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61CD" w14:textId="77777777" w:rsidR="00E226BC" w:rsidRDefault="00E226BC" w:rsidP="00E226BC"/>
    <w:p w14:paraId="6133CE1C" w14:textId="77777777" w:rsidR="00E226BC" w:rsidRDefault="00E226BC" w:rsidP="00E226BC"/>
    <w:p w14:paraId="1B7703CE" w14:textId="77777777" w:rsidR="00E226BC" w:rsidRDefault="00E226BC" w:rsidP="00E226BC"/>
    <w:p w14:paraId="3FD9C470" w14:textId="77777777" w:rsidR="00E226BC" w:rsidRDefault="00E226BC" w:rsidP="00E226BC"/>
    <w:p w14:paraId="2051C4EC" w14:textId="77777777" w:rsidR="00E226BC" w:rsidRDefault="00E226BC" w:rsidP="00E226BC"/>
    <w:p w14:paraId="7BFC491A" w14:textId="77777777" w:rsidR="00E226BC" w:rsidRDefault="00E226BC" w:rsidP="00E226BC"/>
    <w:p w14:paraId="188D7391" w14:textId="77777777" w:rsidR="00E226BC" w:rsidRDefault="00E226BC" w:rsidP="00E226BC"/>
    <w:p w14:paraId="059744BE" w14:textId="2A9A797F" w:rsidR="00E226BC" w:rsidRDefault="00BD18BE" w:rsidP="00E226BC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Architecture</w:t>
      </w:r>
    </w:p>
    <w:p w14:paraId="12F69BC3" w14:textId="34C9F6D6" w:rsidR="00FF09E5" w:rsidRDefault="00BD18BE" w:rsidP="00E226B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965EBD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</w:p>
    <w:p w14:paraId="601A1CC0" w14:textId="3521993B" w:rsidR="00E226BC" w:rsidRDefault="00CA0BD5" w:rsidP="00E226BC">
      <w:pPr>
        <w:jc w:val="center"/>
        <w:rPr>
          <w:sz w:val="36"/>
          <w:szCs w:val="36"/>
        </w:rPr>
      </w:pPr>
      <w:r w:rsidRPr="00CA0BD5">
        <w:rPr>
          <w:sz w:val="36"/>
          <w:szCs w:val="36"/>
        </w:rPr>
        <w:t>Converting Numbers &amp; Truth Tables</w:t>
      </w:r>
    </w:p>
    <w:p w14:paraId="64CDE789" w14:textId="77777777" w:rsidR="00E226BC" w:rsidRDefault="00E226BC" w:rsidP="00E226BC">
      <w:pPr>
        <w:jc w:val="center"/>
        <w:rPr>
          <w:sz w:val="36"/>
          <w:szCs w:val="36"/>
        </w:rPr>
      </w:pPr>
    </w:p>
    <w:p w14:paraId="4A38614A" w14:textId="77777777" w:rsidR="00E226BC" w:rsidRDefault="00E226BC" w:rsidP="00E226BC">
      <w:pPr>
        <w:jc w:val="center"/>
        <w:rPr>
          <w:sz w:val="36"/>
          <w:szCs w:val="36"/>
        </w:rPr>
      </w:pPr>
    </w:p>
    <w:p w14:paraId="6FF92AA6" w14:textId="65004C57" w:rsidR="00E226BC" w:rsidRDefault="00E226BC" w:rsidP="00E226BC">
      <w:pPr>
        <w:jc w:val="center"/>
        <w:rPr>
          <w:sz w:val="36"/>
          <w:szCs w:val="36"/>
        </w:rPr>
      </w:pPr>
      <w:r>
        <w:rPr>
          <w:sz w:val="36"/>
          <w:szCs w:val="36"/>
        </w:rPr>
        <w:br/>
      </w:r>
    </w:p>
    <w:p w14:paraId="577D92A0" w14:textId="77777777" w:rsidR="00CA0BD5" w:rsidRDefault="00CA0BD5" w:rsidP="00E226BC">
      <w:pPr>
        <w:jc w:val="center"/>
        <w:rPr>
          <w:sz w:val="36"/>
          <w:szCs w:val="36"/>
        </w:rPr>
      </w:pPr>
    </w:p>
    <w:p w14:paraId="44E6092E" w14:textId="77777777" w:rsidR="00E226BC" w:rsidRDefault="00E226BC" w:rsidP="00E226BC">
      <w:pPr>
        <w:rPr>
          <w:sz w:val="28"/>
          <w:szCs w:val="28"/>
        </w:rPr>
      </w:pPr>
    </w:p>
    <w:p w14:paraId="47FB12AF" w14:textId="77777777" w:rsidR="00E226BC" w:rsidRDefault="00E226BC" w:rsidP="00E226BC">
      <w:pPr>
        <w:jc w:val="center"/>
        <w:rPr>
          <w:sz w:val="28"/>
          <w:szCs w:val="28"/>
        </w:rPr>
      </w:pPr>
    </w:p>
    <w:p w14:paraId="0608AFC6" w14:textId="77777777" w:rsidR="00E226BC" w:rsidRPr="00EC6D5E" w:rsidRDefault="00E226BC" w:rsidP="00E226BC">
      <w:pPr>
        <w:rPr>
          <w:sz w:val="28"/>
          <w:szCs w:val="28"/>
        </w:rPr>
      </w:pPr>
    </w:p>
    <w:p w14:paraId="164BFD7F" w14:textId="77777777" w:rsidR="00E226BC" w:rsidRDefault="00E226BC" w:rsidP="00E226BC">
      <w:pPr>
        <w:jc w:val="center"/>
        <w:rPr>
          <w:sz w:val="28"/>
          <w:szCs w:val="28"/>
        </w:rPr>
      </w:pPr>
      <w:r w:rsidRPr="00EC6D5E">
        <w:rPr>
          <w:sz w:val="28"/>
          <w:szCs w:val="28"/>
        </w:rPr>
        <w:t>Bryan Yang</w:t>
      </w:r>
    </w:p>
    <w:p w14:paraId="7C48BE4F" w14:textId="77777777" w:rsidR="00E226BC" w:rsidRDefault="00E226BC" w:rsidP="00E226BC"/>
    <w:p w14:paraId="0DB9E05A" w14:textId="267D602E" w:rsidR="00E226BC" w:rsidRDefault="00E226BC" w:rsidP="00E226BC"/>
    <w:p w14:paraId="32DF8899" w14:textId="44881EC9" w:rsidR="008417FB" w:rsidRDefault="008417FB" w:rsidP="00E226BC"/>
    <w:p w14:paraId="3511F09E" w14:textId="0C48B0F2" w:rsidR="008417FB" w:rsidRDefault="008417FB" w:rsidP="00E226BC"/>
    <w:p w14:paraId="5BB8FBB2" w14:textId="629CB5F3" w:rsidR="008417FB" w:rsidRDefault="008417FB" w:rsidP="00E226B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950616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0FCBC" w14:textId="270354F0" w:rsidR="001D2741" w:rsidRDefault="001D2741">
          <w:pPr>
            <w:pStyle w:val="TOCHeading"/>
          </w:pPr>
          <w:r>
            <w:t>Table of Contents</w:t>
          </w:r>
        </w:p>
        <w:p w14:paraId="69DBF4B7" w14:textId="14A9BFD2" w:rsidR="00FF045F" w:rsidRDefault="001D274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010843" w:history="1">
            <w:r w:rsidR="00FF045F" w:rsidRPr="004F12DB">
              <w:rPr>
                <w:rStyle w:val="Hyperlink"/>
                <w:noProof/>
              </w:rPr>
              <w:t>Part 1 – Number Systems</w:t>
            </w:r>
            <w:r w:rsidR="00FF045F">
              <w:rPr>
                <w:noProof/>
                <w:webHidden/>
              </w:rPr>
              <w:tab/>
            </w:r>
            <w:r w:rsidR="00FF045F">
              <w:rPr>
                <w:noProof/>
                <w:webHidden/>
              </w:rPr>
              <w:fldChar w:fldCharType="begin"/>
            </w:r>
            <w:r w:rsidR="00FF045F">
              <w:rPr>
                <w:noProof/>
                <w:webHidden/>
              </w:rPr>
              <w:instrText xml:space="preserve"> PAGEREF _Toc111010843 \h </w:instrText>
            </w:r>
            <w:r w:rsidR="00FF045F">
              <w:rPr>
                <w:noProof/>
                <w:webHidden/>
              </w:rPr>
            </w:r>
            <w:r w:rsidR="00FF045F">
              <w:rPr>
                <w:noProof/>
                <w:webHidden/>
              </w:rPr>
              <w:fldChar w:fldCharType="separate"/>
            </w:r>
            <w:r w:rsidR="00FF045F">
              <w:rPr>
                <w:noProof/>
                <w:webHidden/>
              </w:rPr>
              <w:t>3</w:t>
            </w:r>
            <w:r w:rsidR="00FF045F">
              <w:rPr>
                <w:noProof/>
                <w:webHidden/>
              </w:rPr>
              <w:fldChar w:fldCharType="end"/>
            </w:r>
          </w:hyperlink>
        </w:p>
        <w:p w14:paraId="3647F1BD" w14:textId="52A3A69D" w:rsidR="00FF045F" w:rsidRDefault="00FF045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11010844" w:history="1">
            <w:r w:rsidRPr="004F12DB">
              <w:rPr>
                <w:rStyle w:val="Hyperlink"/>
                <w:noProof/>
              </w:rPr>
              <w:t>Part 2 – Truth Tables and Logic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B0A9" w14:textId="6E2B64B4" w:rsidR="00FF045F" w:rsidRDefault="00FF045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11010845" w:history="1">
            <w:r w:rsidRPr="004F12DB">
              <w:rPr>
                <w:rStyle w:val="Hyperlink"/>
                <w:noProof/>
              </w:rPr>
              <w:t>Part 3 –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046F" w14:textId="3C612F75" w:rsidR="00FF045F" w:rsidRDefault="00FF045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11010846" w:history="1">
            <w:r w:rsidRPr="004F12DB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962E" w14:textId="54BDE347" w:rsidR="001D2741" w:rsidRDefault="001D2741">
          <w:r>
            <w:rPr>
              <w:b/>
              <w:bCs/>
              <w:noProof/>
            </w:rPr>
            <w:fldChar w:fldCharType="end"/>
          </w:r>
        </w:p>
      </w:sdtContent>
    </w:sdt>
    <w:p w14:paraId="25923A9A" w14:textId="74058353" w:rsidR="001D2741" w:rsidRDefault="001D2741" w:rsidP="00E2408C">
      <w:pPr>
        <w:pStyle w:val="Heading2"/>
      </w:pPr>
    </w:p>
    <w:p w14:paraId="128BFA8C" w14:textId="1F1775D9" w:rsidR="00CE74EF" w:rsidRDefault="00CE74EF" w:rsidP="00CE74EF"/>
    <w:p w14:paraId="6210C705" w14:textId="38AFE5B5" w:rsidR="00CE74EF" w:rsidRDefault="00CE74EF" w:rsidP="00CE74EF"/>
    <w:p w14:paraId="4F0C10E4" w14:textId="1CF0E740" w:rsidR="00CE74EF" w:rsidRDefault="00CE74EF" w:rsidP="00CE74EF"/>
    <w:p w14:paraId="60E455B8" w14:textId="32B95B05" w:rsidR="00CE74EF" w:rsidRDefault="00CE74EF" w:rsidP="00CE74EF"/>
    <w:p w14:paraId="0BE5AD3B" w14:textId="05335ED1" w:rsidR="00CE74EF" w:rsidRDefault="00CE74EF" w:rsidP="00CE74EF"/>
    <w:p w14:paraId="1EC93C1D" w14:textId="2913E340" w:rsidR="00CE74EF" w:rsidRDefault="00CE74EF" w:rsidP="00CE74EF"/>
    <w:p w14:paraId="7B01E95C" w14:textId="136269D5" w:rsidR="00CE74EF" w:rsidRDefault="00CE74EF" w:rsidP="00CE74EF"/>
    <w:p w14:paraId="4182CA26" w14:textId="5191EF5E" w:rsidR="00CE74EF" w:rsidRDefault="00CE74EF" w:rsidP="00CE74EF"/>
    <w:p w14:paraId="6698C1A3" w14:textId="0D4977EA" w:rsidR="00CE74EF" w:rsidRDefault="00CE74EF" w:rsidP="00CE74EF"/>
    <w:p w14:paraId="5689FC7C" w14:textId="06A80EE5" w:rsidR="00CE74EF" w:rsidRDefault="00CE74EF" w:rsidP="00CE74EF"/>
    <w:p w14:paraId="7850259B" w14:textId="35BF90EA" w:rsidR="00CE74EF" w:rsidRDefault="00CE74EF" w:rsidP="00CE74EF"/>
    <w:p w14:paraId="1127202D" w14:textId="250A168C" w:rsidR="00CE74EF" w:rsidRDefault="00CE74EF" w:rsidP="00CE74EF"/>
    <w:p w14:paraId="0F0FB52E" w14:textId="68A661A7" w:rsidR="00CE74EF" w:rsidRDefault="00CE74EF" w:rsidP="00CE74EF"/>
    <w:p w14:paraId="51FD297F" w14:textId="782DC134" w:rsidR="00CE74EF" w:rsidRDefault="00CE74EF" w:rsidP="00CE74EF"/>
    <w:p w14:paraId="0E59E074" w14:textId="29047FA9" w:rsidR="00CE74EF" w:rsidRDefault="00CE74EF" w:rsidP="00CE74EF"/>
    <w:p w14:paraId="2CA22EBE" w14:textId="64E7F947" w:rsidR="00CE74EF" w:rsidRDefault="00CE74EF" w:rsidP="00CE74EF"/>
    <w:p w14:paraId="3252F2DC" w14:textId="333BA223" w:rsidR="00CE74EF" w:rsidRDefault="00CE74EF" w:rsidP="00CE74EF"/>
    <w:p w14:paraId="11C7E5BF" w14:textId="3CC5795F" w:rsidR="00CE74EF" w:rsidRDefault="00CE74EF" w:rsidP="00CE74EF"/>
    <w:p w14:paraId="7ECE190F" w14:textId="43A455B3" w:rsidR="00CE74EF" w:rsidRDefault="00CE74EF" w:rsidP="00CE74EF"/>
    <w:p w14:paraId="12789A9B" w14:textId="777C74BA" w:rsidR="00CE74EF" w:rsidRDefault="00CE74EF" w:rsidP="00CE74EF"/>
    <w:p w14:paraId="7C96F3E2" w14:textId="77777777" w:rsidR="00F3489F" w:rsidRPr="00CE74EF" w:rsidRDefault="00F3489F" w:rsidP="00CE74EF"/>
    <w:p w14:paraId="028127D0" w14:textId="77777777" w:rsidR="001D2741" w:rsidRDefault="001D2741" w:rsidP="00E2408C">
      <w:pPr>
        <w:pStyle w:val="Heading2"/>
      </w:pPr>
    </w:p>
    <w:p w14:paraId="44D070EA" w14:textId="12411F6F" w:rsidR="00667875" w:rsidRDefault="00AF0ED3" w:rsidP="00E2408C">
      <w:pPr>
        <w:pStyle w:val="Heading2"/>
      </w:pPr>
      <w:bookmarkStart w:id="0" w:name="_Toc111010843"/>
      <w:r>
        <w:t>P</w:t>
      </w:r>
      <w:r w:rsidR="00770427">
        <w:t>art 1</w:t>
      </w:r>
      <w:r w:rsidR="000C668C">
        <w:t xml:space="preserve"> – Number Systems</w:t>
      </w:r>
      <w:bookmarkEnd w:id="0"/>
    </w:p>
    <w:p w14:paraId="5C3C76A1" w14:textId="77777777" w:rsidR="00C12CCB" w:rsidRPr="00C12CCB" w:rsidRDefault="00C12CCB" w:rsidP="00C12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For the operations below, be sure to show your work! Do not simply put the numbers through a calculator or online tool and post the results. We should be able to follow your logic as you solved the problem.</w:t>
      </w:r>
    </w:p>
    <w:p w14:paraId="224C4475" w14:textId="1B08C846" w:rsidR="008F05BC" w:rsidRDefault="00C12CCB" w:rsidP="008F0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Complete the following addition problem in hexadecimal: 32154AAAA + FEDCBA092. Show the answer in hexadecimal and in decimal.</w:t>
      </w:r>
    </w:p>
    <w:p w14:paraId="3AF7E45F" w14:textId="1FC05EB8" w:rsidR="008F05BC" w:rsidRPr="00F865D0" w:rsidRDefault="000D5F1D" w:rsidP="008F05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bookmarkStart w:id="1" w:name="_Hlk111006265"/>
      <w:r w:rsidRPr="00C12CCB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32154AAAA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</w:t>
      </w:r>
      <w:bookmarkEnd w:id="1"/>
      <w:r w:rsidR="00044EF1"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773A9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(3 x 16</w:t>
      </w:r>
      <w:r w:rsidR="00773A97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8</w:t>
      </w:r>
      <w:r w:rsidR="00773A9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(2 x 16</w:t>
      </w:r>
      <w:r w:rsidR="00773A97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7</w:t>
      </w:r>
      <w:r w:rsidR="00773A9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(1 x 16</w:t>
      </w:r>
      <w:r w:rsidR="00773A97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6</w:t>
      </w:r>
      <w:r w:rsidR="0098795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(5 x 16</w:t>
      </w:r>
      <w:r w:rsidR="00987958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5</w:t>
      </w:r>
      <w:r w:rsidR="0098795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(4 x 16</w:t>
      </w:r>
      <w:r w:rsidR="00987958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4</w:t>
      </w:r>
      <w:r w:rsidR="0098795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(10 x 16</w:t>
      </w:r>
      <w:r w:rsidR="00987958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3</w:t>
      </w:r>
      <w:r w:rsidR="0098795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(10 x 16</w:t>
      </w:r>
      <w:r w:rsidR="00987958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2</w:t>
      </w:r>
      <w:r w:rsidR="0098795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(10 x 16</w:t>
      </w:r>
      <w:r w:rsidR="00987958" w:rsidRPr="00987958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1</w:t>
      </w:r>
      <w:r w:rsidR="0098795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(10 x 16</w:t>
      </w:r>
      <w:r w:rsidR="00987958" w:rsidRPr="00987958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0</w:t>
      </w:r>
      <w:r w:rsidR="0098795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</w:t>
      </w:r>
    </w:p>
    <w:p w14:paraId="0A20D26D" w14:textId="5212B7E1" w:rsidR="00437F60" w:rsidRPr="00F865D0" w:rsidRDefault="00437F60" w:rsidP="008F05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32154AAAA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</w:t>
      </w:r>
      <w:r w:rsidR="00157ED3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834F0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12884901888 + 536870912 + 16777216 + 5242880 + 262144 + 40960 + 2560 + 160 + 10</w:t>
      </w:r>
    </w:p>
    <w:p w14:paraId="1EDCC5A7" w14:textId="55E5722A" w:rsidR="00437F60" w:rsidRPr="00F865D0" w:rsidRDefault="00437F60" w:rsidP="008F05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32154AAAA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</w:t>
      </w:r>
      <w:r w:rsidR="009C08F9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13444098730</w:t>
      </w:r>
      <w:r w:rsidR="009C08F9" w:rsidRPr="009C08F9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</w:p>
    <w:p w14:paraId="1F0E401F" w14:textId="627037B0" w:rsidR="00437F60" w:rsidRPr="00F865D0" w:rsidRDefault="00437F60" w:rsidP="008F05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FEDCBA092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</w:t>
      </w:r>
      <w:r w:rsidR="00D903DE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(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15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x 16</w:t>
      </w:r>
      <w:r w:rsidR="00004894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8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14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x 16</w:t>
      </w:r>
      <w:r w:rsidR="00004894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7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13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x 16</w:t>
      </w:r>
      <w:r w:rsidR="00004894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6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12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x 16</w:t>
      </w:r>
      <w:r w:rsidR="00004894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5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11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x 16</w:t>
      </w:r>
      <w:r w:rsidR="00004894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4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(10 x 16</w:t>
      </w:r>
      <w:r w:rsidR="00004894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3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</w:t>
      </w:r>
      <w:r w:rsidR="0031377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0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x 16</w:t>
      </w:r>
      <w:r w:rsidR="00004894" w:rsidRPr="00683C00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2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</w:t>
      </w:r>
      <w:r w:rsidR="0031377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9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x 16</w:t>
      </w:r>
      <w:r w:rsidR="00004894" w:rsidRPr="00987958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1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 + (</w:t>
      </w:r>
      <w:r w:rsidR="0031377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x 16</w:t>
      </w:r>
      <w:r w:rsidR="00004894" w:rsidRPr="00987958">
        <w:rPr>
          <w:rFonts w:ascii="Open Sans" w:eastAsia="Times New Roman" w:hAnsi="Open Sans" w:cs="Open Sans"/>
          <w:color w:val="4472C4" w:themeColor="accent1"/>
          <w:sz w:val="21"/>
          <w:szCs w:val="21"/>
          <w:vertAlign w:val="superscript"/>
          <w:lang w:eastAsia="en-US"/>
        </w:rPr>
        <w:t>0</w:t>
      </w:r>
      <w:r w:rsidR="0000489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)</w:t>
      </w:r>
    </w:p>
    <w:p w14:paraId="63C6E8EC" w14:textId="00E04C28" w:rsidR="00437F60" w:rsidRPr="00C12CCB" w:rsidRDefault="00437F60" w:rsidP="00437F6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FEDCBA092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</w:t>
      </w:r>
      <w:r w:rsidR="00DD114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BE488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64424509440 + 3758096384 + 218103808 + 12582912 + 720896 </w:t>
      </w:r>
      <w:r w:rsidR="000F4FE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+ 40960 + 144 + 2</w:t>
      </w:r>
    </w:p>
    <w:p w14:paraId="52DD075A" w14:textId="081B323A" w:rsidR="003A015B" w:rsidRPr="00962DD6" w:rsidRDefault="00437F60" w:rsidP="00962D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</w:pP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FEDCBA092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Pr="00F865D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</w:t>
      </w:r>
      <w:r w:rsidR="000F4FE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68414054546</w:t>
      </w:r>
      <w:r w:rsidR="000F4FE1" w:rsidRPr="000F4FE1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</w:p>
    <w:p w14:paraId="55B89915" w14:textId="2ADF27C8" w:rsidR="003A015B" w:rsidRPr="00962DD6" w:rsidRDefault="00EF0533" w:rsidP="00962D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13444098730</w:t>
      </w:r>
      <w:r w:rsidRPr="009C08F9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Pr="00EF0533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+</w:t>
      </w: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68414054546</w:t>
      </w:r>
      <w:r w:rsidRPr="000F4FE1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= </w:t>
      </w:r>
      <w:r w:rsidR="008725CE" w:rsidRPr="008725CE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81858153276</w:t>
      </w:r>
      <w:r w:rsidR="008725CE" w:rsidRPr="008725CE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</w:p>
    <w:p w14:paraId="7096C9C1" w14:textId="65EEDAB9" w:rsidR="00437F60" w:rsidRPr="00C12CCB" w:rsidRDefault="001C7EDC" w:rsidP="002F50C4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 w:rsidRPr="008725CE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81858153276</w:t>
      </w:r>
      <w:r w:rsidRPr="008725CE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F173B0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%</w:t>
      </w:r>
      <w:r w:rsidRPr="001C7ED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16</w:t>
      </w:r>
      <w:r w:rsidR="00573AF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 </w:t>
      </w:r>
      <w:r w:rsidR="003478C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F</w:t>
      </w:r>
      <w:r w:rsidR="000871C8" w:rsidRPr="000871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6C5AB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C2310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6C5AB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#reminder</w:t>
      </w:r>
      <w:r w:rsidR="00D72C6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–</w:t>
      </w:r>
      <w:r w:rsidR="004F14E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last digit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2F50C4" w:rsidRPr="008725CE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81858153276</w:t>
      </w:r>
      <w:r w:rsidR="002F50C4" w:rsidRPr="008725CE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2F50C4" w:rsidRPr="001C7ED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/ 16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511613457</w:t>
      </w:r>
      <w:r w:rsidR="002F50C4" w:rsidRPr="003478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E8066D" w:rsidRPr="008725CE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81858153276</w:t>
      </w:r>
      <w:r w:rsidR="00E8066D" w:rsidRPr="008725CE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E8066D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E8066D" w:rsidRPr="001C7ED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/ 16</w:t>
      </w:r>
      <w:r w:rsidR="00E8066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</w:t>
      </w:r>
      <w:r w:rsidR="00E8066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D1597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511613457</w:t>
      </w:r>
      <w:r w:rsidR="003478C8" w:rsidRPr="003478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6C5AB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5635D6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511613457</w:t>
      </w:r>
      <w:r w:rsidR="005635D6" w:rsidRPr="003478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5635D6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5635D6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%</w:t>
      </w:r>
      <w:r w:rsidR="005635D6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16</w:t>
      </w:r>
      <w:r w:rsidR="005635D6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 1</w:t>
      </w:r>
      <w:r w:rsidR="000871C8" w:rsidRPr="000871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5635D6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5635D6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3478C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511613457</w:t>
      </w:r>
      <w:r w:rsidR="003478C8" w:rsidRPr="003478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3478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1C6AA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/ 16 = 31975841</w:t>
      </w:r>
      <w:r w:rsidR="005635D6" w:rsidRPr="005635D6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5635D6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5635D6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A9244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31975841</w:t>
      </w:r>
      <w:r w:rsidR="00A9244C" w:rsidRPr="005635D6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9244C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90619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% 16 = 1</w:t>
      </w:r>
      <w:r w:rsidR="000871C8" w:rsidRPr="000871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90619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90619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C2310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90619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#reminder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E50EF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31975841</w:t>
      </w:r>
      <w:r w:rsidR="00E50EFA" w:rsidRPr="005635D6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E50EFA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E50EF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/</w:t>
      </w:r>
      <w:r w:rsidR="00E50EF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16 = </w:t>
      </w:r>
      <w:r w:rsidR="00E50EF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1998490</w:t>
      </w:r>
      <w:r w:rsidR="000F501A" w:rsidRPr="000F501A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E50EF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E50EF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1998490</w:t>
      </w:r>
      <w:r w:rsidR="00405674" w:rsidRPr="000F501A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% 16 = A</w:t>
      </w:r>
      <w:r w:rsidR="000871C8" w:rsidRPr="000871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C2310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#reminder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1998490</w:t>
      </w:r>
      <w:r w:rsidR="00405674" w:rsidRPr="000F501A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/</w:t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16 = </w:t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124905</w:t>
      </w:r>
      <w:r w:rsidR="00771518" w:rsidRPr="0077151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DF7E5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40567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</w:t>
      </w:r>
      <w:r w:rsidR="00DF7E5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quotient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124905</w:t>
      </w:r>
      <w:r w:rsidR="00910D05" w:rsidRPr="0077151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% 16 = E</w:t>
      </w:r>
      <w:r w:rsidR="000871C8" w:rsidRPr="000871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C2310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#reminder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124905</w:t>
      </w:r>
      <w:r w:rsidR="00910D05" w:rsidRPr="0077151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910D05" w:rsidRP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/</w:t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16 = 7806</w:t>
      </w:r>
      <w:r w:rsidR="00CB4F4E" w:rsidRPr="00CB4F4E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910D0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0871C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7806</w:t>
      </w:r>
      <w:r w:rsidR="000871C8" w:rsidRPr="00CB4F4E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0871C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0871C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% 16 = 7</w:t>
      </w:r>
      <w:r w:rsidR="000871C8" w:rsidRPr="000871C8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5008F3" w:rsidRPr="005008F3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#reminder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0871C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7806</w:t>
      </w:r>
      <w:r w:rsidR="000871C8" w:rsidRPr="00CB4F4E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0871C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0871C8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/ 16 = 487</w:t>
      </w:r>
      <w:r w:rsidR="005008F3" w:rsidRP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5008F3" w:rsidRPr="005008F3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#quotient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C02B1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487</w:t>
      </w:r>
      <w:r w:rsidR="00C02B11" w:rsidRP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C02B11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C02B11" w:rsidRPr="00C02B1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%</w:t>
      </w:r>
      <w:r w:rsidR="00C02B1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16 = E</w:t>
      </w:r>
      <w:r w:rsidR="00C02B11" w:rsidRPr="00C02B11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C02B1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C02B1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C02B1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C02B1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487</w:t>
      </w:r>
      <w:r w:rsidR="0012552C" w:rsidRPr="005008F3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12552C" w:rsidRP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/</w:t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16 = 1</w:t>
      </w:r>
      <w:r w:rsidR="0012552C" w:rsidRPr="0012552C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</w:t>
      </w:r>
      <w:r w:rsidR="0012552C" w:rsidRPr="0012552C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% 16 = 1</w:t>
      </w:r>
      <w:r w:rsidR="0081650D" w:rsidRPr="0081650D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81650D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81650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81650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81650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 – first digit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lastRenderedPageBreak/>
        <w:t>1</w:t>
      </w:r>
      <w:r w:rsidR="0012552C" w:rsidRPr="0012552C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/</w:t>
      </w:r>
      <w:r w:rsidR="0012552C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16</w:t>
      </w:r>
      <w:r w:rsidR="0081650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= 0</w:t>
      </w:r>
      <w:r w:rsidR="0081650D" w:rsidRPr="0081650D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81650D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81650D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81650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81650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  <w:r w:rsidR="002F50C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br/>
      </w:r>
      <w:r w:rsidR="004C6CAA" w:rsidRPr="008725CE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81858153276</w:t>
      </w:r>
      <w:r w:rsidR="004C6CAA" w:rsidRPr="008725CE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4C6CAA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4C6CAA" w:rsidRPr="004C6CA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=</w:t>
      </w:r>
      <w:r w:rsidR="003A015B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3A015B" w:rsidRPr="003A015B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1E7E9A11F</w:t>
      </w:r>
      <w:r w:rsidR="003A015B" w:rsidRPr="003A015B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D40704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D40704" w:rsidRPr="00D40704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#result</w:t>
      </w:r>
    </w:p>
    <w:p w14:paraId="0CE4A412" w14:textId="62EB06D5" w:rsidR="00C12CCB" w:rsidRDefault="00C12CCB" w:rsidP="00C12C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Convert the Decimal number 4048891811 to hexadecimal.</w:t>
      </w:r>
    </w:p>
    <w:p w14:paraId="22FC052F" w14:textId="28AD2495" w:rsidR="00A83855" w:rsidRPr="00A83855" w:rsidRDefault="00F458BA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 w:rsidRPr="00F458B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4048891811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% 16 = </w:t>
      </w:r>
      <w:r w:rsidR="00866EC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3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 – last digit</w:t>
      </w:r>
    </w:p>
    <w:p w14:paraId="395FAAF9" w14:textId="3E957918" w:rsidR="00A83855" w:rsidRPr="00A83855" w:rsidRDefault="00676C73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4048891811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/ 16 = </w:t>
      </w:r>
      <w:r w:rsidR="00D47BF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253055738</w:t>
      </w:r>
      <w:r w:rsidR="00D47BF1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</w:p>
    <w:p w14:paraId="262EF690" w14:textId="63F0539B" w:rsidR="00A83855" w:rsidRPr="00A83855" w:rsidRDefault="0098150D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253055738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% 16 = </w:t>
      </w:r>
      <w:r w:rsidR="00866EC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A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</w:t>
      </w:r>
    </w:p>
    <w:p w14:paraId="72B5BF90" w14:textId="6DAE2B9A" w:rsidR="00A83855" w:rsidRPr="00A83855" w:rsidRDefault="0098150D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253055738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/ 16 = </w:t>
      </w:r>
      <w:r w:rsidR="00D47BF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15815983</w:t>
      </w:r>
      <w:r w:rsidR="00D47BF1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</w:p>
    <w:p w14:paraId="4182DB91" w14:textId="7FABFF58" w:rsidR="00A83855" w:rsidRPr="00A83855" w:rsidRDefault="0098150D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15815983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% 16 = </w:t>
      </w:r>
      <w:r w:rsidR="00866EC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F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</w:t>
      </w:r>
    </w:p>
    <w:p w14:paraId="542E2503" w14:textId="21F9CCAF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15</w:t>
      </w:r>
      <w:r w:rsidR="0098150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815983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/ 16 = </w:t>
      </w:r>
      <w:r w:rsidR="00D47BF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988498</w:t>
      </w:r>
      <w:r w:rsidR="00D47BF1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</w:p>
    <w:p w14:paraId="094ECE0B" w14:textId="49C2A605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988498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% 16 = </w:t>
      </w:r>
      <w:r w:rsidR="00866EC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</w:t>
      </w:r>
    </w:p>
    <w:p w14:paraId="2F432954" w14:textId="3B54D80D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988498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/ 16 = </w:t>
      </w:r>
      <w:r w:rsidR="00D47BF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61781</w:t>
      </w:r>
      <w:r w:rsidR="00D47BF1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</w:p>
    <w:p w14:paraId="3E95513C" w14:textId="7B7704B5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61781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% 16 = </w:t>
      </w:r>
      <w:r w:rsidR="00866EC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5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</w:t>
      </w:r>
    </w:p>
    <w:p w14:paraId="015A3CD9" w14:textId="769795A3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61781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/ 16 = </w:t>
      </w:r>
      <w:r w:rsidR="00D47BF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3861</w:t>
      </w:r>
      <w:r w:rsidR="00D47BF1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</w:p>
    <w:p w14:paraId="7DDD0055" w14:textId="0EA83291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3861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 xml:space="preserve">% 16 = </w:t>
      </w:r>
      <w:r w:rsidR="00866EC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5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#reminder</w:t>
      </w:r>
    </w:p>
    <w:p w14:paraId="2262C33B" w14:textId="4923577D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3861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 xml:space="preserve">/ 16 = </w:t>
      </w:r>
      <w:r w:rsidR="00D47BF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241</w:t>
      </w:r>
      <w:r w:rsidR="00D47BF1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#quotient</w:t>
      </w:r>
    </w:p>
    <w:p w14:paraId="41E8614F" w14:textId="185895F2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241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% 16 = </w:t>
      </w:r>
      <w:r w:rsidR="00866EC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</w:t>
      </w:r>
    </w:p>
    <w:p w14:paraId="0AE9FA5B" w14:textId="059907D3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241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10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/ 16 = </w:t>
      </w:r>
      <w:r w:rsidR="00D47BF1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15</w:t>
      </w:r>
      <w:r w:rsidR="00D47BF1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</w:p>
    <w:p w14:paraId="4D3622B0" w14:textId="4ADEFB86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15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% 16 = </w:t>
      </w:r>
      <w:r w:rsidR="00866EC7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F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#reminder – first digit</w:t>
      </w:r>
    </w:p>
    <w:p w14:paraId="30DDAB88" w14:textId="2C61C309" w:rsidR="00A83855" w:rsidRPr="00A83855" w:rsidRDefault="00620902" w:rsidP="00A838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15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 / 16 = 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ab/>
        <w:t>#quotient</w:t>
      </w:r>
    </w:p>
    <w:p w14:paraId="6D71FA69" w14:textId="008A20D2" w:rsidR="008F05BC" w:rsidRPr="00C12CCB" w:rsidRDefault="00037DCC" w:rsidP="003108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</w:pPr>
      <w:r w:rsidRPr="00F458BA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4048891811</w:t>
      </w:r>
      <w:r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10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 xml:space="preserve"> 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 xml:space="preserve">= </w:t>
      </w:r>
      <w:r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F</w:t>
      </w:r>
      <w:r w:rsidR="0028671D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1552FA3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>16</w:t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>
        <w:rPr>
          <w:rFonts w:ascii="Open Sans" w:eastAsia="Times New Roman" w:hAnsi="Open Sans" w:cs="Open Sans"/>
          <w:color w:val="4472C4" w:themeColor="accent1"/>
          <w:sz w:val="21"/>
          <w:szCs w:val="21"/>
          <w:vertAlign w:val="subscript"/>
          <w:lang w:eastAsia="en-US"/>
        </w:rPr>
        <w:tab/>
      </w:r>
      <w:r w:rsidR="00A83855" w:rsidRPr="00A83855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#result</w:t>
      </w:r>
    </w:p>
    <w:p w14:paraId="3A77021C" w14:textId="5300DA2A" w:rsidR="00C12CCB" w:rsidRDefault="00C12CCB" w:rsidP="00C12C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Convert the Octal number 2114112 to Decimal.</w:t>
      </w:r>
    </w:p>
    <w:p w14:paraId="2C318B3E" w14:textId="160B7CF5" w:rsidR="00915CC4" w:rsidRPr="00C12CCB" w:rsidRDefault="006F4B77" w:rsidP="006673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472C4" w:themeColor="accent1"/>
          <w:lang w:eastAsia="en-US"/>
        </w:rPr>
      </w:pPr>
      <w:r w:rsidRPr="0064174B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2114112</w:t>
      </w:r>
      <w:r w:rsidR="00D34836" w:rsidRPr="0064174B">
        <w:rPr>
          <w:rFonts w:ascii="Open Sans" w:eastAsia="Times New Roman" w:hAnsi="Open Sans" w:cs="Open Sans"/>
          <w:color w:val="4472C4" w:themeColor="accent1"/>
          <w:vertAlign w:val="subscript"/>
          <w:lang w:eastAsia="en-US"/>
        </w:rPr>
        <w:t>8</w:t>
      </w:r>
      <w:r w:rsidR="00D34836" w:rsidRPr="0064174B">
        <w:rPr>
          <w:rFonts w:ascii="Open Sans" w:eastAsia="Times New Roman" w:hAnsi="Open Sans" w:cs="Open Sans"/>
          <w:color w:val="4472C4" w:themeColor="accent1"/>
          <w:lang w:eastAsia="en-US"/>
        </w:rPr>
        <w:t xml:space="preserve"> = (2 x 8</w:t>
      </w:r>
      <w:r w:rsidR="00D66E9A" w:rsidRPr="0064174B">
        <w:rPr>
          <w:rFonts w:ascii="Open Sans" w:eastAsia="Times New Roman" w:hAnsi="Open Sans" w:cs="Open Sans"/>
          <w:color w:val="4472C4" w:themeColor="accent1"/>
          <w:vertAlign w:val="superscript"/>
          <w:lang w:eastAsia="en-US"/>
        </w:rPr>
        <w:t>6</w:t>
      </w:r>
      <w:r w:rsidR="00D66E9A" w:rsidRPr="0064174B">
        <w:rPr>
          <w:rFonts w:ascii="Open Sans" w:eastAsia="Times New Roman" w:hAnsi="Open Sans" w:cs="Open Sans"/>
          <w:color w:val="4472C4" w:themeColor="accent1"/>
          <w:lang w:eastAsia="en-US"/>
        </w:rPr>
        <w:t>) + (1 x 8</w:t>
      </w:r>
      <w:r w:rsidR="00D66E9A" w:rsidRPr="0064174B">
        <w:rPr>
          <w:rFonts w:ascii="Open Sans" w:eastAsia="Times New Roman" w:hAnsi="Open Sans" w:cs="Open Sans"/>
          <w:color w:val="4472C4" w:themeColor="accent1"/>
          <w:vertAlign w:val="superscript"/>
          <w:lang w:eastAsia="en-US"/>
        </w:rPr>
        <w:t>5</w:t>
      </w:r>
      <w:r w:rsidR="00D66E9A" w:rsidRPr="0064174B">
        <w:rPr>
          <w:rFonts w:ascii="Open Sans" w:eastAsia="Times New Roman" w:hAnsi="Open Sans" w:cs="Open Sans"/>
          <w:color w:val="4472C4" w:themeColor="accent1"/>
          <w:lang w:eastAsia="en-US"/>
        </w:rPr>
        <w:t>) + (1 x 8</w:t>
      </w:r>
      <w:r w:rsidR="00D66E9A" w:rsidRPr="0064174B">
        <w:rPr>
          <w:rFonts w:ascii="Open Sans" w:eastAsia="Times New Roman" w:hAnsi="Open Sans" w:cs="Open Sans"/>
          <w:color w:val="4472C4" w:themeColor="accent1"/>
          <w:vertAlign w:val="superscript"/>
          <w:lang w:eastAsia="en-US"/>
        </w:rPr>
        <w:t>4</w:t>
      </w:r>
      <w:r w:rsidR="00D66E9A" w:rsidRPr="0064174B">
        <w:rPr>
          <w:rFonts w:ascii="Open Sans" w:eastAsia="Times New Roman" w:hAnsi="Open Sans" w:cs="Open Sans"/>
          <w:color w:val="4472C4" w:themeColor="accent1"/>
          <w:lang w:eastAsia="en-US"/>
        </w:rPr>
        <w:t>) + (4 x 8</w:t>
      </w:r>
      <w:r w:rsidR="00D66E9A" w:rsidRPr="0064174B">
        <w:rPr>
          <w:rFonts w:ascii="Open Sans" w:eastAsia="Times New Roman" w:hAnsi="Open Sans" w:cs="Open Sans"/>
          <w:color w:val="4472C4" w:themeColor="accent1"/>
          <w:vertAlign w:val="superscript"/>
          <w:lang w:eastAsia="en-US"/>
        </w:rPr>
        <w:t>3</w:t>
      </w:r>
      <w:r w:rsidR="00D66E9A" w:rsidRPr="0064174B">
        <w:rPr>
          <w:rFonts w:ascii="Open Sans" w:eastAsia="Times New Roman" w:hAnsi="Open Sans" w:cs="Open Sans"/>
          <w:color w:val="4472C4" w:themeColor="accent1"/>
          <w:lang w:eastAsia="en-US"/>
        </w:rPr>
        <w:t>) + (1 x 8</w:t>
      </w:r>
      <w:r w:rsidR="00D66E9A" w:rsidRPr="0064174B">
        <w:rPr>
          <w:rFonts w:ascii="Open Sans" w:eastAsia="Times New Roman" w:hAnsi="Open Sans" w:cs="Open Sans"/>
          <w:color w:val="4472C4" w:themeColor="accent1"/>
          <w:vertAlign w:val="superscript"/>
          <w:lang w:eastAsia="en-US"/>
        </w:rPr>
        <w:t>2</w:t>
      </w:r>
      <w:r w:rsidR="00D66E9A" w:rsidRPr="0064174B">
        <w:rPr>
          <w:rFonts w:ascii="Open Sans" w:eastAsia="Times New Roman" w:hAnsi="Open Sans" w:cs="Open Sans"/>
          <w:color w:val="4472C4" w:themeColor="accent1"/>
          <w:lang w:eastAsia="en-US"/>
        </w:rPr>
        <w:t>) + (1 x 8</w:t>
      </w:r>
      <w:r w:rsidR="00893302" w:rsidRPr="0064174B">
        <w:rPr>
          <w:rFonts w:ascii="Open Sans" w:eastAsia="Times New Roman" w:hAnsi="Open Sans" w:cs="Open Sans"/>
          <w:color w:val="4472C4" w:themeColor="accent1"/>
          <w:vertAlign w:val="superscript"/>
          <w:lang w:eastAsia="en-US"/>
        </w:rPr>
        <w:t>1</w:t>
      </w:r>
      <w:r w:rsidR="00893302" w:rsidRPr="0064174B">
        <w:rPr>
          <w:rFonts w:ascii="Open Sans" w:eastAsia="Times New Roman" w:hAnsi="Open Sans" w:cs="Open Sans"/>
          <w:color w:val="4472C4" w:themeColor="accent1"/>
          <w:lang w:eastAsia="en-US"/>
        </w:rPr>
        <w:t>) + (2 x 8</w:t>
      </w:r>
      <w:r w:rsidR="00893302" w:rsidRPr="0064174B">
        <w:rPr>
          <w:rFonts w:ascii="Open Sans" w:eastAsia="Times New Roman" w:hAnsi="Open Sans" w:cs="Open Sans"/>
          <w:color w:val="4472C4" w:themeColor="accent1"/>
          <w:vertAlign w:val="superscript"/>
          <w:lang w:eastAsia="en-US"/>
        </w:rPr>
        <w:t>0</w:t>
      </w:r>
      <w:r w:rsidR="00893302" w:rsidRPr="0064174B">
        <w:rPr>
          <w:rFonts w:ascii="Open Sans" w:eastAsia="Times New Roman" w:hAnsi="Open Sans" w:cs="Open Sans"/>
          <w:color w:val="4472C4" w:themeColor="accent1"/>
          <w:lang w:eastAsia="en-US"/>
        </w:rPr>
        <w:t>)</w:t>
      </w:r>
      <w:r w:rsidR="00D66E9A" w:rsidRPr="0064174B">
        <w:rPr>
          <w:rFonts w:ascii="Open Sans" w:eastAsia="Times New Roman" w:hAnsi="Open Sans" w:cs="Open Sans"/>
          <w:color w:val="4472C4" w:themeColor="accent1"/>
          <w:lang w:eastAsia="en-US"/>
        </w:rPr>
        <w:t xml:space="preserve"> </w:t>
      </w:r>
      <w:r w:rsidR="006673F4">
        <w:rPr>
          <w:rFonts w:ascii="Open Sans" w:eastAsia="Times New Roman" w:hAnsi="Open Sans" w:cs="Open Sans"/>
          <w:color w:val="4472C4" w:themeColor="accent1"/>
          <w:lang w:eastAsia="en-US"/>
        </w:rPr>
        <w:br/>
      </w:r>
      <w:r w:rsidR="00FB4F07" w:rsidRPr="0064174B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2114112</w:t>
      </w:r>
      <w:r w:rsidR="00FB4F07" w:rsidRPr="0064174B">
        <w:rPr>
          <w:rFonts w:ascii="Open Sans" w:eastAsia="Times New Roman" w:hAnsi="Open Sans" w:cs="Open Sans"/>
          <w:color w:val="4472C4" w:themeColor="accent1"/>
          <w:vertAlign w:val="subscript"/>
          <w:lang w:eastAsia="en-US"/>
        </w:rPr>
        <w:t>8</w:t>
      </w:r>
      <w:r w:rsidR="00FB4F07" w:rsidRPr="0064174B">
        <w:rPr>
          <w:rFonts w:ascii="Open Sans" w:eastAsia="Times New Roman" w:hAnsi="Open Sans" w:cs="Open Sans"/>
          <w:color w:val="4472C4" w:themeColor="accent1"/>
          <w:lang w:eastAsia="en-US"/>
        </w:rPr>
        <w:t xml:space="preserve"> =</w:t>
      </w:r>
      <w:r w:rsidR="00FB4F07" w:rsidRPr="0064174B">
        <w:rPr>
          <w:rFonts w:ascii="Open Sans" w:eastAsia="Times New Roman" w:hAnsi="Open Sans" w:cs="Open Sans"/>
          <w:color w:val="4472C4" w:themeColor="accent1"/>
          <w:lang w:eastAsia="en-US"/>
        </w:rPr>
        <w:t xml:space="preserve"> </w:t>
      </w:r>
      <w:r w:rsidR="007344F3" w:rsidRPr="0064174B">
        <w:rPr>
          <w:rFonts w:ascii="Open Sans" w:eastAsia="Times New Roman" w:hAnsi="Open Sans" w:cs="Open Sans"/>
          <w:color w:val="4472C4" w:themeColor="accent1"/>
          <w:lang w:eastAsia="en-US"/>
        </w:rPr>
        <w:t>524288 + 32768 + 4096 + 2048 + 64 + 8 + 2</w:t>
      </w:r>
      <w:r w:rsidR="006673F4">
        <w:rPr>
          <w:rFonts w:ascii="Open Sans" w:eastAsia="Times New Roman" w:hAnsi="Open Sans" w:cs="Open Sans"/>
          <w:color w:val="4472C4" w:themeColor="accent1"/>
          <w:lang w:eastAsia="en-US"/>
        </w:rPr>
        <w:br/>
      </w:r>
      <w:r w:rsidR="00915CC4" w:rsidRPr="0064174B">
        <w:rPr>
          <w:rFonts w:ascii="Open Sans" w:eastAsia="Times New Roman" w:hAnsi="Open Sans" w:cs="Open Sans"/>
          <w:color w:val="4472C4" w:themeColor="accent1"/>
          <w:sz w:val="21"/>
          <w:szCs w:val="21"/>
          <w:lang w:eastAsia="en-US"/>
        </w:rPr>
        <w:t>2114112</w:t>
      </w:r>
      <w:r w:rsidR="00915CC4" w:rsidRPr="0064174B">
        <w:rPr>
          <w:rFonts w:ascii="Open Sans" w:eastAsia="Times New Roman" w:hAnsi="Open Sans" w:cs="Open Sans"/>
          <w:color w:val="4472C4" w:themeColor="accent1"/>
          <w:vertAlign w:val="subscript"/>
          <w:lang w:eastAsia="en-US"/>
        </w:rPr>
        <w:t>8</w:t>
      </w:r>
      <w:r w:rsidR="00915CC4" w:rsidRPr="0064174B">
        <w:rPr>
          <w:rFonts w:ascii="Open Sans" w:eastAsia="Times New Roman" w:hAnsi="Open Sans" w:cs="Open Sans"/>
          <w:color w:val="4472C4" w:themeColor="accent1"/>
          <w:lang w:eastAsia="en-US"/>
        </w:rPr>
        <w:t xml:space="preserve"> =</w:t>
      </w:r>
      <w:r w:rsidR="00915CC4" w:rsidRPr="0064174B">
        <w:rPr>
          <w:rFonts w:ascii="Open Sans" w:eastAsia="Times New Roman" w:hAnsi="Open Sans" w:cs="Open Sans"/>
          <w:color w:val="4472C4" w:themeColor="accent1"/>
          <w:lang w:eastAsia="en-US"/>
        </w:rPr>
        <w:t xml:space="preserve"> </w:t>
      </w:r>
      <w:r w:rsidR="009C2DE3" w:rsidRPr="0064174B">
        <w:rPr>
          <w:rFonts w:ascii="Open Sans" w:eastAsia="Times New Roman" w:hAnsi="Open Sans" w:cs="Open Sans"/>
          <w:color w:val="4472C4" w:themeColor="accent1"/>
          <w:lang w:eastAsia="en-US"/>
        </w:rPr>
        <w:t>563274</w:t>
      </w:r>
      <w:r w:rsidR="009C2DE3" w:rsidRPr="0064174B">
        <w:rPr>
          <w:rFonts w:ascii="Open Sans" w:eastAsia="Times New Roman" w:hAnsi="Open Sans" w:cs="Open Sans"/>
          <w:color w:val="4472C4" w:themeColor="accent1"/>
          <w:vertAlign w:val="subscript"/>
          <w:lang w:eastAsia="en-US"/>
        </w:rPr>
        <w:t>10</w:t>
      </w:r>
    </w:p>
    <w:p w14:paraId="0298AF29" w14:textId="77777777" w:rsidR="00C12CCB" w:rsidRPr="00C12CCB" w:rsidRDefault="00C12CCB" w:rsidP="00C12C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 xml:space="preserve">Expand the following table to include decimal numbers from 11 to </w:t>
      </w:r>
      <w:proofErr w:type="gramStart"/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16, and</w:t>
      </w:r>
      <w:proofErr w:type="gramEnd"/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 xml:space="preserve"> expand the table to include hexadecimal numbers.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708"/>
        <w:gridCol w:w="999"/>
        <w:gridCol w:w="1510"/>
      </w:tblGrid>
      <w:tr w:rsidR="00C12CCB" w:rsidRPr="00C12CCB" w14:paraId="4BDABFC0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47A35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US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11395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US"/>
              </w:rPr>
              <w:t>Octal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8FAD2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US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B0CE6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US"/>
              </w:rPr>
              <w:t>Hexadecimal</w:t>
            </w:r>
          </w:p>
        </w:tc>
      </w:tr>
      <w:tr w:rsidR="00C12CCB" w:rsidRPr="00C12CCB" w14:paraId="77A8AF95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B0DAE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89963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1483F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D9E8F" w14:textId="4CE615D3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C12CCB" w:rsidRPr="00C12CCB" w14:paraId="3DA0173F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4ECF4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31000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9B526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77B40" w14:textId="31E00EA1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</w:tr>
      <w:tr w:rsidR="00C12CCB" w:rsidRPr="00C12CCB" w14:paraId="49AF7714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8B34A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2EAD5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7DC20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47D16" w14:textId="7B9DFB32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2</w:t>
            </w:r>
          </w:p>
        </w:tc>
      </w:tr>
      <w:tr w:rsidR="00C12CCB" w:rsidRPr="00C12CCB" w14:paraId="04EFA2BB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81C0B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8D3C5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11D7D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4EDB1" w14:textId="76BA9CA8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3</w:t>
            </w:r>
          </w:p>
        </w:tc>
      </w:tr>
      <w:tr w:rsidR="00C12CCB" w:rsidRPr="00C12CCB" w14:paraId="25FF1AEE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2841F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38F33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96DC6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4FB06" w14:textId="7018BDA8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4</w:t>
            </w:r>
          </w:p>
        </w:tc>
      </w:tr>
      <w:tr w:rsidR="00C12CCB" w:rsidRPr="00C12CCB" w14:paraId="3D02E754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8D8C7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12C99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8CF68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9C337" w14:textId="0030D424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5</w:t>
            </w:r>
          </w:p>
        </w:tc>
      </w:tr>
      <w:tr w:rsidR="00C12CCB" w:rsidRPr="00C12CCB" w14:paraId="5D3F22C6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14CE5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FBCB1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6A16D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BA53E" w14:textId="6C47112A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6</w:t>
            </w:r>
          </w:p>
        </w:tc>
      </w:tr>
      <w:tr w:rsidR="00C12CCB" w:rsidRPr="00C12CCB" w14:paraId="536E5EF7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25EB75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lastRenderedPageBreak/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6C60F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9367F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C6227" w14:textId="7D6A58EA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7</w:t>
            </w:r>
          </w:p>
        </w:tc>
      </w:tr>
      <w:tr w:rsidR="00C12CCB" w:rsidRPr="00C12CCB" w14:paraId="52B5F5B0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DF9AE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05AC9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78AF1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A02B0" w14:textId="3FC202CC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8</w:t>
            </w:r>
          </w:p>
        </w:tc>
      </w:tr>
      <w:tr w:rsidR="00C12CCB" w:rsidRPr="00C12CCB" w14:paraId="0096DE0A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F37B5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8DB44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0A89B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1012C" w14:textId="357B6361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9</w:t>
            </w:r>
          </w:p>
        </w:tc>
      </w:tr>
      <w:tr w:rsidR="00C12CCB" w:rsidRPr="00C12CCB" w14:paraId="2072D0A1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0CC12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1AF5A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0C259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CA215" w14:textId="4D20E21F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10</w:t>
            </w:r>
          </w:p>
        </w:tc>
      </w:tr>
      <w:tr w:rsidR="00C12CCB" w:rsidRPr="00C12CCB" w14:paraId="1616FC08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A7186" w14:textId="57423D01" w:rsidR="00C12CCB" w:rsidRPr="00C12CCB" w:rsidRDefault="00F93B21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214FE" w14:textId="37A81AE4" w:rsidR="00C12CCB" w:rsidRPr="00C12CCB" w:rsidRDefault="007C4643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C4319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6BBFE" w14:textId="018F9848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A</w:t>
            </w:r>
          </w:p>
        </w:tc>
      </w:tr>
      <w:tr w:rsidR="00C12CCB" w:rsidRPr="00C12CCB" w14:paraId="5770E29F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F8305" w14:textId="19F1875C" w:rsidR="00C12CCB" w:rsidRPr="00C12CCB" w:rsidRDefault="00F93B21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20E90" w14:textId="28522332" w:rsidR="00C12CCB" w:rsidRPr="00C12CCB" w:rsidRDefault="007C4643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5898C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A9487" w14:textId="7CD1AD89" w:rsidR="00C12CCB" w:rsidRPr="00C12CCB" w:rsidRDefault="001A3844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B</w:t>
            </w:r>
          </w:p>
        </w:tc>
      </w:tr>
      <w:tr w:rsidR="00C12CCB" w:rsidRPr="00C12CCB" w14:paraId="3FA4B012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2D6F7" w14:textId="6D4161AC" w:rsidR="00C12CCB" w:rsidRPr="00C12CCB" w:rsidRDefault="00F93B21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D761C" w14:textId="412FF117" w:rsidR="00C12CCB" w:rsidRPr="00C12CCB" w:rsidRDefault="007C4643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8C260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5AB2E" w14:textId="73C4194F" w:rsidR="00C12CCB" w:rsidRPr="00C12CCB" w:rsidRDefault="003B275E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C</w:t>
            </w:r>
          </w:p>
        </w:tc>
      </w:tr>
      <w:tr w:rsidR="00C12CCB" w:rsidRPr="00C12CCB" w14:paraId="140DF855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36A66" w14:textId="09B7DBEA" w:rsidR="00C12CCB" w:rsidRPr="00C12CCB" w:rsidRDefault="00F93B21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111</w:t>
            </w:r>
            <w:r w:rsidR="00670D99"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585F3" w14:textId="3BD3BC1D" w:rsidR="00C12CCB" w:rsidRPr="00C12CCB" w:rsidRDefault="007C4643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08C46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240D4" w14:textId="450BE336" w:rsidR="00C12CCB" w:rsidRPr="00C12CCB" w:rsidRDefault="003B275E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D</w:t>
            </w:r>
          </w:p>
        </w:tc>
      </w:tr>
      <w:tr w:rsidR="00C12CCB" w:rsidRPr="00C12CCB" w14:paraId="47CD5FD5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C9D42" w14:textId="001F367A" w:rsidR="00C12CCB" w:rsidRPr="00C12CCB" w:rsidRDefault="00F93B21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</w:t>
            </w:r>
            <w:r w:rsidR="00670D99"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9D8A6" w14:textId="0EAE2515" w:rsidR="00C12CCB" w:rsidRPr="00C12CCB" w:rsidRDefault="007C4643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932E4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245D2" w14:textId="74185DAA" w:rsidR="00C12CCB" w:rsidRPr="00C12CCB" w:rsidRDefault="003B275E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E</w:t>
            </w:r>
          </w:p>
        </w:tc>
      </w:tr>
      <w:tr w:rsidR="00C12CCB" w:rsidRPr="00C12CCB" w14:paraId="7B2776AB" w14:textId="77777777" w:rsidTr="000C518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2405A" w14:textId="7947F8B9" w:rsidR="00C12CCB" w:rsidRPr="00C12CCB" w:rsidRDefault="00F93B21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1000</w:t>
            </w:r>
            <w:r w:rsidR="00670D99"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B8B97" w14:textId="7DFAB522" w:rsidR="00C12CCB" w:rsidRPr="00C12CCB" w:rsidRDefault="007C4643" w:rsidP="00C12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</w:pPr>
            <w:r w:rsidRPr="0064174B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72A52" w14:textId="77777777" w:rsidR="00C12CCB" w:rsidRPr="00C12CCB" w:rsidRDefault="00C12CCB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</w:pPr>
            <w:r w:rsidRPr="00C12CCB">
              <w:rPr>
                <w:rFonts w:ascii="Open Sans" w:eastAsia="Times New Roman" w:hAnsi="Open Sans" w:cs="Open Sans"/>
                <w:color w:val="555555"/>
                <w:sz w:val="21"/>
                <w:szCs w:val="21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F7F67" w14:textId="65CE34CC" w:rsidR="00C12CCB" w:rsidRPr="00C12CCB" w:rsidRDefault="003B275E" w:rsidP="00C12CCB">
            <w:pPr>
              <w:spacing w:after="0" w:line="240" w:lineRule="auto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4174B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F</w:t>
            </w:r>
          </w:p>
        </w:tc>
      </w:tr>
    </w:tbl>
    <w:p w14:paraId="675FAC6E" w14:textId="77777777" w:rsidR="00F3489F" w:rsidRPr="00F3489F" w:rsidRDefault="00F3489F" w:rsidP="00F3489F"/>
    <w:p w14:paraId="7A646CF1" w14:textId="77777777" w:rsidR="00786258" w:rsidRDefault="00786258" w:rsidP="00F3489F">
      <w:pPr>
        <w:pStyle w:val="Heading2"/>
      </w:pPr>
      <w:bookmarkStart w:id="2" w:name="_Toc111010844"/>
    </w:p>
    <w:p w14:paraId="17A4AA46" w14:textId="77777777" w:rsidR="00786258" w:rsidRDefault="00786258" w:rsidP="00F3489F">
      <w:pPr>
        <w:pStyle w:val="Heading2"/>
      </w:pPr>
    </w:p>
    <w:p w14:paraId="5C6D759B" w14:textId="77777777" w:rsidR="00786258" w:rsidRDefault="00786258" w:rsidP="00F3489F">
      <w:pPr>
        <w:pStyle w:val="Heading2"/>
      </w:pPr>
    </w:p>
    <w:p w14:paraId="00BC4A5B" w14:textId="77777777" w:rsidR="00786258" w:rsidRDefault="00786258" w:rsidP="00F3489F">
      <w:pPr>
        <w:pStyle w:val="Heading2"/>
      </w:pPr>
    </w:p>
    <w:p w14:paraId="2A981E4E" w14:textId="77777777" w:rsidR="00786258" w:rsidRDefault="00786258" w:rsidP="00F3489F">
      <w:pPr>
        <w:pStyle w:val="Heading2"/>
      </w:pPr>
    </w:p>
    <w:p w14:paraId="358B8880" w14:textId="77777777" w:rsidR="00786258" w:rsidRDefault="00786258" w:rsidP="00F3489F">
      <w:pPr>
        <w:pStyle w:val="Heading2"/>
      </w:pPr>
    </w:p>
    <w:p w14:paraId="3AA68504" w14:textId="77777777" w:rsidR="00786258" w:rsidRDefault="00786258" w:rsidP="00F3489F">
      <w:pPr>
        <w:pStyle w:val="Heading2"/>
      </w:pPr>
    </w:p>
    <w:p w14:paraId="22560CF3" w14:textId="77777777" w:rsidR="00786258" w:rsidRDefault="00786258" w:rsidP="00F3489F">
      <w:pPr>
        <w:pStyle w:val="Heading2"/>
      </w:pPr>
    </w:p>
    <w:p w14:paraId="3BE7D72B" w14:textId="77777777" w:rsidR="00786258" w:rsidRDefault="00786258" w:rsidP="00F3489F">
      <w:pPr>
        <w:pStyle w:val="Heading2"/>
      </w:pPr>
    </w:p>
    <w:p w14:paraId="66F4D1D8" w14:textId="77777777" w:rsidR="00786258" w:rsidRDefault="00786258" w:rsidP="00F3489F">
      <w:pPr>
        <w:pStyle w:val="Heading2"/>
      </w:pPr>
    </w:p>
    <w:p w14:paraId="3629E48D" w14:textId="77777777" w:rsidR="00786258" w:rsidRDefault="00786258" w:rsidP="00F3489F">
      <w:pPr>
        <w:pStyle w:val="Heading2"/>
      </w:pPr>
    </w:p>
    <w:p w14:paraId="52C08AEA" w14:textId="1AEDA9DB" w:rsidR="00786258" w:rsidRDefault="00786258" w:rsidP="00F3489F">
      <w:pPr>
        <w:pStyle w:val="Heading2"/>
      </w:pPr>
    </w:p>
    <w:p w14:paraId="2A99FC9E" w14:textId="707D0CDE" w:rsidR="00786258" w:rsidRDefault="00786258" w:rsidP="00786258"/>
    <w:p w14:paraId="086387D4" w14:textId="6D5E8822" w:rsidR="00786258" w:rsidRDefault="00786258" w:rsidP="00786258"/>
    <w:p w14:paraId="5E99826D" w14:textId="422D7606" w:rsidR="00786258" w:rsidRDefault="00786258" w:rsidP="00786258"/>
    <w:p w14:paraId="6515A9A1" w14:textId="0B198372" w:rsidR="00786258" w:rsidRDefault="00786258" w:rsidP="00786258"/>
    <w:p w14:paraId="6CD46CDA" w14:textId="2C60C921" w:rsidR="00786258" w:rsidRDefault="00786258" w:rsidP="00786258"/>
    <w:p w14:paraId="1810BA0D" w14:textId="77777777" w:rsidR="00786258" w:rsidRPr="00786258" w:rsidRDefault="00786258" w:rsidP="00786258"/>
    <w:p w14:paraId="674AE248" w14:textId="77777777" w:rsidR="00786258" w:rsidRDefault="00786258" w:rsidP="00F3489F">
      <w:pPr>
        <w:pStyle w:val="Heading2"/>
      </w:pPr>
    </w:p>
    <w:p w14:paraId="773E382A" w14:textId="360B3707" w:rsidR="00A54CD4" w:rsidRDefault="00AF0ED3" w:rsidP="00F3489F">
      <w:pPr>
        <w:pStyle w:val="Heading2"/>
      </w:pPr>
      <w:r>
        <w:t>P</w:t>
      </w:r>
      <w:r w:rsidR="00A54CD4">
        <w:t>art 2</w:t>
      </w:r>
      <w:r w:rsidR="00297EE6">
        <w:t xml:space="preserve"> – Truth Tables and Logic Gates</w:t>
      </w:r>
      <w:bookmarkEnd w:id="2"/>
      <w:r w:rsidR="00297EE6">
        <w:t xml:space="preserve"> </w:t>
      </w:r>
    </w:p>
    <w:p w14:paraId="59E761DB" w14:textId="77777777" w:rsidR="00C12CCB" w:rsidRPr="00C12CCB" w:rsidRDefault="00C12CCB" w:rsidP="00C12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State the Boolean Expression and truth table for the following logic gates:</w:t>
      </w:r>
    </w:p>
    <w:p w14:paraId="1CA20207" w14:textId="47665458" w:rsidR="00C12CCB" w:rsidRDefault="00C12CCB" w:rsidP="007862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NAND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90"/>
        <w:gridCol w:w="900"/>
      </w:tblGrid>
      <w:tr w:rsidR="00626847" w14:paraId="022B9E1C" w14:textId="77777777" w:rsidTr="00626847">
        <w:tc>
          <w:tcPr>
            <w:tcW w:w="985" w:type="dxa"/>
          </w:tcPr>
          <w:p w14:paraId="165EED0E" w14:textId="482ABEEE" w:rsidR="00626847" w:rsidRPr="00626847" w:rsidRDefault="00626847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A</w:t>
            </w:r>
          </w:p>
        </w:tc>
        <w:tc>
          <w:tcPr>
            <w:tcW w:w="990" w:type="dxa"/>
          </w:tcPr>
          <w:p w14:paraId="52B8E4E3" w14:textId="2AEB7ACB" w:rsidR="00626847" w:rsidRPr="00626847" w:rsidRDefault="00626847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B</w:t>
            </w:r>
          </w:p>
        </w:tc>
        <w:tc>
          <w:tcPr>
            <w:tcW w:w="900" w:type="dxa"/>
          </w:tcPr>
          <w:p w14:paraId="1A31C3A7" w14:textId="26D2786B" w:rsidR="00626847" w:rsidRPr="00626847" w:rsidRDefault="00626847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X</w:t>
            </w:r>
          </w:p>
        </w:tc>
      </w:tr>
      <w:tr w:rsidR="00DD07FD" w14:paraId="1A8FB40A" w14:textId="77777777" w:rsidTr="00626847">
        <w:tc>
          <w:tcPr>
            <w:tcW w:w="985" w:type="dxa"/>
          </w:tcPr>
          <w:p w14:paraId="5E5D53BD" w14:textId="5E436261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3D626303" w14:textId="5A2216C7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027D4369" w14:textId="5C3CFB7C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DD07FD" w14:paraId="069FC86F" w14:textId="77777777" w:rsidTr="00626847">
        <w:tc>
          <w:tcPr>
            <w:tcW w:w="985" w:type="dxa"/>
          </w:tcPr>
          <w:p w14:paraId="15FAB383" w14:textId="68D0AD94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4DC564D5" w14:textId="289FE613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28BA1AB8" w14:textId="2A88A54E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DD07FD" w14:paraId="4037A7FA" w14:textId="77777777" w:rsidTr="00626847">
        <w:tc>
          <w:tcPr>
            <w:tcW w:w="985" w:type="dxa"/>
          </w:tcPr>
          <w:p w14:paraId="3AD8F7A8" w14:textId="194A428B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30A1BDC0" w14:textId="50E78797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47F940CC" w14:textId="573A7255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DD07FD" w14:paraId="5489DE87" w14:textId="77777777" w:rsidTr="00626847">
        <w:tc>
          <w:tcPr>
            <w:tcW w:w="985" w:type="dxa"/>
          </w:tcPr>
          <w:p w14:paraId="323401CE" w14:textId="5D49956E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10360977" w14:textId="6AF6742D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0415D49B" w14:textId="78410E47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</w:tr>
    </w:tbl>
    <w:p w14:paraId="0E347680" w14:textId="194D249F" w:rsidR="00C12CCB" w:rsidRDefault="00C12CCB" w:rsidP="007862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NOR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90"/>
        <w:gridCol w:w="900"/>
      </w:tblGrid>
      <w:tr w:rsidR="00626847" w:rsidRPr="00626847" w14:paraId="32BAB13B" w14:textId="77777777" w:rsidTr="003C56D7">
        <w:tc>
          <w:tcPr>
            <w:tcW w:w="985" w:type="dxa"/>
          </w:tcPr>
          <w:p w14:paraId="0D22BAFB" w14:textId="77777777" w:rsidR="00626847" w:rsidRPr="00626847" w:rsidRDefault="00626847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A</w:t>
            </w:r>
          </w:p>
        </w:tc>
        <w:tc>
          <w:tcPr>
            <w:tcW w:w="990" w:type="dxa"/>
          </w:tcPr>
          <w:p w14:paraId="086BF565" w14:textId="77777777" w:rsidR="00626847" w:rsidRPr="00626847" w:rsidRDefault="00626847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B</w:t>
            </w:r>
          </w:p>
        </w:tc>
        <w:tc>
          <w:tcPr>
            <w:tcW w:w="900" w:type="dxa"/>
          </w:tcPr>
          <w:p w14:paraId="30B1DEBC" w14:textId="77777777" w:rsidR="00626847" w:rsidRPr="00626847" w:rsidRDefault="00626847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X</w:t>
            </w:r>
          </w:p>
        </w:tc>
      </w:tr>
      <w:tr w:rsidR="00DD07FD" w:rsidRPr="00626847" w14:paraId="4696215D" w14:textId="77777777" w:rsidTr="003C56D7">
        <w:tc>
          <w:tcPr>
            <w:tcW w:w="985" w:type="dxa"/>
          </w:tcPr>
          <w:p w14:paraId="3F2E0398" w14:textId="298DE4B6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634CABEB" w14:textId="438BD8E8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0F6C3E13" w14:textId="6CA8F49C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</w:tr>
      <w:tr w:rsidR="00DD07FD" w:rsidRPr="00626847" w14:paraId="648698B0" w14:textId="77777777" w:rsidTr="003C56D7">
        <w:tc>
          <w:tcPr>
            <w:tcW w:w="985" w:type="dxa"/>
          </w:tcPr>
          <w:p w14:paraId="088ACB0C" w14:textId="670D1E5C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4F9C522A" w14:textId="7D52A6B4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3B09080C" w14:textId="72FB7EF4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DD07FD" w:rsidRPr="00626847" w14:paraId="1D3AB2FF" w14:textId="77777777" w:rsidTr="003C56D7">
        <w:tc>
          <w:tcPr>
            <w:tcW w:w="985" w:type="dxa"/>
          </w:tcPr>
          <w:p w14:paraId="1A9C7A19" w14:textId="66D24E2F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0004C29D" w14:textId="2D0E5896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51AAB6FC" w14:textId="48C33F90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DD07FD" w:rsidRPr="00626847" w14:paraId="00599B74" w14:textId="77777777" w:rsidTr="003C56D7">
        <w:tc>
          <w:tcPr>
            <w:tcW w:w="985" w:type="dxa"/>
          </w:tcPr>
          <w:p w14:paraId="6FF1B2FB" w14:textId="1A694178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266C38ED" w14:textId="53015D4D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20D0ABC0" w14:textId="5C532458" w:rsidR="00DD07FD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</w:tbl>
    <w:p w14:paraId="0DB2C992" w14:textId="493F5EE6" w:rsidR="00C12CCB" w:rsidRDefault="00C12CCB" w:rsidP="007862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XOR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90"/>
        <w:gridCol w:w="900"/>
      </w:tblGrid>
      <w:tr w:rsidR="00626847" w:rsidRPr="00626847" w14:paraId="689EEBA3" w14:textId="77777777" w:rsidTr="003C56D7">
        <w:tc>
          <w:tcPr>
            <w:tcW w:w="985" w:type="dxa"/>
          </w:tcPr>
          <w:p w14:paraId="147A0BD5" w14:textId="77777777" w:rsidR="00626847" w:rsidRPr="00626847" w:rsidRDefault="00626847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A</w:t>
            </w:r>
          </w:p>
        </w:tc>
        <w:tc>
          <w:tcPr>
            <w:tcW w:w="990" w:type="dxa"/>
          </w:tcPr>
          <w:p w14:paraId="2924A426" w14:textId="77777777" w:rsidR="00626847" w:rsidRPr="00626847" w:rsidRDefault="00626847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B</w:t>
            </w:r>
          </w:p>
        </w:tc>
        <w:tc>
          <w:tcPr>
            <w:tcW w:w="900" w:type="dxa"/>
          </w:tcPr>
          <w:p w14:paraId="7DBA215D" w14:textId="77777777" w:rsidR="00626847" w:rsidRPr="00626847" w:rsidRDefault="00626847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X</w:t>
            </w:r>
          </w:p>
        </w:tc>
      </w:tr>
      <w:tr w:rsidR="00626847" w:rsidRPr="00626847" w14:paraId="5D8ABFCF" w14:textId="77777777" w:rsidTr="003C56D7">
        <w:tc>
          <w:tcPr>
            <w:tcW w:w="985" w:type="dxa"/>
          </w:tcPr>
          <w:p w14:paraId="33C2B9FC" w14:textId="150AF184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5065D65B" w14:textId="5FE010D2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6DDD4AC8" w14:textId="7505F999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626847" w:rsidRPr="00626847" w14:paraId="74086C81" w14:textId="77777777" w:rsidTr="003C56D7">
        <w:tc>
          <w:tcPr>
            <w:tcW w:w="985" w:type="dxa"/>
          </w:tcPr>
          <w:p w14:paraId="2EED4A6E" w14:textId="31D4B4FF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604D3CD2" w14:textId="31F22726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0E231C7C" w14:textId="7CA635DB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</w:tr>
      <w:tr w:rsidR="00626847" w:rsidRPr="00626847" w14:paraId="4EE9D682" w14:textId="77777777" w:rsidTr="003C56D7">
        <w:tc>
          <w:tcPr>
            <w:tcW w:w="985" w:type="dxa"/>
          </w:tcPr>
          <w:p w14:paraId="02377832" w14:textId="48306C75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250AB5DC" w14:textId="04BDABD5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26EF8C65" w14:textId="0F6D165C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</w:tr>
      <w:tr w:rsidR="00626847" w:rsidRPr="00626847" w14:paraId="056BD683" w14:textId="77777777" w:rsidTr="003C56D7">
        <w:tc>
          <w:tcPr>
            <w:tcW w:w="985" w:type="dxa"/>
          </w:tcPr>
          <w:p w14:paraId="7BD70E91" w14:textId="7B75D05C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0456CC9C" w14:textId="71C74C49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10F440EF" w14:textId="66FF8E60" w:rsidR="00626847" w:rsidRPr="00626847" w:rsidRDefault="00DD07FD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</w:tbl>
    <w:p w14:paraId="1EEB9AF1" w14:textId="00EC01BF" w:rsidR="00C12CCB" w:rsidRDefault="00C12CCB" w:rsidP="007862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NOT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92595F" w:rsidRPr="00626847" w14:paraId="6F8B294C" w14:textId="77777777" w:rsidTr="003C56D7">
        <w:tc>
          <w:tcPr>
            <w:tcW w:w="985" w:type="dxa"/>
          </w:tcPr>
          <w:p w14:paraId="2B8B5A61" w14:textId="77777777" w:rsidR="0092595F" w:rsidRPr="00626847" w:rsidRDefault="0092595F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A</w:t>
            </w:r>
          </w:p>
        </w:tc>
        <w:tc>
          <w:tcPr>
            <w:tcW w:w="900" w:type="dxa"/>
          </w:tcPr>
          <w:p w14:paraId="38B0BE8E" w14:textId="77777777" w:rsidR="0092595F" w:rsidRPr="00626847" w:rsidRDefault="0092595F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X</w:t>
            </w:r>
          </w:p>
        </w:tc>
      </w:tr>
      <w:tr w:rsidR="0092595F" w:rsidRPr="00626847" w14:paraId="1DE7CBF4" w14:textId="77777777" w:rsidTr="003C56D7">
        <w:tc>
          <w:tcPr>
            <w:tcW w:w="985" w:type="dxa"/>
          </w:tcPr>
          <w:p w14:paraId="48BC2F09" w14:textId="5384963A" w:rsidR="0092595F" w:rsidRPr="00626847" w:rsidRDefault="0092595F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27FFDDAC" w14:textId="2084082A" w:rsidR="0092595F" w:rsidRPr="00626847" w:rsidRDefault="0092595F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</w:tr>
      <w:tr w:rsidR="0092595F" w:rsidRPr="00626847" w14:paraId="4F2067D0" w14:textId="77777777" w:rsidTr="003C56D7">
        <w:tc>
          <w:tcPr>
            <w:tcW w:w="985" w:type="dxa"/>
          </w:tcPr>
          <w:p w14:paraId="60881985" w14:textId="0439E59D" w:rsidR="0092595F" w:rsidRPr="00626847" w:rsidRDefault="0092595F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408BD2BD" w14:textId="3C2A6DE9" w:rsidR="0092595F" w:rsidRPr="00626847" w:rsidRDefault="0092595F" w:rsidP="00786258">
            <w:pPr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</w:tbl>
    <w:p w14:paraId="4FA3CC2B" w14:textId="77777777" w:rsidR="00C12CCB" w:rsidRPr="00C12CCB" w:rsidRDefault="00C12CCB" w:rsidP="00C12C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3-input AND gate (inputs A, B, C, and output X)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90"/>
        <w:gridCol w:w="900"/>
        <w:gridCol w:w="900"/>
      </w:tblGrid>
      <w:tr w:rsidR="00626847" w:rsidRPr="00626847" w14:paraId="3F649406" w14:textId="77777777" w:rsidTr="00023A15">
        <w:tc>
          <w:tcPr>
            <w:tcW w:w="985" w:type="dxa"/>
          </w:tcPr>
          <w:p w14:paraId="06F83D1E" w14:textId="77777777" w:rsidR="00626847" w:rsidRPr="00626847" w:rsidRDefault="00626847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A</w:t>
            </w:r>
          </w:p>
        </w:tc>
        <w:tc>
          <w:tcPr>
            <w:tcW w:w="990" w:type="dxa"/>
          </w:tcPr>
          <w:p w14:paraId="7C4D4D22" w14:textId="77777777" w:rsidR="00626847" w:rsidRPr="00626847" w:rsidRDefault="00626847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B</w:t>
            </w:r>
          </w:p>
        </w:tc>
        <w:tc>
          <w:tcPr>
            <w:tcW w:w="900" w:type="dxa"/>
          </w:tcPr>
          <w:p w14:paraId="06F7322D" w14:textId="7D12A76E" w:rsidR="00626847" w:rsidRPr="00626847" w:rsidRDefault="00626847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C</w:t>
            </w:r>
          </w:p>
        </w:tc>
        <w:tc>
          <w:tcPr>
            <w:tcW w:w="900" w:type="dxa"/>
          </w:tcPr>
          <w:p w14:paraId="3C951C1F" w14:textId="76DFE8E9" w:rsidR="00626847" w:rsidRPr="00626847" w:rsidRDefault="00626847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 w:rsidRPr="00626847"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X</w:t>
            </w:r>
          </w:p>
        </w:tc>
      </w:tr>
      <w:tr w:rsidR="00626847" w:rsidRPr="00626847" w14:paraId="49185746" w14:textId="77777777" w:rsidTr="00023A15">
        <w:tc>
          <w:tcPr>
            <w:tcW w:w="985" w:type="dxa"/>
          </w:tcPr>
          <w:p w14:paraId="108F7DF4" w14:textId="1D8CAA7E" w:rsidR="00626847" w:rsidRPr="00626847" w:rsidRDefault="00DF4350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6BDFAFF6" w14:textId="38756EA1" w:rsidR="00626847" w:rsidRPr="00626847" w:rsidRDefault="00DF4350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302B2EF2" w14:textId="0C21DB93" w:rsidR="00626847" w:rsidRPr="00626847" w:rsidRDefault="00DF4350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7F6E64A7" w14:textId="376A4770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626847" w:rsidRPr="00626847" w14:paraId="124A2640" w14:textId="77777777" w:rsidTr="00023A15">
        <w:tc>
          <w:tcPr>
            <w:tcW w:w="985" w:type="dxa"/>
          </w:tcPr>
          <w:p w14:paraId="45D8F4F7" w14:textId="3B2A4E01" w:rsidR="00626847" w:rsidRPr="00626847" w:rsidRDefault="00DF4350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2F3A8E15" w14:textId="0B63AF1E" w:rsidR="00626847" w:rsidRPr="00626847" w:rsidRDefault="00DF4350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11B51C91" w14:textId="3CDD4E9C" w:rsidR="00626847" w:rsidRPr="00626847" w:rsidRDefault="00DF4350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74699A1C" w14:textId="57B43536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626847" w:rsidRPr="00626847" w14:paraId="4533A94C" w14:textId="77777777" w:rsidTr="00023A15">
        <w:tc>
          <w:tcPr>
            <w:tcW w:w="985" w:type="dxa"/>
          </w:tcPr>
          <w:p w14:paraId="41AA2550" w14:textId="040A4BC2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37665384" w14:textId="75ACDF95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0F036687" w14:textId="1A061052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6B9EC68B" w14:textId="6D1B9F1E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626847" w:rsidRPr="00626847" w14:paraId="23CF15BF" w14:textId="77777777" w:rsidTr="00023A15">
        <w:tc>
          <w:tcPr>
            <w:tcW w:w="985" w:type="dxa"/>
          </w:tcPr>
          <w:p w14:paraId="69F2AA8A" w14:textId="18C2B018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90" w:type="dxa"/>
          </w:tcPr>
          <w:p w14:paraId="1D85597C" w14:textId="7FEA43AF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21847023" w14:textId="59338EE7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1FC6AC5C" w14:textId="5D67AB18" w:rsidR="00626847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B71086" w:rsidRPr="00626847" w14:paraId="155DB636" w14:textId="77777777" w:rsidTr="00023A15">
        <w:tc>
          <w:tcPr>
            <w:tcW w:w="985" w:type="dxa"/>
          </w:tcPr>
          <w:p w14:paraId="7C111CB3" w14:textId="29FE1759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37870C0B" w14:textId="13D28C99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52E5D624" w14:textId="0F688634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5654FC3E" w14:textId="3A334EED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B71086" w:rsidRPr="00626847" w14:paraId="7DFAE9CD" w14:textId="77777777" w:rsidTr="00023A15">
        <w:tc>
          <w:tcPr>
            <w:tcW w:w="985" w:type="dxa"/>
          </w:tcPr>
          <w:p w14:paraId="4723E75F" w14:textId="1EA69DA2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476FF25D" w14:textId="78FA13F5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2CB1C53C" w14:textId="2CDCA27B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3AE85468" w14:textId="50BE93A7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B71086" w:rsidRPr="00626847" w14:paraId="35A81668" w14:textId="77777777" w:rsidTr="00023A15">
        <w:tc>
          <w:tcPr>
            <w:tcW w:w="985" w:type="dxa"/>
          </w:tcPr>
          <w:p w14:paraId="1DE85D61" w14:textId="2752018E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7653081C" w14:textId="10127942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6A6B0B03" w14:textId="2FC29632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  <w:tc>
          <w:tcPr>
            <w:tcW w:w="900" w:type="dxa"/>
          </w:tcPr>
          <w:p w14:paraId="27926136" w14:textId="2263263C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0</w:t>
            </w:r>
          </w:p>
        </w:tc>
      </w:tr>
      <w:tr w:rsidR="00B71086" w:rsidRPr="00626847" w14:paraId="0C78FE5B" w14:textId="77777777" w:rsidTr="00023A15">
        <w:tc>
          <w:tcPr>
            <w:tcW w:w="985" w:type="dxa"/>
          </w:tcPr>
          <w:p w14:paraId="0C7059B1" w14:textId="5708BF00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90" w:type="dxa"/>
          </w:tcPr>
          <w:p w14:paraId="4D2DA0D5" w14:textId="05943DBE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6A7FFACC" w14:textId="2311543A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00" w:type="dxa"/>
          </w:tcPr>
          <w:p w14:paraId="4AC541C5" w14:textId="6AD9035E" w:rsidR="00B71086" w:rsidRPr="00626847" w:rsidRDefault="00B71086" w:rsidP="003C56D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</w:pPr>
            <w:r>
              <w:rPr>
                <w:rFonts w:ascii="Open Sans" w:eastAsia="Times New Roman" w:hAnsi="Open Sans" w:cs="Open Sans"/>
                <w:color w:val="4472C4" w:themeColor="accent1"/>
                <w:sz w:val="21"/>
                <w:szCs w:val="21"/>
                <w:lang w:eastAsia="en-US"/>
              </w:rPr>
              <w:t>1</w:t>
            </w:r>
          </w:p>
        </w:tc>
      </w:tr>
    </w:tbl>
    <w:p w14:paraId="71B63E2F" w14:textId="04676738" w:rsidR="00F3489F" w:rsidRDefault="00F3489F" w:rsidP="00151AE0">
      <w:pPr>
        <w:ind w:left="720"/>
      </w:pPr>
    </w:p>
    <w:p w14:paraId="0DEF854C" w14:textId="38D95FB2" w:rsidR="00786258" w:rsidRDefault="00786258" w:rsidP="00151AE0">
      <w:pPr>
        <w:ind w:left="720"/>
      </w:pPr>
    </w:p>
    <w:p w14:paraId="0638F427" w14:textId="3A14E955" w:rsidR="00786258" w:rsidRDefault="00786258" w:rsidP="00151AE0">
      <w:pPr>
        <w:ind w:left="720"/>
      </w:pPr>
    </w:p>
    <w:p w14:paraId="4F4833DA" w14:textId="4F9940E7" w:rsidR="00786258" w:rsidRDefault="00786258" w:rsidP="00151AE0">
      <w:pPr>
        <w:ind w:left="720"/>
      </w:pPr>
    </w:p>
    <w:p w14:paraId="4CB03771" w14:textId="498807EA" w:rsidR="00CE74EF" w:rsidRDefault="00AF0ED3" w:rsidP="00C12CCB">
      <w:pPr>
        <w:pStyle w:val="Heading2"/>
      </w:pPr>
      <w:bookmarkStart w:id="3" w:name="_Toc111010845"/>
      <w:r>
        <w:lastRenderedPageBreak/>
        <w:t>P</w:t>
      </w:r>
      <w:r w:rsidR="00A54CD4">
        <w:t>art 3</w:t>
      </w:r>
      <w:r w:rsidR="00D9408E">
        <w:t xml:space="preserve"> </w:t>
      </w:r>
      <w:r w:rsidR="00297EE6">
        <w:t>–</w:t>
      </w:r>
      <w:r w:rsidR="00D9408E">
        <w:t xml:space="preserve"> Reflection</w:t>
      </w:r>
      <w:bookmarkEnd w:id="3"/>
      <w:r w:rsidR="00297EE6">
        <w:t xml:space="preserve"> </w:t>
      </w:r>
    </w:p>
    <w:p w14:paraId="67238431" w14:textId="77777777" w:rsidR="00C12CCB" w:rsidRPr="00C12CCB" w:rsidRDefault="00C12CCB" w:rsidP="00C12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Answer the following question, providing examples and citing relevant research. Your reflection should be between 500 and 750 words:</w:t>
      </w:r>
    </w:p>
    <w:p w14:paraId="589344E2" w14:textId="76B74D1C" w:rsidR="00C12CCB" w:rsidRDefault="00C12CCB" w:rsidP="00C12C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</w:pPr>
      <w:r w:rsidRPr="00C12CCB">
        <w:rPr>
          <w:rFonts w:ascii="Open Sans" w:eastAsia="Times New Roman" w:hAnsi="Open Sans" w:cs="Open Sans"/>
          <w:color w:val="555555"/>
          <w:sz w:val="21"/>
          <w:szCs w:val="21"/>
          <w:lang w:eastAsia="en-US"/>
        </w:rPr>
        <w:t>Why is it important to study how to manipulate fixed-point numbers? Provide examples of these systems in use.</w:t>
      </w:r>
    </w:p>
    <w:p w14:paraId="55DA2DE3" w14:textId="18EE89D3" w:rsidR="00D24518" w:rsidRPr="00C258FE" w:rsidRDefault="009C56F0" w:rsidP="00684BBD">
      <w:pPr>
        <w:spacing w:line="360" w:lineRule="auto"/>
        <w:ind w:firstLine="360"/>
        <w:rPr>
          <w:color w:val="4472C4" w:themeColor="accent1"/>
        </w:rPr>
      </w:pPr>
      <w:r w:rsidRPr="00C258FE">
        <w:rPr>
          <w:color w:val="4472C4" w:themeColor="accent1"/>
        </w:rPr>
        <w:t xml:space="preserve">Although </w:t>
      </w:r>
      <w:r w:rsidR="00DE000E" w:rsidRPr="00C258FE">
        <w:rPr>
          <w:color w:val="4472C4" w:themeColor="accent1"/>
        </w:rPr>
        <w:t xml:space="preserve">floating point numbers allows us to </w:t>
      </w:r>
      <w:r w:rsidR="00761EDC" w:rsidRPr="00C258FE">
        <w:rPr>
          <w:color w:val="4472C4" w:themeColor="accent1"/>
        </w:rPr>
        <w:t>use much wider range of values than fixed points</w:t>
      </w:r>
      <w:r w:rsidR="00DB4724" w:rsidRPr="00C258FE">
        <w:rPr>
          <w:color w:val="4472C4" w:themeColor="accent1"/>
        </w:rPr>
        <w:t xml:space="preserve"> with the ability to represent very small numbers and very large numbers, </w:t>
      </w:r>
      <w:r w:rsidR="00224309" w:rsidRPr="00C258FE">
        <w:rPr>
          <w:color w:val="4472C4" w:themeColor="accent1"/>
        </w:rPr>
        <w:t>it is important to study how to manipulate fixed-point numbers</w:t>
      </w:r>
      <w:r w:rsidR="00092E65" w:rsidRPr="00C258FE">
        <w:rPr>
          <w:color w:val="4472C4" w:themeColor="accent1"/>
        </w:rPr>
        <w:t xml:space="preserve"> </w:t>
      </w:r>
      <w:r w:rsidR="0066443E" w:rsidRPr="00C258FE">
        <w:rPr>
          <w:color w:val="4472C4" w:themeColor="accent1"/>
        </w:rPr>
        <w:t>(</w:t>
      </w:r>
      <w:proofErr w:type="spellStart"/>
      <w:r w:rsidR="0066443E" w:rsidRPr="00C258FE">
        <w:rPr>
          <w:color w:val="4472C4" w:themeColor="accent1"/>
        </w:rPr>
        <w:t>Specbranch</w:t>
      </w:r>
      <w:proofErr w:type="spellEnd"/>
      <w:r w:rsidR="0066443E" w:rsidRPr="00C258FE">
        <w:rPr>
          <w:color w:val="4472C4" w:themeColor="accent1"/>
        </w:rPr>
        <w:t>, 2018)</w:t>
      </w:r>
      <w:r w:rsidR="00224309" w:rsidRPr="00C258FE">
        <w:rPr>
          <w:color w:val="4472C4" w:themeColor="accent1"/>
        </w:rPr>
        <w:t xml:space="preserve">. Float and double are the </w:t>
      </w:r>
      <w:r w:rsidR="00874BF1" w:rsidRPr="00C258FE">
        <w:rPr>
          <w:color w:val="4472C4" w:themeColor="accent1"/>
        </w:rPr>
        <w:t>most used</w:t>
      </w:r>
      <w:r w:rsidR="00224309" w:rsidRPr="00C258FE">
        <w:rPr>
          <w:color w:val="4472C4" w:themeColor="accent1"/>
        </w:rPr>
        <w:t xml:space="preserve"> number representation</w:t>
      </w:r>
      <w:r w:rsidR="00874BF1" w:rsidRPr="00C258FE">
        <w:rPr>
          <w:color w:val="4472C4" w:themeColor="accent1"/>
        </w:rPr>
        <w:t>s</w:t>
      </w:r>
      <w:r w:rsidR="000F16EC" w:rsidRPr="00C258FE">
        <w:rPr>
          <w:color w:val="4472C4" w:themeColor="accent1"/>
        </w:rPr>
        <w:t xml:space="preserve"> with signed and un-signed values. </w:t>
      </w:r>
    </w:p>
    <w:p w14:paraId="3884550D" w14:textId="64803A4C" w:rsidR="00CE74EF" w:rsidRPr="00C258FE" w:rsidRDefault="006D407C" w:rsidP="00684BBD">
      <w:pPr>
        <w:spacing w:line="360" w:lineRule="auto"/>
        <w:ind w:firstLine="720"/>
        <w:rPr>
          <w:color w:val="4472C4" w:themeColor="accent1"/>
        </w:rPr>
      </w:pPr>
      <w:r w:rsidRPr="00C258FE">
        <w:rPr>
          <w:color w:val="4472C4" w:themeColor="accent1"/>
        </w:rPr>
        <w:t>To</w:t>
      </w:r>
      <w:r w:rsidR="00D24518" w:rsidRPr="00C258FE">
        <w:rPr>
          <w:color w:val="4472C4" w:themeColor="accent1"/>
        </w:rPr>
        <w:t xml:space="preserve"> understand the importance of the </w:t>
      </w:r>
      <w:r w:rsidRPr="00C258FE">
        <w:rPr>
          <w:color w:val="4472C4" w:themeColor="accent1"/>
        </w:rPr>
        <w:t>fixed-point</w:t>
      </w:r>
      <w:r w:rsidR="00D24518" w:rsidRPr="00C258FE">
        <w:rPr>
          <w:color w:val="4472C4" w:themeColor="accent1"/>
        </w:rPr>
        <w:t xml:space="preserve"> numbers, we need to discuss the </w:t>
      </w:r>
      <w:r w:rsidRPr="00C258FE">
        <w:rPr>
          <w:color w:val="4472C4" w:themeColor="accent1"/>
        </w:rPr>
        <w:t>definition and difference between fixed- and floating-point numbers.</w:t>
      </w:r>
      <w:r w:rsidR="00D24518" w:rsidRPr="00C258FE">
        <w:rPr>
          <w:color w:val="4472C4" w:themeColor="accent1"/>
        </w:rPr>
        <w:t xml:space="preserve"> </w:t>
      </w:r>
      <w:r w:rsidR="00874BF1" w:rsidRPr="00C258FE">
        <w:rPr>
          <w:color w:val="4472C4" w:themeColor="accent1"/>
        </w:rPr>
        <w:t>Fixed point numbers have fixed number of digits after the decimal point</w:t>
      </w:r>
      <w:r w:rsidR="009F3CBF" w:rsidRPr="00C258FE">
        <w:rPr>
          <w:color w:val="4472C4" w:themeColor="accent1"/>
        </w:rPr>
        <w:t xml:space="preserve">. </w:t>
      </w:r>
      <w:r w:rsidR="00615B54" w:rsidRPr="00C258FE">
        <w:rPr>
          <w:color w:val="4472C4" w:themeColor="accent1"/>
        </w:rPr>
        <w:t>Meaning, no matter how large or small the numbers are, there will always</w:t>
      </w:r>
      <w:r w:rsidR="00F26F59" w:rsidRPr="00C258FE">
        <w:rPr>
          <w:color w:val="4472C4" w:themeColor="accent1"/>
        </w:rPr>
        <w:t xml:space="preserve"> be same numbers of bits for each portion</w:t>
      </w:r>
      <w:r w:rsidR="0066443E" w:rsidRPr="00C258FE">
        <w:rPr>
          <w:color w:val="4472C4" w:themeColor="accent1"/>
        </w:rPr>
        <w:t xml:space="preserve"> </w:t>
      </w:r>
      <w:r w:rsidR="0066443E" w:rsidRPr="00C258FE">
        <w:rPr>
          <w:color w:val="4472C4" w:themeColor="accent1"/>
        </w:rPr>
        <w:t>(</w:t>
      </w:r>
      <w:proofErr w:type="spellStart"/>
      <w:r w:rsidR="0066443E" w:rsidRPr="00C258FE">
        <w:rPr>
          <w:color w:val="4472C4" w:themeColor="accent1"/>
        </w:rPr>
        <w:t>Specbranch</w:t>
      </w:r>
      <w:proofErr w:type="spellEnd"/>
      <w:r w:rsidR="0066443E" w:rsidRPr="00C258FE">
        <w:rPr>
          <w:color w:val="4472C4" w:themeColor="accent1"/>
        </w:rPr>
        <w:t>, 2018)</w:t>
      </w:r>
      <w:r w:rsidR="00F26F59" w:rsidRPr="00C258FE">
        <w:rPr>
          <w:color w:val="4472C4" w:themeColor="accent1"/>
        </w:rPr>
        <w:t xml:space="preserve">. </w:t>
      </w:r>
      <w:r w:rsidR="002F7C7F" w:rsidRPr="00C258FE">
        <w:rPr>
          <w:color w:val="4472C4" w:themeColor="accent1"/>
        </w:rPr>
        <w:t>That is why fixed-point arithmetic is done using integers</w:t>
      </w:r>
      <w:r w:rsidR="002347B5" w:rsidRPr="00C258FE">
        <w:rPr>
          <w:color w:val="4472C4" w:themeColor="accent1"/>
        </w:rPr>
        <w:t xml:space="preserve"> where the decimal part is stored in a fixed amount </w:t>
      </w:r>
      <w:r w:rsidR="003A37FE" w:rsidRPr="00C258FE">
        <w:rPr>
          <w:color w:val="4472C4" w:themeColor="accent1"/>
        </w:rPr>
        <w:t>bit</w:t>
      </w:r>
      <w:r w:rsidR="0054269B" w:rsidRPr="00C258FE">
        <w:rPr>
          <w:color w:val="4472C4" w:themeColor="accent1"/>
        </w:rPr>
        <w:t xml:space="preserve"> (the number is multiplied by how many digits of decimal precision </w:t>
      </w:r>
      <w:r w:rsidR="004B6549" w:rsidRPr="00C258FE">
        <w:rPr>
          <w:color w:val="4472C4" w:themeColor="accent1"/>
        </w:rPr>
        <w:t>would be needed)</w:t>
      </w:r>
      <w:r w:rsidR="002347B5" w:rsidRPr="00C258FE">
        <w:rPr>
          <w:color w:val="4472C4" w:themeColor="accent1"/>
        </w:rPr>
        <w:t xml:space="preserve">. </w:t>
      </w:r>
      <w:r w:rsidR="00C02506" w:rsidRPr="00C258FE">
        <w:rPr>
          <w:color w:val="4472C4" w:themeColor="accent1"/>
        </w:rPr>
        <w:t>In contrast, f</w:t>
      </w:r>
      <w:r w:rsidR="009F3CBF" w:rsidRPr="00C258FE">
        <w:rPr>
          <w:color w:val="4472C4" w:themeColor="accent1"/>
        </w:rPr>
        <w:t>loating point numbers have a varying number of digits after the decimal point</w:t>
      </w:r>
      <w:r w:rsidR="00EE02DF" w:rsidRPr="00C258FE">
        <w:rPr>
          <w:color w:val="4472C4" w:themeColor="accent1"/>
        </w:rPr>
        <w:t xml:space="preserve"> </w:t>
      </w:r>
      <w:bookmarkStart w:id="4" w:name="_Hlk111012922"/>
      <w:r w:rsidR="008371A0" w:rsidRPr="00C258FE">
        <w:rPr>
          <w:color w:val="4472C4" w:themeColor="accent1"/>
        </w:rPr>
        <w:t>(</w:t>
      </w:r>
      <w:proofErr w:type="spellStart"/>
      <w:r w:rsidR="0066443E" w:rsidRPr="00C258FE">
        <w:rPr>
          <w:color w:val="4472C4" w:themeColor="accent1"/>
        </w:rPr>
        <w:t>S</w:t>
      </w:r>
      <w:r w:rsidR="008371A0" w:rsidRPr="00C258FE">
        <w:rPr>
          <w:color w:val="4472C4" w:themeColor="accent1"/>
        </w:rPr>
        <w:t>pecbranch</w:t>
      </w:r>
      <w:proofErr w:type="spellEnd"/>
      <w:r w:rsidR="008371A0" w:rsidRPr="00C258FE">
        <w:rPr>
          <w:color w:val="4472C4" w:themeColor="accent1"/>
        </w:rPr>
        <w:t>, 2018)</w:t>
      </w:r>
      <w:bookmarkEnd w:id="4"/>
      <w:r w:rsidR="009F3CBF" w:rsidRPr="00C258FE">
        <w:rPr>
          <w:color w:val="4472C4" w:themeColor="accent1"/>
        </w:rPr>
        <w:t xml:space="preserve">. Floating point numbers reserves a certain number of bits </w:t>
      </w:r>
      <w:r w:rsidR="007B7F9A" w:rsidRPr="00C258FE">
        <w:rPr>
          <w:color w:val="4472C4" w:themeColor="accent1"/>
        </w:rPr>
        <w:t>for digits (</w:t>
      </w:r>
      <w:r w:rsidR="00A604BF" w:rsidRPr="00C258FE">
        <w:rPr>
          <w:color w:val="4472C4" w:themeColor="accent1"/>
        </w:rPr>
        <w:t>c</w:t>
      </w:r>
      <w:r w:rsidR="007B7F9A" w:rsidRPr="00C258FE">
        <w:rPr>
          <w:color w:val="4472C4" w:themeColor="accent1"/>
        </w:rPr>
        <w:t>alled the mantissa</w:t>
      </w:r>
      <w:r w:rsidR="00A604BF" w:rsidRPr="00C258FE">
        <w:rPr>
          <w:color w:val="4472C4" w:themeColor="accent1"/>
        </w:rPr>
        <w:t>)</w:t>
      </w:r>
      <w:r w:rsidR="0001160F" w:rsidRPr="00C258FE">
        <w:rPr>
          <w:color w:val="4472C4" w:themeColor="accent1"/>
        </w:rPr>
        <w:t xml:space="preserve"> and</w:t>
      </w:r>
      <w:r w:rsidR="009F3CBF" w:rsidRPr="00C258FE">
        <w:rPr>
          <w:color w:val="4472C4" w:themeColor="accent1"/>
        </w:rPr>
        <w:t xml:space="preserve"> </w:t>
      </w:r>
      <w:r w:rsidR="0001160F" w:rsidRPr="00C258FE">
        <w:rPr>
          <w:color w:val="4472C4" w:themeColor="accent1"/>
        </w:rPr>
        <w:t>t</w:t>
      </w:r>
      <w:r w:rsidR="00A604BF" w:rsidRPr="00C258FE">
        <w:rPr>
          <w:color w:val="4472C4" w:themeColor="accent1"/>
        </w:rPr>
        <w:t xml:space="preserve">he certain number </w:t>
      </w:r>
      <w:r w:rsidR="0001160F" w:rsidRPr="00C258FE">
        <w:rPr>
          <w:color w:val="4472C4" w:themeColor="accent1"/>
        </w:rPr>
        <w:t xml:space="preserve">of bits tells </w:t>
      </w:r>
      <w:r w:rsidR="00531EC6" w:rsidRPr="00C258FE">
        <w:rPr>
          <w:color w:val="4472C4" w:themeColor="accent1"/>
        </w:rPr>
        <w:t xml:space="preserve">us within which number the decimal place sits (called the exponent). </w:t>
      </w:r>
    </w:p>
    <w:p w14:paraId="210A6C9F" w14:textId="20E030A2" w:rsidR="00CE74EF" w:rsidRPr="00C258FE" w:rsidRDefault="002960EA" w:rsidP="00684BBD">
      <w:pPr>
        <w:spacing w:line="360" w:lineRule="auto"/>
        <w:ind w:firstLine="720"/>
        <w:rPr>
          <w:color w:val="4472C4" w:themeColor="accent1"/>
        </w:rPr>
      </w:pPr>
      <w:r w:rsidRPr="00C258FE">
        <w:rPr>
          <w:color w:val="4472C4" w:themeColor="accent1"/>
        </w:rPr>
        <w:t xml:space="preserve">With the characteristics of </w:t>
      </w:r>
      <w:r w:rsidR="00951820" w:rsidRPr="00C258FE">
        <w:rPr>
          <w:color w:val="4472C4" w:themeColor="accent1"/>
        </w:rPr>
        <w:t>fixed points</w:t>
      </w:r>
      <w:r w:rsidRPr="00C258FE">
        <w:rPr>
          <w:color w:val="4472C4" w:themeColor="accent1"/>
        </w:rPr>
        <w:t xml:space="preserve"> created a few problems for its usage for every day use compared to flexible nature of </w:t>
      </w:r>
      <w:r w:rsidR="00951820" w:rsidRPr="00C258FE">
        <w:rPr>
          <w:color w:val="4472C4" w:themeColor="accent1"/>
        </w:rPr>
        <w:t>floating-point</w:t>
      </w:r>
      <w:r w:rsidRPr="00C258FE">
        <w:rPr>
          <w:color w:val="4472C4" w:themeColor="accent1"/>
        </w:rPr>
        <w:t xml:space="preserve"> number representations. </w:t>
      </w:r>
      <w:r w:rsidR="00951820" w:rsidRPr="00C258FE">
        <w:rPr>
          <w:color w:val="4472C4" w:themeColor="accent1"/>
        </w:rPr>
        <w:t xml:space="preserve">First, </w:t>
      </w:r>
      <w:r w:rsidR="006B6065" w:rsidRPr="00C258FE">
        <w:rPr>
          <w:color w:val="4472C4" w:themeColor="accent1"/>
        </w:rPr>
        <w:t xml:space="preserve">successful execution of </w:t>
      </w:r>
      <w:r w:rsidR="002526A6" w:rsidRPr="00C258FE">
        <w:rPr>
          <w:color w:val="4472C4" w:themeColor="accent1"/>
        </w:rPr>
        <w:t>fixed-point</w:t>
      </w:r>
      <w:r w:rsidR="006B6065" w:rsidRPr="00C258FE">
        <w:rPr>
          <w:color w:val="4472C4" w:themeColor="accent1"/>
        </w:rPr>
        <w:t xml:space="preserve"> arithmetic operations depends on </w:t>
      </w:r>
      <w:r w:rsidR="00760102" w:rsidRPr="00C258FE">
        <w:rPr>
          <w:color w:val="4472C4" w:themeColor="accent1"/>
        </w:rPr>
        <w:t>constructing correct chains of operations that fit together in sequence</w:t>
      </w:r>
      <w:r w:rsidR="00A55071" w:rsidRPr="00C258FE">
        <w:rPr>
          <w:color w:val="4472C4" w:themeColor="accent1"/>
        </w:rPr>
        <w:t xml:space="preserve">. </w:t>
      </w:r>
      <w:r w:rsidR="002526A6" w:rsidRPr="00C258FE">
        <w:rPr>
          <w:color w:val="4472C4" w:themeColor="accent1"/>
        </w:rPr>
        <w:t xml:space="preserve">This often is very time consuming to tract the </w:t>
      </w:r>
      <w:r w:rsidR="008676BB" w:rsidRPr="00C258FE">
        <w:rPr>
          <w:color w:val="4472C4" w:themeColor="accent1"/>
        </w:rPr>
        <w:t>dynamic range of the values in the operation chain to avoid overflows and thereby unnecessary shift operations</w:t>
      </w:r>
      <w:r w:rsidR="001C24F8" w:rsidRPr="00C258FE">
        <w:rPr>
          <w:color w:val="4472C4" w:themeColor="accent1"/>
        </w:rPr>
        <w:t xml:space="preserve"> </w:t>
      </w:r>
      <w:r w:rsidR="001C24F8" w:rsidRPr="00C258FE">
        <w:rPr>
          <w:color w:val="4472C4" w:themeColor="accent1"/>
        </w:rPr>
        <w:t>(</w:t>
      </w:r>
      <w:proofErr w:type="spellStart"/>
      <w:r w:rsidR="001C24F8" w:rsidRPr="00C258FE">
        <w:rPr>
          <w:color w:val="4472C4" w:themeColor="accent1"/>
        </w:rPr>
        <w:t>Specbranch</w:t>
      </w:r>
      <w:proofErr w:type="spellEnd"/>
      <w:r w:rsidR="001C24F8" w:rsidRPr="00C258FE">
        <w:rPr>
          <w:color w:val="4472C4" w:themeColor="accent1"/>
        </w:rPr>
        <w:t>, 2018)</w:t>
      </w:r>
      <w:r w:rsidR="008676BB" w:rsidRPr="00C258FE">
        <w:rPr>
          <w:color w:val="4472C4" w:themeColor="accent1"/>
        </w:rPr>
        <w:t>.</w:t>
      </w:r>
      <w:r w:rsidR="002A05F2" w:rsidRPr="00C258FE">
        <w:rPr>
          <w:color w:val="4472C4" w:themeColor="accent1"/>
        </w:rPr>
        <w:t xml:space="preserve"> </w:t>
      </w:r>
      <w:r w:rsidR="00D73DB8" w:rsidRPr="00C258FE">
        <w:rPr>
          <w:color w:val="4472C4" w:themeColor="accent1"/>
        </w:rPr>
        <w:t>Therefore,</w:t>
      </w:r>
      <w:r w:rsidR="004D01E3" w:rsidRPr="00C258FE">
        <w:rPr>
          <w:color w:val="4472C4" w:themeColor="accent1"/>
        </w:rPr>
        <w:t xml:space="preserve"> it often takes a lot of developers and engineers to work out </w:t>
      </w:r>
      <w:r w:rsidR="00E77008" w:rsidRPr="00C258FE">
        <w:rPr>
          <w:color w:val="4472C4" w:themeColor="accent1"/>
        </w:rPr>
        <w:t>the correct digit for each variable and add shifts when needed</w:t>
      </w:r>
      <w:r w:rsidR="00E07D52" w:rsidRPr="00C258FE">
        <w:rPr>
          <w:color w:val="4472C4" w:themeColor="accent1"/>
        </w:rPr>
        <w:t xml:space="preserve"> by using the mathematical computing </w:t>
      </w:r>
      <w:r w:rsidR="00E95890" w:rsidRPr="00C258FE">
        <w:rPr>
          <w:color w:val="4472C4" w:themeColor="accent1"/>
        </w:rPr>
        <w:t>software</w:t>
      </w:r>
      <w:r w:rsidR="00E07D52" w:rsidRPr="00C258FE">
        <w:rPr>
          <w:color w:val="4472C4" w:themeColor="accent1"/>
        </w:rPr>
        <w:t xml:space="preserve"> </w:t>
      </w:r>
      <w:r w:rsidR="00E07D52" w:rsidRPr="00C258FE">
        <w:rPr>
          <w:color w:val="4472C4" w:themeColor="accent1"/>
        </w:rPr>
        <w:t>(</w:t>
      </w:r>
      <w:proofErr w:type="spellStart"/>
      <w:r w:rsidR="00E07D52" w:rsidRPr="00C258FE">
        <w:rPr>
          <w:color w:val="4472C4" w:themeColor="accent1"/>
        </w:rPr>
        <w:t>Specbranch</w:t>
      </w:r>
      <w:proofErr w:type="spellEnd"/>
      <w:r w:rsidR="00E07D52" w:rsidRPr="00C258FE">
        <w:rPr>
          <w:color w:val="4472C4" w:themeColor="accent1"/>
        </w:rPr>
        <w:t>, 2018)</w:t>
      </w:r>
      <w:r w:rsidR="00E07D52" w:rsidRPr="00C258FE">
        <w:rPr>
          <w:color w:val="4472C4" w:themeColor="accent1"/>
        </w:rPr>
        <w:t>.</w:t>
      </w:r>
      <w:r w:rsidR="008676BB" w:rsidRPr="00C258FE">
        <w:rPr>
          <w:color w:val="4472C4" w:themeColor="accent1"/>
        </w:rPr>
        <w:t xml:space="preserve"> </w:t>
      </w:r>
    </w:p>
    <w:p w14:paraId="2F8278FF" w14:textId="3F275681" w:rsidR="00C85B04" w:rsidRPr="00C258FE" w:rsidRDefault="00D73DB8" w:rsidP="00684BBD">
      <w:pPr>
        <w:spacing w:line="360" w:lineRule="auto"/>
        <w:ind w:firstLine="720"/>
        <w:rPr>
          <w:color w:val="4472C4" w:themeColor="accent1"/>
        </w:rPr>
      </w:pPr>
      <w:r w:rsidRPr="00C258FE">
        <w:rPr>
          <w:color w:val="4472C4" w:themeColor="accent1"/>
        </w:rPr>
        <w:t xml:space="preserve">Since the founding of new number representations such as float and double, </w:t>
      </w:r>
      <w:r w:rsidR="00C85B04" w:rsidRPr="00C258FE">
        <w:rPr>
          <w:color w:val="4472C4" w:themeColor="accent1"/>
        </w:rPr>
        <w:t>fixed-point</w:t>
      </w:r>
      <w:r w:rsidR="003865C2" w:rsidRPr="00C258FE">
        <w:rPr>
          <w:color w:val="4472C4" w:themeColor="accent1"/>
        </w:rPr>
        <w:t xml:space="preserve"> numbers have been </w:t>
      </w:r>
      <w:r w:rsidR="007B5DBD" w:rsidRPr="00C258FE">
        <w:rPr>
          <w:color w:val="4472C4" w:themeColor="accent1"/>
        </w:rPr>
        <w:t>overhauled and narrowed downed to few niches</w:t>
      </w:r>
      <w:r w:rsidR="00F60FEA" w:rsidRPr="00C258FE">
        <w:rPr>
          <w:color w:val="4472C4" w:themeColor="accent1"/>
        </w:rPr>
        <w:t xml:space="preserve"> and industries. </w:t>
      </w:r>
      <w:r w:rsidR="00C85B04" w:rsidRPr="00C258FE">
        <w:rPr>
          <w:color w:val="4472C4" w:themeColor="accent1"/>
        </w:rPr>
        <w:t xml:space="preserve">As mentioned previously, fixed point computation </w:t>
      </w:r>
      <w:r w:rsidR="00E96322" w:rsidRPr="00C258FE">
        <w:rPr>
          <w:color w:val="4472C4" w:themeColor="accent1"/>
        </w:rPr>
        <w:t>uses</w:t>
      </w:r>
      <w:r w:rsidR="00C85B04" w:rsidRPr="00C258FE">
        <w:rPr>
          <w:color w:val="4472C4" w:themeColor="accent1"/>
        </w:rPr>
        <w:t xml:space="preserve"> integer side of computa</w:t>
      </w:r>
      <w:r w:rsidR="00832D21" w:rsidRPr="00C258FE">
        <w:rPr>
          <w:color w:val="4472C4" w:themeColor="accent1"/>
        </w:rPr>
        <w:t>tion processing unit</w:t>
      </w:r>
      <w:r w:rsidR="00C04936" w:rsidRPr="00C258FE">
        <w:rPr>
          <w:color w:val="4472C4" w:themeColor="accent1"/>
        </w:rPr>
        <w:t xml:space="preserve"> </w:t>
      </w:r>
      <w:r w:rsidR="00C04936" w:rsidRPr="00C258FE">
        <w:rPr>
          <w:color w:val="4472C4" w:themeColor="accent1"/>
        </w:rPr>
        <w:t>(</w:t>
      </w:r>
      <w:proofErr w:type="spellStart"/>
      <w:r w:rsidR="00C04936" w:rsidRPr="00C258FE">
        <w:rPr>
          <w:color w:val="4472C4" w:themeColor="accent1"/>
        </w:rPr>
        <w:t>Specbranch</w:t>
      </w:r>
      <w:proofErr w:type="spellEnd"/>
      <w:r w:rsidR="00C04936" w:rsidRPr="00C258FE">
        <w:rPr>
          <w:color w:val="4472C4" w:themeColor="accent1"/>
        </w:rPr>
        <w:t>, 2018)</w:t>
      </w:r>
      <w:r w:rsidR="00E96322" w:rsidRPr="00C258FE">
        <w:rPr>
          <w:color w:val="4472C4" w:themeColor="accent1"/>
        </w:rPr>
        <w:t xml:space="preserve">. This allows the fixed point to take advantage of faster instructions and more available instruction ports. </w:t>
      </w:r>
      <w:r w:rsidR="0052048B" w:rsidRPr="00C258FE">
        <w:rPr>
          <w:color w:val="4472C4" w:themeColor="accent1"/>
        </w:rPr>
        <w:t xml:space="preserve">Therefore, financial industry </w:t>
      </w:r>
      <w:r w:rsidR="00C04936" w:rsidRPr="00C258FE">
        <w:rPr>
          <w:color w:val="4472C4" w:themeColor="accent1"/>
        </w:rPr>
        <w:t xml:space="preserve">often </w:t>
      </w:r>
      <w:r w:rsidR="00012980" w:rsidRPr="00C258FE">
        <w:rPr>
          <w:color w:val="4472C4" w:themeColor="accent1"/>
        </w:rPr>
        <w:t>makes</w:t>
      </w:r>
      <w:r w:rsidR="00C04936" w:rsidRPr="00C258FE">
        <w:rPr>
          <w:color w:val="4472C4" w:themeColor="accent1"/>
        </w:rPr>
        <w:t xml:space="preserve"> the use of certain form of decimal </w:t>
      </w:r>
      <w:r w:rsidR="00190595" w:rsidRPr="00C258FE">
        <w:rPr>
          <w:color w:val="4472C4" w:themeColor="accent1"/>
        </w:rPr>
        <w:t>fixed-point</w:t>
      </w:r>
      <w:r w:rsidR="00C04936" w:rsidRPr="00C258FE">
        <w:rPr>
          <w:color w:val="4472C4" w:themeColor="accent1"/>
        </w:rPr>
        <w:t xml:space="preserve"> numbers to represent </w:t>
      </w:r>
      <w:r w:rsidR="00012980" w:rsidRPr="00C258FE">
        <w:rPr>
          <w:color w:val="4472C4" w:themeColor="accent1"/>
        </w:rPr>
        <w:t>money</w:t>
      </w:r>
      <w:r w:rsidR="00190595" w:rsidRPr="00C258FE">
        <w:rPr>
          <w:color w:val="4472C4" w:themeColor="accent1"/>
        </w:rPr>
        <w:t>. The banking systems use 2</w:t>
      </w:r>
      <w:r w:rsidR="007D795B" w:rsidRPr="00C258FE">
        <w:rPr>
          <w:color w:val="4472C4" w:themeColor="accent1"/>
        </w:rPr>
        <w:t xml:space="preserve"> integers to present cents </w:t>
      </w:r>
      <w:r w:rsidR="00262764" w:rsidRPr="00C258FE">
        <w:rPr>
          <w:color w:val="4472C4" w:themeColor="accent1"/>
        </w:rPr>
        <w:t>or</w:t>
      </w:r>
      <w:r w:rsidR="007D795B" w:rsidRPr="00C258FE">
        <w:rPr>
          <w:color w:val="4472C4" w:themeColor="accent1"/>
        </w:rPr>
        <w:t xml:space="preserve"> small units of currencies </w:t>
      </w:r>
      <w:r w:rsidR="00262764" w:rsidRPr="00C258FE">
        <w:rPr>
          <w:color w:val="4472C4" w:themeColor="accent1"/>
        </w:rPr>
        <w:lastRenderedPageBreak/>
        <w:t>and four decimal places to represent units</w:t>
      </w:r>
      <w:r w:rsidR="000B1177" w:rsidRPr="00C258FE">
        <w:rPr>
          <w:color w:val="4472C4" w:themeColor="accent1"/>
        </w:rPr>
        <w:t xml:space="preserve"> (thousand, millions, billions, etc.). </w:t>
      </w:r>
      <w:r w:rsidR="00702A23" w:rsidRPr="00C258FE">
        <w:rPr>
          <w:color w:val="4472C4" w:themeColor="accent1"/>
        </w:rPr>
        <w:t xml:space="preserve">This use case allows exchanges to have fixed precision across the range of prices </w:t>
      </w:r>
      <w:r w:rsidR="00702A23" w:rsidRPr="00C258FE">
        <w:rPr>
          <w:color w:val="4472C4" w:themeColor="accent1"/>
        </w:rPr>
        <w:t>(</w:t>
      </w:r>
      <w:proofErr w:type="spellStart"/>
      <w:r w:rsidR="00702A23" w:rsidRPr="00C258FE">
        <w:rPr>
          <w:color w:val="4472C4" w:themeColor="accent1"/>
        </w:rPr>
        <w:t>Specbranch</w:t>
      </w:r>
      <w:proofErr w:type="spellEnd"/>
      <w:r w:rsidR="00702A23" w:rsidRPr="00C258FE">
        <w:rPr>
          <w:color w:val="4472C4" w:themeColor="accent1"/>
        </w:rPr>
        <w:t>, 2018)</w:t>
      </w:r>
      <w:r w:rsidR="00702A23" w:rsidRPr="00C258FE">
        <w:rPr>
          <w:color w:val="4472C4" w:themeColor="accent1"/>
        </w:rPr>
        <w:t xml:space="preserve">. </w:t>
      </w:r>
    </w:p>
    <w:p w14:paraId="632E6FFF" w14:textId="30028F90" w:rsidR="00CB6F02" w:rsidRPr="00C258FE" w:rsidRDefault="00CB6F02" w:rsidP="00684BBD">
      <w:pPr>
        <w:spacing w:line="360" w:lineRule="auto"/>
        <w:ind w:firstLine="720"/>
        <w:rPr>
          <w:color w:val="4472C4" w:themeColor="accent1"/>
        </w:rPr>
      </w:pPr>
      <w:r w:rsidRPr="00C258FE">
        <w:rPr>
          <w:color w:val="4472C4" w:themeColor="accent1"/>
        </w:rPr>
        <w:t xml:space="preserve">To summarize the use cases, fixed point can be found in places where resources are tightly </w:t>
      </w:r>
      <w:r w:rsidR="0099527B" w:rsidRPr="00C258FE">
        <w:rPr>
          <w:color w:val="4472C4" w:themeColor="accent1"/>
        </w:rPr>
        <w:t xml:space="preserve">constrained such as banking and hardware </w:t>
      </w:r>
      <w:r w:rsidR="004759C1" w:rsidRPr="00C258FE">
        <w:rPr>
          <w:color w:val="4472C4" w:themeColor="accent1"/>
        </w:rPr>
        <w:t xml:space="preserve">audio-processing </w:t>
      </w:r>
      <w:r w:rsidR="0099527B" w:rsidRPr="00C258FE">
        <w:rPr>
          <w:color w:val="4472C4" w:themeColor="accent1"/>
        </w:rPr>
        <w:t xml:space="preserve">industries. </w:t>
      </w:r>
      <w:r w:rsidR="003E505C" w:rsidRPr="00C258FE">
        <w:rPr>
          <w:color w:val="4472C4" w:themeColor="accent1"/>
        </w:rPr>
        <w:t>This also comes with some speed benefits on server-scale system and allow the user to do non-integer math on systems without floating point hardware</w:t>
      </w:r>
      <w:r w:rsidR="000A3E6A" w:rsidRPr="00C258FE">
        <w:rPr>
          <w:color w:val="4472C4" w:themeColor="accent1"/>
        </w:rPr>
        <w:t xml:space="preserve"> </w:t>
      </w:r>
      <w:r w:rsidR="000A3E6A" w:rsidRPr="00C258FE">
        <w:rPr>
          <w:color w:val="4472C4" w:themeColor="accent1"/>
        </w:rPr>
        <w:t>(</w:t>
      </w:r>
      <w:proofErr w:type="spellStart"/>
      <w:r w:rsidR="000A3E6A" w:rsidRPr="00C258FE">
        <w:rPr>
          <w:color w:val="4472C4" w:themeColor="accent1"/>
        </w:rPr>
        <w:t>Specbranch</w:t>
      </w:r>
      <w:proofErr w:type="spellEnd"/>
      <w:r w:rsidR="000A3E6A" w:rsidRPr="00C258FE">
        <w:rPr>
          <w:color w:val="4472C4" w:themeColor="accent1"/>
        </w:rPr>
        <w:t>, 2018)</w:t>
      </w:r>
      <w:r w:rsidR="003E505C" w:rsidRPr="00C258FE">
        <w:rPr>
          <w:color w:val="4472C4" w:themeColor="accent1"/>
        </w:rPr>
        <w:t xml:space="preserve">. </w:t>
      </w:r>
      <w:r w:rsidR="0059170C" w:rsidRPr="00C258FE">
        <w:rPr>
          <w:color w:val="4472C4" w:themeColor="accent1"/>
        </w:rPr>
        <w:t>However, this benefit often cost a lot of men hours (engineers and developers).</w:t>
      </w:r>
      <w:r w:rsidR="00327E4F" w:rsidRPr="00C258FE">
        <w:rPr>
          <w:color w:val="4472C4" w:themeColor="accent1"/>
        </w:rPr>
        <w:t xml:space="preserve"> </w:t>
      </w:r>
      <w:r w:rsidRPr="00C258FE">
        <w:rPr>
          <w:color w:val="4472C4" w:themeColor="accent1"/>
        </w:rPr>
        <w:t xml:space="preserve"> </w:t>
      </w:r>
      <w:r w:rsidR="007B78B0" w:rsidRPr="00C258FE">
        <w:rPr>
          <w:color w:val="4472C4" w:themeColor="accent1"/>
        </w:rPr>
        <w:t xml:space="preserve">It is a </w:t>
      </w:r>
      <w:r w:rsidR="000A3E6A" w:rsidRPr="00C258FE">
        <w:rPr>
          <w:color w:val="4472C4" w:themeColor="accent1"/>
        </w:rPr>
        <w:t>great tool</w:t>
      </w:r>
      <w:r w:rsidR="007B78B0" w:rsidRPr="00C258FE">
        <w:rPr>
          <w:color w:val="4472C4" w:themeColor="accent1"/>
        </w:rPr>
        <w:t xml:space="preserve"> for certain instances when we want to compute as fast as possible and give up some dynamic range. </w:t>
      </w:r>
      <w:r w:rsidR="000A3E6A" w:rsidRPr="00C258FE">
        <w:rPr>
          <w:color w:val="4472C4" w:themeColor="accent1"/>
        </w:rPr>
        <w:t xml:space="preserve">There </w:t>
      </w:r>
      <w:proofErr w:type="gramStart"/>
      <w:r w:rsidR="000A3E6A" w:rsidRPr="00C258FE">
        <w:rPr>
          <w:color w:val="4472C4" w:themeColor="accent1"/>
        </w:rPr>
        <w:t>are</w:t>
      </w:r>
      <w:proofErr w:type="gramEnd"/>
      <w:r w:rsidR="000A3E6A" w:rsidRPr="00C258FE">
        <w:rPr>
          <w:color w:val="4472C4" w:themeColor="accent1"/>
        </w:rPr>
        <w:t xml:space="preserve"> stil</w:t>
      </w:r>
      <w:r w:rsidR="000A3A31" w:rsidRPr="00C258FE">
        <w:rPr>
          <w:color w:val="4472C4" w:themeColor="accent1"/>
        </w:rPr>
        <w:t xml:space="preserve">l invaluable tool for modern society. </w:t>
      </w:r>
    </w:p>
    <w:p w14:paraId="1E889C35" w14:textId="79DD67A8" w:rsidR="00CE74EF" w:rsidRDefault="00CE74EF" w:rsidP="00276728">
      <w:pPr>
        <w:ind w:left="720"/>
      </w:pPr>
    </w:p>
    <w:p w14:paraId="3DDE8008" w14:textId="1BE2913E" w:rsidR="00CE74EF" w:rsidRDefault="00CE74EF" w:rsidP="00276728">
      <w:pPr>
        <w:ind w:left="720"/>
      </w:pPr>
    </w:p>
    <w:p w14:paraId="5DEAC54C" w14:textId="129FE348" w:rsidR="00CE74EF" w:rsidRDefault="00CE74EF" w:rsidP="00276728">
      <w:pPr>
        <w:ind w:left="720"/>
      </w:pPr>
    </w:p>
    <w:p w14:paraId="1ADEFF80" w14:textId="77FC89C5" w:rsidR="00CE74EF" w:rsidRDefault="00CE74EF" w:rsidP="00276728">
      <w:pPr>
        <w:ind w:left="720"/>
      </w:pPr>
    </w:p>
    <w:p w14:paraId="2E3E3437" w14:textId="23660051" w:rsidR="00CE74EF" w:rsidRDefault="00CE74EF" w:rsidP="00276728">
      <w:pPr>
        <w:ind w:left="720"/>
      </w:pPr>
    </w:p>
    <w:p w14:paraId="1B26F134" w14:textId="40002032" w:rsidR="00CE74EF" w:rsidRDefault="00CE74EF" w:rsidP="00276728">
      <w:pPr>
        <w:ind w:left="720"/>
      </w:pPr>
    </w:p>
    <w:p w14:paraId="5FE002DE" w14:textId="2FDADD49" w:rsidR="00CE74EF" w:rsidRDefault="00CE74EF" w:rsidP="00276728">
      <w:pPr>
        <w:ind w:left="720"/>
      </w:pPr>
    </w:p>
    <w:p w14:paraId="7A67FCCD" w14:textId="025A4906" w:rsidR="00CE74EF" w:rsidRDefault="00CE74EF" w:rsidP="00276728">
      <w:pPr>
        <w:ind w:left="720"/>
      </w:pPr>
    </w:p>
    <w:p w14:paraId="5CB02B18" w14:textId="6D720F3C" w:rsidR="00CE74EF" w:rsidRDefault="00CE74EF" w:rsidP="00276728">
      <w:pPr>
        <w:ind w:left="720"/>
      </w:pPr>
    </w:p>
    <w:p w14:paraId="4BBF67A2" w14:textId="5DF2C19F" w:rsidR="00CE74EF" w:rsidRDefault="00CE74EF" w:rsidP="00276728">
      <w:pPr>
        <w:ind w:left="720"/>
      </w:pPr>
    </w:p>
    <w:p w14:paraId="44FADD2F" w14:textId="6704278B" w:rsidR="00031763" w:rsidRDefault="00031763" w:rsidP="00276728">
      <w:pPr>
        <w:ind w:left="720"/>
      </w:pPr>
    </w:p>
    <w:p w14:paraId="256DE6AD" w14:textId="2D8005EE" w:rsidR="00031763" w:rsidRDefault="00031763" w:rsidP="00276728">
      <w:pPr>
        <w:ind w:left="720"/>
      </w:pPr>
    </w:p>
    <w:p w14:paraId="23704F02" w14:textId="1F6FBD13" w:rsidR="00E57343" w:rsidRDefault="00E57343" w:rsidP="00276728">
      <w:pPr>
        <w:ind w:left="720"/>
      </w:pPr>
    </w:p>
    <w:p w14:paraId="1CB54291" w14:textId="46D53242" w:rsidR="00E57343" w:rsidRDefault="00E57343" w:rsidP="00276728">
      <w:pPr>
        <w:ind w:left="720"/>
      </w:pPr>
    </w:p>
    <w:p w14:paraId="7BF5DAB3" w14:textId="21D4053B" w:rsidR="00E57343" w:rsidRDefault="00E57343" w:rsidP="00276728">
      <w:pPr>
        <w:ind w:left="720"/>
      </w:pPr>
    </w:p>
    <w:p w14:paraId="5DD97A2E" w14:textId="7B311711" w:rsidR="00E57343" w:rsidRDefault="00E57343" w:rsidP="00276728">
      <w:pPr>
        <w:ind w:left="720"/>
      </w:pPr>
    </w:p>
    <w:p w14:paraId="254ED7A5" w14:textId="77777777" w:rsidR="00E57343" w:rsidRDefault="00E57343" w:rsidP="00276728">
      <w:pPr>
        <w:ind w:left="720"/>
      </w:pPr>
    </w:p>
    <w:p w14:paraId="49FFC3C0" w14:textId="77777777" w:rsidR="00CE74EF" w:rsidRDefault="00CE74EF" w:rsidP="009F62F9"/>
    <w:p w14:paraId="589482E3" w14:textId="6FE91D4C" w:rsidR="00E240CC" w:rsidRDefault="00836ECC" w:rsidP="00836ECC">
      <w:pPr>
        <w:pStyle w:val="Heading2"/>
      </w:pPr>
      <w:bookmarkStart w:id="5" w:name="_Toc111010846"/>
      <w:r>
        <w:lastRenderedPageBreak/>
        <w:t>Reference</w:t>
      </w:r>
      <w:r w:rsidR="007C0FB6">
        <w:t>s</w:t>
      </w:r>
      <w:r>
        <w:t>:</w:t>
      </w:r>
      <w:bookmarkEnd w:id="5"/>
    </w:p>
    <w:p w14:paraId="52CF0EF0" w14:textId="754D0C50" w:rsidR="005A7112" w:rsidRPr="005A7112" w:rsidRDefault="005A7112" w:rsidP="005A711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5A7112">
        <w:rPr>
          <w:rFonts w:ascii="Times New Roman" w:eastAsia="Times New Roman" w:hAnsi="Times New Roman" w:cs="Times New Roman"/>
          <w:sz w:val="24"/>
          <w:szCs w:val="24"/>
          <w:lang w:eastAsia="en-US"/>
        </w:rPr>
        <w:t>M</w:t>
      </w:r>
      <w:r w:rsidR="006D2AB8">
        <w:rPr>
          <w:rFonts w:ascii="Times New Roman" w:eastAsia="Times New Roman" w:hAnsi="Times New Roman" w:cs="Times New Roman"/>
          <w:sz w:val="24"/>
          <w:szCs w:val="24"/>
          <w:lang w:eastAsia="en-US"/>
        </w:rPr>
        <w:t>eghalee</w:t>
      </w:r>
      <w:proofErr w:type="spellEnd"/>
      <w:r w:rsidRPr="005A711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(2020). </w:t>
      </w:r>
      <w:r w:rsidRPr="005A7112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Study.com | Take Online Courses. Earn College Credit. Research Schools, Degrees &amp; Careers</w:t>
      </w:r>
      <w:r w:rsidRPr="005A7112">
        <w:rPr>
          <w:rFonts w:ascii="Times New Roman" w:eastAsia="Times New Roman" w:hAnsi="Times New Roman" w:cs="Times New Roman"/>
          <w:sz w:val="24"/>
          <w:szCs w:val="24"/>
          <w:lang w:eastAsia="en-US"/>
        </w:rPr>
        <w:t>. Study.Com. https://study.com/academy/lesson/converting-floating-point-values-in-the-binary-numerical-system.html</w:t>
      </w:r>
    </w:p>
    <w:p w14:paraId="0F033C47" w14:textId="77777777" w:rsidR="00B0103C" w:rsidRPr="00B0103C" w:rsidRDefault="00B0103C" w:rsidP="00B0103C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0103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Goodman, S. (2020). </w:t>
      </w:r>
      <w:r w:rsidRPr="00B0103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Study.com | Take Online Courses. Earn College Credit. Research Schools, Degrees &amp; Careers</w:t>
      </w:r>
      <w:r w:rsidRPr="00B0103C">
        <w:rPr>
          <w:rFonts w:ascii="Times New Roman" w:eastAsia="Times New Roman" w:hAnsi="Times New Roman" w:cs="Times New Roman"/>
          <w:sz w:val="24"/>
          <w:szCs w:val="24"/>
          <w:lang w:eastAsia="en-US"/>
        </w:rPr>
        <w:t>. Study.Com. https://study.com/academy/lesson/converting-between-binary-decimal-octal-hexadecimal-numbers.html</w:t>
      </w:r>
    </w:p>
    <w:p w14:paraId="66EAC186" w14:textId="77777777" w:rsidR="00264D40" w:rsidRPr="00264D40" w:rsidRDefault="00264D40" w:rsidP="00264D4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264D40">
        <w:rPr>
          <w:rFonts w:ascii="Times New Roman" w:eastAsia="Times New Roman" w:hAnsi="Times New Roman" w:cs="Times New Roman"/>
          <w:sz w:val="24"/>
          <w:szCs w:val="24"/>
          <w:lang w:eastAsia="en-US"/>
        </w:rPr>
        <w:t>Arizzi</w:t>
      </w:r>
      <w:proofErr w:type="spellEnd"/>
      <w:r w:rsidRPr="00264D4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R. (2020). </w:t>
      </w:r>
      <w:r w:rsidRPr="00264D40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Study.com | Take Online Courses. Earn College Credit. Research Schools, Degrees &amp; Careers</w:t>
      </w:r>
      <w:r w:rsidRPr="00264D40">
        <w:rPr>
          <w:rFonts w:ascii="Times New Roman" w:eastAsia="Times New Roman" w:hAnsi="Times New Roman" w:cs="Times New Roman"/>
          <w:sz w:val="24"/>
          <w:szCs w:val="24"/>
          <w:lang w:eastAsia="en-US"/>
        </w:rPr>
        <w:t>. Study.Com. https://study.com/academy/lesson/electric-gate-symbols-for-boolean-functions.html</w:t>
      </w:r>
    </w:p>
    <w:p w14:paraId="5912E3B8" w14:textId="77777777" w:rsidR="002E6EE7" w:rsidRPr="002E6EE7" w:rsidRDefault="002E6EE7" w:rsidP="002E6EE7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  <w:lang w:eastAsia="en-US"/>
        </w:rPr>
        <w:t>Alcocer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Y. A. Y. (2020). </w:t>
      </w:r>
      <w:r w:rsidRPr="002E6EE7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Study.com | Take Online Courses. Earn College Credit. Research Schools, Degrees &amp; Careers</w:t>
      </w:r>
      <w:r w:rsidRPr="002E6EE7">
        <w:rPr>
          <w:rFonts w:ascii="Times New Roman" w:eastAsia="Times New Roman" w:hAnsi="Times New Roman" w:cs="Times New Roman"/>
          <w:sz w:val="24"/>
          <w:szCs w:val="24"/>
          <w:lang w:eastAsia="en-US"/>
        </w:rPr>
        <w:t>. Study.Com. https://study.com/academy/lesson/propositions-truth-values-and-truth-tables.html</w:t>
      </w:r>
    </w:p>
    <w:p w14:paraId="47EC86A8" w14:textId="77777777" w:rsidR="000549F9" w:rsidRPr="000549F9" w:rsidRDefault="000549F9" w:rsidP="000549F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549F9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Fixed Point Arithmetic - Speculative Branches</w:t>
      </w:r>
      <w:r w:rsidRPr="000549F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(2018). </w:t>
      </w:r>
      <w:proofErr w:type="spellStart"/>
      <w:r w:rsidRPr="000549F9">
        <w:rPr>
          <w:rFonts w:ascii="Times New Roman" w:eastAsia="Times New Roman" w:hAnsi="Times New Roman" w:cs="Times New Roman"/>
          <w:sz w:val="24"/>
          <w:szCs w:val="24"/>
          <w:lang w:eastAsia="en-US"/>
        </w:rPr>
        <w:t>Specbranch</w:t>
      </w:r>
      <w:proofErr w:type="spellEnd"/>
      <w:r w:rsidRPr="000549F9">
        <w:rPr>
          <w:rFonts w:ascii="Times New Roman" w:eastAsia="Times New Roman" w:hAnsi="Times New Roman" w:cs="Times New Roman"/>
          <w:sz w:val="24"/>
          <w:szCs w:val="24"/>
          <w:lang w:eastAsia="en-US"/>
        </w:rPr>
        <w:t>. https://specbranch.com/posts/fixed-point/</w:t>
      </w:r>
    </w:p>
    <w:p w14:paraId="6FAF18DB" w14:textId="77777777" w:rsidR="00836ECC" w:rsidRDefault="00836ECC"/>
    <w:sectPr w:rsidR="00836E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DD032" w14:textId="77777777" w:rsidR="00F75F0C" w:rsidRDefault="00F75F0C" w:rsidP="00F75F0C">
      <w:pPr>
        <w:spacing w:after="0" w:line="240" w:lineRule="auto"/>
      </w:pPr>
      <w:r>
        <w:separator/>
      </w:r>
    </w:p>
  </w:endnote>
  <w:endnote w:type="continuationSeparator" w:id="0">
    <w:p w14:paraId="509C7AB7" w14:textId="77777777" w:rsidR="00F75F0C" w:rsidRDefault="00F75F0C" w:rsidP="00F7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9423" w14:textId="77777777" w:rsidR="00F75F0C" w:rsidRDefault="00F75F0C" w:rsidP="00F75F0C">
      <w:pPr>
        <w:spacing w:after="0" w:line="240" w:lineRule="auto"/>
      </w:pPr>
      <w:r>
        <w:separator/>
      </w:r>
    </w:p>
  </w:footnote>
  <w:footnote w:type="continuationSeparator" w:id="0">
    <w:p w14:paraId="48A186AC" w14:textId="77777777" w:rsidR="00F75F0C" w:rsidRDefault="00F75F0C" w:rsidP="00F7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396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2D1645" w14:textId="25653BC7" w:rsidR="00F75F0C" w:rsidRDefault="00CA0BD5" w:rsidP="00F75F0C">
        <w:pPr>
          <w:pStyle w:val="Header"/>
        </w:pPr>
        <w:r w:rsidRPr="00CA0BD5">
          <w:t>Converting Numbers &amp; Truth Tables</w:t>
        </w:r>
        <w:r w:rsidR="00F75F0C">
          <w:tab/>
        </w:r>
        <w:r w:rsidR="00BD18BE">
          <w:tab/>
        </w:r>
        <w:r w:rsidR="00F75F0C">
          <w:fldChar w:fldCharType="begin"/>
        </w:r>
        <w:r w:rsidR="00F75F0C">
          <w:instrText xml:space="preserve"> PAGE   \* MERGEFORMAT </w:instrText>
        </w:r>
        <w:r w:rsidR="00F75F0C">
          <w:fldChar w:fldCharType="separate"/>
        </w:r>
        <w:r w:rsidR="00F75F0C">
          <w:rPr>
            <w:noProof/>
          </w:rPr>
          <w:t>2</w:t>
        </w:r>
        <w:r w:rsidR="00F75F0C">
          <w:rPr>
            <w:noProof/>
          </w:rPr>
          <w:fldChar w:fldCharType="end"/>
        </w:r>
      </w:p>
    </w:sdtContent>
  </w:sdt>
  <w:p w14:paraId="7ADB516C" w14:textId="09B8EEE9" w:rsidR="00F75F0C" w:rsidRDefault="00F7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513"/>
    <w:multiLevelType w:val="multilevel"/>
    <w:tmpl w:val="7F8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36650"/>
    <w:multiLevelType w:val="multilevel"/>
    <w:tmpl w:val="C5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27161"/>
    <w:multiLevelType w:val="multilevel"/>
    <w:tmpl w:val="C8B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F4EC0"/>
    <w:multiLevelType w:val="multilevel"/>
    <w:tmpl w:val="ADC4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F35AE"/>
    <w:multiLevelType w:val="multilevel"/>
    <w:tmpl w:val="1FC2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76C3D"/>
    <w:multiLevelType w:val="multilevel"/>
    <w:tmpl w:val="3CC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C0878"/>
    <w:multiLevelType w:val="multilevel"/>
    <w:tmpl w:val="2B04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E62C3"/>
    <w:multiLevelType w:val="multilevel"/>
    <w:tmpl w:val="17F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999663">
    <w:abstractNumId w:val="6"/>
  </w:num>
  <w:num w:numId="2" w16cid:durableId="1607806876">
    <w:abstractNumId w:val="1"/>
  </w:num>
  <w:num w:numId="3" w16cid:durableId="2120099662">
    <w:abstractNumId w:val="0"/>
  </w:num>
  <w:num w:numId="4" w16cid:durableId="1755348213">
    <w:abstractNumId w:val="5"/>
  </w:num>
  <w:num w:numId="5" w16cid:durableId="86465888">
    <w:abstractNumId w:val="3"/>
  </w:num>
  <w:num w:numId="6" w16cid:durableId="1223254301">
    <w:abstractNumId w:val="4"/>
  </w:num>
  <w:num w:numId="7" w16cid:durableId="539633983">
    <w:abstractNumId w:val="2"/>
  </w:num>
  <w:num w:numId="8" w16cid:durableId="874388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F"/>
    <w:rsid w:val="00004894"/>
    <w:rsid w:val="000106F5"/>
    <w:rsid w:val="0001160F"/>
    <w:rsid w:val="00012980"/>
    <w:rsid w:val="00031763"/>
    <w:rsid w:val="00037DCC"/>
    <w:rsid w:val="00044EF1"/>
    <w:rsid w:val="000549F9"/>
    <w:rsid w:val="00072F5B"/>
    <w:rsid w:val="00076501"/>
    <w:rsid w:val="00082CCD"/>
    <w:rsid w:val="000871C8"/>
    <w:rsid w:val="00092E65"/>
    <w:rsid w:val="000A3A31"/>
    <w:rsid w:val="000A3E6A"/>
    <w:rsid w:val="000B1177"/>
    <w:rsid w:val="000B4626"/>
    <w:rsid w:val="000C5186"/>
    <w:rsid w:val="000C668C"/>
    <w:rsid w:val="000D0504"/>
    <w:rsid w:val="000D5F1D"/>
    <w:rsid w:val="000D6ADE"/>
    <w:rsid w:val="000F16EC"/>
    <w:rsid w:val="000F4FE1"/>
    <w:rsid w:val="000F501A"/>
    <w:rsid w:val="00116D09"/>
    <w:rsid w:val="0012552C"/>
    <w:rsid w:val="00151AE0"/>
    <w:rsid w:val="00157ED3"/>
    <w:rsid w:val="00165848"/>
    <w:rsid w:val="00170FA4"/>
    <w:rsid w:val="00176F43"/>
    <w:rsid w:val="00184E5B"/>
    <w:rsid w:val="00190595"/>
    <w:rsid w:val="001A3844"/>
    <w:rsid w:val="001C24F8"/>
    <w:rsid w:val="001C6AA5"/>
    <w:rsid w:val="001C7EDC"/>
    <w:rsid w:val="001D1D46"/>
    <w:rsid w:val="001D2741"/>
    <w:rsid w:val="00224309"/>
    <w:rsid w:val="002347B5"/>
    <w:rsid w:val="00237859"/>
    <w:rsid w:val="00246338"/>
    <w:rsid w:val="002522E1"/>
    <w:rsid w:val="002526A6"/>
    <w:rsid w:val="00253A17"/>
    <w:rsid w:val="00254C23"/>
    <w:rsid w:val="00262569"/>
    <w:rsid w:val="00262764"/>
    <w:rsid w:val="00264D40"/>
    <w:rsid w:val="00272126"/>
    <w:rsid w:val="00275CBD"/>
    <w:rsid w:val="00276728"/>
    <w:rsid w:val="0028671D"/>
    <w:rsid w:val="002960EA"/>
    <w:rsid w:val="00297EE6"/>
    <w:rsid w:val="002A05F2"/>
    <w:rsid w:val="002A0A10"/>
    <w:rsid w:val="002C1ED5"/>
    <w:rsid w:val="002E6EE7"/>
    <w:rsid w:val="002F50C4"/>
    <w:rsid w:val="002F7C7F"/>
    <w:rsid w:val="00307492"/>
    <w:rsid w:val="0031083D"/>
    <w:rsid w:val="0031377A"/>
    <w:rsid w:val="003254E2"/>
    <w:rsid w:val="00327E4F"/>
    <w:rsid w:val="003338B1"/>
    <w:rsid w:val="003478C8"/>
    <w:rsid w:val="0036080C"/>
    <w:rsid w:val="00374F57"/>
    <w:rsid w:val="003865C2"/>
    <w:rsid w:val="003A015B"/>
    <w:rsid w:val="003A37FE"/>
    <w:rsid w:val="003A6C51"/>
    <w:rsid w:val="003B275E"/>
    <w:rsid w:val="003E505C"/>
    <w:rsid w:val="003E6DCB"/>
    <w:rsid w:val="003F4391"/>
    <w:rsid w:val="00405674"/>
    <w:rsid w:val="004348BE"/>
    <w:rsid w:val="00434EC3"/>
    <w:rsid w:val="00437F60"/>
    <w:rsid w:val="004759C1"/>
    <w:rsid w:val="00483A33"/>
    <w:rsid w:val="004A6F41"/>
    <w:rsid w:val="004B6549"/>
    <w:rsid w:val="004B7680"/>
    <w:rsid w:val="004C6CAA"/>
    <w:rsid w:val="004D01E3"/>
    <w:rsid w:val="004D74AD"/>
    <w:rsid w:val="004E448D"/>
    <w:rsid w:val="004F14E4"/>
    <w:rsid w:val="005008F3"/>
    <w:rsid w:val="0052048B"/>
    <w:rsid w:val="00523AB3"/>
    <w:rsid w:val="00531EC6"/>
    <w:rsid w:val="00534C27"/>
    <w:rsid w:val="0054269B"/>
    <w:rsid w:val="005635D6"/>
    <w:rsid w:val="00573AF5"/>
    <w:rsid w:val="00573DA1"/>
    <w:rsid w:val="005826F1"/>
    <w:rsid w:val="0059170C"/>
    <w:rsid w:val="005A7112"/>
    <w:rsid w:val="005C0A21"/>
    <w:rsid w:val="005D0FF0"/>
    <w:rsid w:val="006116CF"/>
    <w:rsid w:val="00615B54"/>
    <w:rsid w:val="00620890"/>
    <w:rsid w:val="00620902"/>
    <w:rsid w:val="00626847"/>
    <w:rsid w:val="00627B35"/>
    <w:rsid w:val="0064174B"/>
    <w:rsid w:val="0064272B"/>
    <w:rsid w:val="0066443E"/>
    <w:rsid w:val="006673F4"/>
    <w:rsid w:val="00667875"/>
    <w:rsid w:val="00670D99"/>
    <w:rsid w:val="00671ED4"/>
    <w:rsid w:val="00676C73"/>
    <w:rsid w:val="00683C00"/>
    <w:rsid w:val="00684BBD"/>
    <w:rsid w:val="00692D45"/>
    <w:rsid w:val="006B0440"/>
    <w:rsid w:val="006B06F5"/>
    <w:rsid w:val="006B6065"/>
    <w:rsid w:val="006B6FF5"/>
    <w:rsid w:val="006C5AB7"/>
    <w:rsid w:val="006C5EA7"/>
    <w:rsid w:val="006D1BF0"/>
    <w:rsid w:val="006D22FF"/>
    <w:rsid w:val="006D2AB8"/>
    <w:rsid w:val="006D407C"/>
    <w:rsid w:val="006F4B77"/>
    <w:rsid w:val="006F70DD"/>
    <w:rsid w:val="00702A23"/>
    <w:rsid w:val="00714ACD"/>
    <w:rsid w:val="0072696D"/>
    <w:rsid w:val="007344F3"/>
    <w:rsid w:val="00760102"/>
    <w:rsid w:val="00761EDC"/>
    <w:rsid w:val="00770427"/>
    <w:rsid w:val="00771518"/>
    <w:rsid w:val="00773A97"/>
    <w:rsid w:val="00786258"/>
    <w:rsid w:val="007A18FF"/>
    <w:rsid w:val="007B0E01"/>
    <w:rsid w:val="007B5DBD"/>
    <w:rsid w:val="007B78B0"/>
    <w:rsid w:val="007B7F9A"/>
    <w:rsid w:val="007C0FB6"/>
    <w:rsid w:val="007C4643"/>
    <w:rsid w:val="007D795B"/>
    <w:rsid w:val="007F10F0"/>
    <w:rsid w:val="007F65DF"/>
    <w:rsid w:val="00803FFC"/>
    <w:rsid w:val="0081650D"/>
    <w:rsid w:val="00830182"/>
    <w:rsid w:val="00832D21"/>
    <w:rsid w:val="00834F01"/>
    <w:rsid w:val="00836ECC"/>
    <w:rsid w:val="008371A0"/>
    <w:rsid w:val="008417FB"/>
    <w:rsid w:val="008477DC"/>
    <w:rsid w:val="00866EC7"/>
    <w:rsid w:val="008676BB"/>
    <w:rsid w:val="008725CE"/>
    <w:rsid w:val="00874BF1"/>
    <w:rsid w:val="00877EE6"/>
    <w:rsid w:val="00893302"/>
    <w:rsid w:val="008A2877"/>
    <w:rsid w:val="008D2278"/>
    <w:rsid w:val="008F05BC"/>
    <w:rsid w:val="00906195"/>
    <w:rsid w:val="00910D05"/>
    <w:rsid w:val="00915CC4"/>
    <w:rsid w:val="0092595F"/>
    <w:rsid w:val="00943CFD"/>
    <w:rsid w:val="00951820"/>
    <w:rsid w:val="00956615"/>
    <w:rsid w:val="00962DD6"/>
    <w:rsid w:val="00963B72"/>
    <w:rsid w:val="00965EBD"/>
    <w:rsid w:val="0098150D"/>
    <w:rsid w:val="00987958"/>
    <w:rsid w:val="0099527B"/>
    <w:rsid w:val="009A4F12"/>
    <w:rsid w:val="009B0894"/>
    <w:rsid w:val="009C08F9"/>
    <w:rsid w:val="009C2DE3"/>
    <w:rsid w:val="009C56F0"/>
    <w:rsid w:val="009F3CBF"/>
    <w:rsid w:val="009F62F9"/>
    <w:rsid w:val="00A012A7"/>
    <w:rsid w:val="00A54CD4"/>
    <w:rsid w:val="00A55071"/>
    <w:rsid w:val="00A604BF"/>
    <w:rsid w:val="00A761D8"/>
    <w:rsid w:val="00A835F3"/>
    <w:rsid w:val="00A83855"/>
    <w:rsid w:val="00A9244C"/>
    <w:rsid w:val="00AF0ED3"/>
    <w:rsid w:val="00AF1F6A"/>
    <w:rsid w:val="00B0103C"/>
    <w:rsid w:val="00B32160"/>
    <w:rsid w:val="00B37E64"/>
    <w:rsid w:val="00B410C2"/>
    <w:rsid w:val="00B5272E"/>
    <w:rsid w:val="00B71086"/>
    <w:rsid w:val="00BA3E85"/>
    <w:rsid w:val="00BC657B"/>
    <w:rsid w:val="00BD18BE"/>
    <w:rsid w:val="00BD4CA5"/>
    <w:rsid w:val="00BE4881"/>
    <w:rsid w:val="00BF16C5"/>
    <w:rsid w:val="00C02506"/>
    <w:rsid w:val="00C02B11"/>
    <w:rsid w:val="00C04936"/>
    <w:rsid w:val="00C12CCB"/>
    <w:rsid w:val="00C2310A"/>
    <w:rsid w:val="00C258FE"/>
    <w:rsid w:val="00C54723"/>
    <w:rsid w:val="00C75E00"/>
    <w:rsid w:val="00C85B04"/>
    <w:rsid w:val="00CA0BD5"/>
    <w:rsid w:val="00CB0BAA"/>
    <w:rsid w:val="00CB4F4E"/>
    <w:rsid w:val="00CB6F02"/>
    <w:rsid w:val="00CC6E5C"/>
    <w:rsid w:val="00CE74EF"/>
    <w:rsid w:val="00D1597A"/>
    <w:rsid w:val="00D24518"/>
    <w:rsid w:val="00D302B4"/>
    <w:rsid w:val="00D337AF"/>
    <w:rsid w:val="00D34836"/>
    <w:rsid w:val="00D40704"/>
    <w:rsid w:val="00D47BF1"/>
    <w:rsid w:val="00D66E9A"/>
    <w:rsid w:val="00D72C65"/>
    <w:rsid w:val="00D73855"/>
    <w:rsid w:val="00D73DB8"/>
    <w:rsid w:val="00D903DE"/>
    <w:rsid w:val="00D9408E"/>
    <w:rsid w:val="00D96E5C"/>
    <w:rsid w:val="00DB4724"/>
    <w:rsid w:val="00DC5856"/>
    <w:rsid w:val="00DD07FD"/>
    <w:rsid w:val="00DD1148"/>
    <w:rsid w:val="00DD7744"/>
    <w:rsid w:val="00DE000E"/>
    <w:rsid w:val="00DF4350"/>
    <w:rsid w:val="00DF744D"/>
    <w:rsid w:val="00DF7E58"/>
    <w:rsid w:val="00E07D52"/>
    <w:rsid w:val="00E226BC"/>
    <w:rsid w:val="00E2408C"/>
    <w:rsid w:val="00E240CC"/>
    <w:rsid w:val="00E50EFA"/>
    <w:rsid w:val="00E57343"/>
    <w:rsid w:val="00E60982"/>
    <w:rsid w:val="00E77008"/>
    <w:rsid w:val="00E8066D"/>
    <w:rsid w:val="00E95890"/>
    <w:rsid w:val="00E96322"/>
    <w:rsid w:val="00EA486D"/>
    <w:rsid w:val="00EC073D"/>
    <w:rsid w:val="00EC26DF"/>
    <w:rsid w:val="00ED2835"/>
    <w:rsid w:val="00ED775D"/>
    <w:rsid w:val="00EE02DF"/>
    <w:rsid w:val="00EF0533"/>
    <w:rsid w:val="00EF7347"/>
    <w:rsid w:val="00F173B0"/>
    <w:rsid w:val="00F26F59"/>
    <w:rsid w:val="00F3489F"/>
    <w:rsid w:val="00F450A7"/>
    <w:rsid w:val="00F458BA"/>
    <w:rsid w:val="00F60FEA"/>
    <w:rsid w:val="00F6427B"/>
    <w:rsid w:val="00F6738A"/>
    <w:rsid w:val="00F74F1C"/>
    <w:rsid w:val="00F75F0C"/>
    <w:rsid w:val="00F865D0"/>
    <w:rsid w:val="00F93B21"/>
    <w:rsid w:val="00FA3A48"/>
    <w:rsid w:val="00FB4F07"/>
    <w:rsid w:val="00FE00F6"/>
    <w:rsid w:val="00FF045F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743A3"/>
  <w15:chartTrackingRefBased/>
  <w15:docId w15:val="{63AF2C3D-181F-4C97-8F04-832CAB74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BC"/>
  </w:style>
  <w:style w:type="paragraph" w:styleId="Heading1">
    <w:name w:val="heading 1"/>
    <w:basedOn w:val="Normal"/>
    <w:next w:val="Normal"/>
    <w:link w:val="Heading1Char"/>
    <w:uiPriority w:val="9"/>
    <w:qFormat/>
    <w:rsid w:val="001D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0C"/>
  </w:style>
  <w:style w:type="paragraph" w:styleId="Footer">
    <w:name w:val="footer"/>
    <w:basedOn w:val="Normal"/>
    <w:link w:val="FooterChar"/>
    <w:uiPriority w:val="99"/>
    <w:unhideWhenUsed/>
    <w:rsid w:val="00F7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0C"/>
  </w:style>
  <w:style w:type="character" w:customStyle="1" w:styleId="Heading2Char">
    <w:name w:val="Heading 2 Char"/>
    <w:basedOn w:val="DefaultParagraphFont"/>
    <w:link w:val="Heading2"/>
    <w:uiPriority w:val="9"/>
    <w:rsid w:val="00E24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741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27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27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33"/>
    <w:pPr>
      <w:ind w:left="720"/>
      <w:contextualSpacing/>
    </w:pPr>
  </w:style>
  <w:style w:type="table" w:styleId="TableGrid">
    <w:name w:val="Table Grid"/>
    <w:basedOn w:val="TableNormal"/>
    <w:uiPriority w:val="39"/>
    <w:rsid w:val="0062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47C7E-17FC-4DF3-8512-592431B6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9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yang</dc:creator>
  <cp:keywords/>
  <dc:description/>
  <cp:lastModifiedBy>Bryan Yang</cp:lastModifiedBy>
  <cp:revision>295</cp:revision>
  <dcterms:created xsi:type="dcterms:W3CDTF">2022-08-09T14:05:00Z</dcterms:created>
  <dcterms:modified xsi:type="dcterms:W3CDTF">2022-08-10T15:37:00Z</dcterms:modified>
</cp:coreProperties>
</file>