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8AACD" w14:textId="77777777" w:rsidR="00962862" w:rsidRPr="00962862" w:rsidRDefault="00962862" w:rsidP="00962862">
      <w:pPr>
        <w:numPr>
          <w:ilvl w:val="0"/>
          <w:numId w:val="1"/>
        </w:numPr>
      </w:pPr>
      <w:r w:rsidRPr="00962862">
        <w:rPr>
          <w:b/>
          <w:bCs/>
        </w:rPr>
        <w:t>Dentro del bloque DECLARE</w:t>
      </w:r>
      <w:r w:rsidRPr="00962862">
        <w:t xml:space="preserve">, se define una variable de tipo </w:t>
      </w:r>
      <w:r w:rsidRPr="00962862">
        <w:rPr>
          <w:b/>
          <w:bCs/>
        </w:rPr>
        <w:t>registro usando %ROWTYPE</w:t>
      </w:r>
      <w:r w:rsidRPr="00962862">
        <w:t>.</w:t>
      </w:r>
    </w:p>
    <w:p w14:paraId="142D6121" w14:textId="77777777" w:rsidR="00962862" w:rsidRPr="00962862" w:rsidRDefault="00962862" w:rsidP="00962862">
      <w:pPr>
        <w:numPr>
          <w:ilvl w:val="0"/>
          <w:numId w:val="1"/>
        </w:numPr>
      </w:pPr>
      <w:r w:rsidRPr="00962862">
        <w:rPr>
          <w:b/>
          <w:bCs/>
        </w:rPr>
        <w:t>Dentro de la misma declaración</w:t>
      </w:r>
      <w:r w:rsidRPr="00962862">
        <w:t xml:space="preserve">, se define una función que devuelve una </w:t>
      </w:r>
      <w:r w:rsidRPr="00962862">
        <w:rPr>
          <w:b/>
          <w:bCs/>
        </w:rPr>
        <w:t>colección</w:t>
      </w:r>
      <w:r w:rsidRPr="00962862">
        <w:t xml:space="preserve"> de registros (TABLE OF EMP%ROWTYPE).</w:t>
      </w:r>
    </w:p>
    <w:p w14:paraId="2BF3EA42" w14:textId="77777777" w:rsidR="00962862" w:rsidRPr="00962862" w:rsidRDefault="00962862" w:rsidP="00962862">
      <w:pPr>
        <w:numPr>
          <w:ilvl w:val="0"/>
          <w:numId w:val="1"/>
        </w:numPr>
      </w:pPr>
      <w:r w:rsidRPr="00962862">
        <w:rPr>
          <w:b/>
          <w:bCs/>
        </w:rPr>
        <w:t>En la sección BEGIN</w:t>
      </w:r>
      <w:r w:rsidRPr="00962862">
        <w:t>, se llama a la función que devuelve la colección y se realiza alguna operación con la colección, como imprimir los resultados.</w:t>
      </w:r>
    </w:p>
    <w:p w14:paraId="476EB374" w14:textId="77777777" w:rsidR="00962862" w:rsidRPr="00962862" w:rsidRDefault="00962862" w:rsidP="00962862">
      <w:r w:rsidRPr="00962862">
        <w:t>A continuación, te doy un ejemplo de cómo sería el código con este flujo:</w:t>
      </w:r>
    </w:p>
    <w:p w14:paraId="7CE73BEF" w14:textId="77777777" w:rsidR="00962862" w:rsidRPr="00962862" w:rsidRDefault="00962862" w:rsidP="00962862">
      <w:pPr>
        <w:rPr>
          <w:b/>
          <w:bCs/>
        </w:rPr>
      </w:pPr>
      <w:r w:rsidRPr="00962862">
        <w:rPr>
          <w:b/>
          <w:bCs/>
        </w:rPr>
        <w:t>Ejemplo de Bloque Anónimo con Registro y Función que Devuelve una Colección:</w:t>
      </w:r>
    </w:p>
    <w:p w14:paraId="4DF33503" w14:textId="77777777" w:rsidR="00962862" w:rsidRPr="00962862" w:rsidRDefault="00962862" w:rsidP="00962862">
      <w:r w:rsidRPr="00962862">
        <w:t>DECLARE</w:t>
      </w:r>
    </w:p>
    <w:p w14:paraId="0645913B" w14:textId="77777777" w:rsidR="00962862" w:rsidRPr="00962862" w:rsidRDefault="00962862" w:rsidP="00962862">
      <w:r w:rsidRPr="00962862">
        <w:t xml:space="preserve">    -- Definir el tipo de colección que se va a usar (TABLE OF EMP%ROWTYPE)</w:t>
      </w:r>
    </w:p>
    <w:p w14:paraId="35E12F72" w14:textId="77777777" w:rsidR="00962862" w:rsidRPr="00962862" w:rsidRDefault="00962862" w:rsidP="00962862">
      <w:pPr>
        <w:rPr>
          <w:lang w:val="en-US"/>
        </w:rPr>
      </w:pPr>
      <w:r w:rsidRPr="00962862">
        <w:t xml:space="preserve">    </w:t>
      </w:r>
      <w:r w:rsidRPr="00962862">
        <w:rPr>
          <w:lang w:val="en-US"/>
        </w:rPr>
        <w:t>TYPE TABLA_EMPLEADOS IS TABLE OF EMP%</w:t>
      </w:r>
      <w:proofErr w:type="gramStart"/>
      <w:r w:rsidRPr="00962862">
        <w:rPr>
          <w:lang w:val="en-US"/>
        </w:rPr>
        <w:t>ROWTYPE;</w:t>
      </w:r>
      <w:proofErr w:type="gramEnd"/>
    </w:p>
    <w:p w14:paraId="1AE5E5EF" w14:textId="77777777" w:rsidR="00962862" w:rsidRPr="00962862" w:rsidRDefault="00962862" w:rsidP="00962862">
      <w:pPr>
        <w:rPr>
          <w:lang w:val="en-US"/>
        </w:rPr>
      </w:pPr>
      <w:r w:rsidRPr="00962862">
        <w:rPr>
          <w:lang w:val="en-US"/>
        </w:rPr>
        <w:t xml:space="preserve">    </w:t>
      </w:r>
    </w:p>
    <w:p w14:paraId="00B2BA2D" w14:textId="77777777" w:rsidR="00962862" w:rsidRPr="00962862" w:rsidRDefault="00962862" w:rsidP="00962862">
      <w:r w:rsidRPr="00962862">
        <w:rPr>
          <w:lang w:val="en-US"/>
        </w:rPr>
        <w:t xml:space="preserve">    </w:t>
      </w:r>
      <w:r w:rsidRPr="00962862">
        <w:t>-- Definir una función que devuelve la colección de registros de EMP</w:t>
      </w:r>
    </w:p>
    <w:p w14:paraId="639CF43D" w14:textId="77777777" w:rsidR="00962862" w:rsidRPr="00962862" w:rsidRDefault="00962862" w:rsidP="00962862">
      <w:r w:rsidRPr="00962862">
        <w:t xml:space="preserve">    FUNCTION FUNCION_TABLA_EMPLEADOS RETURN TABLA_EMPLEADOS IS</w:t>
      </w:r>
    </w:p>
    <w:p w14:paraId="1752A23A" w14:textId="77777777" w:rsidR="00962862" w:rsidRPr="00962862" w:rsidRDefault="00962862" w:rsidP="00962862">
      <w:r w:rsidRPr="00962862">
        <w:t xml:space="preserve">        -- Definir una variable interna para almacenar la colección de registros</w:t>
      </w:r>
    </w:p>
    <w:p w14:paraId="582656BF" w14:textId="77777777" w:rsidR="00962862" w:rsidRPr="00962862" w:rsidRDefault="00962862" w:rsidP="00962862">
      <w:r w:rsidRPr="00962862">
        <w:t xml:space="preserve">        VAUX_TABLA TABLA_EMPLEADOS;</w:t>
      </w:r>
    </w:p>
    <w:p w14:paraId="51DAC8C2" w14:textId="77777777" w:rsidR="00962862" w:rsidRPr="00962862" w:rsidRDefault="00962862" w:rsidP="00962862">
      <w:r w:rsidRPr="00962862">
        <w:t xml:space="preserve">    BEGIN</w:t>
      </w:r>
    </w:p>
    <w:p w14:paraId="51549F7B" w14:textId="77777777" w:rsidR="00962862" w:rsidRPr="00962862" w:rsidRDefault="00962862" w:rsidP="00962862">
      <w:r w:rsidRPr="00962862">
        <w:t xml:space="preserve">        -- Realizar la consulta y almacenar los registros en la colección usando BULK COLLECT</w:t>
      </w:r>
    </w:p>
    <w:p w14:paraId="367705D4" w14:textId="77777777" w:rsidR="00962862" w:rsidRPr="00962862" w:rsidRDefault="00962862" w:rsidP="00962862">
      <w:pPr>
        <w:rPr>
          <w:lang w:val="en-US"/>
        </w:rPr>
      </w:pPr>
      <w:r w:rsidRPr="00962862">
        <w:t xml:space="preserve">        </w:t>
      </w:r>
      <w:r w:rsidRPr="00962862">
        <w:rPr>
          <w:lang w:val="en-US"/>
        </w:rPr>
        <w:t xml:space="preserve">SELECT * </w:t>
      </w:r>
    </w:p>
    <w:p w14:paraId="0F276F2F" w14:textId="77777777" w:rsidR="00962862" w:rsidRPr="00962862" w:rsidRDefault="00962862" w:rsidP="00962862">
      <w:pPr>
        <w:rPr>
          <w:lang w:val="en-US"/>
        </w:rPr>
      </w:pPr>
      <w:r w:rsidRPr="00962862">
        <w:rPr>
          <w:lang w:val="en-US"/>
        </w:rPr>
        <w:t xml:space="preserve">        BULK COLLECT INTO VAUX_TABLA</w:t>
      </w:r>
    </w:p>
    <w:p w14:paraId="76E11764" w14:textId="77777777" w:rsidR="00962862" w:rsidRPr="00962862" w:rsidRDefault="00962862" w:rsidP="00962862">
      <w:r w:rsidRPr="00962862">
        <w:rPr>
          <w:lang w:val="en-US"/>
        </w:rPr>
        <w:t xml:space="preserve">        </w:t>
      </w:r>
      <w:r w:rsidRPr="00962862">
        <w:t>FROM EMP;</w:t>
      </w:r>
    </w:p>
    <w:p w14:paraId="344B55CF" w14:textId="77777777" w:rsidR="00962862" w:rsidRPr="00962862" w:rsidRDefault="00962862" w:rsidP="00962862">
      <w:r w:rsidRPr="00962862">
        <w:t xml:space="preserve">        </w:t>
      </w:r>
    </w:p>
    <w:p w14:paraId="4927B10D" w14:textId="77777777" w:rsidR="00962862" w:rsidRPr="00962862" w:rsidRDefault="00962862" w:rsidP="00962862">
      <w:r w:rsidRPr="00962862">
        <w:t xml:space="preserve">        -- Retornar la colección de registros</w:t>
      </w:r>
    </w:p>
    <w:p w14:paraId="12C02B2C" w14:textId="77777777" w:rsidR="00962862" w:rsidRPr="00962862" w:rsidRDefault="00962862" w:rsidP="00962862">
      <w:r w:rsidRPr="00962862">
        <w:t xml:space="preserve">        RETURN VAUX_TABLA;</w:t>
      </w:r>
    </w:p>
    <w:p w14:paraId="7144FC97" w14:textId="77777777" w:rsidR="00962862" w:rsidRPr="00962862" w:rsidRDefault="00962862" w:rsidP="00962862">
      <w:r w:rsidRPr="00962862">
        <w:t xml:space="preserve">    END FUNCION_TABLA_EMPLEADOS;</w:t>
      </w:r>
    </w:p>
    <w:p w14:paraId="7E9B233D" w14:textId="77777777" w:rsidR="00962862" w:rsidRPr="00962862" w:rsidRDefault="00962862" w:rsidP="00962862">
      <w:r w:rsidRPr="00962862">
        <w:t xml:space="preserve">    </w:t>
      </w:r>
    </w:p>
    <w:p w14:paraId="20A3DB11" w14:textId="77777777" w:rsidR="00962862" w:rsidRPr="00962862" w:rsidRDefault="00962862" w:rsidP="00962862">
      <w:r w:rsidRPr="00962862">
        <w:t xml:space="preserve">    -- Variable para almacenar los registros de la colección</w:t>
      </w:r>
    </w:p>
    <w:p w14:paraId="4917D10D" w14:textId="77777777" w:rsidR="00962862" w:rsidRPr="00962862" w:rsidRDefault="00962862" w:rsidP="00962862">
      <w:r w:rsidRPr="00962862">
        <w:t xml:space="preserve">    VAUX_TABLA TABLA_EMPLEADOS;</w:t>
      </w:r>
    </w:p>
    <w:p w14:paraId="31BBAA34" w14:textId="77777777" w:rsidR="00962862" w:rsidRPr="00962862" w:rsidRDefault="00962862" w:rsidP="00962862">
      <w:r w:rsidRPr="00962862">
        <w:lastRenderedPageBreak/>
        <w:t>BEGIN</w:t>
      </w:r>
    </w:p>
    <w:p w14:paraId="077D5580" w14:textId="77777777" w:rsidR="00962862" w:rsidRPr="00962862" w:rsidRDefault="00962862" w:rsidP="00962862">
      <w:r w:rsidRPr="00962862">
        <w:t xml:space="preserve">    -- Llamar a la función y almacenar el resultado en la variable VAUX_TABLA</w:t>
      </w:r>
    </w:p>
    <w:p w14:paraId="6E45C359" w14:textId="77777777" w:rsidR="00962862" w:rsidRPr="00962862" w:rsidRDefault="00962862" w:rsidP="00962862">
      <w:r w:rsidRPr="00962862">
        <w:t xml:space="preserve">    VAUX_</w:t>
      </w:r>
      <w:proofErr w:type="gramStart"/>
      <w:r w:rsidRPr="00962862">
        <w:t>TABLA :</w:t>
      </w:r>
      <w:proofErr w:type="gramEnd"/>
      <w:r w:rsidRPr="00962862">
        <w:t>= FUNCION_TABLA_</w:t>
      </w:r>
      <w:proofErr w:type="gramStart"/>
      <w:r w:rsidRPr="00962862">
        <w:t>EMPLEADOS(</w:t>
      </w:r>
      <w:proofErr w:type="gramEnd"/>
      <w:r w:rsidRPr="00962862">
        <w:t>);</w:t>
      </w:r>
    </w:p>
    <w:p w14:paraId="056421D9" w14:textId="77777777" w:rsidR="00962862" w:rsidRPr="00962862" w:rsidRDefault="00962862" w:rsidP="00962862"/>
    <w:p w14:paraId="6D7346B0" w14:textId="77777777" w:rsidR="00962862" w:rsidRPr="00962862" w:rsidRDefault="00962862" w:rsidP="00962862">
      <w:r w:rsidRPr="00962862">
        <w:t xml:space="preserve">    -- Iterar sobre la colección y mostrar los resultados</w:t>
      </w:r>
    </w:p>
    <w:p w14:paraId="7A6BCB5D" w14:textId="77777777" w:rsidR="00962862" w:rsidRPr="00962862" w:rsidRDefault="00962862" w:rsidP="00962862">
      <w:pPr>
        <w:rPr>
          <w:lang w:val="en-US"/>
        </w:rPr>
      </w:pPr>
      <w:r w:rsidRPr="00962862">
        <w:t xml:space="preserve">    </w:t>
      </w:r>
      <w:r w:rsidRPr="00962862">
        <w:rPr>
          <w:lang w:val="en-US"/>
        </w:rPr>
        <w:t xml:space="preserve">FOR </w:t>
      </w:r>
      <w:proofErr w:type="spellStart"/>
      <w:r w:rsidRPr="00962862">
        <w:rPr>
          <w:lang w:val="en-US"/>
        </w:rPr>
        <w:t>i</w:t>
      </w:r>
      <w:proofErr w:type="spellEnd"/>
      <w:r w:rsidRPr="00962862">
        <w:rPr>
          <w:lang w:val="en-US"/>
        </w:rPr>
        <w:t xml:space="preserve"> IN 1</w:t>
      </w:r>
      <w:proofErr w:type="gramStart"/>
      <w:r w:rsidRPr="00962862">
        <w:rPr>
          <w:lang w:val="en-US"/>
        </w:rPr>
        <w:t xml:space="preserve"> ..</w:t>
      </w:r>
      <w:proofErr w:type="gramEnd"/>
      <w:r w:rsidRPr="00962862">
        <w:rPr>
          <w:lang w:val="en-US"/>
        </w:rPr>
        <w:t xml:space="preserve"> VAUX_TABLA.COUNT LOOP</w:t>
      </w:r>
    </w:p>
    <w:p w14:paraId="1465B1B0" w14:textId="77777777" w:rsidR="00962862" w:rsidRPr="00962862" w:rsidRDefault="00962862" w:rsidP="00962862">
      <w:pPr>
        <w:rPr>
          <w:lang w:val="en-US"/>
        </w:rPr>
      </w:pPr>
      <w:r w:rsidRPr="00962862">
        <w:rPr>
          <w:lang w:val="en-US"/>
        </w:rPr>
        <w:t xml:space="preserve">        DBMS_OUTPUT.PUT_</w:t>
      </w:r>
      <w:proofErr w:type="gramStart"/>
      <w:r w:rsidRPr="00962862">
        <w:rPr>
          <w:lang w:val="en-US"/>
        </w:rPr>
        <w:t>LINE(</w:t>
      </w:r>
      <w:proofErr w:type="gramEnd"/>
      <w:r w:rsidRPr="00962862">
        <w:rPr>
          <w:lang w:val="en-US"/>
        </w:rPr>
        <w:t>'</w:t>
      </w:r>
      <w:proofErr w:type="spellStart"/>
      <w:r w:rsidRPr="00962862">
        <w:rPr>
          <w:lang w:val="en-US"/>
        </w:rPr>
        <w:t>Empleado</w:t>
      </w:r>
      <w:proofErr w:type="spellEnd"/>
      <w:r w:rsidRPr="00962862">
        <w:rPr>
          <w:lang w:val="en-US"/>
        </w:rPr>
        <w:t>: ' || VAUX_TABLA(</w:t>
      </w:r>
      <w:proofErr w:type="spellStart"/>
      <w:r w:rsidRPr="00962862">
        <w:rPr>
          <w:lang w:val="en-US"/>
        </w:rPr>
        <w:t>i</w:t>
      </w:r>
      <w:proofErr w:type="spellEnd"/>
      <w:proofErr w:type="gramStart"/>
      <w:r w:rsidRPr="00962862">
        <w:rPr>
          <w:lang w:val="en-US"/>
        </w:rPr>
        <w:t>).EMPNO</w:t>
      </w:r>
      <w:proofErr w:type="gramEnd"/>
      <w:r w:rsidRPr="00962862">
        <w:rPr>
          <w:lang w:val="en-US"/>
        </w:rPr>
        <w:t xml:space="preserve"> || ', ' || VAUX_TABLA(</w:t>
      </w:r>
      <w:proofErr w:type="spellStart"/>
      <w:r w:rsidRPr="00962862">
        <w:rPr>
          <w:lang w:val="en-US"/>
        </w:rPr>
        <w:t>i</w:t>
      </w:r>
      <w:proofErr w:type="spellEnd"/>
      <w:proofErr w:type="gramStart"/>
      <w:r w:rsidRPr="00962862">
        <w:rPr>
          <w:lang w:val="en-US"/>
        </w:rPr>
        <w:t>).ENAME);</w:t>
      </w:r>
      <w:proofErr w:type="gramEnd"/>
    </w:p>
    <w:p w14:paraId="1C5E6D01" w14:textId="77777777" w:rsidR="00962862" w:rsidRPr="00962862" w:rsidRDefault="00962862" w:rsidP="00962862">
      <w:r w:rsidRPr="00962862">
        <w:rPr>
          <w:lang w:val="en-US"/>
        </w:rPr>
        <w:t xml:space="preserve">    </w:t>
      </w:r>
      <w:r w:rsidRPr="00962862">
        <w:t>END LOOP;</w:t>
      </w:r>
    </w:p>
    <w:p w14:paraId="6D887E73" w14:textId="77777777" w:rsidR="00962862" w:rsidRPr="00962862" w:rsidRDefault="00962862" w:rsidP="00962862">
      <w:r w:rsidRPr="00962862">
        <w:t>END;</w:t>
      </w:r>
    </w:p>
    <w:p w14:paraId="2867FFBC" w14:textId="77777777" w:rsidR="00962862" w:rsidRPr="00962862" w:rsidRDefault="00962862" w:rsidP="00962862">
      <w:r w:rsidRPr="00962862">
        <w:t>/</w:t>
      </w:r>
    </w:p>
    <w:p w14:paraId="38CA8FD0" w14:textId="77777777" w:rsidR="00962862" w:rsidRPr="00962862" w:rsidRDefault="00962862" w:rsidP="00962862">
      <w:pPr>
        <w:rPr>
          <w:b/>
          <w:bCs/>
        </w:rPr>
      </w:pPr>
      <w:r w:rsidRPr="00962862">
        <w:rPr>
          <w:b/>
          <w:bCs/>
        </w:rPr>
        <w:t>Explicación de los pasos:</w:t>
      </w:r>
    </w:p>
    <w:p w14:paraId="4DFBE119" w14:textId="77777777" w:rsidR="00962862" w:rsidRPr="00962862" w:rsidRDefault="00962862" w:rsidP="00962862">
      <w:pPr>
        <w:numPr>
          <w:ilvl w:val="0"/>
          <w:numId w:val="2"/>
        </w:numPr>
      </w:pPr>
      <w:r w:rsidRPr="00962862">
        <w:rPr>
          <w:b/>
          <w:bCs/>
        </w:rPr>
        <w:t>Definición del tipo de colección</w:t>
      </w:r>
      <w:r w:rsidRPr="00962862">
        <w:t>:</w:t>
      </w:r>
    </w:p>
    <w:p w14:paraId="52F7614F" w14:textId="77777777" w:rsidR="00962862" w:rsidRPr="00962862" w:rsidRDefault="00962862" w:rsidP="00962862">
      <w:pPr>
        <w:numPr>
          <w:ilvl w:val="1"/>
          <w:numId w:val="2"/>
        </w:numPr>
      </w:pPr>
      <w:r w:rsidRPr="00962862">
        <w:t>Dentro del bloque DECLARE, se define el tipo de colección TABLA_EMPLEADOS como TABLE OF EMP%ROWTYPE, lo que permite almacenar registros completos de la tabla EMP en una variable de tipo colección.</w:t>
      </w:r>
    </w:p>
    <w:p w14:paraId="775CFCBF" w14:textId="77777777" w:rsidR="00962862" w:rsidRPr="00962862" w:rsidRDefault="00962862" w:rsidP="00962862">
      <w:pPr>
        <w:numPr>
          <w:ilvl w:val="0"/>
          <w:numId w:val="2"/>
        </w:numPr>
      </w:pPr>
      <w:r w:rsidRPr="00962862">
        <w:rPr>
          <w:b/>
          <w:bCs/>
        </w:rPr>
        <w:t>Definición de la función FUNCION_TABLA_EMPLEADOS</w:t>
      </w:r>
      <w:r w:rsidRPr="00962862">
        <w:t>:</w:t>
      </w:r>
    </w:p>
    <w:p w14:paraId="45591E8D" w14:textId="77777777" w:rsidR="00962862" w:rsidRPr="00962862" w:rsidRDefault="00962862" w:rsidP="00962862">
      <w:pPr>
        <w:numPr>
          <w:ilvl w:val="1"/>
          <w:numId w:val="2"/>
        </w:numPr>
      </w:pPr>
      <w:r w:rsidRPr="00962862">
        <w:t>La función se declara dentro del bloque DECLARE. Esta función realiza una consulta SELECT * en la tabla EMP y usa BULK COLLECT INTO para almacenar los registros en la variable VAUX_TABLA de tipo TABLA_EMPLEADOS. Al final, la función retorna esta colección.</w:t>
      </w:r>
    </w:p>
    <w:p w14:paraId="06F5E81C" w14:textId="77777777" w:rsidR="00962862" w:rsidRPr="00962862" w:rsidRDefault="00962862" w:rsidP="00962862">
      <w:pPr>
        <w:numPr>
          <w:ilvl w:val="0"/>
          <w:numId w:val="2"/>
        </w:numPr>
      </w:pPr>
      <w:r w:rsidRPr="00962862">
        <w:rPr>
          <w:b/>
          <w:bCs/>
        </w:rPr>
        <w:t>Llamada a la función en el bloque BEGIN</w:t>
      </w:r>
      <w:r w:rsidRPr="00962862">
        <w:t>:</w:t>
      </w:r>
    </w:p>
    <w:p w14:paraId="22D62854" w14:textId="77777777" w:rsidR="00962862" w:rsidRPr="00962862" w:rsidRDefault="00962862" w:rsidP="00962862">
      <w:pPr>
        <w:numPr>
          <w:ilvl w:val="1"/>
          <w:numId w:val="2"/>
        </w:numPr>
      </w:pPr>
      <w:r w:rsidRPr="00962862">
        <w:t>En la parte del bloque BEGIN, la función FUNCION_TABLA_</w:t>
      </w:r>
      <w:proofErr w:type="gramStart"/>
      <w:r w:rsidRPr="00962862">
        <w:t>EMPLEADOS(</w:t>
      </w:r>
      <w:proofErr w:type="gramEnd"/>
      <w:r w:rsidRPr="00962862">
        <w:t>) es llamada, y el resultado (la colección de registros) se asigna a la variable VAUX_TABLA.</w:t>
      </w:r>
    </w:p>
    <w:p w14:paraId="0CD5F42A" w14:textId="77777777" w:rsidR="00962862" w:rsidRPr="00962862" w:rsidRDefault="00962862" w:rsidP="00962862">
      <w:pPr>
        <w:numPr>
          <w:ilvl w:val="1"/>
          <w:numId w:val="2"/>
        </w:numPr>
      </w:pPr>
      <w:r w:rsidRPr="00962862">
        <w:t>Luego, se recorre la colección con un bucle FOR y se imprimen los resultados de cada empleado usando DBMS_OUTPUT.PUT_LINE.</w:t>
      </w:r>
    </w:p>
    <w:p w14:paraId="070493FA" w14:textId="77777777" w:rsidR="00962862" w:rsidRPr="00962862" w:rsidRDefault="00962862" w:rsidP="00962862">
      <w:pPr>
        <w:rPr>
          <w:b/>
          <w:bCs/>
        </w:rPr>
      </w:pPr>
      <w:r w:rsidRPr="00962862">
        <w:rPr>
          <w:b/>
          <w:bCs/>
        </w:rPr>
        <w:t>¿Por qué esto funciona?</w:t>
      </w:r>
    </w:p>
    <w:p w14:paraId="55AD9172" w14:textId="77777777" w:rsidR="00962862" w:rsidRDefault="00962862" w:rsidP="00962862">
      <w:pPr>
        <w:numPr>
          <w:ilvl w:val="0"/>
          <w:numId w:val="3"/>
        </w:numPr>
      </w:pPr>
      <w:r w:rsidRPr="00962862">
        <w:rPr>
          <w:b/>
          <w:bCs/>
        </w:rPr>
        <w:t>Encapsulamiento de la función dentro del bloque anónimo</w:t>
      </w:r>
      <w:r w:rsidRPr="00962862">
        <w:t xml:space="preserve">: Definir la función dentro del bloque DECLARE permite usarla directamente en el </w:t>
      </w:r>
      <w:r w:rsidRPr="00962862">
        <w:lastRenderedPageBreak/>
        <w:t>bloque BEGIN y trabajar con ella como una parte del código de manera más modular.</w:t>
      </w:r>
    </w:p>
    <w:p w14:paraId="4292A320" w14:textId="147379D3" w:rsidR="005D76E9" w:rsidRPr="00962862" w:rsidRDefault="005D76E9" w:rsidP="00962862">
      <w:pPr>
        <w:numPr>
          <w:ilvl w:val="0"/>
          <w:numId w:val="3"/>
        </w:numPr>
      </w:pPr>
      <w:r>
        <w:rPr>
          <w:b/>
          <w:bCs/>
        </w:rPr>
        <w:t>ROWTYPE O RECORD SE DEBEN DECLARAR O BIEN EN BLOQUE ANONIMO O BIEN DENTRO DEL BLOQUE DE DECLARACIONES DE LAS FUNCOINS O PROCEDIMIENTO NO SIRVEN DECLARAR AFUERA DE BLOQUES PL/SQL</w:t>
      </w:r>
      <w:r w:rsidRPr="005D76E9">
        <w:t>.</w:t>
      </w:r>
    </w:p>
    <w:p w14:paraId="7EB1A205" w14:textId="77777777" w:rsidR="00962862" w:rsidRPr="00962862" w:rsidRDefault="00962862" w:rsidP="00962862">
      <w:pPr>
        <w:numPr>
          <w:ilvl w:val="0"/>
          <w:numId w:val="3"/>
        </w:numPr>
      </w:pPr>
      <w:r w:rsidRPr="00962862">
        <w:rPr>
          <w:b/>
          <w:bCs/>
        </w:rPr>
        <w:t>Uso de colecciones y tipos %ROWTYPE</w:t>
      </w:r>
      <w:r w:rsidRPr="00962862">
        <w:t>: Se utiliza %ROWTYPE para crear una colección que contiene registros completos de la tabla EMP, y esto se maneja adecuadamente dentro de una función que retorna la colección.</w:t>
      </w:r>
    </w:p>
    <w:p w14:paraId="7FA19153" w14:textId="77777777" w:rsidR="00962862" w:rsidRPr="00962862" w:rsidRDefault="00962862" w:rsidP="00962862">
      <w:pPr>
        <w:numPr>
          <w:ilvl w:val="0"/>
          <w:numId w:val="3"/>
        </w:numPr>
      </w:pPr>
      <w:r w:rsidRPr="00962862">
        <w:rPr>
          <w:b/>
          <w:bCs/>
        </w:rPr>
        <w:t>Interacción con la colección</w:t>
      </w:r>
      <w:r w:rsidRPr="00962862">
        <w:t>: El bloque BEGIN recorre la colección devuelta por la función y la procesa como cualquier otro conjunto de datos.</w:t>
      </w:r>
    </w:p>
    <w:p w14:paraId="74511290" w14:textId="77777777" w:rsidR="00962862" w:rsidRPr="00962862" w:rsidRDefault="00962862" w:rsidP="00962862">
      <w:pPr>
        <w:rPr>
          <w:b/>
          <w:bCs/>
        </w:rPr>
      </w:pPr>
      <w:r w:rsidRPr="00962862">
        <w:rPr>
          <w:b/>
          <w:bCs/>
        </w:rPr>
        <w:t>Consideraciones:</w:t>
      </w:r>
    </w:p>
    <w:p w14:paraId="6542106D" w14:textId="77777777" w:rsidR="00962862" w:rsidRPr="00962862" w:rsidRDefault="00962862" w:rsidP="00962862">
      <w:pPr>
        <w:numPr>
          <w:ilvl w:val="0"/>
          <w:numId w:val="4"/>
        </w:numPr>
      </w:pPr>
      <w:r w:rsidRPr="00962862">
        <w:t>Si tu tabla EMP tiene muchos registros, podrías encontrar limitaciones de memoria al usar BULK COLLECT. Asegúrate de que el entorno tenga suficiente memoria o utiliza el parámetro LIMIT en BULK COLLECT para evitar problemas de rendimiento.</w:t>
      </w:r>
    </w:p>
    <w:p w14:paraId="327D1804" w14:textId="77777777" w:rsidR="00962862" w:rsidRPr="00962862" w:rsidRDefault="00962862" w:rsidP="00962862">
      <w:r w:rsidRPr="00962862">
        <w:t>Este ejemplo encapsula todo dentro de un bloque anónimo y utiliza tanto registros (%ROWTYPE) como colecciones en una función de manera eficiente.</w:t>
      </w:r>
    </w:p>
    <w:p w14:paraId="040F12F2" w14:textId="77777777" w:rsidR="00962862" w:rsidRPr="00962862" w:rsidRDefault="00962862" w:rsidP="00962862">
      <w:r w:rsidRPr="00962862">
        <w:t>Si necesitas más detalles o tienes alguna duda, ¡avísame!</w:t>
      </w:r>
    </w:p>
    <w:p w14:paraId="73F4538D" w14:textId="77777777" w:rsidR="00035DE8" w:rsidRPr="00035DE8" w:rsidRDefault="00035DE8" w:rsidP="00035DE8">
      <w:r w:rsidRPr="00035DE8">
        <w:t xml:space="preserve">¡Exacto! Siempre que trabajes con colecciones en PL/SQL, ya sea dentro de un </w:t>
      </w:r>
      <w:r w:rsidRPr="00035DE8">
        <w:rPr>
          <w:b/>
          <w:bCs/>
        </w:rPr>
        <w:t>procedimiento</w:t>
      </w:r>
      <w:r w:rsidRPr="00035DE8">
        <w:t xml:space="preserve"> o una </w:t>
      </w:r>
      <w:r w:rsidRPr="00035DE8">
        <w:rPr>
          <w:b/>
          <w:bCs/>
        </w:rPr>
        <w:t>función</w:t>
      </w:r>
      <w:r w:rsidRPr="00035DE8">
        <w:t xml:space="preserve">, debes asegurarte de que estén encapsuladas dentro de un </w:t>
      </w:r>
      <w:r w:rsidRPr="00035DE8">
        <w:rPr>
          <w:b/>
          <w:bCs/>
        </w:rPr>
        <w:t>bloque DECLARE...BEGIN...END</w:t>
      </w:r>
      <w:r w:rsidRPr="00035DE8">
        <w:t xml:space="preserve"> cuando sea necesario.</w:t>
      </w:r>
    </w:p>
    <w:p w14:paraId="7F363F35" w14:textId="77777777" w:rsidR="00035DE8" w:rsidRPr="00035DE8" w:rsidRDefault="00035DE8" w:rsidP="00035DE8">
      <w:pPr>
        <w:rPr>
          <w:b/>
          <w:bCs/>
        </w:rPr>
      </w:pPr>
      <w:r w:rsidRPr="00035DE8">
        <w:rPr>
          <w:b/>
          <w:bCs/>
        </w:rPr>
        <w:t>Resumen clave:</w:t>
      </w:r>
    </w:p>
    <w:p w14:paraId="5F23BF2D" w14:textId="77777777" w:rsidR="00035DE8" w:rsidRPr="00035DE8" w:rsidRDefault="00035DE8" w:rsidP="00035DE8">
      <w:pPr>
        <w:numPr>
          <w:ilvl w:val="0"/>
          <w:numId w:val="5"/>
        </w:numPr>
      </w:pPr>
      <w:r w:rsidRPr="00035DE8">
        <w:rPr>
          <w:b/>
          <w:bCs/>
        </w:rPr>
        <w:t>Colecciones</w:t>
      </w:r>
      <w:r w:rsidRPr="00035DE8">
        <w:t>: Son tipos complejos que generalmente se manejan dentro de procedimientos, funciones, o bloques anónimos (DECLARE...BEGIN...END).</w:t>
      </w:r>
    </w:p>
    <w:p w14:paraId="796A02FA" w14:textId="77777777" w:rsidR="00035DE8" w:rsidRPr="00035DE8" w:rsidRDefault="00035DE8" w:rsidP="00035DE8">
      <w:pPr>
        <w:numPr>
          <w:ilvl w:val="0"/>
          <w:numId w:val="5"/>
        </w:numPr>
      </w:pPr>
      <w:r w:rsidRPr="00035DE8">
        <w:rPr>
          <w:b/>
          <w:bCs/>
        </w:rPr>
        <w:t>¿Dónde usar colecciones?</w:t>
      </w:r>
      <w:r w:rsidRPr="00035DE8">
        <w:t>:</w:t>
      </w:r>
    </w:p>
    <w:p w14:paraId="730124A8" w14:textId="77777777" w:rsidR="00035DE8" w:rsidRPr="00035DE8" w:rsidRDefault="00035DE8" w:rsidP="00035DE8">
      <w:pPr>
        <w:numPr>
          <w:ilvl w:val="1"/>
          <w:numId w:val="5"/>
        </w:numPr>
      </w:pPr>
      <w:r w:rsidRPr="00035DE8">
        <w:rPr>
          <w:b/>
          <w:bCs/>
        </w:rPr>
        <w:t>En procedimientos y funciones</w:t>
      </w:r>
      <w:r w:rsidRPr="00035DE8">
        <w:t xml:space="preserve">: Puedes declarar colecciones dentro de procedimientos y funciones, pero solo en su </w:t>
      </w:r>
      <w:r w:rsidRPr="00035DE8">
        <w:rPr>
          <w:b/>
          <w:bCs/>
        </w:rPr>
        <w:t>cuerpo</w:t>
      </w:r>
      <w:r w:rsidRPr="00035DE8">
        <w:t>, dentro del bloque DECLARE...BEGIN...END.</w:t>
      </w:r>
    </w:p>
    <w:p w14:paraId="0DE83A58" w14:textId="77777777" w:rsidR="00035DE8" w:rsidRPr="00035DE8" w:rsidRDefault="00035DE8" w:rsidP="00035DE8">
      <w:pPr>
        <w:numPr>
          <w:ilvl w:val="1"/>
          <w:numId w:val="5"/>
        </w:numPr>
      </w:pPr>
      <w:r w:rsidRPr="00035DE8">
        <w:rPr>
          <w:b/>
          <w:bCs/>
        </w:rPr>
        <w:t>En bloques anónimos</w:t>
      </w:r>
      <w:r w:rsidRPr="00035DE8">
        <w:t xml:space="preserve">: Si usas colecciones en un bloque anónimo (fuera de un procedimiento o función), debes encapsularlas en la parte del bloque </w:t>
      </w:r>
      <w:r w:rsidRPr="00035DE8">
        <w:rPr>
          <w:b/>
          <w:bCs/>
        </w:rPr>
        <w:t>DECLARE</w:t>
      </w:r>
      <w:r w:rsidRPr="00035DE8">
        <w:t>.</w:t>
      </w:r>
    </w:p>
    <w:p w14:paraId="2112F872" w14:textId="77777777" w:rsidR="00035DE8" w:rsidRPr="00035DE8" w:rsidRDefault="00035DE8" w:rsidP="00035DE8">
      <w:pPr>
        <w:numPr>
          <w:ilvl w:val="0"/>
          <w:numId w:val="5"/>
        </w:numPr>
      </w:pPr>
      <w:r w:rsidRPr="00035DE8">
        <w:rPr>
          <w:b/>
          <w:bCs/>
        </w:rPr>
        <w:t>Función o procedimiento</w:t>
      </w:r>
      <w:r w:rsidRPr="00035DE8">
        <w:t>:</w:t>
      </w:r>
    </w:p>
    <w:p w14:paraId="6FD1E2E9" w14:textId="77777777" w:rsidR="00035DE8" w:rsidRPr="00035DE8" w:rsidRDefault="00035DE8" w:rsidP="00035DE8">
      <w:pPr>
        <w:numPr>
          <w:ilvl w:val="1"/>
          <w:numId w:val="5"/>
        </w:numPr>
      </w:pPr>
      <w:r w:rsidRPr="00035DE8">
        <w:lastRenderedPageBreak/>
        <w:t xml:space="preserve">En una función o procedimiento, </w:t>
      </w:r>
      <w:r w:rsidRPr="00035DE8">
        <w:rPr>
          <w:b/>
          <w:bCs/>
        </w:rPr>
        <w:t>las colecciones (como TABLE OF EMP%ROWTYPE) se declaran dentro del cuerpo de la función o procedimiento, específicamente en la sección DECLARE</w:t>
      </w:r>
      <w:r w:rsidRPr="00035DE8">
        <w:t>.</w:t>
      </w:r>
    </w:p>
    <w:p w14:paraId="61FAF902" w14:textId="77777777" w:rsidR="00035DE8" w:rsidRPr="00035DE8" w:rsidRDefault="00035DE8" w:rsidP="00035DE8">
      <w:pPr>
        <w:numPr>
          <w:ilvl w:val="1"/>
          <w:numId w:val="5"/>
        </w:numPr>
      </w:pPr>
      <w:r w:rsidRPr="00035DE8">
        <w:t>Luego, puedes utilizarlas dentro del bloque BEGIN para hacer consultas y devolver resultados si es necesario.</w:t>
      </w:r>
    </w:p>
    <w:p w14:paraId="742F9F02" w14:textId="77777777" w:rsidR="00035DE8" w:rsidRPr="00035DE8" w:rsidRDefault="00035DE8" w:rsidP="00035DE8">
      <w:pPr>
        <w:rPr>
          <w:b/>
          <w:bCs/>
        </w:rPr>
      </w:pPr>
      <w:r w:rsidRPr="00035DE8">
        <w:rPr>
          <w:b/>
          <w:bCs/>
        </w:rPr>
        <w:t xml:space="preserve">Ejemplo usando una función con </w:t>
      </w:r>
      <w:proofErr w:type="spellStart"/>
      <w:r w:rsidRPr="00035DE8">
        <w:rPr>
          <w:b/>
          <w:bCs/>
        </w:rPr>
        <w:t>colec</w:t>
      </w:r>
      <w:proofErr w:type="spellEnd"/>
    </w:p>
    <w:p w14:paraId="6C566089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93740"/>
    <w:multiLevelType w:val="multilevel"/>
    <w:tmpl w:val="C846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3273D"/>
    <w:multiLevelType w:val="multilevel"/>
    <w:tmpl w:val="01AC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073D3"/>
    <w:multiLevelType w:val="multilevel"/>
    <w:tmpl w:val="477E0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A863D7"/>
    <w:multiLevelType w:val="multilevel"/>
    <w:tmpl w:val="DBA6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BA4B72"/>
    <w:multiLevelType w:val="multilevel"/>
    <w:tmpl w:val="34A2A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462153">
    <w:abstractNumId w:val="3"/>
  </w:num>
  <w:num w:numId="2" w16cid:durableId="1610157808">
    <w:abstractNumId w:val="2"/>
  </w:num>
  <w:num w:numId="3" w16cid:durableId="1488551761">
    <w:abstractNumId w:val="1"/>
  </w:num>
  <w:num w:numId="4" w16cid:durableId="1288272696">
    <w:abstractNumId w:val="0"/>
  </w:num>
  <w:num w:numId="5" w16cid:durableId="1508398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62"/>
    <w:rsid w:val="00035DE8"/>
    <w:rsid w:val="00273638"/>
    <w:rsid w:val="005D76E9"/>
    <w:rsid w:val="00762BF4"/>
    <w:rsid w:val="00962862"/>
    <w:rsid w:val="00B50AB9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1BD76"/>
  <w15:chartTrackingRefBased/>
  <w15:docId w15:val="{92B6EBBF-2E70-4A3B-9FAE-DAE9F25B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2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2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2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2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2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2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2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2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2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2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2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28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28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28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28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28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28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2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2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2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2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2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28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28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28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2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28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2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9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740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2</cp:revision>
  <dcterms:created xsi:type="dcterms:W3CDTF">2025-04-08T22:22:00Z</dcterms:created>
  <dcterms:modified xsi:type="dcterms:W3CDTF">2025-04-08T22:56:00Z</dcterms:modified>
</cp:coreProperties>
</file>