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D03B3" w14:textId="77777777" w:rsidR="00183AB5" w:rsidRPr="00183AB5" w:rsidRDefault="00183AB5" w:rsidP="00183AB5">
      <w:r w:rsidRPr="00183AB5">
        <w:t xml:space="preserve">Aquí tienes una lista de palabras y expresiones frecuentes en los enunciados de requisitos que te ayudarán a </w:t>
      </w:r>
      <w:r w:rsidRPr="00183AB5">
        <w:rPr>
          <w:b/>
          <w:bCs/>
        </w:rPr>
        <w:t>identificar entidades, atributos, relaciones, cardinalidades, especializaciones y restricciones</w:t>
      </w:r>
      <w:r w:rsidRPr="00183AB5">
        <w:t>. Están agrupadas por categoría:</w:t>
      </w:r>
    </w:p>
    <w:p w14:paraId="16F3D062" w14:textId="77777777" w:rsidR="00183AB5" w:rsidRPr="00183AB5" w:rsidRDefault="00183AB5" w:rsidP="00183AB5">
      <w:r w:rsidRPr="00183AB5">
        <w:pict w14:anchorId="2E009C73">
          <v:rect id="_x0000_i1037" style="width:0;height:1.5pt" o:hralign="center" o:hrstd="t" o:hr="t" fillcolor="#a0a0a0" stroked="f"/>
        </w:pict>
      </w:r>
    </w:p>
    <w:p w14:paraId="228DF7BA" w14:textId="77777777" w:rsidR="00183AB5" w:rsidRPr="00183AB5" w:rsidRDefault="00183AB5" w:rsidP="00183AB5">
      <w:pPr>
        <w:rPr>
          <w:b/>
          <w:bCs/>
        </w:rPr>
      </w:pPr>
      <w:r w:rsidRPr="00183AB5">
        <w:rPr>
          <w:b/>
          <w:bCs/>
        </w:rPr>
        <w:t>1. Entidades (sustantivos que suelen convertirse en tablas/rectángulos)</w:t>
      </w:r>
    </w:p>
    <w:p w14:paraId="3B654FEB" w14:textId="77777777" w:rsidR="00183AB5" w:rsidRPr="00183AB5" w:rsidRDefault="00183AB5" w:rsidP="00183AB5">
      <w:pPr>
        <w:numPr>
          <w:ilvl w:val="0"/>
          <w:numId w:val="1"/>
        </w:numPr>
      </w:pPr>
      <w:r w:rsidRPr="00183AB5">
        <w:rPr>
          <w:b/>
          <w:bCs/>
        </w:rPr>
        <w:t>Nombres de “cosas”</w:t>
      </w:r>
      <w:r w:rsidRPr="00183AB5">
        <w:t>: Cliente, Pedido, Factura, Producto, Empleado, Curso, Proyecto, Paciente, Libro, Reserva, Asignación…</w:t>
      </w:r>
    </w:p>
    <w:p w14:paraId="38B7D0CD" w14:textId="77777777" w:rsidR="00183AB5" w:rsidRPr="00183AB5" w:rsidRDefault="00183AB5" w:rsidP="00183AB5">
      <w:pPr>
        <w:numPr>
          <w:ilvl w:val="0"/>
          <w:numId w:val="1"/>
        </w:numPr>
      </w:pPr>
      <w:r w:rsidRPr="00183AB5">
        <w:rPr>
          <w:b/>
          <w:bCs/>
        </w:rPr>
        <w:t>Palabras indicadoras de colección</w:t>
      </w:r>
      <w:r w:rsidRPr="00183AB5">
        <w:t>: registro(s), lista(s), catálogo, inventario, cartera, nómina, cartera…</w:t>
      </w:r>
    </w:p>
    <w:p w14:paraId="7ED2078F" w14:textId="77777777" w:rsidR="00183AB5" w:rsidRPr="00183AB5" w:rsidRDefault="00183AB5" w:rsidP="00183AB5">
      <w:pPr>
        <w:numPr>
          <w:ilvl w:val="0"/>
          <w:numId w:val="1"/>
        </w:numPr>
      </w:pPr>
      <w:r w:rsidRPr="00183AB5">
        <w:rPr>
          <w:b/>
          <w:bCs/>
        </w:rPr>
        <w:t>Construcciones tipo “gestión de X”</w:t>
      </w:r>
      <w:r w:rsidRPr="00183AB5">
        <w:t>: “se necesita gestionar X”, “control de X” → X es entidad.</w:t>
      </w:r>
    </w:p>
    <w:p w14:paraId="5A78F6E7" w14:textId="77777777" w:rsidR="00183AB5" w:rsidRPr="00183AB5" w:rsidRDefault="00183AB5" w:rsidP="00183AB5">
      <w:pPr>
        <w:rPr>
          <w:b/>
          <w:bCs/>
        </w:rPr>
      </w:pPr>
      <w:r w:rsidRPr="00183AB5">
        <w:rPr>
          <w:b/>
          <w:bCs/>
        </w:rPr>
        <w:t>2. Atributos (propiedades o columnas)</w:t>
      </w:r>
    </w:p>
    <w:p w14:paraId="6DA4E2CB" w14:textId="77777777" w:rsidR="00183AB5" w:rsidRPr="00183AB5" w:rsidRDefault="00183AB5" w:rsidP="00183AB5">
      <w:pPr>
        <w:numPr>
          <w:ilvl w:val="0"/>
          <w:numId w:val="2"/>
        </w:numPr>
      </w:pPr>
      <w:proofErr w:type="spellStart"/>
      <w:r w:rsidRPr="00183AB5">
        <w:rPr>
          <w:b/>
          <w:bCs/>
        </w:rPr>
        <w:t>Cualificadores</w:t>
      </w:r>
      <w:proofErr w:type="spellEnd"/>
      <w:r w:rsidRPr="00183AB5">
        <w:rPr>
          <w:b/>
          <w:bCs/>
        </w:rPr>
        <w:t xml:space="preserve"> típicos</w:t>
      </w:r>
      <w:r w:rsidRPr="00183AB5">
        <w:t>:</w:t>
      </w:r>
    </w:p>
    <w:p w14:paraId="699D6EA5" w14:textId="77777777" w:rsidR="00183AB5" w:rsidRPr="00183AB5" w:rsidRDefault="00183AB5" w:rsidP="00183AB5">
      <w:pPr>
        <w:numPr>
          <w:ilvl w:val="1"/>
          <w:numId w:val="2"/>
        </w:numPr>
      </w:pPr>
      <w:r w:rsidRPr="00183AB5">
        <w:t>código, ID, número, referencia</w:t>
      </w:r>
    </w:p>
    <w:p w14:paraId="57AA952B" w14:textId="77777777" w:rsidR="00183AB5" w:rsidRPr="00183AB5" w:rsidRDefault="00183AB5" w:rsidP="00183AB5">
      <w:pPr>
        <w:numPr>
          <w:ilvl w:val="1"/>
          <w:numId w:val="2"/>
        </w:numPr>
      </w:pPr>
      <w:r w:rsidRPr="00183AB5">
        <w:t>nombre, apellidos, descripción, título</w:t>
      </w:r>
    </w:p>
    <w:p w14:paraId="46297BAC" w14:textId="77777777" w:rsidR="00183AB5" w:rsidRPr="00183AB5" w:rsidRDefault="00183AB5" w:rsidP="00183AB5">
      <w:pPr>
        <w:numPr>
          <w:ilvl w:val="1"/>
          <w:numId w:val="2"/>
        </w:numPr>
      </w:pPr>
      <w:r w:rsidRPr="00183AB5">
        <w:t>fecha de…, hora…, día…, mes…</w:t>
      </w:r>
    </w:p>
    <w:p w14:paraId="407A4249" w14:textId="77777777" w:rsidR="00183AB5" w:rsidRPr="00183AB5" w:rsidRDefault="00183AB5" w:rsidP="00183AB5">
      <w:pPr>
        <w:numPr>
          <w:ilvl w:val="1"/>
          <w:numId w:val="2"/>
        </w:numPr>
      </w:pPr>
      <w:r w:rsidRPr="00183AB5">
        <w:t>tipo de…, categoría, estado</w:t>
      </w:r>
    </w:p>
    <w:p w14:paraId="2D4DCB54" w14:textId="77777777" w:rsidR="00183AB5" w:rsidRPr="00183AB5" w:rsidRDefault="00183AB5" w:rsidP="00183AB5">
      <w:pPr>
        <w:numPr>
          <w:ilvl w:val="1"/>
          <w:numId w:val="2"/>
        </w:numPr>
      </w:pPr>
      <w:r w:rsidRPr="00183AB5">
        <w:t>precio, coste, importe, saldo</w:t>
      </w:r>
    </w:p>
    <w:p w14:paraId="1C7E2312" w14:textId="77777777" w:rsidR="00183AB5" w:rsidRPr="00183AB5" w:rsidRDefault="00183AB5" w:rsidP="00183AB5">
      <w:pPr>
        <w:numPr>
          <w:ilvl w:val="1"/>
          <w:numId w:val="2"/>
        </w:numPr>
      </w:pPr>
      <w:r w:rsidRPr="00183AB5">
        <w:t>dirección, teléfono, email</w:t>
      </w:r>
    </w:p>
    <w:p w14:paraId="2E141CF1" w14:textId="77777777" w:rsidR="00183AB5" w:rsidRPr="00183AB5" w:rsidRDefault="00183AB5" w:rsidP="00183AB5">
      <w:pPr>
        <w:numPr>
          <w:ilvl w:val="0"/>
          <w:numId w:val="2"/>
        </w:numPr>
      </w:pPr>
      <w:r w:rsidRPr="00183AB5">
        <w:rPr>
          <w:b/>
          <w:bCs/>
        </w:rPr>
        <w:t>Frases que indican detalle</w:t>
      </w:r>
      <w:r w:rsidRPr="00183AB5">
        <w:t xml:space="preserve">: “se almacena”, “se guarda”, “se registra”, “con” (p.ej. “con fecha de alta” → atributo </w:t>
      </w:r>
      <w:proofErr w:type="spellStart"/>
      <w:r w:rsidRPr="00183AB5">
        <w:t>fecha_alta</w:t>
      </w:r>
      <w:proofErr w:type="spellEnd"/>
      <w:r w:rsidRPr="00183AB5">
        <w:t>).</w:t>
      </w:r>
    </w:p>
    <w:p w14:paraId="54A71441" w14:textId="77777777" w:rsidR="00183AB5" w:rsidRPr="00183AB5" w:rsidRDefault="00183AB5" w:rsidP="00183AB5">
      <w:pPr>
        <w:rPr>
          <w:b/>
          <w:bCs/>
        </w:rPr>
      </w:pPr>
      <w:r w:rsidRPr="00183AB5">
        <w:rPr>
          <w:b/>
          <w:bCs/>
        </w:rPr>
        <w:t>3. Relaciones (verbos o expresiones que unen entidades)</w:t>
      </w:r>
    </w:p>
    <w:p w14:paraId="28C0DF20" w14:textId="77777777" w:rsidR="00183AB5" w:rsidRPr="00183AB5" w:rsidRDefault="00183AB5" w:rsidP="00183AB5">
      <w:pPr>
        <w:numPr>
          <w:ilvl w:val="0"/>
          <w:numId w:val="3"/>
        </w:numPr>
      </w:pPr>
      <w:r w:rsidRPr="00183AB5">
        <w:rPr>
          <w:b/>
          <w:bCs/>
        </w:rPr>
        <w:t>Acciones</w:t>
      </w:r>
      <w:r w:rsidRPr="00183AB5">
        <w:t>: “realiza”, “efectúa”, “genera”, “emite”, “reserva”, “pedido”, “compra”, “vende”, “contiene”, “asigna”, “atiende”, “pertenece a”, “depende de”, “suministra”, “agrupa”.</w:t>
      </w:r>
    </w:p>
    <w:p w14:paraId="0A3C9C7B" w14:textId="77777777" w:rsidR="00183AB5" w:rsidRPr="00183AB5" w:rsidRDefault="00183AB5" w:rsidP="00183AB5">
      <w:pPr>
        <w:numPr>
          <w:ilvl w:val="0"/>
          <w:numId w:val="3"/>
        </w:numPr>
      </w:pPr>
      <w:r w:rsidRPr="00183AB5">
        <w:rPr>
          <w:b/>
          <w:bCs/>
        </w:rPr>
        <w:t>Construcciones</w:t>
      </w:r>
      <w:r w:rsidRPr="00183AB5">
        <w:t>:</w:t>
      </w:r>
    </w:p>
    <w:p w14:paraId="524BC398" w14:textId="77777777" w:rsidR="00183AB5" w:rsidRPr="00183AB5" w:rsidRDefault="00183AB5" w:rsidP="00183AB5">
      <w:pPr>
        <w:numPr>
          <w:ilvl w:val="1"/>
          <w:numId w:val="3"/>
        </w:numPr>
      </w:pPr>
      <w:r w:rsidRPr="00183AB5">
        <w:t>“X de Y” (p.ej. “reserva de asiento” → relación Reserva entre Usuario y Función)</w:t>
      </w:r>
    </w:p>
    <w:p w14:paraId="3F9B7ECD" w14:textId="77777777" w:rsidR="00183AB5" w:rsidRPr="00183AB5" w:rsidRDefault="00183AB5" w:rsidP="00183AB5">
      <w:pPr>
        <w:numPr>
          <w:ilvl w:val="1"/>
          <w:numId w:val="3"/>
        </w:numPr>
      </w:pPr>
      <w:r w:rsidRPr="00183AB5">
        <w:t xml:space="preserve">“entre A y B” → </w:t>
      </w:r>
      <w:proofErr w:type="gramStart"/>
      <w:r w:rsidRPr="00183AB5">
        <w:t>M:N</w:t>
      </w:r>
      <w:proofErr w:type="gramEnd"/>
      <w:r w:rsidRPr="00183AB5">
        <w:t xml:space="preserve"> si hay detalle y atributos de la relación</w:t>
      </w:r>
    </w:p>
    <w:p w14:paraId="4B5C5D7B" w14:textId="77777777" w:rsidR="00183AB5" w:rsidRPr="00183AB5" w:rsidRDefault="00183AB5" w:rsidP="00183AB5">
      <w:pPr>
        <w:numPr>
          <w:ilvl w:val="1"/>
          <w:numId w:val="3"/>
        </w:numPr>
      </w:pPr>
      <w:r w:rsidRPr="00183AB5">
        <w:t xml:space="preserve">“cada A … varios B” → A </w:t>
      </w:r>
      <w:proofErr w:type="gramStart"/>
      <w:r w:rsidRPr="00183AB5">
        <w:t>1:N</w:t>
      </w:r>
      <w:proofErr w:type="gramEnd"/>
      <w:r w:rsidRPr="00183AB5">
        <w:t xml:space="preserve"> B</w:t>
      </w:r>
    </w:p>
    <w:p w14:paraId="317B1DD0" w14:textId="77777777" w:rsidR="00183AB5" w:rsidRPr="00183AB5" w:rsidRDefault="00183AB5" w:rsidP="00183AB5">
      <w:pPr>
        <w:numPr>
          <w:ilvl w:val="1"/>
          <w:numId w:val="3"/>
        </w:numPr>
      </w:pPr>
      <w:r w:rsidRPr="00183AB5">
        <w:lastRenderedPageBreak/>
        <w:t>“un A puede … varios B, y un B puede … varios A” → N:M</w:t>
      </w:r>
    </w:p>
    <w:p w14:paraId="5B337E24" w14:textId="77777777" w:rsidR="00183AB5" w:rsidRPr="00183AB5" w:rsidRDefault="00183AB5" w:rsidP="00183AB5">
      <w:pPr>
        <w:rPr>
          <w:b/>
          <w:bCs/>
        </w:rPr>
      </w:pPr>
      <w:r w:rsidRPr="00183AB5">
        <w:rPr>
          <w:b/>
          <w:bCs/>
        </w:rPr>
        <w:t>4. Cardinalidades y participación</w:t>
      </w:r>
    </w:p>
    <w:p w14:paraId="617B1327" w14:textId="77777777" w:rsidR="00183AB5" w:rsidRPr="00183AB5" w:rsidRDefault="00183AB5" w:rsidP="00183AB5">
      <w:pPr>
        <w:numPr>
          <w:ilvl w:val="0"/>
          <w:numId w:val="4"/>
        </w:numPr>
      </w:pPr>
      <w:r w:rsidRPr="00183AB5">
        <w:rPr>
          <w:b/>
          <w:bCs/>
        </w:rPr>
        <w:t>Uno a uno (1:1)</w:t>
      </w:r>
      <w:r w:rsidRPr="00183AB5">
        <w:t>: “cada”, “solo uno”, “único”, “exclusivo”, “se asigna a”, “se asocia con uno”.</w:t>
      </w:r>
    </w:p>
    <w:p w14:paraId="499AA479" w14:textId="77777777" w:rsidR="00183AB5" w:rsidRPr="00183AB5" w:rsidRDefault="00183AB5" w:rsidP="00183AB5">
      <w:pPr>
        <w:numPr>
          <w:ilvl w:val="0"/>
          <w:numId w:val="4"/>
        </w:numPr>
      </w:pPr>
      <w:r w:rsidRPr="00183AB5">
        <w:rPr>
          <w:b/>
          <w:bCs/>
        </w:rPr>
        <w:t>Uno a muchos (</w:t>
      </w:r>
      <w:proofErr w:type="gramStart"/>
      <w:r w:rsidRPr="00183AB5">
        <w:rPr>
          <w:b/>
          <w:bCs/>
        </w:rPr>
        <w:t>1:N</w:t>
      </w:r>
      <w:proofErr w:type="gramEnd"/>
      <w:r w:rsidRPr="00183AB5">
        <w:rPr>
          <w:b/>
          <w:bCs/>
        </w:rPr>
        <w:t>)</w:t>
      </w:r>
      <w:r w:rsidRPr="00183AB5">
        <w:t>: “varios”, “muchos”, “puede tener múltiples”, “cada X puede … varios Y”, “cada Y pertenece a un X”.</w:t>
      </w:r>
    </w:p>
    <w:p w14:paraId="4CA47F9C" w14:textId="77777777" w:rsidR="00183AB5" w:rsidRPr="00183AB5" w:rsidRDefault="00183AB5" w:rsidP="00183AB5">
      <w:pPr>
        <w:numPr>
          <w:ilvl w:val="0"/>
          <w:numId w:val="4"/>
        </w:numPr>
      </w:pPr>
      <w:r w:rsidRPr="00183AB5">
        <w:rPr>
          <w:b/>
          <w:bCs/>
        </w:rPr>
        <w:t>Muchos a muchos (N:M)</w:t>
      </w:r>
      <w:r w:rsidRPr="00183AB5">
        <w:t xml:space="preserve">: “varios A pueden … varios B”, “relación </w:t>
      </w:r>
      <w:proofErr w:type="gramStart"/>
      <w:r w:rsidRPr="00183AB5">
        <w:t>M:N</w:t>
      </w:r>
      <w:proofErr w:type="gramEnd"/>
      <w:r w:rsidRPr="00183AB5">
        <w:t>”, “asociación entre A y B”.</w:t>
      </w:r>
    </w:p>
    <w:p w14:paraId="5DC072B7" w14:textId="77777777" w:rsidR="00183AB5" w:rsidRPr="00183AB5" w:rsidRDefault="00183AB5" w:rsidP="00183AB5">
      <w:pPr>
        <w:numPr>
          <w:ilvl w:val="0"/>
          <w:numId w:val="4"/>
        </w:numPr>
      </w:pPr>
      <w:r w:rsidRPr="00183AB5">
        <w:rPr>
          <w:b/>
          <w:bCs/>
        </w:rPr>
        <w:t>Participación total</w:t>
      </w:r>
      <w:r w:rsidRPr="00183AB5">
        <w:t>: “debe”, “es obligatorio”, “requerido”, “tiene que”, “siempre”.</w:t>
      </w:r>
    </w:p>
    <w:p w14:paraId="3AFDB7AA" w14:textId="77777777" w:rsidR="00183AB5" w:rsidRPr="00183AB5" w:rsidRDefault="00183AB5" w:rsidP="00183AB5">
      <w:pPr>
        <w:numPr>
          <w:ilvl w:val="0"/>
          <w:numId w:val="4"/>
        </w:numPr>
      </w:pPr>
      <w:r w:rsidRPr="00183AB5">
        <w:rPr>
          <w:b/>
          <w:bCs/>
        </w:rPr>
        <w:t>Participación parcial</w:t>
      </w:r>
      <w:r w:rsidRPr="00183AB5">
        <w:t>: “puede”, “opcional”, “en caso de que”, “si procede”.</w:t>
      </w:r>
    </w:p>
    <w:p w14:paraId="327BBECA" w14:textId="77777777" w:rsidR="00183AB5" w:rsidRPr="00183AB5" w:rsidRDefault="00183AB5" w:rsidP="00183AB5">
      <w:pPr>
        <w:rPr>
          <w:b/>
          <w:bCs/>
        </w:rPr>
      </w:pPr>
      <w:r w:rsidRPr="00183AB5">
        <w:rPr>
          <w:b/>
          <w:bCs/>
        </w:rPr>
        <w:t>5. Recursividad / jerarquías / especialización</w:t>
      </w:r>
    </w:p>
    <w:p w14:paraId="5053108A" w14:textId="77777777" w:rsidR="00183AB5" w:rsidRPr="00183AB5" w:rsidRDefault="00183AB5" w:rsidP="00183AB5">
      <w:pPr>
        <w:numPr>
          <w:ilvl w:val="0"/>
          <w:numId w:val="5"/>
        </w:numPr>
      </w:pPr>
      <w:r w:rsidRPr="00183AB5">
        <w:rPr>
          <w:b/>
          <w:bCs/>
        </w:rPr>
        <w:t>Subtipos/</w:t>
      </w:r>
      <w:proofErr w:type="spellStart"/>
      <w:r w:rsidRPr="00183AB5">
        <w:rPr>
          <w:b/>
          <w:bCs/>
        </w:rPr>
        <w:t>Supertipos</w:t>
      </w:r>
      <w:proofErr w:type="spellEnd"/>
      <w:r w:rsidRPr="00183AB5">
        <w:t>: “tipo de”, “clase de”, “categoría de”, “puede ser”, “existen dos tipos”, “jerarquía de”, “hereda de”.</w:t>
      </w:r>
    </w:p>
    <w:p w14:paraId="1DAE7113" w14:textId="77777777" w:rsidR="00183AB5" w:rsidRPr="00183AB5" w:rsidRDefault="00183AB5" w:rsidP="00183AB5">
      <w:pPr>
        <w:numPr>
          <w:ilvl w:val="0"/>
          <w:numId w:val="5"/>
        </w:numPr>
      </w:pPr>
      <w:r w:rsidRPr="00183AB5">
        <w:rPr>
          <w:b/>
          <w:bCs/>
        </w:rPr>
        <w:t>Especialización total</w:t>
      </w:r>
      <w:r w:rsidRPr="00183AB5">
        <w:t>: “todos los X son Y”, “toda entidad X pertenece a algún subtipo”.</w:t>
      </w:r>
    </w:p>
    <w:p w14:paraId="4834B1CE" w14:textId="77777777" w:rsidR="00183AB5" w:rsidRPr="00183AB5" w:rsidRDefault="00183AB5" w:rsidP="00183AB5">
      <w:pPr>
        <w:numPr>
          <w:ilvl w:val="0"/>
          <w:numId w:val="5"/>
        </w:numPr>
      </w:pPr>
      <w:r w:rsidRPr="00183AB5">
        <w:rPr>
          <w:b/>
          <w:bCs/>
        </w:rPr>
        <w:t>Especialización parcial</w:t>
      </w:r>
      <w:r w:rsidRPr="00183AB5">
        <w:t>: “algunos”, “uno u otro”, “puede o no ser”.</w:t>
      </w:r>
    </w:p>
    <w:p w14:paraId="289605C0" w14:textId="77777777" w:rsidR="00183AB5" w:rsidRPr="00183AB5" w:rsidRDefault="00183AB5" w:rsidP="00183AB5">
      <w:pPr>
        <w:numPr>
          <w:ilvl w:val="0"/>
          <w:numId w:val="5"/>
        </w:numPr>
      </w:pPr>
      <w:r w:rsidRPr="00183AB5">
        <w:rPr>
          <w:b/>
          <w:bCs/>
        </w:rPr>
        <w:t>Exclusiva vs inclusiva</w:t>
      </w:r>
      <w:r w:rsidRPr="00183AB5">
        <w:t>:</w:t>
      </w:r>
    </w:p>
    <w:p w14:paraId="1E676F64" w14:textId="77777777" w:rsidR="00183AB5" w:rsidRPr="00183AB5" w:rsidRDefault="00183AB5" w:rsidP="00183AB5">
      <w:pPr>
        <w:numPr>
          <w:ilvl w:val="1"/>
          <w:numId w:val="5"/>
        </w:numPr>
      </w:pPr>
      <w:r w:rsidRPr="00183AB5">
        <w:rPr>
          <w:b/>
          <w:bCs/>
        </w:rPr>
        <w:t>Exclusiva</w:t>
      </w:r>
      <w:r w:rsidRPr="00183AB5">
        <w:t>: “o … o …, pero no ambos”, “nunca simultáneamente”.</w:t>
      </w:r>
    </w:p>
    <w:p w14:paraId="0129249A" w14:textId="77777777" w:rsidR="00183AB5" w:rsidRPr="00183AB5" w:rsidRDefault="00183AB5" w:rsidP="00183AB5">
      <w:pPr>
        <w:numPr>
          <w:ilvl w:val="1"/>
          <w:numId w:val="5"/>
        </w:numPr>
      </w:pPr>
      <w:r w:rsidRPr="00183AB5">
        <w:rPr>
          <w:b/>
          <w:bCs/>
        </w:rPr>
        <w:t>Inclusiva</w:t>
      </w:r>
      <w:r w:rsidRPr="00183AB5">
        <w:t>: “puede ser uno o varios”.</w:t>
      </w:r>
    </w:p>
    <w:p w14:paraId="226DD02F" w14:textId="77777777" w:rsidR="00183AB5" w:rsidRPr="00183AB5" w:rsidRDefault="00183AB5" w:rsidP="00183AB5">
      <w:pPr>
        <w:rPr>
          <w:b/>
          <w:bCs/>
        </w:rPr>
      </w:pPr>
      <w:r w:rsidRPr="00183AB5">
        <w:rPr>
          <w:b/>
          <w:bCs/>
        </w:rPr>
        <w:t>6. Entidades débiles y dependientes</w:t>
      </w:r>
    </w:p>
    <w:p w14:paraId="69D8634E" w14:textId="77777777" w:rsidR="00183AB5" w:rsidRPr="00183AB5" w:rsidRDefault="00183AB5" w:rsidP="00183AB5">
      <w:pPr>
        <w:numPr>
          <w:ilvl w:val="0"/>
          <w:numId w:val="6"/>
        </w:numPr>
      </w:pPr>
      <w:r w:rsidRPr="00183AB5">
        <w:rPr>
          <w:b/>
          <w:bCs/>
        </w:rPr>
        <w:t>Dependencia de existencia</w:t>
      </w:r>
      <w:r w:rsidRPr="00183AB5">
        <w:t xml:space="preserve">: “solo existe </w:t>
      </w:r>
      <w:proofErr w:type="spellStart"/>
      <w:r w:rsidRPr="00183AB5">
        <w:t>si</w:t>
      </w:r>
      <w:proofErr w:type="spellEnd"/>
      <w:r w:rsidRPr="00183AB5">
        <w:t>”, “depende de”, “no tiene vida propia”, “clave parcial”, “identificado por”.</w:t>
      </w:r>
    </w:p>
    <w:p w14:paraId="2D669093" w14:textId="77777777" w:rsidR="00183AB5" w:rsidRPr="00183AB5" w:rsidRDefault="00183AB5" w:rsidP="00183AB5">
      <w:pPr>
        <w:numPr>
          <w:ilvl w:val="0"/>
          <w:numId w:val="6"/>
        </w:numPr>
      </w:pPr>
      <w:r w:rsidRPr="00183AB5">
        <w:rPr>
          <w:b/>
          <w:bCs/>
        </w:rPr>
        <w:t>Subentidades con identificador combinado</w:t>
      </w:r>
      <w:r w:rsidRPr="00183AB5">
        <w:t>: “entidad débil”, “sin clave propia”, “clave foránea + atributo débil”.</w:t>
      </w:r>
    </w:p>
    <w:p w14:paraId="52C5227B" w14:textId="77777777" w:rsidR="00183AB5" w:rsidRPr="00183AB5" w:rsidRDefault="00183AB5" w:rsidP="00183AB5">
      <w:pPr>
        <w:rPr>
          <w:b/>
          <w:bCs/>
        </w:rPr>
      </w:pPr>
      <w:r w:rsidRPr="00183AB5">
        <w:rPr>
          <w:b/>
          <w:bCs/>
        </w:rPr>
        <w:t>7. Atributos compuestos y multivaluado</w:t>
      </w:r>
    </w:p>
    <w:p w14:paraId="6FC8A2AB" w14:textId="77777777" w:rsidR="00183AB5" w:rsidRPr="00183AB5" w:rsidRDefault="00183AB5" w:rsidP="00183AB5">
      <w:pPr>
        <w:numPr>
          <w:ilvl w:val="0"/>
          <w:numId w:val="7"/>
        </w:numPr>
      </w:pPr>
      <w:r w:rsidRPr="00183AB5">
        <w:rPr>
          <w:b/>
          <w:bCs/>
        </w:rPr>
        <w:t>Compuestos</w:t>
      </w:r>
      <w:r w:rsidRPr="00183AB5">
        <w:t>: “domicilio (calle, número, piso, código postal)”, “dirección completa”, “nombre completo (nombre + apellidos)”.</w:t>
      </w:r>
    </w:p>
    <w:p w14:paraId="7F158017" w14:textId="77777777" w:rsidR="00183AB5" w:rsidRPr="00183AB5" w:rsidRDefault="00183AB5" w:rsidP="00183AB5">
      <w:pPr>
        <w:numPr>
          <w:ilvl w:val="0"/>
          <w:numId w:val="7"/>
        </w:numPr>
      </w:pPr>
      <w:r w:rsidRPr="00183AB5">
        <w:rPr>
          <w:b/>
          <w:bCs/>
        </w:rPr>
        <w:t>Multivaluados</w:t>
      </w:r>
      <w:r w:rsidRPr="00183AB5">
        <w:t>: “teléfonos”, “emails”, “habilidades”, “idiomas”, “</w:t>
      </w:r>
      <w:proofErr w:type="spellStart"/>
      <w:r w:rsidRPr="00183AB5">
        <w:t>telefonos</w:t>
      </w:r>
      <w:proofErr w:type="spellEnd"/>
      <w:r w:rsidRPr="00183AB5">
        <w:t xml:space="preserve"> móviles y fijos” → convierte en entidad o tabla aparte.</w:t>
      </w:r>
    </w:p>
    <w:p w14:paraId="76DFE9DD" w14:textId="77777777" w:rsidR="00183AB5" w:rsidRPr="00183AB5" w:rsidRDefault="00183AB5" w:rsidP="00183AB5">
      <w:pPr>
        <w:rPr>
          <w:b/>
          <w:bCs/>
        </w:rPr>
      </w:pPr>
      <w:r w:rsidRPr="00183AB5">
        <w:rPr>
          <w:b/>
          <w:bCs/>
        </w:rPr>
        <w:t>8. Restricciones y prerrequisitos</w:t>
      </w:r>
    </w:p>
    <w:p w14:paraId="071BB8B4" w14:textId="77777777" w:rsidR="00183AB5" w:rsidRPr="00183AB5" w:rsidRDefault="00183AB5" w:rsidP="00183AB5">
      <w:pPr>
        <w:numPr>
          <w:ilvl w:val="0"/>
          <w:numId w:val="8"/>
        </w:numPr>
      </w:pPr>
      <w:r w:rsidRPr="00183AB5">
        <w:rPr>
          <w:b/>
          <w:bCs/>
        </w:rPr>
        <w:lastRenderedPageBreak/>
        <w:t>Prerrequisito / dependencia</w:t>
      </w:r>
      <w:r w:rsidRPr="00183AB5">
        <w:t>: “requiere”, “precisa”, “previo a”, “anteriormente”, “se debe haber realizado”.</w:t>
      </w:r>
    </w:p>
    <w:p w14:paraId="4D8976C8" w14:textId="77777777" w:rsidR="00183AB5" w:rsidRPr="00183AB5" w:rsidRDefault="00183AB5" w:rsidP="00183AB5">
      <w:pPr>
        <w:numPr>
          <w:ilvl w:val="0"/>
          <w:numId w:val="8"/>
        </w:numPr>
      </w:pPr>
      <w:r w:rsidRPr="00183AB5">
        <w:rPr>
          <w:b/>
          <w:bCs/>
        </w:rPr>
        <w:t>Condiciones</w:t>
      </w:r>
      <w:r w:rsidRPr="00183AB5">
        <w:t>: “solo si”, “siempre que”, “en caso de que”.</w:t>
      </w:r>
    </w:p>
    <w:p w14:paraId="2D9EA2A3" w14:textId="77777777" w:rsidR="00183AB5" w:rsidRPr="00183AB5" w:rsidRDefault="00183AB5" w:rsidP="00183AB5">
      <w:pPr>
        <w:numPr>
          <w:ilvl w:val="0"/>
          <w:numId w:val="8"/>
        </w:numPr>
      </w:pPr>
      <w:r w:rsidRPr="00183AB5">
        <w:rPr>
          <w:b/>
          <w:bCs/>
        </w:rPr>
        <w:t>Únicos / exclusividad</w:t>
      </w:r>
      <w:r w:rsidRPr="00183AB5">
        <w:t>: “único”, “exclusivo”, “solo una vez”, “no más de”, “como máximo”.</w:t>
      </w:r>
    </w:p>
    <w:p w14:paraId="39D201BC" w14:textId="77777777" w:rsidR="00183AB5" w:rsidRPr="00183AB5" w:rsidRDefault="00183AB5" w:rsidP="00183AB5">
      <w:pPr>
        <w:numPr>
          <w:ilvl w:val="0"/>
          <w:numId w:val="8"/>
        </w:numPr>
      </w:pPr>
      <w:r w:rsidRPr="00183AB5">
        <w:rPr>
          <w:b/>
          <w:bCs/>
        </w:rPr>
        <w:t>Integridad referencial</w:t>
      </w:r>
      <w:r w:rsidRPr="00183AB5">
        <w:t>: “se relaciona con”, “se enlaza a”, “apunta a”.</w:t>
      </w:r>
    </w:p>
    <w:p w14:paraId="48995DD1" w14:textId="77777777" w:rsidR="00183AB5" w:rsidRPr="00183AB5" w:rsidRDefault="00183AB5" w:rsidP="00183AB5">
      <w:r w:rsidRPr="00183AB5">
        <w:pict w14:anchorId="687EBD32">
          <v:rect id="_x0000_i1038" style="width:0;height:1.5pt" o:hralign="center" o:hrstd="t" o:hr="t" fillcolor="#a0a0a0" stroked="f"/>
        </w:pict>
      </w:r>
    </w:p>
    <w:p w14:paraId="3EB0F092" w14:textId="77777777" w:rsidR="00183AB5" w:rsidRPr="00183AB5" w:rsidRDefault="00183AB5" w:rsidP="00183AB5">
      <w:pPr>
        <w:rPr>
          <w:b/>
          <w:bCs/>
        </w:rPr>
      </w:pPr>
      <w:r w:rsidRPr="00183AB5">
        <w:rPr>
          <w:b/>
          <w:bCs/>
        </w:rPr>
        <w:t>Cómo usar esta lista en la práctica</w:t>
      </w:r>
    </w:p>
    <w:p w14:paraId="2509DC1F" w14:textId="77777777" w:rsidR="00183AB5" w:rsidRPr="00183AB5" w:rsidRDefault="00183AB5" w:rsidP="00183AB5">
      <w:pPr>
        <w:numPr>
          <w:ilvl w:val="0"/>
          <w:numId w:val="9"/>
        </w:numPr>
      </w:pPr>
      <w:r w:rsidRPr="00183AB5">
        <w:rPr>
          <w:b/>
          <w:bCs/>
        </w:rPr>
        <w:t>Subraya</w:t>
      </w:r>
      <w:r w:rsidRPr="00183AB5">
        <w:t xml:space="preserve"> cada vez que veas una de estas palabras o expresiones.</w:t>
      </w:r>
    </w:p>
    <w:p w14:paraId="064E44E4" w14:textId="77777777" w:rsidR="00183AB5" w:rsidRPr="00183AB5" w:rsidRDefault="00183AB5" w:rsidP="00183AB5">
      <w:pPr>
        <w:numPr>
          <w:ilvl w:val="0"/>
          <w:numId w:val="9"/>
        </w:numPr>
      </w:pPr>
      <w:r w:rsidRPr="00183AB5">
        <w:rPr>
          <w:b/>
          <w:bCs/>
        </w:rPr>
        <w:t>Clasifica</w:t>
      </w:r>
      <w:r w:rsidRPr="00183AB5">
        <w:t>: ¿es un sustantivo → posible entidad? ¿un calificativo de esa entidad → atributo? ¿un verbo → relación?</w:t>
      </w:r>
    </w:p>
    <w:p w14:paraId="03B59814" w14:textId="77777777" w:rsidR="00183AB5" w:rsidRPr="00183AB5" w:rsidRDefault="00183AB5" w:rsidP="00183AB5">
      <w:pPr>
        <w:numPr>
          <w:ilvl w:val="0"/>
          <w:numId w:val="9"/>
        </w:numPr>
      </w:pPr>
      <w:r w:rsidRPr="00183AB5">
        <w:rPr>
          <w:b/>
          <w:bCs/>
        </w:rPr>
        <w:t>Determina cardinalidad</w:t>
      </w:r>
      <w:r w:rsidRPr="00183AB5">
        <w:t xml:space="preserve"> con “varios/muchos” vs “uno/solo”.</w:t>
      </w:r>
    </w:p>
    <w:p w14:paraId="6897E20C" w14:textId="77777777" w:rsidR="00183AB5" w:rsidRPr="00183AB5" w:rsidRDefault="00183AB5" w:rsidP="00183AB5">
      <w:pPr>
        <w:numPr>
          <w:ilvl w:val="0"/>
          <w:numId w:val="9"/>
        </w:numPr>
      </w:pPr>
      <w:r w:rsidRPr="00183AB5">
        <w:rPr>
          <w:b/>
          <w:bCs/>
        </w:rPr>
        <w:t>Detecta jerarquías</w:t>
      </w:r>
      <w:r w:rsidRPr="00183AB5">
        <w:t xml:space="preserve"> con “tipo de”, “subtipo”, “puede ser”.</w:t>
      </w:r>
    </w:p>
    <w:p w14:paraId="25C7DBB3" w14:textId="77777777" w:rsidR="00183AB5" w:rsidRPr="00183AB5" w:rsidRDefault="00183AB5" w:rsidP="00183AB5">
      <w:pPr>
        <w:numPr>
          <w:ilvl w:val="0"/>
          <w:numId w:val="9"/>
        </w:numPr>
      </w:pPr>
      <w:r w:rsidRPr="00183AB5">
        <w:rPr>
          <w:b/>
          <w:bCs/>
        </w:rPr>
        <w:t>Anota restricciones</w:t>
      </w:r>
      <w:r w:rsidRPr="00183AB5">
        <w:t xml:space="preserve"> como participación total (“requiere”), exclusiones (“o … o”) o dependencias (entidad débil).</w:t>
      </w:r>
    </w:p>
    <w:p w14:paraId="7F4426BC" w14:textId="77777777" w:rsidR="00183AB5" w:rsidRPr="00183AB5" w:rsidRDefault="00183AB5" w:rsidP="00183AB5">
      <w:r w:rsidRPr="00183AB5">
        <w:t>¡Con esta “lista de radar” te resultará mucho más fácil desentrañar los enunciados largos y captar al vuelo todas las piezas de tu modelo E/R!</w:t>
      </w:r>
    </w:p>
    <w:p w14:paraId="73F0BF3E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F4300"/>
    <w:multiLevelType w:val="multilevel"/>
    <w:tmpl w:val="1E8C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A70A0"/>
    <w:multiLevelType w:val="multilevel"/>
    <w:tmpl w:val="ED26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20B99"/>
    <w:multiLevelType w:val="multilevel"/>
    <w:tmpl w:val="5BB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D19B6"/>
    <w:multiLevelType w:val="multilevel"/>
    <w:tmpl w:val="FDBE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654DC"/>
    <w:multiLevelType w:val="multilevel"/>
    <w:tmpl w:val="8A10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81F5F"/>
    <w:multiLevelType w:val="multilevel"/>
    <w:tmpl w:val="7BBC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152A0"/>
    <w:multiLevelType w:val="multilevel"/>
    <w:tmpl w:val="2718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4578F"/>
    <w:multiLevelType w:val="multilevel"/>
    <w:tmpl w:val="C29C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2304AE"/>
    <w:multiLevelType w:val="multilevel"/>
    <w:tmpl w:val="9354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375035">
    <w:abstractNumId w:val="1"/>
  </w:num>
  <w:num w:numId="2" w16cid:durableId="420493927">
    <w:abstractNumId w:val="2"/>
  </w:num>
  <w:num w:numId="3" w16cid:durableId="351615277">
    <w:abstractNumId w:val="6"/>
  </w:num>
  <w:num w:numId="4" w16cid:durableId="551768965">
    <w:abstractNumId w:val="4"/>
  </w:num>
  <w:num w:numId="5" w16cid:durableId="1620801036">
    <w:abstractNumId w:val="8"/>
  </w:num>
  <w:num w:numId="6" w16cid:durableId="1784228548">
    <w:abstractNumId w:val="0"/>
  </w:num>
  <w:num w:numId="7" w16cid:durableId="244534824">
    <w:abstractNumId w:val="5"/>
  </w:num>
  <w:num w:numId="8" w16cid:durableId="21591333">
    <w:abstractNumId w:val="3"/>
  </w:num>
  <w:num w:numId="9" w16cid:durableId="3085627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B5"/>
    <w:rsid w:val="00183AB5"/>
    <w:rsid w:val="00273638"/>
    <w:rsid w:val="00C1694C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EF2B1"/>
  <w15:chartTrackingRefBased/>
  <w15:docId w15:val="{DDCBB4F9-34BA-4BE1-A62A-DB3DE361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3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3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3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3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3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3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3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3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3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3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3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3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3A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3A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3A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3A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3A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3A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3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3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3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3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3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3A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3A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3A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3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3A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3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606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2025-05-19T19:49:00Z</dcterms:created>
  <dcterms:modified xsi:type="dcterms:W3CDTF">2025-05-19T19:51:00Z</dcterms:modified>
</cp:coreProperties>
</file>