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48"/>
        </w:rPr>
        <w:t>AnalytiCore</w:t>
      </w:r>
    </w:p>
    <w:p>
      <w:pPr>
        <w:jc w:val="center"/>
      </w:pPr>
      <w:r>
        <w:rPr>
          <w:color w:val="555555"/>
          <w:sz w:val="28"/>
        </w:rPr>
        <w:t>Prototipo de Arquitectura Orientada a Servicios en la Nube</w:t>
      </w:r>
    </w:p>
    <w:p/>
    <w:p>
      <w:pPr>
        <w:jc w:val="center"/>
      </w:pPr>
      <w:r>
        <w:rPr>
          <w:color w:val="555555"/>
          <w:sz w:val="28"/>
        </w:rPr>
        <w:t>Plataforma de Análisis de Sentimiento y Palabras Clave</w:t>
      </w:r>
    </w:p>
    <w:p/>
    <w:p/>
    <w:p>
      <w:pPr>
        <w:jc w:val="center"/>
      </w:pPr>
      <w:r>
        <w:rPr>
          <w:sz w:val="24"/>
        </w:rPr>
        <w:t>Arquitectura de Software / Cloud Computing</w:t>
        <w:br/>
        <w:t>Render — Oregon (US West)</w:t>
      </w:r>
    </w:p>
    <w:p/>
    <w:p>
      <w:pPr>
        <w:jc w:val="center"/>
      </w:pPr>
      <w:r>
        <w:rPr>
          <w:color w:val="1A56DB"/>
          <w:sz w:val="22"/>
        </w:rPr>
        <w:t>Repositorio: https://github.com/BryanGualpa/render-cloud-api</w:t>
      </w:r>
    </w:p>
    <w:p>
      <w:r>
        <w:br w:type="page"/>
      </w:r>
    </w:p>
    <w:p>
      <w:pPr>
        <w:pStyle w:val="Heading1"/>
      </w:pPr>
      <w:r>
        <w:t>1. Contexto del Negocio</w:t>
      </w:r>
    </w:p>
    <w:p>
      <w:r>
        <w:rPr>
          <w:b w:val="0"/>
          <w:sz w:val="22"/>
        </w:rPr>
        <w:t>AnalytiCore es una startup de análisis de datos que desea ofrecer un servicio en línea para que los usuarios envíen textos y obtengan un análisis simple de sentimiento y extracción de palabras clave. El objetivo del proyecto es construir un prototipo funcional desplegado en la nube que demuestre la viabilidad técnica de una arquitectura políglota (React, Python y Java) y sirva como base para futuras expansiones comerciales.</w:t>
      </w:r>
    </w:p>
    <w:p>
      <w:r>
        <w:rPr>
          <w:b w:val="0"/>
          <w:sz w:val="22"/>
        </w:rPr>
        <w:t>El reto principal consiste en validar que es posible procesar solicitudes de usuarios de forma confiable, mantener el estado de los trabajos de análisis y escalar cada componente de forma independiente, sin invertir en infraestructura propia.</w:t>
      </w:r>
    </w:p>
    <w:p>
      <w:pPr>
        <w:pStyle w:val="Heading1"/>
      </w:pPr>
      <w:r>
        <w:t>2. Solución Propuesta</w:t>
      </w:r>
    </w:p>
    <w:p>
      <w:r>
        <w:rPr>
          <w:b w:val="0"/>
          <w:sz w:val="22"/>
        </w:rPr>
        <w:t>Se desarrolló un prototipo con arquitectura orientada a servicios (SOA) desplegado en la plataforma Render, compuesto por cuatro componentes principales:</w:t>
      </w:r>
    </w:p>
    <w:p>
      <w:pPr>
        <w:pStyle w:val="ListBullet"/>
      </w:pPr>
      <w:r>
        <w:rPr>
          <w:sz w:val="22"/>
        </w:rPr>
        <w:t>Frontend Web (React + Nginx): interfaz de usuario para enviar textos y consultar resultados.</w:t>
      </w:r>
    </w:p>
    <w:p>
      <w:pPr>
        <w:pStyle w:val="ListBullet"/>
      </w:pPr>
      <w:r>
        <w:rPr>
          <w:sz w:val="22"/>
        </w:rPr>
        <w:t>Servicio de Submisión (Python/Flask): recibe solicitudes, valida datos, persiste trabajos y orquesta el análisis.</w:t>
      </w:r>
    </w:p>
    <w:p>
      <w:pPr>
        <w:pStyle w:val="ListBullet"/>
      </w:pPr>
      <w:r>
        <w:rPr>
          <w:sz w:val="22"/>
        </w:rPr>
        <w:t>Servicio de Análisis (Java/Spring Boot): procesa el texto, calcula sentimiento y extrae palabras clave.</w:t>
      </w:r>
    </w:p>
    <w:p>
      <w:pPr>
        <w:pStyle w:val="ListBullet"/>
      </w:pPr>
      <w:r>
        <w:rPr>
          <w:sz w:val="22"/>
        </w:rPr>
        <w:t>Base de Datos PostgreSQL (Render Managed): almacena el estado y los resultados de cada trabajo.</w:t>
      </w:r>
    </w:p>
    <w:p>
      <w:r>
        <w:rPr>
          <w:b w:val="0"/>
          <w:sz w:val="22"/>
        </w:rPr>
        <w:t>La comunicación entre componentes es exclusivamente mediante APIs RESTful en formato JSON. Ningún servicio guarda estado en memoria; toda la información se externaliza a PostgreSQL.</w:t>
      </w:r>
    </w:p>
    <w:p>
      <w:pPr>
        <w:pStyle w:val="Heading1"/>
      </w:pPr>
      <w:r>
        <w:t>3. Visión General de la Arquitectura</w:t>
      </w:r>
    </w:p>
    <w:p>
      <w:r>
        <w:rPr>
          <w:b w:val="0"/>
          <w:sz w:val="22"/>
        </w:rPr>
        <w:t>La arquitectura desplegada en Render (región Oregon) sigue el siguiente flujo: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Comunicación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Usuario → Frontend</w:t>
            </w:r>
          </w:p>
        </w:tc>
        <w:tc>
          <w:tcPr>
            <w:tcW w:type="dxa" w:w="3120"/>
          </w:tcPr>
          <w:p>
            <w:r>
              <w:t>El usuario introduce el texto en la interfaz React y lo envía.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Frontend → Python</w:t>
            </w:r>
          </w:p>
        </w:tc>
        <w:tc>
          <w:tcPr>
            <w:tcW w:type="dxa" w:w="3120"/>
          </w:tcPr>
          <w:p>
            <w:r>
              <w:t>POST /api/jobs — el servicio Python crea un registro PENDIENTE en PostgreSQL.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Python → Java</w:t>
            </w:r>
          </w:p>
        </w:tc>
        <w:tc>
          <w:tcPr>
            <w:tcW w:type="dxa" w:w="3120"/>
          </w:tcPr>
          <w:p>
            <w:r>
              <w:t>POST /api/analyze — notifica al servicio Java que hay un trabajo listo.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Java ↔ PostgreSQL</w:t>
            </w:r>
          </w:p>
        </w:tc>
        <w:tc>
          <w:tcPr>
            <w:tcW w:type="dxa" w:w="3120"/>
          </w:tcPr>
          <w:p>
            <w:r>
              <w:t>Actualiza estado a PROCESANDO, analiza el texto y guarda resultados como COMPLETADO.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Frontend → Python</w:t>
            </w:r>
          </w:p>
        </w:tc>
        <w:tc>
          <w:tcPr>
            <w:tcW w:type="dxa" w:w="3120"/>
          </w:tcPr>
          <w:p>
            <w:r>
              <w:t>Polling GET /api/jobs/{jobId} cada 2 segundos hasta obtener los resultados.</w:t>
            </w:r>
          </w:p>
        </w:tc>
      </w:tr>
    </w:tbl>
    <w:p/>
    <w:p>
      <w:pPr>
        <w:pStyle w:val="Heading1"/>
      </w:pPr>
      <w:r>
        <w:t>4. Componentes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Docker</w:t>
            </w:r>
          </w:p>
        </w:tc>
      </w:tr>
      <w:tr>
        <w:tc>
          <w:tcPr>
            <w:tcW w:type="dxa" w:w="2340"/>
          </w:tcPr>
          <w:p>
            <w:r>
              <w:t>Frontend</w:t>
            </w:r>
          </w:p>
        </w:tc>
        <w:tc>
          <w:tcPr>
            <w:tcW w:type="dxa" w:w="2340"/>
          </w:tcPr>
          <w:p>
            <w:r>
              <w:t>React + Vite + Nginx</w:t>
            </w:r>
          </w:p>
        </w:tc>
        <w:tc>
          <w:tcPr>
            <w:tcW w:type="dxa" w:w="2340"/>
          </w:tcPr>
          <w:p>
            <w:r>
              <w:t>Interfaz de usuario, envío y consulta de resultados</w:t>
            </w:r>
          </w:p>
        </w:tc>
        <w:tc>
          <w:tcPr>
            <w:tcW w:type="dxa" w:w="2340"/>
          </w:tcPr>
          <w:p>
            <w:r>
              <w:t>Sí</w:t>
            </w:r>
          </w:p>
        </w:tc>
      </w:tr>
      <w:tr>
        <w:tc>
          <w:tcPr>
            <w:tcW w:type="dxa" w:w="2340"/>
          </w:tcPr>
          <w:p>
            <w:r>
              <w:t>Python Service</w:t>
            </w:r>
          </w:p>
        </w:tc>
        <w:tc>
          <w:tcPr>
            <w:tcW w:type="dxa" w:w="2340"/>
          </w:tcPr>
          <w:p>
            <w:r>
              <w:t>Flask + Gunicorn</w:t>
            </w:r>
          </w:p>
        </w:tc>
        <w:tc>
          <w:tcPr>
            <w:tcW w:type="dxa" w:w="2340"/>
          </w:tcPr>
          <w:p>
            <w:r>
              <w:t>Submisión, validación, persistencia y orquestación</w:t>
            </w:r>
          </w:p>
        </w:tc>
        <w:tc>
          <w:tcPr>
            <w:tcW w:type="dxa" w:w="2340"/>
          </w:tcPr>
          <w:p>
            <w:r>
              <w:t>Sí</w:t>
            </w:r>
          </w:p>
        </w:tc>
      </w:tr>
      <w:tr>
        <w:tc>
          <w:tcPr>
            <w:tcW w:type="dxa" w:w="2340"/>
          </w:tcPr>
          <w:p>
            <w:r>
              <w:t>Java Service</w:t>
            </w:r>
          </w:p>
        </w:tc>
        <w:tc>
          <w:tcPr>
            <w:tcW w:type="dxa" w:w="2340"/>
          </w:tcPr>
          <w:p>
            <w:r>
              <w:t>Spring Boot 3.2</w:t>
            </w:r>
          </w:p>
        </w:tc>
        <w:tc>
          <w:tcPr>
            <w:tcW w:type="dxa" w:w="2340"/>
          </w:tcPr>
          <w:p>
            <w:r>
              <w:t>Análisis de sentimiento y extracción de keywords</w:t>
            </w:r>
          </w:p>
        </w:tc>
        <w:tc>
          <w:tcPr>
            <w:tcW w:type="dxa" w:w="2340"/>
          </w:tcPr>
          <w:p>
            <w:r>
              <w:t>Sí</w:t>
            </w:r>
          </w:p>
        </w:tc>
      </w:tr>
      <w:tr>
        <w:tc>
          <w:tcPr>
            <w:tcW w:type="dxa" w:w="2340"/>
          </w:tcPr>
          <w:p>
            <w:r>
              <w:t>PostgreSQL</w:t>
            </w:r>
          </w:p>
        </w:tc>
        <w:tc>
          <w:tcPr>
            <w:tcW w:type="dxa" w:w="2340"/>
          </w:tcPr>
          <w:p>
            <w:r>
              <w:t>Render Managed DB</w:t>
            </w:r>
          </w:p>
        </w:tc>
        <w:tc>
          <w:tcPr>
            <w:tcW w:type="dxa" w:w="2340"/>
          </w:tcPr>
          <w:p>
            <w:r>
              <w:t>Persistencia de trabajos (analysis_jobs)</w:t>
            </w:r>
          </w:p>
        </w:tc>
        <w:tc>
          <w:tcPr>
            <w:tcW w:type="dxa" w:w="2340"/>
          </w:tcPr>
          <w:p>
            <w:r>
              <w:t>Gestionado</w:t>
            </w:r>
          </w:p>
        </w:tc>
      </w:tr>
    </w:tbl>
    <w:p/>
    <w:p>
      <w:pPr>
        <w:pStyle w:val="Heading1"/>
      </w:pPr>
      <w:r>
        <w:t>5. Patrones de Arquitectura Cloud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Patrón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680"/>
          </w:tcPr>
          <w:p>
            <w:r>
              <w:t>Empaquetado Docker</w:t>
            </w:r>
          </w:p>
        </w:tc>
        <w:tc>
          <w:tcPr>
            <w:tcW w:type="dxa" w:w="4680"/>
          </w:tcPr>
          <w:p>
            <w:r>
              <w:t>Cada componente (Frontend, Python, Java) está en su propia imagen Docker para producción.</w:t>
            </w:r>
          </w:p>
        </w:tc>
      </w:tr>
      <w:tr>
        <w:tc>
          <w:tcPr>
            <w:tcW w:type="dxa" w:w="4680"/>
          </w:tcPr>
          <w:p>
            <w:r>
              <w:t>APIs RESTful</w:t>
            </w:r>
          </w:p>
        </w:tc>
        <w:tc>
          <w:tcPr>
            <w:tcW w:type="dxa" w:w="4680"/>
          </w:tcPr>
          <w:p>
            <w:r>
              <w:t>Toda la comunicación entre servicios es mediante HTTP/JSON.</w:t>
            </w:r>
          </w:p>
        </w:tc>
      </w:tr>
      <w:tr>
        <w:tc>
          <w:tcPr>
            <w:tcW w:type="dxa" w:w="4680"/>
          </w:tcPr>
          <w:p>
            <w:r>
              <w:t>Servicios Stateless</w:t>
            </w:r>
          </w:p>
        </w:tc>
        <w:tc>
          <w:tcPr>
            <w:tcW w:type="dxa" w:w="4680"/>
          </w:tcPr>
          <w:p>
            <w:r>
              <w:t>Ningún servicio guarda estado en memoria; PostgreSQL centraliza los datos.</w:t>
            </w:r>
          </w:p>
        </w:tc>
      </w:tr>
      <w:tr>
        <w:tc>
          <w:tcPr>
            <w:tcW w:type="dxa" w:w="4680"/>
          </w:tcPr>
          <w:p>
            <w:r>
              <w:t>Configuración externa</w:t>
            </w:r>
          </w:p>
        </w:tc>
        <w:tc>
          <w:tcPr>
            <w:tcW w:type="dxa" w:w="4680"/>
          </w:tcPr>
          <w:p>
            <w:r>
              <w:t>DATABASE_URL y JAVA_SERVICE_URL se inyectan como variables de entorno.</w:t>
            </w:r>
          </w:p>
        </w:tc>
      </w:tr>
      <w:tr>
        <w:tc>
          <w:tcPr>
            <w:tcW w:type="dxa" w:w="4680"/>
          </w:tcPr>
          <w:p>
            <w:r>
              <w:t>Arquitectura limpia</w:t>
            </w:r>
          </w:p>
        </w:tc>
        <w:tc>
          <w:tcPr>
            <w:tcW w:type="dxa" w:w="4680"/>
          </w:tcPr>
          <w:p>
            <w:r>
              <w:t>Cada servicio tiene capas separadas: Presentación, Aplicación, Dominio e Infraestructura.</w:t>
            </w:r>
          </w:p>
        </w:tc>
      </w:tr>
    </w:tbl>
    <w:p/>
    <w:p>
      <w:pPr>
        <w:pStyle w:val="Heading1"/>
      </w:pPr>
      <w:r>
        <w:t>6. Arquitectura Limpia por Componente</w:t>
      </w:r>
    </w:p>
    <w:p>
      <w:pPr>
        <w:pStyle w:val="Heading2"/>
      </w:pPr>
      <w:r>
        <w:t>6.1 Frontend (React)</w:t>
      </w:r>
    </w:p>
    <w:p>
      <w:pPr>
        <w:pStyle w:val="ListBullet"/>
      </w:pPr>
      <w:r>
        <w:rPr>
          <w:sz w:val="22"/>
        </w:rPr>
        <w:t>Presentación: componentes React (App.jsx), estilos CSS.</w:t>
      </w:r>
    </w:p>
    <w:p>
      <w:pPr>
        <w:pStyle w:val="ListBullet"/>
      </w:pPr>
      <w:r>
        <w:rPr>
          <w:sz w:val="22"/>
        </w:rPr>
        <w:t>Aplicación: lógica de envío de formulario y polling de resultados.</w:t>
      </w:r>
    </w:p>
    <w:p>
      <w:pPr>
        <w:pStyle w:val="ListBullet"/>
      </w:pPr>
      <w:r>
        <w:rPr>
          <w:sz w:val="22"/>
        </w:rPr>
        <w:t>Infraestructura: Nginx como servidor web y proxy hacia la API Python.</w:t>
      </w:r>
    </w:p>
    <w:p>
      <w:pPr>
        <w:pStyle w:val="Heading2"/>
      </w:pPr>
      <w:r>
        <w:t>6.2 Python Service (Submisión)</w:t>
      </w:r>
    </w:p>
    <w:p>
      <w:pPr>
        <w:pStyle w:val="ListBullet"/>
      </w:pPr>
      <w:r>
        <w:rPr>
          <w:sz w:val="22"/>
        </w:rPr>
        <w:t>Presentación: Blueprint Flask con rutas /api/jobs y /health.</w:t>
      </w:r>
    </w:p>
    <w:p>
      <w:pPr>
        <w:pStyle w:val="ListBullet"/>
      </w:pPr>
      <w:r>
        <w:rPr>
          <w:sz w:val="22"/>
        </w:rPr>
        <w:t>Aplicación: CreateJobUseCase, GetJobUseCase.</w:t>
      </w:r>
    </w:p>
    <w:p>
      <w:pPr>
        <w:pStyle w:val="ListBullet"/>
      </w:pPr>
      <w:r>
        <w:rPr>
          <w:sz w:val="22"/>
        </w:rPr>
        <w:t>Dominio: entidad Job, interfaz JobRepository.</w:t>
      </w:r>
    </w:p>
    <w:p>
      <w:pPr>
        <w:pStyle w:val="ListBullet"/>
      </w:pPr>
      <w:r>
        <w:rPr>
          <w:sz w:val="22"/>
        </w:rPr>
        <w:t>Infraestructura: PostgresJobRepository, JavaAnalysisClient, connection.py.</w:t>
      </w:r>
    </w:p>
    <w:p>
      <w:pPr>
        <w:pStyle w:val="Heading2"/>
      </w:pPr>
      <w:r>
        <w:t>6.3 Java Service (Análisis)</w:t>
      </w:r>
    </w:p>
    <w:p>
      <w:pPr>
        <w:pStyle w:val="ListBullet"/>
      </w:pPr>
      <w:r>
        <w:rPr>
          <w:sz w:val="22"/>
        </w:rPr>
        <w:t>Presentación: AnalysisController, HealthController (REST).</w:t>
      </w:r>
    </w:p>
    <w:p>
      <w:pPr>
        <w:pStyle w:val="ListBullet"/>
      </w:pPr>
      <w:r>
        <w:rPr>
          <w:sz w:val="22"/>
        </w:rPr>
        <w:t>Aplicación: AnalysisService (lógica de sentimiento y keywords).</w:t>
      </w:r>
    </w:p>
    <w:p>
      <w:pPr>
        <w:pStyle w:val="ListBullet"/>
      </w:pPr>
      <w:r>
        <w:rPr>
          <w:sz w:val="22"/>
        </w:rPr>
        <w:t>Dominio: Job, AnalysisResult, JobRepository (interfaz).</w:t>
      </w:r>
    </w:p>
    <w:p>
      <w:pPr>
        <w:pStyle w:val="ListBullet"/>
      </w:pPr>
      <w:r>
        <w:rPr>
          <w:sz w:val="22"/>
        </w:rPr>
        <w:t>Infraestructura: PostgresJobRepository, DataSourceConfig.</w:t>
      </w:r>
    </w:p>
    <w:p>
      <w:pPr>
        <w:pStyle w:val="Heading1"/>
      </w:pPr>
      <w:r>
        <w:t>7. Despliegue en Render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Servicio Render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Root Directory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Variables de entorno</w:t>
            </w:r>
          </w:p>
        </w:tc>
      </w:tr>
      <w:tr>
        <w:tc>
          <w:tcPr>
            <w:tcW w:type="dxa" w:w="2340"/>
          </w:tcPr>
          <w:p>
            <w:r>
              <w:t>render-cloud-db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PostgreSQL Free</w:t>
            </w:r>
          </w:p>
        </w:tc>
        <w:tc>
          <w:tcPr>
            <w:tcW w:type="dxa" w:w="2340"/>
          </w:tcPr>
          <w:p>
            <w:r>
              <w:t>Internal Database URL</w:t>
            </w:r>
          </w:p>
        </w:tc>
      </w:tr>
      <w:tr>
        <w:tc>
          <w:tcPr>
            <w:tcW w:type="dxa" w:w="2340"/>
          </w:tcPr>
          <w:p>
            <w:r>
              <w:t>analyticore-java</w:t>
            </w:r>
          </w:p>
        </w:tc>
        <w:tc>
          <w:tcPr>
            <w:tcW w:type="dxa" w:w="2340"/>
          </w:tcPr>
          <w:p>
            <w:r>
              <w:t>java-service</w:t>
            </w:r>
          </w:p>
        </w:tc>
        <w:tc>
          <w:tcPr>
            <w:tcW w:type="dxa" w:w="2340"/>
          </w:tcPr>
          <w:p>
            <w:r>
              <w:t>Docker</w:t>
            </w:r>
          </w:p>
        </w:tc>
        <w:tc>
          <w:tcPr>
            <w:tcW w:type="dxa" w:w="2340"/>
          </w:tcPr>
          <w:p>
            <w:r>
              <w:t>DATABASE_URL</w:t>
            </w:r>
          </w:p>
        </w:tc>
      </w:tr>
      <w:tr>
        <w:tc>
          <w:tcPr>
            <w:tcW w:type="dxa" w:w="2340"/>
          </w:tcPr>
          <w:p>
            <w:r>
              <w:t>render-cloud-api</w:t>
            </w:r>
          </w:p>
        </w:tc>
        <w:tc>
          <w:tcPr>
            <w:tcW w:type="dxa" w:w="2340"/>
          </w:tcPr>
          <w:p>
            <w:r>
              <w:t>python-service</w:t>
            </w:r>
          </w:p>
        </w:tc>
        <w:tc>
          <w:tcPr>
            <w:tcW w:type="dxa" w:w="2340"/>
          </w:tcPr>
          <w:p>
            <w:r>
              <w:t>Docker</w:t>
            </w:r>
          </w:p>
        </w:tc>
        <w:tc>
          <w:tcPr>
            <w:tcW w:type="dxa" w:w="2340"/>
          </w:tcPr>
          <w:p>
            <w:r>
              <w:t>DATABASE_URL, JAVA_SERVICE_URL</w:t>
            </w:r>
          </w:p>
        </w:tc>
      </w:tr>
      <w:tr>
        <w:tc>
          <w:tcPr>
            <w:tcW w:type="dxa" w:w="2340"/>
          </w:tcPr>
          <w:p>
            <w:r>
              <w:t>analyticore-frontend</w:t>
            </w:r>
          </w:p>
        </w:tc>
        <w:tc>
          <w:tcPr>
            <w:tcW w:type="dxa" w:w="2340"/>
          </w:tcPr>
          <w:p>
            <w:r>
              <w:t>frontend</w:t>
            </w:r>
          </w:p>
        </w:tc>
        <w:tc>
          <w:tcPr>
            <w:tcW w:type="dxa" w:w="2340"/>
          </w:tcPr>
          <w:p>
            <w:r>
              <w:t>Docker</w:t>
            </w:r>
          </w:p>
        </w:tc>
        <w:tc>
          <w:tcPr>
            <w:tcW w:type="dxa" w:w="2340"/>
          </w:tcPr>
          <w:p>
            <w:r>
              <w:t>API_BACKEND</w:t>
            </w:r>
          </w:p>
        </w:tc>
      </w:tr>
    </w:tbl>
    <w:p/>
    <w:p>
      <w:pPr>
        <w:pStyle w:val="Heading1"/>
      </w:pPr>
      <w:r>
        <w:t>8. Demostración Funcional (URLs en Vivo)</w:t>
      </w:r>
    </w:p>
    <w:p>
      <w:r>
        <w:rPr>
          <w:b/>
          <w:sz w:val="22"/>
        </w:rPr>
        <w:t>El prototipo está desplegado y operativo en los siguientes enlaces: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Aplicación Web (Demo principal)</w:t>
            </w:r>
          </w:p>
        </w:tc>
        <w:tc>
          <w:tcPr>
            <w:tcW w:type="dxa" w:w="4680"/>
          </w:tcPr>
          <w:p>
            <w:r>
              <w:t>https://analyticore-frontend-p4ab.onrender.com</w:t>
            </w:r>
          </w:p>
        </w:tc>
      </w:tr>
      <w:tr>
        <w:tc>
          <w:tcPr>
            <w:tcW w:type="dxa" w:w="4680"/>
          </w:tcPr>
          <w:p>
            <w:r>
              <w:t>API Python — Health Check</w:t>
            </w:r>
          </w:p>
        </w:tc>
        <w:tc>
          <w:tcPr>
            <w:tcW w:type="dxa" w:w="4680"/>
          </w:tcPr>
          <w:p>
            <w:r>
              <w:t>https://render-cloud-api-tyio.onrender.com/health</w:t>
            </w:r>
          </w:p>
        </w:tc>
      </w:tr>
      <w:tr>
        <w:tc>
          <w:tcPr>
            <w:tcW w:type="dxa" w:w="4680"/>
          </w:tcPr>
          <w:p>
            <w:r>
              <w:t>API Java — Health Check</w:t>
            </w:r>
          </w:p>
        </w:tc>
        <w:tc>
          <w:tcPr>
            <w:tcW w:type="dxa" w:w="4680"/>
          </w:tcPr>
          <w:p>
            <w:r>
              <w:t>https://analyticore-java-k3yk.onrender.com/health</w:t>
            </w:r>
          </w:p>
        </w:tc>
      </w:tr>
      <w:tr>
        <w:tc>
          <w:tcPr>
            <w:tcW w:type="dxa" w:w="4680"/>
          </w:tcPr>
          <w:p>
            <w:r>
              <w:t>Repositorio GitHub</w:t>
            </w:r>
          </w:p>
        </w:tc>
        <w:tc>
          <w:tcPr>
            <w:tcW w:type="dxa" w:w="4680"/>
          </w:tcPr>
          <w:p>
            <w:r>
              <w:t>https://github.com/BryanGualpa/render-cloud-api</w:t>
            </w:r>
          </w:p>
        </w:tc>
      </w:tr>
    </w:tbl>
    <w:p/>
    <w:p>
      <w:r>
        <w:rPr>
          <w:b w:val="0"/>
          <w:sz w:val="22"/>
        </w:rPr>
        <w:t>Prueba de funcionamiento verificada:</w:t>
      </w:r>
    </w:p>
    <w:p>
      <w:pPr>
        <w:pStyle w:val="ListBullet"/>
      </w:pPr>
      <w:r>
        <w:rPr>
          <w:sz w:val="22"/>
        </w:rPr>
        <w:t>Texto enviado: "Me encanta este proyecto, es excelente y muy util"</w:t>
      </w:r>
    </w:p>
    <w:p>
      <w:pPr>
        <w:pStyle w:val="ListBullet"/>
      </w:pPr>
      <w:r>
        <w:rPr>
          <w:sz w:val="22"/>
        </w:rPr>
        <w:t>Resultado: Sentimiento POSITIVO, estado COMPLETADO, palabras clave extraídas.</w:t>
      </w:r>
    </w:p>
    <w:p>
      <w:pPr>
        <w:pStyle w:val="ListBullet"/>
      </w:pPr>
      <w:r>
        <w:rPr>
          <w:sz w:val="22"/>
        </w:rPr>
        <w:t>Health checks de Python y Java responden correctamente con status healthy.</w:t>
      </w:r>
    </w:p>
    <w:p>
      <w:pPr>
        <w:pStyle w:val="Heading1"/>
      </w:pPr>
      <w:r>
        <w:t>9. Endpoints de la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/health</w:t>
            </w:r>
          </w:p>
        </w:tc>
        <w:tc>
          <w:tcPr>
            <w:tcW w:type="dxa" w:w="2340"/>
          </w:tcPr>
          <w:p>
            <w:r>
              <w:t>Verifica que el servicio de submisión está activo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/api/jobs</w:t>
            </w:r>
          </w:p>
        </w:tc>
        <w:tc>
          <w:tcPr>
            <w:tcW w:type="dxa" w:w="2340"/>
          </w:tcPr>
          <w:p>
            <w:r>
              <w:t>Envía texto para análisis, retorna jobId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/api/jobs/{id}</w:t>
            </w:r>
          </w:p>
        </w:tc>
        <w:tc>
          <w:tcPr>
            <w:tcW w:type="dxa" w:w="2340"/>
          </w:tcPr>
          <w:p>
            <w:r>
              <w:t>Consulta estado y resultados de un trabajo</w:t>
            </w:r>
          </w:p>
        </w:tc>
      </w:tr>
      <w:tr>
        <w:tc>
          <w:tcPr>
            <w:tcW w:type="dxa" w:w="2340"/>
          </w:tcPr>
          <w:p>
            <w:r>
              <w:t>Java</w:t>
            </w:r>
          </w:p>
        </w:tc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/health</w:t>
            </w:r>
          </w:p>
        </w:tc>
        <w:tc>
          <w:tcPr>
            <w:tcW w:type="dxa" w:w="2340"/>
          </w:tcPr>
          <w:p>
            <w:r>
              <w:t>Verifica que el servicio de análisis está activo</w:t>
            </w:r>
          </w:p>
        </w:tc>
      </w:tr>
      <w:tr>
        <w:tc>
          <w:tcPr>
            <w:tcW w:type="dxa" w:w="2340"/>
          </w:tcPr>
          <w:p>
            <w:r>
              <w:t>Java</w:t>
            </w:r>
          </w:p>
        </w:tc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/api/analyze</w:t>
            </w:r>
          </w:p>
        </w:tc>
        <w:tc>
          <w:tcPr>
            <w:tcW w:type="dxa" w:w="2340"/>
          </w:tcPr>
          <w:p>
            <w:r>
              <w:t>Inicia análisis de un jobId (uso interno)</w:t>
            </w:r>
          </w:p>
        </w:tc>
      </w:tr>
    </w:tbl>
    <w:p/>
    <w:p>
      <w:pPr>
        <w:pStyle w:val="Heading1"/>
      </w:pPr>
      <w:r>
        <w:t>10. Beneficios de la Arquitectura Elegida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Beneficio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Escalabilidad</w:t>
            </w:r>
          </w:p>
        </w:tc>
        <w:tc>
          <w:tcPr>
            <w:tcW w:type="dxa" w:w="4680"/>
          </w:tcPr>
          <w:p>
            <w:r>
              <w:t>Cada servicio escala de forma independiente según su carga.</w:t>
            </w:r>
          </w:p>
        </w:tc>
      </w:tr>
      <w:tr>
        <w:tc>
          <w:tcPr>
            <w:tcW w:type="dxa" w:w="4680"/>
          </w:tcPr>
          <w:p>
            <w:r>
              <w:t>Mantenibilidad</w:t>
            </w:r>
          </w:p>
        </w:tc>
        <w:tc>
          <w:tcPr>
            <w:tcW w:type="dxa" w:w="4680"/>
          </w:tcPr>
          <w:p>
            <w:r>
              <w:t>Capas separadas facilitan cambios sin afectar otros componentes.</w:t>
            </w:r>
          </w:p>
        </w:tc>
      </w:tr>
      <w:tr>
        <w:tc>
          <w:tcPr>
            <w:tcW w:type="dxa" w:w="4680"/>
          </w:tcPr>
          <w:p>
            <w:r>
              <w:t>Flexibilidad del equipo</w:t>
            </w:r>
          </w:p>
        </w:tc>
        <w:tc>
          <w:tcPr>
            <w:tcW w:type="dxa" w:w="4680"/>
          </w:tcPr>
          <w:p>
            <w:r>
              <w:t>Tecnologías políglotas permiten equipos especializados en paralelo.</w:t>
            </w:r>
          </w:p>
        </w:tc>
      </w:tr>
      <w:tr>
        <w:tc>
          <w:tcPr>
            <w:tcW w:type="dxa" w:w="4680"/>
          </w:tcPr>
          <w:p>
            <w:r>
              <w:t>Resiliencia</w:t>
            </w:r>
          </w:p>
        </w:tc>
        <w:tc>
          <w:tcPr>
            <w:tcW w:type="dxa" w:w="4680"/>
          </w:tcPr>
          <w:p>
            <w:r>
              <w:t>Servicios stateless + BD centralizada = recuperación ante fallos.</w:t>
            </w:r>
          </w:p>
        </w:tc>
      </w:tr>
      <w:tr>
        <w:tc>
          <w:tcPr>
            <w:tcW w:type="dxa" w:w="4680"/>
          </w:tcPr>
          <w:p>
            <w:r>
              <w:t>Costo</w:t>
            </w:r>
          </w:p>
        </w:tc>
        <w:tc>
          <w:tcPr>
            <w:tcW w:type="dxa" w:w="4680"/>
          </w:tcPr>
          <w:p>
            <w:r>
              <w:t>Plan Free de Render permite validar el concepto sin inversión inicial.</w:t>
            </w:r>
          </w:p>
        </w:tc>
      </w:tr>
    </w:tbl>
    <w:p/>
    <w:p>
      <w:pPr>
        <w:pStyle w:val="Heading1"/>
      </w:pPr>
      <w:r>
        <w:t>11. Entregables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Ubicación</w:t>
            </w:r>
          </w:p>
        </w:tc>
      </w:tr>
      <w:tr>
        <w:tc>
          <w:tcPr>
            <w:tcW w:type="dxa" w:w="4680"/>
          </w:tcPr>
          <w:p>
            <w:r>
              <w:t>Código fuente</w:t>
            </w:r>
          </w:p>
        </w:tc>
        <w:tc>
          <w:tcPr>
            <w:tcW w:type="dxa" w:w="4680"/>
          </w:tcPr>
          <w:p>
            <w:r>
              <w:t>/frontend, /python-service, /java-service con Dockerfile en cada uno</w:t>
            </w:r>
          </w:p>
        </w:tc>
      </w:tr>
      <w:tr>
        <w:tc>
          <w:tcPr>
            <w:tcW w:type="dxa" w:w="4680"/>
          </w:tcPr>
          <w:p>
            <w:r>
              <w:t>Diagrama de componentes</w:t>
            </w:r>
          </w:p>
        </w:tc>
        <w:tc>
          <w:tcPr>
            <w:tcW w:type="dxa" w:w="4680"/>
          </w:tcPr>
          <w:p>
            <w:r>
              <w:t>docs/diagrama-componentes.md</w:t>
            </w:r>
          </w:p>
        </w:tc>
      </w:tr>
      <w:tr>
        <w:tc>
          <w:tcPr>
            <w:tcW w:type="dxa" w:w="4680"/>
          </w:tcPr>
          <w:p>
            <w:r>
              <w:t>Diagramas de capas (×3)</w:t>
            </w:r>
          </w:p>
        </w:tc>
        <w:tc>
          <w:tcPr>
            <w:tcW w:type="dxa" w:w="4680"/>
          </w:tcPr>
          <w:p>
            <w:r>
              <w:t>docs/capas-frontend.md, capas-python-service.md, capas-java-service.md</w:t>
            </w:r>
          </w:p>
        </w:tc>
      </w:tr>
      <w:tr>
        <w:tc>
          <w:tcPr>
            <w:tcW w:type="dxa" w:w="4680"/>
          </w:tcPr>
          <w:p>
            <w:r>
              <w:t>Informe ejecutivo</w:t>
            </w:r>
          </w:p>
        </w:tc>
        <w:tc>
          <w:tcPr>
            <w:tcW w:type="dxa" w:w="4680"/>
          </w:tcPr>
          <w:p>
            <w:r>
              <w:t>docs/informe-ejecutivo.md (máximo 1 página)</w:t>
            </w:r>
          </w:p>
        </w:tc>
      </w:tr>
      <w:tr>
        <w:tc>
          <w:tcPr>
            <w:tcW w:type="dxa" w:w="4680"/>
          </w:tcPr>
          <w:p>
            <w:r>
              <w:t>Repositorio GitHub</w:t>
            </w:r>
          </w:p>
        </w:tc>
        <w:tc>
          <w:tcPr>
            <w:tcW w:type="dxa" w:w="4680"/>
          </w:tcPr>
          <w:p>
            <w:r>
              <w:t>https://github.com/BryanGualpa/render-cloud-api</w:t>
            </w:r>
          </w:p>
        </w:tc>
      </w:tr>
      <w:tr>
        <w:tc>
          <w:tcPr>
            <w:tcW w:type="dxa" w:w="4680"/>
          </w:tcPr>
          <w:p>
            <w:r>
              <w:t>Demo en vivo</w:t>
            </w:r>
          </w:p>
        </w:tc>
        <w:tc>
          <w:tcPr>
            <w:tcW w:type="dxa" w:w="4680"/>
          </w:tcPr>
          <w:p>
            <w:r>
              <w:t>https://analyticore-frontend-p4ab.onrender.com</w:t>
            </w:r>
          </w:p>
        </w:tc>
      </w:tr>
    </w:tbl>
    <w:p/>
    <w:p>
      <w:pPr>
        <w:pStyle w:val="Heading1"/>
      </w:pPr>
      <w:r>
        <w:t>12. Conclusión</w:t>
      </w:r>
    </w:p>
    <w:p>
      <w:r>
        <w:rPr>
          <w:b w:val="0"/>
          <w:sz w:val="22"/>
        </w:rPr>
        <w:t>AnalytiCore demuestra que una arquitectura cloud orientada a servicios, con comunicación REST, persistencia externalizada en PostgreSQL y despliegue en contenedores Docker, es una base sólida y escalable para convertir el análisis de texto en un producto comercial. El prototipo cumple con todos los requisitos técnicos y funcionales: arquitectura políglota, servicios sin estado, APIs RESTful, arquitectura limpia en cada componente y demostración funcional en la nube.</w:t>
      </w:r>
    </w:p>
    <w:p>
      <w:r>
        <w:rPr>
          <w:b w:val="0"/>
          <w:sz w:val="22"/>
        </w:rPr>
        <w:t>La solución permite a AnalytiCore validar su modelo de negocio con costo mínimo (plan Free de Render) y prepara el camino para futuras expansiones como autenticación de usuarios, análisis avanzado con IA y escalado horizontal de los servicios de análisis.</w:t>
      </w:r>
    </w:p>
    <w:p>
      <w:r>
        <w:br w:type="page"/>
      </w:r>
    </w:p>
    <w:p>
      <w:pPr>
        <w:pStyle w:val="Heading1"/>
      </w:pPr>
      <w:r>
        <w:t>Anexo: Guía para Presentar al Profesor (5 minutos)</w:t>
      </w:r>
    </w:p>
    <w:p>
      <w:r>
        <w:rPr>
          <w:b/>
          <w:sz w:val="22"/>
        </w:rPr>
        <w:t>Sigue estos pasos durante la exposición:</w:t>
      </w:r>
    </w:p>
    <w:p>
      <w:pPr>
        <w:pStyle w:val="ListBullet"/>
      </w:pPr>
      <w:r>
        <w:rPr>
          <w:sz w:val="22"/>
        </w:rPr>
        <w:t>1. Mostrar el repositorio GitHub con la estructura /frontend, /python-service, /java-service.</w:t>
      </w:r>
    </w:p>
    <w:p>
      <w:pPr>
        <w:pStyle w:val="ListBullet"/>
      </w:pPr>
      <w:r>
        <w:rPr>
          <w:sz w:val="22"/>
        </w:rPr>
        <w:t>2. Abrir docs/diagrama-componentes.md y explicar el flujo de datos entre los 4 componentes.</w:t>
      </w:r>
    </w:p>
    <w:p>
      <w:pPr>
        <w:pStyle w:val="ListBullet"/>
      </w:pPr>
      <w:r>
        <w:rPr>
          <w:sz w:val="22"/>
        </w:rPr>
        <w:t>3. Abrir https://analyticore-frontend-p4ab.onrender.com y escribir un texto de ejemplo.</w:t>
      </w:r>
    </w:p>
    <w:p>
      <w:pPr>
        <w:pStyle w:val="ListBullet"/>
      </w:pPr>
      <w:r>
        <w:rPr>
          <w:sz w:val="22"/>
        </w:rPr>
        <w:t>4. Hacer clic en "Enviar análisis" y mostrar el sentimiento y las palabras clave.</w:t>
      </w:r>
    </w:p>
    <w:p>
      <w:pPr>
        <w:pStyle w:val="ListBullet"/>
      </w:pPr>
      <w:r>
        <w:rPr>
          <w:sz w:val="22"/>
        </w:rPr>
        <w:t>5. Abrir /health del Python y Java en pestañas para demostrar que los microservicios responden.</w:t>
      </w:r>
    </w:p>
    <w:p>
      <w:pPr>
        <w:pStyle w:val="ListBullet"/>
      </w:pPr>
      <w:r>
        <w:rPr>
          <w:sz w:val="22"/>
        </w:rPr>
        <w:t>6. Mencionar los patrones cloud: Docker, REST, Stateless, configuración externa, arquitectura limpia.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