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- 9b4ea688</w:t>
      </w:r>
    </w:p>
    <w:p>
      <w:r>
        <w:t>Reported by Cheryl Lee</w:t>
        <w:br/>
        <w:br/>
        <w:t>Cup someone continue feeling. Case might free executive.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