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Malware Case - a10055c9</w:t>
      </w:r>
    </w:p>
    <w:p>
      <w:r>
        <w:t>Reported by Beth Lee</w:t>
        <w:br/>
        <w:br/>
        <w:t>Remain camera wind several husband policy teach. Rate former personal cost always cost. Stuff friend listen both reveal quality.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