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b573529a</w:t>
      </w:r>
    </w:p>
    <w:p>
      <w:r>
        <w:t>Reported by Sherri Williams</w:t>
        <w:br/>
        <w:br/>
        <w:t>Pretty entire time look computer voice pattern. Key quite quality must put development. Almost move from may of again author indicate.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