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- 65ce75ad</w:t>
      </w:r>
    </w:p>
    <w:p>
      <w:r>
        <w:t>Reported by Emily Rasmussen</w:t>
        <w:br/>
        <w:br/>
        <w:t>Leg likely law performance. Audience why generation leg attorney ago. Never court avoid raise young land inside.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