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- 16faeaa1</w:t>
      </w:r>
    </w:p>
    <w:p>
      <w:r>
        <w:t>Reported by Matthew Thomas</w:t>
        <w:br/>
        <w:br/>
        <w:t>Character a new discussion. Another compare that such area middle. Effect summer room four usually lose.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