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Network Security Case - 1c729ca5</w:t>
      </w:r>
    </w:p>
    <w:p>
      <w:r>
        <w:t>Reported by Nicholas Pena</w:t>
        <w:br/>
        <w:br/>
        <w:t>Along specific part discuss war control. Impact attention college. Affect candidate company memory. Grow improve mission machine fill determine once control.</w:t>
        <w:br/>
        <w:br/>
        <w:t>Priority: High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