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123A043">
      <w:pPr>
        <w:pBdr/>
        <w:spacing/>
        <w:ind/>
        <w:rPr/>
      </w:pPr>
      <w:r>
        <w:rPr>
          <w:rFonts w:cs="Arial"/>
          <w:b/>
          <w:color w:val="4a4f55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271780</wp:posOffset>
                </wp:positionH>
                <wp:positionV relativeFrom="paragraph">
                  <wp:posOffset>-190500</wp:posOffset>
                </wp:positionV>
                <wp:extent cx="5400040" cy="1388154"/>
                <wp:effectExtent l="0" t="0" r="0" b="0"/>
                <wp:wrapTopAndBottom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7035396" name="image1.png"/>
                        <pic:cNvPicPr/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rot="0" flipH="0" flipV="0">
                          <a:off x="0" y="0"/>
                          <a:ext cx="5400039" cy="13881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8240;o:allowoverlap:true;o:allowincell:true;mso-position-horizontal-relative:margin;margin-left:21.40pt;mso-position-horizontal:absolute;mso-position-vertical-relative:text;margin-top:-15.00pt;mso-position-vertical:absolute;width:425.20pt;height:109.30pt;mso-wrap-distance-left:9.00pt;mso-wrap-distance-top:0.00pt;mso-wrap-distance-right:9.00pt;mso-wrap-distance-bottom:0.00pt;rotation:0;z-index:1;">
                <w10:wrap type="topAndBottom"/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>
          <w:rFonts w:ascii="Arial" w:hAnsi="Arial" w:cs="Arial"/>
          <w:b w:val="0"/>
          <w:bCs w:val="0"/>
          <w:sz w:val="32"/>
          <w:szCs w:val="32"/>
          <w:highlight w:val="none"/>
        </w:rPr>
      </w:pPr>
      <w:r>
        <w:rPr>
          <w:rFonts w:ascii="Arial" w:hAnsi="Arial" w:eastAsia="Arial" w:cs="Arial"/>
          <w:b w:val="0"/>
          <w:bCs w:val="0"/>
          <w:sz w:val="32"/>
          <w:szCs w:val="32"/>
        </w:rPr>
        <w:t xml:space="preserve">Proyecto Final</w:t>
      </w:r>
      <w:r>
        <w:rPr>
          <w:rFonts w:ascii="Arial" w:hAnsi="Arial" w:eastAsia="Arial" w:cs="Arial"/>
          <w:b w:val="0"/>
          <w:bCs w:val="0"/>
          <w:sz w:val="32"/>
          <w:szCs w:val="32"/>
        </w:rPr>
      </w:r>
      <w:r>
        <w:rPr>
          <w:rFonts w:ascii="Arial" w:hAnsi="Arial" w:cs="Arial"/>
          <w:b w:val="0"/>
          <w:bCs w:val="0"/>
          <w:sz w:val="32"/>
          <w:szCs w:val="32"/>
          <w:highlight w:val="none"/>
        </w:rPr>
      </w:r>
    </w:p>
    <w:p w14:paraId="14884C7D">
      <w:pPr>
        <w:pBdr/>
        <w:spacing/>
        <w:ind/>
        <w:jc w:val="center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cs="Arial"/>
          <w:b w:val="0"/>
          <w:bCs w:val="0"/>
          <w:sz w:val="24"/>
          <w:szCs w:val="24"/>
        </w:rPr>
      </w:r>
    </w:p>
    <w:p w14:paraId="4BCE0A60">
      <w:pPr>
        <w:pBdr/>
        <w:spacing/>
        <w:ind/>
        <w:jc w:val="center"/>
        <w:rPr>
          <w:rFonts w:ascii="Arial" w:hAnsi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Curso: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</w:p>
    <w:p w14:paraId="6D761464">
      <w:pPr>
        <w:pBdr/>
        <w:spacing/>
        <w:ind/>
        <w:jc w:val="center"/>
        <w:rPr>
          <w:rFonts w:ascii="Arial" w:hAnsi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Base de Datos I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</w:p>
    <w:p w14:paraId="2906622D">
      <w:pPr>
        <w:pBdr/>
        <w:spacing/>
        <w:ind/>
        <w:jc w:val="center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cs="Arial"/>
          <w:b w:val="0"/>
          <w:bCs w:val="0"/>
          <w:sz w:val="24"/>
          <w:szCs w:val="24"/>
        </w:rPr>
      </w:r>
    </w:p>
    <w:p w14:paraId="52AC1356">
      <w:pPr>
        <w:pBdr/>
        <w:spacing/>
        <w:ind/>
        <w:jc w:val="center"/>
        <w:rPr>
          <w:rFonts w:ascii="Arial" w:hAnsi="Arial" w:cs="Arial"/>
          <w:b w:val="0"/>
          <w:bCs w:val="0"/>
          <w:sz w:val="32"/>
          <w:szCs w:val="32"/>
          <w:highlight w:val="none"/>
        </w:rPr>
      </w:pPr>
      <w:r>
        <w:rPr>
          <w:rFonts w:ascii="Arial" w:hAnsi="Arial" w:eastAsia="Arial" w:cs="Arial"/>
          <w:b w:val="0"/>
          <w:bCs w:val="0"/>
          <w:sz w:val="32"/>
          <w:szCs w:val="32"/>
          <w:highlight w:val="none"/>
        </w:rPr>
        <w:t xml:space="preserve">Implementación de una Base de Datos para la Clínica Ricardo Palma</w:t>
      </w:r>
      <w:r>
        <w:rPr>
          <w:rFonts w:ascii="Arial" w:hAnsi="Arial" w:eastAsia="Arial" w:cs="Arial"/>
          <w:b w:val="0"/>
          <w:bCs w:val="0"/>
          <w:sz w:val="32"/>
          <w:szCs w:val="32"/>
        </w:rPr>
      </w:r>
      <w:r>
        <w:rPr>
          <w:rFonts w:ascii="Arial" w:hAnsi="Arial" w:cs="Arial"/>
          <w:b w:val="0"/>
          <w:bCs w:val="0"/>
          <w:sz w:val="32"/>
          <w:szCs w:val="32"/>
          <w:highlight w:val="none"/>
        </w:rPr>
      </w:r>
    </w:p>
    <w:p w14:paraId="103A9437">
      <w:pPr>
        <w:pBdr/>
        <w:spacing/>
        <w:ind/>
        <w:jc w:val="center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cs="Arial"/>
          <w:b w:val="0"/>
          <w:bCs w:val="0"/>
          <w:sz w:val="24"/>
          <w:szCs w:val="24"/>
        </w:rPr>
      </w:r>
    </w:p>
    <w:p w14:paraId="22E0E4B2">
      <w:pPr>
        <w:pBdr/>
        <w:spacing/>
        <w:ind/>
        <w:jc w:val="center"/>
        <w:rPr>
          <w:rFonts w:ascii="Arial" w:hAnsi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Integrantes: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</w:p>
    <w:p w14:paraId="278EFF2A">
      <w:pPr>
        <w:pStyle w:val="902"/>
        <w:numPr>
          <w:ilvl w:val="0"/>
          <w:numId w:val="1"/>
        </w:numPr>
        <w:pBdr/>
        <w:spacing/>
        <w:ind/>
        <w:jc w:val="center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Luque Serna, Bryan Alexander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cs="Arial"/>
          <w:b w:val="0"/>
          <w:bCs w:val="0"/>
          <w:sz w:val="24"/>
          <w:szCs w:val="24"/>
        </w:rPr>
      </w:r>
    </w:p>
    <w:p w14:paraId="5BD02C95">
      <w:pPr>
        <w:pStyle w:val="902"/>
        <w:numPr>
          <w:ilvl w:val="0"/>
          <w:numId w:val="1"/>
        </w:numPr>
        <w:pBdr/>
        <w:spacing/>
        <w:ind/>
        <w:jc w:val="center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sz w:val="24"/>
          <w:szCs w:val="24"/>
          <w:lang w:val="es-ES"/>
        </w:rPr>
        <w:t xml:space="preserve">Ayay Palomino</w:t>
      </w:r>
      <w:r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s-ES"/>
        </w:rPr>
        <w:t xml:space="preserve">Diego Alvaro</w:t>
      </w:r>
      <w:r>
        <w:rPr>
          <w:sz w:val="24"/>
          <w:szCs w:val="24"/>
          <w:lang w:val="es-ES"/>
        </w:rPr>
      </w:r>
      <w:r/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cs="Arial"/>
          <w:b w:val="0"/>
          <w:bCs w:val="0"/>
          <w:sz w:val="24"/>
          <w:szCs w:val="24"/>
        </w:rPr>
      </w:r>
    </w:p>
    <w:p w14:paraId="609421C9">
      <w:pPr>
        <w:pStyle w:val="902"/>
        <w:numPr>
          <w:ilvl w:val="0"/>
          <w:numId w:val="1"/>
        </w:numPr>
        <w:pBdr/>
        <w:spacing/>
        <w:ind/>
        <w:jc w:val="center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8"/>
          <w:lang w:val="es-ES"/>
        </w:rPr>
        <w:t xml:space="preserve">Alarcon Maza</w:t>
      </w:r>
      <w:r>
        <w:rPr>
          <w:b w:val="0"/>
          <w:bCs w:val="0"/>
          <w:sz w:val="24"/>
          <w:szCs w:val="28"/>
          <w:lang w:val="en-US"/>
        </w:rPr>
        <w:t xml:space="preserve">, </w:t>
      </w:r>
      <w:r>
        <w:rPr>
          <w:b w:val="0"/>
          <w:bCs w:val="0"/>
          <w:sz w:val="24"/>
          <w:szCs w:val="28"/>
          <w:lang w:val="es-ES"/>
        </w:rPr>
        <w:t xml:space="preserve">Misael Martin</w:t>
      </w:r>
      <w:r/>
      <w:r>
        <w:rPr>
          <w:b w:val="0"/>
          <w:bCs w:val="0"/>
          <w:sz w:val="24"/>
          <w:szCs w:val="28"/>
          <w:lang w:val="en-US"/>
        </w:rPr>
      </w: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cs="Arial"/>
          <w:b w:val="0"/>
          <w:bCs w:val="0"/>
          <w:sz w:val="24"/>
          <w:szCs w:val="24"/>
        </w:rPr>
      </w:r>
    </w:p>
    <w:p w14:paraId="17025958">
      <w:pPr>
        <w:pStyle w:val="902"/>
        <w:numPr>
          <w:ilvl w:val="0"/>
          <w:numId w:val="1"/>
        </w:numPr>
        <w:pBdr/>
        <w:spacing/>
        <w:ind/>
        <w:jc w:val="center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8"/>
          <w:lang w:val="es-ES"/>
        </w:rPr>
        <w:t xml:space="preserve">Segura Pizarro</w:t>
      </w:r>
      <w:r/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, </w:t>
      </w:r>
      <w:r>
        <w:rPr>
          <w:b w:val="0"/>
          <w:bCs w:val="0"/>
          <w:sz w:val="24"/>
          <w:szCs w:val="28"/>
          <w:lang w:val="es-ES"/>
        </w:rPr>
        <w:t xml:space="preserve">Isabella Valentyna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cs="Arial"/>
          <w:b w:val="0"/>
          <w:bCs w:val="0"/>
          <w:sz w:val="24"/>
          <w:szCs w:val="24"/>
        </w:rPr>
      </w: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</w:rPr>
      </w:r>
      <w:r>
        <w:rPr>
          <w:rFonts w:ascii="Arial" w:hAnsi="Arial" w:cs="Arial"/>
          <w:b w:val="0"/>
          <w:bCs w:val="0"/>
          <w:sz w:val="24"/>
          <w:szCs w:val="24"/>
        </w:rPr>
      </w:r>
    </w:p>
    <w:p w14:paraId="260C1FE3">
      <w:pPr>
        <w:pBdr/>
        <w:spacing/>
        <w:ind/>
        <w:jc w:val="center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</w:rPr>
      </w:r>
    </w:p>
    <w:p w14:paraId="69EC1CB0">
      <w:pPr>
        <w:pBdr/>
        <w:spacing/>
        <w:ind/>
        <w:jc w:val="center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Docente:</w:t>
      </w: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</w:rPr>
      </w:r>
    </w:p>
    <w:p w14:paraId="7434D040">
      <w:pPr>
        <w:pBdr/>
        <w:spacing/>
        <w:ind/>
        <w:jc w:val="center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8"/>
          <w:lang w:val="en-US"/>
        </w:rPr>
        <w:t xml:space="preserve">Neira Sacas</w:t>
      </w:r>
      <w:r>
        <w:rPr>
          <w:b w:val="0"/>
          <w:bCs w:val="0"/>
          <w:sz w:val="24"/>
          <w:szCs w:val="24"/>
          <w:lang w:val="en-US" w:bidi="en-US"/>
        </w:rPr>
        <w:t xml:space="preserve">ki</w:t>
      </w:r>
      <w:r/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, </w:t>
      </w:r>
      <w:r>
        <w:rPr>
          <w:b w:val="0"/>
          <w:bCs w:val="0"/>
          <w:sz w:val="24"/>
          <w:szCs w:val="28"/>
          <w:lang w:val="en-US"/>
        </w:rPr>
        <w:t xml:space="preserve">Danila Raquel</w:t>
      </w: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</w:rPr>
      </w:r>
    </w:p>
    <w:p w14:paraId="12625BF0">
      <w:pPr>
        <w:pBdr/>
        <w:spacing/>
        <w:ind/>
        <w:jc w:val="center"/>
        <w:rPr>
          <w:rFonts w:ascii="Arial" w:hAnsi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</w:p>
    <w:p w14:paraId="1E711898">
      <w:pPr>
        <w:pBdr/>
        <w:spacing/>
        <w:ind/>
        <w:jc w:val="center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Sección:</w:t>
      </w: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</w:rPr>
      </w:r>
    </w:p>
    <w:p w14:paraId="36FD0F75">
      <w:pPr>
        <w:pBdr/>
        <w:spacing/>
        <w:ind/>
        <w:jc w:val="center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31872</w:t>
      </w: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</w:rPr>
      </w:r>
    </w:p>
    <w:p w14:paraId="4EFA5F46">
      <w:pPr>
        <w:pBdr/>
        <w:spacing/>
        <w:ind/>
        <w:jc w:val="center"/>
        <w:rPr>
          <w:rFonts w:ascii="Arial" w:hAnsi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</w:p>
    <w:p w14:paraId="5B27F2FF">
      <w:pPr>
        <w:pBdr/>
        <w:spacing/>
        <w:ind/>
        <w:jc w:val="center"/>
        <w:rPr>
          <w:highlight w:val="none"/>
        </w:rPr>
      </w:pPr>
      <w:r>
        <w:rPr>
          <w:rFonts w:ascii="Arial" w:hAnsi="Arial" w:eastAsia="Arial" w:cs="Arial"/>
          <w:b w:val="0"/>
          <w:bCs w:val="0"/>
          <w:sz w:val="40"/>
          <w:szCs w:val="40"/>
        </w:rPr>
        <w:t xml:space="preserve">2026</w:t>
      </w:r>
      <w:r>
        <w:br w:type="page" w:clear="all"/>
      </w:r>
      <w:r>
        <w:rPr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Style w:val="849"/>
          <w:rFonts w:ascii="Arial" w:hAnsi="Arial" w:eastAsia="Arial" w:cs="Arial"/>
          <w:highlight w:val="none"/>
        </w:rPr>
      </w:sdtPr>
      <w:sdtContent>
        <w:p w14:paraId="7F36CC7F">
          <w:pPr>
            <w:pStyle w:val="886"/>
            <w:pBdr/>
            <w:tabs>
              <w:tab w:val="right" w:leader="dot" w:pos="9360"/>
            </w:tabs>
            <w:spacing/>
            <w:ind/>
            <w:jc w:val="center"/>
            <w:rPr/>
          </w:pPr>
          <w:r>
            <w:rPr>
              <w:highlight w:val="none"/>
            </w:rPr>
          </w:r>
          <w:r>
            <w:rPr>
              <w:b/>
              <w:bCs/>
              <w:sz w:val="24"/>
              <w:szCs w:val="24"/>
              <w:highlight w:val="none"/>
            </w:rPr>
            <w:t xml:space="preserve">Tabla de Contenido</w:t>
          </w:r>
          <w:r>
            <w:rPr>
              <w:highlight w:val="none"/>
            </w:rPr>
          </w:r>
        </w:p>
        <w:p w14:paraId="6324C5EC">
          <w:pPr>
            <w:pStyle w:val="886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>
            <w:rPr>
              <w:rStyle w:val="849"/>
              <w:rFonts w:ascii="Arial" w:hAnsi="Arial" w:eastAsia="Arial" w:cs="Arial"/>
              <w:highlight w:val="none"/>
            </w:rPr>
          </w:r>
          <w:r>
            <w:fldChar w:fldCharType="begin"/>
            <w:instrText xml:space="preserve">TOC \o "1-4" \h </w:instrText>
          </w:r>
          <w:r>
            <w:fldChar w:fldCharType="separate"/>
          </w:r>
          <w:r>
            <w:rPr>
              <w:rStyle w:val="849"/>
              <w:rFonts w:ascii="Arial" w:hAnsi="Arial" w:eastAsia="Arial" w:cs="Arial"/>
              <w:highlight w:val="none"/>
            </w:rPr>
          </w:r>
          <w:hyperlink w:tooltip="#_Toc1" w:anchor="_Toc1" w:history="1">
            <w:r>
              <w:rPr>
                <w:rFonts w:ascii="Arial" w:hAnsi="Arial" w:eastAsia="Arial" w:cs="Arial"/>
              </w:rPr>
            </w:r>
            <w:r>
              <w:rPr>
                <w:rStyle w:val="884"/>
              </w:rPr>
            </w:r>
            <w:r>
              <w:rPr>
                <w:rStyle w:val="884"/>
                <w:rFonts w:ascii="Arial" w:hAnsi="Arial" w:eastAsia="Arial" w:cs="Arial"/>
              </w:rPr>
              <w:t xml:space="preserve">Implementación de una Base de Datos para la Clínica Ricardo Palma</w:t>
            </w:r>
            <w:r>
              <w:rPr>
                <w:rStyle w:val="884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4</w:t>
              <w:fldChar w:fldCharType="end"/>
            </w:r>
          </w:hyperlink>
          <w:r/>
        </w:p>
        <w:p w14:paraId="558862E3">
          <w:pPr>
            <w:pStyle w:val="887"/>
            <w:pBdr/>
            <w:tabs>
              <w:tab w:val="right" w:leader="dot" w:pos="9360"/>
            </w:tabs>
            <w:spacing/>
            <w:ind/>
            <w:rPr/>
          </w:pPr>
          <w:hyperlink w:tooltip="#_Toc2" w:anchor="_Toc2" w:history="1">
            <w:r>
              <w:rPr>
                <w:rFonts w:ascii="Arial" w:hAnsi="Arial" w:eastAsia="Arial" w:cs="Arial"/>
              </w:rPr>
              <w:t xml:space="preserve">1.</w:t>
            </w:r>
            <w:r>
              <w:t xml:space="preserve"> </w:t>
            </w:r>
            <w:r>
              <w:rPr>
                <w:rStyle w:val="884"/>
              </w:rPr>
            </w:r>
            <w:r>
              <w:rPr>
                <w:rStyle w:val="884"/>
              </w:rPr>
              <w:t xml:space="preserve">Introducción</w:t>
            </w:r>
            <w:r>
              <w:rPr>
                <w:rStyle w:val="884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4</w:t>
              <w:fldChar w:fldCharType="end"/>
            </w:r>
          </w:hyperlink>
          <w:r/>
        </w:p>
        <w:p w14:paraId="1A5F7C59">
          <w:pPr>
            <w:pStyle w:val="887"/>
            <w:pBdr/>
            <w:tabs>
              <w:tab w:val="right" w:leader="dot" w:pos="9360"/>
            </w:tabs>
            <w:spacing/>
            <w:ind/>
            <w:rPr/>
          </w:pPr>
          <w:hyperlink w:tooltip="#_Toc3" w:anchor="_Toc3" w:history="1">
            <w:r>
              <w:rPr>
                <w:rFonts w:ascii="Arial" w:hAnsi="Arial" w:eastAsia="Arial" w:cs="Arial"/>
              </w:rPr>
              <w:t xml:space="preserve">2.</w:t>
            </w:r>
            <w:r>
              <w:t xml:space="preserve"> </w:t>
            </w:r>
            <w:r>
              <w:rPr>
                <w:rStyle w:val="884"/>
              </w:rPr>
            </w:r>
            <w:r>
              <w:rPr>
                <w:rStyle w:val="884"/>
              </w:rPr>
              <w:t xml:space="preserve">Descripción general de empresa</w:t>
            </w:r>
            <w:r>
              <w:rPr>
                <w:rStyle w:val="884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5</w:t>
              <w:fldChar w:fldCharType="end"/>
            </w:r>
          </w:hyperlink>
          <w:r/>
        </w:p>
        <w:p w14:paraId="3B4E19E9">
          <w:pPr>
            <w:pStyle w:val="887"/>
            <w:pBdr/>
            <w:tabs>
              <w:tab w:val="right" w:leader="dot" w:pos="9360"/>
            </w:tabs>
            <w:spacing/>
            <w:ind/>
            <w:rPr/>
          </w:pPr>
          <w:hyperlink w:tooltip="#_Toc4" w:anchor="_Toc4" w:history="1">
            <w:r>
              <w:rPr>
                <w:rFonts w:ascii="Arial" w:hAnsi="Arial" w:eastAsia="Arial" w:cs="Arial"/>
              </w:rPr>
              <w:t xml:space="preserve">3.</w:t>
            </w:r>
            <w:r>
              <w:t xml:space="preserve"> </w:t>
            </w:r>
            <w:r>
              <w:rPr>
                <w:rStyle w:val="884"/>
              </w:rPr>
            </w:r>
            <w:r>
              <w:rPr>
                <w:rStyle w:val="884"/>
              </w:rPr>
              <w:t xml:space="preserve">Análisis del proceso de negocio</w:t>
            </w:r>
            <w:r>
              <w:rPr>
                <w:rStyle w:val="884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6</w:t>
              <w:fldChar w:fldCharType="end"/>
            </w:r>
          </w:hyperlink>
          <w:r/>
        </w:p>
        <w:p w14:paraId="36AE1B2F">
          <w:pPr>
            <w:pStyle w:val="888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5" w:anchor="_Toc5" w:history="1">
            <w:r>
              <w:rPr>
                <w:rFonts w:ascii="Arial" w:hAnsi="Arial" w:eastAsia="Arial" w:cs="Arial"/>
              </w:rPr>
              <w:t xml:space="preserve">3.1.</w:t>
            </w:r>
            <w:r>
              <w:t xml:space="preserve"> </w:t>
            </w:r>
            <w:r>
              <w:rPr>
                <w:rStyle w:val="884"/>
              </w:rPr>
            </w:r>
            <w:r>
              <w:rPr>
                <w:rStyle w:val="884"/>
                <w:highlight w:val="none"/>
              </w:rPr>
              <w:t xml:space="preserve">Diagrama general del proceso</w:t>
            </w:r>
            <w:r>
              <w:rPr>
                <w:rStyle w:val="884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6</w:t>
              <w:fldChar w:fldCharType="end"/>
            </w:r>
          </w:hyperlink>
          <w:r>
            <w:rPr>
              <w:highlight w:val="none"/>
            </w:rPr>
          </w:r>
        </w:p>
        <w:p w14:paraId="19C30F28">
          <w:pPr>
            <w:pStyle w:val="888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6" w:anchor="_Toc6" w:history="1">
            <w:r>
              <w:rPr>
                <w:rFonts w:ascii="Arial" w:hAnsi="Arial" w:eastAsia="Arial" w:cs="Arial"/>
              </w:rPr>
              <w:t xml:space="preserve">3.2.</w:t>
            </w:r>
            <w:r>
              <w:t xml:space="preserve"> </w:t>
            </w:r>
            <w:r>
              <w:rPr>
                <w:rStyle w:val="884"/>
              </w:rPr>
            </w:r>
            <w:r>
              <w:rPr>
                <w:rStyle w:val="884"/>
                <w:highlight w:val="none"/>
              </w:rPr>
              <w:t xml:space="preserve">Documentos asociados al proceso</w:t>
            </w:r>
            <w:r>
              <w:rPr>
                <w:rStyle w:val="884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6</w:t>
              <w:fldChar w:fldCharType="end"/>
            </w:r>
          </w:hyperlink>
          <w:r>
            <w:rPr>
              <w:highlight w:val="none"/>
            </w:rPr>
          </w:r>
        </w:p>
        <w:p w14:paraId="6E172A82">
          <w:pPr>
            <w:pStyle w:val="889"/>
            <w:pBdr/>
            <w:tabs>
              <w:tab w:val="right" w:leader="dot" w:pos="9360"/>
            </w:tabs>
            <w:spacing/>
            <w:ind/>
            <w:rPr/>
          </w:pPr>
          <w:hyperlink w:tooltip="#_Toc7" w:anchor="_Toc7" w:history="1">
            <w:r>
              <w:rPr>
                <w:rFonts w:ascii="Arial" w:hAnsi="Arial" w:eastAsia="Arial" w:cs="Arial"/>
              </w:rPr>
              <w:t xml:space="preserve">3.2.1.</w:t>
            </w:r>
            <w:r>
              <w:t xml:space="preserve"> </w:t>
            </w:r>
            <w:r>
              <w:rPr>
                <w:rStyle w:val="884"/>
              </w:rPr>
            </w:r>
            <w:r>
              <w:rPr>
                <w:rStyle w:val="884"/>
                <w:highlight w:val="none"/>
              </w:rPr>
              <w:t xml:space="preserve">Boleta de venta, factura, pedido electrónico</w:t>
            </w:r>
            <w:r>
              <w:rPr>
                <w:rStyle w:val="884"/>
                <w:highlight w:val="none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6</w:t>
              <w:fldChar w:fldCharType="end"/>
            </w:r>
          </w:hyperlink>
          <w:r/>
        </w:p>
        <w:p w14:paraId="022E47EB">
          <w:pPr>
            <w:pStyle w:val="887"/>
            <w:pBdr/>
            <w:tabs>
              <w:tab w:val="right" w:leader="dot" w:pos="9360"/>
            </w:tabs>
            <w:spacing/>
            <w:ind/>
            <w:rPr/>
          </w:pPr>
          <w:hyperlink w:tooltip="#_Toc8" w:anchor="_Toc8" w:history="1">
            <w:r>
              <w:rPr>
                <w:rFonts w:ascii="Arial" w:hAnsi="Arial" w:eastAsia="Arial" w:cs="Arial"/>
              </w:rPr>
              <w:t xml:space="preserve">4.</w:t>
            </w:r>
            <w:r>
              <w:t xml:space="preserve"> </w:t>
            </w:r>
            <w:r>
              <w:rPr>
                <w:rStyle w:val="884"/>
              </w:rPr>
            </w:r>
            <w:r>
              <w:rPr>
                <w:rStyle w:val="884"/>
              </w:rPr>
              <w:t xml:space="preserve">Diseño conceptual de la base de datos</w:t>
            </w:r>
            <w:r>
              <w:rPr>
                <w:rStyle w:val="884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7</w:t>
              <w:fldChar w:fldCharType="end"/>
            </w:r>
          </w:hyperlink>
          <w:r/>
        </w:p>
        <w:p w14:paraId="5A24FE6C">
          <w:pPr>
            <w:pStyle w:val="888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9" w:anchor="_Toc9" w:history="1">
            <w:r>
              <w:rPr>
                <w:rFonts w:ascii="Arial" w:hAnsi="Arial" w:eastAsia="Arial" w:cs="Arial"/>
              </w:rPr>
              <w:t xml:space="preserve">4.1.</w:t>
            </w:r>
            <w:r>
              <w:t xml:space="preserve"> </w:t>
            </w:r>
            <w:r>
              <w:rPr>
                <w:rStyle w:val="884"/>
              </w:rPr>
            </w:r>
            <w:r>
              <w:rPr>
                <w:rStyle w:val="884"/>
                <w:highlight w:val="none"/>
              </w:rPr>
              <w:t xml:space="preserve">Identificación de entidades</w:t>
            </w:r>
            <w:r>
              <w:rPr>
                <w:rStyle w:val="884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7</w:t>
              <w:fldChar w:fldCharType="end"/>
            </w:r>
          </w:hyperlink>
          <w:r>
            <w:rPr>
              <w:highlight w:val="none"/>
            </w:rPr>
          </w:r>
        </w:p>
        <w:p w14:paraId="25B41BFB">
          <w:pPr>
            <w:pStyle w:val="888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10" w:anchor="_Toc10" w:history="1">
            <w:r>
              <w:rPr>
                <w:rFonts w:ascii="Arial" w:hAnsi="Arial" w:eastAsia="Arial" w:cs="Arial"/>
              </w:rPr>
              <w:t xml:space="preserve">4.2.</w:t>
            </w:r>
            <w:r>
              <w:t xml:space="preserve"> </w:t>
            </w:r>
            <w:r>
              <w:rPr>
                <w:rStyle w:val="884"/>
              </w:rPr>
            </w:r>
            <w:r>
              <w:rPr>
                <w:rStyle w:val="884"/>
                <w:highlight w:val="none"/>
              </w:rPr>
              <w:t xml:space="preserve">Diagrama entidad-relación (DER) conceptual</w:t>
            </w:r>
            <w:r>
              <w:rPr>
                <w:rStyle w:val="884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7</w:t>
              <w:fldChar w:fldCharType="end"/>
            </w:r>
          </w:hyperlink>
          <w:r>
            <w:rPr>
              <w:highlight w:val="none"/>
            </w:rPr>
          </w:r>
        </w:p>
        <w:p w14:paraId="0CED67E6">
          <w:pPr>
            <w:pStyle w:val="888"/>
            <w:pBdr/>
            <w:tabs>
              <w:tab w:val="right" w:leader="dot" w:pos="9360"/>
            </w:tabs>
            <w:spacing/>
            <w:ind/>
            <w:rPr/>
          </w:pPr>
          <w:hyperlink w:tooltip="#_Toc11" w:anchor="_Toc11" w:history="1">
            <w:r>
              <w:rPr>
                <w:rFonts w:ascii="Arial" w:hAnsi="Arial" w:eastAsia="Arial" w:cs="Arial"/>
              </w:rPr>
              <w:t xml:space="preserve">4.3.</w:t>
            </w:r>
            <w:r>
              <w:t xml:space="preserve"> </w:t>
            </w:r>
            <w:r>
              <w:rPr>
                <w:rStyle w:val="884"/>
              </w:rPr>
            </w:r>
            <w:r>
              <w:rPr>
                <w:rStyle w:val="884"/>
                <w:highlight w:val="none"/>
              </w:rPr>
              <w:t xml:space="preserve">Relación entre entidades</w:t>
            </w:r>
            <w:r>
              <w:rPr>
                <w:rStyle w:val="884"/>
                <w:highlight w:val="none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7</w:t>
              <w:fldChar w:fldCharType="end"/>
            </w:r>
          </w:hyperlink>
          <w:r/>
        </w:p>
        <w:p w14:paraId="30F89B33">
          <w:pPr>
            <w:pStyle w:val="887"/>
            <w:pBdr/>
            <w:tabs>
              <w:tab w:val="right" w:leader="dot" w:pos="9360"/>
            </w:tabs>
            <w:spacing/>
            <w:ind/>
            <w:rPr/>
          </w:pPr>
          <w:hyperlink w:tooltip="#_Toc12" w:anchor="_Toc12" w:history="1">
            <w:r>
              <w:rPr>
                <w:rFonts w:ascii="Arial" w:hAnsi="Arial" w:eastAsia="Arial" w:cs="Arial"/>
              </w:rPr>
              <w:t xml:space="preserve">5.</w:t>
            </w:r>
            <w:r>
              <w:t xml:space="preserve"> </w:t>
            </w:r>
            <w:r>
              <w:rPr>
                <w:rStyle w:val="884"/>
              </w:rPr>
            </w:r>
            <w:r>
              <w:rPr>
                <w:rStyle w:val="884"/>
              </w:rPr>
              <w:t xml:space="preserve">Diseño lógico de la base de datos</w:t>
            </w:r>
            <w:r>
              <w:rPr>
                <w:rStyle w:val="884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8</w:t>
              <w:fldChar w:fldCharType="end"/>
            </w:r>
          </w:hyperlink>
          <w:r/>
        </w:p>
        <w:p w14:paraId="0489C371">
          <w:pPr>
            <w:pStyle w:val="888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13" w:anchor="_Toc13" w:history="1">
            <w:r>
              <w:rPr>
                <w:rFonts w:ascii="Arial" w:hAnsi="Arial" w:eastAsia="Arial" w:cs="Arial"/>
              </w:rPr>
              <w:t xml:space="preserve">5.1.</w:t>
            </w:r>
            <w:r>
              <w:t xml:space="preserve"> </w:t>
            </w:r>
            <w:r>
              <w:rPr>
                <w:rStyle w:val="884"/>
              </w:rPr>
            </w:r>
            <w:r>
              <w:rPr>
                <w:rStyle w:val="884"/>
                <w:highlight w:val="none"/>
              </w:rPr>
              <w:t xml:space="preserve">Lista </w:t>
            </w:r>
            <w:r>
              <w:rPr>
                <w:rStyle w:val="884"/>
                <w:highlight w:val="none"/>
              </w:rPr>
              <w:t xml:space="preserve">de entidades y atributos</w:t>
            </w:r>
            <w:r>
              <w:rPr>
                <w:rStyle w:val="884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8</w:t>
              <w:fldChar w:fldCharType="end"/>
            </w:r>
          </w:hyperlink>
          <w:r>
            <w:rPr>
              <w:highlight w:val="none"/>
            </w:rPr>
          </w:r>
        </w:p>
        <w:p w14:paraId="441136E0">
          <w:pPr>
            <w:pStyle w:val="888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14" w:anchor="_Toc14" w:history="1">
            <w:r>
              <w:rPr>
                <w:rFonts w:ascii="Arial" w:hAnsi="Arial" w:eastAsia="Arial" w:cs="Arial"/>
              </w:rPr>
              <w:t xml:space="preserve">5.2.</w:t>
            </w:r>
            <w:r>
              <w:t xml:space="preserve"> </w:t>
            </w:r>
            <w:r>
              <w:rPr>
                <w:rStyle w:val="884"/>
              </w:rPr>
            </w:r>
            <w:r>
              <w:rPr>
                <w:rStyle w:val="884"/>
                <w:highlight w:val="none"/>
              </w:rPr>
              <w:t xml:space="preserve">Proceso de normalización</w:t>
            </w:r>
            <w:r>
              <w:rPr>
                <w:rStyle w:val="884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8</w:t>
              <w:fldChar w:fldCharType="end"/>
            </w:r>
          </w:hyperlink>
          <w:r>
            <w:rPr>
              <w:highlight w:val="none"/>
            </w:rPr>
          </w:r>
        </w:p>
        <w:p w14:paraId="42B65D04">
          <w:pPr>
            <w:pStyle w:val="889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15" w:anchor="_Toc15" w:history="1">
            <w:r>
              <w:rPr>
                <w:rFonts w:ascii="Arial" w:hAnsi="Arial" w:eastAsia="Arial" w:cs="Arial"/>
              </w:rPr>
              <w:t xml:space="preserve">5.2.1.</w:t>
            </w:r>
            <w:r>
              <w:t xml:space="preserve"> </w:t>
            </w:r>
            <w:r>
              <w:rPr>
                <w:rStyle w:val="884"/>
              </w:rPr>
            </w:r>
            <w:r>
              <w:rPr>
                <w:rStyle w:val="884"/>
                <w:highlight w:val="none"/>
              </w:rPr>
              <w:t xml:space="preserve">Primera forma normal (1FN)</w:t>
            </w:r>
            <w:r>
              <w:rPr>
                <w:rStyle w:val="884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8</w:t>
              <w:fldChar w:fldCharType="end"/>
            </w:r>
          </w:hyperlink>
          <w:r>
            <w:rPr>
              <w:highlight w:val="none"/>
            </w:rPr>
          </w:r>
        </w:p>
        <w:p w14:paraId="484EB69D">
          <w:pPr>
            <w:pStyle w:val="889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16" w:anchor="_Toc16" w:history="1">
            <w:r>
              <w:rPr>
                <w:rFonts w:ascii="Arial" w:hAnsi="Arial" w:eastAsia="Arial" w:cs="Arial"/>
              </w:rPr>
              <w:t xml:space="preserve">5.2.2.</w:t>
            </w:r>
            <w:r>
              <w:t xml:space="preserve"> </w:t>
            </w:r>
            <w:r>
              <w:rPr>
                <w:rStyle w:val="884"/>
              </w:rPr>
            </w:r>
            <w:r>
              <w:rPr>
                <w:rStyle w:val="884"/>
                <w:highlight w:val="none"/>
              </w:rPr>
              <w:t xml:space="preserve">Segunda forma normal (2FN)</w:t>
            </w:r>
            <w:r>
              <w:rPr>
                <w:rStyle w:val="884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8</w:t>
              <w:fldChar w:fldCharType="end"/>
            </w:r>
          </w:hyperlink>
          <w:r>
            <w:rPr>
              <w:highlight w:val="none"/>
            </w:rPr>
          </w:r>
        </w:p>
        <w:p w14:paraId="18C39B24">
          <w:pPr>
            <w:pStyle w:val="889"/>
            <w:pBdr/>
            <w:tabs>
              <w:tab w:val="right" w:leader="dot" w:pos="9360"/>
            </w:tabs>
            <w:spacing/>
            <w:ind/>
            <w:rPr/>
          </w:pPr>
          <w:hyperlink w:tooltip="#_Toc17" w:anchor="_Toc17" w:history="1">
            <w:r>
              <w:rPr>
                <w:rFonts w:ascii="Arial" w:hAnsi="Arial" w:eastAsia="Arial" w:cs="Arial"/>
              </w:rPr>
              <w:t xml:space="preserve">5.2.3.</w:t>
            </w:r>
            <w:r>
              <w:t xml:space="preserve"> </w:t>
            </w:r>
            <w:r>
              <w:rPr>
                <w:rStyle w:val="884"/>
              </w:rPr>
            </w:r>
            <w:r>
              <w:rPr>
                <w:rStyle w:val="884"/>
                <w:highlight w:val="none"/>
              </w:rPr>
              <w:t xml:space="preserve">Tercera forma normal (3FN)</w:t>
            </w:r>
            <w:r>
              <w:rPr>
                <w:rStyle w:val="884"/>
                <w:highlight w:val="none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8</w:t>
              <w:fldChar w:fldCharType="end"/>
            </w:r>
          </w:hyperlink>
          <w:r/>
        </w:p>
        <w:p w14:paraId="5C5DA319">
          <w:pPr>
            <w:pStyle w:val="888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18" w:anchor="_Toc18" w:history="1">
            <w:r>
              <w:rPr>
                <w:rFonts w:ascii="Arial" w:hAnsi="Arial" w:eastAsia="Arial" w:cs="Arial"/>
              </w:rPr>
              <w:t xml:space="preserve">5.3.</w:t>
            </w:r>
            <w:r>
              <w:t xml:space="preserve"> </w:t>
            </w:r>
            <w:r>
              <w:rPr>
                <w:rStyle w:val="884"/>
              </w:rPr>
            </w:r>
            <w:r>
              <w:rPr>
                <w:rStyle w:val="884"/>
                <w:highlight w:val="none"/>
              </w:rPr>
              <w:t xml:space="preserve">DER lógico</w:t>
            </w:r>
            <w:r>
              <w:rPr>
                <w:rStyle w:val="884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8</w:t>
              <w:fldChar w:fldCharType="end"/>
            </w:r>
          </w:hyperlink>
          <w:r>
            <w:rPr>
              <w:highlight w:val="none"/>
            </w:rPr>
          </w:r>
        </w:p>
        <w:p w14:paraId="77C82466">
          <w:pPr>
            <w:pStyle w:val="887"/>
            <w:pBdr/>
            <w:tabs>
              <w:tab w:val="right" w:leader="dot" w:pos="9360"/>
            </w:tabs>
            <w:spacing/>
            <w:ind/>
            <w:rPr/>
          </w:pPr>
          <w:hyperlink w:tooltip="#_Toc19" w:anchor="_Toc19" w:history="1">
            <w:r>
              <w:rPr>
                <w:rFonts w:ascii="Arial" w:hAnsi="Arial" w:eastAsia="Arial" w:cs="Arial"/>
              </w:rPr>
              <w:t xml:space="preserve">6.</w:t>
            </w:r>
            <w:r>
              <w:t xml:space="preserve"> </w:t>
            </w:r>
            <w:r>
              <w:rPr>
                <w:rStyle w:val="884"/>
              </w:rPr>
            </w:r>
            <w:r>
              <w:rPr>
                <w:rStyle w:val="884"/>
              </w:rPr>
              <w:t xml:space="preserve">Diseño físico de la base de datos</w:t>
            </w:r>
            <w:r>
              <w:rPr>
                <w:rStyle w:val="884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9</w:t>
              <w:fldChar w:fldCharType="end"/>
            </w:r>
          </w:hyperlink>
          <w:r/>
        </w:p>
        <w:p w14:paraId="4EC224CA">
          <w:pPr>
            <w:pStyle w:val="888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20" w:anchor="_Toc20" w:history="1">
            <w:r>
              <w:rPr>
                <w:rFonts w:ascii="Arial" w:hAnsi="Arial" w:eastAsia="Arial" w:cs="Arial"/>
              </w:rPr>
              <w:t xml:space="preserve">6.1.</w:t>
            </w:r>
            <w:r>
              <w:t xml:space="preserve"> </w:t>
            </w:r>
            <w:r>
              <w:rPr>
                <w:rStyle w:val="884"/>
              </w:rPr>
            </w:r>
            <w:r>
              <w:rPr>
                <w:rStyle w:val="884"/>
              </w:rPr>
              <w:t xml:space="preserve">DER físico</w:t>
            </w:r>
            <w:r>
              <w:rPr>
                <w:rStyle w:val="884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9</w:t>
              <w:fldChar w:fldCharType="end"/>
            </w:r>
          </w:hyperlink>
          <w:r>
            <w:rPr>
              <w:highlight w:val="none"/>
            </w:rPr>
          </w:r>
        </w:p>
        <w:p w14:paraId="0FB29E6D">
          <w:pPr>
            <w:pStyle w:val="888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21" w:anchor="_Toc21" w:history="1">
            <w:r>
              <w:rPr>
                <w:rFonts w:ascii="Arial" w:hAnsi="Arial" w:eastAsia="Arial" w:cs="Arial"/>
              </w:rPr>
              <w:t xml:space="preserve">6.2.</w:t>
            </w:r>
            <w:r>
              <w:t xml:space="preserve"> </w:t>
            </w:r>
            <w:r>
              <w:rPr>
                <w:rStyle w:val="884"/>
              </w:rPr>
            </w:r>
            <w:r>
              <w:rPr>
                <w:rStyle w:val="884"/>
                <w:highlight w:val="none"/>
              </w:rPr>
              <w:t xml:space="preserve">Script de Creación e Inserción de tablas</w:t>
            </w:r>
            <w:r>
              <w:rPr>
                <w:rStyle w:val="884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9</w:t>
              <w:fldChar w:fldCharType="end"/>
            </w:r>
          </w:hyperlink>
          <w:r>
            <w:rPr>
              <w:highlight w:val="none"/>
            </w:rPr>
          </w:r>
        </w:p>
        <w:p w14:paraId="3CCAFAFB">
          <w:pPr>
            <w:pStyle w:val="888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22" w:anchor="_Toc22" w:history="1">
            <w:r>
              <w:rPr>
                <w:rFonts w:ascii="Arial" w:hAnsi="Arial" w:eastAsia="Arial" w:cs="Arial"/>
              </w:rPr>
              <w:t xml:space="preserve">6.3.</w:t>
            </w:r>
            <w:r>
              <w:t xml:space="preserve"> </w:t>
            </w:r>
            <w:r>
              <w:rPr>
                <w:rStyle w:val="884"/>
              </w:rPr>
            </w:r>
            <w:r>
              <w:rPr>
                <w:rStyle w:val="884"/>
                <w:highlight w:val="none"/>
              </w:rPr>
              <w:t xml:space="preserve">Diccionario de datos</w:t>
            </w:r>
            <w:r>
              <w:rPr>
                <w:rStyle w:val="884"/>
                <w:highlight w:val="none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9</w:t>
              <w:fldChar w:fldCharType="end"/>
            </w:r>
          </w:hyperlink>
          <w:r>
            <w:rPr>
              <w:highlight w:val="none"/>
            </w:rPr>
          </w:r>
        </w:p>
        <w:p w14:paraId="77150988">
          <w:pPr>
            <w:pStyle w:val="887"/>
            <w:pBdr/>
            <w:tabs>
              <w:tab w:val="right" w:leader="dot" w:pos="9360"/>
            </w:tabs>
            <w:spacing/>
            <w:ind/>
            <w:rPr/>
          </w:pPr>
          <w:hyperlink w:tooltip="#_Toc23" w:anchor="_Toc23" w:history="1">
            <w:r>
              <w:rPr>
                <w:rFonts w:ascii="Arial" w:hAnsi="Arial" w:eastAsia="Arial" w:cs="Arial"/>
              </w:rPr>
              <w:t xml:space="preserve">7.</w:t>
            </w:r>
            <w:r>
              <w:t xml:space="preserve"> </w:t>
            </w:r>
            <w:r>
              <w:rPr>
                <w:rStyle w:val="884"/>
              </w:rPr>
            </w:r>
            <w:r>
              <w:rPr>
                <w:rStyle w:val="884"/>
              </w:rPr>
              <w:t xml:space="preserve">Consultas generenciales y avanzadas</w:t>
            </w:r>
            <w:r>
              <w:rPr>
                <w:rStyle w:val="884"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10</w:t>
              <w:fldChar w:fldCharType="end"/>
            </w:r>
          </w:hyperlink>
          <w:r/>
        </w:p>
        <w:p w14:paraId="12E94BB2">
          <w:pPr>
            <w:pStyle w:val="888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24" w:anchor="_Toc24" w:history="1">
            <w:r>
              <w:rPr>
                <w:rFonts w:ascii="Arial" w:hAnsi="Arial" w:eastAsia="Arial" w:cs="Arial"/>
              </w:rPr>
              <w:t xml:space="preserve">7.1.</w:t>
            </w:r>
            <w:r>
              <w:t xml:space="preserve"> </w:t>
            </w:r>
            <w:r>
              <w:rPr>
                <w:rStyle w:val="884"/>
              </w:rPr>
            </w:r>
            <w:r>
              <w:rPr>
                <w:rStyle w:val="884"/>
              </w:rPr>
              <w:t xml:space="preserve">Comandos DDL (Data Definition Language)</w:t>
            </w:r>
            <w:r>
              <w:rPr>
                <w:rStyle w:val="884"/>
                <w:highlight w:val="none"/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10</w:t>
              <w:fldChar w:fldCharType="end"/>
            </w:r>
          </w:hyperlink>
          <w:r>
            <w:rPr>
              <w:highlight w:val="none"/>
            </w:rPr>
          </w:r>
        </w:p>
        <w:p w14:paraId="701B8817">
          <w:pPr>
            <w:pStyle w:val="889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25" w:anchor="_Toc25" w:history="1">
            <w:r>
              <w:rPr>
                <w:rFonts w:ascii="Arial" w:hAnsi="Arial" w:eastAsia="Arial" w:cs="Arial"/>
              </w:rPr>
              <w:t xml:space="preserve">7.1.1.</w:t>
            </w:r>
            <w:r>
              <w:t xml:space="preserve"> </w:t>
            </w:r>
            <w:r>
              <w:rPr>
                <w:rStyle w:val="884"/>
              </w:rPr>
            </w:r>
            <w:r>
              <w:rPr>
                <w:rStyle w:val="884"/>
                <w:highlight w:val="none"/>
              </w:rPr>
              <w:t xml:space="preserve">CREATE
</w:t>
            </w:r>
            <w:r>
              <w:rPr>
                <w:rStyle w:val="884"/>
                <w:highlight w:val="none"/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10</w:t>
              <w:fldChar w:fldCharType="end"/>
            </w:r>
          </w:hyperlink>
          <w:r>
            <w:rPr>
              <w:highlight w:val="none"/>
            </w:rPr>
          </w:r>
        </w:p>
        <w:p w14:paraId="512ECA72">
          <w:pPr>
            <w:pStyle w:val="889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26" w:anchor="_Toc26" w:history="1">
            <w:r>
              <w:rPr>
                <w:rFonts w:ascii="Arial" w:hAnsi="Arial" w:eastAsia="Arial" w:cs="Arial"/>
              </w:rPr>
              <w:t xml:space="preserve">7.1.2.</w:t>
            </w:r>
            <w:r>
              <w:t xml:space="preserve"> </w:t>
            </w:r>
            <w:r>
              <w:rPr>
                <w:rStyle w:val="884"/>
              </w:rPr>
            </w:r>
            <w:r>
              <w:rPr>
                <w:rStyle w:val="884"/>
                <w:highlight w:val="none"/>
              </w:rPr>
              <w:t xml:space="preserve">ALTER
</w:t>
            </w:r>
            <w:r>
              <w:rPr>
                <w:rStyle w:val="884"/>
                <w:highlight w:val="none"/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  <w:t xml:space="preserve">10</w:t>
              <w:fldChar w:fldCharType="end"/>
            </w:r>
          </w:hyperlink>
          <w:r>
            <w:rPr>
              <w:highlight w:val="none"/>
            </w:rPr>
          </w:r>
        </w:p>
        <w:p w14:paraId="6DFA7299">
          <w:pPr>
            <w:pStyle w:val="889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27" w:anchor="_Toc27" w:history="1">
            <w:r>
              <w:rPr>
                <w:rFonts w:ascii="Arial" w:hAnsi="Arial" w:eastAsia="Arial" w:cs="Arial"/>
              </w:rPr>
              <w:t xml:space="preserve">7.1.3.</w:t>
            </w:r>
            <w:r>
              <w:t xml:space="preserve"> </w:t>
            </w:r>
            <w:r>
              <w:rPr>
                <w:rStyle w:val="884"/>
              </w:rPr>
            </w:r>
            <w:r>
              <w:rPr>
                <w:rStyle w:val="884"/>
                <w:highlight w:val="none"/>
              </w:rPr>
              <w:t xml:space="preserve">DROP
</w:t>
            </w:r>
            <w:r>
              <w:rPr>
                <w:rStyle w:val="884"/>
                <w:highlight w:val="none"/>
              </w:rPr>
            </w:r>
            <w:r>
              <w:tab/>
            </w:r>
            <w:r>
              <w:fldChar w:fldCharType="begin"/>
              <w:instrText xml:space="preserve">PAGEREF _Toc27 \h</w:instrText>
              <w:fldChar w:fldCharType="separate"/>
              <w:t xml:space="preserve">10</w:t>
              <w:fldChar w:fldCharType="end"/>
            </w:r>
          </w:hyperlink>
          <w:r>
            <w:rPr>
              <w:highlight w:val="none"/>
            </w:rPr>
          </w:r>
        </w:p>
        <w:p w14:paraId="7A71C28D">
          <w:pPr>
            <w:pStyle w:val="888"/>
            <w:pBdr/>
            <w:tabs>
              <w:tab w:val="right" w:leader="dot" w:pos="9360"/>
            </w:tabs>
            <w:spacing/>
            <w:ind/>
            <w:rPr/>
          </w:pPr>
          <w:hyperlink w:tooltip="#_Toc28" w:anchor="_Toc28" w:history="1">
            <w:r>
              <w:rPr>
                <w:rFonts w:ascii="Arial" w:hAnsi="Arial" w:eastAsia="Arial" w:cs="Arial"/>
              </w:rPr>
              <w:t xml:space="preserve">7.2.</w:t>
            </w:r>
            <w:r>
              <w:t xml:space="preserve"> </w:t>
            </w:r>
            <w:r>
              <w:rPr>
                <w:rStyle w:val="884"/>
              </w:rPr>
            </w:r>
            <w:r>
              <w:rPr>
                <w:rStyle w:val="884"/>
                <w:highlight w:val="none"/>
              </w:rPr>
              <w:t xml:space="preserve">Comandos DML</w:t>
            </w:r>
            <w:r>
              <w:rPr>
                <w:rStyle w:val="884"/>
                <w:highlight w:val="none"/>
              </w:rPr>
              <w:t xml:space="preserve"> (Data Manipulation Language)</w:t>
            </w:r>
            <w:r>
              <w:rPr>
                <w:rStyle w:val="884"/>
              </w:rPr>
            </w:r>
            <w:r>
              <w:tab/>
            </w:r>
            <w:r>
              <w:fldChar w:fldCharType="begin"/>
              <w:instrText xml:space="preserve">PAGEREF _Toc28 \h</w:instrText>
              <w:fldChar w:fldCharType="separate"/>
              <w:t xml:space="preserve">10</w:t>
              <w:fldChar w:fldCharType="end"/>
            </w:r>
          </w:hyperlink>
          <w:r/>
        </w:p>
        <w:p w14:paraId="18B03C1E">
          <w:pPr>
            <w:pStyle w:val="889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29" w:anchor="_Toc29" w:history="1">
            <w:r>
              <w:rPr>
                <w:rFonts w:ascii="Arial" w:hAnsi="Arial" w:eastAsia="Arial" w:cs="Arial"/>
              </w:rPr>
              <w:t xml:space="preserve">7.2.1.</w:t>
            </w:r>
            <w:r>
              <w:t xml:space="preserve"> </w:t>
            </w:r>
            <w:r>
              <w:rPr>
                <w:rStyle w:val="884"/>
              </w:rPr>
            </w:r>
            <w:r>
              <w:rPr>
                <w:rStyle w:val="884"/>
                <w:highlight w:val="none"/>
              </w:rPr>
              <w:t xml:space="preserve">SELECT</w:t>
            </w:r>
            <w:r>
              <w:rPr>
                <w:rStyle w:val="884"/>
              </w:rPr>
            </w:r>
            <w:r>
              <w:tab/>
            </w:r>
            <w:r>
              <w:fldChar w:fldCharType="begin"/>
              <w:instrText xml:space="preserve">PAGEREF _Toc29 \h</w:instrText>
              <w:fldChar w:fldCharType="separate"/>
              <w:t xml:space="preserve">10</w:t>
              <w:fldChar w:fldCharType="end"/>
            </w:r>
          </w:hyperlink>
          <w:r>
            <w:rPr>
              <w:highlight w:val="none"/>
            </w:rPr>
          </w:r>
        </w:p>
        <w:p w14:paraId="004396C5">
          <w:pPr>
            <w:pStyle w:val="889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30" w:anchor="_Toc30" w:history="1">
            <w:r>
              <w:rPr>
                <w:rFonts w:ascii="Arial" w:hAnsi="Arial" w:eastAsia="Arial" w:cs="Arial"/>
              </w:rPr>
              <w:t xml:space="preserve">7.2.2.</w:t>
            </w:r>
            <w:r>
              <w:t xml:space="preserve"> </w:t>
            </w:r>
            <w:r>
              <w:rPr>
                <w:rStyle w:val="884"/>
              </w:rPr>
            </w:r>
            <w:r>
              <w:rPr>
                <w:rStyle w:val="884"/>
                <w:highlight w:val="none"/>
              </w:rPr>
              <w:t xml:space="preserve">INSERT</w:t>
            </w:r>
            <w:r>
              <w:rPr>
                <w:rStyle w:val="884"/>
              </w:rPr>
            </w:r>
            <w:r>
              <w:tab/>
            </w:r>
            <w:r>
              <w:fldChar w:fldCharType="begin"/>
              <w:instrText xml:space="preserve">PAGEREF _Toc30 \h</w:instrText>
              <w:fldChar w:fldCharType="separate"/>
              <w:t xml:space="preserve">10</w:t>
              <w:fldChar w:fldCharType="end"/>
            </w:r>
          </w:hyperlink>
          <w:r>
            <w:rPr>
              <w:highlight w:val="none"/>
            </w:rPr>
          </w:r>
        </w:p>
        <w:p w14:paraId="0760AA3F">
          <w:pPr>
            <w:pStyle w:val="889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31" w:anchor="_Toc31" w:history="1">
            <w:r>
              <w:rPr>
                <w:rFonts w:ascii="Arial" w:hAnsi="Arial" w:eastAsia="Arial" w:cs="Arial"/>
              </w:rPr>
              <w:t xml:space="preserve">7.2.3.</w:t>
            </w:r>
            <w:r>
              <w:t xml:space="preserve"> </w:t>
            </w:r>
            <w:r>
              <w:rPr>
                <w:rStyle w:val="884"/>
              </w:rPr>
            </w:r>
            <w:r>
              <w:rPr>
                <w:rStyle w:val="884"/>
                <w:highlight w:val="none"/>
              </w:rPr>
              <w:t xml:space="preserve">UPDATE</w:t>
            </w:r>
            <w:r>
              <w:rPr>
                <w:rStyle w:val="884"/>
              </w:rPr>
            </w:r>
            <w:r>
              <w:tab/>
            </w:r>
            <w:r>
              <w:fldChar w:fldCharType="begin"/>
              <w:instrText xml:space="preserve">PAGEREF _Toc31 \h</w:instrText>
              <w:fldChar w:fldCharType="separate"/>
              <w:t xml:space="preserve">10</w:t>
              <w:fldChar w:fldCharType="end"/>
            </w:r>
          </w:hyperlink>
          <w:r>
            <w:rPr>
              <w:highlight w:val="none"/>
            </w:rPr>
          </w:r>
        </w:p>
        <w:p w14:paraId="0BF52D19">
          <w:pPr>
            <w:pStyle w:val="889"/>
            <w:pBdr/>
            <w:tabs>
              <w:tab w:val="right" w:leader="dot" w:pos="9360"/>
            </w:tabs>
            <w:spacing/>
            <w:ind/>
            <w:rPr/>
          </w:pPr>
          <w:hyperlink w:tooltip="#_Toc32" w:anchor="_Toc32" w:history="1">
            <w:r>
              <w:rPr>
                <w:rFonts w:ascii="Arial" w:hAnsi="Arial" w:eastAsia="Arial" w:cs="Arial"/>
              </w:rPr>
              <w:t xml:space="preserve">7.2.4.</w:t>
            </w:r>
            <w:r>
              <w:t xml:space="preserve"> </w:t>
            </w:r>
            <w:r>
              <w:rPr>
                <w:rStyle w:val="884"/>
              </w:rPr>
            </w:r>
            <w:r>
              <w:rPr>
                <w:rStyle w:val="884"/>
                <w:highlight w:val="none"/>
              </w:rPr>
              <w:t xml:space="preserve">DELETE</w:t>
            </w:r>
            <w:r>
              <w:rPr>
                <w:rStyle w:val="884"/>
                <w:highlight w:val="none"/>
              </w:rPr>
            </w:r>
            <w:r>
              <w:tab/>
            </w:r>
            <w:r>
              <w:fldChar w:fldCharType="begin"/>
              <w:instrText xml:space="preserve">PAGEREF _Toc32 \h</w:instrText>
              <w:fldChar w:fldCharType="separate"/>
              <w:t xml:space="preserve">10</w:t>
              <w:fldChar w:fldCharType="end"/>
            </w:r>
          </w:hyperlink>
          <w:r/>
        </w:p>
        <w:p w14:paraId="5B8169AE">
          <w:pPr>
            <w:pStyle w:val="888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33" w:anchor="_Toc33" w:history="1">
            <w:r>
              <w:rPr>
                <w:rFonts w:ascii="Arial" w:hAnsi="Arial" w:eastAsia="Arial" w:cs="Arial"/>
              </w:rPr>
              <w:t xml:space="preserve">7.3.</w:t>
            </w:r>
            <w:r>
              <w:t xml:space="preserve"> </w:t>
            </w:r>
            <w:r>
              <w:rPr>
                <w:rStyle w:val="884"/>
              </w:rPr>
            </w:r>
            <w:r>
              <w:rPr>
                <w:rStyle w:val="884"/>
                <w:highlight w:val="none"/>
              </w:rPr>
              <w:t xml:space="preserve">Operadores lógicos y relacionales</w:t>
            </w:r>
            <w:r>
              <w:rPr>
                <w:rStyle w:val="884"/>
                <w:highlight w:val="none"/>
              </w:rPr>
            </w:r>
            <w:r>
              <w:tab/>
            </w:r>
            <w:r>
              <w:fldChar w:fldCharType="begin"/>
              <w:instrText xml:space="preserve">PAGEREF _Toc33 \h</w:instrText>
              <w:fldChar w:fldCharType="separate"/>
              <w:t xml:space="preserve">10</w:t>
              <w:fldChar w:fldCharType="end"/>
            </w:r>
          </w:hyperlink>
          <w:r>
            <w:rPr>
              <w:highlight w:val="none"/>
            </w:rPr>
          </w:r>
        </w:p>
        <w:p w14:paraId="24EA95E9">
          <w:pPr>
            <w:pStyle w:val="889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34" w:anchor="_Toc34" w:history="1">
            <w:r>
              <w:rPr>
                <w:rFonts w:ascii="Arial" w:hAnsi="Arial" w:eastAsia="Arial" w:cs="Arial"/>
              </w:rPr>
              <w:t xml:space="preserve">7.3.1.</w:t>
            </w:r>
            <w:r>
              <w:t xml:space="preserve"> </w:t>
            </w:r>
            <w:r>
              <w:rPr>
                <w:rStyle w:val="884"/>
              </w:rPr>
            </w:r>
            <w:r>
              <w:rPr>
                <w:rStyle w:val="884"/>
                <w:highlight w:val="none"/>
              </w:rPr>
              <w:t xml:space="preserve">AND, OR,</w:t>
            </w:r>
            <w:r>
              <w:rPr>
                <w:rStyle w:val="884"/>
              </w:rPr>
              <w:t xml:space="preserve"> </w:t>
            </w:r>
            <w:r>
              <w:rPr>
                <w:rStyle w:val="884"/>
                <w:highlight w:val="none"/>
              </w:rPr>
              <w:t xml:space="preserve">NOT</w:t>
            </w:r>
            <w:r>
              <w:rPr>
                <w:rStyle w:val="884"/>
                <w:highlight w:val="none"/>
              </w:rPr>
            </w:r>
            <w:r>
              <w:tab/>
            </w:r>
            <w:r>
              <w:fldChar w:fldCharType="begin"/>
              <w:instrText xml:space="preserve">PAGEREF _Toc34 \h</w:instrText>
              <w:fldChar w:fldCharType="separate"/>
              <w:t xml:space="preserve">10</w:t>
              <w:fldChar w:fldCharType="end"/>
            </w:r>
          </w:hyperlink>
          <w:r>
            <w:rPr>
              <w:highlight w:val="none"/>
            </w:rPr>
          </w:r>
        </w:p>
        <w:p w14:paraId="6C8AB627">
          <w:pPr>
            <w:pStyle w:val="889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35" w:anchor="_Toc35" w:history="1">
            <w:r>
              <w:rPr>
                <w:rFonts w:ascii="Arial" w:hAnsi="Arial" w:eastAsia="Arial" w:cs="Arial"/>
              </w:rPr>
              <w:t xml:space="preserve">7.3.2.</w:t>
            </w:r>
            <w:r>
              <w:t xml:space="preserve"> </w:t>
            </w:r>
            <w:r>
              <w:rPr>
                <w:rStyle w:val="884"/>
              </w:rPr>
            </w:r>
            <w:r>
              <w:rPr>
                <w:rStyle w:val="884"/>
                <w:highlight w:val="none"/>
              </w:rPr>
              <w:t xml:space="preserve">BETWEEN, LIKE, IN, IS NULL, CASE, VISTAS</w:t>
            </w:r>
            <w:r>
              <w:rPr>
                <w:rStyle w:val="884"/>
                <w:highlight w:val="none"/>
              </w:rPr>
            </w:r>
            <w:r>
              <w:tab/>
            </w:r>
            <w:r>
              <w:fldChar w:fldCharType="begin"/>
              <w:instrText xml:space="preserve">PAGEREF _Toc35 \h</w:instrText>
              <w:fldChar w:fldCharType="separate"/>
              <w:t xml:space="preserve">10</w:t>
              <w:fldChar w:fldCharType="end"/>
            </w:r>
          </w:hyperlink>
          <w:r>
            <w:rPr>
              <w:highlight w:val="none"/>
            </w:rPr>
          </w:r>
        </w:p>
        <w:p w14:paraId="301A64F0">
          <w:pPr>
            <w:pStyle w:val="888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36" w:anchor="_Toc36" w:history="1">
            <w:r>
              <w:rPr>
                <w:rFonts w:ascii="Arial" w:hAnsi="Arial" w:eastAsia="Arial" w:cs="Arial"/>
              </w:rPr>
              <w:t xml:space="preserve">7.4.</w:t>
            </w:r>
            <w:r>
              <w:t xml:space="preserve"> </w:t>
            </w:r>
            <w:r>
              <w:rPr>
                <w:rStyle w:val="884"/>
              </w:rPr>
            </w:r>
            <w:r>
              <w:rPr>
                <w:rStyle w:val="884"/>
                <w:highlight w:val="none"/>
              </w:rPr>
              <w:t xml:space="preserve">Consultas con JOIN</w:t>
            </w:r>
            <w:r>
              <w:rPr>
                <w:rStyle w:val="884"/>
                <w:highlight w:val="none"/>
              </w:rPr>
            </w:r>
            <w:r>
              <w:tab/>
            </w:r>
            <w:r>
              <w:fldChar w:fldCharType="begin"/>
              <w:instrText xml:space="preserve">PAGEREF _Toc36 \h</w:instrText>
              <w:fldChar w:fldCharType="separate"/>
              <w:t xml:space="preserve">10</w:t>
              <w:fldChar w:fldCharType="end"/>
            </w:r>
          </w:hyperlink>
          <w:r>
            <w:rPr>
              <w:highlight w:val="none"/>
            </w:rPr>
          </w:r>
        </w:p>
        <w:p w14:paraId="53668A1F">
          <w:pPr>
            <w:pStyle w:val="889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37" w:anchor="_Toc37" w:history="1">
            <w:r>
              <w:rPr>
                <w:rFonts w:ascii="Arial" w:hAnsi="Arial" w:eastAsia="Arial" w:cs="Arial"/>
              </w:rPr>
              <w:t xml:space="preserve">7.4.1.</w:t>
            </w:r>
            <w:r>
              <w:t xml:space="preserve"> </w:t>
            </w:r>
            <w:r>
              <w:rPr>
                <w:rStyle w:val="884"/>
              </w:rPr>
            </w:r>
            <w:r>
              <w:rPr>
                <w:rStyle w:val="884"/>
                <w:highlight w:val="none"/>
              </w:rPr>
              <w:t xml:space="preserve">INNER JOIN</w:t>
            </w:r>
            <w:r>
              <w:rPr>
                <w:rStyle w:val="884"/>
                <w:highlight w:val="none"/>
              </w:rPr>
            </w:r>
            <w:r>
              <w:tab/>
            </w:r>
            <w:r>
              <w:fldChar w:fldCharType="begin"/>
              <w:instrText xml:space="preserve">PAGEREF _Toc37 \h</w:instrText>
              <w:fldChar w:fldCharType="separate"/>
              <w:t xml:space="preserve">10</w:t>
              <w:fldChar w:fldCharType="end"/>
            </w:r>
          </w:hyperlink>
          <w:r>
            <w:rPr>
              <w:highlight w:val="none"/>
            </w:rPr>
          </w:r>
        </w:p>
        <w:p w14:paraId="195642F4">
          <w:pPr>
            <w:pStyle w:val="889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38" w:anchor="_Toc38" w:history="1">
            <w:r>
              <w:rPr>
                <w:rFonts w:ascii="Arial" w:hAnsi="Arial" w:eastAsia="Arial" w:cs="Arial"/>
              </w:rPr>
              <w:t xml:space="preserve">7.4.2.</w:t>
            </w:r>
            <w:r>
              <w:t xml:space="preserve"> </w:t>
            </w:r>
            <w:r>
              <w:rPr>
                <w:rStyle w:val="884"/>
              </w:rPr>
            </w:r>
            <w:r>
              <w:rPr>
                <w:rStyle w:val="884"/>
                <w:highlight w:val="none"/>
              </w:rPr>
              <w:t xml:space="preserve">LEFT JOIN</w:t>
            </w:r>
            <w:r>
              <w:rPr>
                <w:rStyle w:val="884"/>
                <w:highlight w:val="none"/>
              </w:rPr>
            </w:r>
            <w:r>
              <w:tab/>
            </w:r>
            <w:r>
              <w:fldChar w:fldCharType="begin"/>
              <w:instrText xml:space="preserve">PAGEREF _Toc38 \h</w:instrText>
              <w:fldChar w:fldCharType="separate"/>
              <w:t xml:space="preserve">10</w:t>
              <w:fldChar w:fldCharType="end"/>
            </w:r>
          </w:hyperlink>
          <w:r>
            <w:rPr>
              <w:highlight w:val="none"/>
            </w:rPr>
          </w:r>
        </w:p>
        <w:p w14:paraId="3653F3F8">
          <w:pPr>
            <w:pStyle w:val="889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39" w:anchor="_Toc39" w:history="1">
            <w:r>
              <w:rPr>
                <w:rFonts w:ascii="Arial" w:hAnsi="Arial" w:eastAsia="Arial" w:cs="Arial"/>
              </w:rPr>
              <w:t xml:space="preserve">7.4.3.</w:t>
            </w:r>
            <w:r>
              <w:t xml:space="preserve"> </w:t>
            </w:r>
            <w:r>
              <w:rPr>
                <w:rStyle w:val="884"/>
              </w:rPr>
            </w:r>
            <w:r>
              <w:rPr>
                <w:rStyle w:val="884"/>
                <w:highlight w:val="none"/>
              </w:rPr>
              <w:t xml:space="preserve">RIGHT JOIN</w:t>
            </w:r>
            <w:r>
              <w:rPr>
                <w:rStyle w:val="884"/>
                <w:highlight w:val="none"/>
              </w:rPr>
            </w:r>
            <w:r>
              <w:tab/>
            </w:r>
            <w:r>
              <w:fldChar w:fldCharType="begin"/>
              <w:instrText xml:space="preserve">PAGEREF _Toc39 \h</w:instrText>
              <w:fldChar w:fldCharType="separate"/>
              <w:t xml:space="preserve">10</w:t>
              <w:fldChar w:fldCharType="end"/>
            </w:r>
          </w:hyperlink>
          <w:r>
            <w:rPr>
              <w:highlight w:val="none"/>
            </w:rPr>
          </w:r>
        </w:p>
        <w:p w14:paraId="65A77B95">
          <w:pPr>
            <w:pStyle w:val="889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40" w:anchor="_Toc40" w:history="1">
            <w:r>
              <w:rPr>
                <w:rFonts w:ascii="Arial" w:hAnsi="Arial" w:eastAsia="Arial" w:cs="Arial"/>
              </w:rPr>
              <w:t xml:space="preserve">7.4.4.</w:t>
            </w:r>
            <w:r>
              <w:t xml:space="preserve"> </w:t>
            </w:r>
            <w:r>
              <w:rPr>
                <w:rStyle w:val="884"/>
              </w:rPr>
            </w:r>
            <w:r>
              <w:rPr>
                <w:rStyle w:val="884"/>
                <w:highlight w:val="none"/>
              </w:rPr>
              <w:t xml:space="preserve">CROSS JOIN</w:t>
            </w:r>
            <w:r>
              <w:rPr>
                <w:rStyle w:val="884"/>
                <w:highlight w:val="none"/>
              </w:rPr>
            </w:r>
            <w:r>
              <w:tab/>
            </w:r>
            <w:r>
              <w:fldChar w:fldCharType="begin"/>
              <w:instrText xml:space="preserve">PAGEREF _Toc40 \h</w:instrText>
              <w:fldChar w:fldCharType="separate"/>
              <w:t xml:space="preserve">10</w:t>
              <w:fldChar w:fldCharType="end"/>
            </w:r>
          </w:hyperlink>
          <w:r>
            <w:rPr>
              <w:highlight w:val="none"/>
            </w:rPr>
          </w:r>
        </w:p>
        <w:p w14:paraId="635AE661">
          <w:pPr>
            <w:pStyle w:val="889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41" w:anchor="_Toc41" w:history="1">
            <w:r>
              <w:rPr>
                <w:rFonts w:ascii="Arial" w:hAnsi="Arial" w:eastAsia="Arial" w:cs="Arial"/>
              </w:rPr>
              <w:t xml:space="preserve">7.4.5.</w:t>
            </w:r>
            <w:r>
              <w:t xml:space="preserve"> </w:t>
            </w:r>
            <w:r>
              <w:rPr>
                <w:rStyle w:val="884"/>
              </w:rPr>
            </w:r>
            <w:r>
              <w:rPr>
                <w:rStyle w:val="884"/>
                <w:highlight w:val="none"/>
              </w:rPr>
              <w:t xml:space="preserve">FULL JOIN</w:t>
            </w:r>
            <w:r>
              <w:rPr>
                <w:rStyle w:val="884"/>
                <w:highlight w:val="none"/>
              </w:rPr>
            </w:r>
            <w:r>
              <w:tab/>
            </w:r>
            <w:r>
              <w:fldChar w:fldCharType="begin"/>
              <w:instrText xml:space="preserve">PAGEREF _Toc41 \h</w:instrText>
              <w:fldChar w:fldCharType="separate"/>
              <w:t xml:space="preserve">11</w:t>
              <w:fldChar w:fldCharType="end"/>
            </w:r>
          </w:hyperlink>
          <w:r>
            <w:rPr>
              <w:highlight w:val="none"/>
            </w:rPr>
          </w:r>
        </w:p>
        <w:p w14:paraId="15493427">
          <w:pPr>
            <w:pStyle w:val="888"/>
            <w:pBdr/>
            <w:tabs>
              <w:tab w:val="right" w:leader="dot" w:pos="9360"/>
            </w:tabs>
            <w:spacing/>
            <w:ind/>
            <w:rPr/>
          </w:pPr>
          <w:hyperlink w:tooltip="#_Toc42" w:anchor="_Toc42" w:history="1">
            <w:r>
              <w:rPr>
                <w:rFonts w:ascii="Arial" w:hAnsi="Arial" w:eastAsia="Arial" w:cs="Arial"/>
              </w:rPr>
              <w:t xml:space="preserve">7.5.</w:t>
            </w:r>
            <w:r>
              <w:t xml:space="preserve"> </w:t>
            </w:r>
            <w:r>
              <w:rPr>
                <w:rStyle w:val="884"/>
              </w:rPr>
            </w:r>
            <w:r>
              <w:rPr>
                <w:rStyle w:val="884"/>
                <w:highlight w:val="none"/>
              </w:rPr>
              <w:t xml:space="preserve">Funciones agregadas</w:t>
            </w:r>
            <w:r>
              <w:rPr>
                <w:rStyle w:val="884"/>
              </w:rPr>
            </w:r>
            <w:r>
              <w:tab/>
            </w:r>
            <w:r>
              <w:fldChar w:fldCharType="begin"/>
              <w:instrText xml:space="preserve">PAGEREF _Toc42 \h</w:instrText>
              <w:fldChar w:fldCharType="separate"/>
              <w:t xml:space="preserve">11</w:t>
              <w:fldChar w:fldCharType="end"/>
            </w:r>
          </w:hyperlink>
          <w:r/>
        </w:p>
        <w:p w14:paraId="6A1D3038">
          <w:pPr>
            <w:pStyle w:val="889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43" w:anchor="_Toc43" w:history="1">
            <w:r>
              <w:rPr>
                <w:rFonts w:ascii="Arial" w:hAnsi="Arial" w:eastAsia="Arial" w:cs="Arial"/>
              </w:rPr>
              <w:t xml:space="preserve">7.5.1.</w:t>
            </w:r>
            <w:r>
              <w:t xml:space="preserve"> </w:t>
            </w:r>
            <w:r>
              <w:rPr>
                <w:rStyle w:val="884"/>
              </w:rPr>
            </w:r>
            <w:r>
              <w:rPr>
                <w:rStyle w:val="884"/>
                <w:highlight w:val="none"/>
              </w:rPr>
              <w:t xml:space="preserve">COUNT, SUM, AVG, MIN, MAX</w:t>
            </w:r>
            <w:r>
              <w:rPr>
                <w:rStyle w:val="884"/>
              </w:rPr>
            </w:r>
            <w:r>
              <w:tab/>
            </w:r>
            <w:r>
              <w:fldChar w:fldCharType="begin"/>
              <w:instrText xml:space="preserve">PAGEREF _Toc43 \h</w:instrText>
              <w:fldChar w:fldCharType="separate"/>
              <w:t xml:space="preserve">11</w:t>
              <w:fldChar w:fldCharType="end"/>
            </w:r>
          </w:hyperlink>
          <w:r>
            <w:rPr>
              <w:highlight w:val="none"/>
            </w:rPr>
          </w:r>
        </w:p>
        <w:p w14:paraId="310C8D9C">
          <w:pPr>
            <w:pStyle w:val="889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44" w:anchor="_Toc44" w:history="1">
            <w:r>
              <w:rPr>
                <w:rFonts w:ascii="Arial" w:hAnsi="Arial" w:eastAsia="Arial" w:cs="Arial"/>
              </w:rPr>
              <w:t xml:space="preserve">7.5.2.</w:t>
            </w:r>
            <w:r>
              <w:t xml:space="preserve"> </w:t>
            </w:r>
            <w:r>
              <w:rPr>
                <w:rStyle w:val="884"/>
              </w:rPr>
            </w:r>
            <w:r>
              <w:rPr>
                <w:rStyle w:val="884"/>
                <w:highlight w:val="none"/>
              </w:rPr>
              <w:t xml:space="preserve">Uso de GROUP BY y HAVING</w:t>
            </w:r>
            <w:r>
              <w:rPr>
                <w:rStyle w:val="884"/>
              </w:rPr>
            </w:r>
            <w:r>
              <w:tab/>
            </w:r>
            <w:r>
              <w:fldChar w:fldCharType="begin"/>
              <w:instrText xml:space="preserve">PAGEREF _Toc44 \h</w:instrText>
              <w:fldChar w:fldCharType="separate"/>
              <w:t xml:space="preserve">11</w:t>
              <w:fldChar w:fldCharType="end"/>
            </w:r>
          </w:hyperlink>
          <w:r>
            <w:rPr>
              <w:highlight w:val="none"/>
            </w:rPr>
          </w:r>
        </w:p>
        <w:p w14:paraId="22CC66F3">
          <w:pPr>
            <w:pStyle w:val="888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45" w:anchor="_Toc45" w:history="1">
            <w:r>
              <w:rPr>
                <w:rFonts w:ascii="Arial" w:hAnsi="Arial" w:eastAsia="Arial" w:cs="Arial"/>
              </w:rPr>
              <w:t xml:space="preserve">7.6.</w:t>
            </w:r>
            <w:r>
              <w:t xml:space="preserve"> </w:t>
            </w:r>
            <w:r>
              <w:rPr>
                <w:rStyle w:val="884"/>
              </w:rPr>
            </w:r>
            <w:r>
              <w:rPr>
                <w:rStyle w:val="884"/>
                <w:highlight w:val="none"/>
              </w:rPr>
              <w:t xml:space="preserve">Subconsultas</w:t>
            </w:r>
            <w:r>
              <w:rPr>
                <w:rStyle w:val="884"/>
              </w:rPr>
            </w:r>
            <w:r>
              <w:tab/>
            </w:r>
            <w:r>
              <w:fldChar w:fldCharType="begin"/>
              <w:instrText xml:space="preserve">PAGEREF _Toc45 \h</w:instrText>
              <w:fldChar w:fldCharType="separate"/>
              <w:t xml:space="preserve">11</w:t>
              <w:fldChar w:fldCharType="end"/>
            </w:r>
          </w:hyperlink>
          <w:r>
            <w:rPr>
              <w:highlight w:val="none"/>
            </w:rPr>
          </w:r>
        </w:p>
        <w:p w14:paraId="3277C743">
          <w:pPr>
            <w:pStyle w:val="889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46" w:anchor="_Toc46" w:history="1">
            <w:r>
              <w:rPr>
                <w:rFonts w:ascii="Arial" w:hAnsi="Arial" w:eastAsia="Arial" w:cs="Arial"/>
              </w:rPr>
              <w:t xml:space="preserve">7.6.1.</w:t>
            </w:r>
            <w:r>
              <w:t xml:space="preserve"> </w:t>
            </w:r>
            <w:r>
              <w:rPr>
                <w:rStyle w:val="884"/>
              </w:rPr>
            </w:r>
            <w:r>
              <w:rPr>
                <w:rStyle w:val="884"/>
                <w:highlight w:val="none"/>
              </w:rPr>
              <w:t xml:space="preserve">Subconsultas con la cláusula WHERE</w:t>
            </w:r>
            <w:r>
              <w:rPr>
                <w:rStyle w:val="884"/>
              </w:rPr>
            </w:r>
            <w:r>
              <w:tab/>
            </w:r>
            <w:r>
              <w:fldChar w:fldCharType="begin"/>
              <w:instrText xml:space="preserve">PAGEREF _Toc46 \h</w:instrText>
              <w:fldChar w:fldCharType="separate"/>
              <w:t xml:space="preserve">11</w:t>
              <w:fldChar w:fldCharType="end"/>
            </w:r>
          </w:hyperlink>
          <w:r>
            <w:rPr>
              <w:highlight w:val="none"/>
            </w:rPr>
          </w:r>
        </w:p>
        <w:p w14:paraId="385AFA51">
          <w:pPr>
            <w:pStyle w:val="889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47" w:anchor="_Toc47" w:history="1">
            <w:r>
              <w:rPr>
                <w:rFonts w:ascii="Arial" w:hAnsi="Arial" w:eastAsia="Arial" w:cs="Arial"/>
              </w:rPr>
              <w:t xml:space="preserve">7.6.2.</w:t>
            </w:r>
            <w:r>
              <w:t xml:space="preserve"> </w:t>
            </w:r>
            <w:r>
              <w:rPr>
                <w:rStyle w:val="884"/>
              </w:rPr>
            </w:r>
            <w:r>
              <w:rPr>
                <w:rStyle w:val="884"/>
                <w:highlight w:val="none"/>
              </w:rPr>
              <w:t xml:space="preserve">Subconsulta usando IN, EXISTS, funciones de fecha, funciones de cadena, funciones de conversión</w:t>
            </w:r>
            <w:r>
              <w:rPr>
                <w:rStyle w:val="884"/>
              </w:rPr>
            </w:r>
            <w:r>
              <w:tab/>
            </w:r>
            <w:r>
              <w:fldChar w:fldCharType="begin"/>
              <w:instrText xml:space="preserve">PAGEREF _Toc47 \h</w:instrText>
              <w:fldChar w:fldCharType="separate"/>
              <w:t xml:space="preserve">11</w:t>
              <w:fldChar w:fldCharType="end"/>
            </w:r>
          </w:hyperlink>
          <w:r>
            <w:rPr>
              <w:highlight w:val="none"/>
            </w:rPr>
          </w:r>
        </w:p>
        <w:p w14:paraId="5086DBB5">
          <w:pPr>
            <w:pStyle w:val="888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48" w:anchor="_Toc48" w:history="1">
            <w:r>
              <w:rPr>
                <w:rFonts w:ascii="Arial" w:hAnsi="Arial" w:eastAsia="Arial" w:cs="Arial"/>
              </w:rPr>
              <w:t xml:space="preserve">7.7.</w:t>
            </w:r>
            <w:r>
              <w:t xml:space="preserve"> </w:t>
            </w:r>
            <w:r>
              <w:rPr>
                <w:rStyle w:val="884"/>
              </w:rPr>
            </w:r>
            <w:r>
              <w:rPr>
                <w:rStyle w:val="884"/>
                <w:highlight w:val="none"/>
              </w:rPr>
              <w:t xml:space="preserve">Programación con Transact-SQL (T-SQL)</w:t>
            </w:r>
            <w:r>
              <w:rPr>
                <w:rStyle w:val="884"/>
              </w:rPr>
            </w:r>
            <w:r>
              <w:tab/>
            </w:r>
            <w:r>
              <w:fldChar w:fldCharType="begin"/>
              <w:instrText xml:space="preserve">PAGEREF _Toc48 \h</w:instrText>
              <w:fldChar w:fldCharType="separate"/>
              <w:t xml:space="preserve">11</w:t>
              <w:fldChar w:fldCharType="end"/>
            </w:r>
          </w:hyperlink>
          <w:r>
            <w:rPr>
              <w:highlight w:val="none"/>
            </w:rPr>
          </w:r>
        </w:p>
        <w:p w14:paraId="5892D960">
          <w:pPr>
            <w:pStyle w:val="889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49" w:anchor="_Toc49" w:history="1">
            <w:r>
              <w:rPr>
                <w:rFonts w:ascii="Arial" w:hAnsi="Arial" w:eastAsia="Arial" w:cs="Arial"/>
              </w:rPr>
              <w:t xml:space="preserve">7.7.1.</w:t>
            </w:r>
            <w:r>
              <w:t xml:space="preserve"> </w:t>
            </w:r>
            <w:r>
              <w:rPr>
                <w:rStyle w:val="884"/>
              </w:rPr>
            </w:r>
            <w:r>
              <w:rPr>
                <w:rStyle w:val="884"/>
                <w:highlight w:val="none"/>
              </w:rPr>
              <w:t xml:space="preserve">Creación de funciones</w:t>
            </w:r>
            <w:r>
              <w:rPr>
                <w:rStyle w:val="884"/>
              </w:rPr>
            </w:r>
            <w:r>
              <w:tab/>
            </w:r>
            <w:r>
              <w:fldChar w:fldCharType="begin"/>
              <w:instrText xml:space="preserve">PAGEREF _Toc49 \h</w:instrText>
              <w:fldChar w:fldCharType="separate"/>
              <w:t xml:space="preserve">11</w:t>
              <w:fldChar w:fldCharType="end"/>
            </w:r>
          </w:hyperlink>
          <w:r>
            <w:rPr>
              <w:highlight w:val="none"/>
            </w:rPr>
          </w:r>
        </w:p>
        <w:p w14:paraId="77F380FF">
          <w:pPr>
            <w:pStyle w:val="889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50" w:anchor="_Toc50" w:history="1">
            <w:r>
              <w:rPr>
                <w:rFonts w:ascii="Arial" w:hAnsi="Arial" w:eastAsia="Arial" w:cs="Arial"/>
              </w:rPr>
              <w:t xml:space="preserve">7.7.2.</w:t>
            </w:r>
            <w:r>
              <w:t xml:space="preserve"> </w:t>
            </w:r>
            <w:r>
              <w:rPr>
                <w:rStyle w:val="884"/>
              </w:rPr>
            </w:r>
            <w:r>
              <w:rPr>
                <w:rStyle w:val="884"/>
                <w:highlight w:val="none"/>
              </w:rPr>
              <w:t xml:space="preserve">Creación de procedimientos almacenados</w:t>
            </w:r>
            <w:r>
              <w:rPr>
                <w:rStyle w:val="884"/>
              </w:rPr>
            </w:r>
            <w:r>
              <w:tab/>
            </w:r>
            <w:r>
              <w:fldChar w:fldCharType="begin"/>
              <w:instrText xml:space="preserve">PAGEREF _Toc50 \h</w:instrText>
              <w:fldChar w:fldCharType="separate"/>
              <w:t xml:space="preserve">11</w:t>
              <w:fldChar w:fldCharType="end"/>
            </w:r>
          </w:hyperlink>
          <w:r>
            <w:rPr>
              <w:highlight w:val="none"/>
            </w:rPr>
          </w:r>
        </w:p>
        <w:p w14:paraId="1CB43867">
          <w:pPr>
            <w:pStyle w:val="889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51" w:anchor="_Toc51" w:history="1">
            <w:r>
              <w:rPr>
                <w:rFonts w:ascii="Arial" w:hAnsi="Arial" w:eastAsia="Arial" w:cs="Arial"/>
              </w:rPr>
              <w:t xml:space="preserve">7.7.3.</w:t>
            </w:r>
            <w:r>
              <w:t xml:space="preserve"> </w:t>
            </w:r>
            <w:r>
              <w:rPr>
                <w:rStyle w:val="884"/>
              </w:rPr>
            </w:r>
            <w:r>
              <w:rPr>
                <w:rStyle w:val="884"/>
                <w:highlight w:val="none"/>
              </w:rPr>
              <w:t xml:space="preserve">Manejo de variables</w:t>
            </w:r>
            <w:r>
              <w:rPr>
                <w:rStyle w:val="884"/>
              </w:rPr>
            </w:r>
            <w:r>
              <w:tab/>
            </w:r>
            <w:r>
              <w:fldChar w:fldCharType="begin"/>
              <w:instrText xml:space="preserve">PAGEREF _Toc51 \h</w:instrText>
              <w:fldChar w:fldCharType="separate"/>
              <w:t xml:space="preserve">11</w:t>
              <w:fldChar w:fldCharType="end"/>
            </w:r>
          </w:hyperlink>
          <w:r>
            <w:rPr>
              <w:highlight w:val="none"/>
            </w:rPr>
          </w:r>
        </w:p>
        <w:p w14:paraId="5374F570">
          <w:pPr>
            <w:pStyle w:val="889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52" w:anchor="_Toc52" w:history="1">
            <w:r>
              <w:rPr>
                <w:rFonts w:ascii="Arial" w:hAnsi="Arial" w:eastAsia="Arial" w:cs="Arial"/>
              </w:rPr>
              <w:t xml:space="preserve">7.7.4.</w:t>
            </w:r>
            <w:r>
              <w:t xml:space="preserve"> </w:t>
            </w:r>
            <w:r>
              <w:rPr>
                <w:rStyle w:val="884"/>
              </w:rPr>
            </w:r>
            <w:r>
              <w:rPr>
                <w:rStyle w:val="884"/>
                <w:highlight w:val="none"/>
              </w:rPr>
              <w:t xml:space="preserve">Estructuras condicionales (IF, CASE)</w:t>
            </w:r>
            <w:r>
              <w:rPr>
                <w:rStyle w:val="884"/>
              </w:rPr>
            </w:r>
            <w:r>
              <w:tab/>
            </w:r>
            <w:r>
              <w:fldChar w:fldCharType="begin"/>
              <w:instrText xml:space="preserve">PAGEREF _Toc52 \h</w:instrText>
              <w:fldChar w:fldCharType="separate"/>
              <w:t xml:space="preserve">11</w:t>
              <w:fldChar w:fldCharType="end"/>
            </w:r>
          </w:hyperlink>
          <w:r>
            <w:rPr>
              <w:highlight w:val="none"/>
            </w:rPr>
          </w:r>
        </w:p>
        <w:p w14:paraId="1D490AA5">
          <w:pPr>
            <w:pStyle w:val="889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53" w:anchor="_Toc53" w:history="1">
            <w:r>
              <w:rPr>
                <w:rFonts w:ascii="Arial" w:hAnsi="Arial" w:eastAsia="Arial" w:cs="Arial"/>
              </w:rPr>
              <w:t xml:space="preserve">7.7.5.</w:t>
            </w:r>
            <w:r>
              <w:t xml:space="preserve"> </w:t>
            </w:r>
            <w:r>
              <w:rPr>
                <w:rStyle w:val="884"/>
              </w:rPr>
            </w:r>
            <w:r>
              <w:rPr>
                <w:rStyle w:val="884"/>
                <w:highlight w:val="none"/>
              </w:rPr>
              <w:t xml:space="preserve">Programación de cursores en T-SQL</w:t>
            </w:r>
            <w:r>
              <w:rPr>
                <w:rStyle w:val="884"/>
              </w:rPr>
            </w:r>
            <w:r>
              <w:tab/>
            </w:r>
            <w:r>
              <w:fldChar w:fldCharType="begin"/>
              <w:instrText xml:space="preserve">PAGEREF _Toc53 \h</w:instrText>
              <w:fldChar w:fldCharType="separate"/>
              <w:t xml:space="preserve">11</w:t>
              <w:fldChar w:fldCharType="end"/>
            </w:r>
          </w:hyperlink>
          <w:r>
            <w:rPr>
              <w:highlight w:val="none"/>
            </w:rPr>
          </w:r>
        </w:p>
        <w:p w14:paraId="1E265AA0">
          <w:pPr>
            <w:pStyle w:val="889"/>
            <w:pBdr/>
            <w:tabs>
              <w:tab w:val="right" w:leader="dot" w:pos="9360"/>
            </w:tabs>
            <w:spacing/>
            <w:ind/>
            <w:rPr/>
          </w:pPr>
          <w:hyperlink w:tooltip="#_Toc54" w:anchor="_Toc54" w:history="1">
            <w:r>
              <w:rPr>
                <w:rFonts w:ascii="Arial" w:hAnsi="Arial" w:eastAsia="Arial" w:cs="Arial"/>
              </w:rPr>
              <w:t xml:space="preserve">7.7.6.</w:t>
            </w:r>
            <w:r>
              <w:t xml:space="preserve"> </w:t>
            </w:r>
            <w:r>
              <w:rPr>
                <w:rStyle w:val="884"/>
              </w:rPr>
            </w:r>
            <w:r>
              <w:rPr>
                <w:rStyle w:val="884"/>
                <w:highlight w:val="none"/>
              </w:rPr>
              <w:t xml:space="preserve">Transacciones (BEGIN, COMMIT, ROLLBACK)</w:t>
            </w:r>
            <w:r>
              <w:rPr>
                <w:rStyle w:val="884"/>
              </w:rPr>
            </w:r>
            <w:r>
              <w:tab/>
            </w:r>
            <w:r>
              <w:fldChar w:fldCharType="begin"/>
              <w:instrText xml:space="preserve">PAGEREF _Toc54 \h</w:instrText>
              <w:fldChar w:fldCharType="separate"/>
              <w:t xml:space="preserve">11</w:t>
              <w:fldChar w:fldCharType="end"/>
            </w:r>
          </w:hyperlink>
          <w:r/>
        </w:p>
        <w:p w14:paraId="420A1582">
          <w:pPr>
            <w:pStyle w:val="889"/>
            <w:pBdr/>
            <w:tabs>
              <w:tab w:val="right" w:leader="dot" w:pos="9360"/>
            </w:tabs>
            <w:spacing/>
            <w:ind/>
            <w:rPr/>
          </w:pPr>
          <w:hyperlink w:tooltip="#_Toc55" w:anchor="_Toc55" w:history="1">
            <w:r>
              <w:rPr>
                <w:rFonts w:ascii="Arial" w:hAnsi="Arial" w:eastAsia="Arial" w:cs="Arial"/>
              </w:rPr>
              <w:t xml:space="preserve">7.7.7.</w:t>
            </w:r>
            <w:r>
              <w:t xml:space="preserve"> </w:t>
            </w:r>
            <w:r>
              <w:rPr>
                <w:rStyle w:val="884"/>
              </w:rPr>
            </w:r>
            <w:r>
              <w:rPr>
                <w:rStyle w:val="884"/>
                <w:highlight w:val="none"/>
              </w:rPr>
              <w:t xml:space="preserve">Triggers (disparadores)</w:t>
            </w:r>
            <w:r>
              <w:rPr>
                <w:rStyle w:val="884"/>
              </w:rPr>
            </w:r>
            <w:r>
              <w:tab/>
            </w:r>
            <w:r>
              <w:fldChar w:fldCharType="begin"/>
              <w:instrText xml:space="preserve">PAGEREF _Toc55 \h</w:instrText>
              <w:fldChar w:fldCharType="separate"/>
              <w:t xml:space="preserve">11</w:t>
              <w:fldChar w:fldCharType="end"/>
            </w:r>
          </w:hyperlink>
          <w:r/>
        </w:p>
        <w:p w14:paraId="224DECFC">
          <w:pPr>
            <w:pStyle w:val="887"/>
            <w:pBdr/>
            <w:tabs>
              <w:tab w:val="right" w:leader="dot" w:pos="9360"/>
            </w:tabs>
            <w:spacing/>
            <w:ind/>
            <w:rPr/>
          </w:pPr>
          <w:hyperlink w:tooltip="#_Toc56" w:anchor="_Toc56" w:history="1">
            <w:r>
              <w:rPr>
                <w:rFonts w:ascii="Arial" w:hAnsi="Arial" w:eastAsia="Arial" w:cs="Arial"/>
              </w:rPr>
              <w:t xml:space="preserve">8.</w:t>
            </w:r>
            <w:r>
              <w:t xml:space="preserve"> </w:t>
            </w:r>
            <w:r>
              <w:rPr>
                <w:rStyle w:val="884"/>
              </w:rPr>
            </w:r>
            <w:r>
              <w:rPr>
                <w:rStyle w:val="884"/>
              </w:rPr>
              <w:t xml:space="preserve">Conclusiones</w:t>
            </w:r>
            <w:r>
              <w:rPr>
                <w:rStyle w:val="884"/>
              </w:rPr>
            </w:r>
            <w:r>
              <w:tab/>
            </w:r>
            <w:r>
              <w:fldChar w:fldCharType="begin"/>
              <w:instrText xml:space="preserve">PAGEREF _Toc56 \h</w:instrText>
              <w:fldChar w:fldCharType="separate"/>
              <w:t xml:space="preserve">12</w:t>
              <w:fldChar w:fldCharType="end"/>
            </w:r>
          </w:hyperlink>
          <w:r/>
        </w:p>
        <w:p w14:paraId="5D5D687A">
          <w:pPr>
            <w:pStyle w:val="887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57" w:anchor="_Toc57" w:history="1">
            <w:r>
              <w:rPr>
                <w:rFonts w:ascii="Arial" w:hAnsi="Arial" w:eastAsia="Arial" w:cs="Arial"/>
              </w:rPr>
              <w:t xml:space="preserve">9.</w:t>
            </w:r>
            <w:r>
              <w:t xml:space="preserve"> </w:t>
            </w:r>
            <w:r>
              <w:rPr>
                <w:rStyle w:val="884"/>
              </w:rPr>
            </w:r>
            <w:r>
              <w:rPr>
                <w:rStyle w:val="884"/>
              </w:rPr>
              <w:t xml:space="preserve">Recomendaciones</w:t>
            </w:r>
            <w:r>
              <w:rPr>
                <w:rStyle w:val="884"/>
              </w:rPr>
            </w:r>
            <w:r>
              <w:tab/>
            </w:r>
            <w:r>
              <w:fldChar w:fldCharType="begin"/>
              <w:instrText xml:space="preserve">PAGEREF _Toc57 \h</w:instrText>
              <w:fldChar w:fldCharType="separate"/>
              <w:t xml:space="preserve">13</w:t>
              <w:fldChar w:fldCharType="end"/>
            </w:r>
          </w:hyperlink>
          <w:r>
            <w:rPr>
              <w:highlight w:val="none"/>
            </w:rPr>
          </w:r>
        </w:p>
        <w:p w14:paraId="303FBC9E">
          <w:pPr>
            <w:pStyle w:val="887"/>
            <w:pBdr/>
            <w:tabs>
              <w:tab w:val="right" w:leader="dot" w:pos="9360"/>
            </w:tabs>
            <w:spacing/>
            <w:ind/>
            <w:rPr/>
          </w:pPr>
          <w:hyperlink w:tooltip="#_Toc58" w:anchor="_Toc58" w:history="1">
            <w:r>
              <w:rPr>
                <w:rFonts w:ascii="Arial" w:hAnsi="Arial" w:eastAsia="Arial" w:cs="Arial"/>
              </w:rPr>
              <w:t xml:space="preserve">10.</w:t>
            </w:r>
            <w:r>
              <w:t xml:space="preserve"> </w:t>
            </w:r>
            <w:r>
              <w:rPr>
                <w:rStyle w:val="884"/>
              </w:rPr>
            </w:r>
            <w:r>
              <w:rPr>
                <w:rStyle w:val="884"/>
                <w:highlight w:val="none"/>
              </w:rPr>
              <w:t xml:space="preserve">Lecciones aprendidas</w:t>
            </w:r>
            <w:r>
              <w:rPr>
                <w:rStyle w:val="884"/>
                <w:highlight w:val="none"/>
              </w:rPr>
            </w:r>
            <w:r>
              <w:tab/>
            </w:r>
            <w:r>
              <w:fldChar w:fldCharType="begin"/>
              <w:instrText xml:space="preserve">PAGEREF _Toc58 \h</w:instrText>
              <w:fldChar w:fldCharType="separate"/>
              <w:t xml:space="preserve">14</w:t>
              <w:fldChar w:fldCharType="end"/>
            </w:r>
          </w:hyperlink>
          <w:r/>
        </w:p>
        <w:p w14:paraId="7EC8A527">
          <w:pPr>
            <w:pStyle w:val="887"/>
            <w:pBdr/>
            <w:tabs>
              <w:tab w:val="right" w:leader="dot" w:pos="9360"/>
            </w:tabs>
            <w:spacing/>
            <w:ind/>
            <w:rPr/>
          </w:pPr>
          <w:hyperlink w:tooltip="#_Toc59" w:anchor="_Toc59" w:history="1">
            <w:r>
              <w:rPr>
                <w:rFonts w:ascii="Arial" w:hAnsi="Arial" w:eastAsia="Arial" w:cs="Arial"/>
              </w:rPr>
              <w:t xml:space="preserve">11.</w:t>
            </w:r>
            <w:r>
              <w:t xml:space="preserve"> </w:t>
            </w:r>
            <w:r>
              <w:rPr>
                <w:rStyle w:val="884"/>
              </w:rPr>
            </w:r>
            <w:r>
              <w:rPr>
                <w:rStyle w:val="884"/>
              </w:rPr>
              <w:t xml:space="preserve">Referencias bibliográficas</w:t>
            </w:r>
            <w:r>
              <w:rPr>
                <w:rStyle w:val="884"/>
              </w:rPr>
            </w:r>
            <w:r>
              <w:tab/>
            </w:r>
            <w:r>
              <w:fldChar w:fldCharType="begin"/>
              <w:instrText xml:space="preserve">PAGEREF _Toc59 \h</w:instrText>
              <w:fldChar w:fldCharType="separate"/>
              <w:t xml:space="preserve">15</w:t>
              <w:fldChar w:fldCharType="end"/>
            </w:r>
          </w:hyperlink>
          <w:r/>
        </w:p>
        <w:p w14:paraId="3E0AD5E1">
          <w:pPr>
            <w:pBdr/>
            <w:spacing/>
            <w:ind/>
            <w:rPr>
              <w:rStyle w:val="849"/>
              <w:rFonts w:ascii="Arial" w:hAnsi="Arial" w:eastAsia="Arial" w:cs="Arial"/>
              <w:highlight w:val="none"/>
            </w:rPr>
          </w:pPr>
          <w:r/>
          <w:r>
            <w:fldChar w:fldCharType="end"/>
          </w:r>
          <w:r/>
          <w:r/>
        </w:p>
      </w:sdtContent>
    </w:sdt>
    <w:p w14:paraId="4C92CFD2">
      <w:pPr>
        <w:pBdr/>
        <w:shd w:val="nil"/>
        <w:spacing/>
        <w:ind/>
        <w:rPr/>
      </w:pPr>
      <w:r>
        <w:rPr>
          <w:rStyle w:val="849"/>
          <w:rFonts w:ascii="Arial" w:hAnsi="Arial" w:eastAsia="Arial" w:cs="Arial"/>
          <w:highlight w:val="none"/>
        </w:rPr>
        <w:br w:type="page" w:clear="all"/>
      </w:r>
      <w:r>
        <w:rPr>
          <w:rStyle w:val="849"/>
          <w:rFonts w:ascii="Arial" w:hAnsi="Arial" w:eastAsia="Arial" w:cs="Arial"/>
          <w:highlight w:val="none"/>
        </w:rPr>
      </w:r>
      <w:r>
        <w:rPr>
          <w:rStyle w:val="849"/>
          <w:rFonts w:ascii="Arial" w:hAnsi="Arial" w:eastAsia="Arial" w:cs="Arial"/>
          <w:highlight w:val="none"/>
        </w:rPr>
      </w:r>
    </w:p>
    <w:p w14:paraId="3D1397C6">
      <w:pPr>
        <w:pStyle w:val="839"/>
        <w:pBdr/>
        <w:spacing/>
        <w:ind/>
        <w:rPr/>
      </w:pPr>
      <w:r/>
      <w:bookmarkStart w:id="1" w:name="_Toc1"/>
      <w:r/>
      <w:r>
        <w:rPr>
          <w:rStyle w:val="849"/>
          <w:rFonts w:ascii="Arial" w:hAnsi="Arial" w:eastAsia="Arial" w:cs="Arial"/>
        </w:rPr>
        <w:t xml:space="preserve">Implementación de una Base de Datos para la Clínica Ricardo Palma</w:t>
      </w:r>
      <w:r/>
      <w:bookmarkEnd w:id="1"/>
      <w:r/>
      <w:r/>
    </w:p>
    <w:p w14:paraId="5C74FB94">
      <w:pPr>
        <w:pStyle w:val="840"/>
        <w:pBdr/>
        <w:spacing/>
        <w:ind/>
        <w:rPr/>
      </w:pPr>
      <w:r/>
      <w:bookmarkStart w:id="2" w:name="_Toc2"/>
      <w:r>
        <w:t xml:space="preserve">Introducción</w:t>
      </w:r>
      <w:r/>
      <w:bookmarkEnd w:id="2"/>
      <w:r/>
      <w:r/>
    </w:p>
    <w:p w14:paraId="1BA70556">
      <w:pPr>
        <w:pBdr/>
        <w:shd w:val="nil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2981F501">
      <w:pPr>
        <w:pStyle w:val="840"/>
        <w:pBdr/>
        <w:spacing/>
        <w:ind/>
        <w:rPr/>
      </w:pPr>
      <w:r/>
      <w:bookmarkStart w:id="3" w:name="_Toc3"/>
      <w:r>
        <w:t xml:space="preserve">Descripción general de empresa</w:t>
      </w:r>
      <w:r/>
      <w:bookmarkEnd w:id="3"/>
      <w:r/>
      <w:r/>
    </w:p>
    <w:p w14:paraId="6F70D65D">
      <w:pPr>
        <w:pBdr/>
        <w:shd w:val="nil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32A7810B">
      <w:pPr>
        <w:pStyle w:val="840"/>
        <w:pBdr/>
        <w:spacing/>
        <w:ind/>
        <w:rPr/>
      </w:pPr>
      <w:r/>
      <w:bookmarkStart w:id="4" w:name="_Toc4"/>
      <w:r>
        <w:t xml:space="preserve">Análisis del proceso de negocio</w:t>
      </w:r>
      <w:r/>
      <w:bookmarkEnd w:id="4"/>
      <w:r/>
      <w:r/>
    </w:p>
    <w:p w14:paraId="36D1A72D">
      <w:pPr>
        <w:pStyle w:val="841"/>
        <w:pBdr/>
        <w:spacing/>
        <w:ind/>
        <w:rPr>
          <w:highlight w:val="none"/>
        </w:rPr>
      </w:pPr>
      <w:r/>
      <w:bookmarkStart w:id="5" w:name="_Toc5"/>
      <w:r>
        <w:rPr>
          <w:highlight w:val="none"/>
        </w:rPr>
        <w:t xml:space="preserve">Diagrama general del proceso</w:t>
      </w:r>
      <w:r/>
      <w:bookmarkEnd w:id="5"/>
      <w:r/>
      <w:r/>
    </w:p>
    <w:p w14:paraId="23DAD3B7">
      <w:pPr>
        <w:pStyle w:val="841"/>
        <w:pBdr/>
        <w:spacing/>
        <w:ind/>
        <w:rPr>
          <w:highlight w:val="none"/>
        </w:rPr>
      </w:pPr>
      <w:r/>
      <w:bookmarkStart w:id="6" w:name="_Toc6"/>
      <w:r>
        <w:rPr>
          <w:highlight w:val="none"/>
        </w:rPr>
        <w:t xml:space="preserve">Documentos asociados al proceso</w:t>
      </w:r>
      <w:r/>
      <w:bookmarkEnd w:id="6"/>
      <w:r/>
      <w:r/>
    </w:p>
    <w:p w14:paraId="6D9B2FF1">
      <w:pPr>
        <w:pStyle w:val="842"/>
        <w:pBdr/>
        <w:spacing/>
        <w:ind/>
        <w:rPr/>
      </w:pPr>
      <w:r/>
      <w:bookmarkStart w:id="7" w:name="_Toc7"/>
      <w:r>
        <w:rPr>
          <w:highlight w:val="none"/>
        </w:rPr>
        <w:t xml:space="preserve">Boleta de venta, factura, pedido electrónico</w:t>
      </w:r>
      <w:r/>
      <w:bookmarkEnd w:id="7"/>
      <w:r/>
      <w:r>
        <w:rPr>
          <w:highlight w:val="none"/>
        </w:rPr>
      </w:r>
    </w:p>
    <w:p w14:paraId="1B39E4DF"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1B1E9500">
      <w:pPr>
        <w:pStyle w:val="840"/>
        <w:pBdr/>
        <w:spacing/>
        <w:ind/>
        <w:rPr/>
      </w:pPr>
      <w:r/>
      <w:bookmarkStart w:id="8" w:name="_Toc8"/>
      <w:r>
        <w:t xml:space="preserve">Diseño conceptual de la base de datos</w:t>
      </w:r>
      <w:r/>
      <w:bookmarkEnd w:id="8"/>
      <w:r/>
      <w:r/>
    </w:p>
    <w:p w14:paraId="6A4E0648">
      <w:pPr>
        <w:pStyle w:val="841"/>
        <w:pBdr/>
        <w:spacing/>
        <w:ind/>
        <w:rPr>
          <w:highlight w:val="none"/>
        </w:rPr>
      </w:pPr>
      <w:r/>
      <w:bookmarkStart w:id="9" w:name="_Toc9"/>
      <w:r>
        <w:rPr>
          <w:highlight w:val="none"/>
        </w:rPr>
        <w:t xml:space="preserve">Identificación de entidades</w:t>
      </w:r>
      <w:r/>
      <w:bookmarkEnd w:id="9"/>
      <w:r/>
      <w:r/>
    </w:p>
    <w:p w14:paraId="0914741D">
      <w:pPr>
        <w:pStyle w:val="841"/>
        <w:pBdr/>
        <w:spacing/>
        <w:ind/>
        <w:rPr>
          <w:highlight w:val="none"/>
        </w:rPr>
      </w:pPr>
      <w:r/>
      <w:bookmarkStart w:id="10" w:name="_Toc10"/>
      <w:r>
        <w:rPr>
          <w:highlight w:val="none"/>
        </w:rPr>
        <w:t xml:space="preserve">Diagrama entidad-relación (DER) conceptual</w:t>
      </w:r>
      <w:r/>
      <w:bookmarkEnd w:id="10"/>
      <w:r/>
      <w:r/>
    </w:p>
    <w:p w14:paraId="3026B0A6">
      <w:pPr>
        <w:pStyle w:val="841"/>
        <w:pBdr/>
        <w:spacing/>
        <w:ind/>
        <w:rPr/>
      </w:pPr>
      <w:r/>
      <w:bookmarkStart w:id="11" w:name="_Toc11"/>
      <w:r>
        <w:rPr>
          <w:highlight w:val="none"/>
        </w:rPr>
        <w:t xml:space="preserve">Relación entre entidades</w:t>
      </w:r>
      <w:r/>
      <w:bookmarkEnd w:id="11"/>
      <w:r/>
      <w:r>
        <w:rPr>
          <w:highlight w:val="none"/>
        </w:rPr>
      </w:r>
    </w:p>
    <w:p w14:paraId="31DC7B8B"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3F508D2D">
      <w:pPr>
        <w:pStyle w:val="840"/>
        <w:pBdr/>
        <w:spacing/>
        <w:ind/>
        <w:rPr/>
      </w:pPr>
      <w:r/>
      <w:bookmarkStart w:id="12" w:name="_Toc12"/>
      <w:r>
        <w:t xml:space="preserve">Diseño lógico de la base de datos</w:t>
      </w:r>
      <w:r/>
      <w:bookmarkEnd w:id="12"/>
      <w:r/>
      <w:r/>
    </w:p>
    <w:p w14:paraId="1C79396D">
      <w:pPr>
        <w:pStyle w:val="841"/>
        <w:pBdr/>
        <w:spacing/>
        <w:ind/>
        <w:rPr>
          <w:highlight w:val="none"/>
        </w:rPr>
      </w:pPr>
      <w:r/>
      <w:bookmarkStart w:id="13" w:name="_Toc13"/>
      <w:r>
        <w:rPr>
          <w:highlight w:val="none"/>
        </w:rPr>
        <w:t xml:space="preserve">Lista </w:t>
      </w:r>
      <w:r>
        <w:rPr>
          <w:highlight w:val="none"/>
        </w:rPr>
        <w:t xml:space="preserve">de entidades y atributos</w:t>
      </w:r>
      <w:r/>
      <w:bookmarkEnd w:id="13"/>
      <w:r/>
      <w:r/>
    </w:p>
    <w:p w14:paraId="63D3E8B5">
      <w:pPr>
        <w:pStyle w:val="841"/>
        <w:pBdr/>
        <w:spacing/>
        <w:ind/>
        <w:rPr>
          <w:highlight w:val="none"/>
        </w:rPr>
      </w:pPr>
      <w:r/>
      <w:bookmarkStart w:id="14" w:name="_Toc14"/>
      <w:r>
        <w:rPr>
          <w:highlight w:val="none"/>
        </w:rPr>
        <w:t xml:space="preserve">Proceso de normalización</w:t>
      </w:r>
      <w:r/>
      <w:bookmarkEnd w:id="14"/>
      <w:r/>
      <w:r/>
    </w:p>
    <w:p w14:paraId="6D0C737D">
      <w:pPr>
        <w:pStyle w:val="842"/>
        <w:pBdr/>
        <w:spacing/>
        <w:ind/>
        <w:rPr>
          <w:highlight w:val="none"/>
        </w:rPr>
      </w:pPr>
      <w:r/>
      <w:bookmarkStart w:id="15" w:name="_Toc15"/>
      <w:r>
        <w:rPr>
          <w:highlight w:val="none"/>
        </w:rPr>
        <w:t xml:space="preserve">Primera forma normal (1FN)</w:t>
      </w:r>
      <w:r/>
      <w:bookmarkEnd w:id="15"/>
      <w:r/>
      <w:r/>
    </w:p>
    <w:p w14:paraId="16539156">
      <w:pPr>
        <w:pStyle w:val="842"/>
        <w:pBdr/>
        <w:spacing/>
        <w:ind/>
        <w:rPr>
          <w:highlight w:val="none"/>
        </w:rPr>
      </w:pPr>
      <w:r/>
      <w:bookmarkStart w:id="16" w:name="_Toc16"/>
      <w:r>
        <w:rPr>
          <w:highlight w:val="none"/>
        </w:rPr>
        <w:t xml:space="preserve">Segunda forma normal (2FN)</w:t>
      </w:r>
      <w:r/>
      <w:bookmarkEnd w:id="16"/>
      <w:r/>
      <w:r/>
    </w:p>
    <w:p w14:paraId="41E1D524">
      <w:pPr>
        <w:pStyle w:val="842"/>
        <w:pBdr/>
        <w:spacing/>
        <w:ind/>
        <w:rPr/>
      </w:pPr>
      <w:r/>
      <w:bookmarkStart w:id="17" w:name="_Toc17"/>
      <w:r>
        <w:rPr>
          <w:highlight w:val="none"/>
        </w:rPr>
        <w:t xml:space="preserve">Tercera forma normal (3FN)</w:t>
      </w:r>
      <w:r/>
      <w:bookmarkEnd w:id="17"/>
      <w:r/>
      <w:r>
        <w:rPr>
          <w:highlight w:val="none"/>
        </w:rPr>
      </w:r>
    </w:p>
    <w:p w14:paraId="4BDA2DA4">
      <w:pPr>
        <w:pStyle w:val="841"/>
        <w:pBdr/>
        <w:spacing/>
        <w:ind/>
        <w:rPr>
          <w:highlight w:val="none"/>
        </w:rPr>
      </w:pPr>
      <w:r/>
      <w:bookmarkStart w:id="18" w:name="_Toc18"/>
      <w:r>
        <w:rPr>
          <w:highlight w:val="none"/>
        </w:rPr>
        <w:t xml:space="preserve">DER lógico</w:t>
        <w:br w:type="page" w:clear="all"/>
      </w:r>
      <w:r/>
      <w:bookmarkEnd w:id="18"/>
      <w:r/>
      <w:r/>
    </w:p>
    <w:p w14:paraId="7A8173BD">
      <w:pPr>
        <w:pStyle w:val="840"/>
        <w:pBdr/>
        <w:spacing/>
        <w:ind/>
        <w:rPr/>
      </w:pPr>
      <w:r/>
      <w:bookmarkStart w:id="19" w:name="_Toc19"/>
      <w:r>
        <w:t xml:space="preserve">Diseño físico de la base de datos</w:t>
      </w:r>
      <w:r/>
      <w:bookmarkEnd w:id="19"/>
      <w:r/>
      <w:r/>
    </w:p>
    <w:p w14:paraId="14E31252">
      <w:pPr>
        <w:pStyle w:val="841"/>
        <w:pBdr/>
        <w:spacing/>
        <w:ind/>
        <w:rPr>
          <w:highlight w:val="none"/>
        </w:rPr>
      </w:pPr>
      <w:r/>
      <w:bookmarkStart w:id="20" w:name="_Toc20"/>
      <w:r>
        <w:t xml:space="preserve">DER físico</w:t>
      </w:r>
      <w:r/>
      <w:bookmarkEnd w:id="20"/>
      <w:r/>
      <w:r/>
    </w:p>
    <w:p w14:paraId="2F482581">
      <w:pPr>
        <w:pStyle w:val="841"/>
        <w:pBdr/>
        <w:spacing/>
        <w:ind/>
        <w:rPr>
          <w:highlight w:val="none"/>
        </w:rPr>
      </w:pPr>
      <w:r/>
      <w:bookmarkStart w:id="21" w:name="_Toc21"/>
      <w:r>
        <w:rPr>
          <w:highlight w:val="none"/>
        </w:rPr>
        <w:t xml:space="preserve">Script de Creación e Inserción de tablas</w:t>
      </w:r>
      <w:r/>
      <w:bookmarkEnd w:id="21"/>
      <w:r/>
      <w:r/>
    </w:p>
    <w:p w14:paraId="18060647">
      <w:pPr>
        <w:pStyle w:val="841"/>
        <w:pBdr/>
        <w:spacing/>
        <w:ind/>
        <w:rPr>
          <w:highlight w:val="none"/>
        </w:rPr>
      </w:pPr>
      <w:r/>
      <w:bookmarkStart w:id="22" w:name="_Toc22"/>
      <w:r>
        <w:rPr>
          <w:highlight w:val="none"/>
        </w:rPr>
        <w:t xml:space="preserve">Diccionario de datos</w:t>
      </w:r>
      <w:r/>
      <w:bookmarkEnd w:id="22"/>
      <w:r/>
      <w:r>
        <w:rPr>
          <w:highlight w:val="none"/>
        </w:rPr>
      </w:r>
    </w:p>
    <w:p w14:paraId="742A3FB3">
      <w:pPr>
        <w:pBdr/>
        <w:shd w:val="nil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3B5C1FFD">
      <w:pPr>
        <w:pStyle w:val="840"/>
        <w:pBdr/>
        <w:spacing/>
        <w:ind/>
        <w:rPr/>
      </w:pPr>
      <w:r/>
      <w:bookmarkStart w:id="23" w:name="_Toc23"/>
      <w:r>
        <w:t xml:space="preserve">Consultas generenciales y avanzadas</w:t>
      </w:r>
      <w:r/>
      <w:bookmarkEnd w:id="23"/>
      <w:r/>
      <w:r/>
    </w:p>
    <w:p w14:paraId="3581B2FB">
      <w:pPr>
        <w:pStyle w:val="841"/>
        <w:pBdr/>
        <w:spacing/>
        <w:ind/>
        <w:rPr>
          <w:highlight w:val="none"/>
        </w:rPr>
      </w:pPr>
      <w:r/>
      <w:bookmarkStart w:id="24" w:name="_Toc24"/>
      <w:r>
        <w:t xml:space="preserve">Comandos DDL (Data Definition Language)</w:t>
      </w:r>
      <w:r/>
      <w:bookmarkEnd w:id="24"/>
      <w:r/>
      <w:r>
        <w:rPr>
          <w:highlight w:val="none"/>
        </w:rPr>
      </w:r>
    </w:p>
    <w:p w14:paraId="4CA2AE7B">
      <w:pPr>
        <w:pStyle w:val="842"/>
        <w:pBdr/>
        <w:spacing/>
        <w:ind/>
        <w:rPr>
          <w:highlight w:val="none"/>
        </w:rPr>
      </w:pPr>
      <w:r/>
      <w:bookmarkStart w:id="25" w:name="_Toc25"/>
      <w:r>
        <w:rPr>
          <w:highlight w:val="none"/>
        </w:rPr>
        <w:t xml:space="preserve">CREATE
</w:t>
      </w:r>
      <w:r/>
      <w:bookmarkEnd w:id="25"/>
      <w:r/>
      <w:r>
        <w:rPr>
          <w:highlight w:val="none"/>
        </w:rPr>
      </w:r>
    </w:p>
    <w:p w14:paraId="5D2B34AA">
      <w:pPr>
        <w:pStyle w:val="842"/>
        <w:pBdr/>
        <w:spacing/>
        <w:ind/>
        <w:rPr>
          <w:highlight w:val="none"/>
        </w:rPr>
      </w:pPr>
      <w:r/>
      <w:bookmarkStart w:id="26" w:name="_Toc26"/>
      <w:r>
        <w:rPr>
          <w:highlight w:val="none"/>
        </w:rPr>
        <w:t xml:space="preserve">ALTER
</w:t>
      </w:r>
      <w:r/>
      <w:bookmarkEnd w:id="26"/>
      <w:r/>
      <w:r>
        <w:rPr>
          <w:highlight w:val="none"/>
        </w:rPr>
      </w:r>
    </w:p>
    <w:p w14:paraId="61DE06E0">
      <w:pPr>
        <w:pStyle w:val="842"/>
        <w:pBdr/>
        <w:spacing/>
        <w:ind/>
        <w:rPr>
          <w:highlight w:val="none"/>
        </w:rPr>
      </w:pPr>
      <w:r/>
      <w:bookmarkStart w:id="27" w:name="_Toc27"/>
      <w:r>
        <w:rPr>
          <w:highlight w:val="none"/>
        </w:rPr>
        <w:t xml:space="preserve">DROP
</w:t>
      </w:r>
      <w:r/>
      <w:bookmarkEnd w:id="27"/>
      <w:r/>
      <w:r>
        <w:rPr>
          <w:highlight w:val="none"/>
        </w:rPr>
      </w:r>
    </w:p>
    <w:p w14:paraId="4D84B483">
      <w:pPr>
        <w:pStyle w:val="841"/>
        <w:pBdr/>
        <w:spacing/>
        <w:ind/>
        <w:rPr/>
      </w:pPr>
      <w:r/>
      <w:bookmarkStart w:id="28" w:name="_Toc28"/>
      <w:r>
        <w:rPr>
          <w:highlight w:val="none"/>
        </w:rPr>
        <w:t xml:space="preserve">Comandos DML</w:t>
      </w:r>
      <w:r>
        <w:rPr>
          <w:highlight w:val="none"/>
        </w:rPr>
        <w:t xml:space="preserve"> (Data Manipulation Language)</w:t>
      </w:r>
      <w:r/>
      <w:bookmarkEnd w:id="28"/>
      <w:r/>
      <w:r/>
    </w:p>
    <w:p w14:paraId="774C4182">
      <w:pPr>
        <w:pStyle w:val="842"/>
        <w:pBdr/>
        <w:spacing/>
        <w:ind/>
        <w:rPr>
          <w:highlight w:val="none"/>
        </w:rPr>
      </w:pPr>
      <w:r/>
      <w:bookmarkStart w:id="29" w:name="_Toc29"/>
      <w:r>
        <w:rPr>
          <w:highlight w:val="none"/>
        </w:rPr>
        <w:t xml:space="preserve">SELECT</w:t>
      </w:r>
      <w:r/>
      <w:bookmarkEnd w:id="29"/>
      <w:r/>
      <w:r/>
    </w:p>
    <w:p w14:paraId="71170D97">
      <w:pPr>
        <w:pStyle w:val="842"/>
        <w:pBdr/>
        <w:spacing/>
        <w:ind/>
        <w:rPr>
          <w:highlight w:val="none"/>
        </w:rPr>
      </w:pPr>
      <w:r/>
      <w:bookmarkStart w:id="30" w:name="_Toc30"/>
      <w:r>
        <w:rPr>
          <w:highlight w:val="none"/>
        </w:rPr>
        <w:t xml:space="preserve">INSERT</w:t>
      </w:r>
      <w:r/>
      <w:bookmarkEnd w:id="30"/>
      <w:r/>
      <w:r/>
    </w:p>
    <w:p w14:paraId="1FAD0F33">
      <w:pPr>
        <w:pStyle w:val="842"/>
        <w:pBdr/>
        <w:spacing/>
        <w:ind/>
        <w:rPr>
          <w:highlight w:val="none"/>
        </w:rPr>
      </w:pPr>
      <w:r/>
      <w:bookmarkStart w:id="31" w:name="_Toc31"/>
      <w:r>
        <w:rPr>
          <w:highlight w:val="none"/>
        </w:rPr>
        <w:t xml:space="preserve">UPDATE</w:t>
      </w:r>
      <w:r/>
      <w:bookmarkEnd w:id="31"/>
      <w:r/>
      <w:r/>
    </w:p>
    <w:p w14:paraId="5E9B4E60">
      <w:pPr>
        <w:pStyle w:val="842"/>
        <w:pBdr/>
        <w:spacing/>
        <w:ind/>
        <w:rPr/>
      </w:pPr>
      <w:r/>
      <w:bookmarkStart w:id="32" w:name="_Toc32"/>
      <w:r>
        <w:rPr>
          <w:highlight w:val="none"/>
        </w:rPr>
        <w:t xml:space="preserve">DELETE</w:t>
      </w:r>
      <w:r/>
      <w:bookmarkEnd w:id="32"/>
      <w:r/>
      <w:r>
        <w:rPr>
          <w:highlight w:val="none"/>
        </w:rPr>
      </w:r>
    </w:p>
    <w:p w14:paraId="0F6CED3C">
      <w:pPr>
        <w:pStyle w:val="841"/>
        <w:pBdr/>
        <w:spacing/>
        <w:ind/>
        <w:rPr>
          <w:highlight w:val="none"/>
        </w:rPr>
      </w:pPr>
      <w:r/>
      <w:bookmarkStart w:id="33" w:name="_Toc33"/>
      <w:r>
        <w:rPr>
          <w:highlight w:val="none"/>
        </w:rPr>
        <w:t xml:space="preserve">Operadores lógicos y relacionales</w:t>
      </w:r>
      <w:r/>
      <w:bookmarkEnd w:id="33"/>
      <w:r/>
      <w:r>
        <w:rPr>
          <w:highlight w:val="none"/>
        </w:rPr>
      </w:r>
    </w:p>
    <w:p w14:paraId="069773F2">
      <w:pPr>
        <w:pStyle w:val="842"/>
        <w:pBdr/>
        <w:spacing/>
        <w:ind/>
        <w:rPr>
          <w:highlight w:val="none"/>
        </w:rPr>
      </w:pPr>
      <w:r/>
      <w:bookmarkStart w:id="34" w:name="_Toc34"/>
      <w:r>
        <w:rPr>
          <w:highlight w:val="none"/>
        </w:rPr>
        <w:t xml:space="preserve">AND, OR,</w:t>
      </w:r>
      <w:r>
        <w:rPr>
          <w:rStyle w:val="852"/>
        </w:rPr>
        <w:t xml:space="preserve"> </w:t>
      </w:r>
      <w:r>
        <w:rPr>
          <w:highlight w:val="none"/>
        </w:rPr>
        <w:t xml:space="preserve">NOT</w:t>
      </w:r>
      <w:r/>
      <w:bookmarkEnd w:id="34"/>
      <w:r/>
      <w:r>
        <w:rPr>
          <w:highlight w:val="none"/>
        </w:rPr>
      </w:r>
    </w:p>
    <w:p w14:paraId="4AAE3A86">
      <w:pPr>
        <w:pStyle w:val="842"/>
        <w:pBdr/>
        <w:spacing/>
        <w:ind/>
        <w:rPr>
          <w:highlight w:val="none"/>
        </w:rPr>
      </w:pPr>
      <w:r/>
      <w:bookmarkStart w:id="35" w:name="_Toc35"/>
      <w:r>
        <w:rPr>
          <w:highlight w:val="none"/>
        </w:rPr>
        <w:t xml:space="preserve">BETWEEN, LIKE, IN, IS NULL, CASE, VISTAS</w:t>
      </w:r>
      <w:r/>
      <w:bookmarkEnd w:id="35"/>
      <w:r/>
      <w:r>
        <w:rPr>
          <w:highlight w:val="none"/>
        </w:rPr>
      </w:r>
    </w:p>
    <w:p w14:paraId="1AB815AD">
      <w:pPr>
        <w:pStyle w:val="841"/>
        <w:pBdr/>
        <w:spacing/>
        <w:ind/>
        <w:rPr>
          <w:highlight w:val="none"/>
        </w:rPr>
      </w:pPr>
      <w:r/>
      <w:bookmarkStart w:id="36" w:name="_Toc36"/>
      <w:r>
        <w:rPr>
          <w:highlight w:val="none"/>
        </w:rPr>
        <w:t xml:space="preserve">Consultas con JOIN</w:t>
      </w:r>
      <w:r/>
      <w:bookmarkEnd w:id="36"/>
      <w:r/>
      <w:r>
        <w:rPr>
          <w:highlight w:val="none"/>
        </w:rPr>
      </w:r>
    </w:p>
    <w:p w14:paraId="7CF29E59">
      <w:pPr>
        <w:pStyle w:val="842"/>
        <w:pBdr/>
        <w:spacing/>
        <w:ind/>
        <w:rPr>
          <w:highlight w:val="none"/>
        </w:rPr>
      </w:pPr>
      <w:r/>
      <w:bookmarkStart w:id="37" w:name="_Toc37"/>
      <w:r>
        <w:rPr>
          <w:highlight w:val="none"/>
        </w:rPr>
        <w:t xml:space="preserve">INNER JOIN</w:t>
      </w:r>
      <w:r/>
      <w:bookmarkEnd w:id="37"/>
      <w:r/>
      <w:r>
        <w:rPr>
          <w:highlight w:val="none"/>
        </w:rPr>
      </w:r>
    </w:p>
    <w:p w14:paraId="658FF307">
      <w:pPr>
        <w:pStyle w:val="842"/>
        <w:pBdr/>
        <w:spacing/>
        <w:ind/>
        <w:rPr>
          <w:highlight w:val="none"/>
        </w:rPr>
      </w:pPr>
      <w:r/>
      <w:bookmarkStart w:id="38" w:name="_Toc38"/>
      <w:r>
        <w:rPr>
          <w:highlight w:val="none"/>
        </w:rPr>
        <w:t xml:space="preserve">LEFT JOIN</w:t>
      </w:r>
      <w:r/>
      <w:bookmarkEnd w:id="38"/>
      <w:r/>
      <w:r>
        <w:rPr>
          <w:highlight w:val="none"/>
        </w:rPr>
      </w:r>
    </w:p>
    <w:p w14:paraId="2CAD3B6B">
      <w:pPr>
        <w:pStyle w:val="842"/>
        <w:pBdr/>
        <w:spacing/>
        <w:ind/>
        <w:rPr>
          <w:highlight w:val="none"/>
        </w:rPr>
      </w:pPr>
      <w:r/>
      <w:bookmarkStart w:id="39" w:name="_Toc39"/>
      <w:r>
        <w:rPr>
          <w:highlight w:val="none"/>
        </w:rPr>
        <w:t xml:space="preserve">RIGHT JOIN</w:t>
      </w:r>
      <w:r/>
      <w:bookmarkEnd w:id="39"/>
      <w:r/>
      <w:r>
        <w:rPr>
          <w:highlight w:val="none"/>
        </w:rPr>
      </w:r>
    </w:p>
    <w:p w14:paraId="77CB6F7D">
      <w:pPr>
        <w:pStyle w:val="842"/>
        <w:pBdr/>
        <w:spacing/>
        <w:ind/>
        <w:rPr>
          <w:highlight w:val="none"/>
        </w:rPr>
      </w:pPr>
      <w:r/>
      <w:bookmarkStart w:id="40" w:name="_Toc40"/>
      <w:r>
        <w:rPr>
          <w:highlight w:val="none"/>
        </w:rPr>
        <w:t xml:space="preserve">CROSS JOIN</w:t>
      </w:r>
      <w:r/>
      <w:bookmarkEnd w:id="40"/>
      <w:r/>
      <w:r>
        <w:rPr>
          <w:highlight w:val="none"/>
        </w:rPr>
      </w:r>
    </w:p>
    <w:p w14:paraId="7B9B6B41">
      <w:pPr>
        <w:pStyle w:val="842"/>
        <w:pBdr/>
        <w:spacing/>
        <w:ind/>
        <w:rPr>
          <w:highlight w:val="none"/>
        </w:rPr>
      </w:pPr>
      <w:r/>
      <w:bookmarkStart w:id="41" w:name="_Toc41"/>
      <w:r>
        <w:rPr>
          <w:highlight w:val="none"/>
        </w:rPr>
        <w:t xml:space="preserve">FULL JOIN</w:t>
      </w:r>
      <w:r/>
      <w:bookmarkEnd w:id="41"/>
      <w:r/>
      <w:r>
        <w:rPr>
          <w:highlight w:val="none"/>
        </w:rPr>
      </w:r>
    </w:p>
    <w:p w14:paraId="44FB8E42">
      <w:pPr>
        <w:pStyle w:val="841"/>
        <w:pBdr/>
        <w:spacing/>
        <w:ind/>
        <w:rPr/>
      </w:pPr>
      <w:r/>
      <w:bookmarkStart w:id="42" w:name="_Toc42"/>
      <w:r>
        <w:rPr>
          <w:highlight w:val="none"/>
        </w:rPr>
        <w:t xml:space="preserve">Funciones agregadas</w:t>
      </w:r>
      <w:r/>
      <w:bookmarkEnd w:id="42"/>
      <w:r/>
      <w:r/>
    </w:p>
    <w:p w14:paraId="6F4E4C5C">
      <w:pPr>
        <w:pStyle w:val="842"/>
        <w:pBdr/>
        <w:spacing/>
        <w:ind/>
        <w:rPr>
          <w:highlight w:val="none"/>
        </w:rPr>
      </w:pPr>
      <w:r/>
      <w:bookmarkStart w:id="43" w:name="_Toc43"/>
      <w:r>
        <w:rPr>
          <w:highlight w:val="none"/>
        </w:rPr>
        <w:t xml:space="preserve">COUNT, SUM, AVG, MIN, MAX</w:t>
      </w:r>
      <w:r/>
      <w:bookmarkEnd w:id="43"/>
      <w:r/>
      <w:r/>
    </w:p>
    <w:p w14:paraId="21F17E20">
      <w:pPr>
        <w:pStyle w:val="842"/>
        <w:pBdr/>
        <w:spacing/>
        <w:ind/>
        <w:rPr>
          <w:highlight w:val="none"/>
        </w:rPr>
      </w:pPr>
      <w:r/>
      <w:bookmarkStart w:id="44" w:name="_Toc44"/>
      <w:r>
        <w:rPr>
          <w:highlight w:val="none"/>
        </w:rPr>
        <w:t xml:space="preserve">Uso de GROUP BY y HAVING</w:t>
      </w:r>
      <w:r/>
      <w:bookmarkEnd w:id="44"/>
      <w:r/>
      <w:r/>
    </w:p>
    <w:p w14:paraId="63F1B95A">
      <w:pPr>
        <w:pStyle w:val="841"/>
        <w:pBdr/>
        <w:spacing/>
        <w:ind/>
        <w:rPr>
          <w:highlight w:val="none"/>
        </w:rPr>
      </w:pPr>
      <w:r/>
      <w:bookmarkStart w:id="45" w:name="_Toc45"/>
      <w:r>
        <w:rPr>
          <w:highlight w:val="none"/>
        </w:rPr>
        <w:t xml:space="preserve">Subconsultas</w:t>
      </w:r>
      <w:r/>
      <w:bookmarkEnd w:id="45"/>
      <w:r/>
      <w:r/>
    </w:p>
    <w:p w14:paraId="73E60163">
      <w:pPr>
        <w:pStyle w:val="842"/>
        <w:pBdr/>
        <w:spacing/>
        <w:ind/>
        <w:rPr>
          <w:highlight w:val="none"/>
        </w:rPr>
      </w:pPr>
      <w:r/>
      <w:bookmarkStart w:id="46" w:name="_Toc46"/>
      <w:r>
        <w:rPr>
          <w:highlight w:val="none"/>
        </w:rPr>
        <w:t xml:space="preserve">Subconsultas con la cláusula WHERE</w:t>
      </w:r>
      <w:r/>
      <w:bookmarkEnd w:id="46"/>
      <w:r/>
      <w:r/>
    </w:p>
    <w:p w14:paraId="7303B8C6">
      <w:pPr>
        <w:pStyle w:val="842"/>
        <w:pBdr/>
        <w:spacing/>
        <w:ind/>
        <w:rPr>
          <w:highlight w:val="none"/>
        </w:rPr>
      </w:pPr>
      <w:r/>
      <w:bookmarkStart w:id="47" w:name="_Toc47"/>
      <w:r>
        <w:rPr>
          <w:highlight w:val="none"/>
        </w:rPr>
        <w:t xml:space="preserve">Subconsulta usando IN, EXISTS, funciones de fecha, funciones de cadena, funciones de conversión</w:t>
      </w:r>
      <w:r/>
      <w:bookmarkEnd w:id="47"/>
      <w:r/>
      <w:r/>
    </w:p>
    <w:p w14:paraId="62A45BC4">
      <w:pPr>
        <w:pStyle w:val="841"/>
        <w:pBdr/>
        <w:spacing/>
        <w:ind/>
        <w:rPr>
          <w:highlight w:val="none"/>
        </w:rPr>
      </w:pPr>
      <w:r/>
      <w:bookmarkStart w:id="48" w:name="_Toc48"/>
      <w:r>
        <w:rPr>
          <w:highlight w:val="none"/>
        </w:rPr>
        <w:t xml:space="preserve">Programación con Transact-SQL (T-SQL)</w:t>
      </w:r>
      <w:r/>
      <w:bookmarkEnd w:id="48"/>
      <w:r/>
      <w:r/>
    </w:p>
    <w:p w14:paraId="1463300B">
      <w:pPr>
        <w:pStyle w:val="842"/>
        <w:pBdr/>
        <w:spacing/>
        <w:ind/>
        <w:rPr>
          <w:highlight w:val="none"/>
        </w:rPr>
      </w:pPr>
      <w:r/>
      <w:bookmarkStart w:id="49" w:name="_Toc49"/>
      <w:r>
        <w:rPr>
          <w:highlight w:val="none"/>
        </w:rPr>
        <w:t xml:space="preserve">Creación de funciones</w:t>
      </w:r>
      <w:r/>
      <w:bookmarkEnd w:id="49"/>
      <w:r/>
      <w:r/>
    </w:p>
    <w:p w14:paraId="776DE503">
      <w:pPr>
        <w:pStyle w:val="842"/>
        <w:pBdr/>
        <w:spacing/>
        <w:ind/>
        <w:rPr>
          <w:highlight w:val="none"/>
        </w:rPr>
      </w:pPr>
      <w:r/>
      <w:bookmarkStart w:id="50" w:name="_Toc50"/>
      <w:r>
        <w:rPr>
          <w:highlight w:val="none"/>
        </w:rPr>
        <w:t xml:space="preserve">Creación de procedimientos almacenados</w:t>
      </w:r>
      <w:r/>
      <w:bookmarkEnd w:id="50"/>
      <w:r/>
      <w:r/>
    </w:p>
    <w:p w14:paraId="10F412E7">
      <w:pPr>
        <w:pStyle w:val="842"/>
        <w:pBdr/>
        <w:spacing/>
        <w:ind/>
        <w:rPr>
          <w:highlight w:val="none"/>
        </w:rPr>
      </w:pPr>
      <w:r/>
      <w:bookmarkStart w:id="51" w:name="_Toc51"/>
      <w:r>
        <w:rPr>
          <w:highlight w:val="none"/>
        </w:rPr>
        <w:t xml:space="preserve">Manejo de variables</w:t>
      </w:r>
      <w:r/>
      <w:bookmarkEnd w:id="51"/>
      <w:r/>
      <w:r/>
    </w:p>
    <w:p w14:paraId="3F9C4EB0">
      <w:pPr>
        <w:pStyle w:val="842"/>
        <w:pBdr/>
        <w:spacing/>
        <w:ind/>
        <w:rPr>
          <w:highlight w:val="none"/>
        </w:rPr>
      </w:pPr>
      <w:r/>
      <w:bookmarkStart w:id="52" w:name="_Toc52"/>
      <w:r>
        <w:rPr>
          <w:highlight w:val="none"/>
        </w:rPr>
        <w:t xml:space="preserve">Estructuras condicionales (IF, CASE)</w:t>
      </w:r>
      <w:r/>
      <w:bookmarkEnd w:id="52"/>
      <w:r/>
      <w:r/>
    </w:p>
    <w:p w14:paraId="410F05DC">
      <w:pPr>
        <w:pStyle w:val="842"/>
        <w:pBdr/>
        <w:spacing/>
        <w:ind/>
        <w:rPr>
          <w:highlight w:val="none"/>
        </w:rPr>
      </w:pPr>
      <w:r/>
      <w:bookmarkStart w:id="53" w:name="_Toc53"/>
      <w:r>
        <w:rPr>
          <w:highlight w:val="none"/>
        </w:rPr>
        <w:t xml:space="preserve">Programación de cursores en T-SQL</w:t>
      </w:r>
      <w:r/>
      <w:bookmarkEnd w:id="53"/>
      <w:r/>
      <w:r/>
    </w:p>
    <w:p w14:paraId="5C1AD545">
      <w:pPr>
        <w:pStyle w:val="842"/>
        <w:pBdr/>
        <w:spacing/>
        <w:ind/>
        <w:rPr/>
      </w:pPr>
      <w:r/>
      <w:bookmarkStart w:id="54" w:name="_Toc54"/>
      <w:r>
        <w:rPr>
          <w:highlight w:val="none"/>
        </w:rPr>
        <w:t xml:space="preserve">Transacciones (BEGIN, COMMIT, ROLLBACK)</w:t>
      </w:r>
      <w:r/>
      <w:bookmarkEnd w:id="54"/>
      <w:r/>
      <w:r/>
    </w:p>
    <w:p w14:paraId="79AD6AC9">
      <w:pPr>
        <w:pStyle w:val="842"/>
        <w:pBdr/>
        <w:spacing/>
        <w:ind/>
        <w:rPr/>
      </w:pPr>
      <w:r/>
      <w:bookmarkStart w:id="55" w:name="_Toc55"/>
      <w:r>
        <w:rPr>
          <w:highlight w:val="none"/>
        </w:rPr>
        <w:t xml:space="preserve">Triggers (disparadores)</w:t>
      </w:r>
      <w:r/>
      <w:bookmarkEnd w:id="55"/>
      <w:r/>
      <w:r/>
    </w:p>
    <w:p w14:paraId="43539756">
      <w:pPr>
        <w:pBdr/>
        <w:shd w:val="nil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71081D61">
      <w:pPr>
        <w:pStyle w:val="840"/>
        <w:pBdr/>
        <w:spacing/>
        <w:ind/>
        <w:rPr/>
      </w:pPr>
      <w:r/>
      <w:bookmarkStart w:id="56" w:name="_Toc56"/>
      <w:r>
        <w:t xml:space="preserve">Conclusiones</w:t>
      </w:r>
      <w:r/>
      <w:bookmarkEnd w:id="56"/>
      <w:r/>
      <w:r/>
    </w:p>
    <w:p w14:paraId="4EDF55F3"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2C1154CC">
      <w:pPr>
        <w:pStyle w:val="840"/>
        <w:pBdr/>
        <w:spacing/>
        <w:ind/>
        <w:rPr>
          <w:highlight w:val="none"/>
        </w:rPr>
      </w:pPr>
      <w:r/>
      <w:bookmarkStart w:id="57" w:name="_Toc57"/>
      <w:r>
        <w:t xml:space="preserve">Recomendaciones</w:t>
      </w:r>
      <w:r/>
      <w:bookmarkEnd w:id="57"/>
      <w:r/>
      <w:r/>
    </w:p>
    <w:p w14:paraId="6EBCF1C6">
      <w:pPr>
        <w:pBdr/>
        <w:shd w:val="nil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6061EA93">
      <w:pPr>
        <w:pStyle w:val="840"/>
        <w:pBdr/>
        <w:spacing/>
        <w:ind/>
        <w:rPr/>
      </w:pPr>
      <w:r/>
      <w:bookmarkStart w:id="58" w:name="_Toc58"/>
      <w:r>
        <w:rPr>
          <w:highlight w:val="none"/>
        </w:rPr>
        <w:t xml:space="preserve">Lecciones aprendidas</w:t>
      </w:r>
      <w:r/>
      <w:bookmarkEnd w:id="58"/>
      <w:r/>
      <w:r>
        <w:rPr>
          <w:highlight w:val="none"/>
        </w:rPr>
      </w:r>
    </w:p>
    <w:p w14:paraId="4EE87EDD">
      <w:pPr>
        <w:pBdr/>
        <w:shd w:val="nil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05F2ADB1">
      <w:pPr>
        <w:pStyle w:val="840"/>
        <w:pBdr/>
        <w:spacing/>
        <w:ind/>
        <w:rPr/>
      </w:pPr>
      <w:r/>
      <w:bookmarkStart w:id="59" w:name="_Toc59"/>
      <w:r>
        <w:t xml:space="preserve">Referencias bibliográficas</w:t>
      </w:r>
      <w:r/>
      <w:bookmarkEnd w:id="59"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23521E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0A3099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042038D0"/>
    <w:lvl w:ilvl="0">
      <w:isLgl w:val="false"/>
      <w:lvlJc w:val="left"/>
      <w:lvlText w:val=""/>
      <w:numFmt w:val="none"/>
      <w:pPr>
        <w:pBdr/>
        <w:spacing/>
        <w:ind w:firstLine="0" w:left="0"/>
      </w:pPr>
      <w:pStyle w:val="839"/>
      <w:rPr>
        <w:rFonts w:ascii="Arial" w:hAnsi="Arial" w:eastAsia="Arial" w:cs="Arial"/>
        <w:b/>
      </w:rPr>
      <w:start w:val="1"/>
      <w:suff w:val="nothing"/>
    </w:lvl>
    <w:lvl w:ilvl="1">
      <w:isLgl w:val="false"/>
      <w:lvlJc w:val="left"/>
      <w:lvlRestart w:val="0"/>
      <w:lvlText w:val="%2."/>
      <w:numFmt w:val="decimal"/>
      <w:pPr>
        <w:pBdr/>
        <w:spacing/>
        <w:ind w:firstLine="0" w:left="0"/>
      </w:pPr>
      <w:pStyle w:val="840"/>
      <w:rPr>
        <w:rFonts w:hint="default" w:ascii="Arial" w:hAnsi="Arial" w:eastAsia="Arial" w:cs="Arial"/>
        <w:b/>
      </w:rPr>
      <w:start w:val="1"/>
      <w:suff w:val="space"/>
    </w:lvl>
    <w:lvl w:ilvl="2">
      <w:isLgl w:val="false"/>
      <w:lvlJc w:val="left"/>
      <w:lvlText w:val="%2.%3."/>
      <w:numFmt w:val="decimal"/>
      <w:pPr>
        <w:pBdr/>
        <w:spacing/>
        <w:ind w:firstLine="0" w:left="0"/>
      </w:pPr>
      <w:pStyle w:val="841"/>
      <w:rPr>
        <w:rFonts w:hint="default" w:ascii="Arial" w:hAnsi="Arial" w:eastAsia="Arial" w:cs="Arial"/>
        <w:b/>
      </w:rPr>
      <w:start w:val="1"/>
      <w:suff w:val="space"/>
    </w:lvl>
    <w:lvl w:ilvl="3">
      <w:isLgl w:val="false"/>
      <w:lvlJc w:val="left"/>
      <w:lvlText w:val="%2.%3.%4."/>
      <w:numFmt w:val="decimal"/>
      <w:pPr>
        <w:pBdr/>
        <w:spacing/>
        <w:ind w:firstLine="0" w:left="0"/>
      </w:pPr>
      <w:pStyle w:val="842"/>
      <w:rPr>
        <w:rFonts w:ascii="Arial" w:hAnsi="Arial" w:eastAsia="Arial" w:cs="Arial"/>
        <w:b/>
      </w:rPr>
      <w:start w:val="1"/>
      <w:suff w:val="space"/>
    </w:lvl>
    <w:lvl w:ilvl="4">
      <w:isLgl w:val="false"/>
      <w:lvlJc w:val="left"/>
      <w:lvlText w:val="%2.%3.%4.%5."/>
      <w:numFmt w:val="decimal"/>
      <w:pPr>
        <w:pBdr/>
        <w:spacing/>
        <w:ind w:firstLine="0" w:left="0"/>
      </w:pPr>
      <w:pStyle w:val="843"/>
      <w:rPr>
        <w:rFonts w:hint="default" w:ascii="Arial" w:hAnsi="Arial" w:eastAsia="Arial" w:cs="Arial"/>
        <w:b/>
      </w:rPr>
      <w:start w:val="1"/>
      <w:suff w:val="space"/>
    </w:lvl>
    <w:lvl w:ilvl="5">
      <w:isLgl w:val="false"/>
      <w:lvlJc w:val="left"/>
      <w:lvlText w:val="(%6)"/>
      <w:numFmt w:val="lowerRoman"/>
      <w:pPr>
        <w:pBdr/>
        <w:spacing/>
        <w:ind w:hanging="431" w:left="1418"/>
      </w:pPr>
      <w:pStyle w:val="844"/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31" w:left="1418"/>
      </w:pPr>
      <w:pStyle w:val="845"/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431" w:left="1418"/>
      </w:pPr>
      <w:pStyle w:val="846"/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431" w:left="1418"/>
      </w:pPr>
      <w:pStyle w:val="847"/>
      <w:rPr/>
      <w:start w:val="1"/>
      <w:suff w:val="tab"/>
    </w:lvl>
  </w:abstractNum>
  <w:abstractNum w:abstractNumId="3">
    <w:nsid w:val="042038D0"/>
    <w:lvl w:ilvl="0">
      <w:isLgl w:val="false"/>
      <w:lvlJc w:val="left"/>
      <w:lvlText w:val=""/>
      <w:numFmt w:val="none"/>
      <w:pPr>
        <w:pBdr/>
        <w:spacing/>
        <w:ind w:firstLine="0" w:left="0"/>
      </w:pPr>
      <w:rPr>
        <w:rFonts w:ascii="Arial" w:hAnsi="Arial" w:eastAsia="Arial" w:cs="Arial"/>
        <w:b/>
      </w:rPr>
      <w:start w:val="1"/>
      <w:suff w:val="nothing"/>
    </w:lvl>
    <w:lvl w:ilvl="1">
      <w:isLgl w:val="false"/>
      <w:lvlJc w:val="left"/>
      <w:lvlRestart w:val="0"/>
      <w:lvlText w:val="%2."/>
      <w:numFmt w:val="decimal"/>
      <w:pPr>
        <w:pBdr/>
        <w:spacing/>
        <w:ind w:firstLine="0" w:left="0"/>
      </w:pPr>
      <w:rPr>
        <w:rFonts w:hint="default" w:ascii="Arial" w:hAnsi="Arial" w:eastAsia="Arial" w:cs="Arial"/>
        <w:b/>
      </w:rPr>
      <w:start w:val="1"/>
      <w:suff w:val="space"/>
    </w:lvl>
    <w:lvl w:ilvl="2">
      <w:isLgl w:val="false"/>
      <w:lvlJc w:val="left"/>
      <w:lvlText w:val="%2.%3."/>
      <w:numFmt w:val="decimal"/>
      <w:pPr>
        <w:pBdr/>
        <w:spacing/>
        <w:ind w:firstLine="0" w:left="0"/>
      </w:pPr>
      <w:rPr>
        <w:rFonts w:hint="default" w:ascii="Arial" w:hAnsi="Arial" w:eastAsia="Arial" w:cs="Arial"/>
        <w:b/>
      </w:rPr>
      <w:start w:val="1"/>
      <w:suff w:val="space"/>
    </w:lvl>
    <w:lvl w:ilvl="3">
      <w:isLgl w:val="false"/>
      <w:lvlJc w:val="left"/>
      <w:lvlText w:val="%2.%3.%4."/>
      <w:numFmt w:val="decimal"/>
      <w:pPr>
        <w:pBdr/>
        <w:spacing/>
        <w:ind w:firstLine="0" w:left="0"/>
      </w:pPr>
      <w:rPr>
        <w:rFonts w:ascii="Arial" w:hAnsi="Arial" w:eastAsia="Arial" w:cs="Arial"/>
        <w:b/>
      </w:rPr>
      <w:start w:val="1"/>
      <w:suff w:val="space"/>
    </w:lvl>
    <w:lvl w:ilvl="4">
      <w:isLgl w:val="false"/>
      <w:lvlJc w:val="left"/>
      <w:lvlText w:val="%2.%3.%4.%5."/>
      <w:numFmt w:val="decimal"/>
      <w:pPr>
        <w:pBdr/>
        <w:spacing/>
        <w:ind w:firstLine="0" w:left="0"/>
      </w:pPr>
      <w:rPr>
        <w:rFonts w:hint="default" w:ascii="Arial" w:hAnsi="Arial" w:eastAsia="Arial" w:cs="Arial"/>
        <w:b/>
      </w:rPr>
      <w:start w:val="1"/>
      <w:suff w:val="space"/>
    </w:lvl>
    <w:lvl w:ilvl="5">
      <w:isLgl w:val="false"/>
      <w:lvlJc w:val="left"/>
      <w:lvlText w:val="(%6)"/>
      <w:numFmt w:val="lowerRoman"/>
      <w:pPr>
        <w:pBdr/>
        <w:spacing/>
        <w:ind w:hanging="431" w:left="14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31" w:left="141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431" w:left="1418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431" w:left="1418"/>
      </w:pPr>
      <w:rPr/>
      <w:start w:val="1"/>
      <w:suff w:val="tab"/>
    </w:lvl>
  </w:abstractNum>
  <w:abstractNum w:abstractNumId="4">
    <w:nsid w:val="042038D0"/>
    <w:lvl w:ilvl="0">
      <w:isLgl w:val="false"/>
      <w:lvlJc w:val="left"/>
      <w:lvlText w:val=""/>
      <w:numFmt w:val="none"/>
      <w:pPr>
        <w:pBdr/>
        <w:spacing/>
        <w:ind w:firstLine="0" w:left="0"/>
      </w:pPr>
      <w:rPr>
        <w:rFonts w:ascii="Arial" w:hAnsi="Arial" w:eastAsia="Arial" w:cs="Arial"/>
        <w:b/>
      </w:rPr>
      <w:start w:val="1"/>
      <w:suff w:val="nothing"/>
    </w:lvl>
    <w:lvl w:ilvl="1">
      <w:isLgl w:val="false"/>
      <w:lvlJc w:val="left"/>
      <w:lvlRestart w:val="0"/>
      <w:lvlText w:val="%2."/>
      <w:numFmt w:val="decimal"/>
      <w:pPr>
        <w:pBdr/>
        <w:spacing/>
        <w:ind w:firstLine="0" w:left="0"/>
      </w:pPr>
      <w:rPr>
        <w:rFonts w:hint="default" w:ascii="Arial" w:hAnsi="Arial" w:eastAsia="Arial" w:cs="Arial"/>
        <w:b/>
      </w:rPr>
      <w:start w:val="1"/>
      <w:suff w:val="space"/>
    </w:lvl>
    <w:lvl w:ilvl="2">
      <w:isLgl w:val="false"/>
      <w:lvlJc w:val="left"/>
      <w:lvlText w:val="%2.%3."/>
      <w:numFmt w:val="decimal"/>
      <w:pPr>
        <w:pBdr/>
        <w:spacing/>
        <w:ind w:firstLine="0" w:left="0"/>
      </w:pPr>
      <w:rPr>
        <w:rFonts w:hint="default" w:ascii="Arial" w:hAnsi="Arial" w:eastAsia="Arial" w:cs="Arial"/>
        <w:b/>
      </w:rPr>
      <w:start w:val="1"/>
      <w:suff w:val="space"/>
    </w:lvl>
    <w:lvl w:ilvl="3">
      <w:isLgl w:val="false"/>
      <w:lvlJc w:val="left"/>
      <w:lvlText w:val="%2.%3.%4."/>
      <w:numFmt w:val="decimal"/>
      <w:pPr>
        <w:pBdr/>
        <w:spacing/>
        <w:ind w:firstLine="0" w:left="0"/>
      </w:pPr>
      <w:rPr>
        <w:rFonts w:ascii="Arial" w:hAnsi="Arial" w:eastAsia="Arial" w:cs="Arial"/>
        <w:b/>
      </w:rPr>
      <w:start w:val="1"/>
      <w:suff w:val="space"/>
    </w:lvl>
    <w:lvl w:ilvl="4">
      <w:isLgl w:val="false"/>
      <w:lvlJc w:val="left"/>
      <w:lvlText w:val="%2.%3.%4.%5."/>
      <w:numFmt w:val="decimal"/>
      <w:pPr>
        <w:pBdr/>
        <w:spacing/>
        <w:ind w:firstLine="0" w:left="0"/>
      </w:pPr>
      <w:rPr>
        <w:rFonts w:hint="default" w:ascii="Arial" w:hAnsi="Arial" w:eastAsia="Arial" w:cs="Arial"/>
        <w:b/>
      </w:rPr>
      <w:start w:val="1"/>
      <w:suff w:val="space"/>
    </w:lvl>
    <w:lvl w:ilvl="5">
      <w:isLgl w:val="false"/>
      <w:lvlJc w:val="left"/>
      <w:lvlText w:val="(%6)"/>
      <w:numFmt w:val="lowerRoman"/>
      <w:pPr>
        <w:pBdr/>
        <w:spacing/>
        <w:ind w:hanging="431" w:left="14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31" w:left="141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431" w:left="1418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431" w:left="1418"/>
      </w:pPr>
      <w:rPr/>
      <w:start w:val="1"/>
      <w:suff w:val="tab"/>
    </w:lvl>
  </w:abstractNum>
  <w:abstractNum w:abstractNumId="5">
    <w:nsid w:val="042038D0"/>
    <w:lvl w:ilvl="0">
      <w:isLgl w:val="false"/>
      <w:lvlJc w:val="left"/>
      <w:lvlText w:val=""/>
      <w:numFmt w:val="none"/>
      <w:pPr>
        <w:pBdr/>
        <w:spacing/>
        <w:ind w:firstLine="0" w:left="0"/>
      </w:pPr>
      <w:rPr>
        <w:rFonts w:ascii="Arial" w:hAnsi="Arial" w:eastAsia="Arial" w:cs="Arial"/>
        <w:b/>
      </w:rPr>
      <w:start w:val="1"/>
      <w:suff w:val="nothing"/>
    </w:lvl>
    <w:lvl w:ilvl="1">
      <w:isLgl w:val="false"/>
      <w:lvlJc w:val="left"/>
      <w:lvlRestart w:val="0"/>
      <w:lvlText w:val="%2."/>
      <w:numFmt w:val="decimal"/>
      <w:pPr>
        <w:pBdr/>
        <w:spacing/>
        <w:ind w:firstLine="0" w:left="0"/>
      </w:pPr>
      <w:rPr>
        <w:rFonts w:hint="default" w:ascii="Arial" w:hAnsi="Arial" w:eastAsia="Arial" w:cs="Arial"/>
        <w:b/>
      </w:rPr>
      <w:start w:val="1"/>
      <w:suff w:val="space"/>
    </w:lvl>
    <w:lvl w:ilvl="2">
      <w:isLgl w:val="false"/>
      <w:lvlJc w:val="left"/>
      <w:lvlText w:val="%2.%3."/>
      <w:numFmt w:val="decimal"/>
      <w:pPr>
        <w:pBdr/>
        <w:spacing/>
        <w:ind w:firstLine="0" w:left="0"/>
      </w:pPr>
      <w:rPr>
        <w:rFonts w:hint="default" w:ascii="Arial" w:hAnsi="Arial" w:eastAsia="Arial" w:cs="Arial"/>
        <w:b/>
      </w:rPr>
      <w:start w:val="1"/>
      <w:suff w:val="space"/>
    </w:lvl>
    <w:lvl w:ilvl="3">
      <w:isLgl w:val="false"/>
      <w:lvlJc w:val="left"/>
      <w:lvlText w:val="%2.%3.%4."/>
      <w:numFmt w:val="decimal"/>
      <w:pPr>
        <w:pBdr/>
        <w:spacing/>
        <w:ind w:firstLine="0" w:left="0"/>
      </w:pPr>
      <w:rPr>
        <w:rFonts w:ascii="Arial" w:hAnsi="Arial" w:eastAsia="Arial" w:cs="Arial"/>
        <w:b/>
      </w:rPr>
      <w:start w:val="1"/>
      <w:suff w:val="space"/>
    </w:lvl>
    <w:lvl w:ilvl="4">
      <w:isLgl w:val="false"/>
      <w:lvlJc w:val="left"/>
      <w:lvlText w:val="%2.%3.%4.%5."/>
      <w:numFmt w:val="decimal"/>
      <w:pPr>
        <w:pBdr/>
        <w:spacing/>
        <w:ind w:firstLine="0" w:left="0"/>
      </w:pPr>
      <w:rPr>
        <w:rFonts w:hint="default" w:ascii="Arial" w:hAnsi="Arial" w:eastAsia="Arial" w:cs="Arial"/>
        <w:b/>
      </w:rPr>
      <w:start w:val="1"/>
      <w:suff w:val="space"/>
    </w:lvl>
    <w:lvl w:ilvl="5">
      <w:isLgl w:val="false"/>
      <w:lvlJc w:val="left"/>
      <w:lvlText w:val="(%6)"/>
      <w:numFmt w:val="lowerRoman"/>
      <w:pPr>
        <w:pBdr/>
        <w:spacing/>
        <w:ind w:hanging="431" w:left="14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31" w:left="141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431" w:left="1418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431" w:left="1418"/>
      </w:pPr>
      <w:rPr/>
      <w:start w:val="1"/>
      <w:suff w:val="tab"/>
    </w:lvl>
  </w:abstractNum>
  <w:abstractNum w:abstractNumId="6">
    <w:nsid w:val="723521E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23521E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723521E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3">
    <w:name w:val="Table Grid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Table Grid Light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1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2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1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2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3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5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6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1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2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3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4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5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6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1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2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3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4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5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6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9">
    <w:name w:val="Heading 1"/>
    <w:basedOn w:val="898"/>
    <w:next w:val="898"/>
    <w:link w:val="849"/>
    <w:uiPriority w:val="9"/>
    <w:qFormat/>
    <w:pPr>
      <w:numPr>
        <w:ilvl w:val="0"/>
        <w:numId w:val="3"/>
      </w:numPr>
      <w:pBdr/>
      <w:spacing w:line="480" w:lineRule="auto"/>
      <w:ind/>
      <w:jc w:val="center"/>
    </w:pPr>
    <w:rPr>
      <w:b/>
      <w:bCs/>
      <w:sz w:val="22"/>
      <w:szCs w:val="22"/>
    </w:rPr>
  </w:style>
  <w:style w:type="paragraph" w:styleId="840">
    <w:name w:val="Heading 2"/>
    <w:basedOn w:val="898"/>
    <w:next w:val="898"/>
    <w:link w:val="850"/>
    <w:uiPriority w:val="9"/>
    <w:unhideWhenUsed/>
    <w:qFormat/>
    <w:pPr>
      <w:numPr>
        <w:ilvl w:val="1"/>
        <w:numId w:val="3"/>
      </w:numPr>
      <w:pBdr/>
      <w:spacing w:line="480" w:lineRule="auto"/>
      <w:ind/>
      <w:jc w:val="left"/>
    </w:pPr>
    <w:rPr>
      <w:b/>
      <w:bCs/>
    </w:rPr>
  </w:style>
  <w:style w:type="paragraph" w:styleId="841">
    <w:name w:val="Heading 3"/>
    <w:basedOn w:val="898"/>
    <w:next w:val="898"/>
    <w:link w:val="851"/>
    <w:uiPriority w:val="9"/>
    <w:unhideWhenUsed/>
    <w:qFormat/>
    <w:pPr>
      <w:numPr>
        <w:ilvl w:val="2"/>
        <w:numId w:val="3"/>
      </w:numPr>
      <w:pBdr/>
      <w:spacing w:line="480" w:lineRule="auto"/>
      <w:ind/>
    </w:pPr>
    <w:rPr>
      <w:b/>
      <w:bCs/>
      <w:i/>
      <w:iCs/>
    </w:rPr>
  </w:style>
  <w:style w:type="paragraph" w:styleId="842">
    <w:name w:val="Heading 4"/>
    <w:basedOn w:val="898"/>
    <w:next w:val="898"/>
    <w:link w:val="852"/>
    <w:uiPriority w:val="9"/>
    <w:unhideWhenUsed/>
    <w:qFormat/>
    <w:pPr>
      <w:numPr>
        <w:ilvl w:val="3"/>
        <w:numId w:val="3"/>
      </w:numPr>
      <w:suppressLineNumbers w:val="false"/>
      <w:pBdr/>
      <w:spacing w:line="480" w:lineRule="auto"/>
      <w:ind w:firstLine="720"/>
    </w:pPr>
    <w:rPr>
      <w:b/>
      <w:bCs/>
      <w:i w:val="0"/>
      <w:iCs w:val="0"/>
    </w:rPr>
  </w:style>
  <w:style w:type="paragraph" w:styleId="843">
    <w:name w:val="Heading 5"/>
    <w:basedOn w:val="898"/>
    <w:next w:val="898"/>
    <w:link w:val="853"/>
    <w:uiPriority w:val="9"/>
    <w:unhideWhenUsed/>
    <w:qFormat/>
    <w:pPr>
      <w:numPr>
        <w:ilvl w:val="4"/>
        <w:numId w:val="3"/>
      </w:numPr>
      <w:suppressLineNumbers w:val="false"/>
      <w:pBdr/>
      <w:spacing w:line="480" w:lineRule="auto"/>
      <w:ind w:firstLine="720"/>
    </w:pPr>
    <w:rPr>
      <w:b/>
      <w:bCs/>
      <w:i/>
      <w:iCs/>
    </w:rPr>
  </w:style>
  <w:style w:type="paragraph" w:styleId="844">
    <w:name w:val="Heading 6"/>
    <w:basedOn w:val="898"/>
    <w:next w:val="898"/>
    <w:link w:val="854"/>
    <w:uiPriority w:val="9"/>
    <w:unhideWhenUsed/>
    <w:qFormat/>
    <w:pPr>
      <w:keepNext w:val="true"/>
      <w:keepLines w:val="true"/>
      <w:numPr>
        <w:ilvl w:val="5"/>
        <w:numId w:val="3"/>
      </w:numPr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5">
    <w:name w:val="Heading 7"/>
    <w:basedOn w:val="898"/>
    <w:next w:val="898"/>
    <w:link w:val="855"/>
    <w:uiPriority w:val="9"/>
    <w:unhideWhenUsed/>
    <w:qFormat/>
    <w:pPr>
      <w:keepNext w:val="true"/>
      <w:keepLines w:val="true"/>
      <w:numPr>
        <w:ilvl w:val="6"/>
        <w:numId w:val="3"/>
      </w:numPr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6">
    <w:name w:val="Heading 8"/>
    <w:basedOn w:val="898"/>
    <w:next w:val="898"/>
    <w:link w:val="856"/>
    <w:uiPriority w:val="9"/>
    <w:unhideWhenUsed/>
    <w:qFormat/>
    <w:pPr>
      <w:keepNext w:val="true"/>
      <w:keepLines w:val="true"/>
      <w:numPr>
        <w:ilvl w:val="7"/>
        <w:numId w:val="3"/>
      </w:numPr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7">
    <w:name w:val="Heading 9"/>
    <w:basedOn w:val="898"/>
    <w:next w:val="898"/>
    <w:link w:val="857"/>
    <w:uiPriority w:val="9"/>
    <w:unhideWhenUsed/>
    <w:qFormat/>
    <w:pPr>
      <w:keepNext w:val="true"/>
      <w:keepLines w:val="true"/>
      <w:numPr>
        <w:ilvl w:val="8"/>
        <w:numId w:val="3"/>
      </w:numPr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8" w:default="1">
    <w:name w:val="Default Paragraph Font"/>
    <w:uiPriority w:val="1"/>
    <w:semiHidden/>
    <w:unhideWhenUsed/>
    <w:pPr>
      <w:pBdr/>
      <w:spacing/>
      <w:ind/>
    </w:pPr>
  </w:style>
  <w:style w:type="character" w:styleId="849">
    <w:name w:val="Heading 1 Char"/>
    <w:link w:val="839"/>
    <w:uiPriority w:val="9"/>
    <w:pPr>
      <w:pBdr/>
      <w:spacing/>
      <w:ind/>
    </w:pPr>
  </w:style>
  <w:style w:type="character" w:styleId="850">
    <w:name w:val="Heading 2 Char"/>
    <w:link w:val="840"/>
    <w:uiPriority w:val="9"/>
    <w:pPr>
      <w:pBdr/>
      <w:spacing/>
      <w:ind/>
    </w:pPr>
    <w:rPr>
      <w:b/>
      <w:bCs/>
    </w:rPr>
  </w:style>
  <w:style w:type="character" w:styleId="851">
    <w:name w:val="Heading 3 Char"/>
    <w:link w:val="841"/>
    <w:uiPriority w:val="9"/>
    <w:pPr>
      <w:pBdr/>
      <w:spacing/>
      <w:ind/>
    </w:pPr>
  </w:style>
  <w:style w:type="character" w:styleId="852">
    <w:name w:val="Heading 4 Char"/>
    <w:link w:val="842"/>
    <w:uiPriority w:val="9"/>
    <w:pPr>
      <w:pBdr/>
      <w:spacing/>
      <w:ind/>
    </w:pPr>
    <w:rPr>
      <w:b/>
      <w:bCs/>
      <w:i w:val="0"/>
      <w:iCs w:val="0"/>
    </w:rPr>
  </w:style>
  <w:style w:type="character" w:styleId="853">
    <w:name w:val="Heading 5 Char"/>
    <w:link w:val="843"/>
    <w:uiPriority w:val="9"/>
    <w:pPr>
      <w:pBdr/>
      <w:spacing/>
      <w:ind/>
    </w:pPr>
    <w:rPr>
      <w:b/>
      <w:bCs/>
      <w:i/>
      <w:iCs/>
    </w:rPr>
  </w:style>
  <w:style w:type="character" w:styleId="854">
    <w:name w:val="Heading 6 Char"/>
    <w:basedOn w:val="848"/>
    <w:link w:val="8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5">
    <w:name w:val="Heading 7 Char"/>
    <w:basedOn w:val="848"/>
    <w:link w:val="8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6">
    <w:name w:val="Heading 8 Char"/>
    <w:basedOn w:val="848"/>
    <w:link w:val="8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7">
    <w:name w:val="Heading 9 Char"/>
    <w:basedOn w:val="848"/>
    <w:link w:val="8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8">
    <w:name w:val="Title"/>
    <w:basedOn w:val="898"/>
    <w:next w:val="898"/>
    <w:link w:val="8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9">
    <w:name w:val="Title Char"/>
    <w:basedOn w:val="848"/>
    <w:link w:val="8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0">
    <w:name w:val="Subtitle"/>
    <w:basedOn w:val="898"/>
    <w:next w:val="898"/>
    <w:link w:val="8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1">
    <w:name w:val="Subtitle Char"/>
    <w:basedOn w:val="848"/>
    <w:link w:val="8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2">
    <w:name w:val="Quote"/>
    <w:basedOn w:val="898"/>
    <w:next w:val="898"/>
    <w:link w:val="8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3">
    <w:name w:val="Quote Char"/>
    <w:basedOn w:val="848"/>
    <w:link w:val="8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4">
    <w:name w:val="Intense Emphasis"/>
    <w:basedOn w:val="8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5">
    <w:name w:val="Intense Quote"/>
    <w:basedOn w:val="898"/>
    <w:next w:val="898"/>
    <w:link w:val="86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6">
    <w:name w:val="Intense Quote Char"/>
    <w:basedOn w:val="848"/>
    <w:link w:val="86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7">
    <w:name w:val="Intense Reference"/>
    <w:basedOn w:val="8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8">
    <w:name w:val="Subtle Emphasis"/>
    <w:basedOn w:val="8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9">
    <w:name w:val="Emphasis"/>
    <w:basedOn w:val="848"/>
    <w:uiPriority w:val="20"/>
    <w:qFormat/>
    <w:pPr>
      <w:pBdr/>
      <w:spacing/>
      <w:ind/>
    </w:pPr>
    <w:rPr>
      <w:i/>
      <w:iCs/>
    </w:rPr>
  </w:style>
  <w:style w:type="character" w:styleId="870">
    <w:name w:val="Strong"/>
    <w:basedOn w:val="848"/>
    <w:uiPriority w:val="22"/>
    <w:qFormat/>
    <w:pPr>
      <w:pBdr/>
      <w:spacing/>
      <w:ind/>
    </w:pPr>
    <w:rPr>
      <w:b/>
      <w:bCs/>
    </w:rPr>
  </w:style>
  <w:style w:type="character" w:styleId="871">
    <w:name w:val="Subtle Reference"/>
    <w:basedOn w:val="8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2">
    <w:name w:val="Book Title"/>
    <w:basedOn w:val="8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3">
    <w:name w:val="Header"/>
    <w:basedOn w:val="898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Header Char"/>
    <w:basedOn w:val="848"/>
    <w:link w:val="873"/>
    <w:uiPriority w:val="99"/>
    <w:pPr>
      <w:pBdr/>
      <w:spacing/>
      <w:ind/>
    </w:pPr>
  </w:style>
  <w:style w:type="paragraph" w:styleId="875">
    <w:name w:val="Footer"/>
    <w:basedOn w:val="898"/>
    <w:link w:val="8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6">
    <w:name w:val="Footer Char"/>
    <w:basedOn w:val="848"/>
    <w:link w:val="875"/>
    <w:uiPriority w:val="99"/>
    <w:pPr>
      <w:pBdr/>
      <w:spacing/>
      <w:ind/>
    </w:pPr>
  </w:style>
  <w:style w:type="paragraph" w:styleId="877">
    <w:name w:val="Caption"/>
    <w:basedOn w:val="898"/>
    <w:next w:val="89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8">
    <w:name w:val="footnote text"/>
    <w:basedOn w:val="898"/>
    <w:link w:val="87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9">
    <w:name w:val="Footnote Text Char"/>
    <w:basedOn w:val="848"/>
    <w:link w:val="878"/>
    <w:uiPriority w:val="99"/>
    <w:semiHidden/>
    <w:pPr>
      <w:pBdr/>
      <w:spacing/>
      <w:ind/>
    </w:pPr>
    <w:rPr>
      <w:sz w:val="20"/>
      <w:szCs w:val="20"/>
    </w:rPr>
  </w:style>
  <w:style w:type="character" w:styleId="880">
    <w:name w:val="foot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paragraph" w:styleId="881">
    <w:name w:val="endnote text"/>
    <w:basedOn w:val="898"/>
    <w:link w:val="8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2">
    <w:name w:val="Endnote Text Char"/>
    <w:basedOn w:val="848"/>
    <w:link w:val="881"/>
    <w:uiPriority w:val="99"/>
    <w:semiHidden/>
    <w:pPr>
      <w:pBdr/>
      <w:spacing/>
      <w:ind/>
    </w:pPr>
    <w:rPr>
      <w:sz w:val="20"/>
      <w:szCs w:val="20"/>
    </w:rPr>
  </w:style>
  <w:style w:type="character" w:styleId="883">
    <w:name w:val="end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character" w:styleId="884">
    <w:name w:val="Hyperlink"/>
    <w:basedOn w:val="8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5">
    <w:name w:val="FollowedHyperlink"/>
    <w:basedOn w:val="8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6">
    <w:name w:val="toc 1"/>
    <w:basedOn w:val="898"/>
    <w:next w:val="898"/>
    <w:uiPriority w:val="39"/>
    <w:unhideWhenUsed/>
    <w:pPr>
      <w:pBdr/>
      <w:spacing w:after="100"/>
      <w:ind/>
    </w:pPr>
  </w:style>
  <w:style w:type="paragraph" w:styleId="887">
    <w:name w:val="toc 2"/>
    <w:basedOn w:val="898"/>
    <w:next w:val="898"/>
    <w:uiPriority w:val="39"/>
    <w:unhideWhenUsed/>
    <w:pPr>
      <w:pBdr/>
      <w:spacing w:after="100"/>
      <w:ind w:left="220"/>
    </w:pPr>
  </w:style>
  <w:style w:type="paragraph" w:styleId="888">
    <w:name w:val="toc 3"/>
    <w:basedOn w:val="898"/>
    <w:next w:val="898"/>
    <w:uiPriority w:val="39"/>
    <w:unhideWhenUsed/>
    <w:pPr>
      <w:pBdr/>
      <w:spacing w:after="100"/>
      <w:ind w:left="440"/>
    </w:pPr>
  </w:style>
  <w:style w:type="paragraph" w:styleId="889">
    <w:name w:val="toc 4"/>
    <w:basedOn w:val="898"/>
    <w:next w:val="898"/>
    <w:uiPriority w:val="39"/>
    <w:unhideWhenUsed/>
    <w:pPr>
      <w:pBdr/>
      <w:spacing w:after="100"/>
      <w:ind w:left="660"/>
    </w:pPr>
  </w:style>
  <w:style w:type="paragraph" w:styleId="890">
    <w:name w:val="toc 5"/>
    <w:basedOn w:val="898"/>
    <w:next w:val="898"/>
    <w:uiPriority w:val="39"/>
    <w:unhideWhenUsed/>
    <w:pPr>
      <w:pBdr/>
      <w:spacing w:after="100"/>
      <w:ind w:left="880"/>
    </w:pPr>
  </w:style>
  <w:style w:type="paragraph" w:styleId="891">
    <w:name w:val="toc 6"/>
    <w:basedOn w:val="898"/>
    <w:next w:val="898"/>
    <w:uiPriority w:val="39"/>
    <w:unhideWhenUsed/>
    <w:pPr>
      <w:pBdr/>
      <w:spacing w:after="100"/>
      <w:ind w:left="1100"/>
    </w:pPr>
  </w:style>
  <w:style w:type="paragraph" w:styleId="892">
    <w:name w:val="toc 7"/>
    <w:basedOn w:val="898"/>
    <w:next w:val="898"/>
    <w:uiPriority w:val="39"/>
    <w:unhideWhenUsed/>
    <w:pPr>
      <w:pBdr/>
      <w:spacing w:after="100"/>
      <w:ind w:left="1320"/>
    </w:pPr>
  </w:style>
  <w:style w:type="paragraph" w:styleId="893">
    <w:name w:val="toc 8"/>
    <w:basedOn w:val="898"/>
    <w:next w:val="898"/>
    <w:uiPriority w:val="39"/>
    <w:unhideWhenUsed/>
    <w:pPr>
      <w:pBdr/>
      <w:spacing w:after="100"/>
      <w:ind w:left="1540"/>
    </w:pPr>
  </w:style>
  <w:style w:type="paragraph" w:styleId="894">
    <w:name w:val="toc 9"/>
    <w:basedOn w:val="898"/>
    <w:next w:val="898"/>
    <w:uiPriority w:val="39"/>
    <w:unhideWhenUsed/>
    <w:pPr>
      <w:pBdr/>
      <w:spacing w:after="100"/>
      <w:ind w:left="1760"/>
    </w:pPr>
  </w:style>
  <w:style w:type="character" w:styleId="895">
    <w:name w:val="Placeholder Text"/>
    <w:basedOn w:val="848"/>
    <w:uiPriority w:val="99"/>
    <w:semiHidden/>
    <w:pPr>
      <w:pBdr/>
      <w:spacing/>
      <w:ind/>
    </w:pPr>
    <w:rPr>
      <w:color w:val="666666"/>
    </w:rPr>
  </w:style>
  <w:style w:type="paragraph" w:styleId="896">
    <w:name w:val="TOC Heading"/>
    <w:uiPriority w:val="39"/>
    <w:unhideWhenUsed/>
    <w:pPr>
      <w:pBdr/>
      <w:spacing/>
      <w:ind/>
    </w:pPr>
  </w:style>
  <w:style w:type="paragraph" w:styleId="897">
    <w:name w:val="table of figures"/>
    <w:basedOn w:val="898"/>
    <w:next w:val="898"/>
    <w:uiPriority w:val="99"/>
    <w:unhideWhenUsed/>
    <w:pPr>
      <w:pBdr/>
      <w:spacing w:after="0" w:afterAutospacing="0"/>
      <w:ind/>
    </w:pPr>
  </w:style>
  <w:style w:type="paragraph" w:styleId="898" w:default="1">
    <w:name w:val="Normal"/>
    <w:qFormat/>
    <w:pPr>
      <w:pBdr/>
      <w:spacing/>
      <w:ind/>
    </w:pPr>
  </w:style>
  <w:style w:type="table" w:styleId="89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0" w:default="1">
    <w:name w:val="No List"/>
    <w:uiPriority w:val="99"/>
    <w:semiHidden/>
    <w:unhideWhenUsed/>
    <w:pPr>
      <w:pBdr/>
      <w:spacing/>
      <w:ind/>
    </w:pPr>
  </w:style>
  <w:style w:type="paragraph" w:styleId="901">
    <w:name w:val="No Spacing"/>
    <w:basedOn w:val="898"/>
    <w:uiPriority w:val="1"/>
    <w:qFormat/>
    <w:pPr>
      <w:pBdr/>
      <w:spacing w:after="0" w:line="240" w:lineRule="auto"/>
      <w:ind/>
    </w:pPr>
  </w:style>
  <w:style w:type="paragraph" w:styleId="902">
    <w:name w:val="List Paragraph"/>
    <w:basedOn w:val="898"/>
    <w:uiPriority w:val="34"/>
    <w:qFormat/>
    <w:pPr>
      <w:pBdr/>
      <w:spacing/>
      <w:ind w:left="720"/>
      <w:contextualSpacing w:val="true"/>
    </w:pPr>
  </w:style>
  <w:style w:type="character" w:styleId="903" w:customStyle="1">
    <w:name w:val="References_character"/>
    <w:link w:val="904"/>
    <w:pPr>
      <w:pBdr/>
      <w:spacing/>
      <w:ind/>
    </w:pPr>
    <w:rPr>
      <w:b w:val="0"/>
      <w:bCs w:val="0"/>
    </w:rPr>
  </w:style>
  <w:style w:type="paragraph" w:styleId="904" w:customStyle="1">
    <w:name w:val="References"/>
    <w:basedOn w:val="898"/>
    <w:link w:val="903"/>
    <w:qFormat/>
    <w:pPr>
      <w:suppressLineNumbers w:val="false"/>
      <w:pBdr/>
      <w:spacing w:line="480" w:lineRule="auto"/>
      <w:ind w:hanging="720" w:left="720"/>
    </w:pPr>
    <w:rPr>
      <w:b w:val="0"/>
      <w:bCs w:val="0"/>
    </w:rPr>
  </w:style>
  <w:style w:type="character" w:styleId="905" w:customStyle="1">
    <w:name w:val="Line_character"/>
    <w:link w:val="906"/>
    <w:pPr>
      <w:pBdr/>
      <w:spacing/>
      <w:ind/>
    </w:pPr>
  </w:style>
  <w:style w:type="paragraph" w:styleId="906" w:customStyle="1">
    <w:name w:val="Line"/>
    <w:basedOn w:val="898"/>
    <w:link w:val="905"/>
    <w:qFormat/>
    <w:pPr>
      <w:suppressLineNumbers w:val="false"/>
      <w:pBdr/>
      <w:spacing w:line="480" w:lineRule="auto"/>
      <w:ind w:firstLine="720"/>
    </w:pPr>
  </w:style>
  <w:style w:type="character" w:styleId="907" w:customStyle="1">
    <w:name w:val="Paragraph_character"/>
    <w:link w:val="908"/>
    <w:pPr>
      <w:pBdr/>
      <w:spacing/>
      <w:ind/>
    </w:pPr>
  </w:style>
  <w:style w:type="paragraph" w:styleId="908" w:customStyle="1">
    <w:name w:val="Paragraph"/>
    <w:basedOn w:val="898"/>
    <w:link w:val="907"/>
    <w:qFormat/>
    <w:pPr>
      <w:pBdr/>
      <w:spacing w:line="480" w:lineRule="auto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895"/>
            </w:rPr>
            <w:t xml:space="preserve">Your text here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2026-07-09T02:36:14Z</dcterms:modified>
</cp:coreProperties>
</file>