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ind w:left="100" w:right="-20" w:firstLine="0"/>
        <w:rPr>
          <w:rFonts w:ascii="Arial" w:cs="Arial" w:eastAsia="Arial" w:hAnsi="Arial"/>
          <w:sz w:val="24"/>
          <w:szCs w:val="24"/>
        </w:rPr>
      </w:pPr>
      <w:r w:rsidDel="00000000" w:rsidR="00000000" w:rsidRPr="00000000">
        <w:rPr>
          <w:rFonts w:ascii="Arial" w:cs="Arial" w:eastAsia="Arial" w:hAnsi="Arial"/>
          <w:b w:val="1"/>
          <w:sz w:val="24"/>
          <w:szCs w:val="24"/>
          <w:rtl w:val="0"/>
        </w:rPr>
        <w:t xml:space="preserve">Team 4 - Milestone 4: </w:t>
      </w:r>
      <w:r w:rsidDel="00000000" w:rsidR="00000000" w:rsidRPr="00000000">
        <w:rPr>
          <w:rFonts w:ascii="Arial" w:cs="Arial" w:eastAsia="Arial" w:hAnsi="Arial"/>
          <w:b w:val="1"/>
          <w:sz w:val="24"/>
          <w:szCs w:val="24"/>
          <w:rtl w:val="0"/>
        </w:rPr>
        <w:t xml:space="preserve">Essential Test Plan</w:t>
      </w:r>
      <w:r w:rsidDel="00000000" w:rsidR="00000000" w:rsidRPr="00000000">
        <w:rPr>
          <w:rtl w:val="0"/>
        </w:rPr>
      </w:r>
    </w:p>
    <w:p w:rsidR="00000000" w:rsidDel="00000000" w:rsidP="00000000" w:rsidRDefault="00000000" w:rsidRPr="00000000" w14:paraId="00000002">
      <w:pPr>
        <w:spacing w:after="0" w:line="373" w:lineRule="auto"/>
        <w:ind w:left="700" w:right="4541" w:hanging="60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3">
      <w:pPr>
        <w:spacing w:after="0" w:line="373" w:lineRule="auto"/>
        <w:ind w:left="700" w:right="4541"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  Goals and Exit Criteria (Nick)</w:t>
      </w:r>
    </w:p>
    <w:p w:rsidR="00000000" w:rsidDel="00000000" w:rsidP="00000000" w:rsidRDefault="00000000" w:rsidRPr="00000000" w14:paraId="00000004">
      <w:pPr>
        <w:spacing w:after="0" w:line="182" w:lineRule="auto"/>
        <w:ind w:left="1156" w:right="-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i.   Quality goals that need to be met for test phase to exit</w:t>
      </w:r>
    </w:p>
    <w:p w:rsidR="00000000" w:rsidDel="00000000" w:rsidP="00000000" w:rsidRDefault="00000000" w:rsidRPr="00000000" w14:paraId="00000005">
      <w:pPr>
        <w:spacing w:after="0" w:before="81" w:line="329" w:lineRule="auto"/>
        <w:ind w:left="1067" w:right="4922" w:firstLine="44.00000000000006"/>
        <w:rPr>
          <w:rFonts w:ascii="Arial" w:cs="Arial" w:eastAsia="Arial" w:hAnsi="Arial"/>
          <w:sz w:val="20"/>
          <w:szCs w:val="20"/>
        </w:rPr>
      </w:pPr>
      <w:r w:rsidDel="00000000" w:rsidR="00000000" w:rsidRPr="00000000">
        <w:rPr>
          <w:rFonts w:ascii="Arial" w:cs="Arial" w:eastAsia="Arial" w:hAnsi="Arial"/>
          <w:sz w:val="20"/>
          <w:szCs w:val="20"/>
          <w:rtl w:val="0"/>
        </w:rPr>
        <w:t xml:space="preserve">ii.   Robustness goals of the product </w:t>
      </w:r>
    </w:p>
    <w:p w:rsidR="00000000" w:rsidDel="00000000" w:rsidP="00000000" w:rsidRDefault="00000000" w:rsidRPr="00000000" w14:paraId="00000006">
      <w:pPr>
        <w:spacing w:after="0" w:before="81" w:line="329" w:lineRule="auto"/>
        <w:ind w:left="1067" w:right="4922" w:firstLine="44.00000000000006"/>
        <w:rPr>
          <w:rFonts w:ascii="Arial" w:cs="Arial" w:eastAsia="Arial" w:hAnsi="Arial"/>
          <w:sz w:val="20"/>
          <w:szCs w:val="20"/>
        </w:rPr>
      </w:pPr>
      <w:r w:rsidDel="00000000" w:rsidR="00000000" w:rsidRPr="00000000">
        <w:rPr>
          <w:rFonts w:ascii="Arial" w:cs="Arial" w:eastAsia="Arial" w:hAnsi="Arial"/>
          <w:sz w:val="20"/>
          <w:szCs w:val="20"/>
          <w:rtl w:val="0"/>
        </w:rPr>
        <w:t xml:space="preserve">iii.   Schedule goals of the project</w:t>
      </w:r>
    </w:p>
    <w:p w:rsidR="00000000" w:rsidDel="00000000" w:rsidP="00000000" w:rsidRDefault="00000000" w:rsidRPr="00000000" w14:paraId="00000007">
      <w:pPr>
        <w:spacing w:after="0" w:before="2" w:line="240" w:lineRule="auto"/>
        <w:ind w:left="1065" w:right="-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iv.   Performance and efficiency goals of the product</w:t>
      </w:r>
    </w:p>
    <w:p w:rsidR="00000000" w:rsidDel="00000000" w:rsidP="00000000" w:rsidRDefault="00000000" w:rsidRPr="00000000" w14:paraId="00000008">
      <w:pPr>
        <w:spacing w:after="0" w:before="2" w:line="240" w:lineRule="auto"/>
        <w:ind w:left="1065" w:right="-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9">
      <w:pPr>
        <w:spacing w:after="0" w:before="81" w:line="240" w:lineRule="auto"/>
        <w:ind w:left="700" w:right="-2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B.   Items to Be Tested/Inspected (Nick)</w:t>
      </w:r>
    </w:p>
    <w:p w:rsidR="00000000" w:rsidDel="00000000" w:rsidP="00000000" w:rsidRDefault="00000000" w:rsidRPr="00000000" w14:paraId="0000000A">
      <w:pPr>
        <w:spacing w:after="0" w:before="81" w:line="240" w:lineRule="auto"/>
        <w:ind w:left="1156" w:right="-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i.   Executables such as modules and components</w:t>
      </w:r>
    </w:p>
    <w:p w:rsidR="00000000" w:rsidDel="00000000" w:rsidP="00000000" w:rsidRDefault="00000000" w:rsidRPr="00000000" w14:paraId="0000000B">
      <w:pPr>
        <w:spacing w:after="0" w:before="81" w:line="263.00000000000006" w:lineRule="auto"/>
        <w:ind w:left="1420" w:right="1620" w:hanging="308"/>
        <w:rPr>
          <w:rFonts w:ascii="Arial" w:cs="Arial" w:eastAsia="Arial" w:hAnsi="Arial"/>
          <w:sz w:val="20"/>
          <w:szCs w:val="20"/>
        </w:rPr>
      </w:pPr>
      <w:r w:rsidDel="00000000" w:rsidR="00000000" w:rsidRPr="00000000">
        <w:rPr>
          <w:rFonts w:ascii="Arial" w:cs="Arial" w:eastAsia="Arial" w:hAnsi="Arial"/>
          <w:sz w:val="20"/>
          <w:szCs w:val="20"/>
          <w:rtl w:val="0"/>
        </w:rPr>
        <w:t xml:space="preserve">ii.   Non-executables such as requirements specification or design specification</w:t>
      </w:r>
    </w:p>
    <w:p w:rsidR="00000000" w:rsidDel="00000000" w:rsidP="00000000" w:rsidRDefault="00000000" w:rsidRPr="00000000" w14:paraId="0000000C">
      <w:pPr>
        <w:spacing w:after="0" w:before="38" w:line="240" w:lineRule="auto"/>
        <w:ind w:left="2210" w:right="-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D">
      <w:pPr>
        <w:spacing w:after="0" w:before="38" w:line="240" w:lineRule="auto"/>
        <w:ind w:left="720" w:right="-2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  Test Process/ Methodologies</w:t>
      </w:r>
    </w:p>
    <w:p w:rsidR="00000000" w:rsidDel="00000000" w:rsidP="00000000" w:rsidRDefault="00000000" w:rsidRPr="00000000" w14:paraId="0000000E">
      <w:pPr>
        <w:spacing w:after="0" w:before="90" w:line="240" w:lineRule="auto"/>
        <w:ind w:left="1180" w:right="-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i.   Unit test/Functional test/Acceptance test/Regression test/ and so on, methodologies</w:t>
      </w:r>
    </w:p>
    <w:p w:rsidR="00000000" w:rsidDel="00000000" w:rsidP="00000000" w:rsidRDefault="00000000" w:rsidRPr="00000000" w14:paraId="0000000F">
      <w:pPr>
        <w:spacing w:after="0" w:before="99" w:line="240" w:lineRule="auto"/>
        <w:ind w:left="1137" w:right="-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ii.   Inspections/reviews methodologies</w:t>
      </w:r>
    </w:p>
    <w:p w:rsidR="00000000" w:rsidDel="00000000" w:rsidP="00000000" w:rsidRDefault="00000000" w:rsidRPr="00000000" w14:paraId="00000010">
      <w:pPr>
        <w:spacing w:after="0" w:before="99" w:line="240" w:lineRule="auto"/>
        <w:ind w:left="1094" w:right="-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iii.    Black-box testing (e.g., Input domain test, boundary value testing)</w:t>
      </w:r>
    </w:p>
    <w:p w:rsidR="00000000" w:rsidDel="00000000" w:rsidP="00000000" w:rsidRDefault="00000000" w:rsidRPr="00000000" w14:paraId="00000011">
      <w:pPr>
        <w:spacing w:after="0" w:before="7" w:line="10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2">
      <w:pPr>
        <w:spacing w:after="0" w:line="240" w:lineRule="auto"/>
        <w:ind w:left="1087" w:right="-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iv.   White-box testing (e.g., control path testing, data flow testing)</w:t>
      </w:r>
    </w:p>
    <w:p w:rsidR="00000000" w:rsidDel="00000000" w:rsidP="00000000" w:rsidRDefault="00000000" w:rsidRPr="00000000" w14:paraId="00000013">
      <w:pPr>
        <w:spacing w:after="0" w:before="91" w:line="240" w:lineRule="auto"/>
        <w:ind w:left="1123" w:right="-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v.    Test metrics (e.g., code coverage, branch coverage, number of problem by severity)</w:t>
      </w:r>
    </w:p>
    <w:p w:rsidR="00000000" w:rsidDel="00000000" w:rsidP="00000000" w:rsidRDefault="00000000" w:rsidRPr="00000000" w14:paraId="00000014">
      <w:pPr>
        <w:spacing w:after="0" w:before="91" w:line="240" w:lineRule="auto"/>
        <w:ind w:left="1123" w:right="-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vi.   Test-bug report-fix-retest process </w:t>
      </w:r>
    </w:p>
    <w:p w:rsidR="00000000" w:rsidDel="00000000" w:rsidP="00000000" w:rsidRDefault="00000000" w:rsidRPr="00000000" w14:paraId="00000015">
      <w:pPr>
        <w:spacing w:after="0" w:before="91" w:line="240" w:lineRule="auto"/>
        <w:ind w:left="1123" w:right="-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6">
      <w:pPr>
        <w:spacing w:after="0" w:before="95" w:line="240" w:lineRule="auto"/>
        <w:ind w:left="720" w:right="-2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  Major Test Scenarios and Test Cases</w:t>
      </w:r>
    </w:p>
    <w:p w:rsidR="00000000" w:rsidDel="00000000" w:rsidP="00000000" w:rsidRDefault="00000000" w:rsidRPr="00000000" w14:paraId="00000017">
      <w:pPr>
        <w:spacing w:after="0" w:before="86" w:line="240" w:lineRule="auto"/>
        <w:ind w:left="1180" w:right="-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i.   Boundary value and input domain test cases</w:t>
      </w:r>
    </w:p>
    <w:p w:rsidR="00000000" w:rsidDel="00000000" w:rsidP="00000000" w:rsidRDefault="00000000" w:rsidRPr="00000000" w14:paraId="00000018">
      <w:pPr>
        <w:spacing w:after="0" w:before="93" w:line="240" w:lineRule="auto"/>
        <w:ind w:left="1137" w:right="-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ii.   Control path and dataflow test cases</w:t>
      </w:r>
    </w:p>
    <w:p w:rsidR="00000000" w:rsidDel="00000000" w:rsidP="00000000" w:rsidRDefault="00000000" w:rsidRPr="00000000" w14:paraId="00000019">
      <w:pPr>
        <w:spacing w:after="0" w:before="97" w:line="240" w:lineRule="auto"/>
        <w:ind w:left="1094" w:right="-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iii.    Integration and intermodular test cases</w:t>
      </w:r>
    </w:p>
    <w:p w:rsidR="00000000" w:rsidDel="00000000" w:rsidP="00000000" w:rsidRDefault="00000000" w:rsidRPr="00000000" w14:paraId="0000001A">
      <w:pPr>
        <w:spacing w:after="0" w:before="91" w:line="240" w:lineRule="auto"/>
        <w:ind w:left="1123" w:right="-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B">
      <w:pPr>
        <w:spacing w:after="0" w:line="240" w:lineRule="auto"/>
        <w:ind w:left="727" w:right="-2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   Resources</w:t>
      </w:r>
    </w:p>
    <w:p w:rsidR="00000000" w:rsidDel="00000000" w:rsidP="00000000" w:rsidRDefault="00000000" w:rsidRPr="00000000" w14:paraId="0000001C">
      <w:pPr>
        <w:spacing w:after="0" w:before="2" w:line="10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D">
      <w:pPr>
        <w:spacing w:after="0" w:line="240" w:lineRule="auto"/>
        <w:ind w:left="1180" w:right="-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i.   People (number of, skills, etc.)</w:t>
      </w:r>
    </w:p>
    <w:p w:rsidR="00000000" w:rsidDel="00000000" w:rsidP="00000000" w:rsidRDefault="00000000" w:rsidRPr="00000000" w14:paraId="0000001E">
      <w:pPr>
        <w:spacing w:after="0" w:before="99" w:line="240" w:lineRule="auto"/>
        <w:ind w:left="1137" w:right="-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ii.   Tools (for measurement, defect management, etc.)</w:t>
      </w:r>
    </w:p>
    <w:p w:rsidR="00000000" w:rsidDel="00000000" w:rsidP="00000000" w:rsidRDefault="00000000" w:rsidRPr="00000000" w14:paraId="0000001F">
      <w:pPr>
        <w:spacing w:after="0" w:before="98" w:line="240" w:lineRule="auto"/>
        <w:ind w:left="1094" w:right="-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iii.    Systems (test execution platform, test case development, etc.)</w:t>
      </w:r>
    </w:p>
    <w:p w:rsidR="00000000" w:rsidDel="00000000" w:rsidP="00000000" w:rsidRDefault="00000000" w:rsidRPr="00000000" w14:paraId="00000020">
      <w:pPr>
        <w:spacing w:after="0" w:before="98" w:line="240" w:lineRule="auto"/>
        <w:ind w:left="1094" w:right="-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1">
      <w:pPr>
        <w:spacing w:after="0" w:before="1" w:line="11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2">
      <w:pPr>
        <w:spacing w:after="0" w:line="240" w:lineRule="auto"/>
        <w:ind w:left="727" w:right="-2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    Schedule - (Bryan) - </w:t>
      </w:r>
      <w:hyperlink r:id="rId7">
        <w:r w:rsidDel="00000000" w:rsidR="00000000" w:rsidRPr="00000000">
          <w:rPr>
            <w:rFonts w:ascii="Arial" w:cs="Arial" w:eastAsia="Arial" w:hAnsi="Arial"/>
            <w:b w:val="1"/>
            <w:color w:val="1155cc"/>
            <w:sz w:val="20"/>
            <w:szCs w:val="20"/>
            <w:u w:val="single"/>
            <w:rtl w:val="0"/>
          </w:rPr>
          <w:t xml:space="preserve">Please see Team 4 Project Plan</w:t>
        </w:r>
      </w:hyperlink>
      <w:r w:rsidDel="00000000" w:rsidR="00000000" w:rsidRPr="00000000">
        <w:rPr>
          <w:rtl w:val="0"/>
        </w:rPr>
      </w:r>
    </w:p>
    <w:p w:rsidR="00000000" w:rsidDel="00000000" w:rsidP="00000000" w:rsidRDefault="00000000" w:rsidRPr="00000000" w14:paraId="00000023">
      <w:pPr>
        <w:spacing w:after="0" w:line="240" w:lineRule="auto"/>
        <w:ind w:left="0" w:right="-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4">
      <w:pPr>
        <w:spacing w:after="0" w:before="99" w:line="240" w:lineRule="auto"/>
        <w:ind w:left="727" w:right="-2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G</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Risks - (Bryan)</w:t>
      </w:r>
    </w:p>
    <w:p w:rsidR="00000000" w:rsidDel="00000000" w:rsidP="00000000" w:rsidRDefault="00000000" w:rsidRPr="00000000" w14:paraId="00000025">
      <w:pPr>
        <w:numPr>
          <w:ilvl w:val="0"/>
          <w:numId w:val="2"/>
        </w:numPr>
        <w:spacing w:after="0" w:afterAutospacing="0" w:before="89" w:line="240" w:lineRule="auto"/>
        <w:ind w:left="1440" w:right="-20" w:hanging="360"/>
        <w:rPr>
          <w:rFonts w:ascii="Arial" w:cs="Arial" w:eastAsia="Arial" w:hAnsi="Arial"/>
          <w:sz w:val="20"/>
          <w:szCs w:val="20"/>
          <w:u w:val="none"/>
        </w:rPr>
      </w:pPr>
      <w:r w:rsidDel="00000000" w:rsidR="00000000" w:rsidRPr="00000000">
        <w:rPr>
          <w:rFonts w:ascii="Arial" w:cs="Arial" w:eastAsia="Arial" w:hAnsi="Arial"/>
          <w:b w:val="1"/>
          <w:sz w:val="20"/>
          <w:szCs w:val="20"/>
          <w:rtl w:val="0"/>
        </w:rPr>
        <w:t xml:space="preserve">Security</w:t>
      </w:r>
      <w:r w:rsidDel="00000000" w:rsidR="00000000" w:rsidRPr="00000000">
        <w:rPr>
          <w:rFonts w:ascii="Arial" w:cs="Arial" w:eastAsia="Arial" w:hAnsi="Arial"/>
          <w:sz w:val="20"/>
          <w:szCs w:val="20"/>
          <w:rtl w:val="0"/>
        </w:rPr>
        <w:t xml:space="preserve">: Our program does not have high severity security breach risks, however we do support and deal with public health.  It is somewhat complicated because there are no government rules against actual store capacity.  However if there was we would need to make sure to be compliant in the following ways:</w:t>
      </w:r>
    </w:p>
    <w:p w:rsidR="00000000" w:rsidDel="00000000" w:rsidP="00000000" w:rsidRDefault="00000000" w:rsidRPr="00000000" w14:paraId="00000026">
      <w:pPr>
        <w:numPr>
          <w:ilvl w:val="1"/>
          <w:numId w:val="2"/>
        </w:numPr>
        <w:spacing w:after="0" w:afterAutospacing="0" w:before="0" w:beforeAutospacing="0" w:line="240" w:lineRule="auto"/>
        <w:ind w:left="2160" w:right="-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Secure user login</w:t>
      </w:r>
    </w:p>
    <w:p w:rsidR="00000000" w:rsidDel="00000000" w:rsidP="00000000" w:rsidRDefault="00000000" w:rsidRPr="00000000" w14:paraId="00000027">
      <w:pPr>
        <w:numPr>
          <w:ilvl w:val="1"/>
          <w:numId w:val="2"/>
        </w:numPr>
        <w:spacing w:after="0" w:afterAutospacing="0" w:before="0" w:beforeAutospacing="0" w:line="240" w:lineRule="auto"/>
        <w:ind w:left="2160" w:right="-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Secure data storage and management</w:t>
      </w:r>
    </w:p>
    <w:p w:rsidR="00000000" w:rsidDel="00000000" w:rsidP="00000000" w:rsidRDefault="00000000" w:rsidRPr="00000000" w14:paraId="00000028">
      <w:pPr>
        <w:numPr>
          <w:ilvl w:val="1"/>
          <w:numId w:val="2"/>
        </w:numPr>
        <w:spacing w:after="0" w:afterAutospacing="0" w:before="0" w:beforeAutospacing="0" w:line="240" w:lineRule="auto"/>
        <w:ind w:left="2160" w:right="-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High level of confidence that when a capacity at the store is shown to be safe to the user that it is actually safe!  For this we would need to test all the edge cases and do extensive bug testing.</w:t>
      </w:r>
    </w:p>
    <w:p w:rsidR="00000000" w:rsidDel="00000000" w:rsidP="00000000" w:rsidRDefault="00000000" w:rsidRPr="00000000" w14:paraId="00000029">
      <w:pPr>
        <w:numPr>
          <w:ilvl w:val="0"/>
          <w:numId w:val="2"/>
        </w:numPr>
        <w:spacing w:after="0" w:afterAutospacing="0" w:before="0" w:beforeAutospacing="0" w:line="240" w:lineRule="auto"/>
        <w:ind w:left="1440" w:right="-20" w:hanging="36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Risks</w:t>
      </w:r>
    </w:p>
    <w:p w:rsidR="00000000" w:rsidDel="00000000" w:rsidP="00000000" w:rsidRDefault="00000000" w:rsidRPr="00000000" w14:paraId="0000002A">
      <w:pPr>
        <w:numPr>
          <w:ilvl w:val="1"/>
          <w:numId w:val="2"/>
        </w:numPr>
        <w:spacing w:after="0" w:afterAutospacing="0" w:before="0" w:beforeAutospacing="0" w:line="240" w:lineRule="auto"/>
        <w:ind w:left="2160" w:right="-20" w:hanging="360"/>
        <w:rPr>
          <w:rFonts w:ascii="Arial" w:cs="Arial" w:eastAsia="Arial" w:hAnsi="Arial"/>
          <w:sz w:val="20"/>
          <w:szCs w:val="20"/>
          <w:u w:val="none"/>
        </w:rPr>
      </w:pPr>
      <w:r w:rsidDel="00000000" w:rsidR="00000000" w:rsidRPr="00000000">
        <w:rPr>
          <w:rFonts w:ascii="Arial" w:cs="Arial" w:eastAsia="Arial" w:hAnsi="Arial"/>
          <w:b w:val="1"/>
          <w:sz w:val="20"/>
          <w:szCs w:val="20"/>
          <w:rtl w:val="0"/>
        </w:rPr>
        <w:t xml:space="preserve">Low</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Risks</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02B">
      <w:pPr>
        <w:numPr>
          <w:ilvl w:val="2"/>
          <w:numId w:val="2"/>
        </w:numPr>
        <w:spacing w:after="0" w:afterAutospacing="0" w:before="0" w:beforeAutospacing="0" w:line="240" w:lineRule="auto"/>
        <w:ind w:left="2880" w:right="-20" w:hanging="360"/>
        <w:rPr>
          <w:rFonts w:ascii="Arial" w:cs="Arial" w:eastAsia="Arial" w:hAnsi="Arial"/>
          <w:sz w:val="20"/>
          <w:szCs w:val="20"/>
          <w:u w:val="none"/>
        </w:rPr>
      </w:pPr>
      <w:r w:rsidDel="00000000" w:rsidR="00000000" w:rsidRPr="00000000">
        <w:rPr>
          <w:rFonts w:ascii="Arial" w:cs="Arial" w:eastAsia="Arial" w:hAnsi="Arial"/>
          <w:b w:val="1"/>
          <w:sz w:val="20"/>
          <w:szCs w:val="20"/>
          <w:rtl w:val="0"/>
        </w:rPr>
        <w:t xml:space="preserve">Program Planning / Health</w:t>
      </w:r>
      <w:r w:rsidDel="00000000" w:rsidR="00000000" w:rsidRPr="00000000">
        <w:rPr>
          <w:rFonts w:ascii="Arial" w:cs="Arial" w:eastAsia="Arial" w:hAnsi="Arial"/>
          <w:sz w:val="20"/>
          <w:szCs w:val="20"/>
          <w:rtl w:val="0"/>
        </w:rPr>
        <w:t xml:space="preserve">: Our program has been tracking very nicely to plan. System architecture is established and we are refining the class structure and user flows.</w:t>
      </w:r>
    </w:p>
    <w:p w:rsidR="00000000" w:rsidDel="00000000" w:rsidP="00000000" w:rsidRDefault="00000000" w:rsidRPr="00000000" w14:paraId="0000002C">
      <w:pPr>
        <w:numPr>
          <w:ilvl w:val="1"/>
          <w:numId w:val="2"/>
        </w:numPr>
        <w:spacing w:after="0" w:afterAutospacing="0" w:before="0" w:beforeAutospacing="0" w:line="240" w:lineRule="auto"/>
        <w:ind w:left="2160" w:right="-20" w:hanging="36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High Risks</w:t>
      </w:r>
    </w:p>
    <w:p w:rsidR="00000000" w:rsidDel="00000000" w:rsidP="00000000" w:rsidRDefault="00000000" w:rsidRPr="00000000" w14:paraId="0000002D">
      <w:pPr>
        <w:numPr>
          <w:ilvl w:val="2"/>
          <w:numId w:val="2"/>
        </w:numPr>
        <w:spacing w:after="0" w:afterAutospacing="0" w:before="0" w:beforeAutospacing="0" w:line="240" w:lineRule="auto"/>
        <w:ind w:left="2880" w:right="-20" w:hanging="360"/>
        <w:rPr>
          <w:rFonts w:ascii="Arial" w:cs="Arial" w:eastAsia="Arial" w:hAnsi="Arial"/>
          <w:sz w:val="20"/>
          <w:szCs w:val="20"/>
          <w:u w:val="none"/>
        </w:rPr>
      </w:pPr>
      <w:r w:rsidDel="00000000" w:rsidR="00000000" w:rsidRPr="00000000">
        <w:rPr>
          <w:rFonts w:ascii="Arial" w:cs="Arial" w:eastAsia="Arial" w:hAnsi="Arial"/>
          <w:b w:val="1"/>
          <w:sz w:val="20"/>
          <w:szCs w:val="20"/>
          <w:rtl w:val="0"/>
        </w:rPr>
        <w:t xml:space="preserve">Coding</w:t>
      </w:r>
      <w:r w:rsidDel="00000000" w:rsidR="00000000" w:rsidRPr="00000000">
        <w:rPr>
          <w:rFonts w:ascii="Arial" w:cs="Arial" w:eastAsia="Arial" w:hAnsi="Arial"/>
          <w:sz w:val="20"/>
          <w:szCs w:val="20"/>
          <w:rtl w:val="0"/>
        </w:rPr>
        <w:t xml:space="preserve">: Because our team is small and with limited knowledge on mobile systems code, our code base will take some time to complete.  (It is unlikely we will be able to complete the program to the scale at which we have designed it).  More resources needed.</w:t>
      </w:r>
    </w:p>
    <w:p w:rsidR="00000000" w:rsidDel="00000000" w:rsidP="00000000" w:rsidRDefault="00000000" w:rsidRPr="00000000" w14:paraId="0000002E">
      <w:pPr>
        <w:numPr>
          <w:ilvl w:val="3"/>
          <w:numId w:val="2"/>
        </w:numPr>
        <w:spacing w:after="0" w:afterAutospacing="0" w:before="0" w:beforeAutospacing="0" w:line="240" w:lineRule="auto"/>
        <w:ind w:left="3600" w:right="-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We have until end of semester for coding and our original plan was to start this around milestone 4 timing but really pick it up after the personal paper presentations.  We are likely to stay on track to that.</w:t>
      </w:r>
    </w:p>
    <w:p w:rsidR="00000000" w:rsidDel="00000000" w:rsidP="00000000" w:rsidRDefault="00000000" w:rsidRPr="00000000" w14:paraId="0000002F">
      <w:pPr>
        <w:numPr>
          <w:ilvl w:val="2"/>
          <w:numId w:val="2"/>
        </w:numPr>
        <w:spacing w:after="0" w:before="0" w:beforeAutospacing="0" w:line="240" w:lineRule="auto"/>
        <w:ind w:left="2880" w:right="-20" w:hanging="360"/>
        <w:rPr>
          <w:rFonts w:ascii="Arial" w:cs="Arial" w:eastAsia="Arial" w:hAnsi="Arial"/>
          <w:sz w:val="20"/>
          <w:szCs w:val="20"/>
          <w:u w:val="none"/>
        </w:rPr>
      </w:pPr>
      <w:r w:rsidDel="00000000" w:rsidR="00000000" w:rsidRPr="00000000">
        <w:rPr>
          <w:rFonts w:ascii="Arial" w:cs="Arial" w:eastAsia="Arial" w:hAnsi="Arial"/>
          <w:b w:val="1"/>
          <w:sz w:val="20"/>
          <w:szCs w:val="20"/>
          <w:rtl w:val="0"/>
        </w:rPr>
        <w:t xml:space="preserve">Testing</w:t>
      </w:r>
      <w:r w:rsidDel="00000000" w:rsidR="00000000" w:rsidRPr="00000000">
        <w:rPr>
          <w:rFonts w:ascii="Arial" w:cs="Arial" w:eastAsia="Arial" w:hAnsi="Arial"/>
          <w:sz w:val="20"/>
          <w:szCs w:val="20"/>
          <w:rtl w:val="0"/>
        </w:rPr>
        <w:t xml:space="preserve">: Due to our limited resources and being required to plan, code and test: It is unlikely we will be able to establish automated UI testing to run our code against.  We will be able to run basic UI testing to confirm the flows work as intended.</w:t>
      </w:r>
    </w:p>
    <w:p w:rsidR="00000000" w:rsidDel="00000000" w:rsidP="00000000" w:rsidRDefault="00000000" w:rsidRPr="00000000" w14:paraId="00000030">
      <w:pPr>
        <w:spacing w:after="0" w:before="97" w:line="240" w:lineRule="auto"/>
        <w:ind w:left="1094" w:right="-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1">
      <w:pPr>
        <w:spacing w:after="0" w:before="97" w:line="240" w:lineRule="auto"/>
        <w:ind w:left="0" w:right="-20" w:firstLine="720"/>
        <w:rPr>
          <w:rFonts w:ascii="Arial" w:cs="Arial" w:eastAsia="Arial" w:hAnsi="Arial"/>
          <w:sz w:val="20"/>
          <w:szCs w:val="20"/>
        </w:rPr>
      </w:pPr>
      <w:r w:rsidDel="00000000" w:rsidR="00000000" w:rsidRPr="00000000">
        <w:rPr>
          <w:rFonts w:ascii="Arial" w:cs="Arial" w:eastAsia="Arial" w:hAnsi="Arial"/>
          <w:b w:val="1"/>
          <w:sz w:val="20"/>
          <w:szCs w:val="20"/>
          <w:rtl w:val="0"/>
        </w:rPr>
        <w:t xml:space="preserve">H. Add progress information and changes from milestone 3 - (Bryan)</w:t>
      </w:r>
      <w:r w:rsidDel="00000000" w:rsidR="00000000" w:rsidRPr="00000000">
        <w:rPr>
          <w:rtl w:val="0"/>
        </w:rPr>
      </w:r>
    </w:p>
    <w:p w:rsidR="00000000" w:rsidDel="00000000" w:rsidP="00000000" w:rsidRDefault="00000000" w:rsidRPr="00000000" w14:paraId="00000032">
      <w:pPr>
        <w:numPr>
          <w:ilvl w:val="0"/>
          <w:numId w:val="1"/>
        </w:numPr>
        <w:shd w:fill="ffffff" w:val="clear"/>
        <w:spacing w:after="0" w:afterAutospacing="0"/>
        <w:ind w:left="1440" w:hanging="360"/>
        <w:rPr>
          <w:b w:val="1"/>
          <w:sz w:val="20"/>
          <w:szCs w:val="20"/>
        </w:rPr>
      </w:pPr>
      <w:r w:rsidDel="00000000" w:rsidR="00000000" w:rsidRPr="00000000">
        <w:rPr>
          <w:rFonts w:ascii="Arial" w:cs="Arial" w:eastAsia="Arial" w:hAnsi="Arial"/>
          <w:b w:val="1"/>
          <w:sz w:val="20"/>
          <w:szCs w:val="20"/>
          <w:rtl w:val="0"/>
        </w:rPr>
        <w:t xml:space="preserve">Review of progress since the previous milestone. </w:t>
      </w:r>
    </w:p>
    <w:p w:rsidR="00000000" w:rsidDel="00000000" w:rsidP="00000000" w:rsidRDefault="00000000" w:rsidRPr="00000000" w14:paraId="00000033">
      <w:pPr>
        <w:numPr>
          <w:ilvl w:val="1"/>
          <w:numId w:val="1"/>
        </w:numPr>
        <w:shd w:fill="ffffff" w:val="clear"/>
        <w:spacing w:after="0" w:afterAutospacing="0"/>
        <w:ind w:left="21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Understanding more the complexities of mobile code bases.</w:t>
      </w:r>
    </w:p>
    <w:p w:rsidR="00000000" w:rsidDel="00000000" w:rsidP="00000000" w:rsidRDefault="00000000" w:rsidRPr="00000000" w14:paraId="00000034">
      <w:pPr>
        <w:numPr>
          <w:ilvl w:val="1"/>
          <w:numId w:val="1"/>
        </w:numPr>
        <w:shd w:fill="ffffff" w:val="clear"/>
        <w:spacing w:after="0" w:afterAutospacing="0"/>
        <w:ind w:left="21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System consideration from a testing perspective.</w:t>
      </w:r>
    </w:p>
    <w:p w:rsidR="00000000" w:rsidDel="00000000" w:rsidP="00000000" w:rsidRDefault="00000000" w:rsidRPr="00000000" w14:paraId="00000035">
      <w:pPr>
        <w:numPr>
          <w:ilvl w:val="1"/>
          <w:numId w:val="1"/>
        </w:numPr>
        <w:shd w:fill="ffffff" w:val="clear"/>
        <w:spacing w:after="0" w:afterAutospacing="0"/>
        <w:ind w:left="21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Refinement of use cases.</w:t>
      </w:r>
    </w:p>
    <w:p w:rsidR="00000000" w:rsidDel="00000000" w:rsidP="00000000" w:rsidRDefault="00000000" w:rsidRPr="00000000" w14:paraId="00000036">
      <w:pPr>
        <w:numPr>
          <w:ilvl w:val="1"/>
          <w:numId w:val="1"/>
        </w:numPr>
        <w:shd w:fill="ffffff" w:val="clear"/>
        <w:spacing w:after="0" w:afterAutospacing="0"/>
        <w:ind w:left="21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Refined program scope / tasks to align with the newest learned information.</w:t>
      </w:r>
    </w:p>
    <w:p w:rsidR="00000000" w:rsidDel="00000000" w:rsidP="00000000" w:rsidRDefault="00000000" w:rsidRPr="00000000" w14:paraId="00000037">
      <w:pPr>
        <w:numPr>
          <w:ilvl w:val="1"/>
          <w:numId w:val="1"/>
        </w:numPr>
        <w:shd w:fill="ffffff" w:val="clear"/>
        <w:spacing w:after="0" w:afterAutospacing="0"/>
        <w:ind w:left="216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Made a team plan for how and when to work on the code.</w:t>
      </w:r>
    </w:p>
    <w:p w:rsidR="00000000" w:rsidDel="00000000" w:rsidP="00000000" w:rsidRDefault="00000000" w:rsidRPr="00000000" w14:paraId="00000038">
      <w:pPr>
        <w:numPr>
          <w:ilvl w:val="1"/>
          <w:numId w:val="1"/>
        </w:numPr>
        <w:shd w:fill="ffffff" w:val="clear"/>
        <w:spacing w:after="0" w:afterAutospacing="0"/>
        <w:ind w:left="21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Updated program plan.</w:t>
      </w:r>
    </w:p>
    <w:p w:rsidR="00000000" w:rsidDel="00000000" w:rsidP="00000000" w:rsidRDefault="00000000" w:rsidRPr="00000000" w14:paraId="00000039">
      <w:pPr>
        <w:numPr>
          <w:ilvl w:val="0"/>
          <w:numId w:val="1"/>
        </w:numPr>
        <w:shd w:fill="ffffff" w:val="clear"/>
        <w:spacing w:after="0" w:afterAutospacing="0"/>
        <w:ind w:left="1440" w:hanging="360"/>
        <w:rPr>
          <w:b w:val="1"/>
          <w:sz w:val="20"/>
          <w:szCs w:val="20"/>
        </w:rPr>
      </w:pPr>
      <w:r w:rsidDel="00000000" w:rsidR="00000000" w:rsidRPr="00000000">
        <w:rPr>
          <w:rFonts w:ascii="Arial" w:cs="Arial" w:eastAsia="Arial" w:hAnsi="Arial"/>
          <w:b w:val="1"/>
          <w:sz w:val="20"/>
          <w:szCs w:val="20"/>
          <w:rtl w:val="0"/>
        </w:rPr>
        <w:t xml:space="preserve">Revised schedule and plan for the remainder of the project. </w:t>
      </w:r>
    </w:p>
    <w:p w:rsidR="00000000" w:rsidDel="00000000" w:rsidP="00000000" w:rsidRDefault="00000000" w:rsidRPr="00000000" w14:paraId="0000003A">
      <w:pPr>
        <w:numPr>
          <w:ilvl w:val="1"/>
          <w:numId w:val="1"/>
        </w:numPr>
        <w:shd w:fill="ffffff" w:val="clear"/>
        <w:ind w:left="2160" w:hanging="360"/>
        <w:rPr>
          <w:rFonts w:ascii="Arial" w:cs="Arial" w:eastAsia="Arial" w:hAnsi="Arial"/>
          <w:b w:val="1"/>
          <w:sz w:val="20"/>
          <w:szCs w:val="20"/>
        </w:rPr>
      </w:pPr>
      <w:r w:rsidDel="00000000" w:rsidR="00000000" w:rsidRPr="00000000">
        <w:rPr>
          <w:rFonts w:ascii="Arial" w:cs="Arial" w:eastAsia="Arial" w:hAnsi="Arial"/>
          <w:sz w:val="20"/>
          <w:szCs w:val="20"/>
          <w:rtl w:val="0"/>
        </w:rPr>
        <w:t xml:space="preserve">(Complete and committed to github)</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Arial" w:cs="Arial" w:eastAsia="Arial" w:hAnsi="Arial"/>
        <w:color w:val="404040"/>
        <w:sz w:val="24"/>
        <w:szCs w:val="24"/>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3D1F67"/>
    <w:pPr>
      <w:widowControl w:val="0"/>
      <w:spacing w:after="200" w:line="276" w:lineRule="auto"/>
    </w:pPr>
    <w:rPr>
      <w:rFonts w:eastAsiaTheme="minorHAnsi"/>
      <w:lang w:eastAsia="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google.com/spreadsheets/d/1mGG9qHcyyTj4lnpE-PKUmnkchwIebzpX/edit#gid=178992425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U+ufOflBijg0PwANtxbMQ0n95Xg==">AMUW2mUqg+ik8wctrmYX6ahjYElC6eIGfgzLOj3+lMkM+JYp4Adm3hhUNIpsMbDWHnN5S+jRuYu+Xud9XU54Ajp1AtWIHeASREeTak3yBFNeRCjYsyG4CbY=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2021-01-13T22:06:00Z</dcterms:created>
  <dc:creator>Danqing Hu</dc:creator>
</cp:coreProperties>
</file>