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9" w:line="240" w:lineRule="auto"/>
        <w:ind w:left="0" w:right="-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CS790 Team-4 Milestone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29" w:line="240" w:lineRule="auto"/>
        <w:ind w:left="0" w:right="-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29" w:line="240" w:lineRule="auto"/>
        <w:ind w:left="0" w:right="-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Essential Software Design—UML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0000000000003" w:line="264" w:lineRule="auto"/>
        <w:ind w:left="720" w:right="-2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Architectural Design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64" w:lineRule="auto"/>
        <w:ind w:left="0" w:right="-14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891213" cy="3329816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3329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64" w:lineRule="auto"/>
        <w:ind w:left="0" w:right="-14" w:firstLine="0"/>
        <w:jc w:val="left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Presentation Layer: User Interface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1" w:line="264" w:lineRule="auto"/>
        <w:ind w:left="720" w:right="-14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 different workflow paths but with a similar structure of the UI to optimize our efficiency.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" w:lineRule="auto"/>
        <w:ind w:left="1440" w:right="-14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Store Customer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64" w:lineRule="auto"/>
        <w:ind w:left="1440" w:right="-14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Store Manager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64" w:lineRule="auto"/>
        <w:ind w:left="0" w:right="-14" w:firstLine="0"/>
        <w:jc w:val="left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Application Layer: Core Application Functionality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81" w:line="264" w:lineRule="auto"/>
        <w:ind w:left="1440" w:right="-14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Workflows: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spacing w:after="0" w:before="0" w:beforeAutospacing="0" w:line="264" w:lineRule="auto"/>
        <w:ind w:left="2160" w:right="-14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Store Customer</w:t>
      </w:r>
    </w:p>
    <w:p w:rsidR="00000000" w:rsidDel="00000000" w:rsidP="00000000" w:rsidRDefault="00000000" w:rsidRPr="00000000" w14:paraId="0000000D">
      <w:pPr>
        <w:numPr>
          <w:ilvl w:val="3"/>
          <w:numId w:val="5"/>
        </w:numPr>
        <w:spacing w:after="0" w:afterAutospacing="0" w:before="29" w:line="240" w:lineRule="auto"/>
        <w:ind w:left="2880" w:hanging="360"/>
        <w:jc w:val="both"/>
        <w:rPr>
          <w:rFonts w:ascii="Arial" w:cs="Arial" w:eastAsia="Arial" w:hAnsi="Arial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9"/>
              <w:szCs w:val="19"/>
              <w:rtl w:val="0"/>
            </w:rPr>
            <w:t xml:space="preserve">sign in→ select whether or not they are ordering online or shopping in store→ in the first case, if they are shopping online, creating a cart, adding items to the cart based on availability → pay for goods → schedule a pick up time → receive a digital receipt. For the second case if the shopper is going “in store”, user credentials → see current capacity and line → receive a recommendation whether they should come to the store now or suggest better times to come.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spacing w:after="0" w:afterAutospacing="0" w:before="0" w:beforeAutospacing="0" w:line="264" w:lineRule="auto"/>
        <w:ind w:left="2160" w:right="-14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Store Manager</w:t>
      </w:r>
    </w:p>
    <w:p w:rsidR="00000000" w:rsidDel="00000000" w:rsidP="00000000" w:rsidRDefault="00000000" w:rsidRPr="00000000" w14:paraId="0000000F">
      <w:pPr>
        <w:numPr>
          <w:ilvl w:val="3"/>
          <w:numId w:val="5"/>
        </w:numPr>
        <w:spacing w:after="0" w:afterAutospacing="0" w:before="0" w:beforeAutospacing="0" w:line="240" w:lineRule="auto"/>
        <w:ind w:left="2880" w:hanging="360"/>
        <w:jc w:val="both"/>
        <w:rPr>
          <w:rFonts w:ascii="Arial" w:cs="Arial" w:eastAsia="Arial" w:hAnsi="Arial"/>
          <w:sz w:val="20"/>
          <w:szCs w:val="20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9"/>
              <w:szCs w:val="19"/>
              <w:rtl w:val="0"/>
            </w:rPr>
            <w:t xml:space="preserve">Credentials → see current status of store capacity and line → offer the ability to change capacity.</w:t>
          </w:r>
        </w:sdtContent>
      </w:sdt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jc w:val="both"/>
        <w:rPr>
          <w:rFonts w:ascii="Arial" w:cs="Arial" w:eastAsia="Arial" w:hAnsi="Arial"/>
          <w:sz w:val="19"/>
          <w:szCs w:val="19"/>
          <w:u w:val="non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u w:val="single"/>
          <w:rtl w:val="0"/>
        </w:rPr>
        <w:t xml:space="preserve">Variables</w:t>
      </w: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 (Structured below in relational database design)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before="0" w:beforeAutospacing="0" w:line="240" w:lineRule="auto"/>
        <w:ind w:left="1440" w:hanging="360"/>
        <w:jc w:val="both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u w:val="single"/>
          <w:rtl w:val="0"/>
        </w:rPr>
        <w:t xml:space="preserve">Class Structure</w:t>
      </w: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 (Structured below in relational database design)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64" w:lineRule="auto"/>
        <w:ind w:right="-14"/>
        <w:jc w:val="left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Layer: Data storage and download/upload flows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1" w:line="264" w:lineRule="auto"/>
        <w:ind w:left="720" w:right="-14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API to interface with Data Storage to download / upload based on workflow.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64" w:lineRule="auto"/>
        <w:ind w:left="720" w:right="-14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Data storage: Something like AWS S3 (For this application we will model a database system in application for presentation and will not use an outside database like the AWS S3)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64" w:lineRule="auto"/>
        <w:ind w:right="-14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before="192.00000000000003" w:line="264" w:lineRule="auto"/>
        <w:ind w:left="720" w:right="-20" w:hanging="360"/>
        <w:rPr>
          <w:rFonts w:ascii="Arial" w:cs="Arial" w:eastAsia="Arial" w:hAnsi="Arial"/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Use-Case Scenarios</w:t>
      </w:r>
    </w:p>
    <w:p w:rsidR="00000000" w:rsidDel="00000000" w:rsidP="00000000" w:rsidRDefault="00000000" w:rsidRPr="00000000" w14:paraId="00000017">
      <w:pPr>
        <w:spacing w:after="0" w:before="81" w:line="264" w:lineRule="auto"/>
        <w:ind w:left="0" w:right="-1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Expand the previous documentation of the initial use-case diagram into use-case scenarios.</w:t>
      </w:r>
    </w:p>
    <w:p w:rsidR="00000000" w:rsidDel="00000000" w:rsidP="00000000" w:rsidRDefault="00000000" w:rsidRPr="00000000" w14:paraId="00000018">
      <w:pPr>
        <w:spacing w:after="0" w:before="81" w:line="264" w:lineRule="auto"/>
        <w:ind w:left="0" w:right="-1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 have already mentioned the use case scenarios in milestone 3 .So This time I have created the use case diagram.</w:t>
      </w:r>
    </w:p>
    <w:p w:rsidR="00000000" w:rsidDel="00000000" w:rsidP="00000000" w:rsidRDefault="00000000" w:rsidRPr="00000000" w14:paraId="00000019">
      <w:pPr>
        <w:spacing w:after="0" w:before="81" w:line="264" w:lineRule="auto"/>
        <w:ind w:left="0" w:right="-1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681538" cy="4854254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4854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192.00000000000003" w:line="264" w:lineRule="auto"/>
        <w:ind w:left="0" w:right="-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before="192.00000000000003" w:line="264" w:lineRule="auto"/>
        <w:ind w:left="720" w:right="-20" w:hanging="360"/>
        <w:rPr>
          <w:rFonts w:ascii="Arial" w:cs="Arial" w:eastAsia="Arial" w:hAnsi="Arial"/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Sequence Diagrams </w:t>
      </w:r>
    </w:p>
    <w:p w:rsidR="00000000" w:rsidDel="00000000" w:rsidP="00000000" w:rsidRDefault="00000000" w:rsidRPr="00000000" w14:paraId="0000001C">
      <w:pPr>
        <w:spacing w:after="0" w:before="29" w:line="240" w:lineRule="auto"/>
        <w:ind w:left="0" w:right="-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29" w:line="240" w:lineRule="auto"/>
        <w:ind w:left="0" w:right="-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29" w:line="240" w:lineRule="auto"/>
        <w:ind w:left="0" w:right="-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5943600" cy="3060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29" w:line="240" w:lineRule="auto"/>
        <w:ind w:left="720" w:right="-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before="29" w:line="240" w:lineRule="auto"/>
        <w:ind w:left="720" w:right="-20" w:hanging="360"/>
        <w:rPr>
          <w:rFonts w:ascii="Arial" w:cs="Arial" w:eastAsia="Arial" w:hAnsi="Arial"/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Collaboration Diagram</w:t>
      </w:r>
    </w:p>
    <w:p w:rsidR="00000000" w:rsidDel="00000000" w:rsidP="00000000" w:rsidRDefault="00000000" w:rsidRPr="00000000" w14:paraId="00000021">
      <w:pPr>
        <w:spacing w:after="0" w:before="81" w:line="263.00000000000006" w:lineRule="auto"/>
        <w:ind w:left="0" w:right="68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943600" cy="4216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81" w:line="263.00000000000006" w:lineRule="auto"/>
        <w:ind w:left="0" w:right="68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81" w:line="263.00000000000006" w:lineRule="auto"/>
        <w:ind w:left="0" w:right="68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before="60" w:line="240" w:lineRule="auto"/>
        <w:ind w:left="720" w:right="-20" w:hanging="360"/>
        <w:rPr>
          <w:rFonts w:ascii="Arial" w:cs="Arial" w:eastAsia="Arial" w:hAnsi="Arial"/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Relational  Database Design. </w:t>
      </w:r>
    </w:p>
    <w:p w:rsidR="00000000" w:rsidDel="00000000" w:rsidP="00000000" w:rsidRDefault="00000000" w:rsidRPr="00000000" w14:paraId="00000025">
      <w:pPr>
        <w:spacing w:after="0" w:before="81" w:line="263.00000000000006" w:lineRule="auto"/>
        <w:ind w:left="0" w:right="6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943600" cy="44577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81" w:line="263.00000000000006" w:lineRule="auto"/>
        <w:ind w:left="0" w:right="6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before="60" w:line="240" w:lineRule="auto"/>
        <w:ind w:left="720" w:right="-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User-Interface Design &amp; Design Validation—Customer Acceptance of the Low-Fidelity Prototypes </w:t>
      </w:r>
    </w:p>
    <w:p w:rsidR="00000000" w:rsidDel="00000000" w:rsidP="00000000" w:rsidRDefault="00000000" w:rsidRPr="00000000" w14:paraId="00000028">
      <w:pPr>
        <w:spacing w:after="0" w:before="60" w:line="240" w:lineRule="auto"/>
        <w:ind w:left="0" w:right="-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Initial interface shown here. For full interface walkthrough and prototype code, please see Low Fidelity Prototype Walkthrough Final.docx available on GitHub (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https://github.com/BryanMiletta/CS790-Team-4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 and accompanying code on GitHub.</w:t>
        <w:br w:type="textWrapping"/>
      </w:r>
    </w:p>
    <w:p w:rsidR="00000000" w:rsidDel="00000000" w:rsidP="00000000" w:rsidRDefault="00000000" w:rsidRPr="00000000" w14:paraId="00000029">
      <w:pPr>
        <w:spacing w:after="0" w:before="60" w:line="240" w:lineRule="auto"/>
        <w:ind w:left="0" w:right="-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943600" cy="799623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A">
      <w:pPr>
        <w:spacing w:after="0" w:before="81" w:line="263.00000000000006" w:lineRule="auto"/>
        <w:ind w:left="0" w:right="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60" w:line="240" w:lineRule="auto"/>
        <w:ind w:left="0" w:right="3563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afterAutospacing="0"/>
        <w:ind w:left="720" w:hanging="360"/>
        <w:rPr>
          <w:rFonts w:ascii="Arial" w:cs="Arial" w:eastAsia="Arial" w:hAnsi="Arial"/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Review of progress since the previous milestone.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hd w:fill="ffffff" w:val="clear"/>
        <w:spacing w:after="0" w:afterAutospacing="0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System maturation from very high level to more detailed class structures.  Our refinement of use cases and our validation plan helped us focus the scope.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hd w:fill="ffffff" w:val="clear"/>
        <w:spacing w:after="0" w:afterAutospacing="0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Exploration of Database architecture and applications to our system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hd w:fill="ffffff" w:val="clear"/>
        <w:spacing w:after="0" w:afterAutospacing="0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Refined program scope / tasks to align with the newest learned information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hd w:fill="ffffff" w:val="clear"/>
        <w:spacing w:after="0" w:afterAutospacing="0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System simplification due to our Milestone 2 investigation about what’s in scope and out of scope.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hd w:fill="ffffff" w:val="clear"/>
        <w:spacing w:after="0" w:afterAutospacing="0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Optimized team collaboration. It took a few weeks to get in sync but now our communication methods and collaboration is functioning like a well oiled machine.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hd w:fill="ffffff" w:val="clear"/>
        <w:spacing w:after="0" w:afterAutospacing="0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Updated program plan.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0" w:afterAutospacing="0"/>
        <w:ind w:left="720" w:hanging="360"/>
        <w:rPr>
          <w:rFonts w:ascii="Arial" w:cs="Arial" w:eastAsia="Arial" w:hAnsi="Arial"/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Revised schedule and plan for the remainder of the project. 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hd w:fill="ffffff" w:val="clear"/>
        <w:ind w:left="1440" w:hanging="360"/>
        <w:rPr>
          <w:rFonts w:ascii="Arial" w:cs="Arial" w:eastAsia="Arial" w:hAnsi="Arial"/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(Complete and committed to github)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4" w:type="even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spacing w:after="0" w:line="200" w:lineRule="auto"/>
      <w:rPr>
        <w:sz w:val="20"/>
        <w:szCs w:val="20"/>
      </w:rPr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427038</wp:posOffset>
              </wp:positionH>
              <wp:positionV relativeFrom="page">
                <wp:posOffset>360998</wp:posOffset>
              </wp:positionV>
              <wp:extent cx="229870" cy="13652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35828" y="3716500"/>
                        <a:ext cx="22034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180"/>
                            <w:ind w:left="40" w:right="-2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316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427038</wp:posOffset>
              </wp:positionH>
              <wp:positionV relativeFrom="page">
                <wp:posOffset>360998</wp:posOffset>
              </wp:positionV>
              <wp:extent cx="229870" cy="136525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9870" cy="136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1392238</wp:posOffset>
              </wp:positionH>
              <wp:positionV relativeFrom="page">
                <wp:posOffset>360998</wp:posOffset>
              </wp:positionV>
              <wp:extent cx="531495" cy="1365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85015" y="3716500"/>
                        <a:ext cx="52197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180"/>
                            <w:ind w:left="20" w:right="-44.000000953674316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Appendices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1392238</wp:posOffset>
              </wp:positionH>
              <wp:positionV relativeFrom="page">
                <wp:posOffset>360998</wp:posOffset>
              </wp:positionV>
              <wp:extent cx="531495" cy="136525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1495" cy="136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03457"/>
    <w:pPr>
      <w:widowControl w:val="0"/>
      <w:spacing w:after="200" w:line="276" w:lineRule="auto"/>
    </w:pPr>
    <w:rPr>
      <w:rFonts w:eastAsiaTheme="minorHAnsi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C62C4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53521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3521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 w:val="1"/>
    <w:rsid w:val="0053521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35215"/>
    <w:rPr>
      <w:rFonts w:eastAsiaTheme="minorHAnsi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hyperlink" Target="https://github.com/BryanMiletta/CS790-Team-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9uL+rhJxidnfo8Jd52GWLszOVw==">AMUW2mWGj21ReqhULGRmKpWPaAGWovQ6ncJkWsWzc5DS309nV+dByjBPSkbCFaKxoeKdy4myElLPywSG4wLZD8das8NXAXy4nOD21NXwGpQpfUgQyreEs53vQEJXCMWs3HBJQcvnbKQ1OjXV/enc+ZiavWOHTIQoY8zvPvvWET+cP1ZsUSSjS/MSFXiK0Zq/GAYAzINvl4iF4s2EDHpP3r3ImTBcucDLaw==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2021-01-14T04:55:00Z</dcterms:created>
  <dc:creator>Danqing Hu</dc:creator>
</cp:coreProperties>
</file>