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right"/>
        <w:rPr>
          <w:sz w:val="72"/>
          <w:szCs w:val="72"/>
        </w:rPr>
      </w:pPr>
      <w:r w:rsidDel="00000000" w:rsidR="00000000" w:rsidRPr="00000000">
        <w:rPr>
          <w:sz w:val="72"/>
          <w:szCs w:val="72"/>
          <w:rtl w:val="0"/>
        </w:rPr>
        <w:t xml:space="preserve">   </w:t>
      </w:r>
      <w:r w:rsidDel="00000000" w:rsidR="00000000" w:rsidRPr="00000000">
        <w:rPr>
          <w:rtl w:val="0"/>
        </w:rPr>
      </w:r>
    </w:p>
    <w:p w:rsidR="00000000" w:rsidDel="00000000" w:rsidP="00000000" w:rsidRDefault="00000000" w:rsidRPr="00000000" w14:paraId="00000002">
      <w:pPr>
        <w:pStyle w:val="Title"/>
        <w:jc w:val="right"/>
        <w:rPr>
          <w:sz w:val="72"/>
          <w:szCs w:val="72"/>
        </w:rPr>
      </w:pPr>
      <w:r w:rsidDel="00000000" w:rsidR="00000000" w:rsidRPr="00000000">
        <w:rPr>
          <w:rtl w:val="0"/>
        </w:rPr>
      </w:r>
    </w:p>
    <w:p w:rsidR="00000000" w:rsidDel="00000000" w:rsidP="00000000" w:rsidRDefault="00000000" w:rsidRPr="00000000" w14:paraId="00000003">
      <w:pPr>
        <w:pStyle w:val="Title"/>
        <w:jc w:val="right"/>
        <w:rPr>
          <w:sz w:val="72"/>
          <w:szCs w:val="72"/>
        </w:rPr>
      </w:pPr>
      <w:r w:rsidDel="00000000" w:rsidR="00000000" w:rsidRPr="00000000">
        <w:rPr>
          <w:rtl w:val="0"/>
        </w:rPr>
      </w:r>
    </w:p>
    <w:p w:rsidR="00000000" w:rsidDel="00000000" w:rsidP="00000000" w:rsidRDefault="00000000" w:rsidRPr="00000000" w14:paraId="00000004">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DOCUMENTO PLAN DE PRUEBAS</w:t>
      </w:r>
    </w:p>
    <w:p w:rsidR="00000000" w:rsidDel="00000000" w:rsidP="00000000" w:rsidRDefault="00000000" w:rsidRPr="00000000" w14:paraId="00000005">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Oversight</w:t>
      </w:r>
    </w:p>
    <w:p w:rsidR="00000000" w:rsidDel="00000000" w:rsidP="00000000" w:rsidRDefault="00000000" w:rsidRPr="00000000" w14:paraId="00000006">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1.1</w:t>
      </w:r>
    </w:p>
    <w:p w:rsidR="00000000" w:rsidDel="00000000" w:rsidP="00000000" w:rsidRDefault="00000000" w:rsidRPr="00000000" w14:paraId="00000007">
      <w:pPr>
        <w:rPr>
          <w:rFonts w:ascii="Arial" w:cs="Arial" w:eastAsia="Arial" w:hAnsi="Arial"/>
        </w:rPr>
      </w:pP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tl w:val="0"/>
        </w:rPr>
      </w:r>
    </w:p>
    <w:p w:rsidR="00000000" w:rsidDel="00000000" w:rsidP="00000000" w:rsidRDefault="00000000" w:rsidRPr="00000000" w14:paraId="00000009">
      <w:pPr>
        <w:rPr>
          <w:rFonts w:ascii="Arial" w:cs="Arial" w:eastAsia="Arial" w:hAnsi="Arial"/>
        </w:rPr>
      </w:pPr>
      <w:r w:rsidDel="00000000" w:rsidR="00000000" w:rsidRPr="00000000">
        <w:rPr>
          <w:rtl w:val="0"/>
        </w:rPr>
      </w:r>
    </w:p>
    <w:p w:rsidR="00000000" w:rsidDel="00000000" w:rsidP="00000000" w:rsidRDefault="00000000" w:rsidRPr="00000000" w14:paraId="0000000A">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B">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C">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D">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E">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F">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0">
      <w:pPr>
        <w:spacing w:after="200" w:line="276" w:lineRule="auto"/>
        <w:jc w:val="lef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1">
      <w:pPr>
        <w:spacing w:after="200" w:line="276" w:lineRule="auto"/>
        <w:jc w:val="lef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2">
      <w:pPr>
        <w:spacing w:after="200" w:line="276" w:lineRule="auto"/>
        <w:jc w:val="lef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3">
      <w:pPr>
        <w:spacing w:after="200" w:line="276" w:lineRule="auto"/>
        <w:jc w:val="lef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4">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5">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6">
      <w:pPr>
        <w:keepNext w:val="1"/>
        <w:keepLines w:val="1"/>
        <w:widowControl w:val="1"/>
        <w:pBdr>
          <w:top w:space="0" w:sz="0" w:val="nil"/>
          <w:left w:space="0" w:sz="0" w:val="nil"/>
          <w:bottom w:space="0" w:sz="0" w:val="nil"/>
          <w:right w:space="0" w:sz="0" w:val="nil"/>
          <w:between w:space="0" w:sz="0" w:val="nil"/>
        </w:pBdr>
        <w:spacing w:before="480" w:line="276" w:lineRule="auto"/>
        <w:jc w:val="left"/>
        <w:rPr>
          <w:rFonts w:ascii="Arial" w:cs="Arial" w:eastAsia="Arial" w:hAnsi="Arial"/>
          <w:b w:val="1"/>
          <w:color w:val="000000"/>
        </w:rPr>
      </w:pPr>
      <w:r w:rsidDel="00000000" w:rsidR="00000000" w:rsidRPr="00000000">
        <w:rPr>
          <w:rFonts w:ascii="Arial" w:cs="Arial" w:eastAsia="Arial" w:hAnsi="Arial"/>
          <w:b w:val="1"/>
          <w:color w:val="000000"/>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  Alcance</w:t>
              <w:tab/>
              <w:t xml:space="preserve">3</w:t>
            </w:r>
          </w:hyperlink>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 Definiciones, siglas y abreviaturas</w:t>
              <w:tab/>
              <w:t xml:space="preserve">3</w:t>
            </w:r>
          </w:hyperlink>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 Responsables e involucrados</w:t>
              <w:tab/>
              <w:t xml:space="preserve">3</w:t>
            </w:r>
          </w:hyperlink>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5. Plan De Pruebas</w:t>
              <w:tab/>
              <w:t xml:space="preserve">3</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right" w:pos="8828"/>
            </w:tabs>
            <w:spacing w:after="100" w:lineRule="auto"/>
            <w:ind w:left="220" w:firstLine="0"/>
            <w:rPr>
              <w:rFonts w:ascii="Arial" w:cs="Arial" w:eastAsia="Arial" w:hAnsi="Arial"/>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F">
      <w:pPr>
        <w:rPr>
          <w:rFonts w:ascii="Arial" w:cs="Arial" w:eastAsia="Arial" w:hAnsi="Arial"/>
        </w:rPr>
      </w:pPr>
      <w:r w:rsidDel="00000000" w:rsidR="00000000" w:rsidRPr="00000000">
        <w:rPr>
          <w:rtl w:val="0"/>
        </w:rPr>
      </w:r>
    </w:p>
    <w:p w:rsidR="00000000" w:rsidDel="00000000" w:rsidP="00000000" w:rsidRDefault="00000000" w:rsidRPr="00000000" w14:paraId="00000020">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1">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2">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3">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4">
      <w:pPr>
        <w:spacing w:after="200" w:line="276" w:lineRule="auto"/>
        <w:jc w:val="left"/>
        <w:rPr>
          <w:rFonts w:ascii="Arial" w:cs="Arial" w:eastAsia="Arial" w:hAnsi="Arial"/>
        </w:rPr>
      </w:pPr>
      <w:bookmarkStart w:colFirst="0" w:colLast="0" w:name="_heading=h.gjdgxs" w:id="0"/>
      <w:bookmarkEnd w:id="0"/>
      <w:r w:rsidDel="00000000" w:rsidR="00000000" w:rsidRPr="00000000">
        <w:rPr>
          <w:rtl w:val="0"/>
        </w:rPr>
      </w:r>
    </w:p>
    <w:p w:rsidR="00000000" w:rsidDel="00000000" w:rsidP="00000000" w:rsidRDefault="00000000" w:rsidRPr="00000000" w14:paraId="00000025">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6">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7">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8">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9">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A">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B">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C">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D">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E">
      <w:pPr>
        <w:pStyle w:val="Heading1"/>
        <w:rPr>
          <w:rFonts w:ascii="Arial" w:cs="Arial" w:eastAsia="Arial" w:hAnsi="Arial"/>
          <w:sz w:val="20"/>
          <w:szCs w:val="20"/>
        </w:rPr>
      </w:pPr>
      <w:bookmarkStart w:colFirst="0" w:colLast="0" w:name="_heading=h.30j0zll" w:id="1"/>
      <w:bookmarkEnd w:id="1"/>
      <w:r w:rsidDel="00000000" w:rsidR="00000000" w:rsidRPr="00000000">
        <w:rPr>
          <w:rtl w:val="0"/>
        </w:rPr>
        <w:t xml:space="preserve">1.  Introducción</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pos="5460"/>
        </w:tabs>
        <w:ind w:left="78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pos="5460"/>
        </w:tabs>
        <w:ind w:left="78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Este documento se realiza para brindar información concisa acerca del proceso de plan de pruebas de cada funcionalidad de “Oversight”, por medio de este se da a conocer los errores, bugs del proceso de pruebas.</w:t>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pos="5460"/>
        </w:tabs>
        <w:ind w:left="78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2">
      <w:pPr>
        <w:spacing w:after="200" w:line="276" w:lineRule="auto"/>
        <w:ind w:left="72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Este proyecto cuyo nombre es “oversight” busca ayudar a la comunidad educativa ofreciendo un servicio de anecdotario virtual para agilizar su proceso de uso, buscamos la mayor comodidad para este procedimiento tanto para los docentes como los estudiantes, el proyecto es realizado con el fin de llevar un buen control sobre el anecdotario.</w:t>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pos="5460"/>
        </w:tabs>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4">
      <w:pPr>
        <w:pStyle w:val="Heading1"/>
        <w:rPr/>
      </w:pPr>
      <w:bookmarkStart w:colFirst="0" w:colLast="0" w:name="_heading=h.1fob9te" w:id="2"/>
      <w:bookmarkEnd w:id="2"/>
      <w:r w:rsidDel="00000000" w:rsidR="00000000" w:rsidRPr="00000000">
        <w:rPr>
          <w:rtl w:val="0"/>
        </w:rPr>
        <w:t xml:space="preserve">2.  Alcance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tabs>
          <w:tab w:val="left" w:pos="5460"/>
        </w:tabs>
        <w:spacing w:after="200" w:line="276" w:lineRule="auto"/>
        <w:ind w:left="72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La aplicación web Oversight está orientada a ser una herramienta de apoyo para las instituciones educativas en todo el país, será un aplicativo multiplataforma, a futuro se espera realizar una app que implemente el registro de asistencias.</w:t>
      </w:r>
    </w:p>
    <w:p w:rsidR="00000000" w:rsidDel="00000000" w:rsidP="00000000" w:rsidRDefault="00000000" w:rsidRPr="00000000" w14:paraId="00000037">
      <w:pPr>
        <w:tabs>
          <w:tab w:val="left" w:pos="5460"/>
        </w:tabs>
        <w:spacing w:after="200" w:line="276" w:lineRule="auto"/>
        <w:ind w:left="720" w:firstLine="0"/>
        <w:jc w:val="left"/>
        <w:rPr>
          <w:rFonts w:ascii="Arial" w:cs="Arial" w:eastAsia="Arial" w:hAnsi="Arial"/>
          <w:color w:val="111111"/>
          <w:sz w:val="20"/>
          <w:szCs w:val="20"/>
        </w:rPr>
      </w:pPr>
      <w:r w:rsidDel="00000000" w:rsidR="00000000" w:rsidRPr="00000000">
        <w:rPr>
          <w:rFonts w:ascii="Arial" w:cs="Arial" w:eastAsia="Arial" w:hAnsi="Arial"/>
          <w:sz w:val="20"/>
          <w:szCs w:val="20"/>
          <w:rtl w:val="0"/>
        </w:rPr>
        <w:t xml:space="preserve">La aplicación tendrá un enfoque institucional con el fin de mantener una trazabilidad en las notaciones de los estudiantes.</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pPr>
      <w:bookmarkStart w:colFirst="0" w:colLast="0" w:name="_heading=h.3znysh7" w:id="3"/>
      <w:bookmarkEnd w:id="3"/>
      <w:r w:rsidDel="00000000" w:rsidR="00000000" w:rsidRPr="00000000">
        <w:rPr>
          <w:rtl w:val="0"/>
        </w:rPr>
        <w:t xml:space="preserve">3. Definiciones, siglas y abreviaturas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1"/>
        </w:numPr>
        <w:spacing w:after="0" w:afterAutospacing="0" w:line="259" w:lineRule="auto"/>
        <w:ind w:left="720" w:hanging="360"/>
        <w:rPr>
          <w:rFonts w:ascii="Arial" w:cs="Arial" w:eastAsia="Arial" w:hAnsi="Arial"/>
          <w:sz w:val="20"/>
          <w:szCs w:val="20"/>
        </w:rPr>
      </w:pPr>
      <w:r w:rsidDel="00000000" w:rsidR="00000000" w:rsidRPr="00000000">
        <w:rPr>
          <w:rFonts w:ascii="Arial" w:cs="Arial" w:eastAsia="Arial" w:hAnsi="Arial"/>
          <w:b w:val="1"/>
          <w:rtl w:val="0"/>
        </w:rPr>
        <w:t xml:space="preserve">Anecdotario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111111"/>
          <w:sz w:val="20"/>
          <w:szCs w:val="20"/>
          <w:highlight w:val="white"/>
          <w:rtl w:val="0"/>
        </w:rPr>
        <w:t xml:space="preserve">Un anecdotario es un </w:t>
      </w:r>
      <w:r w:rsidDel="00000000" w:rsidR="00000000" w:rsidRPr="00000000">
        <w:rPr>
          <w:rFonts w:ascii="Arial" w:cs="Arial" w:eastAsia="Arial" w:hAnsi="Arial"/>
          <w:b w:val="1"/>
          <w:color w:val="111111"/>
          <w:sz w:val="20"/>
          <w:szCs w:val="20"/>
          <w:highlight w:val="white"/>
          <w:rtl w:val="0"/>
        </w:rPr>
        <w:t xml:space="preserve">conjunto de anécdotas</w:t>
      </w:r>
      <w:r w:rsidDel="00000000" w:rsidR="00000000" w:rsidRPr="00000000">
        <w:rPr>
          <w:rFonts w:ascii="Arial" w:cs="Arial" w:eastAsia="Arial" w:hAnsi="Arial"/>
          <w:color w:val="111111"/>
          <w:sz w:val="20"/>
          <w:szCs w:val="20"/>
          <w:highlight w:val="white"/>
          <w:rtl w:val="0"/>
        </w:rPr>
        <w:t xml:space="preserve"> sucedidas a una persona o que ocurrieron durante el desarrollo de una actividad o situación particular.</w:t>
      </w:r>
    </w:p>
    <w:p w:rsidR="00000000" w:rsidDel="00000000" w:rsidP="00000000" w:rsidRDefault="00000000" w:rsidRPr="00000000" w14:paraId="0000003C">
      <w:pPr>
        <w:numPr>
          <w:ilvl w:val="0"/>
          <w:numId w:val="1"/>
        </w:numPr>
        <w:spacing w:after="0" w:afterAutospacing="0" w:line="259" w:lineRule="auto"/>
        <w:ind w:left="720" w:hanging="360"/>
        <w:rPr>
          <w:rFonts w:ascii="Arial" w:cs="Arial" w:eastAsia="Arial" w:hAnsi="Arial"/>
          <w:sz w:val="20"/>
          <w:szCs w:val="20"/>
          <w:highlight w:val="white"/>
        </w:rPr>
      </w:pPr>
      <w:r w:rsidDel="00000000" w:rsidR="00000000" w:rsidRPr="00000000">
        <w:rPr>
          <w:rFonts w:ascii="Arial" w:cs="Arial" w:eastAsia="Arial" w:hAnsi="Arial"/>
          <w:b w:val="1"/>
          <w:color w:val="111111"/>
          <w:highlight w:val="white"/>
          <w:rtl w:val="0"/>
        </w:rPr>
        <w:t xml:space="preserve">Backend</w:t>
      </w:r>
      <w:r w:rsidDel="00000000" w:rsidR="00000000" w:rsidRPr="00000000">
        <w:rPr>
          <w:rFonts w:ascii="Arial" w:cs="Arial" w:eastAsia="Arial" w:hAnsi="Arial"/>
          <w:color w:val="111111"/>
          <w:sz w:val="20"/>
          <w:szCs w:val="20"/>
          <w:highlight w:val="white"/>
          <w:rtl w:val="0"/>
        </w:rPr>
        <w:t xml:space="preserve">: </w:t>
      </w:r>
      <w:r w:rsidDel="00000000" w:rsidR="00000000" w:rsidRPr="00000000">
        <w:rPr>
          <w:rFonts w:ascii="Arial" w:cs="Arial" w:eastAsia="Arial" w:hAnsi="Arial"/>
          <w:sz w:val="20"/>
          <w:szCs w:val="20"/>
          <w:highlight w:val="white"/>
          <w:rtl w:val="0"/>
        </w:rPr>
        <w:t xml:space="preserve">El </w:t>
      </w:r>
      <w:r w:rsidDel="00000000" w:rsidR="00000000" w:rsidRPr="00000000">
        <w:rPr>
          <w:rFonts w:ascii="Arial" w:cs="Arial" w:eastAsia="Arial" w:hAnsi="Arial"/>
          <w:b w:val="1"/>
          <w:sz w:val="20"/>
          <w:szCs w:val="20"/>
          <w:highlight w:val="white"/>
          <w:rtl w:val="0"/>
        </w:rPr>
        <w:t xml:space="preserve">backend</w:t>
      </w:r>
      <w:r w:rsidDel="00000000" w:rsidR="00000000" w:rsidRPr="00000000">
        <w:rPr>
          <w:rFonts w:ascii="Arial" w:cs="Arial" w:eastAsia="Arial" w:hAnsi="Arial"/>
          <w:sz w:val="20"/>
          <w:szCs w:val="20"/>
          <w:highlight w:val="white"/>
          <w:rtl w:val="0"/>
        </w:rPr>
        <w:t xml:space="preserve"> es la parte del desarrollo web que se encarga de que toda la lógica de una página web funcione. Se trata del conjunto de acciones que pasan en una web pero que no vemos como, por ejemplo, la comunicación con el servidor.</w:t>
      </w:r>
    </w:p>
    <w:p w:rsidR="00000000" w:rsidDel="00000000" w:rsidP="00000000" w:rsidRDefault="00000000" w:rsidRPr="00000000" w14:paraId="0000003D">
      <w:pPr>
        <w:numPr>
          <w:ilvl w:val="0"/>
          <w:numId w:val="1"/>
        </w:numPr>
        <w:spacing w:after="0" w:afterAutospacing="0" w:line="259" w:lineRule="auto"/>
        <w:ind w:left="720" w:hanging="360"/>
        <w:rPr>
          <w:rFonts w:ascii="Arial" w:cs="Arial" w:eastAsia="Arial" w:hAnsi="Arial"/>
          <w:highlight w:val="white"/>
        </w:rPr>
      </w:pPr>
      <w:r w:rsidDel="00000000" w:rsidR="00000000" w:rsidRPr="00000000">
        <w:rPr>
          <w:rFonts w:ascii="Arial" w:cs="Arial" w:eastAsia="Arial" w:hAnsi="Arial"/>
          <w:b w:val="1"/>
          <w:color w:val="111111"/>
          <w:highlight w:val="white"/>
          <w:rtl w:val="0"/>
        </w:rPr>
        <w:t xml:space="preserve">Frontend</w:t>
      </w:r>
      <w:r w:rsidDel="00000000" w:rsidR="00000000" w:rsidRPr="00000000">
        <w:rPr>
          <w:rFonts w:ascii="Arial" w:cs="Arial" w:eastAsia="Arial" w:hAnsi="Arial"/>
          <w:color w:val="111111"/>
          <w:sz w:val="20"/>
          <w:szCs w:val="20"/>
          <w:highlight w:val="white"/>
          <w:rtl w:val="0"/>
        </w:rPr>
        <w:t xml:space="preserve">: </w:t>
      </w:r>
      <w:r w:rsidDel="00000000" w:rsidR="00000000" w:rsidRPr="00000000">
        <w:rPr>
          <w:rFonts w:ascii="Arial" w:cs="Arial" w:eastAsia="Arial" w:hAnsi="Arial"/>
          <w:sz w:val="20"/>
          <w:szCs w:val="20"/>
          <w:highlight w:val="white"/>
          <w:rtl w:val="0"/>
        </w:rPr>
        <w:t xml:space="preserve">El </w:t>
      </w:r>
      <w:r w:rsidDel="00000000" w:rsidR="00000000" w:rsidRPr="00000000">
        <w:rPr>
          <w:rFonts w:ascii="Arial" w:cs="Arial" w:eastAsia="Arial" w:hAnsi="Arial"/>
          <w:b w:val="1"/>
          <w:sz w:val="20"/>
          <w:szCs w:val="20"/>
          <w:highlight w:val="white"/>
          <w:rtl w:val="0"/>
        </w:rPr>
        <w:t xml:space="preserve">frontend</w:t>
      </w:r>
      <w:r w:rsidDel="00000000" w:rsidR="00000000" w:rsidRPr="00000000">
        <w:rPr>
          <w:rFonts w:ascii="Arial" w:cs="Arial" w:eastAsia="Arial" w:hAnsi="Arial"/>
          <w:sz w:val="20"/>
          <w:szCs w:val="20"/>
          <w:highlight w:val="white"/>
          <w:rtl w:val="0"/>
        </w:rPr>
        <w:t xml:space="preserve"> es la parte del desarrollo web que se dedica a la parte frontal de un sitio web, en pocas palabras del diseño de un sitio web, desde la estructura del sitio hasta los estilos como colores, fondos, tamaños hasta llegar a las animaciones y efectos</w:t>
      </w:r>
      <w:r w:rsidDel="00000000" w:rsidR="00000000" w:rsidRPr="00000000">
        <w:rPr>
          <w:rtl w:val="0"/>
        </w:rPr>
      </w:r>
    </w:p>
    <w:p w:rsidR="00000000" w:rsidDel="00000000" w:rsidP="00000000" w:rsidRDefault="00000000" w:rsidRPr="00000000" w14:paraId="0000003E">
      <w:pPr>
        <w:numPr>
          <w:ilvl w:val="0"/>
          <w:numId w:val="1"/>
        </w:numPr>
        <w:ind w:left="720" w:hanging="360"/>
        <w:rPr>
          <w:rFonts w:ascii="Arial" w:cs="Arial" w:eastAsia="Arial" w:hAnsi="Arial"/>
          <w:b w:val="1"/>
          <w:u w:val="none"/>
        </w:rPr>
      </w:pPr>
      <w:r w:rsidDel="00000000" w:rsidR="00000000" w:rsidRPr="00000000">
        <w:rPr>
          <w:rFonts w:ascii="Arial" w:cs="Arial" w:eastAsia="Arial" w:hAnsi="Arial"/>
          <w:b w:val="1"/>
          <w:rtl w:val="0"/>
        </w:rPr>
        <w:t xml:space="preserve">Developer: </w:t>
      </w:r>
      <w:r w:rsidDel="00000000" w:rsidR="00000000" w:rsidRPr="00000000">
        <w:rPr>
          <w:rFonts w:ascii="Arial" w:cs="Arial" w:eastAsia="Arial" w:hAnsi="Arial"/>
          <w:color w:val="202124"/>
          <w:sz w:val="20"/>
          <w:szCs w:val="20"/>
          <w:highlight w:val="white"/>
          <w:rtl w:val="0"/>
        </w:rPr>
        <w:t xml:space="preserve">Un desarrollador es un programador o una compañía comercial que se dedica a uno o más aspectos del proceso de desarrollo de software. Se trata de un ámbito más amplio de la programación algorítmica</w:t>
      </w:r>
      <w:r w:rsidDel="00000000" w:rsidR="00000000" w:rsidRPr="00000000">
        <w:rPr>
          <w:rtl w:val="0"/>
        </w:rPr>
      </w:r>
    </w:p>
    <w:p w:rsidR="00000000" w:rsidDel="00000000" w:rsidP="00000000" w:rsidRDefault="00000000" w:rsidRPr="00000000" w14:paraId="0000003F">
      <w:pPr>
        <w:numPr>
          <w:ilvl w:val="0"/>
          <w:numId w:val="1"/>
        </w:numPr>
        <w:ind w:left="720" w:hanging="360"/>
        <w:rPr>
          <w:rFonts w:ascii="Arial" w:cs="Arial" w:eastAsia="Arial" w:hAnsi="Arial"/>
          <w:b w:val="1"/>
          <w:u w:val="none"/>
        </w:rPr>
      </w:pPr>
      <w:r w:rsidDel="00000000" w:rsidR="00000000" w:rsidRPr="00000000">
        <w:rPr>
          <w:rFonts w:ascii="Arial" w:cs="Arial" w:eastAsia="Arial" w:hAnsi="Arial"/>
          <w:b w:val="1"/>
          <w:rtl w:val="0"/>
        </w:rPr>
        <w:t xml:space="preserve">Casos de uso: </w:t>
      </w:r>
      <w:r w:rsidDel="00000000" w:rsidR="00000000" w:rsidRPr="00000000">
        <w:rPr>
          <w:rFonts w:ascii="Arial" w:cs="Arial" w:eastAsia="Arial" w:hAnsi="Arial"/>
          <w:color w:val="202124"/>
          <w:sz w:val="20"/>
          <w:szCs w:val="20"/>
          <w:highlight w:val="white"/>
          <w:rtl w:val="0"/>
        </w:rPr>
        <w:t xml:space="preserve">Un caso de uso es un artefacto que define una secuencia de acciones que da lugar a un resultado de valor observable. Los casos de uso proporcionan una estructura para expresar requisitos funcionales en el contexto de procesos empresariales y de sistema.</w:t>
      </w:r>
      <w:r w:rsidDel="00000000" w:rsidR="00000000" w:rsidRPr="00000000">
        <w:rPr>
          <w:rtl w:val="0"/>
        </w:rPr>
      </w:r>
    </w:p>
    <w:p w:rsidR="00000000" w:rsidDel="00000000" w:rsidP="00000000" w:rsidRDefault="00000000" w:rsidRPr="00000000" w14:paraId="00000040">
      <w:pPr>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1">
      <w:pPr>
        <w:ind w:left="708" w:firstLine="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42">
      <w:pPr>
        <w:pStyle w:val="Heading1"/>
        <w:rPr>
          <w:rFonts w:ascii="Arial" w:cs="Arial" w:eastAsia="Arial" w:hAnsi="Arial"/>
          <w:i w:val="1"/>
          <w:color w:val="0000ff"/>
          <w:sz w:val="20"/>
          <w:szCs w:val="20"/>
        </w:rPr>
      </w:pPr>
      <w:bookmarkStart w:colFirst="0" w:colLast="0" w:name="_heading=h.2et92p0" w:id="4"/>
      <w:bookmarkEnd w:id="4"/>
      <w:r w:rsidDel="00000000" w:rsidR="00000000" w:rsidRPr="00000000">
        <w:rPr>
          <w:rtl w:val="0"/>
        </w:rPr>
        <w:t xml:space="preserve">4. Responsables e involucrados</w:t>
      </w:r>
      <w:r w:rsidDel="00000000" w:rsidR="00000000" w:rsidRPr="00000000">
        <w:rPr>
          <w:rtl w:val="0"/>
        </w:rPr>
      </w:r>
    </w:p>
    <w:tbl>
      <w:tblPr>
        <w:tblStyle w:val="Table1"/>
        <w:tblW w:w="7229.0" w:type="dxa"/>
        <w:jc w:val="left"/>
        <w:tblInd w:w="764.0" w:type="dxa"/>
        <w:tblLayout w:type="fixed"/>
        <w:tblLook w:val="0000"/>
      </w:tblPr>
      <w:tblGrid>
        <w:gridCol w:w="1915"/>
        <w:gridCol w:w="3613"/>
        <w:gridCol w:w="1701"/>
        <w:tblGridChange w:id="0">
          <w:tblGrid>
            <w:gridCol w:w="1915"/>
            <w:gridCol w:w="3613"/>
            <w:gridCol w:w="1701"/>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43">
            <w:pPr>
              <w:pBdr>
                <w:top w:space="0" w:sz="0" w:val="nil"/>
                <w:left w:space="0" w:sz="0" w:val="nil"/>
                <w:bottom w:space="0" w:sz="0" w:val="nil"/>
                <w:right w:space="0" w:sz="0" w:val="nil"/>
                <w:between w:space="0" w:sz="0" w:val="nil"/>
              </w:pBd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44">
            <w:pPr>
              <w:pBdr>
                <w:top w:space="0" w:sz="0" w:val="nil"/>
                <w:left w:space="0" w:sz="0" w:val="nil"/>
                <w:bottom w:space="0" w:sz="0" w:val="nil"/>
                <w:right w:space="0" w:sz="0" w:val="nil"/>
                <w:between w:space="0" w:sz="0" w:val="nil"/>
              </w:pBd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45">
            <w:pPr>
              <w:pBdr>
                <w:top w:space="0" w:sz="0" w:val="nil"/>
                <w:left w:space="0" w:sz="0" w:val="nil"/>
                <w:bottom w:space="0" w:sz="0" w:val="nil"/>
                <w:right w:space="0" w:sz="0" w:val="nil"/>
                <w:between w:space="0" w:sz="0" w:val="nil"/>
              </w:pBd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Bryan Steven Osorio Zuleta</w:t>
            </w:r>
          </w:p>
        </w:tc>
        <w:tc>
          <w:tcPr>
            <w:tcBorders>
              <w:left w:color="000000" w:space="0" w:sz="4" w:val="single"/>
              <w:bottom w:color="000000" w:space="0" w:sz="4" w:val="single"/>
            </w:tcBorders>
          </w:tcPr>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Backend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Paola Andrea Mira Orozco</w:t>
            </w:r>
          </w:p>
        </w:tc>
        <w:tc>
          <w:tcPr>
            <w:tcBorders>
              <w:left w:color="000000" w:space="0" w:sz="4" w:val="single"/>
              <w:bottom w:color="000000" w:space="0" w:sz="4" w:val="single"/>
            </w:tcBorders>
          </w:tcPr>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Frontend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Elian Jaramillo Rojas</w:t>
            </w:r>
          </w:p>
        </w:tc>
        <w:tc>
          <w:tcPr>
            <w:tcBorders>
              <w:left w:color="000000" w:space="0" w:sz="4" w:val="single"/>
              <w:bottom w:color="000000" w:space="0" w:sz="4" w:val="single"/>
            </w:tcBorders>
          </w:tcPr>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Frontend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Kleverman Salazar Florez</w:t>
            </w:r>
          </w:p>
        </w:tc>
        <w:tc>
          <w:tcPr>
            <w:tcBorders>
              <w:left w:color="000000" w:space="0" w:sz="4" w:val="single"/>
              <w:bottom w:color="000000" w:space="0" w:sz="4" w:val="single"/>
            </w:tcBorders>
          </w:tcPr>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Backend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Edwin Rozo Gomez</w:t>
            </w:r>
          </w:p>
        </w:tc>
        <w:tc>
          <w:tcPr>
            <w:tcBorders>
              <w:left w:color="000000" w:space="0" w:sz="4" w:val="single"/>
              <w:bottom w:color="000000" w:space="0" w:sz="4" w:val="single"/>
            </w:tcBorders>
          </w:tcPr>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Involucrado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Instructor</w:t>
            </w:r>
          </w:p>
        </w:tc>
      </w:tr>
    </w:tbl>
    <w:p w:rsidR="00000000" w:rsidDel="00000000" w:rsidP="00000000" w:rsidRDefault="00000000" w:rsidRPr="00000000" w14:paraId="00000055">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56">
      <w:pPr>
        <w:pStyle w:val="Heading1"/>
        <w:rPr>
          <w:rFonts w:ascii="Arial" w:cs="Arial" w:eastAsia="Arial" w:hAnsi="Arial"/>
          <w:i w:val="1"/>
          <w:color w:val="0000ff"/>
          <w:sz w:val="20"/>
          <w:szCs w:val="20"/>
        </w:rPr>
      </w:pPr>
      <w:bookmarkStart w:colFirst="0" w:colLast="0" w:name="_heading=h.tyjcwt" w:id="5"/>
      <w:bookmarkEnd w:id="5"/>
      <w:r w:rsidDel="00000000" w:rsidR="00000000" w:rsidRPr="00000000">
        <w:rPr>
          <w:rtl w:val="0"/>
        </w:rPr>
        <w:t xml:space="preserve">5. Plan De Pruebas</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5.1 Modulo </w:t>
      </w:r>
      <w:r w:rsidDel="00000000" w:rsidR="00000000" w:rsidRPr="00000000">
        <w:rPr>
          <w:rFonts w:ascii="Arial" w:cs="Arial" w:eastAsia="Arial" w:hAnsi="Arial"/>
          <w:i w:val="1"/>
          <w:sz w:val="20"/>
          <w:szCs w:val="20"/>
          <w:rtl w:val="0"/>
        </w:rPr>
        <w:t xml:space="preserve">Ingreso al Sistema</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pos="5460"/>
        </w:tabs>
        <w:ind w:left="78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Vista del Login en donde el usuario tendrá las opciones de ingresar su campo de usuario y contraseña donde en una entrada exitosa lo dirige al menú principal.</w:t>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rFonts w:ascii="Arial" w:cs="Arial" w:eastAsia="Arial" w:hAnsi="Arial"/>
          <w:i w:val="1"/>
          <w:color w:val="0000ff"/>
          <w:sz w:val="20"/>
          <w:szCs w:val="20"/>
        </w:rPr>
      </w:pPr>
      <w:r w:rsidDel="00000000" w:rsidR="00000000" w:rsidRPr="00000000">
        <w:rPr>
          <w:b w:val="1"/>
          <w:rtl w:val="0"/>
        </w:rPr>
        <w:t xml:space="preserve">5.1.2 Casos de prueba planeados para el módulo </w:t>
      </w:r>
      <w:r w:rsidDel="00000000" w:rsidR="00000000" w:rsidRPr="00000000">
        <w:rPr>
          <w:rFonts w:ascii="Arial" w:cs="Arial" w:eastAsia="Arial" w:hAnsi="Arial"/>
          <w:i w:val="1"/>
          <w:sz w:val="20"/>
          <w:szCs w:val="20"/>
          <w:rtl w:val="0"/>
        </w:rPr>
        <w:t xml:space="preserve">Ingreso al Sistema</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pos="5460"/>
        </w:tabs>
        <w:ind w:left="780" w:firstLine="0"/>
        <w:rPr>
          <w:rFonts w:ascii="Arial" w:cs="Arial" w:eastAsia="Arial" w:hAnsi="Arial"/>
          <w:i w:val="1"/>
          <w:color w:val="0000ff"/>
          <w:sz w:val="20"/>
          <w:szCs w:val="20"/>
        </w:rPr>
      </w:pPr>
      <w:r w:rsidDel="00000000" w:rsidR="00000000" w:rsidRPr="00000000">
        <w:rPr>
          <w:rtl w:val="0"/>
        </w:rPr>
      </w:r>
    </w:p>
    <w:tbl>
      <w:tblPr>
        <w:tblStyle w:val="Table2"/>
        <w:tblW w:w="8274.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4"/>
        <w:gridCol w:w="2785"/>
        <w:gridCol w:w="2745"/>
        <w:tblGridChange w:id="0">
          <w:tblGrid>
            <w:gridCol w:w="2744"/>
            <w:gridCol w:w="2785"/>
            <w:gridCol w:w="2745"/>
          </w:tblGrid>
        </w:tblGridChange>
      </w:tblGrid>
      <w:tr>
        <w:trPr>
          <w:cantSplit w:val="0"/>
          <w:tblHeader w:val="0"/>
        </w:trPr>
        <w:tc>
          <w:tcPr>
            <w:shd w:fill="bfbfbf" w:val="clear"/>
          </w:tcPr>
          <w:p w:rsidR="00000000" w:rsidDel="00000000" w:rsidP="00000000" w:rsidRDefault="00000000" w:rsidRPr="00000000" w14:paraId="0000005D">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Nombre Caso de Prueba</w:t>
            </w:r>
          </w:p>
        </w:tc>
        <w:tc>
          <w:tcPr>
            <w:shd w:fill="bfbfbf" w:val="clear"/>
          </w:tcPr>
          <w:p w:rsidR="00000000" w:rsidDel="00000000" w:rsidP="00000000" w:rsidRDefault="00000000" w:rsidRPr="00000000" w14:paraId="0000005E">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shd w:fill="bfbfbf" w:val="clear"/>
          </w:tcPr>
          <w:p w:rsidR="00000000" w:rsidDel="00000000" w:rsidP="00000000" w:rsidRDefault="00000000" w:rsidRPr="00000000" w14:paraId="0000005F">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Historia de Usuario</w:t>
            </w:r>
          </w:p>
        </w:tc>
      </w:tr>
      <w:tr>
        <w:trPr>
          <w:cantSplit w:val="0"/>
          <w:tblHeader w:val="0"/>
        </w:trPr>
        <w:tc>
          <w:tcPr/>
          <w:p w:rsidR="00000000" w:rsidDel="00000000" w:rsidP="00000000" w:rsidRDefault="00000000" w:rsidRPr="00000000" w14:paraId="00000060">
            <w:pPr>
              <w:tabs>
                <w:tab w:val="left" w:pos="5460"/>
              </w:tabs>
              <w:rPr>
                <w:rFonts w:ascii="Arial" w:cs="Arial" w:eastAsia="Arial" w:hAnsi="Arial"/>
                <w:i w:val="1"/>
                <w:color w:val="111111"/>
                <w:sz w:val="20"/>
                <w:szCs w:val="20"/>
              </w:rPr>
            </w:pPr>
            <w:r w:rsidDel="00000000" w:rsidR="00000000" w:rsidRPr="00000000">
              <w:rPr>
                <w:rFonts w:ascii="Arial" w:cs="Arial" w:eastAsia="Arial" w:hAnsi="Arial"/>
                <w:i w:val="1"/>
                <w:color w:val="111111"/>
                <w:sz w:val="20"/>
                <w:szCs w:val="20"/>
                <w:rtl w:val="0"/>
              </w:rPr>
              <w:t xml:space="preserve">CP1 – Verificar Ingreso Exitoso.</w:t>
            </w:r>
          </w:p>
        </w:tc>
        <w:tc>
          <w:tcPr/>
          <w:p w:rsidR="00000000" w:rsidDel="00000000" w:rsidP="00000000" w:rsidRDefault="00000000" w:rsidRPr="00000000" w14:paraId="00000061">
            <w:pPr>
              <w:tabs>
                <w:tab w:val="left" w:pos="5460"/>
              </w:tabs>
              <w:jc w:val="left"/>
              <w:rPr>
                <w:rFonts w:ascii="Arial" w:cs="Arial" w:eastAsia="Arial" w:hAnsi="Arial"/>
                <w:i w:val="1"/>
                <w:color w:val="111111"/>
                <w:sz w:val="20"/>
                <w:szCs w:val="20"/>
              </w:rPr>
            </w:pPr>
            <w:r w:rsidDel="00000000" w:rsidR="00000000" w:rsidRPr="00000000">
              <w:rPr>
                <w:rFonts w:ascii="Arial" w:cs="Arial" w:eastAsia="Arial" w:hAnsi="Arial"/>
                <w:i w:val="1"/>
                <w:sz w:val="20"/>
                <w:szCs w:val="20"/>
                <w:rtl w:val="0"/>
              </w:rPr>
              <w:t xml:space="preserve">Si los datos son válidos,Cuando se presione el botón de ingresar en el formulario de login,Se permitirá el ingreso al sistema y se mostrará el nombre del usuario logueado.</w:t>
            </w:r>
            <w:r w:rsidDel="00000000" w:rsidR="00000000" w:rsidRPr="00000000">
              <w:rPr>
                <w:rtl w:val="0"/>
              </w:rPr>
            </w:r>
          </w:p>
        </w:tc>
        <w:tc>
          <w:tcPr/>
          <w:p w:rsidR="00000000" w:rsidDel="00000000" w:rsidP="00000000" w:rsidRDefault="00000000" w:rsidRPr="00000000" w14:paraId="00000062">
            <w:pPr>
              <w:tabs>
                <w:tab w:val="left" w:pos="5460"/>
              </w:tabs>
              <w:rPr>
                <w:rFonts w:ascii="Arial" w:cs="Arial" w:eastAsia="Arial" w:hAnsi="Arial"/>
                <w:i w:val="1"/>
                <w:color w:val="111111"/>
                <w:sz w:val="20"/>
                <w:szCs w:val="20"/>
              </w:rPr>
            </w:pPr>
            <w:r w:rsidDel="00000000" w:rsidR="00000000" w:rsidRPr="00000000">
              <w:rPr>
                <w:rFonts w:ascii="Arial" w:cs="Arial" w:eastAsia="Arial" w:hAnsi="Arial"/>
                <w:i w:val="1"/>
                <w:color w:val="111111"/>
                <w:sz w:val="20"/>
                <w:szCs w:val="20"/>
                <w:rtl w:val="0"/>
              </w:rPr>
              <w:t xml:space="preserve">HU1 – Ingreso al Sistema.</w:t>
            </w:r>
          </w:p>
        </w:tc>
      </w:tr>
      <w:tr>
        <w:trPr>
          <w:cantSplit w:val="0"/>
          <w:tblHeader w:val="0"/>
        </w:trPr>
        <w:tc>
          <w:tcPr/>
          <w:p w:rsidR="00000000" w:rsidDel="00000000" w:rsidP="00000000" w:rsidRDefault="00000000" w:rsidRPr="00000000" w14:paraId="00000063">
            <w:pPr>
              <w:tabs>
                <w:tab w:val="left" w:pos="5460"/>
              </w:tabs>
              <w:rPr>
                <w:rFonts w:ascii="Arial" w:cs="Arial" w:eastAsia="Arial" w:hAnsi="Arial"/>
                <w:i w:val="1"/>
                <w:color w:val="111111"/>
                <w:sz w:val="20"/>
                <w:szCs w:val="20"/>
              </w:rPr>
            </w:pPr>
            <w:r w:rsidDel="00000000" w:rsidR="00000000" w:rsidRPr="00000000">
              <w:rPr>
                <w:rFonts w:ascii="Arial" w:cs="Arial" w:eastAsia="Arial" w:hAnsi="Arial"/>
                <w:i w:val="1"/>
                <w:color w:val="111111"/>
                <w:sz w:val="20"/>
                <w:szCs w:val="20"/>
                <w:rtl w:val="0"/>
              </w:rPr>
              <w:t xml:space="preserve">CP2 - Verificar Ingreso Fallido</w:t>
            </w:r>
          </w:p>
        </w:tc>
        <w:tc>
          <w:tcPr/>
          <w:p w:rsidR="00000000" w:rsidDel="00000000" w:rsidP="00000000" w:rsidRDefault="00000000" w:rsidRPr="00000000" w14:paraId="00000064">
            <w:pPr>
              <w:tabs>
                <w:tab w:val="left" w:pos="5460"/>
              </w:tabs>
              <w:rPr>
                <w:rFonts w:ascii="Arial" w:cs="Arial" w:eastAsia="Arial" w:hAnsi="Arial"/>
                <w:i w:val="1"/>
                <w:color w:val="111111"/>
                <w:sz w:val="20"/>
                <w:szCs w:val="20"/>
              </w:rPr>
            </w:pPr>
            <w:r w:rsidDel="00000000" w:rsidR="00000000" w:rsidRPr="00000000">
              <w:rPr>
                <w:rFonts w:ascii="Arial" w:cs="Arial" w:eastAsia="Arial" w:hAnsi="Arial"/>
                <w:i w:val="1"/>
                <w:color w:val="111111"/>
                <w:sz w:val="20"/>
                <w:szCs w:val="20"/>
                <w:rtl w:val="0"/>
              </w:rPr>
              <w:t xml:space="preserve">Descripción Corta Caso de Prueba</w:t>
            </w:r>
          </w:p>
        </w:tc>
        <w:tc>
          <w:tcPr/>
          <w:p w:rsidR="00000000" w:rsidDel="00000000" w:rsidP="00000000" w:rsidRDefault="00000000" w:rsidRPr="00000000" w14:paraId="00000065">
            <w:pPr>
              <w:tabs>
                <w:tab w:val="left" w:pos="5460"/>
              </w:tabs>
              <w:rPr>
                <w:rFonts w:ascii="Arial" w:cs="Arial" w:eastAsia="Arial" w:hAnsi="Arial"/>
                <w:i w:val="1"/>
                <w:color w:val="111111"/>
                <w:sz w:val="20"/>
                <w:szCs w:val="20"/>
              </w:rPr>
            </w:pPr>
            <w:r w:rsidDel="00000000" w:rsidR="00000000" w:rsidRPr="00000000">
              <w:rPr>
                <w:rFonts w:ascii="Arial" w:cs="Arial" w:eastAsia="Arial" w:hAnsi="Arial"/>
                <w:i w:val="1"/>
                <w:color w:val="111111"/>
                <w:sz w:val="20"/>
                <w:szCs w:val="20"/>
                <w:rtl w:val="0"/>
              </w:rPr>
              <w:t xml:space="preserve">HU1  – Nombre Historia de Usuario</w:t>
            </w:r>
          </w:p>
        </w:tc>
      </w:tr>
    </w:tbl>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pos="5460"/>
        </w:tabs>
        <w:ind w:left="780" w:firstLine="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5.2 Módulo </w:t>
      </w:r>
      <w:r w:rsidDel="00000000" w:rsidR="00000000" w:rsidRPr="00000000">
        <w:rPr>
          <w:rFonts w:ascii="Arial" w:cs="Arial" w:eastAsia="Arial" w:hAnsi="Arial"/>
          <w:i w:val="1"/>
          <w:sz w:val="20"/>
          <w:szCs w:val="20"/>
          <w:rtl w:val="0"/>
        </w:rPr>
        <w:t xml:space="preserve">Menú principal</w: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pos="5460"/>
        </w:tabs>
        <w:ind w:left="78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Visualizar el menú principal y hacer uso de las funcionalidades del mismo.</w:t>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5.2.1 Casos de prueba planeados para el módulo </w:t>
      </w:r>
      <w:r w:rsidDel="00000000" w:rsidR="00000000" w:rsidRPr="00000000">
        <w:rPr>
          <w:rFonts w:ascii="Arial" w:cs="Arial" w:eastAsia="Arial" w:hAnsi="Arial"/>
          <w:i w:val="1"/>
          <w:sz w:val="20"/>
          <w:szCs w:val="20"/>
          <w:rtl w:val="0"/>
        </w:rPr>
        <w:t xml:space="preserve">Menú principal.</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pos="5460"/>
        </w:tabs>
        <w:ind w:left="780" w:firstLine="0"/>
        <w:rPr>
          <w:rFonts w:ascii="Arial" w:cs="Arial" w:eastAsia="Arial" w:hAnsi="Arial"/>
          <w:i w:val="1"/>
          <w:color w:val="0000ff"/>
          <w:sz w:val="20"/>
          <w:szCs w:val="20"/>
        </w:rPr>
      </w:pPr>
      <w:r w:rsidDel="00000000" w:rsidR="00000000" w:rsidRPr="00000000">
        <w:rPr>
          <w:rtl w:val="0"/>
        </w:rPr>
      </w:r>
    </w:p>
    <w:tbl>
      <w:tblPr>
        <w:tblStyle w:val="Table3"/>
        <w:tblW w:w="8274.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5"/>
        <w:gridCol w:w="2786"/>
        <w:gridCol w:w="2743"/>
        <w:tblGridChange w:id="0">
          <w:tblGrid>
            <w:gridCol w:w="2745"/>
            <w:gridCol w:w="2786"/>
            <w:gridCol w:w="2743"/>
          </w:tblGrid>
        </w:tblGridChange>
      </w:tblGrid>
      <w:tr>
        <w:trPr>
          <w:cantSplit w:val="0"/>
          <w:tblHeader w:val="0"/>
        </w:trPr>
        <w:tc>
          <w:tcPr>
            <w:shd w:fill="bfbfbf" w:val="clear"/>
          </w:tcPr>
          <w:p w:rsidR="00000000" w:rsidDel="00000000" w:rsidP="00000000" w:rsidRDefault="00000000" w:rsidRPr="00000000" w14:paraId="0000006D">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Nombre Caso de Prueba</w:t>
            </w:r>
          </w:p>
        </w:tc>
        <w:tc>
          <w:tcPr>
            <w:shd w:fill="bfbfbf" w:val="clear"/>
          </w:tcPr>
          <w:p w:rsidR="00000000" w:rsidDel="00000000" w:rsidP="00000000" w:rsidRDefault="00000000" w:rsidRPr="00000000" w14:paraId="0000006E">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shd w:fill="bfbfbf" w:val="clear"/>
          </w:tcPr>
          <w:p w:rsidR="00000000" w:rsidDel="00000000" w:rsidP="00000000" w:rsidRDefault="00000000" w:rsidRPr="00000000" w14:paraId="0000006F">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Historia de Usuario</w:t>
            </w:r>
          </w:p>
        </w:tc>
      </w:tr>
      <w:tr>
        <w:trPr>
          <w:cantSplit w:val="0"/>
          <w:tblHeader w:val="0"/>
        </w:trPr>
        <w:tc>
          <w:tcPr/>
          <w:p w:rsidR="00000000" w:rsidDel="00000000" w:rsidP="00000000" w:rsidRDefault="00000000" w:rsidRPr="00000000" w14:paraId="00000070">
            <w:pPr>
              <w:tabs>
                <w:tab w:val="left" w:pos="5460"/>
              </w:tabs>
              <w:rPr>
                <w:rFonts w:ascii="Arial" w:cs="Arial" w:eastAsia="Arial" w:hAnsi="Arial"/>
                <w:i w:val="1"/>
                <w:color w:val="111111"/>
                <w:sz w:val="20"/>
                <w:szCs w:val="20"/>
              </w:rPr>
            </w:pPr>
            <w:r w:rsidDel="00000000" w:rsidR="00000000" w:rsidRPr="00000000">
              <w:rPr>
                <w:rFonts w:ascii="Arial" w:cs="Arial" w:eastAsia="Arial" w:hAnsi="Arial"/>
                <w:i w:val="1"/>
                <w:color w:val="111111"/>
                <w:sz w:val="20"/>
                <w:szCs w:val="20"/>
                <w:rtl w:val="0"/>
              </w:rPr>
              <w:t xml:space="preserve">CP1 – Verificar funcionalidad de los botones.</w:t>
            </w:r>
          </w:p>
        </w:tc>
        <w:tc>
          <w:tcPr/>
          <w:p w:rsidR="00000000" w:rsidDel="00000000" w:rsidP="00000000" w:rsidRDefault="00000000" w:rsidRPr="00000000" w14:paraId="00000071">
            <w:pPr>
              <w:tabs>
                <w:tab w:val="left" w:pos="5460"/>
              </w:tabs>
              <w:rPr>
                <w:rFonts w:ascii="Arial" w:cs="Arial" w:eastAsia="Arial" w:hAnsi="Arial"/>
                <w:i w:val="1"/>
                <w:color w:val="111111"/>
                <w:sz w:val="20"/>
                <w:szCs w:val="20"/>
              </w:rPr>
            </w:pPr>
            <w:r w:rsidDel="00000000" w:rsidR="00000000" w:rsidRPr="00000000">
              <w:rPr>
                <w:rFonts w:ascii="Arial" w:cs="Arial" w:eastAsia="Arial" w:hAnsi="Arial"/>
                <w:i w:val="1"/>
                <w:color w:val="111111"/>
                <w:sz w:val="20"/>
                <w:szCs w:val="20"/>
                <w:rtl w:val="0"/>
              </w:rPr>
              <w:t xml:space="preserve">Verificar que los botones asignados al menú principal si están cumpliendo su función.</w:t>
            </w:r>
          </w:p>
        </w:tc>
        <w:tc>
          <w:tcPr/>
          <w:p w:rsidR="00000000" w:rsidDel="00000000" w:rsidP="00000000" w:rsidRDefault="00000000" w:rsidRPr="00000000" w14:paraId="00000072">
            <w:pPr>
              <w:tabs>
                <w:tab w:val="left" w:pos="5460"/>
              </w:tabs>
              <w:rPr>
                <w:rFonts w:ascii="Arial" w:cs="Arial" w:eastAsia="Arial" w:hAnsi="Arial"/>
                <w:i w:val="1"/>
                <w:color w:val="111111"/>
                <w:sz w:val="20"/>
                <w:szCs w:val="20"/>
              </w:rPr>
            </w:pPr>
            <w:r w:rsidDel="00000000" w:rsidR="00000000" w:rsidRPr="00000000">
              <w:rPr>
                <w:rFonts w:ascii="Arial" w:cs="Arial" w:eastAsia="Arial" w:hAnsi="Arial"/>
                <w:i w:val="1"/>
                <w:color w:val="111111"/>
                <w:sz w:val="20"/>
                <w:szCs w:val="20"/>
                <w:rtl w:val="0"/>
              </w:rPr>
              <w:t xml:space="preserve">HU2 – Menú principal</w:t>
            </w:r>
          </w:p>
        </w:tc>
      </w:tr>
      <w:tr>
        <w:trPr>
          <w:cantSplit w:val="0"/>
          <w:tblHeader w:val="0"/>
        </w:trPr>
        <w:tc>
          <w:tcPr/>
          <w:p w:rsidR="00000000" w:rsidDel="00000000" w:rsidP="00000000" w:rsidRDefault="00000000" w:rsidRPr="00000000" w14:paraId="00000073">
            <w:pPr>
              <w:tabs>
                <w:tab w:val="left" w:pos="5460"/>
              </w:tabs>
              <w:rPr>
                <w:rFonts w:ascii="Arial" w:cs="Arial" w:eastAsia="Arial" w:hAnsi="Arial"/>
                <w:i w:val="1"/>
                <w:color w:val="111111"/>
                <w:sz w:val="20"/>
                <w:szCs w:val="20"/>
              </w:rPr>
            </w:pPr>
            <w:r w:rsidDel="00000000" w:rsidR="00000000" w:rsidRPr="00000000">
              <w:rPr>
                <w:rFonts w:ascii="Arial" w:cs="Arial" w:eastAsia="Arial" w:hAnsi="Arial"/>
                <w:i w:val="1"/>
                <w:color w:val="111111"/>
                <w:sz w:val="20"/>
                <w:szCs w:val="20"/>
                <w:rtl w:val="0"/>
              </w:rPr>
              <w:t xml:space="preserve">CP2 - Verificar la visualización del contenido principal.</w:t>
            </w:r>
          </w:p>
        </w:tc>
        <w:tc>
          <w:tcPr/>
          <w:p w:rsidR="00000000" w:rsidDel="00000000" w:rsidP="00000000" w:rsidRDefault="00000000" w:rsidRPr="00000000" w14:paraId="00000074">
            <w:pPr>
              <w:tabs>
                <w:tab w:val="left" w:pos="5460"/>
              </w:tabs>
              <w:rPr>
                <w:rFonts w:ascii="Arial" w:cs="Arial" w:eastAsia="Arial" w:hAnsi="Arial"/>
                <w:i w:val="1"/>
                <w:color w:val="111111"/>
                <w:sz w:val="20"/>
                <w:szCs w:val="20"/>
              </w:rPr>
            </w:pPr>
            <w:r w:rsidDel="00000000" w:rsidR="00000000" w:rsidRPr="00000000">
              <w:rPr>
                <w:rFonts w:ascii="Arial" w:cs="Arial" w:eastAsia="Arial" w:hAnsi="Arial"/>
                <w:i w:val="1"/>
                <w:color w:val="111111"/>
                <w:sz w:val="20"/>
                <w:szCs w:val="20"/>
                <w:rtl w:val="0"/>
              </w:rPr>
              <w:t xml:space="preserve">Verificar si el contenido principal si es correcto dependiendo el rol con el que se ha iniciado sesión.</w:t>
            </w:r>
          </w:p>
        </w:tc>
        <w:tc>
          <w:tcPr/>
          <w:p w:rsidR="00000000" w:rsidDel="00000000" w:rsidP="00000000" w:rsidRDefault="00000000" w:rsidRPr="00000000" w14:paraId="00000075">
            <w:pPr>
              <w:tabs>
                <w:tab w:val="left" w:pos="5460"/>
              </w:tabs>
              <w:rPr>
                <w:rFonts w:ascii="Arial" w:cs="Arial" w:eastAsia="Arial" w:hAnsi="Arial"/>
                <w:i w:val="1"/>
                <w:color w:val="111111"/>
                <w:sz w:val="20"/>
                <w:szCs w:val="20"/>
              </w:rPr>
            </w:pPr>
            <w:r w:rsidDel="00000000" w:rsidR="00000000" w:rsidRPr="00000000">
              <w:rPr>
                <w:rFonts w:ascii="Arial" w:cs="Arial" w:eastAsia="Arial" w:hAnsi="Arial"/>
                <w:i w:val="1"/>
                <w:color w:val="111111"/>
                <w:sz w:val="20"/>
                <w:szCs w:val="20"/>
                <w:rtl w:val="0"/>
              </w:rPr>
              <w:t xml:space="preserve">HU2  – Menú principal.</w:t>
            </w:r>
          </w:p>
        </w:tc>
      </w:tr>
    </w:tbl>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pos="5460"/>
        </w:tabs>
        <w:ind w:left="780" w:firstLine="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5.3 Módulo </w:t>
      </w:r>
      <w:r w:rsidDel="00000000" w:rsidR="00000000" w:rsidRPr="00000000">
        <w:rPr>
          <w:rFonts w:ascii="Arial" w:cs="Arial" w:eastAsia="Arial" w:hAnsi="Arial"/>
          <w:i w:val="1"/>
          <w:sz w:val="20"/>
          <w:szCs w:val="20"/>
          <w:rtl w:val="0"/>
        </w:rPr>
        <w:t xml:space="preserve">Registrar Usuario</w:t>
      </w:r>
      <w:r w:rsidDel="00000000" w:rsidR="00000000" w:rsidRPr="00000000">
        <w:rPr>
          <w:rtl w:val="0"/>
        </w:rPr>
      </w:r>
    </w:p>
    <w:p w:rsidR="00000000" w:rsidDel="00000000" w:rsidP="00000000" w:rsidRDefault="00000000" w:rsidRPr="00000000" w14:paraId="00000079">
      <w:pPr>
        <w:tabs>
          <w:tab w:val="left" w:pos="5460"/>
        </w:tabs>
        <w:ind w:left="780" w:firstLine="0"/>
        <w:rPr>
          <w:rFonts w:ascii="Arial" w:cs="Arial" w:eastAsia="Arial" w:hAnsi="Arial"/>
          <w:i w:val="1"/>
          <w:color w:val="0000ff"/>
          <w:sz w:val="20"/>
          <w:szCs w:val="20"/>
        </w:rPr>
      </w:pPr>
      <w:r w:rsidDel="00000000" w:rsidR="00000000" w:rsidRPr="00000000">
        <w:rPr>
          <w:rFonts w:ascii="Arial" w:cs="Arial" w:eastAsia="Arial" w:hAnsi="Arial"/>
          <w:i w:val="1"/>
          <w:sz w:val="20"/>
          <w:szCs w:val="20"/>
          <w:rtl w:val="0"/>
        </w:rPr>
        <w:t xml:space="preserve">Ventana modal del menú principal en donde el usuario tendrá las opciones de ingresar su campo de usuario y contraseña donde en una entrada exitosa lo dirige al menú principal.</w:t>
      </w: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rFonts w:ascii="Arial" w:cs="Arial" w:eastAsia="Arial" w:hAnsi="Arial"/>
          <w:i w:val="1"/>
          <w:color w:val="0000ff"/>
          <w:sz w:val="20"/>
          <w:szCs w:val="20"/>
        </w:rPr>
      </w:pPr>
      <w:r w:rsidDel="00000000" w:rsidR="00000000" w:rsidRPr="00000000">
        <w:rPr>
          <w:b w:val="1"/>
          <w:rtl w:val="0"/>
        </w:rPr>
        <w:t xml:space="preserve">5.3.1 Casos de prueba planeados para el módulo </w:t>
      </w:r>
      <w:r w:rsidDel="00000000" w:rsidR="00000000" w:rsidRPr="00000000">
        <w:rPr>
          <w:rFonts w:ascii="Arial" w:cs="Arial" w:eastAsia="Arial" w:hAnsi="Arial"/>
          <w:i w:val="1"/>
          <w:sz w:val="20"/>
          <w:szCs w:val="20"/>
          <w:rtl w:val="0"/>
        </w:rPr>
        <w:t xml:space="preserve">Registrar Usuario</w:t>
      </w:r>
      <w:r w:rsidDel="00000000" w:rsidR="00000000" w:rsidRPr="00000000">
        <w:rPr>
          <w:rtl w:val="0"/>
        </w:rPr>
      </w:r>
    </w:p>
    <w:tbl>
      <w:tblPr>
        <w:tblStyle w:val="Table4"/>
        <w:tblW w:w="8274.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5"/>
        <w:gridCol w:w="2786"/>
        <w:gridCol w:w="2743"/>
        <w:tblGridChange w:id="0">
          <w:tblGrid>
            <w:gridCol w:w="2745"/>
            <w:gridCol w:w="2786"/>
            <w:gridCol w:w="2743"/>
          </w:tblGrid>
        </w:tblGridChange>
      </w:tblGrid>
      <w:tr>
        <w:trPr>
          <w:cantSplit w:val="0"/>
          <w:tblHeader w:val="0"/>
        </w:trPr>
        <w:tc>
          <w:tcPr>
            <w:shd w:fill="bfbfbf" w:val="clear"/>
          </w:tcPr>
          <w:p w:rsidR="00000000" w:rsidDel="00000000" w:rsidP="00000000" w:rsidRDefault="00000000" w:rsidRPr="00000000" w14:paraId="0000007C">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Nombre Caso de Prueba</w:t>
            </w:r>
          </w:p>
        </w:tc>
        <w:tc>
          <w:tcPr>
            <w:shd w:fill="bfbfbf" w:val="clear"/>
          </w:tcPr>
          <w:p w:rsidR="00000000" w:rsidDel="00000000" w:rsidP="00000000" w:rsidRDefault="00000000" w:rsidRPr="00000000" w14:paraId="0000007D">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shd w:fill="bfbfbf" w:val="clear"/>
          </w:tcPr>
          <w:p w:rsidR="00000000" w:rsidDel="00000000" w:rsidP="00000000" w:rsidRDefault="00000000" w:rsidRPr="00000000" w14:paraId="0000007E">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Historia de Usuario</w:t>
            </w:r>
          </w:p>
        </w:tc>
      </w:tr>
      <w:tr>
        <w:trPr>
          <w:cantSplit w:val="0"/>
          <w:tblHeader w:val="0"/>
        </w:trPr>
        <w:tc>
          <w:tcPr/>
          <w:p w:rsidR="00000000" w:rsidDel="00000000" w:rsidP="00000000" w:rsidRDefault="00000000" w:rsidRPr="00000000" w14:paraId="0000007F">
            <w:pPr>
              <w:tabs>
                <w:tab w:val="left" w:pos="546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CP1 – </w:t>
            </w:r>
            <w:r w:rsidDel="00000000" w:rsidR="00000000" w:rsidRPr="00000000">
              <w:rPr>
                <w:rFonts w:ascii="Arial" w:cs="Arial" w:eastAsia="Arial" w:hAnsi="Arial"/>
                <w:i w:val="1"/>
                <w:sz w:val="20"/>
                <w:szCs w:val="20"/>
                <w:rtl w:val="0"/>
              </w:rPr>
              <w:t xml:space="preserve">Registro Exitoso</w:t>
            </w:r>
          </w:p>
        </w:tc>
        <w:tc>
          <w:tcPr/>
          <w:p w:rsidR="00000000" w:rsidDel="00000000" w:rsidP="00000000" w:rsidRDefault="00000000" w:rsidRPr="00000000" w14:paraId="00000080">
            <w:pPr>
              <w:tabs>
                <w:tab w:val="left" w:pos="5460"/>
              </w:tabs>
              <w:rPr>
                <w:rFonts w:ascii="Arial" w:cs="Arial" w:eastAsia="Arial" w:hAnsi="Arial"/>
                <w:i w:val="1"/>
                <w:sz w:val="16"/>
                <w:szCs w:val="16"/>
              </w:rPr>
            </w:pPr>
            <w:r w:rsidDel="00000000" w:rsidR="00000000" w:rsidRPr="00000000">
              <w:rPr>
                <w:rFonts w:ascii="Arial" w:cs="Arial" w:eastAsia="Arial" w:hAnsi="Arial"/>
                <w:i w:val="1"/>
                <w:rtl w:val="0"/>
              </w:rPr>
              <w:t xml:space="preserve">Si los datos no están registrados,</w:t>
            </w:r>
            <w:r w:rsidDel="00000000" w:rsidR="00000000" w:rsidRPr="00000000">
              <w:rPr>
                <w:rFonts w:ascii="Arial" w:cs="Arial" w:eastAsia="Arial" w:hAnsi="Arial"/>
                <w:i w:val="1"/>
                <w:sz w:val="20"/>
                <w:szCs w:val="20"/>
                <w:rtl w:val="0"/>
              </w:rPr>
              <w:t xml:space="preserve">Cuando se presione el botón de registrar en el menú principal,</w:t>
            </w:r>
            <w:r w:rsidDel="00000000" w:rsidR="00000000" w:rsidRPr="00000000">
              <w:rPr>
                <w:rFonts w:ascii="Arial" w:cs="Arial" w:eastAsia="Arial" w:hAnsi="Arial"/>
                <w:i w:val="1"/>
                <w:sz w:val="18"/>
                <w:szCs w:val="18"/>
                <w:rtl w:val="0"/>
              </w:rPr>
              <w:t xml:space="preserve">Se permitirá el registro de este nuevo usuario.</w:t>
            </w:r>
            <w:r w:rsidDel="00000000" w:rsidR="00000000" w:rsidRPr="00000000">
              <w:rPr>
                <w:rtl w:val="0"/>
              </w:rPr>
            </w:r>
          </w:p>
        </w:tc>
        <w:tc>
          <w:tcPr/>
          <w:p w:rsidR="00000000" w:rsidDel="00000000" w:rsidP="00000000" w:rsidRDefault="00000000" w:rsidRPr="00000000" w14:paraId="00000081">
            <w:pPr>
              <w:tabs>
                <w:tab w:val="left" w:pos="546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HU3 – Registrar Usuario</w:t>
            </w:r>
            <w:r w:rsidDel="00000000" w:rsidR="00000000" w:rsidRPr="00000000">
              <w:rPr>
                <w:rtl w:val="0"/>
              </w:rPr>
            </w:r>
          </w:p>
        </w:tc>
      </w:tr>
      <w:tr>
        <w:trPr>
          <w:cantSplit w:val="0"/>
          <w:tblHeader w:val="0"/>
        </w:trPr>
        <w:tc>
          <w:tcPr/>
          <w:p w:rsidR="00000000" w:rsidDel="00000000" w:rsidP="00000000" w:rsidRDefault="00000000" w:rsidRPr="00000000" w14:paraId="00000082">
            <w:pPr>
              <w:tabs>
                <w:tab w:val="left" w:pos="546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CP2 - </w:t>
            </w:r>
            <w:r w:rsidDel="00000000" w:rsidR="00000000" w:rsidRPr="00000000">
              <w:rPr>
                <w:rFonts w:ascii="Arial" w:cs="Arial" w:eastAsia="Arial" w:hAnsi="Arial"/>
                <w:i w:val="1"/>
                <w:sz w:val="20"/>
                <w:szCs w:val="20"/>
                <w:rtl w:val="0"/>
              </w:rPr>
              <w:t xml:space="preserve">Registro Fallido</w:t>
            </w:r>
          </w:p>
        </w:tc>
        <w:tc>
          <w:tcPr/>
          <w:p w:rsidR="00000000" w:rsidDel="00000000" w:rsidP="00000000" w:rsidRDefault="00000000" w:rsidRPr="00000000" w14:paraId="00000083">
            <w:pPr>
              <w:tabs>
                <w:tab w:val="left" w:pos="5460"/>
              </w:tabs>
              <w:rPr>
                <w:rFonts w:ascii="Arial" w:cs="Arial" w:eastAsia="Arial" w:hAnsi="Arial"/>
                <w:i w:val="1"/>
                <w:sz w:val="18"/>
                <w:szCs w:val="18"/>
              </w:rPr>
            </w:pPr>
            <w:r w:rsidDel="00000000" w:rsidR="00000000" w:rsidRPr="00000000">
              <w:rPr>
                <w:rFonts w:ascii="Arial" w:cs="Arial" w:eastAsia="Arial" w:hAnsi="Arial"/>
                <w:i w:val="1"/>
                <w:rtl w:val="0"/>
              </w:rPr>
              <w:t xml:space="preserve">Si los datos ya están registrados,</w:t>
            </w:r>
            <w:r w:rsidDel="00000000" w:rsidR="00000000" w:rsidRPr="00000000">
              <w:rPr>
                <w:rFonts w:ascii="Arial" w:cs="Arial" w:eastAsia="Arial" w:hAnsi="Arial"/>
                <w:i w:val="1"/>
                <w:sz w:val="20"/>
                <w:szCs w:val="20"/>
                <w:rtl w:val="0"/>
              </w:rPr>
              <w:t xml:space="preserve">cuando se presione el botón de ingresar en el formulario de login,se presentará un mensaje de advertencia indicando que los datos son inválidos.</w:t>
            </w:r>
            <w:r w:rsidDel="00000000" w:rsidR="00000000" w:rsidRPr="00000000">
              <w:rPr>
                <w:rtl w:val="0"/>
              </w:rPr>
            </w:r>
          </w:p>
        </w:tc>
        <w:tc>
          <w:tcPr/>
          <w:p w:rsidR="00000000" w:rsidDel="00000000" w:rsidP="00000000" w:rsidRDefault="00000000" w:rsidRPr="00000000" w14:paraId="00000084">
            <w:pPr>
              <w:tabs>
                <w:tab w:val="left" w:pos="546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HU3  – Registrar Usuario</w:t>
            </w:r>
            <w:r w:rsidDel="00000000" w:rsidR="00000000" w:rsidRPr="00000000">
              <w:rPr>
                <w:rtl w:val="0"/>
              </w:rPr>
            </w:r>
          </w:p>
        </w:tc>
      </w:tr>
    </w:tbl>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color w:val="111111"/>
        </w:rPr>
      </w:pPr>
      <w:r w:rsidDel="00000000" w:rsidR="00000000" w:rsidRPr="00000000">
        <w:rPr>
          <w:b w:val="1"/>
          <w:rtl w:val="0"/>
        </w:rPr>
        <w:t xml:space="preserve">5.4 Módulo </w:t>
      </w:r>
      <w:r w:rsidDel="00000000" w:rsidR="00000000" w:rsidRPr="00000000">
        <w:rPr>
          <w:rFonts w:ascii="Arial" w:cs="Arial" w:eastAsia="Arial" w:hAnsi="Arial"/>
          <w:i w:val="1"/>
          <w:color w:val="111111"/>
          <w:sz w:val="20"/>
          <w:szCs w:val="20"/>
          <w:rtl w:val="0"/>
        </w:rPr>
        <w:t xml:space="preserve">Importar datos</w:t>
      </w:r>
      <w:r w:rsidDel="00000000" w:rsidR="00000000" w:rsidRPr="00000000">
        <w:rPr>
          <w:rtl w:val="0"/>
        </w:rPr>
      </w:r>
    </w:p>
    <w:p w:rsidR="00000000" w:rsidDel="00000000" w:rsidP="00000000" w:rsidRDefault="00000000" w:rsidRPr="00000000" w14:paraId="0000008A">
      <w:pPr>
        <w:tabs>
          <w:tab w:val="left" w:pos="5460"/>
        </w:tabs>
        <w:ind w:left="780" w:firstLine="0"/>
        <w:rPr>
          <w:rFonts w:ascii="Arial" w:cs="Arial" w:eastAsia="Arial" w:hAnsi="Arial"/>
          <w:i w:val="1"/>
          <w:color w:val="111111"/>
          <w:sz w:val="20"/>
          <w:szCs w:val="20"/>
        </w:rPr>
      </w:pPr>
      <w:r w:rsidDel="00000000" w:rsidR="00000000" w:rsidRPr="00000000">
        <w:rPr>
          <w:rFonts w:ascii="Arial" w:cs="Arial" w:eastAsia="Arial" w:hAnsi="Arial"/>
          <w:i w:val="1"/>
          <w:color w:val="111111"/>
          <w:sz w:val="20"/>
          <w:szCs w:val="20"/>
          <w:rtl w:val="0"/>
        </w:rPr>
        <w:t xml:space="preserve">Por medio de esta funcionalidad se pueden importar datos de excel a la página web.</w:t>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color w:val="111111"/>
        </w:rPr>
      </w:pPr>
      <w:r w:rsidDel="00000000" w:rsidR="00000000" w:rsidRPr="00000000">
        <w:rPr>
          <w:b w:val="1"/>
          <w:rtl w:val="0"/>
        </w:rPr>
        <w:t xml:space="preserve">5.4.1 Casos de prueba planeados para el módulo </w:t>
      </w:r>
      <w:r w:rsidDel="00000000" w:rsidR="00000000" w:rsidRPr="00000000">
        <w:rPr>
          <w:rFonts w:ascii="Arial" w:cs="Arial" w:eastAsia="Arial" w:hAnsi="Arial"/>
          <w:i w:val="1"/>
          <w:color w:val="111111"/>
          <w:sz w:val="20"/>
          <w:szCs w:val="20"/>
          <w:rtl w:val="0"/>
        </w:rPr>
        <w:t xml:space="preserve">Importar datos.</w:t>
      </w:r>
      <w:r w:rsidDel="00000000" w:rsidR="00000000" w:rsidRPr="00000000">
        <w:rPr>
          <w:rtl w:val="0"/>
        </w:rPr>
      </w:r>
    </w:p>
    <w:p w:rsidR="00000000" w:rsidDel="00000000" w:rsidP="00000000" w:rsidRDefault="00000000" w:rsidRPr="00000000" w14:paraId="0000008D">
      <w:pPr>
        <w:tabs>
          <w:tab w:val="left" w:pos="5460"/>
        </w:tabs>
        <w:ind w:left="780" w:firstLine="0"/>
        <w:rPr>
          <w:rFonts w:ascii="Arial" w:cs="Arial" w:eastAsia="Arial" w:hAnsi="Arial"/>
          <w:i w:val="1"/>
          <w:color w:val="0000ff"/>
          <w:sz w:val="20"/>
          <w:szCs w:val="20"/>
        </w:rPr>
      </w:pPr>
      <w:r w:rsidDel="00000000" w:rsidR="00000000" w:rsidRPr="00000000">
        <w:rPr>
          <w:rtl w:val="0"/>
        </w:rPr>
      </w:r>
    </w:p>
    <w:tbl>
      <w:tblPr>
        <w:tblStyle w:val="Table5"/>
        <w:tblW w:w="8274.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5"/>
        <w:gridCol w:w="2786"/>
        <w:gridCol w:w="2743"/>
        <w:tblGridChange w:id="0">
          <w:tblGrid>
            <w:gridCol w:w="2745"/>
            <w:gridCol w:w="2786"/>
            <w:gridCol w:w="2743"/>
          </w:tblGrid>
        </w:tblGridChange>
      </w:tblGrid>
      <w:tr>
        <w:trPr>
          <w:cantSplit w:val="0"/>
          <w:tblHeader w:val="0"/>
        </w:trPr>
        <w:tc>
          <w:tcPr>
            <w:shd w:fill="bfbfbf" w:val="clear"/>
          </w:tcPr>
          <w:p w:rsidR="00000000" w:rsidDel="00000000" w:rsidP="00000000" w:rsidRDefault="00000000" w:rsidRPr="00000000" w14:paraId="0000008E">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Nombre Caso de Prueba</w:t>
            </w:r>
          </w:p>
        </w:tc>
        <w:tc>
          <w:tcPr>
            <w:shd w:fill="bfbfbf" w:val="clear"/>
          </w:tcPr>
          <w:p w:rsidR="00000000" w:rsidDel="00000000" w:rsidP="00000000" w:rsidRDefault="00000000" w:rsidRPr="00000000" w14:paraId="0000008F">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shd w:fill="bfbfbf" w:val="clear"/>
          </w:tcPr>
          <w:p w:rsidR="00000000" w:rsidDel="00000000" w:rsidP="00000000" w:rsidRDefault="00000000" w:rsidRPr="00000000" w14:paraId="00000090">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Historia de Usuario</w:t>
            </w:r>
          </w:p>
        </w:tc>
      </w:tr>
      <w:tr>
        <w:trPr>
          <w:cantSplit w:val="0"/>
          <w:tblHeader w:val="0"/>
        </w:trPr>
        <w:tc>
          <w:tcPr/>
          <w:p w:rsidR="00000000" w:rsidDel="00000000" w:rsidP="00000000" w:rsidRDefault="00000000" w:rsidRPr="00000000" w14:paraId="00000091">
            <w:pPr>
              <w:tabs>
                <w:tab w:val="left" w:pos="546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CP1 – Verificar funcionalidad de botón “importar datos”</w:t>
            </w:r>
            <w:r w:rsidDel="00000000" w:rsidR="00000000" w:rsidRPr="00000000">
              <w:rPr>
                <w:rtl w:val="0"/>
              </w:rPr>
            </w:r>
          </w:p>
        </w:tc>
        <w:tc>
          <w:tcPr/>
          <w:p w:rsidR="00000000" w:rsidDel="00000000" w:rsidP="00000000" w:rsidRDefault="00000000" w:rsidRPr="00000000" w14:paraId="00000092">
            <w:pPr>
              <w:tabs>
                <w:tab w:val="left" w:pos="546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Verificar que el botón si este funcionando. </w:t>
            </w:r>
          </w:p>
        </w:tc>
        <w:tc>
          <w:tcPr/>
          <w:p w:rsidR="00000000" w:rsidDel="00000000" w:rsidP="00000000" w:rsidRDefault="00000000" w:rsidRPr="00000000" w14:paraId="00000093">
            <w:pPr>
              <w:tabs>
                <w:tab w:val="left" w:pos="546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HU4 – Importar datos.</w:t>
            </w:r>
            <w:r w:rsidDel="00000000" w:rsidR="00000000" w:rsidRPr="00000000">
              <w:rPr>
                <w:rtl w:val="0"/>
              </w:rPr>
            </w:r>
          </w:p>
        </w:tc>
      </w:tr>
      <w:tr>
        <w:trPr>
          <w:cantSplit w:val="0"/>
          <w:tblHeader w:val="0"/>
        </w:trPr>
        <w:tc>
          <w:tcPr/>
          <w:p w:rsidR="00000000" w:rsidDel="00000000" w:rsidP="00000000" w:rsidRDefault="00000000" w:rsidRPr="00000000" w14:paraId="00000094">
            <w:pPr>
              <w:tabs>
                <w:tab w:val="left" w:pos="546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CP2 - Verificar que los datos si se están importando correctamente.</w:t>
            </w:r>
            <w:r w:rsidDel="00000000" w:rsidR="00000000" w:rsidRPr="00000000">
              <w:rPr>
                <w:rtl w:val="0"/>
              </w:rPr>
            </w:r>
          </w:p>
        </w:tc>
        <w:tc>
          <w:tcPr/>
          <w:p w:rsidR="00000000" w:rsidDel="00000000" w:rsidP="00000000" w:rsidRDefault="00000000" w:rsidRPr="00000000" w14:paraId="00000095">
            <w:pPr>
              <w:tabs>
                <w:tab w:val="left" w:pos="546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Verificar que el proceso si está importando los datos correctamente.</w:t>
            </w:r>
          </w:p>
        </w:tc>
        <w:tc>
          <w:tcPr/>
          <w:p w:rsidR="00000000" w:rsidDel="00000000" w:rsidP="00000000" w:rsidRDefault="00000000" w:rsidRPr="00000000" w14:paraId="00000096">
            <w:pPr>
              <w:tabs>
                <w:tab w:val="left" w:pos="546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HU4  – Importar datos.</w:t>
            </w:r>
            <w:r w:rsidDel="00000000" w:rsidR="00000000" w:rsidRPr="00000000">
              <w:rPr>
                <w:rtl w:val="0"/>
              </w:rPr>
            </w:r>
          </w:p>
        </w:tc>
      </w:tr>
    </w:tbl>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color w:val="3333ff"/>
        </w:rPr>
      </w:pPr>
      <w:r w:rsidDel="00000000" w:rsidR="00000000" w:rsidRPr="00000000">
        <w:rPr>
          <w:b w:val="1"/>
          <w:rtl w:val="0"/>
        </w:rPr>
        <w:t xml:space="preserve">5.5 Módulo </w:t>
      </w:r>
      <w:r w:rsidDel="00000000" w:rsidR="00000000" w:rsidRPr="00000000">
        <w:rPr>
          <w:rFonts w:ascii="Arial" w:cs="Arial" w:eastAsia="Arial" w:hAnsi="Arial"/>
          <w:i w:val="1"/>
          <w:color w:val="111111"/>
          <w:sz w:val="20"/>
          <w:szCs w:val="20"/>
          <w:rtl w:val="0"/>
        </w:rPr>
        <w:t xml:space="preserve">Cerrar sesión.</w:t>
      </w:r>
      <w:r w:rsidDel="00000000" w:rsidR="00000000" w:rsidRPr="00000000">
        <w:rPr>
          <w:rtl w:val="0"/>
        </w:rPr>
      </w:r>
    </w:p>
    <w:p w:rsidR="00000000" w:rsidDel="00000000" w:rsidP="00000000" w:rsidRDefault="00000000" w:rsidRPr="00000000" w14:paraId="0000009B">
      <w:pPr>
        <w:tabs>
          <w:tab w:val="left" w:pos="5460"/>
        </w:tabs>
        <w:ind w:left="78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Opción del menú principal el cual al hacer clic en el icono de cerrar sesión el sistema lo dirige al login</w:t>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color w:val="111111"/>
        </w:rPr>
      </w:pPr>
      <w:r w:rsidDel="00000000" w:rsidR="00000000" w:rsidRPr="00000000">
        <w:rPr>
          <w:b w:val="1"/>
          <w:rtl w:val="0"/>
        </w:rPr>
        <w:t xml:space="preserve">5.5.1 Casos de prueba planeados para el módulo </w:t>
      </w:r>
      <w:r w:rsidDel="00000000" w:rsidR="00000000" w:rsidRPr="00000000">
        <w:rPr>
          <w:rFonts w:ascii="Arial" w:cs="Arial" w:eastAsia="Arial" w:hAnsi="Arial"/>
          <w:i w:val="1"/>
          <w:color w:val="111111"/>
          <w:sz w:val="20"/>
          <w:szCs w:val="20"/>
          <w:rtl w:val="0"/>
        </w:rPr>
        <w:t xml:space="preserve">Cerrar Sesión.</w:t>
      </w:r>
      <w:r w:rsidDel="00000000" w:rsidR="00000000" w:rsidRPr="00000000">
        <w:rPr>
          <w:rtl w:val="0"/>
        </w:rPr>
      </w:r>
    </w:p>
    <w:p w:rsidR="00000000" w:rsidDel="00000000" w:rsidP="00000000" w:rsidRDefault="00000000" w:rsidRPr="00000000" w14:paraId="0000009E">
      <w:pPr>
        <w:tabs>
          <w:tab w:val="left" w:pos="5460"/>
        </w:tabs>
        <w:ind w:left="780" w:firstLine="0"/>
        <w:rPr>
          <w:rFonts w:ascii="Arial" w:cs="Arial" w:eastAsia="Arial" w:hAnsi="Arial"/>
          <w:i w:val="1"/>
          <w:color w:val="0000ff"/>
          <w:sz w:val="20"/>
          <w:szCs w:val="20"/>
        </w:rPr>
      </w:pPr>
      <w:r w:rsidDel="00000000" w:rsidR="00000000" w:rsidRPr="00000000">
        <w:rPr>
          <w:rtl w:val="0"/>
        </w:rPr>
      </w:r>
    </w:p>
    <w:tbl>
      <w:tblPr>
        <w:tblStyle w:val="Table6"/>
        <w:tblW w:w="8274.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5"/>
        <w:gridCol w:w="2786"/>
        <w:gridCol w:w="2743"/>
        <w:tblGridChange w:id="0">
          <w:tblGrid>
            <w:gridCol w:w="2745"/>
            <w:gridCol w:w="2786"/>
            <w:gridCol w:w="2743"/>
          </w:tblGrid>
        </w:tblGridChange>
      </w:tblGrid>
      <w:tr>
        <w:trPr>
          <w:cantSplit w:val="0"/>
          <w:tblHeader w:val="0"/>
        </w:trPr>
        <w:tc>
          <w:tcPr>
            <w:shd w:fill="bfbfbf" w:val="clear"/>
          </w:tcPr>
          <w:p w:rsidR="00000000" w:rsidDel="00000000" w:rsidP="00000000" w:rsidRDefault="00000000" w:rsidRPr="00000000" w14:paraId="0000009F">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Nombre Caso de Prueba</w:t>
            </w:r>
          </w:p>
        </w:tc>
        <w:tc>
          <w:tcPr>
            <w:shd w:fill="bfbfbf" w:val="clear"/>
          </w:tcPr>
          <w:p w:rsidR="00000000" w:rsidDel="00000000" w:rsidP="00000000" w:rsidRDefault="00000000" w:rsidRPr="00000000" w14:paraId="000000A0">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shd w:fill="bfbfbf" w:val="clear"/>
          </w:tcPr>
          <w:p w:rsidR="00000000" w:rsidDel="00000000" w:rsidP="00000000" w:rsidRDefault="00000000" w:rsidRPr="00000000" w14:paraId="000000A1">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Historia de Usuario</w:t>
            </w:r>
          </w:p>
        </w:tc>
      </w:tr>
      <w:tr>
        <w:trPr>
          <w:cantSplit w:val="0"/>
          <w:tblHeader w:val="0"/>
        </w:trPr>
        <w:tc>
          <w:tcPr/>
          <w:p w:rsidR="00000000" w:rsidDel="00000000" w:rsidP="00000000" w:rsidRDefault="00000000" w:rsidRPr="00000000" w14:paraId="000000A2">
            <w:pPr>
              <w:tabs>
                <w:tab w:val="left" w:pos="546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CP1 – Cierre Exitoso.</w:t>
            </w:r>
          </w:p>
        </w:tc>
        <w:tc>
          <w:tcPr/>
          <w:p w:rsidR="00000000" w:rsidDel="00000000" w:rsidP="00000000" w:rsidRDefault="00000000" w:rsidRPr="00000000" w14:paraId="000000A3">
            <w:pPr>
              <w:tabs>
                <w:tab w:val="left" w:pos="546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Verificar que el botón si este funcionando. </w:t>
            </w:r>
          </w:p>
        </w:tc>
        <w:tc>
          <w:tcPr/>
          <w:p w:rsidR="00000000" w:rsidDel="00000000" w:rsidP="00000000" w:rsidRDefault="00000000" w:rsidRPr="00000000" w14:paraId="000000A4">
            <w:pPr>
              <w:tabs>
                <w:tab w:val="left" w:pos="546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HU5 – Cerrar Sesión.</w:t>
            </w:r>
          </w:p>
        </w:tc>
      </w:tr>
      <w:tr>
        <w:trPr>
          <w:cantSplit w:val="0"/>
          <w:tblHeader w:val="0"/>
        </w:trPr>
        <w:tc>
          <w:tcPr/>
          <w:p w:rsidR="00000000" w:rsidDel="00000000" w:rsidP="00000000" w:rsidRDefault="00000000" w:rsidRPr="00000000" w14:paraId="000000A5">
            <w:pPr>
              <w:tabs>
                <w:tab w:val="left" w:pos="546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CP2 - Cierre Fallido.</w:t>
            </w:r>
          </w:p>
        </w:tc>
        <w:tc>
          <w:tcPr/>
          <w:p w:rsidR="00000000" w:rsidDel="00000000" w:rsidP="00000000" w:rsidRDefault="00000000" w:rsidRPr="00000000" w14:paraId="000000A6">
            <w:pPr>
              <w:tabs>
                <w:tab w:val="left" w:pos="546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Verificar que el proceso si está importando los datos correctamente.</w:t>
            </w:r>
          </w:p>
        </w:tc>
        <w:tc>
          <w:tcPr/>
          <w:p w:rsidR="00000000" w:rsidDel="00000000" w:rsidP="00000000" w:rsidRDefault="00000000" w:rsidRPr="00000000" w14:paraId="000000A7">
            <w:pPr>
              <w:tabs>
                <w:tab w:val="left" w:pos="546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HU5  – Cerrar Sesión.</w:t>
            </w:r>
          </w:p>
        </w:tc>
      </w:tr>
    </w:tbl>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b w:val="1"/>
          <w:color w:val="111111"/>
        </w:rPr>
      </w:pPr>
      <w:r w:rsidDel="00000000" w:rsidR="00000000" w:rsidRPr="00000000">
        <w:rPr>
          <w:b w:val="1"/>
          <w:rtl w:val="0"/>
        </w:rPr>
        <w:t xml:space="preserve">5.6 Módulo </w:t>
      </w:r>
      <w:r w:rsidDel="00000000" w:rsidR="00000000" w:rsidRPr="00000000">
        <w:rPr>
          <w:rFonts w:ascii="Arial" w:cs="Arial" w:eastAsia="Arial" w:hAnsi="Arial"/>
          <w:i w:val="1"/>
          <w:color w:val="111111"/>
          <w:sz w:val="20"/>
          <w:szCs w:val="20"/>
          <w:rtl w:val="0"/>
        </w:rPr>
        <w:t xml:space="preserve">Visualizar anecdotario.</w:t>
      </w:r>
      <w:r w:rsidDel="00000000" w:rsidR="00000000" w:rsidRPr="00000000">
        <w:rPr>
          <w:rtl w:val="0"/>
        </w:rPr>
      </w:r>
    </w:p>
    <w:p w:rsidR="00000000" w:rsidDel="00000000" w:rsidP="00000000" w:rsidRDefault="00000000" w:rsidRPr="00000000" w14:paraId="000000AB">
      <w:pPr>
        <w:tabs>
          <w:tab w:val="left" w:pos="5460"/>
        </w:tabs>
        <w:ind w:left="780" w:firstLine="0"/>
        <w:rPr>
          <w:rFonts w:ascii="Arial" w:cs="Arial" w:eastAsia="Arial" w:hAnsi="Arial"/>
          <w:i w:val="1"/>
          <w:color w:val="111111"/>
          <w:sz w:val="20"/>
          <w:szCs w:val="20"/>
        </w:rPr>
      </w:pPr>
      <w:r w:rsidDel="00000000" w:rsidR="00000000" w:rsidRPr="00000000">
        <w:rPr>
          <w:rFonts w:ascii="Arial" w:cs="Arial" w:eastAsia="Arial" w:hAnsi="Arial"/>
          <w:i w:val="1"/>
          <w:color w:val="111111"/>
          <w:sz w:val="20"/>
          <w:szCs w:val="20"/>
          <w:rtl w:val="0"/>
        </w:rPr>
        <w:t xml:space="preserve">Visualizar el historial de anotaciones del estudiante.</w:t>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rFonts w:ascii="Arial" w:cs="Arial" w:eastAsia="Arial" w:hAnsi="Arial"/>
          <w:i w:val="1"/>
          <w:color w:val="111111"/>
          <w:sz w:val="20"/>
          <w:szCs w:val="20"/>
        </w:rPr>
      </w:pPr>
      <w:r w:rsidDel="00000000" w:rsidR="00000000" w:rsidRPr="00000000">
        <w:rPr>
          <w:b w:val="1"/>
          <w:rtl w:val="0"/>
        </w:rPr>
        <w:t xml:space="preserve">5.6.1 Casos de prueba planeados para el módulo </w:t>
      </w:r>
      <w:r w:rsidDel="00000000" w:rsidR="00000000" w:rsidRPr="00000000">
        <w:rPr>
          <w:rFonts w:ascii="Arial" w:cs="Arial" w:eastAsia="Arial" w:hAnsi="Arial"/>
          <w:i w:val="1"/>
          <w:color w:val="111111"/>
          <w:sz w:val="20"/>
          <w:szCs w:val="20"/>
          <w:rtl w:val="0"/>
        </w:rPr>
        <w:t xml:space="preserve">Visualizar anecdotario.</w:t>
      </w:r>
    </w:p>
    <w:p w:rsidR="00000000" w:rsidDel="00000000" w:rsidP="00000000" w:rsidRDefault="00000000" w:rsidRPr="00000000" w14:paraId="000000AE">
      <w:pPr>
        <w:rPr>
          <w:rFonts w:ascii="Arial" w:cs="Arial" w:eastAsia="Arial" w:hAnsi="Arial"/>
          <w:i w:val="1"/>
          <w:color w:val="111111"/>
          <w:sz w:val="20"/>
          <w:szCs w:val="20"/>
        </w:rPr>
      </w:pPr>
      <w:r w:rsidDel="00000000" w:rsidR="00000000" w:rsidRPr="00000000">
        <w:rPr>
          <w:rtl w:val="0"/>
        </w:rPr>
      </w:r>
    </w:p>
    <w:tbl>
      <w:tblPr>
        <w:tblStyle w:val="Table7"/>
        <w:tblW w:w="8274.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5"/>
        <w:gridCol w:w="2786"/>
        <w:gridCol w:w="2743"/>
        <w:tblGridChange w:id="0">
          <w:tblGrid>
            <w:gridCol w:w="2745"/>
            <w:gridCol w:w="2786"/>
            <w:gridCol w:w="2743"/>
          </w:tblGrid>
        </w:tblGridChange>
      </w:tblGrid>
      <w:tr>
        <w:trPr>
          <w:cantSplit w:val="0"/>
          <w:tblHeader w:val="0"/>
        </w:trPr>
        <w:tc>
          <w:tcPr>
            <w:shd w:fill="bfbfbf" w:val="clear"/>
          </w:tcPr>
          <w:p w:rsidR="00000000" w:rsidDel="00000000" w:rsidP="00000000" w:rsidRDefault="00000000" w:rsidRPr="00000000" w14:paraId="000000AF">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Nombre Caso de Prueba</w:t>
            </w:r>
          </w:p>
        </w:tc>
        <w:tc>
          <w:tcPr>
            <w:shd w:fill="bfbfbf" w:val="clear"/>
          </w:tcPr>
          <w:p w:rsidR="00000000" w:rsidDel="00000000" w:rsidP="00000000" w:rsidRDefault="00000000" w:rsidRPr="00000000" w14:paraId="000000B0">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shd w:fill="bfbfbf" w:val="clear"/>
          </w:tcPr>
          <w:p w:rsidR="00000000" w:rsidDel="00000000" w:rsidP="00000000" w:rsidRDefault="00000000" w:rsidRPr="00000000" w14:paraId="000000B1">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Historia de Usuario</w:t>
            </w:r>
          </w:p>
        </w:tc>
      </w:tr>
      <w:tr>
        <w:trPr>
          <w:cantSplit w:val="0"/>
          <w:tblHeader w:val="0"/>
        </w:trPr>
        <w:tc>
          <w:tcPr/>
          <w:p w:rsidR="00000000" w:rsidDel="00000000" w:rsidP="00000000" w:rsidRDefault="00000000" w:rsidRPr="00000000" w14:paraId="000000B2">
            <w:pPr>
              <w:tabs>
                <w:tab w:val="left" w:pos="546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CP1 – Visualizar anecdotario.</w:t>
            </w:r>
          </w:p>
        </w:tc>
        <w:tc>
          <w:tcPr/>
          <w:p w:rsidR="00000000" w:rsidDel="00000000" w:rsidP="00000000" w:rsidRDefault="00000000" w:rsidRPr="00000000" w14:paraId="000000B3">
            <w:pPr>
              <w:tabs>
                <w:tab w:val="left" w:pos="546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Visualizar todo el historial de notas que se le han hecho al estudiante.</w:t>
            </w:r>
          </w:p>
        </w:tc>
        <w:tc>
          <w:tcPr/>
          <w:p w:rsidR="00000000" w:rsidDel="00000000" w:rsidP="00000000" w:rsidRDefault="00000000" w:rsidRPr="00000000" w14:paraId="000000B4">
            <w:pPr>
              <w:tabs>
                <w:tab w:val="left" w:pos="546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HU6 – Visualizar anecdotario.</w:t>
            </w:r>
          </w:p>
        </w:tc>
      </w:tr>
    </w:tbl>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5.7 Módulo </w:t>
      </w:r>
      <w:r w:rsidDel="00000000" w:rsidR="00000000" w:rsidRPr="00000000">
        <w:rPr>
          <w:rFonts w:ascii="Arial" w:cs="Arial" w:eastAsia="Arial" w:hAnsi="Arial"/>
          <w:i w:val="1"/>
          <w:sz w:val="20"/>
          <w:szCs w:val="20"/>
          <w:rtl w:val="0"/>
        </w:rPr>
        <w:t xml:space="preserve">Visualizar anecdotario.</w:t>
      </w:r>
      <w:r w:rsidDel="00000000" w:rsidR="00000000" w:rsidRPr="00000000">
        <w:rPr>
          <w:rtl w:val="0"/>
        </w:rPr>
      </w:r>
    </w:p>
    <w:p w:rsidR="00000000" w:rsidDel="00000000" w:rsidP="00000000" w:rsidRDefault="00000000" w:rsidRPr="00000000" w14:paraId="000000B7">
      <w:pPr>
        <w:tabs>
          <w:tab w:val="left" w:pos="5460"/>
        </w:tabs>
        <w:ind w:left="78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Visualizar el historial de anotaciones del estudiante.</w:t>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rFonts w:ascii="Arial" w:cs="Arial" w:eastAsia="Arial" w:hAnsi="Arial"/>
          <w:i w:val="1"/>
          <w:color w:val="111111"/>
          <w:sz w:val="20"/>
          <w:szCs w:val="20"/>
        </w:rPr>
      </w:pPr>
      <w:r w:rsidDel="00000000" w:rsidR="00000000" w:rsidRPr="00000000">
        <w:rPr>
          <w:b w:val="1"/>
          <w:rtl w:val="0"/>
        </w:rPr>
        <w:t xml:space="preserve">5.7.1 Casos de prueba planeados para el módulo </w:t>
      </w:r>
      <w:r w:rsidDel="00000000" w:rsidR="00000000" w:rsidRPr="00000000">
        <w:rPr>
          <w:rFonts w:ascii="Arial" w:cs="Arial" w:eastAsia="Arial" w:hAnsi="Arial"/>
          <w:i w:val="1"/>
          <w:color w:val="111111"/>
          <w:sz w:val="20"/>
          <w:szCs w:val="20"/>
          <w:rtl w:val="0"/>
        </w:rPr>
        <w:t xml:space="preserve">Visualizar anecdotario.</w:t>
      </w:r>
    </w:p>
    <w:p w:rsidR="00000000" w:rsidDel="00000000" w:rsidP="00000000" w:rsidRDefault="00000000" w:rsidRPr="00000000" w14:paraId="000000BA">
      <w:pPr>
        <w:rPr>
          <w:rFonts w:ascii="Arial" w:cs="Arial" w:eastAsia="Arial" w:hAnsi="Arial"/>
          <w:i w:val="1"/>
          <w:color w:val="111111"/>
          <w:sz w:val="20"/>
          <w:szCs w:val="20"/>
        </w:rPr>
      </w:pPr>
      <w:r w:rsidDel="00000000" w:rsidR="00000000" w:rsidRPr="00000000">
        <w:rPr>
          <w:rtl w:val="0"/>
        </w:rPr>
      </w:r>
    </w:p>
    <w:tbl>
      <w:tblPr>
        <w:tblStyle w:val="Table8"/>
        <w:tblW w:w="8274.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5"/>
        <w:gridCol w:w="2786"/>
        <w:gridCol w:w="2743"/>
        <w:tblGridChange w:id="0">
          <w:tblGrid>
            <w:gridCol w:w="2745"/>
            <w:gridCol w:w="2786"/>
            <w:gridCol w:w="2743"/>
          </w:tblGrid>
        </w:tblGridChange>
      </w:tblGrid>
      <w:tr>
        <w:trPr>
          <w:cantSplit w:val="0"/>
          <w:tblHeader w:val="0"/>
        </w:trPr>
        <w:tc>
          <w:tcPr>
            <w:shd w:fill="bfbfbf" w:val="clear"/>
          </w:tcPr>
          <w:p w:rsidR="00000000" w:rsidDel="00000000" w:rsidP="00000000" w:rsidRDefault="00000000" w:rsidRPr="00000000" w14:paraId="000000BB">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Nombre Caso de Prueba</w:t>
            </w:r>
          </w:p>
        </w:tc>
        <w:tc>
          <w:tcPr>
            <w:shd w:fill="bfbfbf" w:val="clear"/>
          </w:tcPr>
          <w:p w:rsidR="00000000" w:rsidDel="00000000" w:rsidP="00000000" w:rsidRDefault="00000000" w:rsidRPr="00000000" w14:paraId="000000BC">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shd w:fill="bfbfbf" w:val="clear"/>
          </w:tcPr>
          <w:p w:rsidR="00000000" w:rsidDel="00000000" w:rsidP="00000000" w:rsidRDefault="00000000" w:rsidRPr="00000000" w14:paraId="000000BD">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Historia de Usuario</w:t>
            </w:r>
          </w:p>
        </w:tc>
      </w:tr>
      <w:tr>
        <w:trPr>
          <w:cantSplit w:val="0"/>
          <w:tblHeader w:val="0"/>
        </w:trPr>
        <w:tc>
          <w:tcPr/>
          <w:p w:rsidR="00000000" w:rsidDel="00000000" w:rsidP="00000000" w:rsidRDefault="00000000" w:rsidRPr="00000000" w14:paraId="000000BE">
            <w:pPr>
              <w:tabs>
                <w:tab w:val="left" w:pos="546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CP7 – Visualizar anecdotario.</w:t>
            </w:r>
          </w:p>
        </w:tc>
        <w:tc>
          <w:tcPr/>
          <w:p w:rsidR="00000000" w:rsidDel="00000000" w:rsidP="00000000" w:rsidRDefault="00000000" w:rsidRPr="00000000" w14:paraId="000000BF">
            <w:pPr>
              <w:tabs>
                <w:tab w:val="left" w:pos="546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Visualizar todo el historial de notas que se le han hecho al estudiante.</w:t>
            </w:r>
          </w:p>
        </w:tc>
        <w:tc>
          <w:tcPr/>
          <w:p w:rsidR="00000000" w:rsidDel="00000000" w:rsidP="00000000" w:rsidRDefault="00000000" w:rsidRPr="00000000" w14:paraId="000000C0">
            <w:pPr>
              <w:tabs>
                <w:tab w:val="left" w:pos="546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HU6 – Visualizar anecdotario.</w:t>
            </w:r>
          </w:p>
        </w:tc>
      </w:tr>
    </w:tbl>
    <w:p w:rsidR="00000000" w:rsidDel="00000000" w:rsidP="00000000" w:rsidRDefault="00000000" w:rsidRPr="00000000" w14:paraId="000000C1">
      <w:pPr>
        <w:spacing w:after="200" w:line="276" w:lineRule="auto"/>
        <w:ind w:left="11479"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2">
      <w:pPr>
        <w:rPr>
          <w:b w:val="1"/>
          <w:color w:val="111111"/>
        </w:rPr>
      </w:pPr>
      <w:r w:rsidDel="00000000" w:rsidR="00000000" w:rsidRPr="00000000">
        <w:rPr>
          <w:b w:val="1"/>
          <w:rtl w:val="0"/>
        </w:rPr>
        <w:t xml:space="preserve">5.8 Módulo </w:t>
      </w:r>
      <w:r w:rsidDel="00000000" w:rsidR="00000000" w:rsidRPr="00000000">
        <w:rPr>
          <w:rFonts w:ascii="Arial" w:cs="Arial" w:eastAsia="Arial" w:hAnsi="Arial"/>
          <w:i w:val="1"/>
          <w:color w:val="111111"/>
          <w:sz w:val="20"/>
          <w:szCs w:val="20"/>
          <w:rtl w:val="0"/>
        </w:rPr>
        <w:t xml:space="preserve">Buscar Usuario</w:t>
      </w:r>
      <w:r w:rsidDel="00000000" w:rsidR="00000000" w:rsidRPr="00000000">
        <w:rPr>
          <w:rtl w:val="0"/>
        </w:rPr>
      </w:r>
    </w:p>
    <w:p w:rsidR="00000000" w:rsidDel="00000000" w:rsidP="00000000" w:rsidRDefault="00000000" w:rsidRPr="00000000" w14:paraId="000000C3">
      <w:pPr>
        <w:tabs>
          <w:tab w:val="left" w:pos="5460"/>
        </w:tabs>
        <w:ind w:left="780" w:firstLine="0"/>
        <w:rPr>
          <w:rFonts w:ascii="Arial" w:cs="Arial" w:eastAsia="Arial" w:hAnsi="Arial"/>
          <w:i w:val="1"/>
          <w:color w:val="111111"/>
          <w:sz w:val="20"/>
          <w:szCs w:val="20"/>
        </w:rPr>
      </w:pPr>
      <w:r w:rsidDel="00000000" w:rsidR="00000000" w:rsidRPr="00000000">
        <w:rPr>
          <w:rFonts w:ascii="Arial" w:cs="Arial" w:eastAsia="Arial" w:hAnsi="Arial"/>
          <w:i w:val="1"/>
          <w:color w:val="111111"/>
          <w:sz w:val="20"/>
          <w:szCs w:val="20"/>
          <w:rtl w:val="0"/>
        </w:rPr>
        <w:t xml:space="preserve">Campo del menú inicial en donde el administrador o docente tendrá permitido ingresar el nombre del estudiante que desea encontrar</w:t>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rFonts w:ascii="Arial" w:cs="Arial" w:eastAsia="Arial" w:hAnsi="Arial"/>
          <w:i w:val="1"/>
          <w:color w:val="111111"/>
          <w:sz w:val="20"/>
          <w:szCs w:val="20"/>
        </w:rPr>
      </w:pPr>
      <w:r w:rsidDel="00000000" w:rsidR="00000000" w:rsidRPr="00000000">
        <w:rPr>
          <w:b w:val="1"/>
          <w:rtl w:val="0"/>
        </w:rPr>
        <w:t xml:space="preserve">5.8.1 Casos de prueba planeados para el módulo </w:t>
      </w:r>
      <w:r w:rsidDel="00000000" w:rsidR="00000000" w:rsidRPr="00000000">
        <w:rPr>
          <w:rFonts w:ascii="Arial" w:cs="Arial" w:eastAsia="Arial" w:hAnsi="Arial"/>
          <w:i w:val="1"/>
          <w:color w:val="111111"/>
          <w:sz w:val="20"/>
          <w:szCs w:val="20"/>
          <w:rtl w:val="0"/>
        </w:rPr>
        <w:t xml:space="preserve">Buscar Usuario.</w:t>
      </w:r>
    </w:p>
    <w:p w:rsidR="00000000" w:rsidDel="00000000" w:rsidP="00000000" w:rsidRDefault="00000000" w:rsidRPr="00000000" w14:paraId="000000C7">
      <w:pPr>
        <w:rPr>
          <w:rFonts w:ascii="Arial" w:cs="Arial" w:eastAsia="Arial" w:hAnsi="Arial"/>
          <w:i w:val="1"/>
          <w:color w:val="111111"/>
          <w:sz w:val="20"/>
          <w:szCs w:val="20"/>
        </w:rPr>
      </w:pPr>
      <w:r w:rsidDel="00000000" w:rsidR="00000000" w:rsidRPr="00000000">
        <w:rPr>
          <w:rtl w:val="0"/>
        </w:rPr>
      </w:r>
    </w:p>
    <w:tbl>
      <w:tblPr>
        <w:tblStyle w:val="Table9"/>
        <w:tblW w:w="8274.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5"/>
        <w:gridCol w:w="2786"/>
        <w:gridCol w:w="2743"/>
        <w:tblGridChange w:id="0">
          <w:tblGrid>
            <w:gridCol w:w="2745"/>
            <w:gridCol w:w="2786"/>
            <w:gridCol w:w="2743"/>
          </w:tblGrid>
        </w:tblGridChange>
      </w:tblGrid>
      <w:tr>
        <w:trPr>
          <w:cantSplit w:val="0"/>
          <w:tblHeader w:val="0"/>
        </w:trPr>
        <w:tc>
          <w:tcPr>
            <w:shd w:fill="bfbfbf" w:val="clear"/>
          </w:tcPr>
          <w:p w:rsidR="00000000" w:rsidDel="00000000" w:rsidP="00000000" w:rsidRDefault="00000000" w:rsidRPr="00000000" w14:paraId="000000C8">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Nombre Caso de Prueba</w:t>
            </w:r>
          </w:p>
        </w:tc>
        <w:tc>
          <w:tcPr>
            <w:shd w:fill="bfbfbf" w:val="clear"/>
          </w:tcPr>
          <w:p w:rsidR="00000000" w:rsidDel="00000000" w:rsidP="00000000" w:rsidRDefault="00000000" w:rsidRPr="00000000" w14:paraId="000000C9">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shd w:fill="bfbfbf" w:val="clear"/>
          </w:tcPr>
          <w:p w:rsidR="00000000" w:rsidDel="00000000" w:rsidP="00000000" w:rsidRDefault="00000000" w:rsidRPr="00000000" w14:paraId="000000CA">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Historia de Usuario</w:t>
            </w:r>
          </w:p>
        </w:tc>
      </w:tr>
      <w:tr>
        <w:trPr>
          <w:cantSplit w:val="0"/>
          <w:tblHeader w:val="0"/>
        </w:trPr>
        <w:tc>
          <w:tcPr/>
          <w:p w:rsidR="00000000" w:rsidDel="00000000" w:rsidP="00000000" w:rsidRDefault="00000000" w:rsidRPr="00000000" w14:paraId="000000CB">
            <w:pPr>
              <w:tabs>
                <w:tab w:val="left" w:pos="546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CP1 – Búsqueda de Usuario Exitosa</w:t>
            </w:r>
          </w:p>
        </w:tc>
        <w:tc>
          <w:tcPr/>
          <w:p w:rsidR="00000000" w:rsidDel="00000000" w:rsidP="00000000" w:rsidRDefault="00000000" w:rsidRPr="00000000" w14:paraId="000000CC">
            <w:pPr>
              <w:tabs>
                <w:tab w:val="left" w:pos="546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Visualizar en el menú principal la foto y los datos correspondientes al usuario buscado</w:t>
            </w:r>
          </w:p>
        </w:tc>
        <w:tc>
          <w:tcPr/>
          <w:p w:rsidR="00000000" w:rsidDel="00000000" w:rsidP="00000000" w:rsidRDefault="00000000" w:rsidRPr="00000000" w14:paraId="000000CD">
            <w:pPr>
              <w:tabs>
                <w:tab w:val="left" w:pos="546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HU7 – Buscar Usuario.</w:t>
            </w:r>
          </w:p>
        </w:tc>
      </w:tr>
      <w:tr>
        <w:trPr>
          <w:cantSplit w:val="0"/>
          <w:tblHeader w:val="0"/>
        </w:trPr>
        <w:tc>
          <w:tcPr/>
          <w:p w:rsidR="00000000" w:rsidDel="00000000" w:rsidP="00000000" w:rsidRDefault="00000000" w:rsidRPr="00000000" w14:paraId="000000CE">
            <w:pPr>
              <w:tabs>
                <w:tab w:val="left" w:pos="546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CP2 - Búsqueda de Usuario Fallida</w:t>
            </w:r>
          </w:p>
        </w:tc>
        <w:tc>
          <w:tcPr/>
          <w:p w:rsidR="00000000" w:rsidDel="00000000" w:rsidP="00000000" w:rsidRDefault="00000000" w:rsidRPr="00000000" w14:paraId="000000CF">
            <w:pPr>
              <w:tabs>
                <w:tab w:val="left" w:pos="546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Visualizar en el menú principal un mensaje que el usuario no se encontró</w:t>
            </w:r>
          </w:p>
        </w:tc>
        <w:tc>
          <w:tcPr/>
          <w:p w:rsidR="00000000" w:rsidDel="00000000" w:rsidP="00000000" w:rsidRDefault="00000000" w:rsidRPr="00000000" w14:paraId="000000D0">
            <w:pPr>
              <w:tabs>
                <w:tab w:val="left" w:pos="546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HU7 - Buscar Usuario.</w:t>
            </w:r>
          </w:p>
        </w:tc>
      </w:tr>
    </w:tbl>
    <w:p w:rsidR="00000000" w:rsidDel="00000000" w:rsidP="00000000" w:rsidRDefault="00000000" w:rsidRPr="00000000" w14:paraId="000000D1">
      <w:pPr>
        <w:spacing w:after="200" w:line="276" w:lineRule="auto"/>
        <w:ind w:left="0" w:firstLine="0"/>
        <w:jc w:val="left"/>
        <w:rPr>
          <w:b w:val="1"/>
        </w:rPr>
      </w:pPr>
      <w:r w:rsidDel="00000000" w:rsidR="00000000" w:rsidRPr="00000000">
        <w:rPr>
          <w:rtl w:val="0"/>
        </w:rPr>
      </w:r>
    </w:p>
    <w:p w:rsidR="00000000" w:rsidDel="00000000" w:rsidP="00000000" w:rsidRDefault="00000000" w:rsidRPr="00000000" w14:paraId="000000D2">
      <w:pPr>
        <w:spacing w:after="200" w:line="276" w:lineRule="auto"/>
        <w:ind w:left="11479"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w:t>
      </w:r>
    </w:p>
    <w:sectPr>
      <w:headerReference r:id="rId7" w:type="default"/>
      <w:pgSz w:h="15840" w:w="12240"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pBdr>
        <w:top w:space="0" w:sz="0" w:val="nil"/>
        <w:left w:space="0" w:sz="0" w:val="nil"/>
        <w:bottom w:space="0" w:sz="0" w:val="nil"/>
        <w:right w:space="0" w:sz="0" w:val="nil"/>
        <w:between w:space="0" w:sz="0" w:val="nil"/>
      </w:pBdr>
      <w:spacing w:before="708" w:line="276" w:lineRule="auto"/>
      <w:jc w:val="left"/>
      <w:rPr>
        <w:rFonts w:ascii="Arial" w:cs="Arial" w:eastAsia="Arial" w:hAnsi="Arial"/>
        <w:sz w:val="20"/>
        <w:szCs w:val="20"/>
      </w:rPr>
    </w:pPr>
    <w:r w:rsidDel="00000000" w:rsidR="00000000" w:rsidRPr="00000000">
      <w:rPr>
        <w:rtl w:val="0"/>
      </w:rPr>
    </w:r>
  </w:p>
  <w:tbl>
    <w:tblPr>
      <w:tblStyle w:val="Table10"/>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tcPr>
        <w:p w:rsidR="00000000" w:rsidDel="00000000" w:rsidP="00000000" w:rsidRDefault="00000000" w:rsidRPr="00000000" w14:paraId="000000D4">
          <w:pPr>
            <w:pBdr>
              <w:top w:space="0" w:sz="0" w:val="nil"/>
              <w:left w:space="0" w:sz="0" w:val="nil"/>
              <w:bottom w:space="0" w:sz="0" w:val="nil"/>
              <w:right w:space="0" w:sz="0" w:val="nil"/>
              <w:between w:space="0" w:sz="0" w:val="nil"/>
            </w:pBdr>
            <w:jc w:val="center"/>
            <w:rPr/>
          </w:pPr>
          <w:r w:rsidDel="00000000" w:rsidR="00000000" w:rsidRPr="00000000">
            <w:rPr>
              <w:rFonts w:ascii="Tahoma" w:cs="Tahoma" w:eastAsia="Tahoma" w:hAnsi="Tahoma"/>
              <w:b w:val="1"/>
              <w:color w:val="000000"/>
              <w:sz w:val="16"/>
              <w:szCs w:val="16"/>
              <w:rtl w:val="0"/>
            </w:rPr>
            <w:br w:type="textWrapping"/>
          </w:r>
          <w:r w:rsidDel="00000000" w:rsidR="00000000" w:rsidRPr="00000000">
            <w:rPr>
              <w:rFonts w:ascii="Tahoma" w:cs="Tahoma" w:eastAsia="Tahoma" w:hAnsi="Tahoma"/>
              <w:b w:val="1"/>
              <w:sz w:val="16"/>
              <w:szCs w:val="16"/>
            </w:rPr>
            <w:drawing>
              <wp:inline distB="114300" distT="114300" distL="114300" distR="114300">
                <wp:extent cx="958215" cy="876300"/>
                <wp:effectExtent b="0" l="0" r="0" t="0"/>
                <wp:docPr id="2" name="image1.png"/>
                <a:graphic>
                  <a:graphicData uri="http://schemas.openxmlformats.org/drawingml/2006/picture">
                    <pic:pic>
                      <pic:nvPicPr>
                        <pic:cNvPr id="0" name="image1.png"/>
                        <pic:cNvPicPr preferRelativeResize="0"/>
                      </pic:nvPicPr>
                      <pic:blipFill>
                        <a:blip r:embed="rId1"/>
                        <a:srcRect b="4365" l="0" r="0" t="4365"/>
                        <a:stretch>
                          <a:fillRect/>
                        </a:stretch>
                      </pic:blipFill>
                      <pic:spPr>
                        <a:xfrm>
                          <a:off x="0" y="0"/>
                          <a:ext cx="95821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rFonts w:ascii="Tahoma" w:cs="Tahoma" w:eastAsia="Tahoma" w:hAnsi="Tahoma"/>
              <w:b w:val="1"/>
              <w:color w:val="000000"/>
              <w:sz w:val="16"/>
              <w:szCs w:val="16"/>
            </w:rPr>
          </w:pPr>
          <w:r w:rsidDel="00000000" w:rsidR="00000000" w:rsidRPr="00000000">
            <w:rPr>
              <w:rtl w:val="0"/>
            </w:rPr>
          </w:r>
        </w:p>
      </w:tc>
      <w:tc>
        <w:tcPr/>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tcPr>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120" w:hRule="atLeast"/>
        <w:tblHeader w:val="0"/>
      </w:trPr>
      <w:tc>
        <w:tcPr>
          <w:vMerge w:val="continue"/>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2251848</w:t>
          </w:r>
          <w:r w:rsidDel="00000000" w:rsidR="00000000" w:rsidRPr="00000000">
            <w:rPr>
              <w:rtl w:val="0"/>
            </w:rPr>
          </w:r>
        </w:p>
      </w:tc>
      <w:tc>
        <w:tcPr>
          <w:gridSpan w:val="2"/>
        </w:tcPr>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Oversight</w:t>
          </w:r>
          <w:r w:rsidDel="00000000" w:rsidR="00000000" w:rsidRPr="00000000">
            <w:rPr>
              <w:rtl w:val="0"/>
            </w:rPr>
          </w:r>
        </w:p>
      </w:tc>
    </w:tr>
    <w:tr>
      <w:trPr>
        <w:cantSplit w:val="0"/>
        <w:trHeight w:val="140" w:hRule="atLeast"/>
        <w:tblHeader w:val="0"/>
      </w:trPr>
      <w:tc>
        <w:tcPr>
          <w:vMerge w:val="continue"/>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690" w:hRule="atLeast"/>
        <w:tblHeader w:val="0"/>
      </w:trPr>
      <w:tc>
        <w:tcPr>
          <w:vMerge w:val="continue"/>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center" w:pos="4252"/>
              <w:tab w:val="right" w:pos="8504"/>
            </w:tabs>
            <w:spacing w:befor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2022</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02</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14</w:t>
          </w:r>
          <w:r w:rsidDel="00000000" w:rsidR="00000000" w:rsidRPr="00000000">
            <w:rPr>
              <w:rtl w:val="0"/>
            </w:rPr>
          </w:r>
        </w:p>
      </w:tc>
      <w:tc>
        <w:tcPr/>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center" w:pos="4252"/>
              <w:tab w:val="right" w:pos="8504"/>
            </w:tabs>
            <w:spacing w:befor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w:t>
          </w:r>
          <w:r w:rsidDel="00000000" w:rsidR="00000000" w:rsidRPr="00000000">
            <w:rPr>
              <w:rFonts w:ascii="Tahoma" w:cs="Tahoma" w:eastAsia="Tahoma" w:hAnsi="Tahoma"/>
              <w:sz w:val="16"/>
              <w:szCs w:val="16"/>
              <w:rtl w:val="0"/>
            </w:rPr>
            <w:t xml:space="preserve">1</w:t>
          </w:r>
          <w:r w:rsidDel="00000000" w:rsidR="00000000" w:rsidRPr="00000000">
            <w:rPr>
              <w:rtl w:val="0"/>
            </w:rPr>
          </w:r>
        </w:p>
      </w:tc>
      <w:tc>
        <w:tcPr/>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center" w:pos="4252"/>
              <w:tab w:val="right" w:pos="8504"/>
            </w:tabs>
            <w:spacing w:befor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PT-DCP-01</w:t>
          </w:r>
        </w:p>
      </w:tc>
    </w:tr>
  </w:tbl>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2"/>
        <w:szCs w:val="22"/>
        <w:lang w:val="es-E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4"/>
      <w:szCs w:val="24"/>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0"/>
      <w:szCs w:val="20"/>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i w:val="1"/>
      <w:color w:val="000000"/>
      <w:sz w:val="20"/>
      <w:szCs w:val="20"/>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color w:val="000000"/>
      <w:sz w:val="20"/>
      <w:szCs w:val="20"/>
    </w:rPr>
  </w:style>
  <w:style w:type="paragraph" w:styleId="Heading5">
    <w:name w:val="heading 5"/>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color w:val="000000"/>
    </w:rPr>
  </w:style>
  <w:style w:type="paragraph" w:styleId="Heading6">
    <w:name w:val="heading 6"/>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i w:val="1"/>
      <w:color w:val="000000"/>
    </w:rPr>
  </w:style>
  <w:style w:type="paragraph" w:styleId="Title">
    <w:name w:val="Title"/>
    <w:basedOn w:val="Normal"/>
    <w:next w:val="Normal"/>
    <w:pPr>
      <w:pBdr>
        <w:top w:space="0" w:sz="0" w:val="nil"/>
        <w:left w:space="0" w:sz="0" w:val="nil"/>
        <w:bottom w:space="0" w:sz="0" w:val="nil"/>
        <w:right w:space="0" w:sz="0" w:val="nil"/>
        <w:between w:space="0" w:sz="0" w:val="nil"/>
      </w:pBdr>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4"/>
      <w:szCs w:val="24"/>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0"/>
      <w:szCs w:val="20"/>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i w:val="1"/>
      <w:color w:val="000000"/>
      <w:sz w:val="20"/>
      <w:szCs w:val="20"/>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color w:val="000000"/>
      <w:sz w:val="20"/>
      <w:szCs w:val="20"/>
    </w:rPr>
  </w:style>
  <w:style w:type="paragraph" w:styleId="Heading5">
    <w:name w:val="heading 5"/>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color w:val="000000"/>
    </w:rPr>
  </w:style>
  <w:style w:type="paragraph" w:styleId="Heading6">
    <w:name w:val="heading 6"/>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i w:val="1"/>
      <w:color w:val="000000"/>
    </w:rPr>
  </w:style>
  <w:style w:type="paragraph" w:styleId="Title">
    <w:name w:val="Title"/>
    <w:basedOn w:val="Normal"/>
    <w:next w:val="Normal"/>
    <w:pPr>
      <w:pBdr>
        <w:top w:space="0" w:sz="0" w:val="nil"/>
        <w:left w:space="0" w:sz="0" w:val="nil"/>
        <w:bottom w:space="0" w:sz="0" w:val="nil"/>
        <w:right w:space="0" w:sz="0" w:val="nil"/>
        <w:between w:space="0" w:sz="0" w:val="nil"/>
      </w:pBdr>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table" w:styleId="Table5">
    <w:basedOn w:val="TableNormal"/>
    <w:tblPr>
      <w:tblStyleRowBandSize w:val="1"/>
      <w:tblStyleColBandSize w:val="1"/>
      <w:tblCellMar>
        <w:top w:w="55.0" w:type="dxa"/>
        <w:left w:w="115.0" w:type="dxa"/>
        <w:bottom w:w="55.0" w:type="dxa"/>
        <w:right w:w="115.0" w:type="dxa"/>
      </w:tblCellMar>
    </w:tblPr>
  </w:style>
  <w:style w:type="table" w:styleId="Table6">
    <w:basedOn w:val="TableNormal"/>
    <w:tblPr>
      <w:tblStyleRowBandSize w:val="1"/>
      <w:tblStyleColBandSize w:val="1"/>
      <w:tblCellMar>
        <w:top w:w="55.0" w:type="dxa"/>
        <w:left w:w="115.0" w:type="dxa"/>
        <w:bottom w:w="55.0" w:type="dxa"/>
        <w:right w:w="115.0" w:type="dxa"/>
      </w:tblCellMar>
    </w:tblPr>
  </w:style>
  <w:style w:type="table" w:styleId="Table7">
    <w:basedOn w:val="TableNormal"/>
    <w:tblPr>
      <w:tblStyleRowBandSize w:val="1"/>
      <w:tblStyleColBandSize w:val="1"/>
      <w:tblCellMar>
        <w:top w:w="55.0" w:type="dxa"/>
        <w:left w:w="115.0" w:type="dxa"/>
        <w:bottom w:w="55.0" w:type="dxa"/>
        <w:right w:w="115.0" w:type="dxa"/>
      </w:tblCellMar>
    </w:tblPr>
  </w:style>
  <w:style w:type="table" w:styleId="Table8">
    <w:basedOn w:val="TableNormal"/>
    <w:tblPr>
      <w:tblStyleRowBandSize w:val="1"/>
      <w:tblStyleColBandSize w:val="1"/>
      <w:tblCellMar>
        <w:top w:w="55.0" w:type="dxa"/>
        <w:left w:w="115.0" w:type="dxa"/>
        <w:bottom w:w="55.0" w:type="dxa"/>
        <w:right w:w="115.0" w:type="dxa"/>
      </w:tblCellMar>
    </w:tblPr>
  </w:style>
  <w:style w:type="table" w:styleId="Table9">
    <w:basedOn w:val="TableNormal"/>
    <w:tblPr>
      <w:tblStyleRowBandSize w:val="1"/>
      <w:tblStyleColBandSize w:val="1"/>
      <w:tblCellMar>
        <w:top w:w="55.0" w:type="dxa"/>
        <w:left w:w="115.0" w:type="dxa"/>
        <w:bottom w:w="55.0" w:type="dxa"/>
        <w:right w:w="115.0" w:type="dxa"/>
      </w:tblCellMar>
    </w:tblPr>
  </w:style>
  <w:style w:type="table" w:styleId="Table10">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IMlqWzbN0uKnqmxcJExK7dQ7Xg==">AMUW2mUy/1kWdoGO6Q5RuUolfAjI+3OOW57Naslfs2TBRfhTr8Poe4Bw8uc14o0rorXiFhKLiSKnZcc9PBm4GAK809zH9IzEZiyneIDPG2JY9aTKOcvJqzgX4iV0cgg90P3ICYh0dW8WbqdEYpwCd1JxuoqX54m4iA9LWpk7d3sbGF5r1ryDwlcOvj7sr3qDyUjVHgWg33Z3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