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phpinfo();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 = "SELECT all FROM location"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$results = mysqli_query( $VigiDB , $query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(!$result)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echo "An error occurred.\n";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check_results($results)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($results){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echo '&lt;h2&gt; Location &lt;/h2&gt;';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echo '&lt;table border = 1&gt; 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echo '&lt;TR&gt;';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echo '&lt;th&gt; State &lt;/th&gt;';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echo '&lt;th&gt; City &lt;/th&gt;';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echo '&lt;/tr&gt; 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 $row = mysqli_fetch_array($results , 0, 0))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echo "State: $row[0] city:  $row[1]";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echo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echo "&lt;/table";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mysqli_free_result($results);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