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2D040" w14:textId="4659ABE6" w:rsidR="0066613E" w:rsidRDefault="006832B4">
      <w:r>
        <w:t xml:space="preserve">Understanding cybersecurity is very important when working with a HIPAA regulated client. Studies show that the best way to avoid regulation issues, is with great user training. Some of the reasons why regulations around patient health data are so stringent is because of the importance of the data owners and staff around companies to maintain the confidentiality of data, the integrity of data, and the availability of </w:t>
      </w:r>
      <w:proofErr w:type="gramStart"/>
      <w:r>
        <w:t>data</w:t>
      </w:r>
      <w:proofErr w:type="gramEnd"/>
    </w:p>
    <w:sectPr w:rsidR="00666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B4"/>
    <w:rsid w:val="003B01C8"/>
    <w:rsid w:val="0066613E"/>
    <w:rsid w:val="006832B4"/>
    <w:rsid w:val="00CA5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A9CF"/>
  <w15:chartTrackingRefBased/>
  <w15:docId w15:val="{FAFAE345-07AA-4A7B-99B5-52479242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Vernon, Bryan (Cognizant)</dc:creator>
  <cp:keywords/>
  <dc:description/>
  <cp:lastModifiedBy>Vernon, Bryan (Cognizant)</cp:lastModifiedBy>
  <cp:revision>1</cp:revision>
  <dcterms:created xsi:type="dcterms:W3CDTF">2024-02-10T03:15:00Z</dcterms:created>
  <dcterms:modified xsi:type="dcterms:W3CDTF">2024-02-10T03:27:00Z</dcterms:modified>
</cp:coreProperties>
</file>