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Scheme:       weka.classifiers.functions.LibSVM -S 0 -K 2 -D 3 -G 0.0 -R 0.0 -N 0.5 -M 40.0 -C 1.0 -E 0.001 -P 0.1 -model "C:\\Program Files\\Weka-3-8-5" -seed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l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Instances:    25192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Attributes:  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src_bytes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diff_srv_rate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flag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dst_bytes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LibSVM wrapper, original code by Yasser EL-Manzalawy (= WLSVM)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Time taken to build model: 8.61 seconds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Correctly Classified Instances       23047               91.4854 %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Incorrectly Classified Instances      2145                8.5146 %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Kappa statistic                          0.8451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Mean absolute error                      0.0341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Root mean squared error                  0.1845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Relative absolute error                 14.8762 %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Root relative squared error             54.5482 %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Number of Instances            25192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0.972    0.139    0.889      0.972    0.929      0.843    0.917     0.879     normal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0.957    0.024    0.958      0.957    0.957      0.933    0.966     0.932     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0.086    0.000    0.900      0.086    0.157      0.277    0.543     0.085     r2l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0.491    0.005    0.901      0.491    0.636      0.644    0.743     0.489     probe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0.000     u2r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Weighted Avg.    0.915    0.084    ?          0.915    ?          ?        0.916     0.856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a     b     c     d     e   &lt;-- classified 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13069   291     2    87     0 |     a = normal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363  8835     0    36     0 |     b = 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132    58    18     1     0 |     c = r2l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1124    40     0  1125     0 |     d = probe</w:t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10     1     0     0     0 |     e = u2r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884Lw9msPzuIN8DzaHQ9fAK3A==">AMUW2mURcuTUdCVLCSznkJYrusvlgjUZvaMA+1SGR9qrI5xbJNPLFe9DrzYPU8lHjXYO4nR8RcxN+jrwp8Npf7KP+nam+78nfg/5UqpR2iFltoArWFlOKKk9xrrK8ohodmPk4cy9RZco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