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D">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Documento de requerimientos de software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10">
      <w:pPr>
        <w:spacing w:after="0" w:line="240" w:lineRule="auto"/>
        <w:jc w:val="right"/>
        <w:rPr>
          <w:rFonts w:ascii="Calibri" w:cs="Calibri" w:eastAsia="Calibri" w:hAnsi="Calibri"/>
          <w:b w:val="0"/>
          <w:bCs w:val="0"/>
          <w:i w:val="0"/>
          <w:iCs w:val="0"/>
          <w:color w:val="000000"/>
          <w:sz w:val="36"/>
          <w:szCs w:val="36"/>
          <w:vertAlign w:val="baseline"/>
        </w:rPr>
      </w:pPr>
      <w:r w:rsidDel="00000000" w:rsidR="00000000" w:rsidRPr="00000000">
        <w:rPr>
          <w:rFonts w:ascii="Calibri" w:cs="Calibri" w:eastAsia="Calibri" w:hAnsi="Calibri"/>
          <w:b w:val="1"/>
          <w:bCs w:val="1"/>
          <w:i w:val="1"/>
          <w:iCs w:val="1"/>
          <w:color w:val="000000"/>
          <w:sz w:val="36"/>
          <w:szCs w:val="36"/>
          <w:vertAlign w:val="baseline"/>
          <w:rtl w:val="0"/>
        </w:rPr>
        <w:t xml:space="preserve">GROWDER — Plataforma E-commerce Omnicanal Integrada</w:t>
      </w:r>
      <w:r w:rsidDel="00000000" w:rsidR="00000000" w:rsidRPr="00000000">
        <w:rPr>
          <w:rtl w:val="0"/>
        </w:rPr>
      </w:r>
    </w:p>
    <w:p w:rsidR="00000000" w:rsidDel="00000000" w:rsidP="00000000" w:rsidRDefault="00000000" w:rsidRPr="00000000" w14:paraId="00000011">
      <w:pPr>
        <w:spacing w:after="0" w:line="240" w:lineRule="auto"/>
        <w:jc w:val="right"/>
        <w:rPr>
          <w:rFonts w:ascii="Calibri" w:cs="Calibri" w:eastAsia="Calibri" w:hAnsi="Calibri"/>
          <w:b w:val="0"/>
          <w:bCs w:val="0"/>
          <w:i w:val="0"/>
          <w:iCs w:val="0"/>
          <w:color w:val="365f91"/>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color w:val="00b050"/>
          <w:sz w:val="36"/>
          <w:szCs w:val="36"/>
          <w:vertAlign w:val="baseline"/>
          <w:rtl w:val="0"/>
        </w:rPr>
        <w:t xml:space="preserve">13-09-2026</w:t>
      </w: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sdt>
      <w:sdtPr>
        <w:id w:val="-1020821422"/>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Historial de Versiones</w:t>
            <w:tab/>
          </w:r>
          <w:r w:rsidDel="00000000" w:rsidR="00000000" w:rsidRPr="00000000">
            <w:fldChar w:fldCharType="begin"/>
            <w:instrText xml:space="preserve"> PAGEREF _heading=h.b94jjr2z4bux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_heading=h.i52qworqd6o0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_heading=h.a2x2qo991w6l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tab/>
          </w:r>
          <w:r w:rsidDel="00000000" w:rsidR="00000000" w:rsidRPr="00000000">
            <w:fldChar w:fldCharType="begin"/>
            <w:instrText xml:space="preserve"> PAGEREF _heading=h.gxl78pqjv4cn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del producto / Software</w:t>
            <w:tab/>
          </w:r>
          <w:r w:rsidDel="00000000" w:rsidR="00000000" w:rsidRPr="00000000">
            <w:fldChar w:fldCharType="begin"/>
            <w:instrText xml:space="preserve"> PAGEREF _heading=h.7sdo3j9yqjs8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tab/>
          </w:r>
          <w:r w:rsidDel="00000000" w:rsidR="00000000" w:rsidRPr="00000000">
            <w:fldChar w:fldCharType="begin"/>
            <w:instrText xml:space="preserve"> PAGEREF _heading=h.718d16j2k3u8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Funcionalidades del producto</w:t>
            <w:tab/>
          </w:r>
          <w:r w:rsidDel="00000000" w:rsidR="00000000" w:rsidRPr="00000000">
            <w:fldChar w:fldCharType="begin"/>
            <w:instrText xml:space="preserve"> PAGEREF _heading=h.gqa61vf6m5g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Clases y características de usuarios</w:t>
            <w:tab/>
          </w:r>
          <w:r w:rsidDel="00000000" w:rsidR="00000000" w:rsidRPr="00000000">
            <w:fldChar w:fldCharType="begin"/>
            <w:instrText xml:space="preserve"> PAGEREF _heading=h.zbv2ujoih639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Entorno operativo</w:t>
            <w:tab/>
          </w:r>
          <w:r w:rsidDel="00000000" w:rsidR="00000000" w:rsidRPr="00000000">
            <w:fldChar w:fldCharType="begin"/>
            <w:instrText xml:space="preserve"> PAGEREF _heading=h.x9kijs5d6bm1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w:t>
            <w:tab/>
          </w:r>
          <w:r w:rsidDel="00000000" w:rsidR="00000000" w:rsidRPr="00000000">
            <w:fldChar w:fldCharType="begin"/>
            <w:instrText xml:space="preserve"> PAGEREF _heading=h.8760tn9o63fv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de la funcionalidad 1)</w:t>
            <w:tab/>
          </w:r>
          <w:r w:rsidDel="00000000" w:rsidR="00000000" w:rsidRPr="00000000">
            <w:fldChar w:fldCharType="begin"/>
            <w:instrText xml:space="preserve"> PAGEREF _heading=h.9zk87z7c54zq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de la funcionalidad 2)</w:t>
            <w:tab/>
          </w:r>
          <w:r w:rsidDel="00000000" w:rsidR="00000000" w:rsidRPr="00000000">
            <w:fldChar w:fldCharType="begin"/>
            <w:instrText xml:space="preserve"> PAGEREF _heading=h.vh6dxipz3l1t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de la funcionalidad N)</w:t>
            <w:tab/>
          </w:r>
          <w:r w:rsidDel="00000000" w:rsidR="00000000" w:rsidRPr="00000000">
            <w:fldChar w:fldCharType="begin"/>
            <w:instrText xml:space="preserve"> PAGEREF _heading=h.c5tl1ifefzav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de negocio</w:t>
            <w:tab/>
          </w:r>
          <w:r w:rsidDel="00000000" w:rsidR="00000000" w:rsidRPr="00000000">
            <w:fldChar w:fldCharType="begin"/>
            <w:instrText xml:space="preserve"> PAGEREF _heading=h.ty0gj1hijs1i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de interfaces externas</w:t>
            <w:tab/>
          </w:r>
          <w:r w:rsidDel="00000000" w:rsidR="00000000" w:rsidRPr="00000000">
            <w:fldChar w:fldCharType="begin"/>
            <w:instrText xml:space="preserve"> PAGEREF _heading=h.4lbplnbz3snf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usuario</w:t>
            <w:tab/>
          </w:r>
          <w:r w:rsidDel="00000000" w:rsidR="00000000" w:rsidRPr="00000000">
            <w:fldChar w:fldCharType="begin"/>
            <w:instrText xml:space="preserve"> PAGEREF _heading=h.bql9d3cgmo3t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hardware</w:t>
            <w:tab/>
          </w:r>
          <w:r w:rsidDel="00000000" w:rsidR="00000000" w:rsidRPr="00000000">
            <w:fldChar w:fldCharType="begin"/>
            <w:instrText xml:space="preserve"> PAGEREF _heading=h.v1c1z62bma2v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software</w:t>
            <w:tab/>
          </w:r>
          <w:r w:rsidDel="00000000" w:rsidR="00000000" w:rsidRPr="00000000">
            <w:fldChar w:fldCharType="begin"/>
            <w:instrText xml:space="preserve"> PAGEREF _heading=h.leoxcm3rtp6p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comunicación</w:t>
            <w:tab/>
          </w:r>
          <w:r w:rsidDel="00000000" w:rsidR="00000000" w:rsidRPr="00000000">
            <w:fldChar w:fldCharType="begin"/>
            <w:instrText xml:space="preserve"> PAGEREF _heading=h.1vhrmctehap8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no funcionales</w:t>
            <w:tab/>
          </w:r>
          <w:r w:rsidDel="00000000" w:rsidR="00000000" w:rsidRPr="00000000">
            <w:fldChar w:fldCharType="begin"/>
            <w:instrText xml:space="preserve"> PAGEREF _heading=h.gelir5pp3a39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Otros requerimientos</w:t>
            <w:tab/>
          </w:r>
          <w:r w:rsidDel="00000000" w:rsidR="00000000" w:rsidRPr="00000000">
            <w:fldChar w:fldCharType="begin"/>
            <w:instrText xml:space="preserve"> PAGEREF _heading=h.5nsu3l3d8ucv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Glosario</w:t>
            <w:tab/>
          </w:r>
          <w:r w:rsidDel="00000000" w:rsidR="00000000" w:rsidRPr="00000000">
            <w:fldChar w:fldCharType="begin"/>
            <w:instrText xml:space="preserve"> PAGEREF _heading=h.o1s35hx3niuz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0" w:line="240" w:lineRule="auto"/>
        <w:rPr>
          <w:b w:val="0"/>
          <w:bCs w:val="0"/>
          <w:color w:val="365f91"/>
          <w:vertAlign w:val="baseline"/>
        </w:rPr>
      </w:pPr>
      <w:bookmarkStart w:colFirst="0" w:colLast="0" w:name="_heading=h.b94jjr2z4bux" w:id="0"/>
      <w:bookmarkEnd w:id="0"/>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Historial de Versiones</w:t>
      </w:r>
    </w:p>
    <w:tbl>
      <w:tblPr>
        <w:tblStyle w:val="Table1"/>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1095"/>
        <w:gridCol w:w="1800"/>
        <w:gridCol w:w="1815"/>
        <w:gridCol w:w="2880"/>
        <w:tblGridChange w:id="0">
          <w:tblGrid>
            <w:gridCol w:w="1365"/>
            <w:gridCol w:w="1095"/>
            <w:gridCol w:w="1800"/>
            <w:gridCol w:w="1815"/>
            <w:gridCol w:w="2880"/>
          </w:tblGrid>
        </w:tblGridChange>
      </w:tblGrid>
      <w:tr>
        <w:trPr>
          <w:cantSplit w:val="0"/>
          <w:tblHeader w:val="0"/>
        </w:trPr>
        <w:tc>
          <w:tcPr>
            <w:shd w:fill="d9d9d9" w:val="clear"/>
            <w:vAlign w:val="top"/>
          </w:tcPr>
          <w:p w:rsidR="00000000" w:rsidDel="00000000" w:rsidP="00000000" w:rsidRDefault="00000000" w:rsidRPr="00000000" w14:paraId="0000003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40">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41">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42">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43">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color w:val="000000"/>
                <w:sz w:val="21"/>
                <w:szCs w:val="21"/>
                <w:vertAlign w:val="baseline"/>
                <w:rtl w:val="0"/>
              </w:rPr>
              <w:t xml:space="preserve">25/08/2026</w:t>
            </w:r>
            <w:r w:rsidDel="00000000" w:rsidR="00000000" w:rsidRPr="00000000">
              <w:rPr>
                <w:rtl w:val="0"/>
              </w:rPr>
            </w:r>
          </w:p>
        </w:tc>
        <w:tc>
          <w:tcPr>
            <w:vAlign w:val="center"/>
          </w:tcPr>
          <w:p w:rsidR="00000000" w:rsidDel="00000000" w:rsidP="00000000" w:rsidRDefault="00000000" w:rsidRPr="00000000" w14:paraId="00000045">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color w:val="000000"/>
                <w:sz w:val="21"/>
                <w:szCs w:val="21"/>
                <w:vertAlign w:val="baseline"/>
                <w:rtl w:val="0"/>
              </w:rPr>
              <w:t xml:space="preserve">1.0.0</w:t>
            </w:r>
            <w:r w:rsidDel="00000000" w:rsidR="00000000" w:rsidRPr="00000000">
              <w:rPr>
                <w:rtl w:val="0"/>
              </w:rPr>
            </w:r>
          </w:p>
        </w:tc>
        <w:tc>
          <w:tcPr>
            <w:vAlign w:val="center"/>
          </w:tcPr>
          <w:p w:rsidR="00000000" w:rsidDel="00000000" w:rsidP="00000000" w:rsidRDefault="00000000" w:rsidRPr="00000000" w14:paraId="00000046">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sz w:val="21"/>
                <w:szCs w:val="21"/>
                <w:rtl w:val="0"/>
              </w:rPr>
              <w:t xml:space="preserve">I. Manriquez, B. Silva, M. Medina, M. Ríos </w:t>
            </w:r>
            <w:r w:rsidDel="00000000" w:rsidR="00000000" w:rsidRPr="00000000">
              <w:rPr>
                <w:rtl w:val="0"/>
              </w:rPr>
            </w:r>
          </w:p>
        </w:tc>
        <w:tc>
          <w:tcPr>
            <w:vAlign w:val="center"/>
          </w:tcPr>
          <w:p w:rsidR="00000000" w:rsidDel="00000000" w:rsidP="00000000" w:rsidRDefault="00000000" w:rsidRPr="00000000" w14:paraId="00000047">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color w:val="000000"/>
                <w:sz w:val="21"/>
                <w:szCs w:val="21"/>
                <w:vertAlign w:val="baseline"/>
                <w:rtl w:val="0"/>
              </w:rPr>
              <w:t xml:space="preserve">Duoc UC </w:t>
            </w:r>
            <w:r w:rsidDel="00000000" w:rsidR="00000000" w:rsidRPr="00000000">
              <w:rPr>
                <w:rtl w:val="0"/>
              </w:rPr>
            </w:r>
          </w:p>
        </w:tc>
        <w:tc>
          <w:tcPr>
            <w:vAlign w:val="center"/>
          </w:tcPr>
          <w:p w:rsidR="00000000" w:rsidDel="00000000" w:rsidP="00000000" w:rsidRDefault="00000000" w:rsidRPr="00000000" w14:paraId="00000048">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sz w:val="21"/>
                <w:szCs w:val="21"/>
                <w:rtl w:val="0"/>
              </w:rPr>
              <w:t xml:space="preserve">Levantamiento inicial de requerimientos del proyecto GROWDER.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color w:val="000000"/>
                <w:sz w:val="21"/>
                <w:szCs w:val="21"/>
                <w:vertAlign w:val="baseline"/>
                <w:rtl w:val="0"/>
              </w:rPr>
              <w:t xml:space="preserve">05/09/2026</w:t>
            </w:r>
            <w:r w:rsidDel="00000000" w:rsidR="00000000" w:rsidRPr="00000000">
              <w:rPr>
                <w:rtl w:val="0"/>
              </w:rPr>
            </w:r>
          </w:p>
        </w:tc>
        <w:tc>
          <w:tcPr>
            <w:vAlign w:val="center"/>
          </w:tcPr>
          <w:p w:rsidR="00000000" w:rsidDel="00000000" w:rsidP="00000000" w:rsidRDefault="00000000" w:rsidRPr="00000000" w14:paraId="0000004A">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color w:val="000000"/>
                <w:sz w:val="21"/>
                <w:szCs w:val="21"/>
                <w:vertAlign w:val="baseline"/>
                <w:rtl w:val="0"/>
              </w:rPr>
              <w:t xml:space="preserve">1.5.0</w:t>
            </w:r>
            <w:r w:rsidDel="00000000" w:rsidR="00000000" w:rsidRPr="00000000">
              <w:rPr>
                <w:rtl w:val="0"/>
              </w:rPr>
            </w:r>
          </w:p>
        </w:tc>
        <w:tc>
          <w:tcPr>
            <w:vAlign w:val="center"/>
          </w:tcPr>
          <w:p w:rsidR="00000000" w:rsidDel="00000000" w:rsidP="00000000" w:rsidRDefault="00000000" w:rsidRPr="00000000" w14:paraId="0000004B">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color w:val="000000"/>
                <w:sz w:val="21"/>
                <w:szCs w:val="21"/>
                <w:vertAlign w:val="baseline"/>
                <w:rtl w:val="0"/>
              </w:rPr>
              <w:t xml:space="preserve">I. Manriquez, B. Silva, M. Medina, M. Ríos</w:t>
            </w:r>
            <w:r w:rsidDel="00000000" w:rsidR="00000000" w:rsidRPr="00000000">
              <w:rPr>
                <w:rtl w:val="0"/>
              </w:rPr>
            </w:r>
          </w:p>
        </w:tc>
        <w:tc>
          <w:tcPr>
            <w:vAlign w:val="center"/>
          </w:tcPr>
          <w:p w:rsidR="00000000" w:rsidDel="00000000" w:rsidP="00000000" w:rsidRDefault="00000000" w:rsidRPr="00000000" w14:paraId="0000004C">
            <w:pPr>
              <w:spacing w:after="0" w:line="240" w:lineRule="auto"/>
              <w:rPr>
                <w:sz w:val="20"/>
                <w:szCs w:val="20"/>
              </w:rPr>
            </w:pPr>
            <w:r w:rsidDel="00000000" w:rsidR="00000000" w:rsidRPr="00000000">
              <w:rPr>
                <w:rFonts w:ascii="Quattrocento Sans" w:cs="Quattrocento Sans" w:eastAsia="Quattrocento Sans" w:hAnsi="Quattrocento Sans"/>
                <w:sz w:val="21"/>
                <w:szCs w:val="21"/>
                <w:rtl w:val="0"/>
              </w:rPr>
              <w:t xml:space="preserve">Duoc UC </w:t>
            </w:r>
            <w:r w:rsidDel="00000000" w:rsidR="00000000" w:rsidRPr="00000000">
              <w:rPr>
                <w:rtl w:val="0"/>
              </w:rPr>
            </w:r>
          </w:p>
        </w:tc>
        <w:tc>
          <w:tcPr>
            <w:vAlign w:val="center"/>
          </w:tcPr>
          <w:p w:rsidR="00000000" w:rsidDel="00000000" w:rsidP="00000000" w:rsidRDefault="00000000" w:rsidRPr="00000000" w14:paraId="0000004D">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sz w:val="21"/>
                <w:szCs w:val="21"/>
                <w:rtl w:val="0"/>
              </w:rPr>
              <w:t xml:space="preserve">Actualización de requerimientos, reglas de negocio, restricciones y definiciones del MVP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sz w:val="21"/>
                <w:szCs w:val="21"/>
                <w:rtl w:val="0"/>
              </w:rPr>
              <w:t xml:space="preserve">13</w:t>
            </w:r>
            <w:r w:rsidDel="00000000" w:rsidR="00000000" w:rsidRPr="00000000">
              <w:rPr>
                <w:rFonts w:ascii="Quattrocento Sans" w:cs="Quattrocento Sans" w:eastAsia="Quattrocento Sans" w:hAnsi="Quattrocento Sans"/>
                <w:color w:val="000000"/>
                <w:sz w:val="21"/>
                <w:szCs w:val="21"/>
                <w:vertAlign w:val="baseline"/>
                <w:rtl w:val="0"/>
              </w:rPr>
              <w:t xml:space="preserve">/</w:t>
            </w:r>
            <w:r w:rsidDel="00000000" w:rsidR="00000000" w:rsidRPr="00000000">
              <w:rPr>
                <w:rFonts w:ascii="Quattrocento Sans" w:cs="Quattrocento Sans" w:eastAsia="Quattrocento Sans" w:hAnsi="Quattrocento Sans"/>
                <w:sz w:val="21"/>
                <w:szCs w:val="21"/>
                <w:rtl w:val="0"/>
              </w:rPr>
              <w:t xml:space="preserve">09</w:t>
            </w:r>
            <w:r w:rsidDel="00000000" w:rsidR="00000000" w:rsidRPr="00000000">
              <w:rPr>
                <w:rFonts w:ascii="Quattrocento Sans" w:cs="Quattrocento Sans" w:eastAsia="Quattrocento Sans" w:hAnsi="Quattrocento Sans"/>
                <w:color w:val="000000"/>
                <w:sz w:val="21"/>
                <w:szCs w:val="21"/>
                <w:vertAlign w:val="baseline"/>
                <w:rtl w:val="0"/>
              </w:rPr>
              <w:t xml:space="preserve">/2026</w:t>
            </w:r>
            <w:r w:rsidDel="00000000" w:rsidR="00000000" w:rsidRPr="00000000">
              <w:rPr>
                <w:rtl w:val="0"/>
              </w:rPr>
            </w:r>
          </w:p>
        </w:tc>
        <w:tc>
          <w:tcPr>
            <w:vAlign w:val="center"/>
          </w:tcPr>
          <w:p w:rsidR="00000000" w:rsidDel="00000000" w:rsidP="00000000" w:rsidRDefault="00000000" w:rsidRPr="00000000" w14:paraId="0000004F">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sz w:val="21"/>
                <w:szCs w:val="21"/>
                <w:rtl w:val="0"/>
              </w:rPr>
              <w:t xml:space="preserve">1.6</w:t>
            </w:r>
            <w:r w:rsidDel="00000000" w:rsidR="00000000" w:rsidRPr="00000000">
              <w:rPr>
                <w:rFonts w:ascii="Quattrocento Sans" w:cs="Quattrocento Sans" w:eastAsia="Quattrocento Sans" w:hAnsi="Quattrocento Sans"/>
                <w:color w:val="000000"/>
                <w:sz w:val="21"/>
                <w:szCs w:val="21"/>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050">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color w:val="000000"/>
                <w:sz w:val="21"/>
                <w:szCs w:val="21"/>
                <w:vertAlign w:val="baseline"/>
                <w:rtl w:val="0"/>
              </w:rPr>
              <w:t xml:space="preserve">I. Manriquez, B. Silva, M. Medina, M. Ríos</w:t>
            </w:r>
            <w:r w:rsidDel="00000000" w:rsidR="00000000" w:rsidRPr="00000000">
              <w:rPr>
                <w:rtl w:val="0"/>
              </w:rPr>
            </w:r>
          </w:p>
        </w:tc>
        <w:tc>
          <w:tcPr>
            <w:vAlign w:val="center"/>
          </w:tcPr>
          <w:p w:rsidR="00000000" w:rsidDel="00000000" w:rsidP="00000000" w:rsidRDefault="00000000" w:rsidRPr="00000000" w14:paraId="00000051">
            <w:pPr>
              <w:spacing w:after="0" w:line="240" w:lineRule="auto"/>
              <w:rPr>
                <w:sz w:val="20"/>
                <w:szCs w:val="20"/>
              </w:rPr>
            </w:pPr>
            <w:r w:rsidDel="00000000" w:rsidR="00000000" w:rsidRPr="00000000">
              <w:rPr>
                <w:rFonts w:ascii="Quattrocento Sans" w:cs="Quattrocento Sans" w:eastAsia="Quattrocento Sans" w:hAnsi="Quattrocento Sans"/>
                <w:sz w:val="21"/>
                <w:szCs w:val="21"/>
                <w:rtl w:val="0"/>
              </w:rPr>
              <w:t xml:space="preserve">Duoc UC </w:t>
            </w:r>
            <w:r w:rsidDel="00000000" w:rsidR="00000000" w:rsidRPr="00000000">
              <w:rPr>
                <w:rtl w:val="0"/>
              </w:rPr>
            </w:r>
          </w:p>
        </w:tc>
        <w:tc>
          <w:tcPr>
            <w:vAlign w:val="center"/>
          </w:tcPr>
          <w:p w:rsidR="00000000" w:rsidDel="00000000" w:rsidP="00000000" w:rsidRDefault="00000000" w:rsidRPr="00000000" w14:paraId="00000052">
            <w:pPr>
              <w:spacing w:after="0" w:line="240" w:lineRule="auto"/>
              <w:rPr>
                <w:b w:val="0"/>
                <w:bCs w:val="0"/>
                <w:color w:val="000000"/>
                <w:sz w:val="20"/>
                <w:szCs w:val="20"/>
                <w:vertAlign w:val="baseline"/>
              </w:rPr>
            </w:pPr>
            <w:r w:rsidDel="00000000" w:rsidR="00000000" w:rsidRPr="00000000">
              <w:rPr>
                <w:rFonts w:ascii="Quattrocento Sans" w:cs="Quattrocento Sans" w:eastAsia="Quattrocento Sans" w:hAnsi="Quattrocento Sans"/>
                <w:sz w:val="21"/>
                <w:szCs w:val="21"/>
                <w:rtl w:val="0"/>
              </w:rPr>
              <w:t xml:space="preserve">Revisión y ajuste de requerimientos para mantener coherencia con el alcance vigente del proyecto.</w:t>
            </w:r>
            <w:r w:rsidDel="00000000" w:rsidR="00000000" w:rsidRPr="00000000">
              <w:rPr>
                <w:rFonts w:ascii="Quattrocento Sans" w:cs="Quattrocento Sans" w:eastAsia="Quattrocento Sans" w:hAnsi="Quattrocento Sans"/>
                <w:color w:val="000000"/>
                <w:sz w:val="21"/>
                <w:szCs w:val="21"/>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5">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6">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7">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i52qworqd6o0" w:id="1"/>
      <w:bookmarkEnd w:id="1"/>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59">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5A">
            <w:pPr>
              <w:spacing w:after="0" w:line="240" w:lineRule="auto"/>
              <w:rPr>
                <w:color w:val="000000"/>
                <w:vertAlign w:val="baseline"/>
              </w:rPr>
            </w:pPr>
            <w:r w:rsidDel="00000000" w:rsidR="00000000" w:rsidRPr="00000000">
              <w:rPr>
                <w:rtl w:val="0"/>
              </w:rPr>
              <w:t xml:space="preserve">Duoc UC - Escuela de Informática y Telecomunicaciones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5C">
            <w:pPr>
              <w:spacing w:after="0" w:line="240" w:lineRule="auto"/>
              <w:rPr>
                <w:color w:val="000000"/>
                <w:vertAlign w:val="baseline"/>
              </w:rPr>
            </w:pPr>
            <w:r w:rsidDel="00000000" w:rsidR="00000000" w:rsidRPr="00000000">
              <w:rPr>
                <w:color w:val="000000"/>
                <w:vertAlign w:val="baseline"/>
                <w:rtl w:val="0"/>
              </w:rPr>
              <w:t xml:space="preserve">GROWDER </w:t>
            </w:r>
          </w:p>
        </w:tc>
      </w:tr>
      <w:tr>
        <w:trPr>
          <w:cantSplit w:val="0"/>
          <w:tblHeader w:val="0"/>
        </w:trPr>
        <w:tc>
          <w:tcPr>
            <w:vAlign w:val="top"/>
          </w:tcPr>
          <w:p w:rsidR="00000000" w:rsidDel="00000000" w:rsidP="00000000" w:rsidRDefault="00000000" w:rsidRPr="00000000" w14:paraId="0000005D">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5E">
            <w:pPr>
              <w:spacing w:after="0" w:line="240" w:lineRule="auto"/>
              <w:rPr>
                <w:color w:val="000000"/>
                <w:vertAlign w:val="baseline"/>
              </w:rPr>
            </w:pPr>
            <w:r w:rsidDel="00000000" w:rsidR="00000000" w:rsidRPr="00000000">
              <w:rPr>
                <w:color w:val="000000"/>
                <w:vertAlign w:val="baseline"/>
                <w:rtl w:val="0"/>
              </w:rPr>
              <w:t xml:space="preserve"> </w:t>
            </w:r>
            <w:r w:rsidDel="00000000" w:rsidR="00000000" w:rsidRPr="00000000">
              <w:rPr>
                <w:rtl w:val="0"/>
              </w:rPr>
              <w:t xml:space="preserve">13 / 09</w:t>
            </w:r>
            <w:r w:rsidDel="00000000" w:rsidR="00000000" w:rsidRPr="00000000">
              <w:rPr>
                <w:color w:val="000000"/>
                <w:vertAlign w:val="baseline"/>
                <w:rtl w:val="0"/>
              </w:rPr>
              <w:t xml:space="preserve"> / 2026 </w:t>
            </w:r>
          </w:p>
        </w:tc>
      </w:tr>
      <w:tr>
        <w:trPr>
          <w:cantSplit w:val="0"/>
          <w:tblHeader w:val="0"/>
        </w:trPr>
        <w:tc>
          <w:tcPr>
            <w:vAlign w:val="top"/>
          </w:tcPr>
          <w:p w:rsidR="00000000" w:rsidDel="00000000" w:rsidP="00000000" w:rsidRDefault="00000000" w:rsidRPr="00000000" w14:paraId="0000005F">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60">
            <w:pPr>
              <w:spacing w:after="0" w:line="240" w:lineRule="auto"/>
              <w:rPr>
                <w:color w:val="000000"/>
                <w:vertAlign w:val="baseline"/>
              </w:rPr>
            </w:pPr>
            <w:r w:rsidDel="00000000" w:rsidR="00000000" w:rsidRPr="00000000">
              <w:rPr>
                <w:rtl w:val="0"/>
              </w:rPr>
              <w:t xml:space="preserve">SuMateCL (Comercializadora de productos relacionados con el mate y accesorios)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62">
            <w:pPr>
              <w:spacing w:after="0" w:line="240" w:lineRule="auto"/>
              <w:rPr>
                <w:color w:val="000000"/>
                <w:vertAlign w:val="baseline"/>
              </w:rPr>
            </w:pPr>
            <w:r w:rsidDel="00000000" w:rsidR="00000000" w:rsidRPr="00000000">
              <w:rPr>
                <w:color w:val="000000"/>
                <w:vertAlign w:val="baseline"/>
                <w:rtl w:val="0"/>
              </w:rPr>
              <w:t xml:space="preserve">Dueño y Representante Legal de SuMateCL.</w:t>
            </w:r>
          </w:p>
        </w:tc>
      </w:tr>
      <w:tr>
        <w:trPr>
          <w:cantSplit w:val="0"/>
          <w:tblHeader w:val="0"/>
        </w:trPr>
        <w:tc>
          <w:tcPr>
            <w:vAlign w:val="top"/>
          </w:tcPr>
          <w:p w:rsidR="00000000" w:rsidDel="00000000" w:rsidP="00000000" w:rsidRDefault="00000000" w:rsidRPr="00000000" w14:paraId="00000063">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64">
            <w:pPr>
              <w:spacing w:after="0" w:line="240" w:lineRule="auto"/>
              <w:rPr>
                <w:color w:val="000000"/>
                <w:vertAlign w:val="baseline"/>
              </w:rPr>
            </w:pPr>
            <w:r w:rsidDel="00000000" w:rsidR="00000000" w:rsidRPr="00000000">
              <w:rPr>
                <w:rtl w:val="0"/>
              </w:rPr>
              <w:t xml:space="preserve">Ignacio Manriquez (Gerente de Proyecto / Product Owner)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spacing w:after="0" w:line="240" w:lineRule="auto"/>
              <w:rPr>
                <w:color w:val="000000"/>
                <w:vertAlign w:val="baseline"/>
              </w:rPr>
            </w:pPr>
            <w:r w:rsidDel="00000000" w:rsidR="00000000" w:rsidRPr="00000000">
              <w:rPr>
                <w:color w:val="000000"/>
                <w:vertAlign w:val="baseline"/>
                <w:rtl w:val="0"/>
              </w:rPr>
              <w:t xml:space="preserve">Gerente / Líder de Análisis de negocio y requerimientos</w:t>
            </w:r>
          </w:p>
        </w:tc>
        <w:tc>
          <w:tcPr>
            <w:vAlign w:val="top"/>
          </w:tcPr>
          <w:p w:rsidR="00000000" w:rsidDel="00000000" w:rsidP="00000000" w:rsidRDefault="00000000" w:rsidRPr="00000000" w14:paraId="00000066">
            <w:pPr>
              <w:spacing w:after="0" w:line="240" w:lineRule="auto"/>
              <w:rPr>
                <w:color w:val="000000"/>
                <w:vertAlign w:val="baseline"/>
              </w:rPr>
            </w:pPr>
            <w:r w:rsidDel="00000000" w:rsidR="00000000" w:rsidRPr="00000000">
              <w:rPr>
                <w:rtl w:val="0"/>
              </w:rPr>
              <w:t xml:space="preserve">Bryan Silva (Scrum Master &amp; Arquitecto de Base de Datos) </w:t>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bookmarkStart w:colFirst="0" w:colLast="0" w:name="_heading=h.vxr9az3ty406" w:id="2"/>
      <w:bookmarkEnd w:id="2"/>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bookmarkStart w:colFirst="0" w:colLast="0" w:name="_heading=h.uone83i9mst3" w:id="3"/>
      <w:bookmarkEnd w:id="3"/>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bookmarkStart w:colFirst="0" w:colLast="0" w:name="_heading=h.fstfunnfz6t4" w:id="4"/>
      <w:bookmarkEnd w:id="4"/>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bookmarkStart w:colFirst="0" w:colLast="0" w:name="_heading=h.7saoi7k81vqq" w:id="5"/>
      <w:bookmarkEnd w:id="5"/>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bookmarkStart w:colFirst="0" w:colLast="0" w:name="_heading=h.6yeokp1ziv1q" w:id="6"/>
      <w:bookmarkEnd w:id="6"/>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a2x2qo991w6l" w:id="7"/>
      <w:bookmarkEnd w:id="7"/>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top"/>
          </w:tcPr>
          <w:p w:rsidR="00000000" w:rsidDel="00000000" w:rsidP="00000000" w:rsidRDefault="00000000" w:rsidRPr="00000000" w14:paraId="0000006D">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6E">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6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70">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71">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Firma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spacing w:after="0" w:line="240" w:lineRule="auto"/>
              <w:jc w:val="center"/>
              <w:rPr>
                <w:color w:val="000000"/>
                <w:sz w:val="20"/>
                <w:szCs w:val="20"/>
                <w:vertAlign w:val="baseline"/>
              </w:rPr>
            </w:pPr>
            <w:r w:rsidDel="00000000" w:rsidR="00000000" w:rsidRPr="00000000">
              <w:rPr>
                <w:b w:val="1"/>
                <w:bCs w:val="1"/>
                <w:sz w:val="21"/>
                <w:szCs w:val="21"/>
                <w:rtl w:val="0"/>
              </w:rPr>
              <w:t xml:space="preserve">Dueño / Representante Legal de SuMateCL </w:t>
            </w:r>
            <w:r w:rsidDel="00000000" w:rsidR="00000000" w:rsidRPr="00000000">
              <w:rPr>
                <w:rtl w:val="0"/>
              </w:rPr>
            </w:r>
          </w:p>
        </w:tc>
        <w:tc>
          <w:tcPr>
            <w:vAlign w:val="center"/>
          </w:tcPr>
          <w:p w:rsidR="00000000" w:rsidDel="00000000" w:rsidP="00000000" w:rsidRDefault="00000000" w:rsidRPr="00000000" w14:paraId="00000073">
            <w:pPr>
              <w:spacing w:after="0" w:line="240" w:lineRule="auto"/>
              <w:jc w:val="center"/>
              <w:rPr>
                <w:color w:val="000000"/>
                <w:sz w:val="20"/>
                <w:szCs w:val="20"/>
                <w:vertAlign w:val="baseline"/>
              </w:rPr>
            </w:pPr>
            <w:r w:rsidDel="00000000" w:rsidR="00000000" w:rsidRPr="00000000">
              <w:rPr>
                <w:sz w:val="21"/>
                <w:szCs w:val="21"/>
                <w:rtl w:val="0"/>
              </w:rPr>
              <w:t xml:space="preserve">Patrocinador / Mandante </w:t>
            </w:r>
            <w:r w:rsidDel="00000000" w:rsidR="00000000" w:rsidRPr="00000000">
              <w:rPr>
                <w:rtl w:val="0"/>
              </w:rPr>
            </w:r>
          </w:p>
        </w:tc>
        <w:tc>
          <w:tcPr>
            <w:vAlign w:val="center"/>
          </w:tcPr>
          <w:p w:rsidR="00000000" w:rsidDel="00000000" w:rsidP="00000000" w:rsidRDefault="00000000" w:rsidRPr="00000000" w14:paraId="00000074">
            <w:pPr>
              <w:spacing w:after="0" w:line="240" w:lineRule="auto"/>
              <w:jc w:val="center"/>
              <w:rPr>
                <w:color w:val="000000"/>
                <w:sz w:val="20"/>
                <w:szCs w:val="20"/>
                <w:vertAlign w:val="baseline"/>
              </w:rPr>
            </w:pPr>
            <w:r w:rsidDel="00000000" w:rsidR="00000000" w:rsidRPr="00000000">
              <w:rPr>
                <w:color w:val="000000"/>
                <w:sz w:val="21"/>
                <w:szCs w:val="21"/>
                <w:vertAlign w:val="baseline"/>
                <w:rtl w:val="0"/>
              </w:rPr>
              <w:t xml:space="preserve">SuMateCL</w:t>
            </w:r>
            <w:r w:rsidDel="00000000" w:rsidR="00000000" w:rsidRPr="00000000">
              <w:rPr>
                <w:rtl w:val="0"/>
              </w:rPr>
            </w:r>
          </w:p>
        </w:tc>
        <w:tc>
          <w:tcPr>
            <w:vAlign w:val="center"/>
          </w:tcPr>
          <w:p w:rsidR="00000000" w:rsidDel="00000000" w:rsidP="00000000" w:rsidRDefault="00000000" w:rsidRPr="00000000" w14:paraId="00000075">
            <w:pPr>
              <w:spacing w:after="0" w:line="240" w:lineRule="auto"/>
              <w:jc w:val="center"/>
              <w:rPr>
                <w:color w:val="000000"/>
                <w:sz w:val="20"/>
                <w:szCs w:val="20"/>
                <w:vertAlign w:val="baseline"/>
              </w:rPr>
            </w:pPr>
            <w:r w:rsidDel="00000000" w:rsidR="00000000" w:rsidRPr="00000000">
              <w:rPr>
                <w:sz w:val="21"/>
                <w:szCs w:val="21"/>
                <w:rtl w:val="0"/>
              </w:rPr>
              <w:t xml:space="preserve">Por confirmar</w:t>
            </w:r>
            <w:r w:rsidDel="00000000" w:rsidR="00000000" w:rsidRPr="00000000">
              <w:rPr>
                <w:rtl w:val="0"/>
              </w:rPr>
            </w:r>
          </w:p>
        </w:tc>
        <w:tc>
          <w:tcPr>
            <w:vAlign w:val="center"/>
          </w:tcPr>
          <w:p w:rsidR="00000000" w:rsidDel="00000000" w:rsidP="00000000" w:rsidRDefault="00000000" w:rsidRPr="00000000" w14:paraId="00000076">
            <w:pPr>
              <w:spacing w:after="0" w:line="240" w:lineRule="auto"/>
              <w:jc w:val="center"/>
              <w:rPr>
                <w:color w:val="000000"/>
                <w:sz w:val="20"/>
                <w:szCs w:val="20"/>
                <w:vertAlign w:val="baseline"/>
              </w:rPr>
            </w:pPr>
            <w:r w:rsidDel="00000000" w:rsidR="00000000" w:rsidRPr="00000000">
              <w:rPr>
                <w:sz w:val="21"/>
                <w:szCs w:val="21"/>
                <w:rtl w:val="0"/>
              </w:rPr>
              <w:t xml:space="preserve">Pendiente de aprobación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0" w:line="240" w:lineRule="auto"/>
              <w:jc w:val="center"/>
              <w:rPr>
                <w:color w:val="000000"/>
                <w:sz w:val="20"/>
                <w:szCs w:val="20"/>
                <w:vertAlign w:val="baseline"/>
              </w:rPr>
            </w:pPr>
            <w:r w:rsidDel="00000000" w:rsidR="00000000" w:rsidRPr="00000000">
              <w:rPr>
                <w:b w:val="1"/>
                <w:bCs w:val="1"/>
                <w:color w:val="000000"/>
                <w:sz w:val="21"/>
                <w:szCs w:val="21"/>
                <w:vertAlign w:val="baseline"/>
                <w:rtl w:val="0"/>
              </w:rPr>
              <w:t xml:space="preserve">Osnellys E. Andrade D.</w:t>
            </w:r>
            <w:r w:rsidDel="00000000" w:rsidR="00000000" w:rsidRPr="00000000">
              <w:rPr>
                <w:rtl w:val="0"/>
              </w:rPr>
            </w:r>
          </w:p>
        </w:tc>
        <w:tc>
          <w:tcPr>
            <w:vAlign w:val="center"/>
          </w:tcPr>
          <w:p w:rsidR="00000000" w:rsidDel="00000000" w:rsidP="00000000" w:rsidRDefault="00000000" w:rsidRPr="00000000" w14:paraId="00000078">
            <w:pPr>
              <w:spacing w:after="0" w:line="240" w:lineRule="auto"/>
              <w:jc w:val="center"/>
              <w:rPr>
                <w:color w:val="000000"/>
                <w:sz w:val="20"/>
                <w:szCs w:val="20"/>
                <w:vertAlign w:val="baseline"/>
              </w:rPr>
            </w:pPr>
            <w:r w:rsidDel="00000000" w:rsidR="00000000" w:rsidRPr="00000000">
              <w:rPr>
                <w:color w:val="000000"/>
                <w:sz w:val="21"/>
                <w:szCs w:val="21"/>
                <w:vertAlign w:val="baseline"/>
                <w:rtl w:val="0"/>
              </w:rPr>
              <w:t xml:space="preserve">Docente Guía y Evaluadora</w:t>
            </w:r>
            <w:r w:rsidDel="00000000" w:rsidR="00000000" w:rsidRPr="00000000">
              <w:rPr>
                <w:rtl w:val="0"/>
              </w:rPr>
            </w:r>
          </w:p>
        </w:tc>
        <w:tc>
          <w:tcPr>
            <w:vAlign w:val="center"/>
          </w:tcPr>
          <w:p w:rsidR="00000000" w:rsidDel="00000000" w:rsidP="00000000" w:rsidRDefault="00000000" w:rsidRPr="00000000" w14:paraId="00000079">
            <w:pPr>
              <w:spacing w:after="0" w:line="240" w:lineRule="auto"/>
              <w:jc w:val="center"/>
              <w:rPr>
                <w:color w:val="000000"/>
                <w:sz w:val="20"/>
                <w:szCs w:val="20"/>
                <w:vertAlign w:val="baseline"/>
              </w:rPr>
            </w:pPr>
            <w:r w:rsidDel="00000000" w:rsidR="00000000" w:rsidRPr="00000000">
              <w:rPr>
                <w:color w:val="000000"/>
                <w:sz w:val="21"/>
                <w:szCs w:val="21"/>
                <w:vertAlign w:val="baseline"/>
                <w:rtl w:val="0"/>
              </w:rPr>
              <w:t xml:space="preserve">Escuela de Informática — Duoc UC</w:t>
            </w:r>
            <w:r w:rsidDel="00000000" w:rsidR="00000000" w:rsidRPr="00000000">
              <w:rPr>
                <w:rtl w:val="0"/>
              </w:rPr>
            </w:r>
          </w:p>
        </w:tc>
        <w:tc>
          <w:tcPr>
            <w:vAlign w:val="center"/>
          </w:tcPr>
          <w:p w:rsidR="00000000" w:rsidDel="00000000" w:rsidP="00000000" w:rsidRDefault="00000000" w:rsidRPr="00000000" w14:paraId="0000007A">
            <w:pPr>
              <w:spacing w:after="0" w:line="240" w:lineRule="auto"/>
              <w:jc w:val="center"/>
              <w:rPr>
                <w:sz w:val="20"/>
                <w:szCs w:val="20"/>
              </w:rPr>
            </w:pPr>
            <w:r w:rsidDel="00000000" w:rsidR="00000000" w:rsidRPr="00000000">
              <w:rPr>
                <w:sz w:val="21"/>
                <w:szCs w:val="21"/>
                <w:rtl w:val="0"/>
              </w:rPr>
              <w:t xml:space="preserve">Por confirmar</w:t>
            </w:r>
            <w:r w:rsidDel="00000000" w:rsidR="00000000" w:rsidRPr="00000000">
              <w:rPr>
                <w:rtl w:val="0"/>
              </w:rPr>
            </w:r>
          </w:p>
        </w:tc>
        <w:tc>
          <w:tcPr>
            <w:vAlign w:val="center"/>
          </w:tcPr>
          <w:p w:rsidR="00000000" w:rsidDel="00000000" w:rsidP="00000000" w:rsidRDefault="00000000" w:rsidRPr="00000000" w14:paraId="0000007B">
            <w:pPr>
              <w:spacing w:after="0" w:line="240" w:lineRule="auto"/>
              <w:jc w:val="center"/>
              <w:rPr>
                <w:sz w:val="20"/>
                <w:szCs w:val="20"/>
              </w:rPr>
            </w:pPr>
            <w:r w:rsidDel="00000000" w:rsidR="00000000" w:rsidRPr="00000000">
              <w:rPr>
                <w:sz w:val="21"/>
                <w:szCs w:val="21"/>
                <w:rtl w:val="0"/>
              </w:rPr>
              <w:t xml:space="preserve">Pendiente de aprobación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0" w:line="240" w:lineRule="auto"/>
              <w:jc w:val="center"/>
              <w:rPr>
                <w:color w:val="000000"/>
                <w:sz w:val="20"/>
                <w:szCs w:val="20"/>
                <w:vertAlign w:val="baseline"/>
              </w:rPr>
            </w:pPr>
            <w:r w:rsidDel="00000000" w:rsidR="00000000" w:rsidRPr="00000000">
              <w:rPr>
                <w:b w:val="1"/>
                <w:bCs w:val="1"/>
                <w:color w:val="000000"/>
                <w:sz w:val="21"/>
                <w:szCs w:val="21"/>
                <w:vertAlign w:val="baseline"/>
                <w:rtl w:val="0"/>
              </w:rPr>
              <w:t xml:space="preserve">Ignacio Manriquez</w:t>
            </w:r>
            <w:r w:rsidDel="00000000" w:rsidR="00000000" w:rsidRPr="00000000">
              <w:rPr>
                <w:rtl w:val="0"/>
              </w:rPr>
            </w:r>
          </w:p>
        </w:tc>
        <w:tc>
          <w:tcPr>
            <w:vAlign w:val="center"/>
          </w:tcPr>
          <w:p w:rsidR="00000000" w:rsidDel="00000000" w:rsidP="00000000" w:rsidRDefault="00000000" w:rsidRPr="00000000" w14:paraId="0000007D">
            <w:pPr>
              <w:spacing w:after="0" w:line="240" w:lineRule="auto"/>
              <w:jc w:val="center"/>
              <w:rPr>
                <w:color w:val="000000"/>
                <w:sz w:val="20"/>
                <w:szCs w:val="20"/>
                <w:vertAlign w:val="baseline"/>
              </w:rPr>
            </w:pPr>
            <w:r w:rsidDel="00000000" w:rsidR="00000000" w:rsidRPr="00000000">
              <w:rPr>
                <w:color w:val="000000"/>
                <w:sz w:val="21"/>
                <w:szCs w:val="21"/>
                <w:vertAlign w:val="baseline"/>
                <w:rtl w:val="0"/>
              </w:rPr>
              <w:t xml:space="preserve">Gerente de Proyecto / Product Owner</w:t>
            </w:r>
            <w:r w:rsidDel="00000000" w:rsidR="00000000" w:rsidRPr="00000000">
              <w:rPr>
                <w:rtl w:val="0"/>
              </w:rPr>
            </w:r>
          </w:p>
        </w:tc>
        <w:tc>
          <w:tcPr>
            <w:vAlign w:val="center"/>
          </w:tcPr>
          <w:p w:rsidR="00000000" w:rsidDel="00000000" w:rsidP="00000000" w:rsidRDefault="00000000" w:rsidRPr="00000000" w14:paraId="0000007E">
            <w:pPr>
              <w:spacing w:after="0" w:line="240" w:lineRule="auto"/>
              <w:jc w:val="center"/>
              <w:rPr>
                <w:color w:val="000000"/>
                <w:sz w:val="20"/>
                <w:szCs w:val="20"/>
                <w:vertAlign w:val="baseline"/>
              </w:rPr>
            </w:pPr>
            <w:r w:rsidDel="00000000" w:rsidR="00000000" w:rsidRPr="00000000">
              <w:rPr>
                <w:color w:val="000000"/>
                <w:sz w:val="21"/>
                <w:szCs w:val="21"/>
                <w:vertAlign w:val="baseline"/>
                <w:rtl w:val="0"/>
              </w:rPr>
              <w:t xml:space="preserve">Equipo GROWDER — Duoc UC</w:t>
            </w:r>
            <w:r w:rsidDel="00000000" w:rsidR="00000000" w:rsidRPr="00000000">
              <w:rPr>
                <w:rtl w:val="0"/>
              </w:rPr>
            </w:r>
          </w:p>
        </w:tc>
        <w:tc>
          <w:tcPr>
            <w:vAlign w:val="center"/>
          </w:tcPr>
          <w:p w:rsidR="00000000" w:rsidDel="00000000" w:rsidP="00000000" w:rsidRDefault="00000000" w:rsidRPr="00000000" w14:paraId="0000007F">
            <w:pPr>
              <w:spacing w:after="0" w:line="240" w:lineRule="auto"/>
              <w:jc w:val="center"/>
              <w:rPr>
                <w:color w:val="000000"/>
                <w:sz w:val="20"/>
                <w:szCs w:val="20"/>
                <w:vertAlign w:val="baseline"/>
              </w:rPr>
            </w:pPr>
            <w:r w:rsidDel="00000000" w:rsidR="00000000" w:rsidRPr="00000000">
              <w:rPr>
                <w:sz w:val="21"/>
                <w:szCs w:val="21"/>
                <w:rtl w:val="0"/>
              </w:rPr>
              <w:t xml:space="preserve">13/09</w:t>
            </w:r>
            <w:r w:rsidDel="00000000" w:rsidR="00000000" w:rsidRPr="00000000">
              <w:rPr>
                <w:color w:val="000000"/>
                <w:sz w:val="21"/>
                <w:szCs w:val="21"/>
                <w:vertAlign w:val="baseline"/>
                <w:rtl w:val="0"/>
              </w:rPr>
              <w:t xml:space="preserve">/2026</w:t>
            </w:r>
            <w:r w:rsidDel="00000000" w:rsidR="00000000" w:rsidRPr="00000000">
              <w:rPr>
                <w:rtl w:val="0"/>
              </w:rPr>
            </w:r>
          </w:p>
        </w:tc>
        <w:tc>
          <w:tcPr>
            <w:vAlign w:val="center"/>
          </w:tcPr>
          <w:p w:rsidR="00000000" w:rsidDel="00000000" w:rsidP="00000000" w:rsidRDefault="00000000" w:rsidRPr="00000000" w14:paraId="00000080">
            <w:pPr>
              <w:spacing w:after="0" w:line="240" w:lineRule="auto"/>
              <w:jc w:val="center"/>
              <w:rPr>
                <w:color w:val="000000"/>
                <w:sz w:val="20"/>
                <w:szCs w:val="20"/>
                <w:vertAlign w:val="baseline"/>
              </w:rPr>
            </w:pPr>
            <w:r w:rsidDel="00000000" w:rsidR="00000000" w:rsidRPr="00000000">
              <w:rPr>
                <w:sz w:val="21"/>
                <w:szCs w:val="21"/>
                <w:rtl w:val="0"/>
              </w:rPr>
              <w:t xml:space="preserve">Elaborado/Revisado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82">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3">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5">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6">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87">
      <w:pPr>
        <w:spacing w:after="0" w:lineRule="auto"/>
        <w:rPr>
          <w:vertAlign w:val="baseline"/>
        </w:rPr>
      </w:pPr>
      <w:bookmarkStart w:colFirst="0" w:colLast="0" w:name="_heading=h.gxl78pqjv4cn" w:id="8"/>
      <w:bookmarkEnd w:id="8"/>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Propósito </w:t>
      </w:r>
    </w:p>
    <w:p w:rsidR="00000000" w:rsidDel="00000000" w:rsidP="00000000" w:rsidRDefault="00000000" w:rsidRPr="00000000" w14:paraId="00000089">
      <w:pPr>
        <w:shd w:fill="ffffff" w:val="clear"/>
        <w:spacing w:after="240" w:before="240" w:line="240" w:lineRule="auto"/>
        <w:rPr>
          <w:sz w:val="20"/>
          <w:szCs w:val="20"/>
        </w:rPr>
      </w:pPr>
      <w:bookmarkStart w:colFirst="0" w:colLast="0" w:name="_heading=h.7sdo3j9yqjs8" w:id="9"/>
      <w:bookmarkEnd w:id="9"/>
      <w:r w:rsidDel="00000000" w:rsidR="00000000" w:rsidRPr="00000000">
        <w:rPr>
          <w:sz w:val="20"/>
          <w:szCs w:val="20"/>
          <w:rtl w:val="0"/>
        </w:rPr>
        <w:t xml:space="preserve">El propósito de este documento es especificar de manera clara, estructurada y verificable los requerimientos funcionales, no funcionales, reglas de negocio e interfaces externas asociados al desarrollo del sistema GROWDER. Este documento servirá como referencia para orientar el diseño, desarrollo, integración, pruebas y validación de la solución durante el período académico, manteniendo coherencia con el alcance definido para el MVP y con las necesidades identificadas para SuMateCL.</w:t>
      </w:r>
    </w:p>
    <w:p w:rsidR="00000000" w:rsidDel="00000000" w:rsidP="00000000" w:rsidRDefault="00000000" w:rsidRPr="00000000" w14:paraId="0000008A">
      <w:pPr>
        <w:shd w:fill="ffffff" w:val="clear"/>
        <w:spacing w:after="240" w:before="240" w:line="240" w:lineRule="auto"/>
        <w:rPr>
          <w:sz w:val="20"/>
          <w:szCs w:val="20"/>
        </w:rPr>
      </w:pPr>
      <w:bookmarkStart w:colFirst="0" w:colLast="0" w:name="_heading=h.7sdo3j9yqjs8" w:id="9"/>
      <w:bookmarkEnd w:id="9"/>
      <w:r w:rsidDel="00000000" w:rsidR="00000000" w:rsidRPr="00000000">
        <w:rPr>
          <w:sz w:val="20"/>
          <w:szCs w:val="20"/>
          <w:rtl w:val="0"/>
        </w:rPr>
        <w:t xml:space="preserve">Asimismo, este documento permitirá establecer una base común de entendimiento entre el equipo de desarrollo, el mandante y los responsables de evaluación académica respecto de las funcionalidades, restricciones y condiciones que deberá considerar la solución.</w:t>
      </w:r>
    </w:p>
    <w:p w:rsidR="00000000" w:rsidDel="00000000" w:rsidP="00000000" w:rsidRDefault="00000000" w:rsidRPr="00000000" w14:paraId="0000008B">
      <w:pPr>
        <w:shd w:fill="ffffff" w:val="clear"/>
        <w:spacing w:after="240" w:before="240" w:line="240" w:lineRule="auto"/>
        <w:rPr/>
      </w:pPr>
      <w:bookmarkStart w:colFirst="0" w:colLast="0" w:name="_heading=h.204xo7e3iczj" w:id="10"/>
      <w:bookmarkEnd w:id="10"/>
      <w:r w:rsidDel="00000000" w:rsidR="00000000" w:rsidRPr="00000000">
        <w:rPr>
          <w:rtl w:val="0"/>
        </w:rPr>
      </w:r>
    </w:p>
    <w:p w:rsidR="00000000" w:rsidDel="00000000" w:rsidP="00000000" w:rsidRDefault="00000000" w:rsidRPr="00000000" w14:paraId="0000008C">
      <w:pPr>
        <w:shd w:fill="ffffff" w:val="clear"/>
        <w:spacing w:after="240" w:before="240" w:line="240" w:lineRule="auto"/>
        <w:rPr/>
      </w:pPr>
      <w:bookmarkStart w:colFirst="0" w:colLast="0" w:name="_heading=h.lhifyngjmf5e" w:id="11"/>
      <w:bookmarkEnd w:id="11"/>
      <w:r w:rsidDel="00000000" w:rsidR="00000000" w:rsidRPr="00000000">
        <w:rPr>
          <w:rtl w:val="0"/>
        </w:rPr>
      </w:r>
    </w:p>
    <w:p w:rsidR="00000000" w:rsidDel="00000000" w:rsidP="00000000" w:rsidRDefault="00000000" w:rsidRPr="00000000" w14:paraId="0000008D">
      <w:pPr>
        <w:shd w:fill="ffffff" w:val="clear"/>
        <w:spacing w:after="240" w:before="240" w:line="240" w:lineRule="auto"/>
        <w:rPr/>
      </w:pPr>
      <w:bookmarkStart w:colFirst="0" w:colLast="0" w:name="_heading=h.uq3843hsvywa" w:id="12"/>
      <w:bookmarkEnd w:id="12"/>
      <w:r w:rsidDel="00000000" w:rsidR="00000000" w:rsidRPr="00000000">
        <w:rPr>
          <w:rtl w:val="0"/>
        </w:rPr>
      </w:r>
    </w:p>
    <w:p w:rsidR="00000000" w:rsidDel="00000000" w:rsidP="00000000" w:rsidRDefault="00000000" w:rsidRPr="00000000" w14:paraId="0000008E">
      <w:pPr>
        <w:shd w:fill="ffffff" w:val="clear"/>
        <w:spacing w:after="240" w:before="240" w:line="240" w:lineRule="auto"/>
        <w:rPr/>
      </w:pPr>
      <w:bookmarkStart w:colFirst="0" w:colLast="0" w:name="_heading=h.4ee2rzucgwwg" w:id="13"/>
      <w:bookmarkEnd w:id="13"/>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Alcance del producto / Software </w:t>
      </w:r>
    </w:p>
    <w:p w:rsidR="00000000" w:rsidDel="00000000" w:rsidP="00000000" w:rsidRDefault="00000000" w:rsidRPr="00000000" w14:paraId="00000090">
      <w:pPr>
        <w:shd w:fill="ffffff" w:val="clear"/>
        <w:spacing w:after="240" w:before="240" w:line="240" w:lineRule="auto"/>
        <w:rPr>
          <w:sz w:val="20"/>
          <w:szCs w:val="20"/>
        </w:rPr>
      </w:pPr>
      <w:r w:rsidDel="00000000" w:rsidR="00000000" w:rsidRPr="00000000">
        <w:rPr>
          <w:sz w:val="20"/>
          <w:szCs w:val="20"/>
          <w:rtl w:val="0"/>
        </w:rPr>
        <w:t xml:space="preserve">GROWDER comprende el desarrollo de una solución de comercio electrónico integrada que permita centralizar la experiencia de compra de los clientes y apoyar la gestión operativa de SuMateCL mediante una base de datos centralizada en la nube.</w:t>
      </w:r>
    </w:p>
    <w:p w:rsidR="00000000" w:rsidDel="00000000" w:rsidP="00000000" w:rsidRDefault="00000000" w:rsidRPr="00000000" w14:paraId="00000091">
      <w:pPr>
        <w:numPr>
          <w:ilvl w:val="0"/>
          <w:numId w:val="3"/>
        </w:numPr>
        <w:shd w:fill="ffffff" w:val="clear"/>
        <w:spacing w:after="0" w:afterAutospacing="0" w:before="240" w:line="240" w:lineRule="auto"/>
        <w:ind w:left="720" w:hanging="360"/>
        <w:rPr>
          <w:sz w:val="20"/>
          <w:szCs w:val="20"/>
        </w:rPr>
      </w:pPr>
      <w:r w:rsidDel="00000000" w:rsidR="00000000" w:rsidRPr="00000000">
        <w:rPr>
          <w:b w:val="1"/>
          <w:bCs w:val="1"/>
          <w:sz w:val="20"/>
          <w:szCs w:val="20"/>
          <w:rtl w:val="0"/>
        </w:rPr>
        <w:t xml:space="preserve">Plataforma Web para Clientes:</w:t>
      </w:r>
      <w:r w:rsidDel="00000000" w:rsidR="00000000" w:rsidRPr="00000000">
        <w:rPr>
          <w:sz w:val="20"/>
          <w:szCs w:val="20"/>
          <w:rtl w:val="0"/>
        </w:rPr>
        <w:t xml:space="preserve"> Permitirá el registro e inicio de sesión, consulta del catálogo de productos, gestión del carrito de compras, generación de pedidos, simulación del proceso de pago y consulta del estado de los pedidos.</w:t>
      </w:r>
    </w:p>
    <w:p w:rsidR="00000000" w:rsidDel="00000000" w:rsidP="00000000" w:rsidRDefault="00000000" w:rsidRPr="00000000" w14:paraId="00000092">
      <w:pPr>
        <w:numPr>
          <w:ilvl w:val="0"/>
          <w:numId w:val="3"/>
        </w:numPr>
        <w:shd w:fill="ffffff" w:val="clea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Aplicación Móvil Android:</w:t>
      </w:r>
      <w:r w:rsidDel="00000000" w:rsidR="00000000" w:rsidRPr="00000000">
        <w:rPr>
          <w:sz w:val="20"/>
          <w:szCs w:val="20"/>
          <w:rtl w:val="0"/>
        </w:rPr>
        <w:t xml:space="preserve"> Permitirá a los clientes acceder a las principales funcionalidades de compra desde dispositivos Android, incluyendo autenticación, consulta de productos, carrito, generación de pedidos y seguimiento de su estado.</w:t>
      </w:r>
    </w:p>
    <w:p w:rsidR="00000000" w:rsidDel="00000000" w:rsidP="00000000" w:rsidRDefault="00000000" w:rsidRPr="00000000" w14:paraId="00000093">
      <w:pPr>
        <w:numPr>
          <w:ilvl w:val="0"/>
          <w:numId w:val="3"/>
        </w:numPr>
        <w:shd w:fill="ffffff" w:val="clea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Panel Web de Administración:</w:t>
      </w:r>
      <w:r w:rsidDel="00000000" w:rsidR="00000000" w:rsidRPr="00000000">
        <w:rPr>
          <w:sz w:val="20"/>
          <w:szCs w:val="20"/>
          <w:rtl w:val="0"/>
        </w:rPr>
        <w:t xml:space="preserve"> Estará integrado dentro de la plataforma Web y protegido mediante control de acceso según roles. Permitirá gestionar productos, inventario, usuarios y pedidos, además de actualizar los estados asociados al proceso de preparación y despacho.</w:t>
      </w:r>
    </w:p>
    <w:p w:rsidR="00000000" w:rsidDel="00000000" w:rsidP="00000000" w:rsidRDefault="00000000" w:rsidRPr="00000000" w14:paraId="00000094">
      <w:pPr>
        <w:numPr>
          <w:ilvl w:val="0"/>
          <w:numId w:val="3"/>
        </w:numPr>
        <w:shd w:fill="ffffff" w:val="clea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Backend y Base de Datos Centralizada:</w:t>
      </w:r>
      <w:r w:rsidDel="00000000" w:rsidR="00000000" w:rsidRPr="00000000">
        <w:rPr>
          <w:sz w:val="20"/>
          <w:szCs w:val="20"/>
          <w:rtl w:val="0"/>
        </w:rPr>
        <w:t xml:space="preserve"> La información de usuarios, productos, inventario y pedidos será gestionada mediante servicios centralizados en Supabase utilizando PostgreSQL. Se contempla el uso de Supabase Auth para autenticación y gestión de sesiones, junto con mecanismos de control de acceso a los datos según los roles definidos.</w:t>
      </w:r>
    </w:p>
    <w:p w:rsidR="00000000" w:rsidDel="00000000" w:rsidP="00000000" w:rsidRDefault="00000000" w:rsidRPr="00000000" w14:paraId="00000095">
      <w:pPr>
        <w:numPr>
          <w:ilvl w:val="0"/>
          <w:numId w:val="3"/>
        </w:numPr>
        <w:shd w:fill="ffffff" w:val="clear"/>
        <w:spacing w:after="240" w:before="0" w:beforeAutospacing="0" w:line="240" w:lineRule="auto"/>
        <w:ind w:left="720" w:hanging="360"/>
        <w:rPr>
          <w:sz w:val="20"/>
          <w:szCs w:val="20"/>
        </w:rPr>
      </w:pPr>
      <w:r w:rsidDel="00000000" w:rsidR="00000000" w:rsidRPr="00000000">
        <w:rPr>
          <w:b w:val="1"/>
          <w:bCs w:val="1"/>
          <w:sz w:val="20"/>
          <w:szCs w:val="20"/>
          <w:rtl w:val="0"/>
        </w:rPr>
        <w:t xml:space="preserve">Módulo de Pagos en Ambiente Sandbox:</w:t>
      </w:r>
      <w:r w:rsidDel="00000000" w:rsidR="00000000" w:rsidRPr="00000000">
        <w:rPr>
          <w:sz w:val="20"/>
          <w:szCs w:val="20"/>
          <w:rtl w:val="0"/>
        </w:rPr>
        <w:t xml:space="preserve"> El proyecto contempla la simulación del proceso de pago mediante Webpay Plus y/o Mercado Pago utilizando ambientes de prueba, sin realizar transacciones con dinero real.</w:t>
      </w:r>
    </w:p>
    <w:p w:rsidR="00000000" w:rsidDel="00000000" w:rsidP="00000000" w:rsidRDefault="00000000" w:rsidRPr="00000000" w14:paraId="00000096">
      <w:pPr>
        <w:shd w:fill="ffffff" w:val="clear"/>
        <w:spacing w:after="0" w:line="240" w:lineRule="auto"/>
        <w:rPr>
          <w:b w:val="1"/>
          <w:bCs w:val="1"/>
          <w:sz w:val="20"/>
          <w:szCs w:val="20"/>
        </w:rPr>
      </w:pPr>
      <w:r w:rsidDel="00000000" w:rsidR="00000000" w:rsidRPr="00000000">
        <w:rPr>
          <w:b w:val="1"/>
          <w:bCs w:val="1"/>
          <w:sz w:val="20"/>
          <w:szCs w:val="20"/>
          <w:rtl w:val="0"/>
        </w:rPr>
        <w:t xml:space="preserve">Fronteras del Proyecto:</w:t>
      </w:r>
    </w:p>
    <w:p w:rsidR="00000000" w:rsidDel="00000000" w:rsidP="00000000" w:rsidRDefault="00000000" w:rsidRPr="00000000" w14:paraId="00000097">
      <w:pPr>
        <w:shd w:fill="ffffff" w:val="clear"/>
        <w:spacing w:after="0" w:line="240" w:lineRule="auto"/>
        <w:ind w:left="0" w:firstLine="0"/>
        <w:rPr>
          <w:color w:val="00b050"/>
        </w:rPr>
      </w:pPr>
      <w:r w:rsidDel="00000000" w:rsidR="00000000" w:rsidRPr="00000000">
        <w:rPr>
          <w:sz w:val="20"/>
          <w:szCs w:val="20"/>
          <w:rtl w:val="0"/>
        </w:rPr>
        <w:t xml:space="preserve">Quedan fuera del alcance del MVP las transacciones financieras con dinero real mediante pasarelas en producción, la integración automática con empresas externas de transporte o courier, el desarrollo de una aplicación para iOS y aquellas funcionalidades adicionales que no correspondan a los requerimientos priorizados para el período académico. </w:t>
      </w:r>
      <w:r w:rsidDel="00000000" w:rsidR="00000000" w:rsidRPr="00000000">
        <w:rPr>
          <w:rtl w:val="0"/>
        </w:rPr>
      </w:r>
    </w:p>
    <w:p w:rsidR="00000000" w:rsidDel="00000000" w:rsidP="00000000" w:rsidRDefault="00000000" w:rsidRPr="00000000" w14:paraId="00000098">
      <w:pPr>
        <w:shd w:fill="ffffff" w:val="clear"/>
        <w:spacing w:after="0" w:line="240" w:lineRule="auto"/>
        <w:rPr>
          <w:color w:val="00b050"/>
        </w:rPr>
      </w:pPr>
      <w:bookmarkStart w:colFirst="0" w:colLast="0" w:name="_heading=h.718d16j2k3u8" w:id="14"/>
      <w:bookmarkEnd w:id="14"/>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Referencias</w:t>
      </w:r>
    </w:p>
    <w:p w:rsidR="00000000" w:rsidDel="00000000" w:rsidP="00000000" w:rsidRDefault="00000000" w:rsidRPr="00000000" w14:paraId="0000009A">
      <w:pPr>
        <w:shd w:fill="ffffff" w:val="clear"/>
        <w:spacing w:after="240" w:before="240" w:line="240" w:lineRule="auto"/>
        <w:rPr>
          <w:sz w:val="20"/>
          <w:szCs w:val="20"/>
        </w:rPr>
      </w:pPr>
      <w:bookmarkStart w:colFirst="0" w:colLast="0" w:name="_heading=h.gqa61vf6m5g" w:id="15"/>
      <w:bookmarkEnd w:id="15"/>
      <w:r w:rsidDel="00000000" w:rsidR="00000000" w:rsidRPr="00000000">
        <w:rPr>
          <w:sz w:val="20"/>
          <w:szCs w:val="20"/>
          <w:rtl w:val="0"/>
        </w:rPr>
        <w:t xml:space="preserve">Para la elaboración y mantenimiento de los requerimientos de GROWDER se consideran como referencia los siguientes documentos y fuentes del proyecto:</w:t>
      </w:r>
    </w:p>
    <w:p w:rsidR="00000000" w:rsidDel="00000000" w:rsidP="00000000" w:rsidRDefault="00000000" w:rsidRPr="00000000" w14:paraId="0000009B">
      <w:pPr>
        <w:numPr>
          <w:ilvl w:val="0"/>
          <w:numId w:val="2"/>
        </w:numPr>
        <w:shd w:fill="ffffff" w:val="clear"/>
        <w:spacing w:after="0" w:afterAutospacing="0" w:before="240" w:line="240" w:lineRule="auto"/>
        <w:ind w:left="720" w:hanging="360"/>
        <w:rPr>
          <w:sz w:val="20"/>
          <w:szCs w:val="20"/>
        </w:rPr>
      </w:pPr>
      <w:bookmarkStart w:colFirst="0" w:colLast="0" w:name="_heading=h.gqa61vf6m5g" w:id="15"/>
      <w:bookmarkEnd w:id="15"/>
      <w:r w:rsidDel="00000000" w:rsidR="00000000" w:rsidRPr="00000000">
        <w:rPr>
          <w:sz w:val="20"/>
          <w:szCs w:val="20"/>
          <w:rtl w:val="0"/>
        </w:rPr>
        <w:t xml:space="preserve">Acta de Constitución del proyecto GROWDER.</w:t>
      </w:r>
    </w:p>
    <w:p w:rsidR="00000000" w:rsidDel="00000000" w:rsidP="00000000" w:rsidRDefault="00000000" w:rsidRPr="00000000" w14:paraId="0000009C">
      <w:pPr>
        <w:numPr>
          <w:ilvl w:val="0"/>
          <w:numId w:val="2"/>
        </w:numPr>
        <w:shd w:fill="ffffff" w:val="clear"/>
        <w:spacing w:after="0" w:afterAutospacing="0" w:before="0" w:beforeAutospacing="0" w:line="240" w:lineRule="auto"/>
        <w:ind w:left="720" w:hanging="360"/>
        <w:rPr>
          <w:sz w:val="20"/>
          <w:szCs w:val="20"/>
        </w:rPr>
      </w:pPr>
      <w:bookmarkStart w:colFirst="0" w:colLast="0" w:name="_heading=h.gqa61vf6m5g" w:id="15"/>
      <w:bookmarkEnd w:id="15"/>
      <w:r w:rsidDel="00000000" w:rsidR="00000000" w:rsidRPr="00000000">
        <w:rPr>
          <w:sz w:val="20"/>
          <w:szCs w:val="20"/>
          <w:rtl w:val="0"/>
        </w:rPr>
        <w:t xml:space="preserve">Plan de Dirección del Proyecto GROWDER.</w:t>
      </w:r>
    </w:p>
    <w:p w:rsidR="00000000" w:rsidDel="00000000" w:rsidP="00000000" w:rsidRDefault="00000000" w:rsidRPr="00000000" w14:paraId="0000009D">
      <w:pPr>
        <w:numPr>
          <w:ilvl w:val="0"/>
          <w:numId w:val="2"/>
        </w:numPr>
        <w:shd w:fill="ffffff" w:val="clear"/>
        <w:spacing w:after="0" w:afterAutospacing="0" w:before="0" w:beforeAutospacing="0" w:line="240" w:lineRule="auto"/>
        <w:ind w:left="720" w:hanging="360"/>
        <w:rPr>
          <w:sz w:val="20"/>
          <w:szCs w:val="20"/>
        </w:rPr>
      </w:pPr>
      <w:bookmarkStart w:colFirst="0" w:colLast="0" w:name="_heading=h.gqa61vf6m5g" w:id="15"/>
      <w:bookmarkEnd w:id="15"/>
      <w:r w:rsidDel="00000000" w:rsidR="00000000" w:rsidRPr="00000000">
        <w:rPr>
          <w:sz w:val="20"/>
          <w:szCs w:val="20"/>
          <w:rtl w:val="0"/>
        </w:rPr>
        <w:t xml:space="preserve">Matriz de Responsabilidad RACI.</w:t>
      </w:r>
    </w:p>
    <w:p w:rsidR="00000000" w:rsidDel="00000000" w:rsidP="00000000" w:rsidRDefault="00000000" w:rsidRPr="00000000" w14:paraId="0000009E">
      <w:pPr>
        <w:numPr>
          <w:ilvl w:val="0"/>
          <w:numId w:val="2"/>
        </w:numPr>
        <w:shd w:fill="ffffff" w:val="clear"/>
        <w:spacing w:after="0" w:afterAutospacing="0" w:before="0" w:beforeAutospacing="0" w:line="240" w:lineRule="auto"/>
        <w:ind w:left="720" w:hanging="360"/>
        <w:rPr>
          <w:sz w:val="20"/>
          <w:szCs w:val="20"/>
        </w:rPr>
      </w:pPr>
      <w:bookmarkStart w:colFirst="0" w:colLast="0" w:name="_heading=h.gqa61vf6m5g" w:id="15"/>
      <w:bookmarkEnd w:id="15"/>
      <w:r w:rsidDel="00000000" w:rsidR="00000000" w:rsidRPr="00000000">
        <w:rPr>
          <w:sz w:val="20"/>
          <w:szCs w:val="20"/>
          <w:rtl w:val="0"/>
        </w:rPr>
        <w:t xml:space="preserve">Gestión de Interesados.</w:t>
      </w:r>
    </w:p>
    <w:p w:rsidR="00000000" w:rsidDel="00000000" w:rsidP="00000000" w:rsidRDefault="00000000" w:rsidRPr="00000000" w14:paraId="0000009F">
      <w:pPr>
        <w:numPr>
          <w:ilvl w:val="0"/>
          <w:numId w:val="2"/>
        </w:numPr>
        <w:shd w:fill="ffffff" w:val="clear"/>
        <w:spacing w:after="0" w:afterAutospacing="0" w:before="0" w:beforeAutospacing="0" w:line="240" w:lineRule="auto"/>
        <w:ind w:left="720" w:hanging="360"/>
        <w:rPr>
          <w:sz w:val="20"/>
          <w:szCs w:val="20"/>
        </w:rPr>
      </w:pPr>
      <w:bookmarkStart w:colFirst="0" w:colLast="0" w:name="_heading=h.gqa61vf6m5g" w:id="15"/>
      <w:bookmarkEnd w:id="15"/>
      <w:r w:rsidDel="00000000" w:rsidR="00000000" w:rsidRPr="00000000">
        <w:rPr>
          <w:sz w:val="20"/>
          <w:szCs w:val="20"/>
          <w:rtl w:val="0"/>
        </w:rPr>
        <w:t xml:space="preserve">Carta Gantt y planificación vigente del proyecto.</w:t>
      </w:r>
    </w:p>
    <w:p w:rsidR="00000000" w:rsidDel="00000000" w:rsidP="00000000" w:rsidRDefault="00000000" w:rsidRPr="00000000" w14:paraId="000000A0">
      <w:pPr>
        <w:numPr>
          <w:ilvl w:val="0"/>
          <w:numId w:val="2"/>
        </w:numPr>
        <w:shd w:fill="ffffff" w:val="clear"/>
        <w:spacing w:after="0" w:afterAutospacing="0" w:before="0" w:beforeAutospacing="0" w:line="240" w:lineRule="auto"/>
        <w:ind w:left="720" w:hanging="360"/>
        <w:rPr>
          <w:sz w:val="20"/>
          <w:szCs w:val="20"/>
        </w:rPr>
      </w:pPr>
      <w:bookmarkStart w:colFirst="0" w:colLast="0" w:name="_heading=h.gqa61vf6m5g" w:id="15"/>
      <w:bookmarkEnd w:id="15"/>
      <w:r w:rsidDel="00000000" w:rsidR="00000000" w:rsidRPr="00000000">
        <w:rPr>
          <w:sz w:val="20"/>
          <w:szCs w:val="20"/>
          <w:rtl w:val="0"/>
        </w:rPr>
        <w:t xml:space="preserve">Documentación oficial de Supabase para los servicios de base de datos, autenticación y almacenamiento.</w:t>
      </w:r>
    </w:p>
    <w:p w:rsidR="00000000" w:rsidDel="00000000" w:rsidP="00000000" w:rsidRDefault="00000000" w:rsidRPr="00000000" w14:paraId="000000A1">
      <w:pPr>
        <w:numPr>
          <w:ilvl w:val="0"/>
          <w:numId w:val="2"/>
        </w:numPr>
        <w:shd w:fill="ffffff" w:val="clear"/>
        <w:spacing w:after="0" w:afterAutospacing="0" w:before="0" w:beforeAutospacing="0" w:line="240" w:lineRule="auto"/>
        <w:ind w:left="720" w:hanging="360"/>
        <w:rPr>
          <w:sz w:val="20"/>
          <w:szCs w:val="20"/>
        </w:rPr>
      </w:pPr>
      <w:bookmarkStart w:colFirst="0" w:colLast="0" w:name="_heading=h.gqa61vf6m5g" w:id="15"/>
      <w:bookmarkEnd w:id="15"/>
      <w:r w:rsidDel="00000000" w:rsidR="00000000" w:rsidRPr="00000000">
        <w:rPr>
          <w:sz w:val="20"/>
          <w:szCs w:val="20"/>
          <w:rtl w:val="0"/>
        </w:rPr>
        <w:t xml:space="preserve">Documentación oficial de las tecnologías utilizadas en la plataforma Web y aplicación Android.</w:t>
      </w:r>
    </w:p>
    <w:p w:rsidR="00000000" w:rsidDel="00000000" w:rsidP="00000000" w:rsidRDefault="00000000" w:rsidRPr="00000000" w14:paraId="000000A2">
      <w:pPr>
        <w:numPr>
          <w:ilvl w:val="0"/>
          <w:numId w:val="2"/>
        </w:numPr>
        <w:shd w:fill="ffffff" w:val="clear"/>
        <w:spacing w:after="0" w:afterAutospacing="0" w:before="0" w:beforeAutospacing="0" w:line="240" w:lineRule="auto"/>
        <w:ind w:left="720" w:hanging="360"/>
        <w:rPr>
          <w:sz w:val="20"/>
          <w:szCs w:val="20"/>
        </w:rPr>
      </w:pPr>
      <w:bookmarkStart w:colFirst="0" w:colLast="0" w:name="_heading=h.gqa61vf6m5g" w:id="15"/>
      <w:bookmarkEnd w:id="15"/>
      <w:r w:rsidDel="00000000" w:rsidR="00000000" w:rsidRPr="00000000">
        <w:rPr>
          <w:sz w:val="20"/>
          <w:szCs w:val="20"/>
          <w:rtl w:val="0"/>
        </w:rPr>
        <w:t xml:space="preserve">Documentación oficial de Webpay Plus y/o Mercado Pago para las integraciones realizadas en ambiente Sandbox.</w:t>
      </w:r>
    </w:p>
    <w:p w:rsidR="00000000" w:rsidDel="00000000" w:rsidP="00000000" w:rsidRDefault="00000000" w:rsidRPr="00000000" w14:paraId="000000A3">
      <w:pPr>
        <w:numPr>
          <w:ilvl w:val="0"/>
          <w:numId w:val="2"/>
        </w:numPr>
        <w:shd w:fill="ffffff" w:val="clear"/>
        <w:spacing w:after="240" w:before="0" w:beforeAutospacing="0" w:line="240" w:lineRule="auto"/>
        <w:ind w:left="720" w:hanging="360"/>
        <w:rPr>
          <w:sz w:val="20"/>
          <w:szCs w:val="20"/>
        </w:rPr>
      </w:pPr>
      <w:bookmarkStart w:colFirst="0" w:colLast="0" w:name="_heading=h.gqa61vf6m5g" w:id="15"/>
      <w:bookmarkEnd w:id="15"/>
      <w:r w:rsidDel="00000000" w:rsidR="00000000" w:rsidRPr="00000000">
        <w:rPr>
          <w:sz w:val="20"/>
          <w:szCs w:val="20"/>
          <w:rtl w:val="0"/>
        </w:rPr>
        <w:t xml:space="preserve">Lineamientos y material académico proporcionado para el desarrollo del Portafolio de Título.</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Funcionalidades del producto</w:t>
      </w:r>
    </w:p>
    <w:p w:rsidR="00000000" w:rsidDel="00000000" w:rsidP="00000000" w:rsidRDefault="00000000" w:rsidRPr="00000000" w14:paraId="000000A5">
      <w:pPr>
        <w:shd w:fill="ffffff" w:val="clear"/>
        <w:spacing w:after="240" w:before="240" w:line="240" w:lineRule="auto"/>
        <w:rPr>
          <w:sz w:val="20"/>
          <w:szCs w:val="20"/>
        </w:rPr>
      </w:pPr>
      <w:bookmarkStart w:colFirst="0" w:colLast="0" w:name="_heading=h.zbv2ujoih639" w:id="16"/>
      <w:bookmarkEnd w:id="16"/>
      <w:r w:rsidDel="00000000" w:rsidR="00000000" w:rsidRPr="00000000">
        <w:rPr>
          <w:sz w:val="20"/>
          <w:szCs w:val="20"/>
          <w:rtl w:val="0"/>
        </w:rPr>
        <w:t xml:space="preserve">GROWDER contempla las siguientes funcionalidades principales dentro del alcance del MVP:</w:t>
      </w:r>
    </w:p>
    <w:p w:rsidR="00000000" w:rsidDel="00000000" w:rsidP="00000000" w:rsidRDefault="00000000" w:rsidRPr="00000000" w14:paraId="000000A6">
      <w:pPr>
        <w:numPr>
          <w:ilvl w:val="0"/>
          <w:numId w:val="10"/>
        </w:numPr>
        <w:shd w:fill="ffffff" w:val="clear"/>
        <w:spacing w:after="0" w:afterAutospacing="0" w:before="240" w:line="240" w:lineRule="auto"/>
        <w:ind w:left="720" w:hanging="360"/>
        <w:rPr>
          <w:sz w:val="20"/>
          <w:szCs w:val="20"/>
        </w:rPr>
      </w:pPr>
      <w:bookmarkStart w:colFirst="0" w:colLast="0" w:name="_heading=h.zbv2ujoih639" w:id="16"/>
      <w:bookmarkEnd w:id="16"/>
      <w:r w:rsidDel="00000000" w:rsidR="00000000" w:rsidRPr="00000000">
        <w:rPr>
          <w:b w:val="1"/>
          <w:bCs w:val="1"/>
          <w:sz w:val="20"/>
          <w:szCs w:val="20"/>
          <w:rtl w:val="0"/>
        </w:rPr>
        <w:t xml:space="preserve">Gestión de Cuentas y Accesos:</w:t>
      </w:r>
      <w:r w:rsidDel="00000000" w:rsidR="00000000" w:rsidRPr="00000000">
        <w:rPr>
          <w:sz w:val="20"/>
          <w:szCs w:val="20"/>
          <w:rtl w:val="0"/>
        </w:rPr>
        <w:t xml:space="preserve"> registro e inicio de sesión de usuarios, gestión de sesión y restricción de funcionalidades de acuerdo con los roles Cliente, Trabajador de Bodega y Administrador.</w:t>
      </w:r>
    </w:p>
    <w:p w:rsidR="00000000" w:rsidDel="00000000" w:rsidP="00000000" w:rsidRDefault="00000000" w:rsidRPr="00000000" w14:paraId="000000A7">
      <w:pPr>
        <w:numPr>
          <w:ilvl w:val="0"/>
          <w:numId w:val="10"/>
        </w:numPr>
        <w:shd w:fill="ffffff" w:val="clear"/>
        <w:spacing w:after="0" w:afterAutospacing="0" w:before="0" w:beforeAutospacing="0" w:line="240" w:lineRule="auto"/>
        <w:ind w:left="720" w:hanging="360"/>
        <w:rPr>
          <w:sz w:val="20"/>
          <w:szCs w:val="20"/>
        </w:rPr>
      </w:pPr>
      <w:bookmarkStart w:colFirst="0" w:colLast="0" w:name="_heading=h.zbv2ujoih639" w:id="16"/>
      <w:bookmarkEnd w:id="16"/>
      <w:r w:rsidDel="00000000" w:rsidR="00000000" w:rsidRPr="00000000">
        <w:rPr>
          <w:b w:val="1"/>
          <w:bCs w:val="1"/>
          <w:sz w:val="20"/>
          <w:szCs w:val="20"/>
          <w:rtl w:val="0"/>
        </w:rPr>
        <w:t xml:space="preserve">Consulta de Productos:</w:t>
      </w:r>
      <w:r w:rsidDel="00000000" w:rsidR="00000000" w:rsidRPr="00000000">
        <w:rPr>
          <w:sz w:val="20"/>
          <w:szCs w:val="20"/>
          <w:rtl w:val="0"/>
        </w:rPr>
        <w:t xml:space="preserve"> visualización del catálogo con información como nombre, descripción, precio, imagen y disponibilidad de stock, incluyendo consulta del detalle de cada producto.</w:t>
      </w:r>
    </w:p>
    <w:p w:rsidR="00000000" w:rsidDel="00000000" w:rsidP="00000000" w:rsidRDefault="00000000" w:rsidRPr="00000000" w14:paraId="000000A8">
      <w:pPr>
        <w:numPr>
          <w:ilvl w:val="0"/>
          <w:numId w:val="10"/>
        </w:numPr>
        <w:shd w:fill="ffffff" w:val="clear"/>
        <w:spacing w:after="0" w:afterAutospacing="0" w:before="0" w:beforeAutospacing="0" w:line="240" w:lineRule="auto"/>
        <w:ind w:left="720" w:hanging="360"/>
        <w:rPr>
          <w:sz w:val="20"/>
          <w:szCs w:val="20"/>
        </w:rPr>
      </w:pPr>
      <w:bookmarkStart w:colFirst="0" w:colLast="0" w:name="_heading=h.zbv2ujoih639" w:id="16"/>
      <w:bookmarkEnd w:id="16"/>
      <w:r w:rsidDel="00000000" w:rsidR="00000000" w:rsidRPr="00000000">
        <w:rPr>
          <w:b w:val="1"/>
          <w:bCs w:val="1"/>
          <w:sz w:val="20"/>
          <w:szCs w:val="20"/>
          <w:rtl w:val="0"/>
        </w:rPr>
        <w:t xml:space="preserve">Gestión del Carrito de Compras:</w:t>
      </w:r>
      <w:r w:rsidDel="00000000" w:rsidR="00000000" w:rsidRPr="00000000">
        <w:rPr>
          <w:sz w:val="20"/>
          <w:szCs w:val="20"/>
          <w:rtl w:val="0"/>
        </w:rPr>
        <w:t xml:space="preserve"> incorporación, modificación y eliminación de productos del carrito, junto con el cálculo del total correspondiente a los productos seleccionados.</w:t>
      </w:r>
    </w:p>
    <w:p w:rsidR="00000000" w:rsidDel="00000000" w:rsidP="00000000" w:rsidRDefault="00000000" w:rsidRPr="00000000" w14:paraId="000000A9">
      <w:pPr>
        <w:numPr>
          <w:ilvl w:val="0"/>
          <w:numId w:val="10"/>
        </w:numPr>
        <w:shd w:fill="ffffff" w:val="clear"/>
        <w:spacing w:after="0" w:afterAutospacing="0" w:before="0" w:beforeAutospacing="0" w:line="240" w:lineRule="auto"/>
        <w:ind w:left="720" w:hanging="360"/>
        <w:rPr>
          <w:sz w:val="20"/>
          <w:szCs w:val="20"/>
        </w:rPr>
      </w:pPr>
      <w:bookmarkStart w:colFirst="0" w:colLast="0" w:name="_heading=h.zbv2ujoih639" w:id="16"/>
      <w:bookmarkEnd w:id="16"/>
      <w:r w:rsidDel="00000000" w:rsidR="00000000" w:rsidRPr="00000000">
        <w:rPr>
          <w:b w:val="1"/>
          <w:bCs w:val="1"/>
          <w:sz w:val="20"/>
          <w:szCs w:val="20"/>
          <w:rtl w:val="0"/>
        </w:rPr>
        <w:t xml:space="preserve">Generación de Pedidos y Pago Sandbox:</w:t>
      </w:r>
      <w:r w:rsidDel="00000000" w:rsidR="00000000" w:rsidRPr="00000000">
        <w:rPr>
          <w:sz w:val="20"/>
          <w:szCs w:val="20"/>
          <w:rtl w:val="0"/>
        </w:rPr>
        <w:t xml:space="preserve"> creación de pedidos, registro de información necesaria para la entrega, validación de disponibilidad de stock y simulación del proceso de pago mediante Webpay Plus y/o Mercado Pago en ambiente Sandbox.</w:t>
      </w:r>
    </w:p>
    <w:p w:rsidR="00000000" w:rsidDel="00000000" w:rsidP="00000000" w:rsidRDefault="00000000" w:rsidRPr="00000000" w14:paraId="000000AA">
      <w:pPr>
        <w:numPr>
          <w:ilvl w:val="0"/>
          <w:numId w:val="10"/>
        </w:numPr>
        <w:shd w:fill="ffffff" w:val="clear"/>
        <w:spacing w:after="0" w:afterAutospacing="0" w:before="0" w:beforeAutospacing="0" w:line="240" w:lineRule="auto"/>
        <w:ind w:left="720" w:hanging="360"/>
        <w:rPr>
          <w:sz w:val="20"/>
          <w:szCs w:val="20"/>
        </w:rPr>
      </w:pPr>
      <w:bookmarkStart w:colFirst="0" w:colLast="0" w:name="_heading=h.zbv2ujoih639" w:id="16"/>
      <w:bookmarkEnd w:id="16"/>
      <w:r w:rsidDel="00000000" w:rsidR="00000000" w:rsidRPr="00000000">
        <w:rPr>
          <w:b w:val="1"/>
          <w:bCs w:val="1"/>
          <w:sz w:val="20"/>
          <w:szCs w:val="20"/>
          <w:rtl w:val="0"/>
        </w:rPr>
        <w:t xml:space="preserve">Gestión de Inventario:</w:t>
      </w:r>
      <w:r w:rsidDel="00000000" w:rsidR="00000000" w:rsidRPr="00000000">
        <w:rPr>
          <w:sz w:val="20"/>
          <w:szCs w:val="20"/>
          <w:rtl w:val="0"/>
        </w:rPr>
        <w:t xml:space="preserve"> consulta y actualización autorizada del stock, prevención de operaciones que generen inventario negativo y generación de alertas cuando un producto alcance el nivel mínimo de stock definido.</w:t>
      </w:r>
    </w:p>
    <w:p w:rsidR="00000000" w:rsidDel="00000000" w:rsidP="00000000" w:rsidRDefault="00000000" w:rsidRPr="00000000" w14:paraId="000000AB">
      <w:pPr>
        <w:numPr>
          <w:ilvl w:val="0"/>
          <w:numId w:val="10"/>
        </w:numPr>
        <w:shd w:fill="ffffff" w:val="clear"/>
        <w:spacing w:after="0" w:afterAutospacing="0" w:before="0" w:beforeAutospacing="0" w:line="240" w:lineRule="auto"/>
        <w:ind w:left="720" w:hanging="360"/>
        <w:rPr>
          <w:sz w:val="20"/>
          <w:szCs w:val="20"/>
        </w:rPr>
      </w:pPr>
      <w:bookmarkStart w:colFirst="0" w:colLast="0" w:name="_heading=h.zbv2ujoih639" w:id="16"/>
      <w:bookmarkEnd w:id="16"/>
      <w:r w:rsidDel="00000000" w:rsidR="00000000" w:rsidRPr="00000000">
        <w:rPr>
          <w:b w:val="1"/>
          <w:bCs w:val="1"/>
          <w:sz w:val="20"/>
          <w:szCs w:val="20"/>
          <w:rtl w:val="0"/>
        </w:rPr>
        <w:t xml:space="preserve">Administración Web:</w:t>
      </w:r>
      <w:r w:rsidDel="00000000" w:rsidR="00000000" w:rsidRPr="00000000">
        <w:rPr>
          <w:sz w:val="20"/>
          <w:szCs w:val="20"/>
          <w:rtl w:val="0"/>
        </w:rPr>
        <w:t xml:space="preserve"> gestión de productos, imágenes, inventario, usuarios y pedidos mediante un panel protegido de acuerdo con los roles establecidos.</w:t>
      </w:r>
    </w:p>
    <w:p w:rsidR="00000000" w:rsidDel="00000000" w:rsidP="00000000" w:rsidRDefault="00000000" w:rsidRPr="00000000" w14:paraId="000000AC">
      <w:pPr>
        <w:numPr>
          <w:ilvl w:val="0"/>
          <w:numId w:val="10"/>
        </w:numPr>
        <w:shd w:fill="ffffff" w:val="clear"/>
        <w:spacing w:after="240" w:before="0" w:beforeAutospacing="0" w:line="240" w:lineRule="auto"/>
        <w:ind w:left="720" w:hanging="360"/>
        <w:rPr>
          <w:sz w:val="20"/>
          <w:szCs w:val="20"/>
        </w:rPr>
      </w:pPr>
      <w:bookmarkStart w:colFirst="0" w:colLast="0" w:name="_heading=h.zbv2ujoih639" w:id="16"/>
      <w:bookmarkEnd w:id="16"/>
      <w:r w:rsidDel="00000000" w:rsidR="00000000" w:rsidRPr="00000000">
        <w:rPr>
          <w:b w:val="1"/>
          <w:bCs w:val="1"/>
          <w:sz w:val="20"/>
          <w:szCs w:val="20"/>
          <w:rtl w:val="0"/>
        </w:rPr>
        <w:t xml:space="preserve">Seguimiento de Pedidos:</w:t>
      </w:r>
      <w:r w:rsidDel="00000000" w:rsidR="00000000" w:rsidRPr="00000000">
        <w:rPr>
          <w:sz w:val="20"/>
          <w:szCs w:val="20"/>
          <w:rtl w:val="0"/>
        </w:rPr>
        <w:t xml:space="preserve"> consulta por parte del cliente de sus propios pedidos y actualización autorizada de sus estados mediante las etapas Recibido, En preparación, Despachado y Entregado.</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Clases y características de usuarios</w:t>
      </w:r>
    </w:p>
    <w:p w:rsidR="00000000" w:rsidDel="00000000" w:rsidP="00000000" w:rsidRDefault="00000000" w:rsidRPr="00000000" w14:paraId="000000AE">
      <w:pPr>
        <w:shd w:fill="ffffff" w:val="clear"/>
        <w:spacing w:after="0" w:line="240" w:lineRule="auto"/>
        <w:rPr>
          <w:color w:val="00b050"/>
          <w:vertAlign w:val="baseline"/>
        </w:rPr>
      </w:pPr>
      <w:r w:rsidDel="00000000" w:rsidR="00000000" w:rsidRPr="00000000">
        <w:rPr>
          <w:rtl w:val="0"/>
        </w:rPr>
      </w:r>
    </w:p>
    <w:tbl>
      <w:tblPr>
        <w:tblStyle w:val="Table4"/>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8"/>
        <w:gridCol w:w="2244"/>
        <w:gridCol w:w="1678"/>
        <w:gridCol w:w="3543"/>
        <w:tblGridChange w:id="0">
          <w:tblGrid>
            <w:gridCol w:w="2458"/>
            <w:gridCol w:w="2244"/>
            <w:gridCol w:w="1678"/>
            <w:gridCol w:w="3543"/>
          </w:tblGrid>
        </w:tblGridChange>
      </w:tblGrid>
      <w:tr>
        <w:trPr>
          <w:cantSplit w:val="0"/>
          <w:tblHeader w:val="0"/>
        </w:trPr>
        <w:tc>
          <w:tcPr>
            <w:vAlign w:val="center"/>
          </w:tcPr>
          <w:p w:rsidR="00000000" w:rsidDel="00000000" w:rsidP="00000000" w:rsidRDefault="00000000" w:rsidRPr="00000000" w14:paraId="000000AF">
            <w:pPr>
              <w:spacing w:after="0" w:line="240" w:lineRule="auto"/>
              <w:rPr>
                <w:b w:val="0"/>
                <w:bCs w:val="0"/>
                <w:color w:val="00b050"/>
                <w:sz w:val="22"/>
                <w:szCs w:val="22"/>
                <w:vertAlign w:val="baseline"/>
              </w:rPr>
            </w:pPr>
            <w:r w:rsidDel="00000000" w:rsidR="00000000" w:rsidRPr="00000000">
              <w:rPr>
                <w:b w:val="1"/>
                <w:bCs w:val="1"/>
                <w:sz w:val="22"/>
                <w:szCs w:val="22"/>
                <w:vertAlign w:val="baseline"/>
                <w:rtl w:val="0"/>
              </w:rPr>
              <w:t xml:space="preserve">Clase de Usuario</w:t>
            </w:r>
            <w:r w:rsidDel="00000000" w:rsidR="00000000" w:rsidRPr="00000000">
              <w:rPr>
                <w:rtl w:val="0"/>
              </w:rPr>
            </w:r>
          </w:p>
        </w:tc>
        <w:tc>
          <w:tcPr>
            <w:vAlign w:val="center"/>
          </w:tcPr>
          <w:p w:rsidR="00000000" w:rsidDel="00000000" w:rsidP="00000000" w:rsidRDefault="00000000" w:rsidRPr="00000000" w14:paraId="000000B0">
            <w:pPr>
              <w:spacing w:after="0" w:line="240" w:lineRule="auto"/>
              <w:rPr>
                <w:b w:val="0"/>
                <w:bCs w:val="0"/>
                <w:color w:val="00b050"/>
                <w:sz w:val="22"/>
                <w:szCs w:val="22"/>
                <w:vertAlign w:val="baseline"/>
              </w:rPr>
            </w:pPr>
            <w:r w:rsidDel="00000000" w:rsidR="00000000" w:rsidRPr="00000000">
              <w:rPr>
                <w:b w:val="1"/>
                <w:bCs w:val="1"/>
                <w:sz w:val="22"/>
                <w:szCs w:val="22"/>
                <w:vertAlign w:val="baseline"/>
                <w:rtl w:val="0"/>
              </w:rPr>
              <w:t xml:space="preserve">Nivel Técnico</w:t>
            </w:r>
            <w:r w:rsidDel="00000000" w:rsidR="00000000" w:rsidRPr="00000000">
              <w:rPr>
                <w:rtl w:val="0"/>
              </w:rPr>
            </w:r>
          </w:p>
        </w:tc>
        <w:tc>
          <w:tcPr>
            <w:vAlign w:val="center"/>
          </w:tcPr>
          <w:p w:rsidR="00000000" w:rsidDel="00000000" w:rsidP="00000000" w:rsidRDefault="00000000" w:rsidRPr="00000000" w14:paraId="000000B1">
            <w:pPr>
              <w:spacing w:after="0" w:line="240" w:lineRule="auto"/>
              <w:rPr>
                <w:b w:val="0"/>
                <w:bCs w:val="0"/>
                <w:color w:val="00b050"/>
                <w:sz w:val="22"/>
                <w:szCs w:val="22"/>
                <w:vertAlign w:val="baseline"/>
              </w:rPr>
            </w:pPr>
            <w:r w:rsidDel="00000000" w:rsidR="00000000" w:rsidRPr="00000000">
              <w:rPr>
                <w:b w:val="1"/>
                <w:bCs w:val="1"/>
                <w:sz w:val="22"/>
                <w:szCs w:val="22"/>
                <w:vertAlign w:val="baseline"/>
                <w:rtl w:val="0"/>
              </w:rPr>
              <w:t xml:space="preserve">Frecuencia de Uso</w:t>
            </w:r>
            <w:r w:rsidDel="00000000" w:rsidR="00000000" w:rsidRPr="00000000">
              <w:rPr>
                <w:rtl w:val="0"/>
              </w:rPr>
            </w:r>
          </w:p>
        </w:tc>
        <w:tc>
          <w:tcPr>
            <w:vAlign w:val="center"/>
          </w:tcPr>
          <w:p w:rsidR="00000000" w:rsidDel="00000000" w:rsidP="00000000" w:rsidRDefault="00000000" w:rsidRPr="00000000" w14:paraId="000000B2">
            <w:pPr>
              <w:spacing w:after="0" w:line="240" w:lineRule="auto"/>
              <w:rPr>
                <w:b w:val="0"/>
                <w:bCs w:val="0"/>
                <w:color w:val="00b050"/>
                <w:sz w:val="22"/>
                <w:szCs w:val="22"/>
                <w:vertAlign w:val="baseline"/>
              </w:rPr>
            </w:pPr>
            <w:r w:rsidDel="00000000" w:rsidR="00000000" w:rsidRPr="00000000">
              <w:rPr>
                <w:b w:val="1"/>
                <w:bCs w:val="1"/>
                <w:sz w:val="22"/>
                <w:szCs w:val="22"/>
                <w:vertAlign w:val="baseline"/>
                <w:rtl w:val="0"/>
              </w:rPr>
              <w:t xml:space="preserve">Privilegios / Funcionalidades Relevantes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0" w:line="240" w:lineRule="auto"/>
              <w:rPr>
                <w:color w:val="00b050"/>
                <w:sz w:val="20"/>
                <w:szCs w:val="20"/>
                <w:vertAlign w:val="baseline"/>
              </w:rPr>
            </w:pPr>
            <w:r w:rsidDel="00000000" w:rsidR="00000000" w:rsidRPr="00000000">
              <w:rPr>
                <w:b w:val="1"/>
                <w:bCs w:val="1"/>
                <w:sz w:val="20"/>
                <w:szCs w:val="20"/>
                <w:vertAlign w:val="baseline"/>
                <w:rtl w:val="0"/>
              </w:rPr>
              <w:t xml:space="preserve">Cliente / Comprador Final</w:t>
            </w:r>
            <w:r w:rsidDel="00000000" w:rsidR="00000000" w:rsidRPr="00000000">
              <w:rPr>
                <w:rtl w:val="0"/>
              </w:rPr>
            </w:r>
          </w:p>
        </w:tc>
        <w:tc>
          <w:tcPr>
            <w:vAlign w:val="center"/>
          </w:tcPr>
          <w:p w:rsidR="00000000" w:rsidDel="00000000" w:rsidP="00000000" w:rsidRDefault="00000000" w:rsidRPr="00000000" w14:paraId="000000B4">
            <w:pPr>
              <w:spacing w:after="0" w:line="240" w:lineRule="auto"/>
              <w:rPr>
                <w:color w:val="00b050"/>
                <w:sz w:val="20"/>
                <w:szCs w:val="20"/>
                <w:vertAlign w:val="baseline"/>
              </w:rPr>
            </w:pPr>
            <w:r w:rsidDel="00000000" w:rsidR="00000000" w:rsidRPr="00000000">
              <w:rPr>
                <w:sz w:val="20"/>
                <w:szCs w:val="20"/>
                <w:vertAlign w:val="baseline"/>
                <w:rtl w:val="0"/>
              </w:rPr>
              <w:t xml:space="preserve">Básico</w:t>
            </w:r>
            <w:r w:rsidDel="00000000" w:rsidR="00000000" w:rsidRPr="00000000">
              <w:rPr>
                <w:rtl w:val="0"/>
              </w:rPr>
            </w:r>
          </w:p>
        </w:tc>
        <w:tc>
          <w:tcPr>
            <w:vAlign w:val="center"/>
          </w:tcPr>
          <w:p w:rsidR="00000000" w:rsidDel="00000000" w:rsidP="00000000" w:rsidRDefault="00000000" w:rsidRPr="00000000" w14:paraId="000000B5">
            <w:pPr>
              <w:spacing w:after="0" w:line="240" w:lineRule="auto"/>
              <w:rPr>
                <w:color w:val="00b050"/>
                <w:sz w:val="20"/>
                <w:szCs w:val="20"/>
                <w:vertAlign w:val="baseline"/>
              </w:rPr>
            </w:pPr>
            <w:r w:rsidDel="00000000" w:rsidR="00000000" w:rsidRPr="00000000">
              <w:rPr>
                <w:sz w:val="20"/>
                <w:szCs w:val="20"/>
                <w:vertAlign w:val="baseline"/>
                <w:rtl w:val="0"/>
              </w:rPr>
              <w:t xml:space="preserve">Ocasional / Recurrente</w:t>
            </w:r>
            <w:r w:rsidDel="00000000" w:rsidR="00000000" w:rsidRPr="00000000">
              <w:rPr>
                <w:rtl w:val="0"/>
              </w:rPr>
            </w:r>
          </w:p>
        </w:tc>
        <w:tc>
          <w:tcPr>
            <w:vAlign w:val="center"/>
          </w:tcPr>
          <w:p w:rsidR="00000000" w:rsidDel="00000000" w:rsidP="00000000" w:rsidRDefault="00000000" w:rsidRPr="00000000" w14:paraId="000000B6">
            <w:pPr>
              <w:spacing w:after="0" w:line="240" w:lineRule="auto"/>
              <w:rPr>
                <w:color w:val="00b050"/>
                <w:sz w:val="20"/>
                <w:szCs w:val="20"/>
                <w:vertAlign w:val="baseline"/>
              </w:rPr>
            </w:pPr>
            <w:r w:rsidDel="00000000" w:rsidR="00000000" w:rsidRPr="00000000">
              <w:rPr>
                <w:sz w:val="20"/>
                <w:szCs w:val="20"/>
                <w:rtl w:val="0"/>
              </w:rPr>
              <w:t xml:space="preserve">Accede a la plataforma Web y aplicación Android; consulta productos, gestiona su carrito, genera pedidos, realiza la simulación de pago y consulta el estado de sus propios pedidos.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after="0" w:line="240" w:lineRule="auto"/>
              <w:rPr>
                <w:color w:val="00b050"/>
                <w:sz w:val="20"/>
                <w:szCs w:val="20"/>
                <w:vertAlign w:val="baseline"/>
              </w:rPr>
            </w:pPr>
            <w:r w:rsidDel="00000000" w:rsidR="00000000" w:rsidRPr="00000000">
              <w:rPr>
                <w:b w:val="1"/>
                <w:bCs w:val="1"/>
                <w:sz w:val="20"/>
                <w:szCs w:val="20"/>
                <w:vertAlign w:val="baseline"/>
                <w:rtl w:val="0"/>
              </w:rPr>
              <w:t xml:space="preserve">Trabajador de Bodega / Despacho</w:t>
            </w:r>
            <w:r w:rsidDel="00000000" w:rsidR="00000000" w:rsidRPr="00000000">
              <w:rPr>
                <w:rtl w:val="0"/>
              </w:rPr>
            </w:r>
          </w:p>
        </w:tc>
        <w:tc>
          <w:tcPr>
            <w:vAlign w:val="center"/>
          </w:tcPr>
          <w:p w:rsidR="00000000" w:rsidDel="00000000" w:rsidP="00000000" w:rsidRDefault="00000000" w:rsidRPr="00000000" w14:paraId="000000B8">
            <w:pPr>
              <w:spacing w:after="0" w:line="240" w:lineRule="auto"/>
              <w:rPr>
                <w:color w:val="00b050"/>
                <w:sz w:val="20"/>
                <w:szCs w:val="20"/>
                <w:vertAlign w:val="baseline"/>
              </w:rPr>
            </w:pPr>
            <w:r w:rsidDel="00000000" w:rsidR="00000000" w:rsidRPr="00000000">
              <w:rPr>
                <w:sz w:val="20"/>
                <w:szCs w:val="20"/>
                <w:vertAlign w:val="baseline"/>
                <w:rtl w:val="0"/>
              </w:rPr>
              <w:t xml:space="preserve">Básico - Medio</w:t>
            </w:r>
            <w:r w:rsidDel="00000000" w:rsidR="00000000" w:rsidRPr="00000000">
              <w:rPr>
                <w:rtl w:val="0"/>
              </w:rPr>
            </w:r>
          </w:p>
        </w:tc>
        <w:tc>
          <w:tcPr>
            <w:vAlign w:val="center"/>
          </w:tcPr>
          <w:p w:rsidR="00000000" w:rsidDel="00000000" w:rsidP="00000000" w:rsidRDefault="00000000" w:rsidRPr="00000000" w14:paraId="000000B9">
            <w:pPr>
              <w:spacing w:after="0" w:line="240" w:lineRule="auto"/>
              <w:rPr>
                <w:color w:val="00b050"/>
                <w:sz w:val="20"/>
                <w:szCs w:val="20"/>
                <w:vertAlign w:val="baseline"/>
              </w:rPr>
            </w:pPr>
            <w:r w:rsidDel="00000000" w:rsidR="00000000" w:rsidRPr="00000000">
              <w:rPr>
                <w:sz w:val="20"/>
                <w:szCs w:val="20"/>
                <w:rtl w:val="0"/>
              </w:rPr>
              <w:t xml:space="preserve">Frecuente</w:t>
            </w:r>
            <w:r w:rsidDel="00000000" w:rsidR="00000000" w:rsidRPr="00000000">
              <w:rPr>
                <w:rtl w:val="0"/>
              </w:rPr>
            </w:r>
          </w:p>
        </w:tc>
        <w:tc>
          <w:tcPr>
            <w:vAlign w:val="center"/>
          </w:tcPr>
          <w:p w:rsidR="00000000" w:rsidDel="00000000" w:rsidP="00000000" w:rsidRDefault="00000000" w:rsidRPr="00000000" w14:paraId="000000BA">
            <w:pPr>
              <w:spacing w:after="0" w:line="240" w:lineRule="auto"/>
              <w:rPr>
                <w:color w:val="00b050"/>
                <w:sz w:val="20"/>
                <w:szCs w:val="20"/>
                <w:vertAlign w:val="baseline"/>
              </w:rPr>
            </w:pPr>
            <w:r w:rsidDel="00000000" w:rsidR="00000000" w:rsidRPr="00000000">
              <w:rPr>
                <w:sz w:val="20"/>
                <w:szCs w:val="20"/>
                <w:rtl w:val="0"/>
              </w:rPr>
              <w:t xml:space="preserve">Accede al panel administrativo con permisos operativos; consulta pedidos confirmados, revisa información de inventario y actualiza los estados asociados a la preparación y despacho de pedidos.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after="0" w:line="240" w:lineRule="auto"/>
              <w:rPr>
                <w:color w:val="00b050"/>
                <w:sz w:val="20"/>
                <w:szCs w:val="20"/>
                <w:vertAlign w:val="baseline"/>
              </w:rPr>
            </w:pPr>
            <w:r w:rsidDel="00000000" w:rsidR="00000000" w:rsidRPr="00000000">
              <w:rPr>
                <w:b w:val="1"/>
                <w:bCs w:val="1"/>
                <w:sz w:val="20"/>
                <w:szCs w:val="20"/>
                <w:vertAlign w:val="baseline"/>
                <w:rtl w:val="0"/>
              </w:rPr>
              <w:t xml:space="preserve">Administrador General (SuMateCL)</w:t>
            </w:r>
            <w:r w:rsidDel="00000000" w:rsidR="00000000" w:rsidRPr="00000000">
              <w:rPr>
                <w:rtl w:val="0"/>
              </w:rPr>
            </w:r>
          </w:p>
        </w:tc>
        <w:tc>
          <w:tcPr>
            <w:vAlign w:val="center"/>
          </w:tcPr>
          <w:p w:rsidR="00000000" w:rsidDel="00000000" w:rsidP="00000000" w:rsidRDefault="00000000" w:rsidRPr="00000000" w14:paraId="000000BC">
            <w:pPr>
              <w:spacing w:after="0" w:line="240" w:lineRule="auto"/>
              <w:rPr>
                <w:color w:val="00b050"/>
                <w:sz w:val="20"/>
                <w:szCs w:val="20"/>
                <w:vertAlign w:val="baseline"/>
              </w:rPr>
            </w:pPr>
            <w:r w:rsidDel="00000000" w:rsidR="00000000" w:rsidRPr="00000000">
              <w:rPr>
                <w:sz w:val="20"/>
                <w:szCs w:val="20"/>
                <w:vertAlign w:val="baseline"/>
                <w:rtl w:val="0"/>
              </w:rPr>
              <w:t xml:space="preserve">Medio</w:t>
            </w:r>
            <w:r w:rsidDel="00000000" w:rsidR="00000000" w:rsidRPr="00000000">
              <w:rPr>
                <w:rtl w:val="0"/>
              </w:rPr>
            </w:r>
          </w:p>
        </w:tc>
        <w:tc>
          <w:tcPr>
            <w:vAlign w:val="center"/>
          </w:tcPr>
          <w:p w:rsidR="00000000" w:rsidDel="00000000" w:rsidP="00000000" w:rsidRDefault="00000000" w:rsidRPr="00000000" w14:paraId="000000BD">
            <w:pPr>
              <w:spacing w:after="0" w:line="240" w:lineRule="auto"/>
              <w:rPr>
                <w:color w:val="00b050"/>
                <w:sz w:val="20"/>
                <w:szCs w:val="20"/>
                <w:vertAlign w:val="baseline"/>
              </w:rPr>
            </w:pPr>
            <w:r w:rsidDel="00000000" w:rsidR="00000000" w:rsidRPr="00000000">
              <w:rPr>
                <w:sz w:val="20"/>
                <w:szCs w:val="20"/>
                <w:rtl w:val="0"/>
              </w:rPr>
              <w:t xml:space="preserve">Frecuente</w:t>
            </w:r>
            <w:r w:rsidDel="00000000" w:rsidR="00000000" w:rsidRPr="00000000">
              <w:rPr>
                <w:rtl w:val="0"/>
              </w:rPr>
            </w:r>
          </w:p>
        </w:tc>
        <w:tc>
          <w:tcPr>
            <w:vAlign w:val="center"/>
          </w:tcPr>
          <w:p w:rsidR="00000000" w:rsidDel="00000000" w:rsidP="00000000" w:rsidRDefault="00000000" w:rsidRPr="00000000" w14:paraId="000000BE">
            <w:pPr>
              <w:spacing w:after="0" w:line="240" w:lineRule="auto"/>
              <w:rPr>
                <w:color w:val="00b050"/>
                <w:sz w:val="20"/>
                <w:szCs w:val="20"/>
                <w:vertAlign w:val="baseline"/>
              </w:rPr>
            </w:pPr>
            <w:r w:rsidDel="00000000" w:rsidR="00000000" w:rsidRPr="00000000">
              <w:rPr>
                <w:sz w:val="20"/>
                <w:szCs w:val="20"/>
                <w:rtl w:val="0"/>
              </w:rPr>
              <w:t xml:space="preserve">Accede al panel administrativo con permisos de gestión sobre productos, inventario, imágenes, usuarios y pedidos, según las funciones definidas para el MVP.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spacing w:after="0" w:line="240" w:lineRule="auto"/>
              <w:rPr>
                <w:color w:val="00b050"/>
                <w:sz w:val="20"/>
                <w:szCs w:val="20"/>
                <w:vertAlign w:val="baseline"/>
              </w:rPr>
            </w:pPr>
            <w:r w:rsidDel="00000000" w:rsidR="00000000" w:rsidRPr="00000000">
              <w:rPr>
                <w:b w:val="1"/>
                <w:bCs w:val="1"/>
                <w:sz w:val="20"/>
                <w:szCs w:val="20"/>
                <w:vertAlign w:val="baseline"/>
                <w:rtl w:val="0"/>
              </w:rPr>
              <w:t xml:space="preserve">Equipo de Desarrollo</w:t>
            </w:r>
            <w:r w:rsidDel="00000000" w:rsidR="00000000" w:rsidRPr="00000000">
              <w:rPr>
                <w:rtl w:val="0"/>
              </w:rPr>
            </w:r>
          </w:p>
        </w:tc>
        <w:tc>
          <w:tcPr>
            <w:vAlign w:val="center"/>
          </w:tcPr>
          <w:p w:rsidR="00000000" w:rsidDel="00000000" w:rsidP="00000000" w:rsidRDefault="00000000" w:rsidRPr="00000000" w14:paraId="000000C0">
            <w:pPr>
              <w:spacing w:after="0" w:line="240" w:lineRule="auto"/>
              <w:rPr>
                <w:color w:val="00b050"/>
                <w:sz w:val="20"/>
                <w:szCs w:val="20"/>
                <w:vertAlign w:val="baseline"/>
              </w:rPr>
            </w:pPr>
            <w:r w:rsidDel="00000000" w:rsidR="00000000" w:rsidRPr="00000000">
              <w:rPr>
                <w:sz w:val="20"/>
                <w:szCs w:val="20"/>
                <w:vertAlign w:val="baseline"/>
                <w:rtl w:val="0"/>
              </w:rPr>
              <w:t xml:space="preserve">Avanzado</w:t>
            </w:r>
            <w:r w:rsidDel="00000000" w:rsidR="00000000" w:rsidRPr="00000000">
              <w:rPr>
                <w:rtl w:val="0"/>
              </w:rPr>
            </w:r>
          </w:p>
        </w:tc>
        <w:tc>
          <w:tcPr>
            <w:vAlign w:val="center"/>
          </w:tcPr>
          <w:p w:rsidR="00000000" w:rsidDel="00000000" w:rsidP="00000000" w:rsidRDefault="00000000" w:rsidRPr="00000000" w14:paraId="000000C1">
            <w:pPr>
              <w:spacing w:after="0" w:line="240" w:lineRule="auto"/>
              <w:rPr>
                <w:color w:val="00b050"/>
                <w:sz w:val="20"/>
                <w:szCs w:val="20"/>
                <w:vertAlign w:val="baseline"/>
              </w:rPr>
            </w:pPr>
            <w:r w:rsidDel="00000000" w:rsidR="00000000" w:rsidRPr="00000000">
              <w:rPr>
                <w:sz w:val="20"/>
                <w:szCs w:val="20"/>
                <w:rtl w:val="0"/>
              </w:rPr>
              <w:t xml:space="preserve">Desarrollo</w:t>
            </w:r>
            <w:r w:rsidDel="00000000" w:rsidR="00000000" w:rsidRPr="00000000">
              <w:rPr>
                <w:sz w:val="20"/>
                <w:szCs w:val="20"/>
                <w:vertAlign w:val="baseline"/>
                <w:rtl w:val="0"/>
              </w:rPr>
              <w:t xml:space="preserve"> / Pruebas</w:t>
            </w:r>
            <w:r w:rsidDel="00000000" w:rsidR="00000000" w:rsidRPr="00000000">
              <w:rPr>
                <w:rtl w:val="0"/>
              </w:rPr>
            </w:r>
          </w:p>
        </w:tc>
        <w:tc>
          <w:tcPr>
            <w:vAlign w:val="center"/>
          </w:tcPr>
          <w:p w:rsidR="00000000" w:rsidDel="00000000" w:rsidP="00000000" w:rsidRDefault="00000000" w:rsidRPr="00000000" w14:paraId="000000C2">
            <w:pPr>
              <w:spacing w:after="0" w:line="240" w:lineRule="auto"/>
              <w:rPr>
                <w:color w:val="00b050"/>
                <w:sz w:val="20"/>
                <w:szCs w:val="20"/>
                <w:vertAlign w:val="baseline"/>
              </w:rPr>
            </w:pPr>
            <w:r w:rsidDel="00000000" w:rsidR="00000000" w:rsidRPr="00000000">
              <w:rPr>
                <w:sz w:val="20"/>
                <w:szCs w:val="20"/>
                <w:rtl w:val="0"/>
              </w:rPr>
              <w:t xml:space="preserve">Configura, desarrolla, integra y mantiene los componentes técnicos de GROWDER durante el período académico, incluyendo los servicios utilizados para base de datos, autenticación, almacenamiento y despliegue. </w:t>
            </w:r>
            <w:r w:rsidDel="00000000" w:rsidR="00000000" w:rsidRPr="00000000">
              <w:rPr>
                <w:rtl w:val="0"/>
              </w:rPr>
            </w:r>
          </w:p>
        </w:tc>
      </w:tr>
    </w:tbl>
    <w:p w:rsidR="00000000" w:rsidDel="00000000" w:rsidP="00000000" w:rsidRDefault="00000000" w:rsidRPr="00000000" w14:paraId="000000C3">
      <w:pPr>
        <w:shd w:fill="ffffff" w:val="clear"/>
        <w:spacing w:after="0" w:line="240" w:lineRule="auto"/>
        <w:rPr>
          <w:color w:val="00b050"/>
        </w:rPr>
      </w:pPr>
      <w:bookmarkStart w:colFirst="0" w:colLast="0" w:name="_heading=h.aems7hl217u5" w:id="17"/>
      <w:bookmarkEnd w:id="17"/>
      <w:r w:rsidDel="00000000" w:rsidR="00000000" w:rsidRPr="00000000">
        <w:rPr>
          <w:rtl w:val="0"/>
        </w:rPr>
      </w:r>
    </w:p>
    <w:p w:rsidR="00000000" w:rsidDel="00000000" w:rsidP="00000000" w:rsidRDefault="00000000" w:rsidRPr="00000000" w14:paraId="000000C4">
      <w:pPr>
        <w:shd w:fill="ffffff" w:val="clear"/>
        <w:spacing w:after="0" w:line="240" w:lineRule="auto"/>
        <w:rPr>
          <w:color w:val="00b050"/>
        </w:rPr>
      </w:pPr>
      <w:bookmarkStart w:colFirst="0" w:colLast="0" w:name="_heading=h.7205793yjn0k" w:id="18"/>
      <w:bookmarkEnd w:id="18"/>
      <w:r w:rsidDel="00000000" w:rsidR="00000000" w:rsidRPr="00000000">
        <w:rPr>
          <w:rtl w:val="0"/>
        </w:rPr>
      </w:r>
    </w:p>
    <w:p w:rsidR="00000000" w:rsidDel="00000000" w:rsidP="00000000" w:rsidRDefault="00000000" w:rsidRPr="00000000" w14:paraId="000000C5">
      <w:pPr>
        <w:shd w:fill="ffffff" w:val="clear"/>
        <w:spacing w:after="0" w:line="240" w:lineRule="auto"/>
        <w:rPr>
          <w:color w:val="00b050"/>
        </w:rPr>
      </w:pPr>
      <w:bookmarkStart w:colFirst="0" w:colLast="0" w:name="_heading=h.k6iwhioxaclb" w:id="19"/>
      <w:bookmarkEnd w:id="19"/>
      <w:r w:rsidDel="00000000" w:rsidR="00000000" w:rsidRPr="00000000">
        <w:rPr>
          <w:rtl w:val="0"/>
        </w:rPr>
      </w:r>
    </w:p>
    <w:p w:rsidR="00000000" w:rsidDel="00000000" w:rsidP="00000000" w:rsidRDefault="00000000" w:rsidRPr="00000000" w14:paraId="000000C6">
      <w:pPr>
        <w:shd w:fill="ffffff" w:val="clear"/>
        <w:spacing w:after="0" w:line="240" w:lineRule="auto"/>
        <w:rPr>
          <w:color w:val="00b050"/>
        </w:rPr>
      </w:pPr>
      <w:bookmarkStart w:colFirst="0" w:colLast="0" w:name="_heading=h.v92hr8l3rc8v" w:id="20"/>
      <w:bookmarkEnd w:id="20"/>
      <w:r w:rsidDel="00000000" w:rsidR="00000000" w:rsidRPr="00000000">
        <w:rPr>
          <w:rtl w:val="0"/>
        </w:rPr>
      </w:r>
    </w:p>
    <w:p w:rsidR="00000000" w:rsidDel="00000000" w:rsidP="00000000" w:rsidRDefault="00000000" w:rsidRPr="00000000" w14:paraId="000000C7">
      <w:pPr>
        <w:shd w:fill="ffffff" w:val="clear"/>
        <w:spacing w:after="0" w:line="240" w:lineRule="auto"/>
        <w:rPr>
          <w:color w:val="00b050"/>
        </w:rPr>
      </w:pPr>
      <w:bookmarkStart w:colFirst="0" w:colLast="0" w:name="_heading=h.5q5bo7wzd9ni" w:id="21"/>
      <w:bookmarkEnd w:id="21"/>
      <w:r w:rsidDel="00000000" w:rsidR="00000000" w:rsidRPr="00000000">
        <w:rPr>
          <w:rtl w:val="0"/>
        </w:rPr>
      </w:r>
    </w:p>
    <w:p w:rsidR="00000000" w:rsidDel="00000000" w:rsidP="00000000" w:rsidRDefault="00000000" w:rsidRPr="00000000" w14:paraId="000000C8">
      <w:pPr>
        <w:shd w:fill="ffffff" w:val="clear"/>
        <w:spacing w:after="0" w:line="240" w:lineRule="auto"/>
        <w:rPr>
          <w:color w:val="00b050"/>
        </w:rPr>
      </w:pPr>
      <w:bookmarkStart w:colFirst="0" w:colLast="0" w:name="_heading=h.x9kijs5d6bm1" w:id="22"/>
      <w:bookmarkEnd w:id="22"/>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Entorno operativo</w:t>
      </w:r>
    </w:p>
    <w:p w:rsidR="00000000" w:rsidDel="00000000" w:rsidP="00000000" w:rsidRDefault="00000000" w:rsidRPr="00000000" w14:paraId="000000CA">
      <w:pPr>
        <w:shd w:fill="ffffff" w:val="clear"/>
        <w:spacing w:after="240" w:before="240" w:line="240" w:lineRule="auto"/>
        <w:rPr>
          <w:sz w:val="20"/>
          <w:szCs w:val="20"/>
        </w:rPr>
      </w:pPr>
      <w:bookmarkStart w:colFirst="0" w:colLast="0" w:name="_heading=h.8760tn9o63fv" w:id="23"/>
      <w:bookmarkEnd w:id="23"/>
      <w:r w:rsidDel="00000000" w:rsidR="00000000" w:rsidRPr="00000000">
        <w:rPr>
          <w:sz w:val="20"/>
          <w:szCs w:val="20"/>
          <w:rtl w:val="0"/>
        </w:rPr>
        <w:t xml:space="preserve">GROWDER será utilizado en un entorno conectado a Internet y estará compuesto por los siguientes componentes principales:</w:t>
      </w:r>
    </w:p>
    <w:p w:rsidR="00000000" w:rsidDel="00000000" w:rsidP="00000000" w:rsidRDefault="00000000" w:rsidRPr="00000000" w14:paraId="000000CB">
      <w:pPr>
        <w:numPr>
          <w:ilvl w:val="0"/>
          <w:numId w:val="8"/>
        </w:numPr>
        <w:shd w:fill="ffffff" w:val="clear"/>
        <w:spacing w:after="0" w:afterAutospacing="0" w:before="240" w:line="240" w:lineRule="auto"/>
        <w:ind w:left="720" w:hanging="360"/>
        <w:rPr>
          <w:sz w:val="20"/>
          <w:szCs w:val="20"/>
        </w:rPr>
      </w:pPr>
      <w:bookmarkStart w:colFirst="0" w:colLast="0" w:name="_heading=h.8760tn9o63fv" w:id="23"/>
      <w:bookmarkEnd w:id="23"/>
      <w:r w:rsidDel="00000000" w:rsidR="00000000" w:rsidRPr="00000000">
        <w:rPr>
          <w:b w:val="1"/>
          <w:bCs w:val="1"/>
          <w:sz w:val="20"/>
          <w:szCs w:val="20"/>
          <w:rtl w:val="0"/>
        </w:rPr>
        <w:t xml:space="preserve">Plataforma Web:</w:t>
      </w:r>
      <w:r w:rsidDel="00000000" w:rsidR="00000000" w:rsidRPr="00000000">
        <w:rPr>
          <w:sz w:val="20"/>
          <w:szCs w:val="20"/>
          <w:rtl w:val="0"/>
        </w:rPr>
        <w:t xml:space="preserve"> accesible desde navegadores modernos de escritorio y dispositivos compatibles, considerando principalmente Google Chrome y Microsoft Edge.</w:t>
      </w:r>
    </w:p>
    <w:p w:rsidR="00000000" w:rsidDel="00000000" w:rsidP="00000000" w:rsidRDefault="00000000" w:rsidRPr="00000000" w14:paraId="000000CC">
      <w:pPr>
        <w:numPr>
          <w:ilvl w:val="0"/>
          <w:numId w:val="8"/>
        </w:numPr>
        <w:shd w:fill="ffffff" w:val="clear"/>
        <w:spacing w:after="0" w:afterAutospacing="0" w:before="0" w:beforeAutospacing="0" w:line="240" w:lineRule="auto"/>
        <w:ind w:left="720" w:hanging="360"/>
        <w:rPr>
          <w:sz w:val="20"/>
          <w:szCs w:val="20"/>
        </w:rPr>
      </w:pPr>
      <w:bookmarkStart w:colFirst="0" w:colLast="0" w:name="_heading=h.8760tn9o63fv" w:id="23"/>
      <w:bookmarkEnd w:id="23"/>
      <w:r w:rsidDel="00000000" w:rsidR="00000000" w:rsidRPr="00000000">
        <w:rPr>
          <w:b w:val="1"/>
          <w:bCs w:val="1"/>
          <w:sz w:val="20"/>
          <w:szCs w:val="20"/>
          <w:rtl w:val="0"/>
        </w:rPr>
        <w:t xml:space="preserve">Aplicación Móvil:</w:t>
      </w:r>
      <w:r w:rsidDel="00000000" w:rsidR="00000000" w:rsidRPr="00000000">
        <w:rPr>
          <w:sz w:val="20"/>
          <w:szCs w:val="20"/>
          <w:rtl w:val="0"/>
        </w:rPr>
        <w:t xml:space="preserve"> orientada a dispositivos con sistema operativo Android compatibles con la aplicación desarrollada mediante Ionic, Angular y Capacitor.</w:t>
      </w:r>
    </w:p>
    <w:p w:rsidR="00000000" w:rsidDel="00000000" w:rsidP="00000000" w:rsidRDefault="00000000" w:rsidRPr="00000000" w14:paraId="000000CD">
      <w:pPr>
        <w:numPr>
          <w:ilvl w:val="0"/>
          <w:numId w:val="8"/>
        </w:numPr>
        <w:shd w:fill="ffffff" w:val="clear"/>
        <w:spacing w:after="0" w:afterAutospacing="0" w:before="0" w:beforeAutospacing="0" w:line="240" w:lineRule="auto"/>
        <w:ind w:left="720" w:hanging="360"/>
        <w:rPr>
          <w:sz w:val="20"/>
          <w:szCs w:val="20"/>
        </w:rPr>
      </w:pPr>
      <w:bookmarkStart w:colFirst="0" w:colLast="0" w:name="_heading=h.8760tn9o63fv" w:id="23"/>
      <w:bookmarkEnd w:id="23"/>
      <w:r w:rsidDel="00000000" w:rsidR="00000000" w:rsidRPr="00000000">
        <w:rPr>
          <w:b w:val="1"/>
          <w:bCs w:val="1"/>
          <w:sz w:val="20"/>
          <w:szCs w:val="20"/>
          <w:rtl w:val="0"/>
        </w:rPr>
        <w:t xml:space="preserve">Backend y Base de Datos:</w:t>
      </w:r>
      <w:r w:rsidDel="00000000" w:rsidR="00000000" w:rsidRPr="00000000">
        <w:rPr>
          <w:sz w:val="20"/>
          <w:szCs w:val="20"/>
          <w:rtl w:val="0"/>
        </w:rPr>
        <w:t xml:space="preserve"> servicios centralizados mediante Supabase, utilizando PostgreSQL para la persistencia de la información y servicios asociados de autenticación y almacenamiento.</w:t>
      </w:r>
    </w:p>
    <w:p w:rsidR="00000000" w:rsidDel="00000000" w:rsidP="00000000" w:rsidRDefault="00000000" w:rsidRPr="00000000" w14:paraId="000000CE">
      <w:pPr>
        <w:numPr>
          <w:ilvl w:val="0"/>
          <w:numId w:val="8"/>
        </w:numPr>
        <w:shd w:fill="ffffff" w:val="clear"/>
        <w:spacing w:after="0" w:afterAutospacing="0" w:before="0" w:beforeAutospacing="0" w:line="240" w:lineRule="auto"/>
        <w:ind w:left="720" w:hanging="360"/>
        <w:rPr>
          <w:sz w:val="20"/>
          <w:szCs w:val="20"/>
        </w:rPr>
      </w:pPr>
      <w:bookmarkStart w:colFirst="0" w:colLast="0" w:name="_heading=h.8760tn9o63fv" w:id="23"/>
      <w:bookmarkEnd w:id="23"/>
      <w:r w:rsidDel="00000000" w:rsidR="00000000" w:rsidRPr="00000000">
        <w:rPr>
          <w:b w:val="1"/>
          <w:bCs w:val="1"/>
          <w:sz w:val="20"/>
          <w:szCs w:val="20"/>
          <w:rtl w:val="0"/>
        </w:rPr>
        <w:t xml:space="preserve">Hosting Web:</w:t>
      </w:r>
      <w:r w:rsidDel="00000000" w:rsidR="00000000" w:rsidRPr="00000000">
        <w:rPr>
          <w:sz w:val="20"/>
          <w:szCs w:val="20"/>
          <w:rtl w:val="0"/>
        </w:rPr>
        <w:t xml:space="preserve"> despliegue de la plataforma Web mediante Vercel o un servicio equivalente utilizado durante el desarrollo y demostración del proyecto.</w:t>
      </w:r>
    </w:p>
    <w:p w:rsidR="00000000" w:rsidDel="00000000" w:rsidP="00000000" w:rsidRDefault="00000000" w:rsidRPr="00000000" w14:paraId="000000CF">
      <w:pPr>
        <w:numPr>
          <w:ilvl w:val="0"/>
          <w:numId w:val="8"/>
        </w:numPr>
        <w:shd w:fill="ffffff" w:val="clear"/>
        <w:spacing w:after="240" w:before="0" w:beforeAutospacing="0" w:line="240" w:lineRule="auto"/>
        <w:ind w:left="720" w:hanging="360"/>
        <w:rPr>
          <w:sz w:val="20"/>
          <w:szCs w:val="20"/>
        </w:rPr>
      </w:pPr>
      <w:bookmarkStart w:colFirst="0" w:colLast="0" w:name="_heading=h.8760tn9o63fv" w:id="23"/>
      <w:bookmarkEnd w:id="23"/>
      <w:r w:rsidDel="00000000" w:rsidR="00000000" w:rsidRPr="00000000">
        <w:rPr>
          <w:b w:val="1"/>
          <w:bCs w:val="1"/>
          <w:sz w:val="20"/>
          <w:szCs w:val="20"/>
          <w:rtl w:val="0"/>
        </w:rPr>
        <w:t xml:space="preserve">Conectividad:</w:t>
      </w:r>
      <w:r w:rsidDel="00000000" w:rsidR="00000000" w:rsidRPr="00000000">
        <w:rPr>
          <w:sz w:val="20"/>
          <w:szCs w:val="20"/>
          <w:rtl w:val="0"/>
        </w:rPr>
        <w:t xml:space="preserve"> se requiere conexión a Internet para acceder a las funcionalidades que dependen de los servicios centralizados de GROWDER.</w:t>
      </w:r>
    </w:p>
    <w:p w:rsidR="00000000" w:rsidDel="00000000" w:rsidP="00000000" w:rsidRDefault="00000000" w:rsidRPr="00000000" w14:paraId="000000D0">
      <w:pPr>
        <w:shd w:fill="ffffff" w:val="clear"/>
        <w:spacing w:after="240" w:before="240" w:line="240" w:lineRule="auto"/>
        <w:rPr/>
      </w:pPr>
      <w:bookmarkStart w:colFirst="0" w:colLast="0" w:name="_heading=h.k6ucfnww3ei2" w:id="24"/>
      <w:bookmarkEnd w:id="24"/>
      <w:r w:rsidDel="00000000" w:rsidR="00000000" w:rsidRPr="00000000">
        <w:rPr>
          <w:rtl w:val="0"/>
        </w:rPr>
      </w:r>
    </w:p>
    <w:p w:rsidR="00000000" w:rsidDel="00000000" w:rsidP="00000000" w:rsidRDefault="00000000" w:rsidRPr="00000000" w14:paraId="000000D1">
      <w:pPr>
        <w:shd w:fill="ffffff" w:val="clear"/>
        <w:spacing w:after="240" w:before="240" w:line="240" w:lineRule="auto"/>
        <w:rPr/>
      </w:pPr>
      <w:bookmarkStart w:colFirst="0" w:colLast="0" w:name="_heading=h.3wjtvqywfnm0" w:id="25"/>
      <w:bookmarkEnd w:id="25"/>
      <w:r w:rsidDel="00000000" w:rsidR="00000000" w:rsidRPr="00000000">
        <w:rPr>
          <w:rtl w:val="0"/>
        </w:rPr>
      </w:r>
    </w:p>
    <w:p w:rsidR="00000000" w:rsidDel="00000000" w:rsidP="00000000" w:rsidRDefault="00000000" w:rsidRPr="00000000" w14:paraId="000000D2">
      <w:pPr>
        <w:shd w:fill="ffffff" w:val="clear"/>
        <w:spacing w:after="240" w:before="240" w:line="240" w:lineRule="auto"/>
        <w:rPr/>
      </w:pPr>
      <w:bookmarkStart w:colFirst="0" w:colLast="0" w:name="_heading=h.3zsqkbtbw0q1" w:id="26"/>
      <w:bookmarkEnd w:id="26"/>
      <w:r w:rsidDel="00000000" w:rsidR="00000000" w:rsidRPr="00000000">
        <w:rPr>
          <w:rtl w:val="0"/>
        </w:rPr>
      </w:r>
    </w:p>
    <w:p w:rsidR="00000000" w:rsidDel="00000000" w:rsidP="00000000" w:rsidRDefault="00000000" w:rsidRPr="00000000" w14:paraId="000000D3">
      <w:pPr>
        <w:shd w:fill="ffffff" w:val="clear"/>
        <w:spacing w:after="240" w:before="240" w:line="240" w:lineRule="auto"/>
        <w:rPr/>
      </w:pPr>
      <w:bookmarkStart w:colFirst="0" w:colLast="0" w:name="_heading=h.hh2yeb7vipi8" w:id="27"/>
      <w:bookmarkEnd w:id="27"/>
      <w:r w:rsidDel="00000000" w:rsidR="00000000" w:rsidRPr="00000000">
        <w:rPr>
          <w:rtl w:val="0"/>
        </w:rPr>
      </w:r>
    </w:p>
    <w:p w:rsidR="00000000" w:rsidDel="00000000" w:rsidP="00000000" w:rsidRDefault="00000000" w:rsidRPr="00000000" w14:paraId="000000D4">
      <w:pPr>
        <w:shd w:fill="ffffff" w:val="clear"/>
        <w:spacing w:after="240" w:before="240" w:line="240" w:lineRule="auto"/>
        <w:rPr/>
      </w:pPr>
      <w:bookmarkStart w:colFirst="0" w:colLast="0" w:name="_heading=h.vdgjld7i10c8" w:id="28"/>
      <w:bookmarkEnd w:id="28"/>
      <w:r w:rsidDel="00000000" w:rsidR="00000000" w:rsidRPr="00000000">
        <w:rPr>
          <w:rtl w:val="0"/>
        </w:rPr>
      </w:r>
    </w:p>
    <w:p w:rsidR="00000000" w:rsidDel="00000000" w:rsidP="00000000" w:rsidRDefault="00000000" w:rsidRPr="00000000" w14:paraId="000000D5">
      <w:pPr>
        <w:shd w:fill="ffffff" w:val="clear"/>
        <w:spacing w:after="240" w:before="240" w:line="240" w:lineRule="auto"/>
        <w:rPr/>
      </w:pPr>
      <w:bookmarkStart w:colFirst="0" w:colLast="0" w:name="_heading=h.xsy6f7jxw8gx" w:id="29"/>
      <w:bookmarkEnd w:id="29"/>
      <w:r w:rsidDel="00000000" w:rsidR="00000000" w:rsidRPr="00000000">
        <w:rPr>
          <w:rtl w:val="0"/>
        </w:rPr>
      </w:r>
    </w:p>
    <w:p w:rsidR="00000000" w:rsidDel="00000000" w:rsidP="00000000" w:rsidRDefault="00000000" w:rsidRPr="00000000" w14:paraId="000000D6">
      <w:pPr>
        <w:shd w:fill="ffffff" w:val="clear"/>
        <w:spacing w:after="240" w:before="240" w:line="240" w:lineRule="auto"/>
        <w:rPr/>
      </w:pPr>
      <w:bookmarkStart w:colFirst="0" w:colLast="0" w:name="_heading=h.cqbb0qi3hbgk" w:id="30"/>
      <w:bookmarkEnd w:id="30"/>
      <w:r w:rsidDel="00000000" w:rsidR="00000000" w:rsidRPr="00000000">
        <w:rPr>
          <w:rtl w:val="0"/>
        </w:rPr>
      </w:r>
    </w:p>
    <w:p w:rsidR="00000000" w:rsidDel="00000000" w:rsidP="00000000" w:rsidRDefault="00000000" w:rsidRPr="00000000" w14:paraId="000000D7">
      <w:pPr>
        <w:shd w:fill="ffffff" w:val="clear"/>
        <w:spacing w:after="240" w:before="240" w:line="240" w:lineRule="auto"/>
        <w:rPr/>
      </w:pPr>
      <w:bookmarkStart w:colFirst="0" w:colLast="0" w:name="_heading=h.v1y7z6uitz9o" w:id="31"/>
      <w:bookmarkEnd w:id="31"/>
      <w:r w:rsidDel="00000000" w:rsidR="00000000" w:rsidRPr="00000000">
        <w:rPr>
          <w:rtl w:val="0"/>
        </w:rPr>
      </w:r>
    </w:p>
    <w:p w:rsidR="00000000" w:rsidDel="00000000" w:rsidP="00000000" w:rsidRDefault="00000000" w:rsidRPr="00000000" w14:paraId="000000D8">
      <w:pPr>
        <w:shd w:fill="ffffff" w:val="clear"/>
        <w:spacing w:after="240" w:before="240" w:line="240" w:lineRule="auto"/>
        <w:rPr/>
      </w:pPr>
      <w:bookmarkStart w:colFirst="0" w:colLast="0" w:name="_heading=h.95cradbul5rn" w:id="32"/>
      <w:bookmarkEnd w:id="32"/>
      <w:r w:rsidDel="00000000" w:rsidR="00000000" w:rsidRPr="00000000">
        <w:rPr>
          <w:rtl w:val="0"/>
        </w:rPr>
      </w:r>
    </w:p>
    <w:p w:rsidR="00000000" w:rsidDel="00000000" w:rsidP="00000000" w:rsidRDefault="00000000" w:rsidRPr="00000000" w14:paraId="000000D9">
      <w:pPr>
        <w:shd w:fill="ffffff" w:val="clear"/>
        <w:spacing w:after="240" w:before="240" w:line="240" w:lineRule="auto"/>
        <w:rPr/>
      </w:pPr>
      <w:bookmarkStart w:colFirst="0" w:colLast="0" w:name="_heading=h.ij0llht50hjs" w:id="33"/>
      <w:bookmarkEnd w:id="33"/>
      <w:r w:rsidDel="00000000" w:rsidR="00000000" w:rsidRPr="00000000">
        <w:rPr>
          <w:rtl w:val="0"/>
        </w:rPr>
      </w:r>
    </w:p>
    <w:p w:rsidR="00000000" w:rsidDel="00000000" w:rsidP="00000000" w:rsidRDefault="00000000" w:rsidRPr="00000000" w14:paraId="000000DA">
      <w:pPr>
        <w:shd w:fill="ffffff" w:val="clear"/>
        <w:spacing w:after="240" w:before="240" w:line="240" w:lineRule="auto"/>
        <w:rPr/>
      </w:pPr>
      <w:bookmarkStart w:colFirst="0" w:colLast="0" w:name="_heading=h.ltin5snpio23" w:id="34"/>
      <w:bookmarkEnd w:id="34"/>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0"/>
          <w:szCs w:val="30"/>
          <w:shd w:fill="auto" w:val="clear"/>
        </w:rPr>
      </w:pPr>
      <w:r w:rsidDel="00000000" w:rsidR="00000000" w:rsidRPr="00000000">
        <w:rPr>
          <w:rFonts w:ascii="Arial" w:cs="Arial" w:eastAsia="Arial" w:hAnsi="Arial"/>
          <w:b w:val="1"/>
          <w:bCs w:val="1"/>
          <w:i w:val="0"/>
          <w:iCs w:val="0"/>
          <w:smallCaps w:val="0"/>
          <w:strike w:val="0"/>
          <w:color w:val="365f91"/>
          <w:sz w:val="30"/>
          <w:szCs w:val="30"/>
          <w:u w:val="none"/>
          <w:shd w:fill="auto" w:val="clear"/>
          <w:vertAlign w:val="baseline"/>
          <w:rtl w:val="0"/>
        </w:rPr>
        <w:t xml:space="preserve">Requerimientos funcionales</w:t>
      </w:r>
    </w:p>
    <w:p w:rsidR="00000000" w:rsidDel="00000000" w:rsidP="00000000" w:rsidRDefault="00000000" w:rsidRPr="00000000" w14:paraId="000000DC">
      <w:pPr>
        <w:spacing w:after="240" w:before="240" w:lineRule="auto"/>
        <w:rPr>
          <w:sz w:val="18"/>
          <w:szCs w:val="18"/>
        </w:rPr>
      </w:pPr>
      <w:r w:rsidDel="00000000" w:rsidR="00000000" w:rsidRPr="00000000">
        <w:rPr>
          <w:sz w:val="18"/>
          <w:szCs w:val="18"/>
          <w:rtl w:val="0"/>
        </w:rPr>
        <w:t xml:space="preserve">Los requerimientos funcionales de GROWDER definen las principales capacidades que deberá proporcionar la solución dentro del alcance del MVP. Se identifican mediante los códigos RF01 a RF07 y se consideran de prioridad alta para el desarrollo del proyecto.</w:t>
      </w:r>
    </w:p>
    <w:p w:rsidR="00000000" w:rsidDel="00000000" w:rsidP="00000000" w:rsidRDefault="00000000" w:rsidRPr="00000000" w14:paraId="000000DD">
      <w:pPr>
        <w:pStyle w:val="Heading3"/>
        <w:keepNext w:val="0"/>
        <w:keepLines w:val="0"/>
        <w:rPr>
          <w:color w:val="365f91"/>
          <w:sz w:val="24"/>
          <w:szCs w:val="24"/>
        </w:rPr>
      </w:pPr>
      <w:bookmarkStart w:colFirst="0" w:colLast="0" w:name="_heading=h.jkpwkf33u9dh" w:id="35"/>
      <w:bookmarkEnd w:id="35"/>
      <w:r w:rsidDel="00000000" w:rsidR="00000000" w:rsidRPr="00000000">
        <w:rPr>
          <w:color w:val="365f91"/>
          <w:sz w:val="24"/>
          <w:szCs w:val="24"/>
          <w:rtl w:val="0"/>
        </w:rPr>
        <w:t xml:space="preserve">7.1. RF01 — Registro e inicio de sesión</w:t>
      </w:r>
    </w:p>
    <w:p w:rsidR="00000000" w:rsidDel="00000000" w:rsidP="00000000" w:rsidRDefault="00000000" w:rsidRPr="00000000" w14:paraId="000000DE">
      <w:pPr>
        <w:spacing w:after="240" w:before="240" w:lineRule="auto"/>
        <w:rPr>
          <w:sz w:val="20"/>
          <w:szCs w:val="20"/>
        </w:rPr>
      </w:pPr>
      <w:r w:rsidDel="00000000" w:rsidR="00000000" w:rsidRPr="00000000">
        <w:rPr>
          <w:b w:val="1"/>
          <w:bCs w:val="1"/>
          <w:sz w:val="20"/>
          <w:szCs w:val="20"/>
          <w:rtl w:val="0"/>
        </w:rPr>
        <w:t xml:space="preserve">Descripción:</w:t>
        <w:br w:type="textWrapping"/>
      </w:r>
      <w:r w:rsidDel="00000000" w:rsidR="00000000" w:rsidRPr="00000000">
        <w:rPr>
          <w:sz w:val="20"/>
          <w:szCs w:val="20"/>
          <w:rtl w:val="0"/>
        </w:rPr>
        <w:t xml:space="preserve"> El sistema debe permitir al cliente registrarse e iniciar sesión para acceder a las funcionalidades asociadas a su cuenta.</w:t>
      </w:r>
    </w:p>
    <w:p w:rsidR="00000000" w:rsidDel="00000000" w:rsidP="00000000" w:rsidRDefault="00000000" w:rsidRPr="00000000" w14:paraId="000000DF">
      <w:pPr>
        <w:spacing w:after="240" w:before="24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E0">
      <w:pPr>
        <w:spacing w:after="240" w:before="240" w:lineRule="auto"/>
        <w:rPr>
          <w:sz w:val="20"/>
          <w:szCs w:val="20"/>
        </w:rPr>
      </w:pPr>
      <w:r w:rsidDel="00000000" w:rsidR="00000000" w:rsidRPr="00000000">
        <w:rPr>
          <w:b w:val="1"/>
          <w:bCs w:val="1"/>
          <w:sz w:val="20"/>
          <w:szCs w:val="20"/>
          <w:rtl w:val="0"/>
        </w:rPr>
        <w:t xml:space="preserve">Comportamiento esperado:</w:t>
        <w:br w:type="textWrapping"/>
      </w:r>
      <w:r w:rsidDel="00000000" w:rsidR="00000000" w:rsidRPr="00000000">
        <w:rPr>
          <w:sz w:val="20"/>
          <w:szCs w:val="20"/>
          <w:rtl w:val="0"/>
        </w:rPr>
        <w:t xml:space="preserve"> El cliente podrá crear una cuenta utilizando los datos requeridos por la plataforma e iniciar sesión mediante sus credenciales. El sistema deberá validar la autenticación antes de permitir el acceso a información o funcionalidades protegidas.</w:t>
      </w:r>
    </w:p>
    <w:p w:rsidR="00000000" w:rsidDel="00000000" w:rsidP="00000000" w:rsidRDefault="00000000" w:rsidRPr="00000000" w14:paraId="000000E1">
      <w:pPr>
        <w:spacing w:after="240" w:before="240" w:lineRule="auto"/>
        <w:rPr>
          <w:b w:val="1"/>
          <w:bCs w:val="1"/>
          <w:sz w:val="20"/>
          <w:szCs w:val="20"/>
        </w:rPr>
      </w:pPr>
      <w:r w:rsidDel="00000000" w:rsidR="00000000" w:rsidRPr="00000000">
        <w:rPr>
          <w:b w:val="1"/>
          <w:bCs w:val="1"/>
          <w:sz w:val="20"/>
          <w:szCs w:val="20"/>
          <w:rtl w:val="0"/>
        </w:rPr>
        <w:t xml:space="preserve">Requerimientos asociados:</w:t>
      </w:r>
    </w:p>
    <w:p w:rsidR="00000000" w:rsidDel="00000000" w:rsidP="00000000" w:rsidRDefault="00000000" w:rsidRPr="00000000" w14:paraId="000000E2">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Permitir el registro de una cuenta de cliente.</w:t>
      </w:r>
    </w:p>
    <w:p w:rsidR="00000000" w:rsidDel="00000000" w:rsidP="00000000" w:rsidRDefault="00000000" w:rsidRPr="00000000" w14:paraId="000000E3">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Permitir iniciar y cerrar sesión.</w:t>
      </w:r>
    </w:p>
    <w:p w:rsidR="00000000" w:rsidDel="00000000" w:rsidP="00000000" w:rsidRDefault="00000000" w:rsidRPr="00000000" w14:paraId="000000E4">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Gestionar la autenticación mediante los servicios definidos para GROWDER.</w:t>
      </w:r>
    </w:p>
    <w:p w:rsidR="00000000" w:rsidDel="00000000" w:rsidP="00000000" w:rsidRDefault="00000000" w:rsidRPr="00000000" w14:paraId="000000E5">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Restringir las funcionalidades disponibles de acuerdo con el rol del usuario autenticado.</w:t>
      </w:r>
    </w:p>
    <w:p w:rsidR="00000000" w:rsidDel="00000000" w:rsidP="00000000" w:rsidRDefault="00000000" w:rsidRPr="00000000" w14:paraId="000000E6">
      <w:pPr>
        <w:numPr>
          <w:ilvl w:val="0"/>
          <w:numId w:val="7"/>
        </w:numPr>
        <w:spacing w:after="240" w:before="0" w:beforeAutospacing="0" w:lineRule="auto"/>
        <w:ind w:left="720" w:hanging="360"/>
        <w:rPr>
          <w:sz w:val="20"/>
          <w:szCs w:val="20"/>
          <w:u w:val="none"/>
        </w:rPr>
      </w:pPr>
      <w:r w:rsidDel="00000000" w:rsidR="00000000" w:rsidRPr="00000000">
        <w:rPr>
          <w:rtl w:val="0"/>
        </w:rPr>
      </w:r>
    </w:p>
    <w:p w:rsidR="00000000" w:rsidDel="00000000" w:rsidP="00000000" w:rsidRDefault="00000000" w:rsidRPr="00000000" w14:paraId="000000E7">
      <w:pPr>
        <w:pStyle w:val="Heading3"/>
        <w:keepNext w:val="0"/>
        <w:keepLines w:val="0"/>
        <w:rPr>
          <w:color w:val="365f91"/>
          <w:sz w:val="24"/>
          <w:szCs w:val="24"/>
        </w:rPr>
      </w:pPr>
      <w:bookmarkStart w:colFirst="0" w:colLast="0" w:name="_heading=h.sba2mwsyjy5v" w:id="36"/>
      <w:bookmarkEnd w:id="36"/>
      <w:r w:rsidDel="00000000" w:rsidR="00000000" w:rsidRPr="00000000">
        <w:rPr>
          <w:color w:val="365f91"/>
          <w:sz w:val="24"/>
          <w:szCs w:val="24"/>
          <w:rtl w:val="0"/>
        </w:rPr>
        <w:t xml:space="preserve">7.2. RF02 — Consulta del catálogo de productos</w:t>
      </w:r>
    </w:p>
    <w:p w:rsidR="00000000" w:rsidDel="00000000" w:rsidP="00000000" w:rsidRDefault="00000000" w:rsidRPr="00000000" w14:paraId="000000E8">
      <w:pPr>
        <w:spacing w:after="240" w:before="240" w:lineRule="auto"/>
        <w:rPr>
          <w:sz w:val="20"/>
          <w:szCs w:val="20"/>
        </w:rPr>
      </w:pPr>
      <w:r w:rsidDel="00000000" w:rsidR="00000000" w:rsidRPr="00000000">
        <w:rPr>
          <w:b w:val="1"/>
          <w:bCs w:val="1"/>
          <w:sz w:val="20"/>
          <w:szCs w:val="20"/>
          <w:rtl w:val="0"/>
        </w:rPr>
        <w:t xml:space="preserve">Descripción:</w:t>
        <w:br w:type="textWrapping"/>
      </w:r>
      <w:r w:rsidDel="00000000" w:rsidR="00000000" w:rsidRPr="00000000">
        <w:rPr>
          <w:sz w:val="20"/>
          <w:szCs w:val="20"/>
          <w:rtl w:val="0"/>
        </w:rPr>
        <w:t xml:space="preserve"> El sistema debe permitir al cliente visualizar el catálogo de productos con nombre, descripción, precio, imagen y disponibilidad de stock actualizada.</w:t>
      </w:r>
    </w:p>
    <w:p w:rsidR="00000000" w:rsidDel="00000000" w:rsidP="00000000" w:rsidRDefault="00000000" w:rsidRPr="00000000" w14:paraId="000000E9">
      <w:pPr>
        <w:spacing w:after="240" w:before="24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EA">
      <w:pPr>
        <w:spacing w:after="240" w:before="240" w:lineRule="auto"/>
        <w:rPr>
          <w:sz w:val="20"/>
          <w:szCs w:val="20"/>
        </w:rPr>
      </w:pPr>
      <w:r w:rsidDel="00000000" w:rsidR="00000000" w:rsidRPr="00000000">
        <w:rPr>
          <w:b w:val="1"/>
          <w:bCs w:val="1"/>
          <w:sz w:val="20"/>
          <w:szCs w:val="20"/>
          <w:rtl w:val="0"/>
        </w:rPr>
        <w:t xml:space="preserve">Comportamiento esperado:</w:t>
        <w:br w:type="textWrapping"/>
      </w:r>
      <w:r w:rsidDel="00000000" w:rsidR="00000000" w:rsidRPr="00000000">
        <w:rPr>
          <w:sz w:val="20"/>
          <w:szCs w:val="20"/>
          <w:rtl w:val="0"/>
        </w:rPr>
        <w:t xml:space="preserve"> El cliente podrá consultar desde la plataforma Web o aplicación Android los productos activos disponibles en GROWDER y acceder a la información necesaria para decidir su compra.</w:t>
      </w:r>
    </w:p>
    <w:p w:rsidR="00000000" w:rsidDel="00000000" w:rsidP="00000000" w:rsidRDefault="00000000" w:rsidRPr="00000000" w14:paraId="000000EB">
      <w:pPr>
        <w:spacing w:after="240" w:before="240" w:lineRule="auto"/>
        <w:rPr>
          <w:b w:val="1"/>
          <w:bCs w:val="1"/>
          <w:sz w:val="20"/>
          <w:szCs w:val="20"/>
        </w:rPr>
      </w:pPr>
      <w:r w:rsidDel="00000000" w:rsidR="00000000" w:rsidRPr="00000000">
        <w:rPr>
          <w:b w:val="1"/>
          <w:bCs w:val="1"/>
          <w:sz w:val="20"/>
          <w:szCs w:val="20"/>
          <w:rtl w:val="0"/>
        </w:rPr>
        <w:t xml:space="preserve">Requerimientos asociados:</w:t>
      </w:r>
    </w:p>
    <w:p w:rsidR="00000000" w:rsidDel="00000000" w:rsidP="00000000" w:rsidRDefault="00000000" w:rsidRPr="00000000" w14:paraId="000000EC">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Mostrar nombre, descripción, precio, imagen y disponibilidad del producto.</w:t>
      </w:r>
    </w:p>
    <w:p w:rsidR="00000000" w:rsidDel="00000000" w:rsidP="00000000" w:rsidRDefault="00000000" w:rsidRPr="00000000" w14:paraId="000000ED">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Permitir consultar el detalle de un producto seleccionado.</w:t>
      </w:r>
    </w:p>
    <w:p w:rsidR="00000000" w:rsidDel="00000000" w:rsidP="00000000" w:rsidRDefault="00000000" w:rsidRPr="00000000" w14:paraId="000000EE">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Identificar los productos sin disponibilidad de stock.</w:t>
      </w:r>
    </w:p>
    <w:p w:rsidR="00000000" w:rsidDel="00000000" w:rsidP="00000000" w:rsidRDefault="00000000" w:rsidRPr="00000000" w14:paraId="000000EF">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Impedir que un producto sin stock pueda continuar hacia una compra.</w:t>
      </w:r>
    </w:p>
    <w:p w:rsidR="00000000" w:rsidDel="00000000" w:rsidP="00000000" w:rsidRDefault="00000000" w:rsidRPr="00000000" w14:paraId="000000F0">
      <w:pPr>
        <w:spacing w:after="240" w:before="240" w:lineRule="auto"/>
        <w:rPr>
          <w:sz w:val="20"/>
          <w:szCs w:val="20"/>
        </w:rPr>
      </w:pPr>
      <w:r w:rsidDel="00000000" w:rsidR="00000000" w:rsidRPr="00000000">
        <w:rPr>
          <w:rtl w:val="0"/>
        </w:rPr>
      </w:r>
    </w:p>
    <w:p w:rsidR="00000000" w:rsidDel="00000000" w:rsidP="00000000" w:rsidRDefault="00000000" w:rsidRPr="00000000" w14:paraId="000000F1">
      <w:pPr>
        <w:pStyle w:val="Heading3"/>
        <w:keepNext w:val="0"/>
        <w:keepLines w:val="0"/>
        <w:rPr>
          <w:color w:val="365f91"/>
          <w:sz w:val="24"/>
          <w:szCs w:val="24"/>
        </w:rPr>
      </w:pPr>
      <w:bookmarkStart w:colFirst="0" w:colLast="0" w:name="_heading=h.uhbu75exktq2" w:id="37"/>
      <w:bookmarkEnd w:id="37"/>
      <w:r w:rsidDel="00000000" w:rsidR="00000000" w:rsidRPr="00000000">
        <w:rPr>
          <w:color w:val="365f91"/>
          <w:sz w:val="24"/>
          <w:szCs w:val="24"/>
          <w:rtl w:val="0"/>
        </w:rPr>
        <w:t xml:space="preserve">7.3. RF03 — Gestión del carrito de compras</w:t>
      </w:r>
    </w:p>
    <w:p w:rsidR="00000000" w:rsidDel="00000000" w:rsidP="00000000" w:rsidRDefault="00000000" w:rsidRPr="00000000" w14:paraId="000000F2">
      <w:pPr>
        <w:spacing w:after="240" w:before="240" w:lineRule="auto"/>
        <w:rPr>
          <w:sz w:val="20"/>
          <w:szCs w:val="20"/>
        </w:rPr>
      </w:pPr>
      <w:r w:rsidDel="00000000" w:rsidR="00000000" w:rsidRPr="00000000">
        <w:rPr>
          <w:b w:val="1"/>
          <w:bCs w:val="1"/>
          <w:sz w:val="20"/>
          <w:szCs w:val="20"/>
          <w:rtl w:val="0"/>
        </w:rPr>
        <w:t xml:space="preserve">Descripción:</w:t>
        <w:br w:type="textWrapping"/>
      </w:r>
      <w:r w:rsidDel="00000000" w:rsidR="00000000" w:rsidRPr="00000000">
        <w:rPr>
          <w:sz w:val="20"/>
          <w:szCs w:val="20"/>
          <w:rtl w:val="0"/>
        </w:rPr>
        <w:t xml:space="preserve"> El sistema debe permitir al cliente gestionar un carrito de compras, agregando, modificando y vaciando productos antes de generar un pedido.</w:t>
      </w:r>
    </w:p>
    <w:p w:rsidR="00000000" w:rsidDel="00000000" w:rsidP="00000000" w:rsidRDefault="00000000" w:rsidRPr="00000000" w14:paraId="000000F3">
      <w:pPr>
        <w:spacing w:after="240" w:before="24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F4">
      <w:pPr>
        <w:spacing w:after="240" w:before="240" w:lineRule="auto"/>
        <w:rPr>
          <w:sz w:val="20"/>
          <w:szCs w:val="20"/>
        </w:rPr>
      </w:pPr>
      <w:r w:rsidDel="00000000" w:rsidR="00000000" w:rsidRPr="00000000">
        <w:rPr>
          <w:b w:val="1"/>
          <w:bCs w:val="1"/>
          <w:sz w:val="20"/>
          <w:szCs w:val="20"/>
          <w:rtl w:val="0"/>
        </w:rPr>
        <w:t xml:space="preserve">Comportamiento esperado:</w:t>
        <w:br w:type="textWrapping"/>
      </w:r>
      <w:r w:rsidDel="00000000" w:rsidR="00000000" w:rsidRPr="00000000">
        <w:rPr>
          <w:sz w:val="20"/>
          <w:szCs w:val="20"/>
          <w:rtl w:val="0"/>
        </w:rPr>
        <w:t xml:space="preserve"> El cliente podrá seleccionar productos disponibles, modificar sus cantidades o vaciando antes de iniciar el proceso de compra. El carrito deberá mostrar el total correspondiente a los productos seleccionados.</w:t>
      </w:r>
    </w:p>
    <w:p w:rsidR="00000000" w:rsidDel="00000000" w:rsidP="00000000" w:rsidRDefault="00000000" w:rsidRPr="00000000" w14:paraId="000000F5">
      <w:pPr>
        <w:spacing w:after="240" w:before="240" w:lineRule="auto"/>
        <w:rPr>
          <w:b w:val="1"/>
          <w:bCs w:val="1"/>
          <w:sz w:val="20"/>
          <w:szCs w:val="20"/>
        </w:rPr>
      </w:pPr>
      <w:r w:rsidDel="00000000" w:rsidR="00000000" w:rsidRPr="00000000">
        <w:rPr>
          <w:b w:val="1"/>
          <w:bCs w:val="1"/>
          <w:sz w:val="20"/>
          <w:szCs w:val="20"/>
          <w:rtl w:val="0"/>
        </w:rPr>
        <w:t xml:space="preserve">Requerimientos asociados:</w:t>
      </w:r>
    </w:p>
    <w:p w:rsidR="00000000" w:rsidDel="00000000" w:rsidP="00000000" w:rsidRDefault="00000000" w:rsidRPr="00000000" w14:paraId="000000F6">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Agregar productos disponibles al carrito.</w:t>
      </w:r>
    </w:p>
    <w:p w:rsidR="00000000" w:rsidDel="00000000" w:rsidP="00000000" w:rsidRDefault="00000000" w:rsidRPr="00000000" w14:paraId="000000F7">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Modificar la cantidad de productos agregados.</w:t>
      </w:r>
    </w:p>
    <w:p w:rsidR="00000000" w:rsidDel="00000000" w:rsidP="00000000" w:rsidRDefault="00000000" w:rsidRPr="00000000" w14:paraId="000000F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Vaciar productos del carrito.</w:t>
      </w:r>
    </w:p>
    <w:p w:rsidR="00000000" w:rsidDel="00000000" w:rsidP="00000000" w:rsidRDefault="00000000" w:rsidRPr="00000000" w14:paraId="000000F9">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Mostrar el total actualizado de los productos seleccionados.</w:t>
      </w:r>
    </w:p>
    <w:p w:rsidR="00000000" w:rsidDel="00000000" w:rsidP="00000000" w:rsidRDefault="00000000" w:rsidRPr="00000000" w14:paraId="000000FA">
      <w:pPr>
        <w:spacing w:after="240" w:before="240" w:lineRule="auto"/>
        <w:rPr>
          <w:sz w:val="20"/>
          <w:szCs w:val="20"/>
        </w:rPr>
      </w:pPr>
      <w:r w:rsidDel="00000000" w:rsidR="00000000" w:rsidRPr="00000000">
        <w:rPr>
          <w:b w:val="1"/>
          <w:bCs w:val="1"/>
          <w:sz w:val="20"/>
          <w:szCs w:val="20"/>
          <w:rtl w:val="0"/>
        </w:rPr>
        <w:t xml:space="preserve">Importante:</w:t>
      </w:r>
      <w:r w:rsidDel="00000000" w:rsidR="00000000" w:rsidRPr="00000000">
        <w:rPr>
          <w:sz w:val="20"/>
          <w:szCs w:val="20"/>
          <w:rtl w:val="0"/>
        </w:rPr>
        <w:t xml:space="preserve"> agregar un producto al carrito </w:t>
      </w:r>
      <w:r w:rsidDel="00000000" w:rsidR="00000000" w:rsidRPr="00000000">
        <w:rPr>
          <w:b w:val="1"/>
          <w:bCs w:val="1"/>
          <w:sz w:val="20"/>
          <w:szCs w:val="20"/>
          <w:rtl w:val="0"/>
        </w:rPr>
        <w:t xml:space="preserve">no reserva stock</w:t>
      </w:r>
      <w:r w:rsidDel="00000000" w:rsidR="00000000" w:rsidRPr="00000000">
        <w:rPr>
          <w:sz w:val="20"/>
          <w:szCs w:val="20"/>
          <w:rtl w:val="0"/>
        </w:rPr>
        <w:t xml:space="preserve">. Esa regla queda formalizada después en las reglas de negocio.</w:t>
      </w:r>
    </w:p>
    <w:p w:rsidR="00000000" w:rsidDel="00000000" w:rsidP="00000000" w:rsidRDefault="00000000" w:rsidRPr="00000000" w14:paraId="000000FB">
      <w:pPr>
        <w:spacing w:after="240" w:before="240" w:lineRule="auto"/>
        <w:rPr>
          <w:sz w:val="20"/>
          <w:szCs w:val="20"/>
        </w:rPr>
      </w:pPr>
      <w:r w:rsidDel="00000000" w:rsidR="00000000" w:rsidRPr="00000000">
        <w:rPr>
          <w:rtl w:val="0"/>
        </w:rPr>
      </w:r>
    </w:p>
    <w:p w:rsidR="00000000" w:rsidDel="00000000" w:rsidP="00000000" w:rsidRDefault="00000000" w:rsidRPr="00000000" w14:paraId="000000FC">
      <w:pPr>
        <w:pStyle w:val="Heading3"/>
        <w:keepNext w:val="0"/>
        <w:keepLines w:val="0"/>
        <w:rPr>
          <w:color w:val="365f91"/>
          <w:sz w:val="24"/>
          <w:szCs w:val="24"/>
        </w:rPr>
      </w:pPr>
      <w:bookmarkStart w:colFirst="0" w:colLast="0" w:name="_heading=h.hfzyqt90nd0j" w:id="38"/>
      <w:bookmarkEnd w:id="38"/>
      <w:r w:rsidDel="00000000" w:rsidR="00000000" w:rsidRPr="00000000">
        <w:rPr>
          <w:color w:val="365f91"/>
          <w:sz w:val="24"/>
          <w:szCs w:val="24"/>
          <w:rtl w:val="0"/>
        </w:rPr>
        <w:t xml:space="preserve">7.4. RF04 — Generación de pedido y pago en Sandbox</w:t>
      </w:r>
    </w:p>
    <w:p w:rsidR="00000000" w:rsidDel="00000000" w:rsidP="00000000" w:rsidRDefault="00000000" w:rsidRPr="00000000" w14:paraId="000000FD">
      <w:pPr>
        <w:spacing w:after="240" w:before="240" w:lineRule="auto"/>
        <w:rPr>
          <w:sz w:val="20"/>
          <w:szCs w:val="20"/>
        </w:rPr>
      </w:pPr>
      <w:r w:rsidDel="00000000" w:rsidR="00000000" w:rsidRPr="00000000">
        <w:rPr>
          <w:b w:val="1"/>
          <w:bCs w:val="1"/>
          <w:sz w:val="20"/>
          <w:szCs w:val="20"/>
          <w:rtl w:val="0"/>
        </w:rPr>
        <w:t xml:space="preserve">Descripción:</w:t>
        <w:br w:type="textWrapping"/>
      </w:r>
      <w:r w:rsidDel="00000000" w:rsidR="00000000" w:rsidRPr="00000000">
        <w:rPr>
          <w:sz w:val="20"/>
          <w:szCs w:val="20"/>
          <w:rtl w:val="0"/>
        </w:rPr>
        <w:t xml:space="preserve"> El sistema debe permitir al cliente generar un pedido y realizar el proceso de pago mediante una pasarela configurada en ambiente Sandbox.</w:t>
      </w:r>
    </w:p>
    <w:p w:rsidR="00000000" w:rsidDel="00000000" w:rsidP="00000000" w:rsidRDefault="00000000" w:rsidRPr="00000000" w14:paraId="000000FE">
      <w:pPr>
        <w:spacing w:after="240" w:before="24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FF">
      <w:pPr>
        <w:spacing w:after="240" w:before="240" w:lineRule="auto"/>
        <w:rPr>
          <w:sz w:val="20"/>
          <w:szCs w:val="20"/>
        </w:rPr>
      </w:pPr>
      <w:r w:rsidDel="00000000" w:rsidR="00000000" w:rsidRPr="00000000">
        <w:rPr>
          <w:b w:val="1"/>
          <w:bCs w:val="1"/>
          <w:sz w:val="20"/>
          <w:szCs w:val="20"/>
          <w:rtl w:val="0"/>
        </w:rPr>
        <w:t xml:space="preserve">Comportamiento esperado:</w:t>
        <w:br w:type="textWrapping"/>
      </w:r>
      <w:r w:rsidDel="00000000" w:rsidR="00000000" w:rsidRPr="00000000">
        <w:rPr>
          <w:sz w:val="20"/>
          <w:szCs w:val="20"/>
          <w:rtl w:val="0"/>
        </w:rPr>
        <w:t xml:space="preserve"> Al iniciar el proceso de compra, el sistema deberá validar nuevamente la disponibilidad de los productos, solicitar la información necesaria para la entrega, generar el pedido y permitir realizar una simulación de pago mediante Webpay Plus y/o Mercado Pago en ambiente de pruebas.</w:t>
      </w:r>
    </w:p>
    <w:p w:rsidR="00000000" w:rsidDel="00000000" w:rsidP="00000000" w:rsidRDefault="00000000" w:rsidRPr="00000000" w14:paraId="00000100">
      <w:pPr>
        <w:spacing w:after="240" w:before="240" w:lineRule="auto"/>
        <w:rPr>
          <w:b w:val="1"/>
          <w:bCs w:val="1"/>
          <w:sz w:val="20"/>
          <w:szCs w:val="20"/>
        </w:rPr>
      </w:pPr>
      <w:r w:rsidDel="00000000" w:rsidR="00000000" w:rsidRPr="00000000">
        <w:rPr>
          <w:b w:val="1"/>
          <w:bCs w:val="1"/>
          <w:sz w:val="20"/>
          <w:szCs w:val="20"/>
          <w:rtl w:val="0"/>
        </w:rPr>
        <w:t xml:space="preserve">Requerimientos asociados:</w:t>
      </w:r>
    </w:p>
    <w:p w:rsidR="00000000" w:rsidDel="00000000" w:rsidP="00000000" w:rsidRDefault="00000000" w:rsidRPr="00000000" w14:paraId="00000101">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Generar un pedido a partir de los productos del carrito.</w:t>
      </w:r>
    </w:p>
    <w:p w:rsidR="00000000" w:rsidDel="00000000" w:rsidP="00000000" w:rsidRDefault="00000000" w:rsidRPr="00000000" w14:paraId="00000102">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Solicitar la información necesaria para la entrega.</w:t>
      </w:r>
    </w:p>
    <w:p w:rsidR="00000000" w:rsidDel="00000000" w:rsidP="00000000" w:rsidRDefault="00000000" w:rsidRPr="00000000" w14:paraId="00000103">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Validar nuevamente la disponibilidad de stock antes del pago.</w:t>
      </w:r>
    </w:p>
    <w:p w:rsidR="00000000" w:rsidDel="00000000" w:rsidP="00000000" w:rsidRDefault="00000000" w:rsidRPr="00000000" w14:paraId="00000104">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Reservar temporalmente el stock durante el proceso de pago según las reglas de negocio.</w:t>
      </w:r>
    </w:p>
    <w:p w:rsidR="00000000" w:rsidDel="00000000" w:rsidP="00000000" w:rsidRDefault="00000000" w:rsidRPr="00000000" w14:paraId="00000105">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Permitir realizar una transacción simulada en ambiente Sandbox.</w:t>
      </w:r>
    </w:p>
    <w:p w:rsidR="00000000" w:rsidDel="00000000" w:rsidP="00000000" w:rsidRDefault="00000000" w:rsidRPr="00000000" w14:paraId="00000106">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Informar el resultado del pago como aprobado, rechazado o cancelado.</w:t>
      </w:r>
    </w:p>
    <w:p w:rsidR="00000000" w:rsidDel="00000000" w:rsidP="00000000" w:rsidRDefault="00000000" w:rsidRPr="00000000" w14:paraId="00000107">
      <w:pPr>
        <w:spacing w:after="240" w:before="240" w:lineRule="auto"/>
        <w:rPr>
          <w:sz w:val="20"/>
          <w:szCs w:val="20"/>
        </w:rPr>
      </w:pPr>
      <w:r w:rsidDel="00000000" w:rsidR="00000000" w:rsidRPr="00000000">
        <w:rPr>
          <w:rtl w:val="0"/>
        </w:rPr>
      </w:r>
    </w:p>
    <w:p w:rsidR="00000000" w:rsidDel="00000000" w:rsidP="00000000" w:rsidRDefault="00000000" w:rsidRPr="00000000" w14:paraId="00000108">
      <w:pPr>
        <w:pStyle w:val="Heading3"/>
        <w:keepNext w:val="0"/>
        <w:keepLines w:val="0"/>
        <w:rPr>
          <w:color w:val="365f91"/>
          <w:sz w:val="24"/>
          <w:szCs w:val="24"/>
        </w:rPr>
      </w:pPr>
      <w:bookmarkStart w:colFirst="0" w:colLast="0" w:name="_heading=h.45lbn8bzj1rz" w:id="39"/>
      <w:bookmarkEnd w:id="39"/>
      <w:r w:rsidDel="00000000" w:rsidR="00000000" w:rsidRPr="00000000">
        <w:rPr>
          <w:color w:val="365f91"/>
          <w:sz w:val="24"/>
          <w:szCs w:val="24"/>
          <w:rtl w:val="0"/>
        </w:rPr>
        <w:t xml:space="preserve">7.5. RF05 — Gestión centralizada del inventario</w:t>
      </w:r>
    </w:p>
    <w:p w:rsidR="00000000" w:rsidDel="00000000" w:rsidP="00000000" w:rsidRDefault="00000000" w:rsidRPr="00000000" w14:paraId="00000109">
      <w:pPr>
        <w:spacing w:after="240" w:before="240" w:lineRule="auto"/>
        <w:rPr>
          <w:sz w:val="20"/>
          <w:szCs w:val="20"/>
        </w:rPr>
      </w:pPr>
      <w:r w:rsidDel="00000000" w:rsidR="00000000" w:rsidRPr="00000000">
        <w:rPr>
          <w:b w:val="1"/>
          <w:bCs w:val="1"/>
          <w:sz w:val="20"/>
          <w:szCs w:val="20"/>
          <w:rtl w:val="0"/>
        </w:rPr>
        <w:t xml:space="preserve">Descripción:</w:t>
        <w:br w:type="textWrapping"/>
      </w:r>
      <w:r w:rsidDel="00000000" w:rsidR="00000000" w:rsidRPr="00000000">
        <w:rPr>
          <w:sz w:val="20"/>
          <w:szCs w:val="20"/>
          <w:rtl w:val="0"/>
        </w:rPr>
        <w:t xml:space="preserve"> El sistema debe mantener un inventario centralizado y actualizar el stock de acuerdo con las compras confirmadas, impidiendo la compra de productos sin disponibilidad.</w:t>
      </w:r>
    </w:p>
    <w:p w:rsidR="00000000" w:rsidDel="00000000" w:rsidP="00000000" w:rsidRDefault="00000000" w:rsidRPr="00000000" w14:paraId="0000010A">
      <w:pPr>
        <w:spacing w:after="240" w:before="24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10B">
      <w:pPr>
        <w:spacing w:after="240" w:before="240" w:lineRule="auto"/>
        <w:rPr>
          <w:sz w:val="20"/>
          <w:szCs w:val="20"/>
        </w:rPr>
      </w:pPr>
      <w:r w:rsidDel="00000000" w:rsidR="00000000" w:rsidRPr="00000000">
        <w:rPr>
          <w:b w:val="1"/>
          <w:bCs w:val="1"/>
          <w:sz w:val="20"/>
          <w:szCs w:val="20"/>
          <w:rtl w:val="0"/>
        </w:rPr>
        <w:t xml:space="preserve">Comportamiento esperado:</w:t>
        <w:br w:type="textWrapping"/>
      </w:r>
      <w:r w:rsidDel="00000000" w:rsidR="00000000" w:rsidRPr="00000000">
        <w:rPr>
          <w:sz w:val="20"/>
          <w:szCs w:val="20"/>
          <w:rtl w:val="0"/>
        </w:rPr>
        <w:t xml:space="preserve"> La plataforma Web, aplicación Android y panel administrativo deberán utilizar la misma información centralizada de inventario. Las operaciones que afecten el stock deberán mantener valores válidos y evitar inventarios negativos.</w:t>
      </w:r>
    </w:p>
    <w:p w:rsidR="00000000" w:rsidDel="00000000" w:rsidP="00000000" w:rsidRDefault="00000000" w:rsidRPr="00000000" w14:paraId="0000010C">
      <w:pPr>
        <w:spacing w:after="240" w:before="240" w:lineRule="auto"/>
        <w:rPr>
          <w:b w:val="1"/>
          <w:bCs w:val="1"/>
          <w:sz w:val="20"/>
          <w:szCs w:val="20"/>
        </w:rPr>
      </w:pPr>
      <w:r w:rsidDel="00000000" w:rsidR="00000000" w:rsidRPr="00000000">
        <w:rPr>
          <w:b w:val="1"/>
          <w:bCs w:val="1"/>
          <w:sz w:val="20"/>
          <w:szCs w:val="20"/>
          <w:rtl w:val="0"/>
        </w:rPr>
        <w:t xml:space="preserve">Requerimientos asociados:</w:t>
      </w:r>
    </w:p>
    <w:p w:rsidR="00000000" w:rsidDel="00000000" w:rsidP="00000000" w:rsidRDefault="00000000" w:rsidRPr="00000000" w14:paraId="0000010D">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Mantener centralizada la información de stock.</w:t>
      </w:r>
    </w:p>
    <w:p w:rsidR="00000000" w:rsidDel="00000000" w:rsidP="00000000" w:rsidRDefault="00000000" w:rsidRPr="00000000" w14:paraId="0000010E">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Consultar la disponibilidad actual de los productos.</w:t>
      </w:r>
    </w:p>
    <w:p w:rsidR="00000000" w:rsidDel="00000000" w:rsidP="00000000" w:rsidRDefault="00000000" w:rsidRPr="00000000" w14:paraId="0000010F">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Permitir ajustes de stock únicamente a usuarios autorizados.</w:t>
      </w:r>
    </w:p>
    <w:p w:rsidR="00000000" w:rsidDel="00000000" w:rsidP="00000000" w:rsidRDefault="00000000" w:rsidRPr="00000000" w14:paraId="00000110">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Actualizar el stock cuando corresponda según las operaciones confirmadas.</w:t>
      </w:r>
    </w:p>
    <w:p w:rsidR="00000000" w:rsidDel="00000000" w:rsidP="00000000" w:rsidRDefault="00000000" w:rsidRPr="00000000" w14:paraId="0000011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Impedir operaciones que produzcan stock negativo.</w:t>
      </w:r>
    </w:p>
    <w:p w:rsidR="00000000" w:rsidDel="00000000" w:rsidP="00000000" w:rsidRDefault="00000000" w:rsidRPr="00000000" w14:paraId="00000112">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Generar una alerta visual cuando un producto alcance el nivel mínimo definido.</w:t>
      </w:r>
      <w:r w:rsidDel="00000000" w:rsidR="00000000" w:rsidRPr="00000000">
        <w:rPr>
          <w:rtl w:val="0"/>
        </w:rPr>
      </w:r>
    </w:p>
    <w:p w:rsidR="00000000" w:rsidDel="00000000" w:rsidP="00000000" w:rsidRDefault="00000000" w:rsidRPr="00000000" w14:paraId="00000113">
      <w:pPr>
        <w:pStyle w:val="Heading3"/>
        <w:keepNext w:val="0"/>
        <w:keepLines w:val="0"/>
        <w:rPr>
          <w:color w:val="365f91"/>
          <w:sz w:val="24"/>
          <w:szCs w:val="24"/>
        </w:rPr>
      </w:pPr>
      <w:bookmarkStart w:colFirst="0" w:colLast="0" w:name="_heading=h.njobb6gq48ui" w:id="40"/>
      <w:bookmarkEnd w:id="40"/>
      <w:r w:rsidDel="00000000" w:rsidR="00000000" w:rsidRPr="00000000">
        <w:rPr>
          <w:color w:val="365f91"/>
          <w:sz w:val="24"/>
          <w:szCs w:val="24"/>
          <w:rtl w:val="0"/>
        </w:rPr>
        <w:t xml:space="preserve">7.6. RF06 — Administración mediante panel Web</w:t>
      </w:r>
    </w:p>
    <w:p w:rsidR="00000000" w:rsidDel="00000000" w:rsidP="00000000" w:rsidRDefault="00000000" w:rsidRPr="00000000" w14:paraId="00000114">
      <w:pPr>
        <w:spacing w:after="240" w:before="240" w:lineRule="auto"/>
        <w:rPr>
          <w:sz w:val="20"/>
          <w:szCs w:val="20"/>
        </w:rPr>
      </w:pPr>
      <w:r w:rsidDel="00000000" w:rsidR="00000000" w:rsidRPr="00000000">
        <w:rPr>
          <w:b w:val="1"/>
          <w:bCs w:val="1"/>
          <w:sz w:val="20"/>
          <w:szCs w:val="20"/>
          <w:rtl w:val="0"/>
        </w:rPr>
        <w:t xml:space="preserve">Descripción:</w:t>
        <w:br w:type="textWrapping"/>
      </w:r>
      <w:r w:rsidDel="00000000" w:rsidR="00000000" w:rsidRPr="00000000">
        <w:rPr>
          <w:sz w:val="20"/>
          <w:szCs w:val="20"/>
          <w:rtl w:val="0"/>
        </w:rPr>
        <w:t xml:space="preserve"> El sistema debe permitir al administrador gestionar productos, inventario y pedidos mediante un panel Web administrativo.</w:t>
      </w:r>
    </w:p>
    <w:p w:rsidR="00000000" w:rsidDel="00000000" w:rsidP="00000000" w:rsidRDefault="00000000" w:rsidRPr="00000000" w14:paraId="00000115">
      <w:pPr>
        <w:spacing w:after="240" w:before="24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116">
      <w:pPr>
        <w:spacing w:after="240" w:before="240" w:lineRule="auto"/>
        <w:rPr>
          <w:sz w:val="20"/>
          <w:szCs w:val="20"/>
        </w:rPr>
      </w:pPr>
      <w:r w:rsidDel="00000000" w:rsidR="00000000" w:rsidRPr="00000000">
        <w:rPr>
          <w:b w:val="1"/>
          <w:bCs w:val="1"/>
          <w:sz w:val="20"/>
          <w:szCs w:val="20"/>
          <w:rtl w:val="0"/>
        </w:rPr>
        <w:t xml:space="preserve">Comportamiento esperado:</w:t>
        <w:br w:type="textWrapping"/>
      </w:r>
      <w:r w:rsidDel="00000000" w:rsidR="00000000" w:rsidRPr="00000000">
        <w:rPr>
          <w:sz w:val="20"/>
          <w:szCs w:val="20"/>
          <w:rtl w:val="0"/>
        </w:rPr>
        <w:t xml:space="preserve"> Los usuarios autorizados podrán acceder a funciones administrativas según su rol. El Administrador tendrá acceso a las principales operaciones de gestión, mientras que el Trabajador de Bodega dispondrá únicamente de las funciones necesarias para sus tareas operativas.</w:t>
      </w:r>
    </w:p>
    <w:p w:rsidR="00000000" w:rsidDel="00000000" w:rsidP="00000000" w:rsidRDefault="00000000" w:rsidRPr="00000000" w14:paraId="00000117">
      <w:pPr>
        <w:spacing w:after="240" w:before="240" w:lineRule="auto"/>
        <w:rPr>
          <w:b w:val="1"/>
          <w:bCs w:val="1"/>
          <w:sz w:val="20"/>
          <w:szCs w:val="20"/>
        </w:rPr>
      </w:pPr>
      <w:r w:rsidDel="00000000" w:rsidR="00000000" w:rsidRPr="00000000">
        <w:rPr>
          <w:b w:val="1"/>
          <w:bCs w:val="1"/>
          <w:sz w:val="20"/>
          <w:szCs w:val="20"/>
          <w:rtl w:val="0"/>
        </w:rPr>
        <w:t xml:space="preserve">Requerimientos asociados:</w:t>
      </w:r>
    </w:p>
    <w:p w:rsidR="00000000" w:rsidDel="00000000" w:rsidP="00000000" w:rsidRDefault="00000000" w:rsidRPr="00000000" w14:paraId="00000118">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Registrar y modificar productos.</w:t>
      </w:r>
    </w:p>
    <w:p w:rsidR="00000000" w:rsidDel="00000000" w:rsidP="00000000" w:rsidRDefault="00000000" w:rsidRPr="00000000" w14:paraId="00000119">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Gestionar imágenes asociadas a los productos.</w:t>
      </w:r>
    </w:p>
    <w:p w:rsidR="00000000" w:rsidDel="00000000" w:rsidP="00000000" w:rsidRDefault="00000000" w:rsidRPr="00000000" w14:paraId="0000011A">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Desactivar productos sin eliminar su información histórica.</w:t>
      </w:r>
    </w:p>
    <w:p w:rsidR="00000000" w:rsidDel="00000000" w:rsidP="00000000" w:rsidRDefault="00000000" w:rsidRPr="00000000" w14:paraId="0000011B">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Consultar y realizar ajustes autorizados de inventario.</w:t>
      </w:r>
    </w:p>
    <w:p w:rsidR="00000000" w:rsidDel="00000000" w:rsidP="00000000" w:rsidRDefault="00000000" w:rsidRPr="00000000" w14:paraId="0000011C">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Consultar los pedidos registrados.</w:t>
      </w:r>
    </w:p>
    <w:p w:rsidR="00000000" w:rsidDel="00000000" w:rsidP="00000000" w:rsidRDefault="00000000" w:rsidRPr="00000000" w14:paraId="0000011D">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Consultar los usuarios registrados cuando corresponda al rol Administrador.</w:t>
      </w:r>
    </w:p>
    <w:p w:rsidR="00000000" w:rsidDel="00000000" w:rsidP="00000000" w:rsidRDefault="00000000" w:rsidRPr="00000000" w14:paraId="0000011E">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Restringir las funcionalidades administrativas según el rol autenticado.</w:t>
      </w:r>
    </w:p>
    <w:p w:rsidR="00000000" w:rsidDel="00000000" w:rsidP="00000000" w:rsidRDefault="00000000" w:rsidRPr="00000000" w14:paraId="0000011F">
      <w:pPr>
        <w:pStyle w:val="Heading3"/>
        <w:keepNext w:val="0"/>
        <w:keepLines w:val="0"/>
        <w:rPr>
          <w:color w:val="365f91"/>
          <w:sz w:val="22"/>
          <w:szCs w:val="22"/>
        </w:rPr>
      </w:pPr>
      <w:bookmarkStart w:colFirst="0" w:colLast="0" w:name="_heading=h.t4stg9ycuf01" w:id="41"/>
      <w:bookmarkEnd w:id="41"/>
      <w:r w:rsidDel="00000000" w:rsidR="00000000" w:rsidRPr="00000000">
        <w:rPr>
          <w:rtl w:val="0"/>
        </w:rPr>
      </w:r>
    </w:p>
    <w:p w:rsidR="00000000" w:rsidDel="00000000" w:rsidP="00000000" w:rsidRDefault="00000000" w:rsidRPr="00000000" w14:paraId="00000120">
      <w:pPr>
        <w:pStyle w:val="Heading3"/>
        <w:keepNext w:val="0"/>
        <w:keepLines w:val="0"/>
        <w:rPr>
          <w:color w:val="365f91"/>
          <w:sz w:val="22"/>
          <w:szCs w:val="22"/>
        </w:rPr>
      </w:pPr>
      <w:bookmarkStart w:colFirst="0" w:colLast="0" w:name="_heading=h.153cq4ktl8as" w:id="42"/>
      <w:bookmarkEnd w:id="42"/>
      <w:r w:rsidDel="00000000" w:rsidR="00000000" w:rsidRPr="00000000">
        <w:rPr>
          <w:rtl w:val="0"/>
        </w:rPr>
      </w:r>
    </w:p>
    <w:p w:rsidR="00000000" w:rsidDel="00000000" w:rsidP="00000000" w:rsidRDefault="00000000" w:rsidRPr="00000000" w14:paraId="00000121">
      <w:pPr>
        <w:pStyle w:val="Heading3"/>
        <w:keepNext w:val="0"/>
        <w:keepLines w:val="0"/>
        <w:rPr>
          <w:color w:val="365f91"/>
          <w:sz w:val="22"/>
          <w:szCs w:val="22"/>
        </w:rPr>
      </w:pPr>
      <w:bookmarkStart w:colFirst="0" w:colLast="0" w:name="_heading=h.hy8gvf7i3if0" w:id="43"/>
      <w:bookmarkEnd w:id="43"/>
      <w:r w:rsidDel="00000000" w:rsidR="00000000" w:rsidRPr="00000000">
        <w:rPr>
          <w:rtl w:val="0"/>
        </w:rPr>
      </w:r>
    </w:p>
    <w:p w:rsidR="00000000" w:rsidDel="00000000" w:rsidP="00000000" w:rsidRDefault="00000000" w:rsidRPr="00000000" w14:paraId="00000122">
      <w:pPr>
        <w:pStyle w:val="Heading3"/>
        <w:keepNext w:val="0"/>
        <w:keepLines w:val="0"/>
        <w:rPr>
          <w:color w:val="365f91"/>
          <w:sz w:val="22"/>
          <w:szCs w:val="22"/>
        </w:rPr>
      </w:pPr>
      <w:bookmarkStart w:colFirst="0" w:colLast="0" w:name="_heading=h.18jrmgyjt4rt" w:id="44"/>
      <w:bookmarkEnd w:id="44"/>
      <w:r w:rsidDel="00000000" w:rsidR="00000000" w:rsidRPr="00000000">
        <w:rPr>
          <w:rtl w:val="0"/>
        </w:rPr>
      </w:r>
    </w:p>
    <w:p w:rsidR="00000000" w:rsidDel="00000000" w:rsidP="00000000" w:rsidRDefault="00000000" w:rsidRPr="00000000" w14:paraId="00000123">
      <w:pPr>
        <w:pStyle w:val="Heading3"/>
        <w:keepNext w:val="0"/>
        <w:keepLines w:val="0"/>
        <w:rPr>
          <w:color w:val="365f91"/>
          <w:sz w:val="22"/>
          <w:szCs w:val="22"/>
        </w:rPr>
      </w:pPr>
      <w:bookmarkStart w:colFirst="0" w:colLast="0" w:name="_heading=h.hyk83juhkxaq" w:id="45"/>
      <w:bookmarkEnd w:id="45"/>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keepNext w:val="0"/>
        <w:keepLines w:val="0"/>
        <w:rPr>
          <w:color w:val="365f91"/>
          <w:sz w:val="24"/>
          <w:szCs w:val="24"/>
        </w:rPr>
      </w:pPr>
      <w:bookmarkStart w:colFirst="0" w:colLast="0" w:name="_heading=h.iqpeytvhb604" w:id="46"/>
      <w:bookmarkEnd w:id="46"/>
      <w:r w:rsidDel="00000000" w:rsidR="00000000" w:rsidRPr="00000000">
        <w:rPr>
          <w:color w:val="365f91"/>
          <w:sz w:val="24"/>
          <w:szCs w:val="24"/>
          <w:rtl w:val="0"/>
        </w:rPr>
        <w:t xml:space="preserve">7.7. RF07 — Gestión y consulta del estado de pedidos</w:t>
      </w:r>
    </w:p>
    <w:p w:rsidR="00000000" w:rsidDel="00000000" w:rsidP="00000000" w:rsidRDefault="00000000" w:rsidRPr="00000000" w14:paraId="00000126">
      <w:pPr>
        <w:spacing w:after="240" w:before="240" w:lineRule="auto"/>
        <w:rPr>
          <w:sz w:val="20"/>
          <w:szCs w:val="20"/>
        </w:rPr>
      </w:pPr>
      <w:r w:rsidDel="00000000" w:rsidR="00000000" w:rsidRPr="00000000">
        <w:rPr>
          <w:b w:val="1"/>
          <w:bCs w:val="1"/>
          <w:sz w:val="20"/>
          <w:szCs w:val="20"/>
          <w:rtl w:val="0"/>
        </w:rPr>
        <w:t xml:space="preserve">Descripción:</w:t>
        <w:br w:type="textWrapping"/>
      </w:r>
      <w:r w:rsidDel="00000000" w:rsidR="00000000" w:rsidRPr="00000000">
        <w:rPr>
          <w:sz w:val="20"/>
          <w:szCs w:val="20"/>
          <w:rtl w:val="0"/>
        </w:rPr>
        <w:t xml:space="preserve"> El sistema debe permitir gestionar y consultar el estado de los pedidos mediante las etapas </w:t>
      </w:r>
      <w:r w:rsidDel="00000000" w:rsidR="00000000" w:rsidRPr="00000000">
        <w:rPr>
          <w:b w:val="1"/>
          <w:bCs w:val="1"/>
          <w:sz w:val="20"/>
          <w:szCs w:val="20"/>
          <w:rtl w:val="0"/>
        </w:rPr>
        <w:t xml:space="preserve">Recibido, En preparación, Despachado y Entregado</w:t>
      </w:r>
      <w:r w:rsidDel="00000000" w:rsidR="00000000" w:rsidRPr="00000000">
        <w:rPr>
          <w:sz w:val="20"/>
          <w:szCs w:val="20"/>
          <w:rtl w:val="0"/>
        </w:rPr>
        <w:t xml:space="preserve">.</w:t>
      </w:r>
    </w:p>
    <w:p w:rsidR="00000000" w:rsidDel="00000000" w:rsidP="00000000" w:rsidRDefault="00000000" w:rsidRPr="00000000" w14:paraId="00000127">
      <w:pPr>
        <w:spacing w:after="240" w:before="24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128">
      <w:pPr>
        <w:spacing w:after="240" w:before="240" w:lineRule="auto"/>
        <w:rPr>
          <w:sz w:val="20"/>
          <w:szCs w:val="20"/>
        </w:rPr>
      </w:pPr>
      <w:r w:rsidDel="00000000" w:rsidR="00000000" w:rsidRPr="00000000">
        <w:rPr>
          <w:b w:val="1"/>
          <w:bCs w:val="1"/>
          <w:sz w:val="20"/>
          <w:szCs w:val="20"/>
          <w:rtl w:val="0"/>
        </w:rPr>
        <w:t xml:space="preserve">Comportamiento esperado:</w:t>
        <w:br w:type="textWrapping"/>
      </w:r>
      <w:r w:rsidDel="00000000" w:rsidR="00000000" w:rsidRPr="00000000">
        <w:rPr>
          <w:sz w:val="20"/>
          <w:szCs w:val="20"/>
          <w:rtl w:val="0"/>
        </w:rPr>
        <w:t xml:space="preserve"> Los pedidos confirmados podrán ser gestionados por los usuarios autorizados desde el panel administrativo. El cliente podrá consultar el estado actualizado de sus propios pedidos desde los canales destinados a clientes.</w:t>
      </w:r>
    </w:p>
    <w:p w:rsidR="00000000" w:rsidDel="00000000" w:rsidP="00000000" w:rsidRDefault="00000000" w:rsidRPr="00000000" w14:paraId="00000129">
      <w:pPr>
        <w:spacing w:after="240" w:before="240" w:lineRule="auto"/>
        <w:rPr>
          <w:b w:val="1"/>
          <w:bCs w:val="1"/>
          <w:sz w:val="20"/>
          <w:szCs w:val="20"/>
        </w:rPr>
      </w:pPr>
      <w:r w:rsidDel="00000000" w:rsidR="00000000" w:rsidRPr="00000000">
        <w:rPr>
          <w:b w:val="1"/>
          <w:bCs w:val="1"/>
          <w:sz w:val="20"/>
          <w:szCs w:val="20"/>
          <w:rtl w:val="0"/>
        </w:rPr>
        <w:t xml:space="preserve">Requerimientos asociados:</w:t>
      </w:r>
    </w:p>
    <w:p w:rsidR="00000000" w:rsidDel="00000000" w:rsidP="00000000" w:rsidRDefault="00000000" w:rsidRPr="00000000" w14:paraId="0000012A">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Permitir al personal autorizado consultar pedidos confirmados.</w:t>
      </w:r>
    </w:p>
    <w:p w:rsidR="00000000" w:rsidDel="00000000" w:rsidP="00000000" w:rsidRDefault="00000000" w:rsidRPr="00000000" w14:paraId="0000012B">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Permitir actualizar el estado de los pedidos.</w:t>
      </w:r>
    </w:p>
    <w:p w:rsidR="00000000" w:rsidDel="00000000" w:rsidP="00000000" w:rsidRDefault="00000000" w:rsidRPr="00000000" w14:paraId="0000012C">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Utilizar las etapas Recibido, En preparación, Despachado y Entregado.</w:t>
      </w:r>
    </w:p>
    <w:p w:rsidR="00000000" w:rsidDel="00000000" w:rsidP="00000000" w:rsidRDefault="00000000" w:rsidRPr="00000000" w14:paraId="0000012D">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Permitir al cliente consultar sus propios pedidos.</w:t>
      </w:r>
    </w:p>
    <w:p w:rsidR="00000000" w:rsidDel="00000000" w:rsidP="00000000" w:rsidRDefault="00000000" w:rsidRPr="00000000" w14:paraId="0000012E">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Impedir que un cliente consulte pedidos pertenecientes a otra cuenta.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8. Reglas de negocio</w:t>
      </w:r>
    </w:p>
    <w:p w:rsidR="00000000" w:rsidDel="00000000" w:rsidP="00000000" w:rsidRDefault="00000000" w:rsidRPr="00000000" w14:paraId="00000138">
      <w:pPr>
        <w:rPr>
          <w:sz w:val="20"/>
          <w:szCs w:val="20"/>
          <w:vertAlign w:val="baseline"/>
        </w:rPr>
      </w:pPr>
      <w:r w:rsidDel="00000000" w:rsidR="00000000" w:rsidRPr="00000000">
        <w:rPr>
          <w:sz w:val="20"/>
          <w:szCs w:val="20"/>
          <w:vertAlign w:val="baseline"/>
          <w:rtl w:val="0"/>
        </w:rPr>
        <w:t xml:space="preserve">A continuación se definen los principios y reglas de negocio transversales que rigen la operación de GROWDER:</w:t>
      </w:r>
    </w:p>
    <w:p w:rsidR="00000000" w:rsidDel="00000000" w:rsidP="00000000" w:rsidRDefault="00000000" w:rsidRPr="00000000" w14:paraId="00000139">
      <w:pPr>
        <w:rPr>
          <w:sz w:val="20"/>
          <w:szCs w:val="20"/>
          <w:vertAlign w:val="baseline"/>
        </w:rPr>
      </w:pPr>
      <w:r w:rsidDel="00000000" w:rsidR="00000000" w:rsidRPr="00000000">
        <w:rPr>
          <w:sz w:val="20"/>
          <w:szCs w:val="20"/>
          <w:vertAlign w:val="baseline"/>
          <w:rtl w:val="0"/>
        </w:rPr>
        <w:t xml:space="preserve">• RN01 - </w:t>
      </w:r>
      <w:r w:rsidDel="00000000" w:rsidR="00000000" w:rsidRPr="00000000">
        <w:rPr>
          <w:rFonts w:ascii="Arial Narrow" w:cs="Arial Narrow" w:eastAsia="Arial Narrow" w:hAnsi="Arial Narrow"/>
          <w:b w:val="1"/>
          <w:bCs w:val="1"/>
          <w:color w:val="002060"/>
          <w:sz w:val="20"/>
          <w:szCs w:val="20"/>
          <w:rtl w:val="0"/>
        </w:rPr>
        <w:t xml:space="preserve">Tiempo de Reserva de Stock en Checkout</w:t>
      </w:r>
      <w:r w:rsidDel="00000000" w:rsidR="00000000" w:rsidRPr="00000000">
        <w:rPr>
          <w:sz w:val="20"/>
          <w:szCs w:val="20"/>
          <w:vertAlign w:val="baseline"/>
          <w:rtl w:val="0"/>
        </w:rPr>
        <w:t xml:space="preserve">: </w:t>
      </w:r>
      <w:r w:rsidDel="00000000" w:rsidR="00000000" w:rsidRPr="00000000">
        <w:rPr>
          <w:sz w:val="20"/>
          <w:szCs w:val="20"/>
          <w:rtl w:val="0"/>
        </w:rPr>
        <w:t xml:space="preserve">Al iniciar el proceso de pago, el sistema deberá reservar temporalmente las unidades correspondientes durante un período máximo de </w:t>
      </w:r>
      <w:r w:rsidDel="00000000" w:rsidR="00000000" w:rsidRPr="00000000">
        <w:rPr>
          <w:b w:val="1"/>
          <w:bCs w:val="1"/>
          <w:sz w:val="20"/>
          <w:szCs w:val="20"/>
          <w:rtl w:val="0"/>
        </w:rPr>
        <w:t xml:space="preserve">6 minutos</w:t>
      </w:r>
      <w:r w:rsidDel="00000000" w:rsidR="00000000" w:rsidRPr="00000000">
        <w:rPr>
          <w:sz w:val="20"/>
          <w:szCs w:val="20"/>
          <w:rtl w:val="0"/>
        </w:rPr>
        <w:t xml:space="preserve">. Si el proceso no se completa dentro de dicho período, la reserva deberá liberarse y las unidades volverán a estar disponibles. </w:t>
      </w:r>
      <w:r w:rsidDel="00000000" w:rsidR="00000000" w:rsidRPr="00000000">
        <w:rPr>
          <w:rtl w:val="0"/>
        </w:rPr>
      </w:r>
    </w:p>
    <w:p w:rsidR="00000000" w:rsidDel="00000000" w:rsidP="00000000" w:rsidRDefault="00000000" w:rsidRPr="00000000" w14:paraId="0000013A">
      <w:pPr>
        <w:rPr>
          <w:sz w:val="20"/>
          <w:szCs w:val="20"/>
          <w:vertAlign w:val="baseline"/>
        </w:rPr>
      </w:pPr>
      <w:r w:rsidDel="00000000" w:rsidR="00000000" w:rsidRPr="00000000">
        <w:rPr>
          <w:sz w:val="20"/>
          <w:szCs w:val="20"/>
          <w:vertAlign w:val="baseline"/>
          <w:rtl w:val="0"/>
        </w:rPr>
        <w:t xml:space="preserve">• RN02 - </w:t>
      </w:r>
      <w:r w:rsidDel="00000000" w:rsidR="00000000" w:rsidRPr="00000000">
        <w:rPr>
          <w:rFonts w:ascii="Arial Narrow" w:cs="Arial Narrow" w:eastAsia="Arial Narrow" w:hAnsi="Arial Narrow"/>
          <w:b w:val="1"/>
          <w:bCs w:val="1"/>
          <w:color w:val="002060"/>
          <w:sz w:val="20"/>
          <w:szCs w:val="20"/>
          <w:rtl w:val="0"/>
        </w:rPr>
        <w:t xml:space="preserve">Liberación de Stock por Pago Fallido o Cancelado</w:t>
      </w:r>
      <w:r w:rsidDel="00000000" w:rsidR="00000000" w:rsidRPr="00000000">
        <w:rPr>
          <w:sz w:val="20"/>
          <w:szCs w:val="20"/>
          <w:vertAlign w:val="baseline"/>
          <w:rtl w:val="0"/>
        </w:rPr>
        <w:t xml:space="preserve">:</w:t>
      </w:r>
      <w:r w:rsidDel="00000000" w:rsidR="00000000" w:rsidRPr="00000000">
        <w:rPr>
          <w:sz w:val="20"/>
          <w:szCs w:val="20"/>
          <w:rtl w:val="0"/>
        </w:rPr>
        <w:t xml:space="preserve"> Si el pago es rechazado, cancelado o no logra completarse correctamente, las unidades reservadas deberán ser liberadas para que puedan estar disponibles para otros clientes. </w:t>
      </w:r>
      <w:r w:rsidDel="00000000" w:rsidR="00000000" w:rsidRPr="00000000">
        <w:rPr>
          <w:rtl w:val="0"/>
        </w:rPr>
      </w:r>
    </w:p>
    <w:p w:rsidR="00000000" w:rsidDel="00000000" w:rsidP="00000000" w:rsidRDefault="00000000" w:rsidRPr="00000000" w14:paraId="0000013B">
      <w:pPr>
        <w:rPr>
          <w:sz w:val="20"/>
          <w:szCs w:val="20"/>
          <w:vertAlign w:val="baseline"/>
        </w:rPr>
      </w:pPr>
      <w:r w:rsidDel="00000000" w:rsidR="00000000" w:rsidRPr="00000000">
        <w:rPr>
          <w:sz w:val="20"/>
          <w:szCs w:val="20"/>
          <w:vertAlign w:val="baseline"/>
          <w:rtl w:val="0"/>
        </w:rPr>
        <w:t xml:space="preserve">• RN03 - </w:t>
      </w:r>
      <w:r w:rsidDel="00000000" w:rsidR="00000000" w:rsidRPr="00000000">
        <w:rPr>
          <w:rFonts w:ascii="Arial Narrow" w:cs="Arial Narrow" w:eastAsia="Arial Narrow" w:hAnsi="Arial Narrow"/>
          <w:b w:val="1"/>
          <w:bCs w:val="1"/>
          <w:color w:val="002060"/>
          <w:sz w:val="20"/>
          <w:szCs w:val="20"/>
          <w:rtl w:val="0"/>
        </w:rPr>
        <w:t xml:space="preserve"> Control de Disponibilidad de Stock</w:t>
      </w:r>
      <w:r w:rsidDel="00000000" w:rsidR="00000000" w:rsidRPr="00000000">
        <w:rPr>
          <w:sz w:val="20"/>
          <w:szCs w:val="20"/>
          <w:vertAlign w:val="baseline"/>
          <w:rtl w:val="0"/>
        </w:rPr>
        <w:t xml:space="preserve">: </w:t>
      </w:r>
      <w:r w:rsidDel="00000000" w:rsidR="00000000" w:rsidRPr="00000000">
        <w:rPr>
          <w:sz w:val="20"/>
          <w:szCs w:val="20"/>
          <w:rtl w:val="0"/>
        </w:rPr>
        <w:t xml:space="preserve">El sistema deberá validar la disponibilidad de los productos antes de confirmar una compra. No se permitirá completar operaciones que generen valores negativos de inventario. </w:t>
      </w:r>
      <w:r w:rsidDel="00000000" w:rsidR="00000000" w:rsidRPr="00000000">
        <w:rPr>
          <w:rtl w:val="0"/>
        </w:rPr>
      </w:r>
    </w:p>
    <w:p w:rsidR="00000000" w:rsidDel="00000000" w:rsidP="00000000" w:rsidRDefault="00000000" w:rsidRPr="00000000" w14:paraId="0000013C">
      <w:pPr>
        <w:rPr>
          <w:sz w:val="20"/>
          <w:szCs w:val="20"/>
          <w:vertAlign w:val="baseline"/>
        </w:rPr>
      </w:pPr>
      <w:r w:rsidDel="00000000" w:rsidR="00000000" w:rsidRPr="00000000">
        <w:rPr>
          <w:sz w:val="20"/>
          <w:szCs w:val="20"/>
          <w:vertAlign w:val="baseline"/>
          <w:rtl w:val="0"/>
        </w:rPr>
        <w:t xml:space="preserve">• RN04 - </w:t>
      </w:r>
      <w:r w:rsidDel="00000000" w:rsidR="00000000" w:rsidRPr="00000000">
        <w:rPr>
          <w:rFonts w:ascii="Arial Narrow" w:cs="Arial Narrow" w:eastAsia="Arial Narrow" w:hAnsi="Arial Narrow"/>
          <w:b w:val="1"/>
          <w:bCs w:val="1"/>
          <w:color w:val="002060"/>
          <w:sz w:val="20"/>
          <w:szCs w:val="20"/>
          <w:rtl w:val="0"/>
        </w:rPr>
        <w:t xml:space="preserve">Productos en Carrito sin Reserva de Stock</w:t>
      </w:r>
      <w:r w:rsidDel="00000000" w:rsidR="00000000" w:rsidRPr="00000000">
        <w:rPr>
          <w:sz w:val="20"/>
          <w:szCs w:val="20"/>
          <w:vertAlign w:val="baseline"/>
          <w:rtl w:val="0"/>
        </w:rPr>
        <w:t xml:space="preserve">: </w:t>
      </w:r>
      <w:r w:rsidDel="00000000" w:rsidR="00000000" w:rsidRPr="00000000">
        <w:rPr>
          <w:sz w:val="20"/>
          <w:szCs w:val="20"/>
          <w:rtl w:val="0"/>
        </w:rPr>
        <w:t xml:space="preserve">Agregar un producto al carrito de compras no implica una reserva de stock. La disponibilidad deberá volver a validarse al momento de iniciar el checkout. </w:t>
      </w:r>
      <w:r w:rsidDel="00000000" w:rsidR="00000000" w:rsidRPr="00000000">
        <w:rPr>
          <w:rtl w:val="0"/>
        </w:rPr>
      </w:r>
    </w:p>
    <w:p w:rsidR="00000000" w:rsidDel="00000000" w:rsidP="00000000" w:rsidRDefault="00000000" w:rsidRPr="00000000" w14:paraId="0000013D">
      <w:pPr>
        <w:rPr>
          <w:sz w:val="20"/>
          <w:szCs w:val="20"/>
          <w:vertAlign w:val="baseline"/>
        </w:rPr>
      </w:pPr>
      <w:r w:rsidDel="00000000" w:rsidR="00000000" w:rsidRPr="00000000">
        <w:rPr>
          <w:sz w:val="20"/>
          <w:szCs w:val="20"/>
          <w:vertAlign w:val="baseline"/>
          <w:rtl w:val="0"/>
        </w:rPr>
        <w:t xml:space="preserve">• RN05 - </w:t>
      </w:r>
      <w:r w:rsidDel="00000000" w:rsidR="00000000" w:rsidRPr="00000000">
        <w:rPr>
          <w:rFonts w:ascii="Arial Narrow" w:cs="Arial Narrow" w:eastAsia="Arial Narrow" w:hAnsi="Arial Narrow"/>
          <w:b w:val="1"/>
          <w:bCs w:val="1"/>
          <w:color w:val="002060"/>
          <w:sz w:val="20"/>
          <w:szCs w:val="20"/>
          <w:rtl w:val="0"/>
        </w:rPr>
        <w:t xml:space="preserve">Control de Acceso según Rol</w:t>
      </w:r>
      <w:r w:rsidDel="00000000" w:rsidR="00000000" w:rsidRPr="00000000">
        <w:rPr>
          <w:sz w:val="20"/>
          <w:szCs w:val="20"/>
          <w:vertAlign w:val="baseline"/>
          <w:rtl w:val="0"/>
        </w:rPr>
        <w:t xml:space="preserve">: </w:t>
      </w:r>
      <w:r w:rsidDel="00000000" w:rsidR="00000000" w:rsidRPr="00000000">
        <w:rPr>
          <w:sz w:val="20"/>
          <w:szCs w:val="20"/>
          <w:rtl w:val="0"/>
        </w:rPr>
        <w:t xml:space="preserve">Las funcionalidades disponibles deberán restringirse de acuerdo con el rol del usuario autenticado. Los clientes accederán únicamente a funcionalidades asociadas a su cuenta y proceso de compra; los Trabajadores de Bodega accederán a las funciones operativas autorizadas; y los Administradores podrán gestionar las funcionalidades administrativas definidas para el MVP. </w:t>
      </w:r>
      <w:r w:rsidDel="00000000" w:rsidR="00000000" w:rsidRPr="00000000">
        <w:rPr>
          <w:rtl w:val="0"/>
        </w:rPr>
      </w:r>
    </w:p>
    <w:p w:rsidR="00000000" w:rsidDel="00000000" w:rsidP="00000000" w:rsidRDefault="00000000" w:rsidRPr="00000000" w14:paraId="0000013E">
      <w:pPr>
        <w:rPr>
          <w:sz w:val="20"/>
          <w:szCs w:val="20"/>
          <w:vertAlign w:val="baseline"/>
        </w:rPr>
      </w:pPr>
      <w:r w:rsidDel="00000000" w:rsidR="00000000" w:rsidRPr="00000000">
        <w:rPr>
          <w:sz w:val="20"/>
          <w:szCs w:val="20"/>
          <w:vertAlign w:val="baseline"/>
          <w:rtl w:val="0"/>
        </w:rPr>
        <w:t xml:space="preserve">• RN06 - </w:t>
      </w:r>
      <w:r w:rsidDel="00000000" w:rsidR="00000000" w:rsidRPr="00000000">
        <w:rPr>
          <w:rFonts w:ascii="Arial Narrow" w:cs="Arial Narrow" w:eastAsia="Arial Narrow" w:hAnsi="Arial Narrow"/>
          <w:b w:val="1"/>
          <w:bCs w:val="1"/>
          <w:color w:val="002060"/>
          <w:sz w:val="20"/>
          <w:szCs w:val="20"/>
          <w:rtl w:val="0"/>
        </w:rPr>
        <w:t xml:space="preserve">Estados de los Pedidos</w:t>
      </w:r>
      <w:r w:rsidDel="00000000" w:rsidR="00000000" w:rsidRPr="00000000">
        <w:rPr>
          <w:sz w:val="20"/>
          <w:szCs w:val="20"/>
          <w:vertAlign w:val="baseline"/>
          <w:rtl w:val="0"/>
        </w:rPr>
        <w:t xml:space="preserve">: </w:t>
      </w:r>
      <w:r w:rsidDel="00000000" w:rsidR="00000000" w:rsidRPr="00000000">
        <w:rPr>
          <w:sz w:val="20"/>
          <w:szCs w:val="20"/>
          <w:rtl w:val="0"/>
        </w:rPr>
        <w:t xml:space="preserve">Los pedidos utilizarán los estados </w:t>
      </w:r>
      <w:r w:rsidDel="00000000" w:rsidR="00000000" w:rsidRPr="00000000">
        <w:rPr>
          <w:b w:val="1"/>
          <w:bCs w:val="1"/>
          <w:sz w:val="20"/>
          <w:szCs w:val="20"/>
          <w:rtl w:val="0"/>
        </w:rPr>
        <w:t xml:space="preserve">Recibido, En preparación, Despachado y Entregado</w:t>
      </w:r>
      <w:r w:rsidDel="00000000" w:rsidR="00000000" w:rsidRPr="00000000">
        <w:rPr>
          <w:sz w:val="20"/>
          <w:szCs w:val="20"/>
          <w:rtl w:val="0"/>
        </w:rPr>
        <w:t xml:space="preserve">. La modificación de dichos estados estará disponible únicamente para usuarios autorizados. </w:t>
      </w:r>
      <w:r w:rsidDel="00000000" w:rsidR="00000000" w:rsidRPr="00000000">
        <w:rPr>
          <w:rtl w:val="0"/>
        </w:rPr>
      </w:r>
    </w:p>
    <w:p w:rsidR="00000000" w:rsidDel="00000000" w:rsidP="00000000" w:rsidRDefault="00000000" w:rsidRPr="00000000" w14:paraId="0000013F">
      <w:pPr>
        <w:rPr>
          <w:sz w:val="20"/>
          <w:szCs w:val="20"/>
          <w:vertAlign w:val="baseline"/>
        </w:rPr>
      </w:pPr>
      <w:r w:rsidDel="00000000" w:rsidR="00000000" w:rsidRPr="00000000">
        <w:rPr>
          <w:sz w:val="20"/>
          <w:szCs w:val="20"/>
          <w:vertAlign w:val="baseline"/>
          <w:rtl w:val="0"/>
        </w:rPr>
        <w:t xml:space="preserve">• RN07 - </w:t>
      </w:r>
      <w:r w:rsidDel="00000000" w:rsidR="00000000" w:rsidRPr="00000000">
        <w:rPr>
          <w:rFonts w:ascii="Arial Narrow" w:cs="Arial Narrow" w:eastAsia="Arial Narrow" w:hAnsi="Arial Narrow"/>
          <w:b w:val="1"/>
          <w:bCs w:val="1"/>
          <w:color w:val="002060"/>
          <w:sz w:val="20"/>
          <w:szCs w:val="20"/>
          <w:rtl w:val="0"/>
        </w:rPr>
        <w:t xml:space="preserve">Alerta por Bajo Stock</w:t>
      </w:r>
      <w:r w:rsidDel="00000000" w:rsidR="00000000" w:rsidRPr="00000000">
        <w:rPr>
          <w:sz w:val="20"/>
          <w:szCs w:val="20"/>
          <w:vertAlign w:val="baseline"/>
          <w:rtl w:val="0"/>
        </w:rPr>
        <w:t xml:space="preserve">: </w:t>
      </w:r>
      <w:r w:rsidDel="00000000" w:rsidR="00000000" w:rsidRPr="00000000">
        <w:rPr>
          <w:sz w:val="20"/>
          <w:szCs w:val="20"/>
          <w:rtl w:val="0"/>
        </w:rPr>
        <w:t xml:space="preserve">El sistema deberá mostrar una advertencia en el panel administrativo cuando el stock disponible de un producto sea igual o inferior a </w:t>
      </w:r>
      <w:r w:rsidDel="00000000" w:rsidR="00000000" w:rsidRPr="00000000">
        <w:rPr>
          <w:b w:val="1"/>
          <w:bCs w:val="1"/>
          <w:sz w:val="20"/>
          <w:szCs w:val="20"/>
          <w:rtl w:val="0"/>
        </w:rPr>
        <w:t xml:space="preserve">3 unidades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40">
      <w:pPr>
        <w:rPr>
          <w:sz w:val="20"/>
          <w:szCs w:val="20"/>
          <w:vertAlign w:val="baseline"/>
        </w:rPr>
      </w:pPr>
      <w:r w:rsidDel="00000000" w:rsidR="00000000" w:rsidRPr="00000000">
        <w:rPr>
          <w:sz w:val="20"/>
          <w:szCs w:val="20"/>
          <w:vertAlign w:val="baseline"/>
          <w:rtl w:val="0"/>
        </w:rPr>
        <w:t xml:space="preserve">• RN08 - </w:t>
      </w:r>
      <w:r w:rsidDel="00000000" w:rsidR="00000000" w:rsidRPr="00000000">
        <w:rPr>
          <w:rFonts w:ascii="Arial Narrow" w:cs="Arial Narrow" w:eastAsia="Arial Narrow" w:hAnsi="Arial Narrow"/>
          <w:b w:val="1"/>
          <w:bCs w:val="1"/>
          <w:color w:val="112f6b"/>
          <w:sz w:val="20"/>
          <w:szCs w:val="20"/>
          <w:rtl w:val="0"/>
        </w:rPr>
        <w:t xml:space="preserve">Confirmación de Pago para Preparación del Pedido</w:t>
      </w:r>
      <w:r w:rsidDel="00000000" w:rsidR="00000000" w:rsidRPr="00000000">
        <w:rPr>
          <w:sz w:val="20"/>
          <w:szCs w:val="20"/>
          <w:vertAlign w:val="baseline"/>
          <w:rtl w:val="0"/>
        </w:rPr>
        <w:t xml:space="preserve">: </w:t>
      </w:r>
      <w:r w:rsidDel="00000000" w:rsidR="00000000" w:rsidRPr="00000000">
        <w:rPr>
          <w:sz w:val="20"/>
          <w:szCs w:val="20"/>
          <w:rtl w:val="0"/>
        </w:rPr>
        <w:t xml:space="preserve">Un pedido solo podrá ingresar al proceso de preparación cuando el sistema haya registrado correctamente la confirmación del pago simulado en ambiente Sandbox. </w:t>
      </w:r>
      <w:r w:rsidDel="00000000" w:rsidR="00000000" w:rsidRPr="00000000">
        <w:rPr>
          <w:rtl w:val="0"/>
        </w:rPr>
      </w:r>
    </w:p>
    <w:p w:rsidR="00000000" w:rsidDel="00000000" w:rsidP="00000000" w:rsidRDefault="00000000" w:rsidRPr="00000000" w14:paraId="00000141">
      <w:pPr>
        <w:rPr>
          <w:sz w:val="20"/>
          <w:szCs w:val="20"/>
          <w:vertAlign w:val="baseline"/>
        </w:rPr>
      </w:pPr>
      <w:r w:rsidDel="00000000" w:rsidR="00000000" w:rsidRPr="00000000">
        <w:rPr>
          <w:sz w:val="20"/>
          <w:szCs w:val="20"/>
          <w:vertAlign w:val="baseline"/>
          <w:rtl w:val="0"/>
        </w:rPr>
        <w:t xml:space="preserve">• RN09 - </w:t>
      </w:r>
      <w:r w:rsidDel="00000000" w:rsidR="00000000" w:rsidRPr="00000000">
        <w:rPr>
          <w:rFonts w:ascii="Arial Narrow" w:cs="Arial Narrow" w:eastAsia="Arial Narrow" w:hAnsi="Arial Narrow"/>
          <w:b w:val="1"/>
          <w:bCs w:val="1"/>
          <w:color w:val="112f6b"/>
          <w:sz w:val="20"/>
          <w:szCs w:val="20"/>
          <w:rtl w:val="0"/>
        </w:rPr>
        <w:t xml:space="preserve">Desactivación de Productos</w:t>
      </w:r>
      <w:r w:rsidDel="00000000" w:rsidR="00000000" w:rsidRPr="00000000">
        <w:rPr>
          <w:sz w:val="20"/>
          <w:szCs w:val="20"/>
          <w:vertAlign w:val="baseline"/>
          <w:rtl w:val="0"/>
        </w:rPr>
        <w:t xml:space="preserve">: </w:t>
      </w:r>
      <w:r w:rsidDel="00000000" w:rsidR="00000000" w:rsidRPr="00000000">
        <w:rPr>
          <w:sz w:val="20"/>
          <w:szCs w:val="20"/>
          <w:rtl w:val="0"/>
        </w:rPr>
        <w:t xml:space="preserve">Los productos que deban dejar de estar disponibles para nuevas compras deberán ser desactivados en lugar de eliminarme físicamente de la base de datos, permitiendo conservar la información relacionada con pedidos e historial previo. </w:t>
      </w:r>
      <w:r w:rsidDel="00000000" w:rsidR="00000000" w:rsidRPr="00000000">
        <w:rPr>
          <w:rtl w:val="0"/>
        </w:rPr>
      </w:r>
    </w:p>
    <w:p w:rsidR="00000000" w:rsidDel="00000000" w:rsidP="00000000" w:rsidRDefault="00000000" w:rsidRPr="00000000" w14:paraId="00000142">
      <w:pPr>
        <w:rPr>
          <w:sz w:val="20"/>
          <w:szCs w:val="20"/>
          <w:vertAlign w:val="baseline"/>
        </w:rPr>
      </w:pPr>
      <w:r w:rsidDel="00000000" w:rsidR="00000000" w:rsidRPr="00000000">
        <w:rPr>
          <w:sz w:val="20"/>
          <w:szCs w:val="20"/>
          <w:vertAlign w:val="baseline"/>
          <w:rtl w:val="0"/>
        </w:rPr>
        <w:t xml:space="preserve">• RN10 - </w:t>
      </w:r>
      <w:r w:rsidDel="00000000" w:rsidR="00000000" w:rsidRPr="00000000">
        <w:rPr>
          <w:rFonts w:ascii="Arial Narrow" w:cs="Arial Narrow" w:eastAsia="Arial Narrow" w:hAnsi="Arial Narrow"/>
          <w:b w:val="1"/>
          <w:bCs w:val="1"/>
          <w:color w:val="112f6b"/>
          <w:sz w:val="20"/>
          <w:szCs w:val="20"/>
          <w:rtl w:val="0"/>
        </w:rPr>
        <w:t xml:space="preserve"> Privacidad de Pedidos del Cliente</w:t>
      </w:r>
      <w:r w:rsidDel="00000000" w:rsidR="00000000" w:rsidRPr="00000000">
        <w:rPr>
          <w:sz w:val="20"/>
          <w:szCs w:val="20"/>
          <w:vertAlign w:val="baseline"/>
          <w:rtl w:val="0"/>
        </w:rPr>
        <w:t xml:space="preserve">s: </w:t>
      </w:r>
      <w:r w:rsidDel="00000000" w:rsidR="00000000" w:rsidRPr="00000000">
        <w:rPr>
          <w:sz w:val="20"/>
          <w:szCs w:val="20"/>
          <w:rtl w:val="0"/>
        </w:rPr>
        <w:t xml:space="preserve">Cada cliente podrá consultar únicamente los pedidos asociados a su propia cuenta. El sistema deberá aplicar controles de acceso que impidan consultar información correspondiente a otros clientes. </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9. Requerimientos de interfaces externas</w:t>
      </w:r>
    </w:p>
    <w:p w:rsidR="00000000" w:rsidDel="00000000" w:rsidP="00000000" w:rsidRDefault="00000000" w:rsidRPr="00000000" w14:paraId="00000146">
      <w:pPr>
        <w:spacing w:after="240" w:before="240" w:lineRule="auto"/>
        <w:rPr>
          <w:sz w:val="20"/>
          <w:szCs w:val="20"/>
        </w:rPr>
      </w:pPr>
      <w:r w:rsidDel="00000000" w:rsidR="00000000" w:rsidRPr="00000000">
        <w:rPr>
          <w:sz w:val="20"/>
          <w:szCs w:val="20"/>
          <w:rtl w:val="0"/>
        </w:rPr>
        <w:t xml:space="preserve">GROWDER deberá interactuar con usuarios, dispositivos y servicios externos necesarios para proporcionar las funcionalidades definidas dentro del alcance del MVP.</w:t>
      </w:r>
    </w:p>
    <w:p w:rsidR="00000000" w:rsidDel="00000000" w:rsidP="00000000" w:rsidRDefault="00000000" w:rsidRPr="00000000" w14:paraId="00000147">
      <w:pPr>
        <w:pStyle w:val="Heading4"/>
        <w:keepNext w:val="0"/>
        <w:keepLines w:val="0"/>
        <w:rPr>
          <w:color w:val="365f91"/>
        </w:rPr>
      </w:pPr>
      <w:bookmarkStart w:colFirst="0" w:colLast="0" w:name="_heading=h.tf9vmw9anoar" w:id="47"/>
      <w:bookmarkEnd w:id="47"/>
      <w:r w:rsidDel="00000000" w:rsidR="00000000" w:rsidRPr="00000000">
        <w:rPr>
          <w:color w:val="365f91"/>
          <w:rtl w:val="0"/>
        </w:rPr>
        <w:t xml:space="preserve">9.1. Interfaces de usuario</w:t>
      </w:r>
    </w:p>
    <w:p w:rsidR="00000000" w:rsidDel="00000000" w:rsidP="00000000" w:rsidRDefault="00000000" w:rsidRPr="00000000" w14:paraId="00000148">
      <w:pPr>
        <w:numPr>
          <w:ilvl w:val="0"/>
          <w:numId w:val="13"/>
        </w:numPr>
        <w:spacing w:after="0" w:afterAutospacing="0" w:before="240" w:lineRule="auto"/>
        <w:ind w:left="720" w:hanging="360"/>
      </w:pPr>
      <w:r w:rsidDel="00000000" w:rsidR="00000000" w:rsidRPr="00000000">
        <w:rPr>
          <w:b w:val="1"/>
          <w:bCs w:val="1"/>
          <w:sz w:val="18"/>
          <w:szCs w:val="18"/>
          <w:rtl w:val="0"/>
        </w:rPr>
        <w:t xml:space="preserve">Plataforma Web para Clientes:</w:t>
      </w:r>
      <w:r w:rsidDel="00000000" w:rsidR="00000000" w:rsidRPr="00000000">
        <w:rPr>
          <w:sz w:val="20"/>
          <w:szCs w:val="20"/>
          <w:rtl w:val="0"/>
        </w:rPr>
        <w:t xml:space="preserve"> desarrollada mediante React y Next.js con TypeScript, utilizando Tailwind CSS para la interfaz. Permitirá acceder a las funcionalidades de registro e inicio de sesión, catálogo, carrito, generación de pedidos, simulación de pago y consulta de estados.</w:t>
      </w:r>
    </w:p>
    <w:p w:rsidR="00000000" w:rsidDel="00000000" w:rsidP="00000000" w:rsidRDefault="00000000" w:rsidRPr="00000000" w14:paraId="00000149">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Aplicación Móvil Android:</w:t>
      </w:r>
      <w:r w:rsidDel="00000000" w:rsidR="00000000" w:rsidRPr="00000000">
        <w:rPr>
          <w:sz w:val="20"/>
          <w:szCs w:val="20"/>
          <w:rtl w:val="0"/>
        </w:rPr>
        <w:t xml:space="preserve"> desarrollada mediante Ionic, Angular y Capacitor. Permitirá a los clientes acceder desde dispositivos Android a las principales funcionalidades de compra definidas para el MVP.</w:t>
      </w:r>
    </w:p>
    <w:p w:rsidR="00000000" w:rsidDel="00000000" w:rsidP="00000000" w:rsidRDefault="00000000" w:rsidRPr="00000000" w14:paraId="0000014A">
      <w:pPr>
        <w:numPr>
          <w:ilvl w:val="0"/>
          <w:numId w:val="13"/>
        </w:numPr>
        <w:spacing w:after="240" w:before="0" w:beforeAutospacing="0" w:lineRule="auto"/>
        <w:ind w:left="720" w:hanging="360"/>
        <w:rPr>
          <w:sz w:val="20"/>
          <w:szCs w:val="20"/>
        </w:rPr>
      </w:pPr>
      <w:r w:rsidDel="00000000" w:rsidR="00000000" w:rsidRPr="00000000">
        <w:rPr>
          <w:b w:val="1"/>
          <w:bCs w:val="1"/>
          <w:sz w:val="20"/>
          <w:szCs w:val="20"/>
          <w:rtl w:val="0"/>
        </w:rPr>
        <w:t xml:space="preserve">Panel Web Administrativo:</w:t>
      </w:r>
      <w:r w:rsidDel="00000000" w:rsidR="00000000" w:rsidRPr="00000000">
        <w:rPr>
          <w:sz w:val="20"/>
          <w:szCs w:val="20"/>
          <w:rtl w:val="0"/>
        </w:rPr>
        <w:t xml:space="preserve"> integrado a la plataforma Web y protegido mediante control de acceso según roles. Permitirá a los usuarios autorizados gestionar productos, inventario, usuarios, pedidos y estados según sus permisos.</w:t>
      </w:r>
    </w:p>
    <w:p w:rsidR="00000000" w:rsidDel="00000000" w:rsidP="00000000" w:rsidRDefault="00000000" w:rsidRPr="00000000" w14:paraId="0000014B">
      <w:pPr>
        <w:spacing w:after="240" w:before="240" w:lineRule="auto"/>
        <w:rPr>
          <w:sz w:val="20"/>
          <w:szCs w:val="20"/>
        </w:rPr>
      </w:pPr>
      <w:r w:rsidDel="00000000" w:rsidR="00000000" w:rsidRPr="00000000">
        <w:rPr>
          <w:sz w:val="20"/>
          <w:szCs w:val="20"/>
          <w:rtl w:val="0"/>
        </w:rPr>
        <w:t xml:space="preserve">Las interfaces deberán presentar una navegación clara y adaptarse adecuadamente a los dispositivos considerados durante las pruebas del proyecto.</w:t>
      </w:r>
    </w:p>
    <w:p w:rsidR="00000000" w:rsidDel="00000000" w:rsidP="00000000" w:rsidRDefault="00000000" w:rsidRPr="00000000" w14:paraId="0000014C">
      <w:pPr>
        <w:spacing w:after="240" w:before="240" w:lineRule="auto"/>
        <w:rPr>
          <w:sz w:val="20"/>
          <w:szCs w:val="20"/>
        </w:rPr>
      </w:pPr>
      <w:r w:rsidDel="00000000" w:rsidR="00000000" w:rsidRPr="00000000">
        <w:rPr>
          <w:rtl w:val="0"/>
        </w:rPr>
      </w:r>
    </w:p>
    <w:p w:rsidR="00000000" w:rsidDel="00000000" w:rsidP="00000000" w:rsidRDefault="00000000" w:rsidRPr="00000000" w14:paraId="0000014D">
      <w:pPr>
        <w:pStyle w:val="Heading4"/>
        <w:keepNext w:val="0"/>
        <w:keepLines w:val="0"/>
        <w:rPr>
          <w:color w:val="365f91"/>
        </w:rPr>
      </w:pPr>
      <w:bookmarkStart w:colFirst="0" w:colLast="0" w:name="_heading=h.9d3qm4q88eha" w:id="48"/>
      <w:bookmarkEnd w:id="48"/>
      <w:r w:rsidDel="00000000" w:rsidR="00000000" w:rsidRPr="00000000">
        <w:rPr>
          <w:color w:val="365f91"/>
          <w:rtl w:val="0"/>
        </w:rPr>
        <w:t xml:space="preserve">9.2. Interfaces de hardware</w:t>
      </w:r>
    </w:p>
    <w:p w:rsidR="00000000" w:rsidDel="00000000" w:rsidP="00000000" w:rsidRDefault="00000000" w:rsidRPr="00000000" w14:paraId="0000014E">
      <w:pPr>
        <w:spacing w:after="240" w:before="240" w:lineRule="auto"/>
        <w:rPr>
          <w:sz w:val="20"/>
          <w:szCs w:val="20"/>
        </w:rPr>
      </w:pPr>
      <w:r w:rsidDel="00000000" w:rsidR="00000000" w:rsidRPr="00000000">
        <w:rPr>
          <w:sz w:val="20"/>
          <w:szCs w:val="20"/>
          <w:rtl w:val="0"/>
        </w:rPr>
        <w:t xml:space="preserve">GROWDER no requiere hardware especializado para su funcionamiento.</w:t>
      </w:r>
    </w:p>
    <w:p w:rsidR="00000000" w:rsidDel="00000000" w:rsidP="00000000" w:rsidRDefault="00000000" w:rsidRPr="00000000" w14:paraId="0000014F">
      <w:pPr>
        <w:spacing w:after="240" w:before="240" w:lineRule="auto"/>
        <w:rPr>
          <w:sz w:val="20"/>
          <w:szCs w:val="20"/>
        </w:rPr>
      </w:pPr>
      <w:r w:rsidDel="00000000" w:rsidR="00000000" w:rsidRPr="00000000">
        <w:rPr>
          <w:sz w:val="20"/>
          <w:szCs w:val="20"/>
          <w:rtl w:val="0"/>
        </w:rPr>
        <w:t xml:space="preserve">La solución deberá poder utilizarse mediante:</w:t>
      </w:r>
    </w:p>
    <w:p w:rsidR="00000000" w:rsidDel="00000000" w:rsidP="00000000" w:rsidRDefault="00000000" w:rsidRPr="00000000" w14:paraId="00000150">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computadores o notebooks con acceso a un navegador Web compatible;</w:t>
      </w:r>
    </w:p>
    <w:p w:rsidR="00000000" w:rsidDel="00000000" w:rsidP="00000000" w:rsidRDefault="00000000" w:rsidRPr="00000000" w14:paraId="00000151">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dispositivos Android compatibles con la aplicación desarrollada;</w:t>
      </w:r>
    </w:p>
    <w:p w:rsidR="00000000" w:rsidDel="00000000" w:rsidP="00000000" w:rsidRDefault="00000000" w:rsidRPr="00000000" w14:paraId="00000152">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conexión a Internet para acceder a los servicios centralizados de la solución.</w:t>
      </w:r>
    </w:p>
    <w:p w:rsidR="00000000" w:rsidDel="00000000" w:rsidP="00000000" w:rsidRDefault="00000000" w:rsidRPr="00000000" w14:paraId="00000153">
      <w:pPr>
        <w:spacing w:after="240" w:before="240" w:lineRule="auto"/>
        <w:rPr>
          <w:sz w:val="20"/>
          <w:szCs w:val="20"/>
        </w:rPr>
      </w:pPr>
      <w:r w:rsidDel="00000000" w:rsidR="00000000" w:rsidRPr="00000000">
        <w:rPr>
          <w:sz w:val="20"/>
          <w:szCs w:val="20"/>
          <w:rtl w:val="0"/>
        </w:rPr>
        <w:t xml:space="preserve">No se contempla dentro del MVP la integración con dispositivos físicos especializados, lectores externos, sensores u otro equipamiento adicional.</w:t>
      </w:r>
    </w:p>
    <w:p w:rsidR="00000000" w:rsidDel="00000000" w:rsidP="00000000" w:rsidRDefault="00000000" w:rsidRPr="00000000" w14:paraId="00000154">
      <w:pPr>
        <w:spacing w:after="240" w:before="240" w:lineRule="auto"/>
        <w:rPr>
          <w:sz w:val="20"/>
          <w:szCs w:val="20"/>
        </w:rPr>
      </w:pPr>
      <w:r w:rsidDel="00000000" w:rsidR="00000000" w:rsidRPr="00000000">
        <w:rPr>
          <w:rtl w:val="0"/>
        </w:rPr>
      </w:r>
    </w:p>
    <w:p w:rsidR="00000000" w:rsidDel="00000000" w:rsidP="00000000" w:rsidRDefault="00000000" w:rsidRPr="00000000" w14:paraId="00000155">
      <w:pPr>
        <w:spacing w:after="240" w:before="240" w:lineRule="auto"/>
        <w:rPr>
          <w:sz w:val="20"/>
          <w:szCs w:val="20"/>
        </w:rPr>
      </w:pPr>
      <w:r w:rsidDel="00000000" w:rsidR="00000000" w:rsidRPr="00000000">
        <w:rPr>
          <w:rtl w:val="0"/>
        </w:rPr>
      </w:r>
    </w:p>
    <w:p w:rsidR="00000000" w:rsidDel="00000000" w:rsidP="00000000" w:rsidRDefault="00000000" w:rsidRPr="00000000" w14:paraId="00000156">
      <w:pPr>
        <w:spacing w:after="240" w:before="240" w:lineRule="auto"/>
        <w:rPr>
          <w:sz w:val="20"/>
          <w:szCs w:val="20"/>
        </w:rPr>
      </w:pPr>
      <w:r w:rsidDel="00000000" w:rsidR="00000000" w:rsidRPr="00000000">
        <w:rPr>
          <w:rtl w:val="0"/>
        </w:rPr>
      </w:r>
    </w:p>
    <w:p w:rsidR="00000000" w:rsidDel="00000000" w:rsidP="00000000" w:rsidRDefault="00000000" w:rsidRPr="00000000" w14:paraId="00000157">
      <w:pPr>
        <w:pStyle w:val="Heading4"/>
        <w:keepNext w:val="0"/>
        <w:keepLines w:val="0"/>
        <w:rPr>
          <w:color w:val="365f91"/>
        </w:rPr>
      </w:pPr>
      <w:bookmarkStart w:colFirst="0" w:colLast="0" w:name="_heading=h.pt65b9kbcbbf" w:id="49"/>
      <w:bookmarkEnd w:id="49"/>
      <w:r w:rsidDel="00000000" w:rsidR="00000000" w:rsidRPr="00000000">
        <w:rPr>
          <w:rtl w:val="0"/>
        </w:rPr>
      </w:r>
    </w:p>
    <w:p w:rsidR="00000000" w:rsidDel="00000000" w:rsidP="00000000" w:rsidRDefault="00000000" w:rsidRPr="00000000" w14:paraId="00000158">
      <w:pPr>
        <w:pStyle w:val="Heading4"/>
        <w:keepNext w:val="0"/>
        <w:keepLines w:val="0"/>
        <w:rPr>
          <w:color w:val="365f91"/>
        </w:rPr>
      </w:pPr>
      <w:bookmarkStart w:colFirst="0" w:colLast="0" w:name="_heading=h.gdm8xnd2eick" w:id="50"/>
      <w:bookmarkEnd w:id="50"/>
      <w:r w:rsidDel="00000000" w:rsidR="00000000" w:rsidRPr="00000000">
        <w:rPr>
          <w:rtl w:val="0"/>
        </w:rPr>
      </w:r>
    </w:p>
    <w:p w:rsidR="00000000" w:rsidDel="00000000" w:rsidP="00000000" w:rsidRDefault="00000000" w:rsidRPr="00000000" w14:paraId="00000159">
      <w:pPr>
        <w:pStyle w:val="Heading4"/>
        <w:keepNext w:val="0"/>
        <w:keepLines w:val="0"/>
        <w:rPr>
          <w:color w:val="365f91"/>
        </w:rPr>
      </w:pPr>
      <w:bookmarkStart w:colFirst="0" w:colLast="0" w:name="_heading=h.9k8vvuwx2goy" w:id="51"/>
      <w:bookmarkEnd w:id="51"/>
      <w:r w:rsidDel="00000000" w:rsidR="00000000" w:rsidRPr="00000000">
        <w:rPr>
          <w:rtl w:val="0"/>
        </w:rPr>
      </w:r>
    </w:p>
    <w:p w:rsidR="00000000" w:rsidDel="00000000" w:rsidP="00000000" w:rsidRDefault="00000000" w:rsidRPr="00000000" w14:paraId="0000015A">
      <w:pPr>
        <w:pStyle w:val="Heading4"/>
        <w:keepNext w:val="0"/>
        <w:keepLines w:val="0"/>
        <w:rPr>
          <w:color w:val="365f91"/>
        </w:rPr>
      </w:pPr>
      <w:bookmarkStart w:colFirst="0" w:colLast="0" w:name="_heading=h.i946igo7mryc" w:id="52"/>
      <w:bookmarkEnd w:id="52"/>
      <w:r w:rsidDel="00000000" w:rsidR="00000000" w:rsidRPr="00000000">
        <w:rPr>
          <w:rtl w:val="0"/>
        </w:rPr>
      </w:r>
    </w:p>
    <w:p w:rsidR="00000000" w:rsidDel="00000000" w:rsidP="00000000" w:rsidRDefault="00000000" w:rsidRPr="00000000" w14:paraId="0000015B">
      <w:pPr>
        <w:pStyle w:val="Heading4"/>
        <w:keepNext w:val="0"/>
        <w:keepLines w:val="0"/>
        <w:rPr>
          <w:color w:val="365f91"/>
        </w:rPr>
      </w:pPr>
      <w:bookmarkStart w:colFirst="0" w:colLast="0" w:name="_heading=h.5c3x89smqzpo" w:id="53"/>
      <w:bookmarkEnd w:id="53"/>
      <w:r w:rsidDel="00000000" w:rsidR="00000000" w:rsidRPr="00000000">
        <w:rPr>
          <w:color w:val="365f91"/>
          <w:rtl w:val="0"/>
        </w:rPr>
        <w:t xml:space="preserve">9.3. Interfaces de software</w:t>
      </w:r>
    </w:p>
    <w:p w:rsidR="00000000" w:rsidDel="00000000" w:rsidP="00000000" w:rsidRDefault="00000000" w:rsidRPr="00000000" w14:paraId="0000015C">
      <w:pPr>
        <w:numPr>
          <w:ilvl w:val="0"/>
          <w:numId w:val="4"/>
        </w:numPr>
        <w:spacing w:after="0" w:afterAutospacing="0" w:before="240" w:lineRule="auto"/>
        <w:ind w:left="720" w:hanging="360"/>
      </w:pPr>
      <w:r w:rsidDel="00000000" w:rsidR="00000000" w:rsidRPr="00000000">
        <w:rPr>
          <w:b w:val="1"/>
          <w:bCs w:val="1"/>
          <w:sz w:val="18"/>
          <w:szCs w:val="18"/>
          <w:rtl w:val="0"/>
        </w:rPr>
        <w:t xml:space="preserve">Supabase PostgreSQL:</w:t>
      </w:r>
      <w:r w:rsidDel="00000000" w:rsidR="00000000" w:rsidRPr="00000000">
        <w:rPr>
          <w:sz w:val="20"/>
          <w:szCs w:val="20"/>
          <w:rtl w:val="0"/>
        </w:rPr>
        <w:t xml:space="preserve"> utilizado como base de datos centralizada para almacenar y gestionar la información requerida por GROWDER.</w:t>
      </w:r>
    </w:p>
    <w:p w:rsidR="00000000" w:rsidDel="00000000" w:rsidP="00000000" w:rsidRDefault="00000000" w:rsidRPr="00000000" w14:paraId="0000015D">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Supabase Auth:</w:t>
      </w:r>
      <w:r w:rsidDel="00000000" w:rsidR="00000000" w:rsidRPr="00000000">
        <w:rPr>
          <w:sz w:val="20"/>
          <w:szCs w:val="20"/>
          <w:rtl w:val="0"/>
        </w:rPr>
        <w:t xml:space="preserve"> utilizado para gestionar el registro, autenticación y sesiones de los usuarios.</w:t>
      </w:r>
    </w:p>
    <w:p w:rsidR="00000000" w:rsidDel="00000000" w:rsidP="00000000" w:rsidRDefault="00000000" w:rsidRPr="00000000" w14:paraId="0000015E">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Supabase Storage:</w:t>
      </w:r>
      <w:r w:rsidDel="00000000" w:rsidR="00000000" w:rsidRPr="00000000">
        <w:rPr>
          <w:sz w:val="20"/>
          <w:szCs w:val="20"/>
          <w:rtl w:val="0"/>
        </w:rPr>
        <w:t xml:space="preserve"> utilizado para almacenar recursos como imágenes asociadas a los productos cuando corresponda.</w:t>
      </w:r>
    </w:p>
    <w:p w:rsidR="00000000" w:rsidDel="00000000" w:rsidP="00000000" w:rsidRDefault="00000000" w:rsidRPr="00000000" w14:paraId="0000015F">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Webpay Plus y/o Mercado Pago:</w:t>
      </w:r>
      <w:r w:rsidDel="00000000" w:rsidR="00000000" w:rsidRPr="00000000">
        <w:rPr>
          <w:sz w:val="20"/>
          <w:szCs w:val="20"/>
          <w:rtl w:val="0"/>
        </w:rPr>
        <w:t xml:space="preserve"> utilizados exclusivamente en ambientes Sandbox para simular el proceso de pago sin utilizar dinero real.</w:t>
      </w:r>
    </w:p>
    <w:p w:rsidR="00000000" w:rsidDel="00000000" w:rsidP="00000000" w:rsidRDefault="00000000" w:rsidRPr="00000000" w14:paraId="00000160">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Vercel:</w:t>
      </w:r>
      <w:r w:rsidDel="00000000" w:rsidR="00000000" w:rsidRPr="00000000">
        <w:rPr>
          <w:sz w:val="20"/>
          <w:szCs w:val="20"/>
          <w:rtl w:val="0"/>
        </w:rPr>
        <w:t xml:space="preserve"> utilizado para el despliegue y acceso a la plataforma Web durante el desarrollo y demostración del proyecto.</w:t>
      </w:r>
    </w:p>
    <w:p w:rsidR="00000000" w:rsidDel="00000000" w:rsidP="00000000" w:rsidRDefault="00000000" w:rsidRPr="00000000" w14:paraId="00000161">
      <w:pPr>
        <w:spacing w:after="240" w:before="240" w:lineRule="auto"/>
        <w:rPr>
          <w:sz w:val="20"/>
          <w:szCs w:val="20"/>
        </w:rPr>
      </w:pPr>
      <w:r w:rsidDel="00000000" w:rsidR="00000000" w:rsidRPr="00000000">
        <w:rPr>
          <w:sz w:val="20"/>
          <w:szCs w:val="20"/>
          <w:rtl w:val="0"/>
        </w:rPr>
        <w:t xml:space="preserve">Las integraciones deberán utilizar los mecanismos proporcionados por cada servicio según las necesidades de las funcionalidades implementadas.</w:t>
      </w:r>
    </w:p>
    <w:p w:rsidR="00000000" w:rsidDel="00000000" w:rsidP="00000000" w:rsidRDefault="00000000" w:rsidRPr="00000000" w14:paraId="00000162">
      <w:pPr>
        <w:pStyle w:val="Heading4"/>
        <w:keepNext w:val="0"/>
        <w:keepLines w:val="0"/>
        <w:rPr>
          <w:color w:val="365f91"/>
        </w:rPr>
      </w:pPr>
      <w:bookmarkStart w:colFirst="0" w:colLast="0" w:name="_heading=h.9jn2f3r5akl2" w:id="54"/>
      <w:bookmarkEnd w:id="54"/>
      <w:r w:rsidDel="00000000" w:rsidR="00000000" w:rsidRPr="00000000">
        <w:rPr>
          <w:color w:val="365f91"/>
          <w:rtl w:val="0"/>
        </w:rPr>
        <w:t xml:space="preserve">9.4. Interfaces de comunicación</w:t>
      </w:r>
    </w:p>
    <w:p w:rsidR="00000000" w:rsidDel="00000000" w:rsidP="00000000" w:rsidRDefault="00000000" w:rsidRPr="00000000" w14:paraId="00000163">
      <w:pPr>
        <w:spacing w:after="240" w:before="240" w:lineRule="auto"/>
        <w:rPr>
          <w:sz w:val="20"/>
          <w:szCs w:val="20"/>
        </w:rPr>
      </w:pPr>
      <w:r w:rsidDel="00000000" w:rsidR="00000000" w:rsidRPr="00000000">
        <w:rPr>
          <w:sz w:val="20"/>
          <w:szCs w:val="20"/>
          <w:rtl w:val="0"/>
        </w:rPr>
        <w:t xml:space="preserve">Los componentes de GROWDER se comunicarán mediante conexiones de red seguras y los mecanismos proporcionados por los servicios utilizados en el proyecto.</w:t>
      </w:r>
    </w:p>
    <w:p w:rsidR="00000000" w:rsidDel="00000000" w:rsidP="00000000" w:rsidRDefault="00000000" w:rsidRPr="00000000" w14:paraId="00000164">
      <w:pPr>
        <w:spacing w:after="240" w:before="240" w:lineRule="auto"/>
        <w:rPr>
          <w:sz w:val="20"/>
          <w:szCs w:val="20"/>
        </w:rPr>
      </w:pPr>
      <w:r w:rsidDel="00000000" w:rsidR="00000000" w:rsidRPr="00000000">
        <w:rPr>
          <w:sz w:val="20"/>
          <w:szCs w:val="20"/>
          <w:rtl w:val="0"/>
        </w:rPr>
        <w:t xml:space="preserve">La comunicación entre la plataforma Web, aplicación Android y los servicios centralizados deberá realizarse mediante conexión a Internet. Cuando corresponda, el intercambio de información entre componentes y servicios se realizará mediante formatos estructurados como JSON.</w:t>
      </w:r>
    </w:p>
    <w:p w:rsidR="00000000" w:rsidDel="00000000" w:rsidP="00000000" w:rsidRDefault="00000000" w:rsidRPr="00000000" w14:paraId="00000165">
      <w:pPr>
        <w:spacing w:after="240" w:before="240" w:lineRule="auto"/>
        <w:rPr>
          <w:sz w:val="20"/>
          <w:szCs w:val="20"/>
        </w:rPr>
      </w:pPr>
      <w:r w:rsidDel="00000000" w:rsidR="00000000" w:rsidRPr="00000000">
        <w:rPr>
          <w:sz w:val="20"/>
          <w:szCs w:val="20"/>
          <w:rtl w:val="0"/>
        </w:rPr>
        <w:t xml:space="preserve">Las operaciones que requieran autenticación deberán utilizar los mecanismos de sesión y autorización proporcionados por Supabase Auth.</w:t>
      </w:r>
    </w:p>
    <w:p w:rsidR="00000000" w:rsidDel="00000000" w:rsidP="00000000" w:rsidRDefault="00000000" w:rsidRPr="00000000" w14:paraId="00000166">
      <w:pPr>
        <w:rPr>
          <w:b w:val="1"/>
          <w:bCs w:val="1"/>
          <w:color w:val="365f91"/>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10. Requerimientos no funcionales</w:t>
      </w:r>
    </w:p>
    <w:p w:rsidR="00000000" w:rsidDel="00000000" w:rsidP="00000000" w:rsidRDefault="00000000" w:rsidRPr="00000000" w14:paraId="0000016B">
      <w:pPr>
        <w:rPr>
          <w:sz w:val="20"/>
          <w:szCs w:val="20"/>
          <w:vertAlign w:val="baseline"/>
        </w:rPr>
      </w:pPr>
      <w:r w:rsidDel="00000000" w:rsidR="00000000" w:rsidRPr="00000000">
        <w:rPr>
          <w:sz w:val="20"/>
          <w:szCs w:val="20"/>
          <w:vertAlign w:val="baseline"/>
          <w:rtl w:val="0"/>
        </w:rPr>
        <w:t xml:space="preserve">A continuación se especifican los criterios de calidad y rendimiento aplicables a la solución GROWDER:</w:t>
      </w:r>
    </w:p>
    <w:tbl>
      <w:tblPr>
        <w:tblStyle w:val="Table5"/>
        <w:tblW w:w="900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050"/>
        <w:gridCol w:w="3315"/>
        <w:gridCol w:w="3330"/>
        <w:tblGridChange w:id="0">
          <w:tblGrid>
            <w:gridCol w:w="1305"/>
            <w:gridCol w:w="1050"/>
            <w:gridCol w:w="3315"/>
            <w:gridCol w:w="3330"/>
          </w:tblGrid>
        </w:tblGridChange>
      </w:tblGrid>
      <w:tr>
        <w:trPr>
          <w:cantSplit w:val="0"/>
          <w:tblHeader w:val="0"/>
        </w:trPr>
        <w:tc>
          <w:tcPr>
            <w:vAlign w:val="top"/>
          </w:tcPr>
          <w:p w:rsidR="00000000" w:rsidDel="00000000" w:rsidP="00000000" w:rsidRDefault="00000000" w:rsidRPr="00000000" w14:paraId="0000016C">
            <w:pPr>
              <w:rPr>
                <w:b w:val="0"/>
                <w:bCs w:val="0"/>
                <w:sz w:val="20"/>
                <w:szCs w:val="20"/>
                <w:vertAlign w:val="baseline"/>
              </w:rPr>
            </w:pPr>
            <w:r w:rsidDel="00000000" w:rsidR="00000000" w:rsidRPr="00000000">
              <w:rPr>
                <w:b w:val="1"/>
                <w:bCs w:val="1"/>
                <w:sz w:val="20"/>
                <w:szCs w:val="20"/>
                <w:vertAlign w:val="baseline"/>
                <w:rtl w:val="0"/>
              </w:rPr>
              <w:t xml:space="preserve">Categoría</w:t>
            </w:r>
            <w:r w:rsidDel="00000000" w:rsidR="00000000" w:rsidRPr="00000000">
              <w:rPr>
                <w:rtl w:val="0"/>
              </w:rPr>
            </w:r>
          </w:p>
        </w:tc>
        <w:tc>
          <w:tcPr>
            <w:vAlign w:val="top"/>
          </w:tcPr>
          <w:p w:rsidR="00000000" w:rsidDel="00000000" w:rsidP="00000000" w:rsidRDefault="00000000" w:rsidRPr="00000000" w14:paraId="0000016D">
            <w:pPr>
              <w:rPr>
                <w:b w:val="0"/>
                <w:bCs w:val="0"/>
                <w:sz w:val="20"/>
                <w:szCs w:val="20"/>
                <w:vertAlign w:val="baseline"/>
              </w:rPr>
            </w:pPr>
            <w:r w:rsidDel="00000000" w:rsidR="00000000" w:rsidRPr="00000000">
              <w:rPr>
                <w:b w:val="1"/>
                <w:bCs w:val="1"/>
                <w:sz w:val="20"/>
                <w:szCs w:val="20"/>
                <w:vertAlign w:val="baseline"/>
                <w:rtl w:val="0"/>
              </w:rPr>
              <w:t xml:space="preserve">Código</w:t>
            </w:r>
            <w:r w:rsidDel="00000000" w:rsidR="00000000" w:rsidRPr="00000000">
              <w:rPr>
                <w:rtl w:val="0"/>
              </w:rPr>
            </w:r>
          </w:p>
        </w:tc>
        <w:tc>
          <w:tcPr>
            <w:vAlign w:val="top"/>
          </w:tcPr>
          <w:p w:rsidR="00000000" w:rsidDel="00000000" w:rsidP="00000000" w:rsidRDefault="00000000" w:rsidRPr="00000000" w14:paraId="0000016E">
            <w:pPr>
              <w:rPr>
                <w:b w:val="0"/>
                <w:bCs w:val="0"/>
                <w:sz w:val="20"/>
                <w:szCs w:val="20"/>
                <w:vertAlign w:val="baseline"/>
              </w:rPr>
            </w:pPr>
            <w:r w:rsidDel="00000000" w:rsidR="00000000" w:rsidRPr="00000000">
              <w:rPr>
                <w:b w:val="1"/>
                <w:bCs w:val="1"/>
                <w:sz w:val="20"/>
                <w:szCs w:val="20"/>
                <w:vertAlign w:val="baseline"/>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16F">
            <w:pPr>
              <w:rPr>
                <w:b w:val="0"/>
                <w:bCs w:val="0"/>
                <w:sz w:val="20"/>
                <w:szCs w:val="20"/>
                <w:vertAlign w:val="baseline"/>
              </w:rPr>
            </w:pPr>
            <w:r w:rsidDel="00000000" w:rsidR="00000000" w:rsidRPr="00000000">
              <w:rPr>
                <w:b w:val="1"/>
                <w:bCs w:val="1"/>
                <w:sz w:val="20"/>
                <w:szCs w:val="20"/>
                <w:vertAlign w:val="baseline"/>
                <w:rtl w:val="0"/>
              </w:rPr>
              <w:t xml:space="preserve">Criterio de Medición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0">
            <w:pPr>
              <w:rPr>
                <w:sz w:val="20"/>
                <w:szCs w:val="20"/>
                <w:vertAlign w:val="baseline"/>
              </w:rPr>
            </w:pPr>
            <w:r w:rsidDel="00000000" w:rsidR="00000000" w:rsidRPr="00000000">
              <w:rPr>
                <w:sz w:val="20"/>
                <w:szCs w:val="20"/>
                <w:vertAlign w:val="baseline"/>
                <w:rtl w:val="0"/>
              </w:rPr>
              <w:t xml:space="preserve">Seguridad</w:t>
            </w:r>
          </w:p>
        </w:tc>
        <w:tc>
          <w:tcPr>
            <w:vAlign w:val="top"/>
          </w:tcPr>
          <w:p w:rsidR="00000000" w:rsidDel="00000000" w:rsidP="00000000" w:rsidRDefault="00000000" w:rsidRPr="00000000" w14:paraId="00000171">
            <w:pPr>
              <w:rPr>
                <w:sz w:val="20"/>
                <w:szCs w:val="20"/>
                <w:vertAlign w:val="baseline"/>
              </w:rPr>
            </w:pPr>
            <w:r w:rsidDel="00000000" w:rsidR="00000000" w:rsidRPr="00000000">
              <w:rPr>
                <w:sz w:val="20"/>
                <w:szCs w:val="20"/>
                <w:vertAlign w:val="baseline"/>
                <w:rtl w:val="0"/>
              </w:rPr>
              <w:t xml:space="preserve">RNF-01</w:t>
            </w:r>
          </w:p>
        </w:tc>
        <w:tc>
          <w:tcPr>
            <w:vAlign w:val="top"/>
          </w:tcPr>
          <w:p w:rsidR="00000000" w:rsidDel="00000000" w:rsidP="00000000" w:rsidRDefault="00000000" w:rsidRPr="00000000" w14:paraId="00000172">
            <w:pPr>
              <w:rPr>
                <w:sz w:val="20"/>
                <w:szCs w:val="20"/>
                <w:vertAlign w:val="baseline"/>
              </w:rPr>
            </w:pPr>
            <w:r w:rsidDel="00000000" w:rsidR="00000000" w:rsidRPr="00000000">
              <w:rPr>
                <w:sz w:val="20"/>
                <w:szCs w:val="20"/>
                <w:rtl w:val="0"/>
              </w:rPr>
              <w:t xml:space="preserve">El sistema debe implementar mecanismos de autenticación y control de acceso que restrinjan la información y las funcionalidades disponibles según el rol del usuario autenticado. </w:t>
            </w:r>
            <w:r w:rsidDel="00000000" w:rsidR="00000000" w:rsidRPr="00000000">
              <w:rPr>
                <w:sz w:val="20"/>
                <w:szCs w:val="20"/>
                <w:vertAlign w:val="baseline"/>
                <w:rtl w:val="0"/>
              </w:rPr>
              <w:t xml:space="preserve">.</w:t>
            </w:r>
          </w:p>
        </w:tc>
        <w:tc>
          <w:tcPr>
            <w:vAlign w:val="top"/>
          </w:tcPr>
          <w:p w:rsidR="00000000" w:rsidDel="00000000" w:rsidP="00000000" w:rsidRDefault="00000000" w:rsidRPr="00000000" w14:paraId="00000173">
            <w:pPr>
              <w:rPr>
                <w:sz w:val="20"/>
                <w:szCs w:val="20"/>
                <w:vertAlign w:val="baseline"/>
              </w:rPr>
            </w:pPr>
            <w:r w:rsidDel="00000000" w:rsidR="00000000" w:rsidRPr="00000000">
              <w:rPr>
                <w:sz w:val="20"/>
                <w:szCs w:val="20"/>
                <w:rtl w:val="0"/>
              </w:rPr>
              <w:t xml:space="preserve">Mediante pruebas de acceso se verificará que un Cliente no pueda utilizar funciones administrativas y que un Trabajador de Bodega acceda únicamente a las funciones autorizadas para su rol.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rPr>
                <w:sz w:val="20"/>
                <w:szCs w:val="20"/>
                <w:vertAlign w:val="baseline"/>
              </w:rPr>
            </w:pPr>
            <w:r w:rsidDel="00000000" w:rsidR="00000000" w:rsidRPr="00000000">
              <w:rPr>
                <w:sz w:val="20"/>
                <w:szCs w:val="20"/>
                <w:rtl w:val="0"/>
              </w:rPr>
              <w:t xml:space="preserve">Rendimiento</w:t>
            </w:r>
            <w:r w:rsidDel="00000000" w:rsidR="00000000" w:rsidRPr="00000000">
              <w:rPr>
                <w:rtl w:val="0"/>
              </w:rPr>
            </w:r>
          </w:p>
        </w:tc>
        <w:tc>
          <w:tcPr>
            <w:vAlign w:val="top"/>
          </w:tcPr>
          <w:p w:rsidR="00000000" w:rsidDel="00000000" w:rsidP="00000000" w:rsidRDefault="00000000" w:rsidRPr="00000000" w14:paraId="00000175">
            <w:pPr>
              <w:rPr>
                <w:sz w:val="20"/>
                <w:szCs w:val="20"/>
                <w:vertAlign w:val="baseline"/>
              </w:rPr>
            </w:pPr>
            <w:r w:rsidDel="00000000" w:rsidR="00000000" w:rsidRPr="00000000">
              <w:rPr>
                <w:sz w:val="20"/>
                <w:szCs w:val="20"/>
                <w:vertAlign w:val="baseline"/>
                <w:rtl w:val="0"/>
              </w:rPr>
              <w:t xml:space="preserve">RNF-02</w:t>
            </w:r>
          </w:p>
        </w:tc>
        <w:tc>
          <w:tcPr>
            <w:vAlign w:val="top"/>
          </w:tcPr>
          <w:p w:rsidR="00000000" w:rsidDel="00000000" w:rsidP="00000000" w:rsidRDefault="00000000" w:rsidRPr="00000000" w14:paraId="00000176">
            <w:pPr>
              <w:rPr>
                <w:sz w:val="20"/>
                <w:szCs w:val="20"/>
                <w:vertAlign w:val="baseline"/>
              </w:rPr>
            </w:pPr>
            <w:r w:rsidDel="00000000" w:rsidR="00000000" w:rsidRPr="00000000">
              <w:rPr>
                <w:sz w:val="20"/>
                <w:szCs w:val="20"/>
                <w:rtl w:val="0"/>
              </w:rPr>
              <w:t xml:space="preserve">Las principales operaciones del sistema, como consulta del catálogo, visualización de productos y consulta o actualización de inventario, deberán responder en un tiempo máximo de </w:t>
            </w:r>
            <w:r w:rsidDel="00000000" w:rsidR="00000000" w:rsidRPr="00000000">
              <w:rPr>
                <w:b w:val="1"/>
                <w:bCs w:val="1"/>
                <w:sz w:val="20"/>
                <w:szCs w:val="20"/>
                <w:rtl w:val="0"/>
              </w:rPr>
              <w:t xml:space="preserve">3 segundos bajo condiciones normales de prueba</w:t>
            </w:r>
            <w:r w:rsidDel="00000000" w:rsidR="00000000" w:rsidRPr="00000000">
              <w:rPr>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177">
            <w:pPr>
              <w:rPr>
                <w:sz w:val="20"/>
                <w:szCs w:val="20"/>
                <w:vertAlign w:val="baseline"/>
              </w:rPr>
            </w:pPr>
            <w:r w:rsidDel="00000000" w:rsidR="00000000" w:rsidRPr="00000000">
              <w:rPr>
                <w:sz w:val="20"/>
                <w:szCs w:val="20"/>
                <w:rtl w:val="0"/>
              </w:rPr>
              <w:t xml:space="preserve">Se medirán los tiempos de respuesta de las operaciones principales durante las pruebas realizadas en el ambiente del proyecto.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8">
            <w:pPr>
              <w:rPr>
                <w:sz w:val="20"/>
                <w:szCs w:val="20"/>
                <w:vertAlign w:val="baseline"/>
              </w:rPr>
            </w:pPr>
            <w:r w:rsidDel="00000000" w:rsidR="00000000" w:rsidRPr="00000000">
              <w:rPr>
                <w:sz w:val="20"/>
                <w:szCs w:val="20"/>
                <w:rtl w:val="0"/>
              </w:rPr>
              <w:t xml:space="preserve">Usabilidad</w:t>
            </w:r>
            <w:r w:rsidDel="00000000" w:rsidR="00000000" w:rsidRPr="00000000">
              <w:rPr>
                <w:rtl w:val="0"/>
              </w:rPr>
            </w:r>
          </w:p>
        </w:tc>
        <w:tc>
          <w:tcPr>
            <w:vAlign w:val="top"/>
          </w:tcPr>
          <w:p w:rsidR="00000000" w:rsidDel="00000000" w:rsidP="00000000" w:rsidRDefault="00000000" w:rsidRPr="00000000" w14:paraId="00000179">
            <w:pPr>
              <w:rPr>
                <w:sz w:val="20"/>
                <w:szCs w:val="20"/>
                <w:vertAlign w:val="baseline"/>
              </w:rPr>
            </w:pPr>
            <w:r w:rsidDel="00000000" w:rsidR="00000000" w:rsidRPr="00000000">
              <w:rPr>
                <w:sz w:val="20"/>
                <w:szCs w:val="20"/>
                <w:vertAlign w:val="baseline"/>
                <w:rtl w:val="0"/>
              </w:rPr>
              <w:t xml:space="preserve">RNF-03</w:t>
            </w:r>
          </w:p>
        </w:tc>
        <w:tc>
          <w:tcP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Las interfaces de GROWDER deben presentar una navegación clara, intuitiva y consistente, mostrando mensajes comprensibles frente a acciones exitosas o errores</w:t>
            </w:r>
          </w:p>
        </w:tc>
        <w:tc>
          <w:tcPr>
            <w:vAlign w:val="top"/>
          </w:tcPr>
          <w:p w:rsidR="00000000" w:rsidDel="00000000" w:rsidP="00000000" w:rsidRDefault="00000000" w:rsidRPr="00000000" w14:paraId="0000017B">
            <w:pPr>
              <w:rPr>
                <w:sz w:val="20"/>
                <w:szCs w:val="20"/>
                <w:vertAlign w:val="baseline"/>
              </w:rPr>
            </w:pPr>
            <w:r w:rsidDel="00000000" w:rsidR="00000000" w:rsidRPr="00000000">
              <w:rPr>
                <w:sz w:val="20"/>
                <w:szCs w:val="20"/>
                <w:rtl w:val="0"/>
              </w:rPr>
              <w:t xml:space="preserve">Se verificará durante las pruebas que los principales flujos puedan ser utilizados correctamente y que las acciones relevantes entreguen retroalimentación comprensible al usuario.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C">
            <w:pPr>
              <w:rPr>
                <w:sz w:val="20"/>
                <w:szCs w:val="20"/>
                <w:vertAlign w:val="baseline"/>
              </w:rPr>
            </w:pPr>
            <w:r w:rsidDel="00000000" w:rsidR="00000000" w:rsidRPr="00000000">
              <w:rPr>
                <w:sz w:val="20"/>
                <w:szCs w:val="20"/>
                <w:rtl w:val="0"/>
              </w:rPr>
              <w:t xml:space="preserve">Compatibilidad</w:t>
            </w:r>
            <w:r w:rsidDel="00000000" w:rsidR="00000000" w:rsidRPr="00000000">
              <w:rPr>
                <w:rtl w:val="0"/>
              </w:rPr>
            </w:r>
          </w:p>
        </w:tc>
        <w:tc>
          <w:tcPr>
            <w:vAlign w:val="top"/>
          </w:tcPr>
          <w:p w:rsidR="00000000" w:rsidDel="00000000" w:rsidP="00000000" w:rsidRDefault="00000000" w:rsidRPr="00000000" w14:paraId="0000017D">
            <w:pPr>
              <w:rPr>
                <w:sz w:val="20"/>
                <w:szCs w:val="20"/>
                <w:vertAlign w:val="baseline"/>
              </w:rPr>
            </w:pPr>
            <w:r w:rsidDel="00000000" w:rsidR="00000000" w:rsidRPr="00000000">
              <w:rPr>
                <w:sz w:val="20"/>
                <w:szCs w:val="20"/>
                <w:vertAlign w:val="baseline"/>
                <w:rtl w:val="0"/>
              </w:rPr>
              <w:t xml:space="preserve">RNF-04</w:t>
            </w:r>
          </w:p>
        </w:tc>
        <w:tc>
          <w:tcPr>
            <w:vAlign w:val="top"/>
          </w:tcPr>
          <w:p w:rsidR="00000000" w:rsidDel="00000000" w:rsidP="00000000" w:rsidRDefault="00000000" w:rsidRPr="00000000" w14:paraId="0000017E">
            <w:pPr>
              <w:rPr>
                <w:sz w:val="20"/>
                <w:szCs w:val="20"/>
                <w:vertAlign w:val="baseline"/>
              </w:rPr>
            </w:pPr>
            <w:r w:rsidDel="00000000" w:rsidR="00000000" w:rsidRPr="00000000">
              <w:rPr>
                <w:sz w:val="20"/>
                <w:szCs w:val="20"/>
                <w:rtl w:val="0"/>
              </w:rPr>
              <w:t xml:space="preserve">La aplicación móvil deberá funcionar en dispositivos Android considerados para las pruebas del proyecto, mientras que la plataforma Web deberá funcionar correctamente en navegadores modernos como Google Chrome y Microsoft Edge, utilizando un diseño responsivo. </w:t>
            </w:r>
            <w:r w:rsidDel="00000000" w:rsidR="00000000" w:rsidRPr="00000000">
              <w:rPr>
                <w:rtl w:val="0"/>
              </w:rPr>
            </w:r>
          </w:p>
        </w:tc>
        <w:tc>
          <w:tcPr>
            <w:vAlign w:val="top"/>
          </w:tcPr>
          <w:p w:rsidR="00000000" w:rsidDel="00000000" w:rsidP="00000000" w:rsidRDefault="00000000" w:rsidRPr="00000000" w14:paraId="0000017F">
            <w:pPr>
              <w:rPr>
                <w:sz w:val="20"/>
                <w:szCs w:val="20"/>
                <w:vertAlign w:val="baseline"/>
              </w:rPr>
            </w:pPr>
            <w:r w:rsidDel="00000000" w:rsidR="00000000" w:rsidRPr="00000000">
              <w:rPr>
                <w:sz w:val="20"/>
                <w:szCs w:val="20"/>
                <w:rtl w:val="0"/>
              </w:rPr>
              <w:t xml:space="preserve">Se realizarán pruebas de funcionamiento en dispositivos Android disponibles y en Google Chrome y Microsoft Edge, verificando además la adaptación de la interfaz Web a distintos tamaños de pantalla.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rPr>
                <w:sz w:val="20"/>
                <w:szCs w:val="20"/>
                <w:vertAlign w:val="baseline"/>
              </w:rPr>
            </w:pPr>
            <w:r w:rsidDel="00000000" w:rsidR="00000000" w:rsidRPr="00000000">
              <w:rPr>
                <w:sz w:val="20"/>
                <w:szCs w:val="20"/>
                <w:rtl w:val="0"/>
              </w:rPr>
              <w:t xml:space="preserve">Mantenibilidad </w:t>
            </w:r>
            <w:r w:rsidDel="00000000" w:rsidR="00000000" w:rsidRPr="00000000">
              <w:rPr>
                <w:rtl w:val="0"/>
              </w:rPr>
            </w:r>
          </w:p>
        </w:tc>
        <w:tc>
          <w:tcPr>
            <w:vAlign w:val="top"/>
          </w:tcPr>
          <w:p w:rsidR="00000000" w:rsidDel="00000000" w:rsidP="00000000" w:rsidRDefault="00000000" w:rsidRPr="00000000" w14:paraId="00000181">
            <w:pPr>
              <w:rPr>
                <w:sz w:val="20"/>
                <w:szCs w:val="20"/>
                <w:vertAlign w:val="baseline"/>
              </w:rPr>
            </w:pPr>
            <w:r w:rsidDel="00000000" w:rsidR="00000000" w:rsidRPr="00000000">
              <w:rPr>
                <w:sz w:val="20"/>
                <w:szCs w:val="20"/>
                <w:vertAlign w:val="baseline"/>
                <w:rtl w:val="0"/>
              </w:rPr>
              <w:t xml:space="preserve">RNF-05</w:t>
            </w:r>
          </w:p>
        </w:tc>
        <w:tc>
          <w:tcPr>
            <w:vAlign w:val="top"/>
          </w:tcPr>
          <w:p w:rsidR="00000000" w:rsidDel="00000000" w:rsidP="00000000" w:rsidRDefault="00000000" w:rsidRPr="00000000" w14:paraId="00000182">
            <w:pPr>
              <w:rPr>
                <w:sz w:val="20"/>
                <w:szCs w:val="20"/>
                <w:vertAlign w:val="baseline"/>
              </w:rPr>
            </w:pPr>
            <w:r w:rsidDel="00000000" w:rsidR="00000000" w:rsidRPr="00000000">
              <w:rPr>
                <w:sz w:val="20"/>
                <w:szCs w:val="20"/>
                <w:rtl w:val="0"/>
              </w:rPr>
              <w:t xml:space="preserve">El código fuente deberá mantenerse organizado de forma modular, separando las responsabilidades asociadas a interfaz de usuario, lógica de negocio y acceso a datos. </w:t>
            </w:r>
            <w:r w:rsidDel="00000000" w:rsidR="00000000" w:rsidRPr="00000000">
              <w:rPr>
                <w:rtl w:val="0"/>
              </w:rPr>
            </w:r>
          </w:p>
        </w:tc>
        <w:tc>
          <w:tcPr>
            <w:vAlign w:val="top"/>
          </w:tcPr>
          <w:p w:rsidR="00000000" w:rsidDel="00000000" w:rsidP="00000000" w:rsidRDefault="00000000" w:rsidRPr="00000000" w14:paraId="00000183">
            <w:pPr>
              <w:rPr>
                <w:sz w:val="20"/>
                <w:szCs w:val="20"/>
                <w:vertAlign w:val="baseline"/>
              </w:rPr>
            </w:pPr>
            <w:r w:rsidDel="00000000" w:rsidR="00000000" w:rsidRPr="00000000">
              <w:rPr>
                <w:sz w:val="20"/>
                <w:szCs w:val="20"/>
                <w:rtl w:val="0"/>
              </w:rPr>
              <w:t xml:space="preserve">Se verificará que los componentes del proyecto mantengan una organización que permita identificar y modificar sus principales responsabilidades sin depender de una estructura monolítica. </w:t>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11. Otros requerimientos</w:t>
      </w:r>
    </w:p>
    <w:p w:rsidR="00000000" w:rsidDel="00000000" w:rsidP="00000000" w:rsidRDefault="00000000" w:rsidRPr="00000000" w14:paraId="00000187">
      <w:pPr>
        <w:rPr>
          <w:sz w:val="20"/>
          <w:szCs w:val="20"/>
        </w:rPr>
      </w:pPr>
      <w:r w:rsidDel="00000000" w:rsidR="00000000" w:rsidRPr="00000000">
        <w:rPr>
          <w:b w:val="1"/>
          <w:bCs w:val="1"/>
          <w:sz w:val="20"/>
          <w:szCs w:val="20"/>
          <w:rtl w:val="0"/>
        </w:rPr>
        <w:t xml:space="preserve">Base de Datos y Persistencia:</w:t>
      </w:r>
      <w:r w:rsidDel="00000000" w:rsidR="00000000" w:rsidRPr="00000000">
        <w:rPr>
          <w:sz w:val="20"/>
          <w:szCs w:val="20"/>
          <w:rtl w:val="0"/>
        </w:rPr>
        <w:t xml:space="preserve"> La solución deberá utilizar una base de datos relacional centralizada mediante Supabase PostgreSQL para almacenar la información de usuarios, productos, inventario, pedidos y demás entidades necesarias. La estructura de datos deberá mantener relaciones consistentes y permitir la evolución del modelo durante el desarrollo del proyecto.</w:t>
      </w:r>
    </w:p>
    <w:p w:rsidR="00000000" w:rsidDel="00000000" w:rsidP="00000000" w:rsidRDefault="00000000" w:rsidRPr="00000000" w14:paraId="00000188">
      <w:pPr>
        <w:rPr>
          <w:sz w:val="20"/>
          <w:szCs w:val="20"/>
        </w:rPr>
      </w:pPr>
      <w:r w:rsidDel="00000000" w:rsidR="00000000" w:rsidRPr="00000000">
        <w:rPr>
          <w:b w:val="1"/>
          <w:bCs w:val="1"/>
          <w:sz w:val="20"/>
          <w:szCs w:val="20"/>
          <w:rtl w:val="0"/>
        </w:rPr>
        <w:t xml:space="preserve">Restricción Económica y de Infraestructura:</w:t>
      </w:r>
      <w:r w:rsidDel="00000000" w:rsidR="00000000" w:rsidRPr="00000000">
        <w:rPr>
          <w:sz w:val="20"/>
          <w:szCs w:val="20"/>
          <w:rtl w:val="0"/>
        </w:rPr>
        <w:t xml:space="preserve"> El desarrollo del MVP priorizará el uso de planes gratuitos o recursos disponibles para demostración, tales como Supabase y Vercel. En caso de requerir recursos adicionales, estos deberán mantenerse dentro del presupuesto estimado del proyecto.</w:t>
      </w:r>
    </w:p>
    <w:p w:rsidR="00000000" w:rsidDel="00000000" w:rsidP="00000000" w:rsidRDefault="00000000" w:rsidRPr="00000000" w14:paraId="00000189">
      <w:pPr>
        <w:rPr>
          <w:sz w:val="20"/>
          <w:szCs w:val="20"/>
        </w:rPr>
      </w:pPr>
      <w:r w:rsidDel="00000000" w:rsidR="00000000" w:rsidRPr="00000000">
        <w:rPr>
          <w:b w:val="1"/>
          <w:bCs w:val="1"/>
          <w:sz w:val="20"/>
          <w:szCs w:val="20"/>
          <w:rtl w:val="0"/>
        </w:rPr>
        <w:t xml:space="preserve">Restricción de Pagos:</w:t>
      </w:r>
      <w:r w:rsidDel="00000000" w:rsidR="00000000" w:rsidRPr="00000000">
        <w:rPr>
          <w:sz w:val="20"/>
          <w:szCs w:val="20"/>
          <w:rtl w:val="0"/>
        </w:rPr>
        <w:t xml:space="preserve"> GROWDER no procesará transacciones con dinero real. Las funcionalidades relacionadas con pagos serán utilizadas exclusivamente en ambientes Sandbox de Webpay Plus y/o Mercado Pago.</w:t>
      </w:r>
    </w:p>
    <w:p w:rsidR="00000000" w:rsidDel="00000000" w:rsidP="00000000" w:rsidRDefault="00000000" w:rsidRPr="00000000" w14:paraId="0000018A">
      <w:pPr>
        <w:rPr>
          <w:sz w:val="20"/>
          <w:szCs w:val="20"/>
        </w:rPr>
      </w:pPr>
      <w:r w:rsidDel="00000000" w:rsidR="00000000" w:rsidRPr="00000000">
        <w:rPr>
          <w:b w:val="1"/>
          <w:bCs w:val="1"/>
          <w:sz w:val="20"/>
          <w:szCs w:val="20"/>
          <w:rtl w:val="0"/>
        </w:rPr>
        <w:t xml:space="preserve">Restricción Operativa Logística:</w:t>
      </w:r>
      <w:r w:rsidDel="00000000" w:rsidR="00000000" w:rsidRPr="00000000">
        <w:rPr>
          <w:sz w:val="20"/>
          <w:szCs w:val="20"/>
          <w:rtl w:val="0"/>
        </w:rPr>
        <w:t xml:space="preserve"> El seguimiento de los pedidos será gestionado internamente mediante los estados definidos por GROWDER. No se contempla dentro del MVP una integración automática mediante API con empresas externas de transporte o courier.</w:t>
      </w:r>
    </w:p>
    <w:p w:rsidR="00000000" w:rsidDel="00000000" w:rsidP="00000000" w:rsidRDefault="00000000" w:rsidRPr="00000000" w14:paraId="0000018B">
      <w:pPr>
        <w:rPr>
          <w:sz w:val="20"/>
          <w:szCs w:val="20"/>
        </w:rPr>
      </w:pPr>
      <w:r w:rsidDel="00000000" w:rsidR="00000000" w:rsidRPr="00000000">
        <w:rPr>
          <w:b w:val="1"/>
          <w:bCs w:val="1"/>
          <w:sz w:val="20"/>
          <w:szCs w:val="20"/>
          <w:rtl w:val="0"/>
        </w:rPr>
        <w:t xml:space="preserve">Plataforma Móvil:</w:t>
      </w:r>
      <w:r w:rsidDel="00000000" w:rsidR="00000000" w:rsidRPr="00000000">
        <w:rPr>
          <w:sz w:val="20"/>
          <w:szCs w:val="20"/>
          <w:rtl w:val="0"/>
        </w:rPr>
        <w:t xml:space="preserve"> La aplicación móvil considerada dentro del alcance será desarrollada para dispositivos Android. El desarrollo de una versión para iOS queda fuera del MVP.</w:t>
      </w:r>
    </w:p>
    <w:p w:rsidR="00000000" w:rsidDel="00000000" w:rsidP="00000000" w:rsidRDefault="00000000" w:rsidRPr="00000000" w14:paraId="0000018C">
      <w:pPr>
        <w:rPr>
          <w:sz w:val="20"/>
          <w:szCs w:val="20"/>
        </w:rPr>
      </w:pPr>
      <w:r w:rsidDel="00000000" w:rsidR="00000000" w:rsidRPr="00000000">
        <w:rPr>
          <w:b w:val="1"/>
          <w:bCs w:val="1"/>
          <w:sz w:val="20"/>
          <w:szCs w:val="20"/>
          <w:rtl w:val="0"/>
        </w:rPr>
        <w:t xml:space="preserve">Conectividad:</w:t>
      </w:r>
      <w:r w:rsidDel="00000000" w:rsidR="00000000" w:rsidRPr="00000000">
        <w:rPr>
          <w:sz w:val="20"/>
          <w:szCs w:val="20"/>
          <w:rtl w:val="0"/>
        </w:rPr>
        <w:t xml:space="preserve"> Las funcionalidades principales de GROWDER requerirán conexión a Internet para acceder a los servicios centralizados de autenticación, base de datos, almacenamiento y demás integraciones utilizadas por el sistema.</w:t>
      </w:r>
    </w:p>
    <w:p w:rsidR="00000000" w:rsidDel="00000000" w:rsidP="00000000" w:rsidRDefault="00000000" w:rsidRPr="00000000" w14:paraId="0000018D">
      <w:pPr>
        <w:rPr>
          <w:sz w:val="20"/>
          <w:szCs w:val="20"/>
        </w:rPr>
      </w:pPr>
      <w:r w:rsidDel="00000000" w:rsidR="00000000" w:rsidRPr="00000000">
        <w:rPr>
          <w:b w:val="1"/>
          <w:bCs w:val="1"/>
          <w:sz w:val="20"/>
          <w:szCs w:val="20"/>
          <w:rtl w:val="0"/>
        </w:rPr>
        <w:t xml:space="preserve">Disponibilidad de Datos Comerciales:</w:t>
      </w:r>
      <w:r w:rsidDel="00000000" w:rsidR="00000000" w:rsidRPr="00000000">
        <w:rPr>
          <w:sz w:val="20"/>
          <w:szCs w:val="20"/>
          <w:rtl w:val="0"/>
        </w:rPr>
        <w:t xml:space="preserve"> Se asume que SuMateCL proporcionará la información inicial necesaria para poblar el catálogo, como nombres, descripciones, precios, imágenes y stock disponible.</w:t>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12. Glosario</w:t>
      </w:r>
    </w:p>
    <w:p w:rsidR="00000000" w:rsidDel="00000000" w:rsidP="00000000" w:rsidRDefault="00000000" w:rsidRPr="00000000" w14:paraId="00000195">
      <w:pPr>
        <w:rPr>
          <w:sz w:val="20"/>
          <w:szCs w:val="20"/>
        </w:rPr>
      </w:pPr>
      <w:r w:rsidDel="00000000" w:rsidR="00000000" w:rsidRPr="00000000">
        <w:rPr>
          <w:b w:val="1"/>
          <w:bCs w:val="1"/>
          <w:sz w:val="20"/>
          <w:szCs w:val="20"/>
          <w:rtl w:val="0"/>
        </w:rPr>
        <w:t xml:space="preserve">API (Application Programming Interface):</w:t>
      </w:r>
      <w:r w:rsidDel="00000000" w:rsidR="00000000" w:rsidRPr="00000000">
        <w:rPr>
          <w:sz w:val="20"/>
          <w:szCs w:val="20"/>
          <w:rtl w:val="0"/>
        </w:rPr>
        <w:t xml:space="preserve"> Conjunto de mecanismos que permiten la comunicación e intercambio de información entre distintos sistemas o servicios de software.</w:t>
      </w:r>
    </w:p>
    <w:p w:rsidR="00000000" w:rsidDel="00000000" w:rsidP="00000000" w:rsidRDefault="00000000" w:rsidRPr="00000000" w14:paraId="00000196">
      <w:pPr>
        <w:rPr>
          <w:sz w:val="20"/>
          <w:szCs w:val="20"/>
        </w:rPr>
      </w:pPr>
      <w:r w:rsidDel="00000000" w:rsidR="00000000" w:rsidRPr="00000000">
        <w:rPr>
          <w:b w:val="1"/>
          <w:bCs w:val="1"/>
          <w:sz w:val="20"/>
          <w:szCs w:val="20"/>
          <w:rtl w:val="0"/>
        </w:rPr>
        <w:t xml:space="preserve">BaaS (Backend as a Service):</w:t>
      </w:r>
      <w:r w:rsidDel="00000000" w:rsidR="00000000" w:rsidRPr="00000000">
        <w:rPr>
          <w:sz w:val="20"/>
          <w:szCs w:val="20"/>
          <w:rtl w:val="0"/>
        </w:rPr>
        <w:t xml:space="preserve"> Modelo de servicio en la nube que proporciona funcionalidades de backend, como base de datos, autenticación y almacenamiento. En GROWDER se utiliza Supabase para estos servicios.</w:t>
      </w:r>
    </w:p>
    <w:p w:rsidR="00000000" w:rsidDel="00000000" w:rsidP="00000000" w:rsidRDefault="00000000" w:rsidRPr="00000000" w14:paraId="00000197">
      <w:pPr>
        <w:rPr>
          <w:sz w:val="20"/>
          <w:szCs w:val="20"/>
        </w:rPr>
      </w:pPr>
      <w:r w:rsidDel="00000000" w:rsidR="00000000" w:rsidRPr="00000000">
        <w:rPr>
          <w:b w:val="1"/>
          <w:bCs w:val="1"/>
          <w:sz w:val="20"/>
          <w:szCs w:val="20"/>
          <w:rtl w:val="0"/>
        </w:rPr>
        <w:t xml:space="preserve">Capacitor:</w:t>
      </w:r>
      <w:r w:rsidDel="00000000" w:rsidR="00000000" w:rsidRPr="00000000">
        <w:rPr>
          <w:sz w:val="20"/>
          <w:szCs w:val="20"/>
          <w:rtl w:val="0"/>
        </w:rPr>
        <w:t xml:space="preserve"> Herramienta utilizada para empaquetar y ejecutar aplicaciones desarrolladas con tecnologías Web en dispositivos móviles, utilizada en GROWDER para la aplicación Android.</w:t>
      </w:r>
    </w:p>
    <w:p w:rsidR="00000000" w:rsidDel="00000000" w:rsidP="00000000" w:rsidRDefault="00000000" w:rsidRPr="00000000" w14:paraId="00000198">
      <w:pPr>
        <w:rPr>
          <w:sz w:val="20"/>
          <w:szCs w:val="20"/>
        </w:rPr>
      </w:pPr>
      <w:r w:rsidDel="00000000" w:rsidR="00000000" w:rsidRPr="00000000">
        <w:rPr>
          <w:b w:val="1"/>
          <w:bCs w:val="1"/>
          <w:sz w:val="20"/>
          <w:szCs w:val="20"/>
          <w:rtl w:val="0"/>
        </w:rPr>
        <w:t xml:space="preserve">Free Tier:</w:t>
      </w:r>
      <w:r w:rsidDel="00000000" w:rsidR="00000000" w:rsidRPr="00000000">
        <w:rPr>
          <w:sz w:val="20"/>
          <w:szCs w:val="20"/>
          <w:rtl w:val="0"/>
        </w:rPr>
        <w:t xml:space="preserve"> Modalidad gratuita ofrecida por determinados proveedores tecnológicos, sujeta a límites de uso, almacenamiento, procesamiento u otros recursos.</w:t>
      </w:r>
    </w:p>
    <w:p w:rsidR="00000000" w:rsidDel="00000000" w:rsidP="00000000" w:rsidRDefault="00000000" w:rsidRPr="00000000" w14:paraId="00000199">
      <w:pPr>
        <w:rPr>
          <w:sz w:val="20"/>
          <w:szCs w:val="20"/>
        </w:rPr>
      </w:pPr>
      <w:r w:rsidDel="00000000" w:rsidR="00000000" w:rsidRPr="00000000">
        <w:rPr>
          <w:b w:val="1"/>
          <w:bCs w:val="1"/>
          <w:sz w:val="20"/>
          <w:szCs w:val="20"/>
          <w:rtl w:val="0"/>
        </w:rPr>
        <w:t xml:space="preserve">JWT (JSON Web Token):</w:t>
      </w:r>
      <w:r w:rsidDel="00000000" w:rsidR="00000000" w:rsidRPr="00000000">
        <w:rPr>
          <w:sz w:val="20"/>
          <w:szCs w:val="20"/>
          <w:rtl w:val="0"/>
        </w:rPr>
        <w:t xml:space="preserve"> Estándar utilizado para representar información de autenticación y autorización entre aplicaciones y servicios. En GROWDER forma parte de los mecanismos utilizados por Supabase Auth para la gestión de sesiones.</w:t>
      </w:r>
    </w:p>
    <w:p w:rsidR="00000000" w:rsidDel="00000000" w:rsidP="00000000" w:rsidRDefault="00000000" w:rsidRPr="00000000" w14:paraId="0000019A">
      <w:pPr>
        <w:rPr>
          <w:sz w:val="20"/>
          <w:szCs w:val="20"/>
        </w:rPr>
      </w:pPr>
      <w:r w:rsidDel="00000000" w:rsidR="00000000" w:rsidRPr="00000000">
        <w:rPr>
          <w:b w:val="1"/>
          <w:bCs w:val="1"/>
          <w:sz w:val="20"/>
          <w:szCs w:val="20"/>
          <w:rtl w:val="0"/>
        </w:rPr>
        <w:t xml:space="preserve">MVP (Minimum Viable Product):</w:t>
      </w:r>
      <w:r w:rsidDel="00000000" w:rsidR="00000000" w:rsidRPr="00000000">
        <w:rPr>
          <w:sz w:val="20"/>
          <w:szCs w:val="20"/>
          <w:rtl w:val="0"/>
        </w:rPr>
        <w:t xml:space="preserve"> Versión del producto que incorpora las funcionalidades esenciales priorizadas para cumplir los objetivos principales del proyecto dentro del período académico.</w:t>
      </w:r>
    </w:p>
    <w:p w:rsidR="00000000" w:rsidDel="00000000" w:rsidP="00000000" w:rsidRDefault="00000000" w:rsidRPr="00000000" w14:paraId="0000019B">
      <w:pPr>
        <w:rPr>
          <w:sz w:val="20"/>
          <w:szCs w:val="20"/>
        </w:rPr>
      </w:pPr>
      <w:r w:rsidDel="00000000" w:rsidR="00000000" w:rsidRPr="00000000">
        <w:rPr>
          <w:b w:val="1"/>
          <w:bCs w:val="1"/>
          <w:sz w:val="20"/>
          <w:szCs w:val="20"/>
          <w:rtl w:val="0"/>
        </w:rPr>
        <w:t xml:space="preserve">Omnicanalidad:</w:t>
      </w:r>
      <w:r w:rsidDel="00000000" w:rsidR="00000000" w:rsidRPr="00000000">
        <w:rPr>
          <w:sz w:val="20"/>
          <w:szCs w:val="20"/>
          <w:rtl w:val="0"/>
        </w:rPr>
        <w:t xml:space="preserve"> Enfoque que permite integrar distintos canales de interacción, como la plataforma Web y la aplicación móvil, utilizando información centralizada para mantener coherencia entre las operaciones realizadas en el sistema.</w:t>
      </w:r>
    </w:p>
    <w:p w:rsidR="00000000" w:rsidDel="00000000" w:rsidP="00000000" w:rsidRDefault="00000000" w:rsidRPr="00000000" w14:paraId="0000019C">
      <w:pPr>
        <w:rPr>
          <w:sz w:val="20"/>
          <w:szCs w:val="20"/>
        </w:rPr>
      </w:pPr>
      <w:r w:rsidDel="00000000" w:rsidR="00000000" w:rsidRPr="00000000">
        <w:rPr>
          <w:b w:val="1"/>
          <w:bCs w:val="1"/>
          <w:sz w:val="20"/>
          <w:szCs w:val="20"/>
          <w:rtl w:val="0"/>
        </w:rPr>
        <w:t xml:space="preserve">RLS (Row Level Security):</w:t>
      </w:r>
      <w:r w:rsidDel="00000000" w:rsidR="00000000" w:rsidRPr="00000000">
        <w:rPr>
          <w:sz w:val="20"/>
          <w:szCs w:val="20"/>
          <w:rtl w:val="0"/>
        </w:rPr>
        <w:t xml:space="preserve"> Mecanismo de seguridad disponible en PostgreSQL que permite aplicar políticas de acceso sobre los registros de una base de datos según el usuario o rol correspondiente.</w:t>
      </w:r>
    </w:p>
    <w:p w:rsidR="00000000" w:rsidDel="00000000" w:rsidP="00000000" w:rsidRDefault="00000000" w:rsidRPr="00000000" w14:paraId="0000019D">
      <w:pPr>
        <w:rPr>
          <w:sz w:val="20"/>
          <w:szCs w:val="20"/>
        </w:rPr>
      </w:pPr>
      <w:r w:rsidDel="00000000" w:rsidR="00000000" w:rsidRPr="00000000">
        <w:rPr>
          <w:b w:val="1"/>
          <w:bCs w:val="1"/>
          <w:sz w:val="20"/>
          <w:szCs w:val="20"/>
          <w:rtl w:val="0"/>
        </w:rPr>
        <w:t xml:space="preserve">Sandbox:</w:t>
      </w:r>
      <w:r w:rsidDel="00000000" w:rsidR="00000000" w:rsidRPr="00000000">
        <w:rPr>
          <w:sz w:val="20"/>
          <w:szCs w:val="20"/>
          <w:rtl w:val="0"/>
        </w:rPr>
        <w:t xml:space="preserve"> Entorno de pruebas que permite simular operaciones de servicios externos, como una pasarela de pago, sin realizar transacciones reales con dinero.</w:t>
      </w:r>
    </w:p>
    <w:p w:rsidR="00000000" w:rsidDel="00000000" w:rsidP="00000000" w:rsidRDefault="00000000" w:rsidRPr="00000000" w14:paraId="0000019E">
      <w:pPr>
        <w:rPr>
          <w:sz w:val="20"/>
          <w:szCs w:val="20"/>
          <w:vertAlign w:val="baseline"/>
        </w:rPr>
      </w:pPr>
      <w:r w:rsidDel="00000000" w:rsidR="00000000" w:rsidRPr="00000000">
        <w:rPr>
          <w:b w:val="1"/>
          <w:bCs w:val="1"/>
          <w:sz w:val="20"/>
          <w:szCs w:val="20"/>
          <w:rtl w:val="0"/>
        </w:rPr>
        <w:t xml:space="preserve">Soft Delete:</w:t>
      </w:r>
      <w:r w:rsidDel="00000000" w:rsidR="00000000" w:rsidRPr="00000000">
        <w:rPr>
          <w:sz w:val="20"/>
          <w:szCs w:val="20"/>
          <w:rtl w:val="0"/>
        </w:rPr>
        <w:t xml:space="preserve"> Técnica de desactivación lógica mediante la cual un registro deja de estar disponible para nuevas operaciones sin ser eliminado físicamente de la base de datos, permitiendo conservar su información histórica.</w:t>
      </w: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KJa2jfIms1dsgJYJxDmgcJvkVA==">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2022-05-21T21:28:00Z</dcterms:created>
  <dc:creator>admin</dc:creator>
</cp:coreProperties>
</file>

<file path=docProps/custom.xml><?xml version="1.0" encoding="utf-8"?>
<Properties xmlns="http://schemas.openxmlformats.org/officeDocument/2006/custom-properties" xmlns:vt="http://schemas.openxmlformats.org/officeDocument/2006/docPropsVTypes"/>
</file>