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7939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226"/>
                      <wp:lineTo x="21879" y="21226"/>
                      <wp:lineTo x="21879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09.03.04 Программная инженерия</w:t>
      </w:r>
      <w:bookmarkStart w:id="0" w:name="_GoBack"/>
      <w:bookmarkEnd w:id="0"/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8"/>
        <w:gridCol w:w="710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fill="FFFFFF" w:val="clear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10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pacing w:val="100"/>
                <w:sz w:val="28"/>
                <w:szCs w:val="28"/>
                <w:lang w:val="en-US" w:eastAsia="ru-RU"/>
              </w:rPr>
            </w:pPr>
            <w:r>
              <mc:AlternateContent>
                <mc:Choice Requires="wps">
                  <w:drawing>
                    <wp:anchor behindDoc="0" distT="5715" distB="13335" distL="123190" distR="123190" simplePos="0" locked="0" layoutInCell="1" allowOverlap="1" relativeHeight="2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2585" cy="1270"/>
                      <wp:effectExtent l="0" t="0" r="0" b="0"/>
                      <wp:wrapNone/>
                      <wp:docPr id="2" name="AutoShape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800" cy="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32" coordsize="21600,21600" o:spt="32" path="m,l21600,21600nfe">
                      <v:stroke joinstyle="miter"/>
                      <v:path gradientshapeok="t" o:connecttype="rect" textboxrect="0,0,21600,21600"/>
                    </v:shapetype>
                    <v:shape id="shape_0" ID="AutoShape 5" stroked="t" style="position:absolute;margin-left:-2.65pt;margin-top:14.9pt;width:28.45pt;height:0pt" type="shapetype_32">
                      <w10:wrap type="none"/>
                      <v:fill o:detectmouseclick="t" on="false"/>
                      <v:stroke color="black" weight="9360" joinstyle="round" endcap="flat"/>
                    </v:shape>
                  </w:pict>
                </mc:Fallback>
              </mc:AlternateContent>
            </w: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 fork() и exec().</w:t>
      </w:r>
    </w:p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1591"/>
        <w:gridCol w:w="1542"/>
        <w:gridCol w:w="2013"/>
        <w:gridCol w:w="2001"/>
      </w:tblGrid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л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ь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.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Ю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Рязанова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  <w:r>
        <w:br w:type="page"/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1.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Написать программу, запускающую не менее двух новых процессов системным вызовом fork().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предке вывести собственный идентификатор (функция getpid()), идентификатор группы (функция getpgrp()) и идентификаторы потомков.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процессе-потомке вывести собственный идентификатор, идентификатор предка (функция getppid()) и идентификатор группы.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Убедиться, что при завершении процесса-предка потомок, который продолжает выполняться, получает идентификатор предка (PPID), равный 1 или идентификатор процесса-посредника.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-218440</wp:posOffset>
            </wp:positionH>
            <wp:positionV relativeFrom="paragraph">
              <wp:posOffset>635</wp:posOffset>
            </wp:positionV>
            <wp:extent cx="6430010" cy="571500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0370" cy="132143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2.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 по схеме первого задания, но в процессе-предке выполнить системный вызов wait(). Убедиться, что в этом случае идентификатор процесса потомка на 1 больше идентификатора процесса-предка.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2675" cy="523303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39640" cy="3757295"/>
            <wp:effectExtent l="0" t="0" r="0" b="0"/>
            <wp:wrapTopAndBottom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575300" cy="196596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3.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процесс-потомок вызывает системный вызов exec(), а процесс-предок ждет завершения процесса-потомка. Следует создать не менее двух потомков.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0280" cy="5953760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-55245</wp:posOffset>
            </wp:positionH>
            <wp:positionV relativeFrom="paragraph">
              <wp:posOffset>5953125</wp:posOffset>
            </wp:positionV>
            <wp:extent cx="4161155" cy="3796030"/>
            <wp:effectExtent l="0" t="0" r="0" b="0"/>
            <wp:wrapTopAndBottom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11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-129540</wp:posOffset>
            </wp:positionH>
            <wp:positionV relativeFrom="paragraph">
              <wp:posOffset>-24765</wp:posOffset>
            </wp:positionV>
            <wp:extent cx="4999355" cy="4363720"/>
            <wp:effectExtent l="0" t="0" r="0" b="0"/>
            <wp:wrapTopAndBottom/>
            <wp:docPr id="1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Вызываемые программы: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add_program_1.c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899535" cy="1957070"/>
            <wp:effectExtent l="0" t="0" r="0" b="0"/>
            <wp:wrapTopAndBottom/>
            <wp:docPr id="1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a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dd_program_2.c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263140" cy="1654175"/>
            <wp:effectExtent l="0" t="0" r="0" b="0"/>
            <wp:wrapSquare wrapText="largest"/>
            <wp:docPr id="1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957445" cy="2706370"/>
            <wp:effectExtent l="0" t="0" r="0" b="0"/>
            <wp:wrapTopAndBottom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4.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предок и потомок обмениваются сообщением через программный канал.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80660"/>
            <wp:effectExtent l="0" t="0" r="0" b="0"/>
            <wp:wrapSquare wrapText="largest"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187190" cy="6080125"/>
            <wp:effectExtent l="0" t="0" r="0" b="0"/>
            <wp:wrapTopAndBottom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-66675</wp:posOffset>
            </wp:positionH>
            <wp:positionV relativeFrom="paragraph">
              <wp:posOffset>6079490</wp:posOffset>
            </wp:positionV>
            <wp:extent cx="5282565" cy="3253105"/>
            <wp:effectExtent l="0" t="0" r="0" b="0"/>
            <wp:wrapTopAndBottom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37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302000" cy="4260850"/>
            <wp:effectExtent l="0" t="0" r="0" b="0"/>
            <wp:wrapTopAndBottom/>
            <wp:docPr id="17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-337820</wp:posOffset>
            </wp:positionH>
            <wp:positionV relativeFrom="paragraph">
              <wp:posOffset>635</wp:posOffset>
            </wp:positionV>
            <wp:extent cx="4975225" cy="2757805"/>
            <wp:effectExtent l="0" t="0" r="0" b="0"/>
            <wp:wrapSquare wrapText="largest"/>
            <wp:docPr id="1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5.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 программу с программным каналом включить собственный обработчик сигнала. Использовать сигнал для изменения хода выполнения программы.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5035" cy="6153150"/>
            <wp:effectExtent l="0" t="0" r="0" b="0"/>
            <wp:wrapSquare wrapText="largest"/>
            <wp:docPr id="1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-38735</wp:posOffset>
            </wp:positionH>
            <wp:positionV relativeFrom="paragraph">
              <wp:posOffset>6209030</wp:posOffset>
            </wp:positionV>
            <wp:extent cx="4252595" cy="2209800"/>
            <wp:effectExtent l="0" t="0" r="0" b="0"/>
            <wp:wrapTopAndBottom/>
            <wp:docPr id="2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817870"/>
            <wp:effectExtent l="0" t="0" r="0" b="0"/>
            <wp:wrapSquare wrapText="largest"/>
            <wp:docPr id="2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-43180</wp:posOffset>
            </wp:positionH>
            <wp:positionV relativeFrom="paragraph">
              <wp:posOffset>635</wp:posOffset>
            </wp:positionV>
            <wp:extent cx="5940425" cy="3113405"/>
            <wp:effectExtent l="0" t="0" r="0" b="0"/>
            <wp:wrapSquare wrapText="largest"/>
            <wp:docPr id="2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0" b="2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05350" cy="5685790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17145</wp:posOffset>
            </wp:positionH>
            <wp:positionV relativeFrom="paragraph">
              <wp:posOffset>5732780</wp:posOffset>
            </wp:positionV>
            <wp:extent cx="4791710" cy="4157980"/>
            <wp:effectExtent l="0" t="0" r="0" b="0"/>
            <wp:wrapTopAndBottom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0" r="0" b="18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5328285" cy="1095375"/>
            <wp:effectExtent l="0" t="0" r="0" b="0"/>
            <wp:wrapTopAndBottom/>
            <wp:docPr id="25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80986" r="0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Ctrl-z: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68900" cy="3177540"/>
            <wp:effectExtent l="0" t="0" r="0" b="0"/>
            <wp:wrapTopAndBottom/>
            <wp:docPr id="2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\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16195" cy="3089910"/>
            <wp:effectExtent l="0" t="0" r="0" b="0"/>
            <wp:wrapSquare wrapText="largest"/>
            <wp:docPr id="2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ы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обе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комбинаци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011420" cy="3402965"/>
            <wp:effectExtent l="0" t="0" r="0" b="0"/>
            <wp:wrapSquare wrapText="largest"/>
            <wp:docPr id="2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Style13">
    <w:name w:val="Интернет-ссылка"/>
    <w:basedOn w:val="DefaultParagraphFont"/>
    <w:rPr>
      <w:color w:val="0563C1"/>
      <w:u w:val="single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Style14">
    <w:name w:val="Текст примечания Знак"/>
    <w:basedOn w:val="DefaultParagraphFont"/>
    <w:qFormat/>
    <w:rPr>
      <w:sz w:val="20"/>
      <w:szCs w:val="20"/>
    </w:rPr>
  </w:style>
  <w:style w:type="character" w:styleId="Style15">
    <w:name w:val="Тема примечания Знак"/>
    <w:basedOn w:val="Style14"/>
    <w:qFormat/>
    <w:rPr>
      <w:b/>
      <w:bCs/>
      <w:sz w:val="20"/>
      <w:szCs w:val="20"/>
    </w:rPr>
  </w:style>
  <w:style w:type="character" w:styleId="Style16">
    <w:name w:val="Текст выноски Знак"/>
    <w:basedOn w:val="DefaultParagraphFont"/>
    <w:qFormat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Style17">
    <w:name w:val="Маркеры списка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1"/>
    <w:qFormat/>
    <w:pPr/>
    <w:rPr>
      <w:lang w:eastAsia="ru-RU"/>
    </w:rPr>
  </w:style>
  <w:style w:type="paragraph" w:styleId="12">
    <w:name w:val="TOC 1"/>
    <w:basedOn w:val="Normal"/>
    <w:autoRedefine/>
    <w:pPr>
      <w:spacing w:before="0" w:after="10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Annotationtext">
    <w:name w:val="annotation text"/>
    <w:basedOn w:val="Normal"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val="44546A"/>
      <w:sz w:val="18"/>
      <w:szCs w:val="18"/>
    </w:rPr>
  </w:style>
  <w:style w:type="paragraph" w:styleId="Style23">
    <w:name w:val="Содержимое таблицы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2933</TotalTime>
  <Application>LibreOffice/6.0.7.3$Linux_X86_64 LibreOffice_project/00m0$Build-3</Application>
  <Pages>14</Pages>
  <Words>234</Words>
  <Characters>1793</Characters>
  <CharactersWithSpaces>1989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2020-09-08T14:49:00Z</dcterms:created>
  <dc:creator>Всеволод Иванов</dc:creator>
  <dc:description/>
  <dc:language>ru-RU</dc:language>
  <cp:lastModifiedBy/>
  <cp:lastPrinted>2020-09-11T16:04:00Z</cp:lastPrinted>
  <dcterms:modified xsi:type="dcterms:W3CDTF">2020-11-22T00:47:43Z</dcterms:modified>
  <cp:revision>93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