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6E38A0" w:rsidRPr="00C240C1" w:rsidTr="006E38A0">
        <w:tc>
          <w:tcPr>
            <w:tcW w:w="1383" w:type="dxa"/>
          </w:tcPr>
          <w:p w:rsidR="006E38A0" w:rsidRPr="00C240C1" w:rsidRDefault="006E38A0" w:rsidP="006E38A0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6E38A0" w:rsidRPr="00C240C1" w:rsidRDefault="006E38A0" w:rsidP="006E38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6E38A0" w:rsidRPr="00C240C1" w:rsidRDefault="006E38A0" w:rsidP="006E38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6E38A0" w:rsidRPr="00C240C1" w:rsidRDefault="006E38A0" w:rsidP="006E38A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6E38A0" w:rsidRPr="001F332B" w:rsidRDefault="006E38A0" w:rsidP="006E38A0">
      <w:pPr>
        <w:spacing w:after="0"/>
        <w:rPr>
          <w:rFonts w:ascii="Times New Roman" w:hAnsi="Times New Roman"/>
          <w:b/>
          <w:sz w:val="36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</w:t>
      </w:r>
      <w:r>
        <w:rPr>
          <w:rFonts w:ascii="Times New Roman" w:hAnsi="Times New Roman"/>
        </w:rPr>
        <w:t>«</w:t>
      </w:r>
      <w:r w:rsidRPr="006E38A0">
        <w:rPr>
          <w:rFonts w:ascii="Times New Roman" w:hAnsi="Times New Roman"/>
          <w:sz w:val="24"/>
          <w:szCs w:val="24"/>
          <w:u w:val="single"/>
        </w:rPr>
        <w:t>Информатика и системы управления</w:t>
      </w:r>
      <w:r>
        <w:rPr>
          <w:rFonts w:ascii="Times New Roman" w:hAnsi="Times New Roman"/>
          <w:sz w:val="24"/>
          <w:szCs w:val="24"/>
          <w:u w:val="single"/>
        </w:rPr>
        <w:t>»</w:t>
      </w:r>
      <w:r w:rsidRPr="006E38A0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E38A0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>____________________________________</w:t>
      </w:r>
      <w:r>
        <w:rPr>
          <w:rFonts w:ascii="Times New Roman" w:hAnsi="Times New Roman"/>
        </w:rPr>
        <w:t xml:space="preserve"> </w:t>
      </w: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541566">
        <w:rPr>
          <w:rFonts w:ascii="Times New Roman" w:hAnsi="Times New Roman"/>
          <w:u w:val="single"/>
        </w:rPr>
        <w:t>_</w:t>
      </w:r>
      <w:r w:rsidR="00541566" w:rsidRPr="00541566">
        <w:rPr>
          <w:rFonts w:ascii="Times New Roman" w:hAnsi="Times New Roman"/>
          <w:u w:val="single"/>
        </w:rPr>
        <w:t>Программное обеспечен</w:t>
      </w:r>
      <w:bookmarkStart w:id="0" w:name="_GoBack"/>
      <w:bookmarkEnd w:id="0"/>
      <w:r w:rsidR="00541566" w:rsidRPr="00541566">
        <w:rPr>
          <w:rFonts w:ascii="Times New Roman" w:hAnsi="Times New Roman"/>
          <w:u w:val="single"/>
        </w:rPr>
        <w:t>ие ЭВМ и информационные технологии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18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32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32"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6E38A0" w:rsidRDefault="006E38A0" w:rsidP="006E38A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6E38A0" w:rsidRPr="001E21D6" w:rsidRDefault="006E38A0" w:rsidP="006E38A0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6E38A0" w:rsidRPr="00C240C1" w:rsidRDefault="006E38A0" w:rsidP="006E38A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6E38A0" w:rsidRPr="00C240C1" w:rsidRDefault="006E38A0" w:rsidP="006E38A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</w:p>
    <w:p w:rsidR="006E38A0" w:rsidRPr="00C240C1" w:rsidRDefault="006E38A0" w:rsidP="006E38A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«12345»</w:t>
      </w:r>
      <w:r w:rsidRPr="00C240C1">
        <w:rPr>
          <w:rFonts w:ascii="Times New Roman" w:hAnsi="Times New Roman"/>
          <w:sz w:val="18"/>
          <w:szCs w:val="18"/>
        </w:rPr>
        <w:t xml:space="preserve">            </w:t>
      </w:r>
    </w:p>
    <w:p w:rsidR="006E38A0" w:rsidRPr="00C240C1" w:rsidRDefault="006E38A0" w:rsidP="006E38A0">
      <w:pPr>
        <w:spacing w:after="0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D10036" w:rsidRPr="009D1E81" w:rsidRDefault="006E38A0" w:rsidP="006E38A0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      г.</w:t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Content>
        <w:p w:rsidR="00523E8A" w:rsidRDefault="00523E8A">
          <w:pPr>
            <w:pStyle w:val="a4"/>
          </w:pPr>
          <w:r>
            <w:t>Оглавление</w:t>
          </w:r>
        </w:p>
        <w:p w:rsidR="001B43C3" w:rsidRDefault="000719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523E8A">
            <w:instrText xml:space="preserve"> TOC \o "1-3" \h \z \u </w:instrText>
          </w:r>
          <w:r>
            <w:fldChar w:fldCharType="separate"/>
          </w:r>
          <w:hyperlink w:anchor="_Toc45909877" w:history="1">
            <w:r w:rsidR="001B43C3" w:rsidRPr="006C73D5">
              <w:rPr>
                <w:rStyle w:val="a3"/>
                <w:noProof/>
              </w:rPr>
              <w:t>Введение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4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6E3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78" w:history="1">
            <w:r w:rsidR="001B43C3" w:rsidRPr="006C73D5">
              <w:rPr>
                <w:rStyle w:val="a3"/>
                <w:noProof/>
              </w:rPr>
              <w:t>1. Аналитический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_Toc45909878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6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79" w:history="1">
            <w:r w:rsidRPr="006C73D5">
              <w:rPr>
                <w:rStyle w:val="a3"/>
                <w:noProof/>
              </w:rPr>
              <w:t>1.1 Объекты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0" w:history="1">
            <w:r w:rsidRPr="006C73D5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1" w:history="1">
            <w:r w:rsidRPr="006C73D5">
              <w:rPr>
                <w:rStyle w:val="a3"/>
                <w:noProof/>
              </w:rPr>
              <w:t>1.2.1 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2" w:history="1">
            <w:r w:rsidRPr="006C73D5">
              <w:rPr>
                <w:rStyle w:val="a3"/>
                <w:noProof/>
              </w:rPr>
              <w:t>1.2.2 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3" w:history="1">
            <w:r w:rsidRPr="006C73D5">
              <w:rPr>
                <w:rStyle w:val="a3"/>
                <w:noProof/>
              </w:rPr>
              <w:t>1.2.3 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4" w:history="1">
            <w:r w:rsidRPr="006C73D5">
              <w:rPr>
                <w:rStyle w:val="a3"/>
                <w:noProof/>
              </w:rPr>
              <w:t>1.2.4 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5" w:history="1">
            <w:r w:rsidRPr="006C73D5">
              <w:rPr>
                <w:rStyle w:val="a3"/>
                <w:noProof/>
              </w:rPr>
              <w:t>1.2.5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6" w:history="1">
            <w:r w:rsidRPr="006C73D5">
              <w:rPr>
                <w:rStyle w:val="a3"/>
                <w:noProof/>
              </w:rPr>
              <w:t>1.3 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7" w:history="1">
            <w:r w:rsidRPr="006C73D5">
              <w:rPr>
                <w:rStyle w:val="a3"/>
                <w:noProof/>
              </w:rPr>
              <w:t>1.3.1 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8" w:history="1">
            <w:r w:rsidRPr="006C73D5">
              <w:rPr>
                <w:rStyle w:val="a3"/>
                <w:noProof/>
              </w:rPr>
              <w:t>1.3.2 Закраска методом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9" w:history="1">
            <w:r w:rsidRPr="006C73D5">
              <w:rPr>
                <w:rStyle w:val="a3"/>
                <w:noProof/>
              </w:rPr>
              <w:t>1.3.3 Закраска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0" w:history="1">
            <w:r w:rsidRPr="006C73D5">
              <w:rPr>
                <w:rStyle w:val="a3"/>
                <w:noProof/>
              </w:rPr>
              <w:t>1.3.4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1" w:history="1">
            <w:r w:rsidRPr="006C73D5">
              <w:rPr>
                <w:rStyle w:val="a3"/>
                <w:noProof/>
              </w:rPr>
              <w:t>1.4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2" w:history="1">
            <w:r w:rsidRPr="006C73D5">
              <w:rPr>
                <w:rStyle w:val="a3"/>
                <w:noProof/>
              </w:rPr>
              <w:t>1.5 Анализ моделей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3" w:history="1">
            <w:r w:rsidRPr="006C73D5">
              <w:rPr>
                <w:rStyle w:val="a3"/>
                <w:noProof/>
              </w:rPr>
              <w:t>1.5.1 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4" w:history="1">
            <w:r w:rsidRPr="006C73D5">
              <w:rPr>
                <w:rStyle w:val="a3"/>
                <w:noProof/>
              </w:rPr>
              <w:t>1.5.2 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5" w:history="1">
            <w:r w:rsidRPr="006C73D5">
              <w:rPr>
                <w:rStyle w:val="a3"/>
                <w:noProof/>
              </w:rPr>
              <w:t>1.5.3 Модель Блинна-Фонга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6" w:history="1">
            <w:r w:rsidRPr="006C73D5">
              <w:rPr>
                <w:rStyle w:val="a3"/>
                <w:noProof/>
              </w:rPr>
              <w:t>1.5.4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7" w:history="1">
            <w:r w:rsidRPr="006C73D5">
              <w:rPr>
                <w:rStyle w:val="a3"/>
                <w:noProof/>
              </w:rPr>
              <w:t>1.6 Физическая модель поведения объектов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8" w:history="1">
            <w:r w:rsidRPr="006C73D5">
              <w:rPr>
                <w:rStyle w:val="a3"/>
                <w:noProof/>
              </w:rPr>
              <w:t>1.7 Вывод из аналитической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6E3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99" w:history="1">
            <w:r w:rsidR="001B43C3" w:rsidRPr="006C73D5">
              <w:rPr>
                <w:rStyle w:val="a3"/>
                <w:noProof/>
              </w:rPr>
              <w:t>2. Конструкторский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_Toc45909899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20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0" w:history="1">
            <w:r w:rsidRPr="006C73D5">
              <w:rPr>
                <w:rStyle w:val="a3"/>
                <w:noProof/>
              </w:rPr>
              <w:t>2.1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1" w:history="1">
            <w:r w:rsidRPr="006C73D5">
              <w:rPr>
                <w:rStyle w:val="a3"/>
                <w:noProof/>
              </w:rPr>
              <w:t>2.2 Общий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2" w:history="1">
            <w:r w:rsidRPr="006C73D5">
              <w:rPr>
                <w:rStyle w:val="a3"/>
                <w:noProof/>
              </w:rPr>
              <w:t xml:space="preserve">2.3 Алгоритм </w:t>
            </w:r>
            <w:r w:rsidRPr="006C73D5">
              <w:rPr>
                <w:rStyle w:val="a3"/>
                <w:noProof/>
                <w:lang w:val="en-US"/>
              </w:rPr>
              <w:t>z</w:t>
            </w:r>
            <w:r w:rsidRPr="006C73D5">
              <w:rPr>
                <w:rStyle w:val="a3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3" w:history="1">
            <w:r w:rsidRPr="006C73D5">
              <w:rPr>
                <w:rStyle w:val="a3"/>
                <w:noProof/>
              </w:rPr>
              <w:t>2.4 Алгоритм закраски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4" w:history="1">
            <w:r w:rsidRPr="006C73D5">
              <w:rPr>
                <w:rStyle w:val="a3"/>
                <w:noProof/>
              </w:rPr>
              <w:t>2.5 Физика песка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5" w:history="1">
            <w:r w:rsidRPr="006C73D5">
              <w:rPr>
                <w:rStyle w:val="a3"/>
                <w:noProof/>
              </w:rPr>
              <w:t>2.6 Создание полигональной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6" w:history="1">
            <w:r w:rsidRPr="006C73D5">
              <w:rPr>
                <w:rStyle w:val="a3"/>
                <w:noProof/>
              </w:rPr>
              <w:t>2.7 Строение объектов сцены и отношения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6E3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07" w:history="1">
            <w:r w:rsidR="001B43C3" w:rsidRPr="006C73D5">
              <w:rPr>
                <w:rStyle w:val="a3"/>
                <w:noProof/>
              </w:rPr>
              <w:t>3.Технологический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_Toc45909907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27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8" w:history="1">
            <w:r w:rsidRPr="006C73D5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9" w:history="1">
            <w:r w:rsidRPr="006C73D5">
              <w:rPr>
                <w:rStyle w:val="a3"/>
                <w:noProof/>
              </w:rPr>
              <w:t>3.2 Формат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10" w:history="1">
            <w:r w:rsidRPr="006C73D5">
              <w:rPr>
                <w:rStyle w:val="a3"/>
                <w:noProof/>
              </w:rPr>
              <w:t>3.3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6E3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1" w:history="1">
            <w:r w:rsidR="001B43C3" w:rsidRPr="006C73D5">
              <w:rPr>
                <w:rStyle w:val="a3"/>
                <w:noProof/>
              </w:rPr>
              <w:t>Заключение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_Toc45909911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29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6E3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2" w:history="1">
            <w:r w:rsidR="001B43C3" w:rsidRPr="006C73D5">
              <w:rPr>
                <w:rStyle w:val="a3"/>
                <w:noProof/>
              </w:rPr>
              <w:t>Список использованной литературы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_Toc45909912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30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6E3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3" w:history="1">
            <w:r w:rsidR="001B43C3" w:rsidRPr="006C73D5">
              <w:rPr>
                <w:rStyle w:val="a3"/>
                <w:noProof/>
              </w:rPr>
              <w:t>Приложение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_Toc45909913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31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071981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1" w:name="_Toc44536621"/>
      <w:bookmarkStart w:id="2" w:name="_Toc44536880"/>
      <w:bookmarkStart w:id="3" w:name="_Toc44536895"/>
      <w:bookmarkStart w:id="4" w:name="_Toc45909877"/>
      <w:r w:rsidRPr="001B6421">
        <w:lastRenderedPageBreak/>
        <w:t>Введение</w:t>
      </w:r>
      <w:bookmarkEnd w:id="1"/>
      <w:bookmarkEnd w:id="2"/>
      <w:bookmarkEnd w:id="3"/>
      <w:bookmarkEnd w:id="4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затратны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>аёт возможность задания</w:t>
      </w:r>
      <w:r w:rsidR="007D2CDB" w:rsidRPr="007D2CDB">
        <w:rPr>
          <w:rFonts w:ascii="Times New Roman" w:hAnsi="Times New Roman"/>
          <w:sz w:val="28"/>
          <w:szCs w:val="28"/>
        </w:rPr>
        <w:t xml:space="preserve"> в соответствующем текстовом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 и блики от источников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>описать из каких объектов</w:t>
      </w:r>
      <w:r>
        <w:rPr>
          <w:rFonts w:ascii="Times New Roman" w:hAnsi="Times New Roman"/>
          <w:sz w:val="28"/>
          <w:szCs w:val="28"/>
        </w:rPr>
        <w:t xml:space="preserve"> состоит сцена,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B24F43" w:rsidRPr="00B24F43" w:rsidRDefault="00B24F43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F2D41">
        <w:rPr>
          <w:rFonts w:ascii="Times New Roman" w:hAnsi="Times New Roman"/>
          <w:sz w:val="28"/>
          <w:szCs w:val="28"/>
        </w:rPr>
        <w:t>.</w:t>
      </w:r>
    </w:p>
    <w:p w:rsidR="009F2D41" w:rsidRDefault="009F2D41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D10036" w:rsidRDefault="00C55920" w:rsidP="00FA3212">
      <w:pPr>
        <w:pStyle w:val="1"/>
        <w:spacing w:line="360" w:lineRule="auto"/>
        <w:jc w:val="both"/>
      </w:pPr>
      <w:bookmarkStart w:id="5" w:name="_Toc45909878"/>
      <w:r>
        <w:lastRenderedPageBreak/>
        <w:t>1.</w:t>
      </w:r>
      <w:r w:rsidR="009A2408">
        <w:t xml:space="preserve"> Аналитический раздел</w:t>
      </w:r>
      <w:bookmarkEnd w:id="5"/>
    </w:p>
    <w:p w:rsidR="00DB090D" w:rsidRDefault="00DB090D" w:rsidP="00FA3212">
      <w:pPr>
        <w:pStyle w:val="1"/>
        <w:spacing w:line="360" w:lineRule="auto"/>
        <w:jc w:val="both"/>
      </w:pPr>
      <w:bookmarkStart w:id="6" w:name="_Toc45909879"/>
      <w:r>
        <w:t>1.1 Объекты сцены</w:t>
      </w:r>
      <w:bookmarkEnd w:id="6"/>
    </w:p>
    <w:p w:rsidR="00DB090D" w:rsidRDefault="00DB090D" w:rsidP="000971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r w:rsidRPr="000971FB">
        <w:rPr>
          <w:rFonts w:ascii="Times New Roman" w:hAnsi="Times New Roman"/>
          <w:sz w:val="28"/>
          <w:szCs w:val="28"/>
        </w:rPr>
        <w:t>oxz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Default="009F2D41" w:rsidP="00941D5E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  <w:r w:rsidR="00941D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 xml:space="preserve">указывается по умолчанию, но пользователь может его </w:t>
      </w:r>
      <w:r w:rsidR="00FC78BB">
        <w:rPr>
          <w:rFonts w:ascii="Times New Roman" w:hAnsi="Times New Roman"/>
          <w:sz w:val="28"/>
          <w:szCs w:val="28"/>
        </w:rPr>
        <w:t>поменять;</w:t>
      </w:r>
    </w:p>
    <w:p w:rsidR="00164D6B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камера </w:t>
      </w:r>
      <w:r w:rsidR="00941D5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начальное положение указывается по умолчанию, но пользователь может его изменить, ука</w:t>
      </w:r>
      <w:r w:rsidR="00FC78BB">
        <w:rPr>
          <w:rFonts w:ascii="Times New Roman" w:hAnsi="Times New Roman"/>
          <w:sz w:val="28"/>
          <w:szCs w:val="28"/>
        </w:rPr>
        <w:t>зав координаты в соответствующих текстовых</w:t>
      </w:r>
      <w:r>
        <w:rPr>
          <w:rFonts w:ascii="Times New Roman" w:hAnsi="Times New Roman"/>
          <w:sz w:val="28"/>
          <w:szCs w:val="28"/>
        </w:rPr>
        <w:t xml:space="preserve"> поля</w:t>
      </w:r>
      <w:r w:rsidR="00FC78BB">
        <w:rPr>
          <w:rFonts w:ascii="Times New Roman" w:hAnsi="Times New Roman"/>
          <w:sz w:val="28"/>
          <w:szCs w:val="28"/>
        </w:rPr>
        <w:t>х.</w:t>
      </w:r>
    </w:p>
    <w:p w:rsidR="00FE6737" w:rsidRDefault="00FC78BB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и</w:t>
      </w:r>
      <w:r w:rsidR="00FE6737">
        <w:rPr>
          <w:rFonts w:ascii="Times New Roman" w:hAnsi="Times New Roman"/>
          <w:sz w:val="28"/>
          <w:szCs w:val="28"/>
        </w:rPr>
        <w:t xml:space="preserve"> стеклянная часть часов будут описыват</w:t>
      </w:r>
      <w:r w:rsidR="00376BBA">
        <w:rPr>
          <w:rFonts w:ascii="Times New Roman" w:hAnsi="Times New Roman"/>
          <w:sz w:val="28"/>
          <w:szCs w:val="28"/>
        </w:rPr>
        <w:t>ься с помощью каркасной модели.</w:t>
      </w:r>
    </w:p>
    <w:p w:rsidR="00651F19" w:rsidRDefault="00651F19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разбивается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7123A4" w:rsidRPr="00651F19" w:rsidRDefault="00651F19" w:rsidP="00164D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A0D3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пользование объёмной модели в данной задаче</w:t>
      </w:r>
      <w:r w:rsidR="003A0D3C">
        <w:rPr>
          <w:rFonts w:ascii="Times New Roman" w:hAnsi="Times New Roman"/>
          <w:sz w:val="28"/>
          <w:szCs w:val="28"/>
        </w:rPr>
        <w:t xml:space="preserve"> не рационально в силу </w:t>
      </w:r>
      <w:r w:rsidR="00376BBA">
        <w:rPr>
          <w:rFonts w:ascii="Times New Roman" w:hAnsi="Times New Roman"/>
          <w:sz w:val="28"/>
          <w:szCs w:val="28"/>
        </w:rPr>
        <w:t xml:space="preserve">наличия в ней </w:t>
      </w:r>
      <w:r w:rsidR="003A0D3C">
        <w:rPr>
          <w:rFonts w:ascii="Times New Roman" w:hAnsi="Times New Roman"/>
          <w:sz w:val="28"/>
          <w:szCs w:val="28"/>
        </w:rPr>
        <w:t>излишней информации для данных объектов и затрат по памяти.</w:t>
      </w:r>
    </w:p>
    <w:p w:rsidR="0069442E" w:rsidRDefault="0069442E" w:rsidP="00FA3212">
      <w:pPr>
        <w:pStyle w:val="1"/>
        <w:spacing w:line="360" w:lineRule="auto"/>
        <w:jc w:val="both"/>
      </w:pPr>
      <w:bookmarkStart w:id="7" w:name="_Toc45909880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7"/>
    </w:p>
    <w:p w:rsidR="005E7AE3" w:rsidRDefault="005E7AE3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 в каждом конкретном случае необходимо обосновывать выбор алгоритма, исходя из цели моделирования.</w:t>
      </w:r>
    </w:p>
    <w:p w:rsidR="00E50D6C" w:rsidRDefault="00376BBA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алгоритма </w:t>
      </w:r>
      <w:r w:rsidR="00E43F5D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удаления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941D5E" w:rsidRDefault="007E1DA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9442E" w:rsidRDefault="0028740B" w:rsidP="00FA3212">
      <w:pPr>
        <w:pStyle w:val="1"/>
        <w:spacing w:line="360" w:lineRule="auto"/>
        <w:jc w:val="both"/>
      </w:pPr>
      <w:bookmarkStart w:id="8" w:name="_Toc45909881"/>
      <w:r>
        <w:t>1.2.1 Алгоритм Робертса</w:t>
      </w:r>
      <w:bookmarkEnd w:id="8"/>
    </w:p>
    <w:p w:rsidR="00657190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протыкания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80CA3" w:rsidRPr="00C80CA3">
        <w:rPr>
          <w:rFonts w:ascii="Times New Roman" w:hAnsi="Times New Roman"/>
          <w:sz w:val="28"/>
          <w:szCs w:val="28"/>
        </w:rPr>
        <w:t>[1]</w:t>
      </w:r>
      <w:r w:rsidR="00386341" w:rsidRPr="00386341">
        <w:rPr>
          <w:rFonts w:ascii="Times New Roman" w:hAnsi="Times New Roman"/>
          <w:sz w:val="28"/>
          <w:szCs w:val="28"/>
        </w:rPr>
        <w:t>.</w:t>
      </w:r>
    </w:p>
    <w:p w:rsidR="0028740B" w:rsidRPr="00651F19" w:rsidRDefault="0028740B" w:rsidP="00FA3212">
      <w:pPr>
        <w:pStyle w:val="1"/>
        <w:spacing w:line="360" w:lineRule="auto"/>
        <w:jc w:val="both"/>
      </w:pPr>
      <w:bookmarkStart w:id="9" w:name="_Toc45909882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9"/>
    </w:p>
    <w:p w:rsidR="00386341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941D5E" w:rsidRDefault="0038634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8740B" w:rsidRDefault="0028740B" w:rsidP="00FA3212">
      <w:pPr>
        <w:pStyle w:val="1"/>
        <w:spacing w:line="360" w:lineRule="auto"/>
        <w:jc w:val="both"/>
      </w:pPr>
      <w:bookmarkStart w:id="10" w:name="_Toc45909883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10"/>
    </w:p>
    <w:p w:rsidR="0005401E" w:rsidRPr="00EF6320" w:rsidRDefault="00EF6320" w:rsidP="000540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z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B844E3" w:rsidRPr="00EF6320">
        <w:rPr>
          <w:rFonts w:ascii="Times New Roman" w:hAnsi="Times New Roman"/>
          <w:sz w:val="28"/>
          <w:szCs w:val="28"/>
        </w:rPr>
        <w:t>[1]</w:t>
      </w:r>
      <w:r w:rsidR="0005401E" w:rsidRPr="00EF6320">
        <w:rPr>
          <w:rFonts w:ascii="Times New Roman" w:hAnsi="Times New Roman"/>
          <w:sz w:val="28"/>
          <w:szCs w:val="28"/>
        </w:rPr>
        <w:t>.</w:t>
      </w:r>
    </w:p>
    <w:p w:rsidR="0069442E" w:rsidRPr="00941D5E" w:rsidRDefault="0069442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35FD2" w:rsidRDefault="00835FD2" w:rsidP="0075456D">
      <w:pPr>
        <w:pStyle w:val="1"/>
        <w:spacing w:line="360" w:lineRule="auto"/>
        <w:jc w:val="both"/>
      </w:pPr>
      <w:bookmarkStart w:id="11" w:name="_Toc45909884"/>
      <w:r>
        <w:lastRenderedPageBreak/>
        <w:t>1.2.4 Алгоритм Варнока</w:t>
      </w:r>
      <w:bookmarkEnd w:id="11"/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941D5E" w:rsidRDefault="0075456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2" w:name="_Toc45909885"/>
      <w:r>
        <w:t xml:space="preserve">1.2.5 </w:t>
      </w:r>
      <w:r w:rsidR="001D4A0A">
        <w:t>Вывод</w:t>
      </w:r>
      <w:bookmarkEnd w:id="12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Робертса</w:t>
            </w:r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Варнока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422B03">
        <w:tc>
          <w:tcPr>
            <w:tcW w:w="2093" w:type="dxa"/>
          </w:tcPr>
          <w:p w:rsidR="003D6F38" w:rsidRPr="00F37281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941D5E" w:rsidRDefault="00D70F49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0E26AD" w:rsidP="00164D6B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</w:t>
      </w:r>
      <w:r w:rsidR="00941D5E">
        <w:rPr>
          <w:rFonts w:ascii="Times New Roman" w:eastAsia="Times New Roman" w:hAnsi="Times New Roman"/>
          <w:bCs/>
          <w:sz w:val="28"/>
          <w:szCs w:val="28"/>
        </w:rPr>
        <w:t xml:space="preserve">для данной задачи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253D7" w:rsidRDefault="007253D7" w:rsidP="007253D7">
      <w:pPr>
        <w:pStyle w:val="1"/>
        <w:spacing w:line="360" w:lineRule="auto"/>
        <w:jc w:val="left"/>
      </w:pPr>
      <w:bookmarkStart w:id="13" w:name="_Toc45909886"/>
      <w:r w:rsidRPr="007253D7">
        <w:t xml:space="preserve">1.3 Анализ </w:t>
      </w:r>
      <w:r w:rsidR="005B16C6">
        <w:t>алгоритмов закраски</w:t>
      </w:r>
      <w:bookmarkEnd w:id="13"/>
    </w:p>
    <w:p w:rsidR="005B16C6" w:rsidRDefault="005B16C6" w:rsidP="005B16C6">
      <w:pPr>
        <w:pStyle w:val="1"/>
        <w:spacing w:line="360" w:lineRule="auto"/>
        <w:jc w:val="both"/>
      </w:pPr>
      <w:bookmarkStart w:id="14" w:name="_Toc45909887"/>
      <w:r w:rsidRPr="005B16C6">
        <w:t>1.3.1 Простая закраска</w:t>
      </w:r>
      <w:bookmarkEnd w:id="14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Pr="00941D5E" w:rsidRDefault="00CC429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5" w:name="_Toc45909888"/>
      <w:r>
        <w:t>1.3.2 Закраска методом Гуро</w:t>
      </w:r>
      <w:bookmarkEnd w:id="15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[3].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Гуро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9A758B" w:rsidRPr="00941D5E" w:rsidRDefault="009A758B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6" w:name="_Toc45909889"/>
      <w:r>
        <w:t>1.3.3 Закраска</w:t>
      </w:r>
      <w:r w:rsidR="009A758B">
        <w:t xml:space="preserve"> Фонг</w:t>
      </w:r>
      <w:r>
        <w:t>а</w:t>
      </w:r>
      <w:bookmarkEnd w:id="16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В закраске по Фонгу интерполирование происходит по вектору нормали, в отличие от закраски по Гуро,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 xml:space="preserve">, так как сначала производится работа с нормалями, а затем по ним находятся соответствующие интенсивности </w:t>
      </w:r>
      <w:r w:rsidRPr="005A5155">
        <w:rPr>
          <w:rFonts w:ascii="Times New Roman" w:hAnsi="Times New Roman"/>
          <w:sz w:val="28"/>
          <w:szCs w:val="28"/>
        </w:rPr>
        <w:t>[1].</w:t>
      </w:r>
    </w:p>
    <w:p w:rsidR="005B223E" w:rsidRPr="00941D5E" w:rsidRDefault="005B223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B223E" w:rsidRDefault="00F417D9" w:rsidP="005B223E">
      <w:pPr>
        <w:pStyle w:val="1"/>
        <w:spacing w:line="360" w:lineRule="auto"/>
        <w:jc w:val="both"/>
      </w:pPr>
      <w:bookmarkStart w:id="17" w:name="_Toc45909890"/>
      <w:r>
        <w:t xml:space="preserve">1.3.4 </w:t>
      </w:r>
      <w:r w:rsidR="005B223E">
        <w:t>Вывод</w:t>
      </w:r>
      <w:bookmarkEnd w:id="17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Гуро.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8" w:name="_Toc45909891"/>
      <w:r>
        <w:t>1.4 Анализ алгоритмов построения теней</w:t>
      </w:r>
      <w:bookmarkEnd w:id="18"/>
    </w:p>
    <w:p w:rsidR="00871D36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придания естественности</w:t>
      </w:r>
      <w:r w:rsidR="00EB15ED">
        <w:rPr>
          <w:rFonts w:ascii="Times New Roman" w:hAnsi="Times New Roman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>
        <w:rPr>
          <w:rFonts w:ascii="Times New Roman" w:hAnsi="Times New Roman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построение теней производится в два этапа</w:t>
      </w:r>
      <w:r w:rsidR="00DC0ADE">
        <w:rPr>
          <w:rFonts w:ascii="Times New Roman" w:hAnsi="Times New Roman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>
        <w:rPr>
          <w:rFonts w:ascii="Times New Roman" w:hAnsi="Times New Roman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1F1E4E">
        <w:rPr>
          <w:rFonts w:ascii="Times New Roman" w:hAnsi="Times New Roman"/>
          <w:sz w:val="28"/>
          <w:szCs w:val="28"/>
        </w:rPr>
        <w:t xml:space="preserve"> </w:t>
      </w:r>
      <w:r w:rsidR="001F1E4E" w:rsidRPr="001F1E4E">
        <w:rPr>
          <w:rFonts w:ascii="Times New Roman" w:hAnsi="Times New Roman"/>
          <w:sz w:val="28"/>
          <w:szCs w:val="28"/>
        </w:rPr>
        <w:t>[1]</w:t>
      </w:r>
      <w:r w:rsidR="00DA75E5">
        <w:rPr>
          <w:rFonts w:ascii="Times New Roman" w:hAnsi="Times New Roman"/>
          <w:sz w:val="28"/>
          <w:szCs w:val="28"/>
        </w:rPr>
        <w:t xml:space="preserve">.  </w:t>
      </w:r>
    </w:p>
    <w:p w:rsidR="00C907C8" w:rsidRDefault="00C907C8" w:rsidP="00C907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C907C8" w:rsidRDefault="00C907C8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Определять видимость объектов сцены можно с помощью алгоритмов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буфера, Робертса и других. Удобнее работать с алгоритмом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буфера, так как он позволит сделать это быстрее.</w:t>
      </w:r>
    </w:p>
    <w:p w:rsidR="00DC0ADE" w:rsidRDefault="00DC0ADE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помнить тот факт, что положение т</w:t>
      </w:r>
      <w:r w:rsidR="00DA75E5">
        <w:rPr>
          <w:rFonts w:ascii="Times New Roman" w:hAnsi="Times New Roman"/>
          <w:sz w:val="28"/>
          <w:szCs w:val="28"/>
        </w:rPr>
        <w:t>еней зависит только от расположения</w:t>
      </w:r>
      <w:r>
        <w:rPr>
          <w:rFonts w:ascii="Times New Roman" w:hAnsi="Times New Roman"/>
          <w:sz w:val="28"/>
          <w:szCs w:val="28"/>
        </w:rPr>
        <w:t xml:space="preserve"> источника</w:t>
      </w:r>
      <w:r w:rsidR="00995F2C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>, а не от наблюдателя.</w:t>
      </w:r>
    </w:p>
    <w:p w:rsidR="006118E2" w:rsidRPr="00941D5E" w:rsidRDefault="006118E2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9" w:name="_Toc45909892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9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</w:p>
    <w:p w:rsidR="003415E3" w:rsidRPr="009D1E81" w:rsidRDefault="003415E3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20" w:name="_Toc45909893"/>
      <w:r>
        <w:t>1.5.1 Модель Ламберта</w:t>
      </w:r>
      <w:bookmarkEnd w:id="20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6E38A0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6E38A0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6E38A0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Pr="009D1E81" w:rsidRDefault="00237890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37890" w:rsidRDefault="00237890" w:rsidP="00237890">
      <w:pPr>
        <w:pStyle w:val="1"/>
        <w:spacing w:line="360" w:lineRule="auto"/>
        <w:jc w:val="both"/>
      </w:pPr>
      <w:bookmarkStart w:id="21" w:name="_Toc45909894"/>
      <w:r>
        <w:t>1.5.2 Модель Фонга</w:t>
      </w:r>
      <w:bookmarkEnd w:id="21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 [6].</w:t>
      </w:r>
    </w:p>
    <w:p w:rsidR="0036528A" w:rsidRDefault="0036528A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Pr="0074165A">
        <w:rPr>
          <w:rFonts w:ascii="Times New Roman" w:hAnsi="Times New Roman"/>
          <w:sz w:val="28"/>
          <w:szCs w:val="28"/>
        </w:rPr>
        <w:t xml:space="preserve">, где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источник,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 отраженный луч.</w:t>
      </w:r>
    </w:p>
    <w:p w:rsidR="00E174AE" w:rsidRPr="00E174AE" w:rsidRDefault="00E174AE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2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Фонга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74165A">
        <w:rPr>
          <w:rFonts w:ascii="Times New Roman" w:hAnsi="Times New Roman"/>
          <w:sz w:val="28"/>
          <w:szCs w:val="28"/>
        </w:rPr>
        <w:t xml:space="preserve"> глянцевые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Интенсивность по модели Фонга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6E38A0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6E38A0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  <w:r w:rsidR="009D1E81">
        <w:rPr>
          <w:rFonts w:ascii="Times New Roman" w:hAnsi="Times New Roman"/>
          <w:sz w:val="28"/>
        </w:rPr>
        <w:t>;</w:t>
      </w:r>
    </w:p>
    <w:p w:rsidR="0036528A" w:rsidRDefault="006E38A0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</w:t>
      </w:r>
      <w:r w:rsidR="009D1E81">
        <w:rPr>
          <w:rFonts w:ascii="Times New Roman" w:hAnsi="Times New Roman"/>
          <w:sz w:val="28"/>
        </w:rPr>
        <w:t>;</w:t>
      </w:r>
      <w:r w:rsidR="0036528A">
        <w:rPr>
          <w:rFonts w:ascii="Times New Roman" w:hAnsi="Times New Roman"/>
          <w:sz w:val="28"/>
        </w:rPr>
        <w:t xml:space="preserve"> </w:t>
      </w:r>
    </w:p>
    <w:p w:rsidR="0036528A" w:rsidRDefault="006E38A0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6E38A0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  <w:r w:rsidR="009D1E81">
        <w:rPr>
          <w:rFonts w:ascii="Times New Roman" w:hAnsi="Times New Roman"/>
          <w:sz w:val="28"/>
        </w:rPr>
        <w:t>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Модель Фонга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45909895"/>
      <w:r>
        <w:t xml:space="preserve">1.5.3 </w:t>
      </w:r>
      <w:r w:rsidR="00B73A58">
        <w:t>Модель Блинна-Фонга</w:t>
      </w:r>
      <w:bookmarkEnd w:id="22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Фонга,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lastRenderedPageBreak/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Фонга),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  <w:r w:rsidR="006E44A5" w:rsidRPr="006E44A5">
        <w:rPr>
          <w:rFonts w:ascii="Times New Roman" w:hAnsi="Times New Roman"/>
          <w:sz w:val="28"/>
          <w:szCs w:val="28"/>
        </w:rPr>
        <w:t>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3" w:name="_Toc45909896"/>
      <w:r>
        <w:t>1.5.4 Вывод</w:t>
      </w:r>
      <w:bookmarkEnd w:id="23"/>
    </w:p>
    <w:p w:rsidR="00872A74" w:rsidRPr="005F6E95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>В качестве подходящей модели освещения была выбрана модель Фонга, она позволяет изобразить более реалистичное изображение, чем модель Ламберта, так как учитывает зеркальную составляющую. Модель Блинна-Фонга тоже позволяет создать правдоподобное изображение, но требует дополнит</w:t>
      </w:r>
      <w:r>
        <w:rPr>
          <w:rFonts w:ascii="Times New Roman" w:hAnsi="Times New Roman"/>
          <w:sz w:val="28"/>
          <w:szCs w:val="28"/>
        </w:rPr>
        <w:t>ельных расчётов, что может сказаться на скорости работы.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03BE7" w:rsidRDefault="009E7B3F" w:rsidP="009D77E0">
      <w:pPr>
        <w:pStyle w:val="1"/>
        <w:spacing w:line="360" w:lineRule="auto"/>
        <w:jc w:val="both"/>
      </w:pPr>
      <w:bookmarkStart w:id="24" w:name="_Toc45909897"/>
      <w:r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4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нижнюю</w:t>
      </w:r>
      <w:r w:rsidR="00F81D85" w:rsidRPr="004214B4">
        <w:rPr>
          <w:rFonts w:ascii="Times New Roman" w:hAnsi="Times New Roman"/>
          <w:sz w:val="28"/>
          <w:szCs w:val="28"/>
        </w:rPr>
        <w:t xml:space="preserve"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 </w:t>
      </w:r>
      <w:r w:rsidR="00213DC2">
        <w:rPr>
          <w:rFonts w:ascii="Times New Roman" w:hAnsi="Times New Roman"/>
          <w:sz w:val="28"/>
          <w:szCs w:val="28"/>
        </w:rPr>
        <w:t xml:space="preserve">При моделировании теней необходимо учитывать тот факт, что и движущийся песок отбрасывает тень, доля анимации должна присутствовать и здесь. Время пересыпания должно соответствовать реальному.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3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595C37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595C37">
        <w:rPr>
          <w:rFonts w:ascii="Times New Roman" w:hAnsi="Times New Roman"/>
          <w:sz w:val="28"/>
          <w:u w:val="single"/>
        </w:rPr>
        <w:t>Верхняя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Разбивается на две составляющие: повторяющая форму часов боковая поверхность и образующая выемку в верхней части всего объёма. Обе компоненты задаются с помощью каркасной модели.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Боковая поверхность представляет собой перевёрнутую усечённую пирамиду с маленьким основанием в месте соприкосновения верхней и нижней части часов.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Поверхность, образующая выемку в песке, задаётся однородной полигональной сеткой, определяемой уравнением: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(x, z)=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 w:rsidRPr="00CC0857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есть уменьшаться в объёме. Другими словами, высота усечённой пирамиды будет равномерно уменьшаться, и поверхность с выемкой будет вместе с ней опускаться вниз. Так будет </w:t>
      </w:r>
      <w:r>
        <w:rPr>
          <w:rFonts w:ascii="Times New Roman" w:hAnsi="Times New Roman"/>
          <w:sz w:val="28"/>
        </w:rPr>
        <w:lastRenderedPageBreak/>
        <w:t>продолжаться до тех пор, пока всё содержимое часов не окажется в нижней части.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CC0857">
        <w:rPr>
          <w:rFonts w:ascii="Times New Roman" w:hAnsi="Times New Roman"/>
          <w:sz w:val="28"/>
          <w:u w:val="single"/>
        </w:rPr>
        <w:t xml:space="preserve">Нижняя часть: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CC0857">
        <w:rPr>
          <w:rFonts w:ascii="Times New Roman" w:hAnsi="Times New Roman"/>
          <w:sz w:val="28"/>
        </w:rPr>
        <w:t>Процессы</w:t>
      </w:r>
      <w:r>
        <w:rPr>
          <w:rFonts w:ascii="Times New Roman" w:hAnsi="Times New Roman"/>
          <w:sz w:val="28"/>
        </w:rPr>
        <w:t xml:space="preserve"> и представление песка аналогичны тем, что были описаны в верхней части, только вместо выемки будет наблюдаться растущая со временем горка из песка, поверхность которой описывается следующим образом: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y(x,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течением времени, горка расти перестанет, но будет продолжать увеличиваться объём пересыпанного песка, и вся система нижней части будет равномерно подниматься (увеличивается высота усеченной пирамиды, которая описывает боковую поверхность уже нижней части песка, и поднимается поверхность с горкой). Процесс продолжается до тех пор, пока не пересыплется весь песок.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Время, которое затрачивается на каждый из процессов, совпадает с временными затратами, описанными в предыдущем пункте.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A702FE">
        <w:rPr>
          <w:rFonts w:ascii="Times New Roman" w:hAnsi="Times New Roman"/>
          <w:sz w:val="28"/>
          <w:u w:val="single"/>
        </w:rPr>
        <w:t>Пересыпающаяся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A702FE">
        <w:rPr>
          <w:rFonts w:ascii="Times New Roman" w:hAnsi="Times New Roman"/>
          <w:sz w:val="28"/>
        </w:rPr>
        <w:t>Как было упомянуто выше</w:t>
      </w:r>
      <w:r>
        <w:rPr>
          <w:rFonts w:ascii="Times New Roman" w:hAnsi="Times New Roman"/>
          <w:sz w:val="28"/>
        </w:rPr>
        <w:t>, эта часть представляет собой совокупность частиц, которые имеют форму треугольных пирамид, описанны</w:t>
      </w:r>
      <w:r w:rsidR="00941D5E">
        <w:rPr>
          <w:rFonts w:ascii="Times New Roman" w:hAnsi="Times New Roman"/>
          <w:sz w:val="28"/>
        </w:rPr>
        <w:t xml:space="preserve">х </w:t>
      </w:r>
      <w:r>
        <w:rPr>
          <w:rFonts w:ascii="Times New Roman" w:hAnsi="Times New Roman"/>
          <w:sz w:val="28"/>
        </w:rPr>
        <w:t>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y</m:t>
        </m:r>
      </m:oMath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начальная и текущая ординаты.</w:t>
      </w:r>
    </w:p>
    <w:p w:rsidR="00061C50" w:rsidRDefault="00061C50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C08CF" w:rsidRDefault="00712492" w:rsidP="00BC08CF">
      <w:pPr>
        <w:pStyle w:val="1"/>
        <w:spacing w:line="360" w:lineRule="auto"/>
        <w:jc w:val="both"/>
      </w:pPr>
      <w:bookmarkStart w:id="25" w:name="_Toc45909898"/>
      <w:r>
        <w:lastRenderedPageBreak/>
        <w:t>1.7</w:t>
      </w:r>
      <w:r w:rsidR="00BC08CF">
        <w:t xml:space="preserve"> Вывод из аналитической части</w:t>
      </w:r>
      <w:bookmarkEnd w:id="25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>
        <w:rPr>
          <w:rFonts w:ascii="Times New Roman" w:hAnsi="Times New Roman"/>
          <w:sz w:val="28"/>
          <w:szCs w:val="28"/>
        </w:rPr>
        <w:t xml:space="preserve">метод Гуро (закраска), построение теней будет осуществляться с помощью </w:t>
      </w:r>
      <w:r w:rsidR="004C0A92" w:rsidRPr="00BC08CF">
        <w:rPr>
          <w:rFonts w:ascii="Times New Roman" w:hAnsi="Times New Roman"/>
          <w:sz w:val="28"/>
          <w:szCs w:val="28"/>
        </w:rPr>
        <w:t>z-буфера</w:t>
      </w:r>
      <w:r w:rsidR="004C0A92">
        <w:rPr>
          <w:rFonts w:ascii="Times New Roman" w:hAnsi="Times New Roman"/>
          <w:sz w:val="28"/>
          <w:szCs w:val="28"/>
        </w:rPr>
        <w:t>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>Пользователь может поменять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6" w:name="_Toc45909899"/>
      <w:bookmarkStart w:id="27" w:name="_Toc44536623"/>
      <w:bookmarkStart w:id="28" w:name="_Toc44536882"/>
      <w:bookmarkStart w:id="29" w:name="_Toc44536897"/>
      <w:r w:rsidR="009A2408">
        <w:lastRenderedPageBreak/>
        <w:t>2. Конструкторский раздел</w:t>
      </w:r>
      <w:bookmarkEnd w:id="26"/>
    </w:p>
    <w:p w:rsidR="00AF0595" w:rsidRDefault="00A54A8A" w:rsidP="003B7B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</w:t>
      </w:r>
      <w:r w:rsidR="00941D5E">
        <w:rPr>
          <w:rFonts w:ascii="Times New Roman" w:hAnsi="Times New Roman"/>
          <w:sz w:val="28"/>
          <w:szCs w:val="28"/>
        </w:rPr>
        <w:t>данном</w:t>
      </w:r>
      <w:r w:rsidRPr="003B7B26">
        <w:rPr>
          <w:rFonts w:ascii="Times New Roman" w:hAnsi="Times New Roman"/>
          <w:sz w:val="28"/>
          <w:szCs w:val="28"/>
        </w:rPr>
        <w:t xml:space="preserve"> разделе описаны </w:t>
      </w:r>
      <w:r w:rsidR="003B7B26" w:rsidRPr="003B7B26">
        <w:rPr>
          <w:rFonts w:ascii="Times New Roman" w:hAnsi="Times New Roman"/>
          <w:sz w:val="28"/>
          <w:szCs w:val="28"/>
        </w:rPr>
        <w:t>используемые методы и алгоритмы.</w:t>
      </w:r>
    </w:p>
    <w:p w:rsidR="003B7B26" w:rsidRDefault="003B7B26" w:rsidP="007376E4">
      <w:pPr>
        <w:pStyle w:val="1"/>
        <w:spacing w:line="360" w:lineRule="auto"/>
        <w:jc w:val="both"/>
      </w:pPr>
      <w:bookmarkStart w:id="30" w:name="_Toc45909900"/>
      <w:r>
        <w:t>2.1 Возможности программы</w:t>
      </w:r>
      <w:bookmarkEnd w:id="30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Программа предоставляет возможность: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7C26">
        <w:rPr>
          <w:rFonts w:ascii="Times New Roman" w:hAnsi="Times New Roman"/>
          <w:sz w:val="28"/>
          <w:szCs w:val="28"/>
        </w:rPr>
        <w:t>задания в соответствующем текстовом поле положения источника освещения</w:t>
      </w:r>
      <w:r w:rsidR="00941D5E">
        <w:rPr>
          <w:rFonts w:ascii="Times New Roman" w:hAnsi="Times New Roman"/>
          <w:sz w:val="28"/>
          <w:szCs w:val="28"/>
        </w:rPr>
        <w:t xml:space="preserve"> и</w:t>
      </w:r>
      <w:r w:rsidRPr="002D7C26">
        <w:rPr>
          <w:rFonts w:ascii="Times New Roman" w:hAnsi="Times New Roman"/>
          <w:sz w:val="28"/>
          <w:szCs w:val="28"/>
        </w:rPr>
        <w:t xml:space="preserve"> камеры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</w:t>
      </w:r>
      <w:r w:rsidR="00941D5E">
        <w:rPr>
          <w:rFonts w:ascii="Times New Roman" w:hAnsi="Times New Roman"/>
          <w:sz w:val="28"/>
          <w:szCs w:val="28"/>
        </w:rPr>
        <w:t xml:space="preserve">ения </w:t>
      </w:r>
      <w:r>
        <w:rPr>
          <w:rFonts w:ascii="Times New Roman" w:hAnsi="Times New Roman"/>
          <w:sz w:val="28"/>
          <w:szCs w:val="28"/>
        </w:rPr>
        <w:t>камер</w:t>
      </w:r>
      <w:r w:rsidR="00941D5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вокруг объекта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  <w:r w:rsidR="00941D5E">
        <w:rPr>
          <w:rFonts w:ascii="Times New Roman" w:hAnsi="Times New Roman"/>
          <w:sz w:val="28"/>
          <w:szCs w:val="28"/>
        </w:rPr>
        <w:t>.</w:t>
      </w:r>
    </w:p>
    <w:p w:rsidR="002D7C26" w:rsidRPr="009D1E81" w:rsidRDefault="002D7C26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B7B26" w:rsidRDefault="003B7B26" w:rsidP="007376E4">
      <w:pPr>
        <w:pStyle w:val="1"/>
        <w:spacing w:line="360" w:lineRule="auto"/>
        <w:jc w:val="both"/>
      </w:pPr>
      <w:bookmarkStart w:id="31" w:name="_Toc45909901"/>
      <w:r>
        <w:t>2.2 Общий алгоритм работы программы</w:t>
      </w:r>
      <w:bookmarkEnd w:id="31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D1E81" w:rsidRDefault="009A1D85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2" w:name="_Toc44884883"/>
      <w:bookmarkStart w:id="33" w:name="_Toc45909902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2"/>
      <w:bookmarkEnd w:id="33"/>
    </w:p>
    <w:p w:rsidR="00B14377" w:rsidRPr="00B14377" w:rsidRDefault="00B14377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4377">
        <w:rPr>
          <w:rFonts w:ascii="Times New Roman" w:hAnsi="Times New Roman"/>
          <w:sz w:val="28"/>
          <w:szCs w:val="28"/>
        </w:rPr>
        <w:t>Блок-схема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4" w:name="_Toc44884884"/>
      <w:bookmarkStart w:id="35" w:name="_Toc45909903"/>
      <w:r w:rsidR="00AE60F0">
        <w:t>2.4</w:t>
      </w:r>
      <w:r w:rsidR="004E7C97">
        <w:t xml:space="preserve"> </w:t>
      </w:r>
      <w:r w:rsidR="00AC6544">
        <w:t>Алгоритм закраски по Гуро</w:t>
      </w:r>
      <w:bookmarkEnd w:id="34"/>
      <w:bookmarkEnd w:id="35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B14377">
        <w:rPr>
          <w:rFonts w:ascii="Times New Roman" w:hAnsi="Times New Roman"/>
          <w:sz w:val="28"/>
          <w:szCs w:val="28"/>
        </w:rPr>
        <w:t xml:space="preserve"> Блок</w:t>
      </w:r>
      <w:r w:rsidR="00712492">
        <w:rPr>
          <w:rFonts w:ascii="Times New Roman" w:hAnsi="Times New Roman"/>
          <w:sz w:val="28"/>
          <w:szCs w:val="28"/>
        </w:rPr>
        <w:t>-схема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6E38A0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78.1pt;margin-top:143.35pt;width:208.6pt;height:42.2pt;z-index:251666432;visibility:visible" wrapcoords="-78 0 -78 21214 21600 21214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" stroked="f">
            <v:textbox style="mso-fit-shape-to-text:t" inset="0,0,0,0">
              <w:txbxContent>
                <w:p w:rsidR="006E38A0" w:rsidRPr="00C06010" w:rsidRDefault="006E38A0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Гуро</w:t>
                  </w:r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6" w:name="_Toc45909904"/>
      <w:r>
        <w:lastRenderedPageBreak/>
        <w:t>2.5</w:t>
      </w:r>
      <w:r w:rsidR="009A011F">
        <w:t xml:space="preserve"> Физика песка</w:t>
      </w:r>
      <w:bookmarkEnd w:id="36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5B5F4C">
        <w:rPr>
          <w:rFonts w:ascii="Times New Roman" w:hAnsi="Times New Roman"/>
          <w:sz w:val="28"/>
        </w:rPr>
        <w:t xml:space="preserve"> изображена блок-схема процесса пересыпания песка в модели:</w:t>
      </w:r>
    </w:p>
    <w:p w:rsidR="00FF22E4" w:rsidRDefault="00E81F1B" w:rsidP="00FF22E4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91225" cy="5238617"/>
            <wp:effectExtent l="19050" t="0" r="9525" b="0"/>
            <wp:docPr id="13" name="Рисунок 12" descr="Работа песочных ча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песочных часов.png"/>
                    <pic:cNvPicPr/>
                  </pic:nvPicPr>
                  <pic:blipFill>
                    <a:blip r:embed="rId13" cstate="print"/>
                    <a:srcRect l="1555" t="1818" r="2048" b="227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2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пересыпания песка</w:t>
      </w: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нижнюю. Весь процесс происходит до тех пор, пока песок остаётся в верхней колбе. </w:t>
      </w:r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равномерно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 xml:space="preserve">величиваться. </w:t>
      </w:r>
      <w:r w:rsidR="00450FAE">
        <w:rPr>
          <w:rFonts w:ascii="Times New Roman" w:hAnsi="Times New Roman"/>
          <w:sz w:val="28"/>
          <w:szCs w:val="28"/>
        </w:rPr>
        <w:t>Отдельное внимание уделено формированию выемке в песке в верхней колбе и горке в нижней.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7" w:name="_Toc45909905"/>
      <w:r>
        <w:lastRenderedPageBreak/>
        <w:t>2.6 Создание полигональной сетки</w:t>
      </w:r>
      <w:bookmarkEnd w:id="37"/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В ходе работы программы будет активно использоваться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6BA4">
        <w:rPr>
          <w:rFonts w:ascii="Times New Roman" w:hAnsi="Times New Roman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6E38A0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Text Box 7" o:spid="_x0000_s1027" type="#_x0000_t202" style="position:absolute;left:0;text-align:left;margin-left:358.7pt;margin-top:84pt;width:138.15pt;height:58.3pt;z-index:251672576;visibility:visible" wrapcoords="-117 0 -117 21323 21600 2132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" stroked="f">
            <v:textbox style="mso-fit-shape-to-text:t" inset="0,0,0,0">
              <w:txbxContent>
                <w:p w:rsidR="006E38A0" w:rsidRPr="00B14377" w:rsidRDefault="006E38A0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ячейку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FE65FB" w:rsidRDefault="00712492" w:rsidP="00FE65FB">
      <w:pPr>
        <w:pStyle w:val="1"/>
        <w:spacing w:line="360" w:lineRule="auto"/>
        <w:jc w:val="both"/>
      </w:pPr>
      <w:bookmarkStart w:id="38" w:name="_Toc45909906"/>
      <w:r>
        <w:lastRenderedPageBreak/>
        <w:t>2.7</w:t>
      </w:r>
      <w:r w:rsidR="00FE65FB">
        <w:t xml:space="preserve"> </w:t>
      </w:r>
      <w:r w:rsidR="000539D5">
        <w:t>Строение объектов сцены и отношения между ними</w:t>
      </w:r>
      <w:bookmarkEnd w:id="38"/>
    </w:p>
    <w:p w:rsidR="00FE65FB" w:rsidRPr="00AA3596" w:rsidRDefault="000E7547" w:rsidP="00AA359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</w:t>
      </w:r>
      <w:r w:rsidR="000539D5">
        <w:rPr>
          <w:rFonts w:ascii="Times New Roman" w:hAnsi="Times New Roman"/>
          <w:sz w:val="28"/>
          <w:szCs w:val="28"/>
        </w:rPr>
        <w:t>представлена схема взаимодействия объектов сцены и показаны их составляющие.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539D5" w:rsidRDefault="00053AFC" w:rsidP="000539D5">
      <w:pPr>
        <w:keepNext/>
        <w:spacing w:after="20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13126" cy="7467600"/>
            <wp:effectExtent l="19050" t="0" r="6674" b="0"/>
            <wp:docPr id="16" name="Рисунок 15" descr="Описание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исание классов.png"/>
                    <pic:cNvPicPr/>
                  </pic:nvPicPr>
                  <pic:blipFill>
                    <a:blip r:embed="rId15" cstate="print"/>
                    <a:srcRect l="2022" t="1521" r="2177" b="1521"/>
                    <a:stretch>
                      <a:fillRect/>
                    </a:stretch>
                  </pic:blipFill>
                  <pic:spPr>
                    <a:xfrm>
                      <a:off x="0" y="0"/>
                      <a:ext cx="6013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8" w:rsidRPr="000539D5" w:rsidRDefault="000539D5" w:rsidP="000539D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>Рисунок 9 - Объекты сцены</w:t>
      </w:r>
      <w:r w:rsidR="009A2408" w:rsidRPr="003B7B26">
        <w:rPr>
          <w:rFonts w:ascii="Times New Roman" w:hAnsi="Times New Roman"/>
          <w:sz w:val="28"/>
          <w:szCs w:val="28"/>
        </w:rPr>
        <w:br w:type="page"/>
      </w:r>
    </w:p>
    <w:p w:rsidR="009A2408" w:rsidRDefault="00A64D38" w:rsidP="00A64D38">
      <w:pPr>
        <w:pStyle w:val="1"/>
        <w:spacing w:line="360" w:lineRule="auto"/>
        <w:jc w:val="both"/>
      </w:pPr>
      <w:bookmarkStart w:id="39" w:name="_Toc45909907"/>
      <w:r>
        <w:lastRenderedPageBreak/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9"/>
    </w:p>
    <w:p w:rsidR="00056E8B" w:rsidRDefault="00A64D38" w:rsidP="00A64D38">
      <w:pPr>
        <w:pStyle w:val="1"/>
        <w:spacing w:line="360" w:lineRule="auto"/>
        <w:jc w:val="both"/>
      </w:pPr>
      <w:bookmarkStart w:id="40" w:name="_Toc45909908"/>
      <w:r>
        <w:t>3.1 Выбор и обоснование языка программирования и среды разработки</w:t>
      </w:r>
      <w:bookmarkEnd w:id="40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(ЯП)</w:t>
      </w:r>
      <w:r w:rsidRPr="00E22302">
        <w:rPr>
          <w:rFonts w:ascii="Times New Roman" w:hAnsi="Times New Roman"/>
          <w:sz w:val="28"/>
        </w:rPr>
        <w:t xml:space="preserve"> был выбран Си++. На это есть несколько причин: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>его как раз поддерживает этот ЯП;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Pr="00827408">
        <w:rPr>
          <w:rFonts w:ascii="Times New Roman" w:hAnsi="Times New Roman"/>
          <w:sz w:val="28"/>
        </w:rPr>
        <w:t>, что важно в данной задаче</w:t>
      </w:r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предоставляет большое число шаблонов и библиотек, которые ускоряют работу и улучшают эффективность алгоритмов</w:t>
      </w:r>
      <w:r w:rsidR="00EA5E06">
        <w:rPr>
          <w:rFonts w:ascii="Times New Roman" w:hAnsi="Times New Roman"/>
          <w:sz w:val="28"/>
        </w:rPr>
        <w:t>;</w:t>
      </w:r>
    </w:p>
    <w:p w:rsidR="004E39AD" w:rsidRP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накопившийся опыт работы с этим языком во время обучения, что упростит задачу,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r>
        <w:rPr>
          <w:rFonts w:ascii="Times New Roman" w:hAnsi="Times New Roman"/>
          <w:sz w:val="28"/>
          <w:lang w:val="en-US"/>
        </w:rPr>
        <w:t>QtCreator</w:t>
      </w:r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50AA6" w:rsidRPr="00D50AA6" w:rsidRDefault="00A64D38" w:rsidP="00D50AA6">
      <w:pPr>
        <w:pStyle w:val="1"/>
        <w:spacing w:line="360" w:lineRule="auto"/>
        <w:jc w:val="both"/>
      </w:pPr>
      <w:bookmarkStart w:id="41" w:name="_Toc45909909"/>
      <w:r>
        <w:t>3.2 Формат входных данных</w:t>
      </w:r>
      <w:bookmarkEnd w:id="41"/>
    </w:p>
    <w:p w:rsidR="00D50AA6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>также может задать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A64D38" w:rsidRDefault="00A64D38" w:rsidP="00A64D38">
      <w:pPr>
        <w:pStyle w:val="1"/>
        <w:spacing w:line="360" w:lineRule="auto"/>
        <w:jc w:val="both"/>
      </w:pPr>
      <w:bookmarkStart w:id="42" w:name="_Toc45909910"/>
      <w:r>
        <w:t xml:space="preserve">3.3 </w:t>
      </w:r>
      <w:r w:rsidR="006A6A35">
        <w:t>Описание интерфейса</w:t>
      </w:r>
      <w:bookmarkEnd w:id="42"/>
    </w:p>
    <w:p w:rsidR="006A6A35" w:rsidRDefault="006A6A35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изменять </w:t>
      </w:r>
      <w:r w:rsidRPr="006A6A35">
        <w:rPr>
          <w:rFonts w:ascii="Times New Roman" w:hAnsi="Times New Roman"/>
          <w:sz w:val="28"/>
          <w:szCs w:val="28"/>
        </w:rPr>
        <w:t>положение источника освещения, камеры через графический интерфейс. Как было указано выше, через него также задаётся измерительное время. Кроме того, можно, не дублируя данные, повторить отсчёт времени (</w:t>
      </w:r>
      <w:r>
        <w:rPr>
          <w:rFonts w:ascii="Times New Roman" w:hAnsi="Times New Roman"/>
          <w:sz w:val="28"/>
          <w:szCs w:val="28"/>
        </w:rPr>
        <w:t xml:space="preserve">после того, как текущий процесс </w:t>
      </w:r>
      <w:r w:rsidRPr="006A6A35">
        <w:rPr>
          <w:rFonts w:ascii="Times New Roman" w:hAnsi="Times New Roman"/>
          <w:sz w:val="28"/>
          <w:szCs w:val="28"/>
        </w:rPr>
        <w:t>завершился), нажав на соответствующую кнопку.</w:t>
      </w:r>
    </w:p>
    <w:p w:rsidR="00D10036" w:rsidRPr="0041624C" w:rsidRDefault="009A2408" w:rsidP="0041624C">
      <w:pPr>
        <w:pStyle w:val="1"/>
        <w:spacing w:line="360" w:lineRule="auto"/>
        <w:jc w:val="both"/>
      </w:pPr>
      <w:r>
        <w:br w:type="page"/>
      </w:r>
      <w:bookmarkStart w:id="43" w:name="_Toc45909911"/>
      <w:r w:rsidR="00D10036" w:rsidRPr="009A2408">
        <w:lastRenderedPageBreak/>
        <w:t>Заключение</w:t>
      </w:r>
      <w:bookmarkEnd w:id="27"/>
      <w:bookmarkEnd w:id="28"/>
      <w:bookmarkEnd w:id="29"/>
      <w:bookmarkEnd w:id="43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FA529E" w:rsidP="007D63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проверить корректность работы физической модели</w:t>
      </w:r>
      <w:r w:rsidR="00941D5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была написана программа в двумерном представлении, где была смоделирована работа песочных часов, с учётом всех особенностей и возможностей, которые были заявлены ранее.</w:t>
      </w:r>
    </w:p>
    <w:p w:rsidR="00D10036" w:rsidRDefault="00D10036" w:rsidP="00D10036">
      <w:pPr>
        <w:pStyle w:val="1"/>
        <w:jc w:val="left"/>
      </w:pPr>
      <w:r>
        <w:br w:type="page"/>
      </w:r>
      <w:bookmarkStart w:id="44" w:name="_Toc44536624"/>
      <w:bookmarkStart w:id="45" w:name="_Toc44536883"/>
      <w:bookmarkStart w:id="46" w:name="_Toc44536898"/>
      <w:bookmarkStart w:id="47" w:name="_Toc45909912"/>
      <w:r>
        <w:lastRenderedPageBreak/>
        <w:t>Список использованной литературы</w:t>
      </w:r>
      <w:bookmarkEnd w:id="44"/>
      <w:bookmarkEnd w:id="45"/>
      <w:bookmarkEnd w:id="46"/>
      <w:bookmarkEnd w:id="47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14CF">
        <w:rPr>
          <w:rFonts w:ascii="Times New Roman" w:hAnsi="Times New Roman"/>
          <w:sz w:val="28"/>
          <w:szCs w:val="28"/>
        </w:rPr>
        <w:t>Роджерс Д. Алгоритмические основы машинной графики: Пер. с агл. – М.: Мир, 1989. – 512 с.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6E38A0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6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6E38A0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6E38A0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Ошаровская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6E38A0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>Продвинутое освещение. Модель Блинна-Фонга [Электронный ресурс]. – Режим доступа:</w:t>
      </w:r>
    </w:p>
    <w:p w:rsidR="005843AD" w:rsidRDefault="006E38A0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F37281" w:rsidRPr="0060135F" w:rsidRDefault="00D76F46" w:rsidP="0060135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учебн.-методич. Пособие. – М. : ГОУ ВПО МГУЛ, 2008. – 38 с.</w:t>
      </w:r>
    </w:p>
    <w:p w:rsidR="00D10036" w:rsidRDefault="00D10036" w:rsidP="00D10036">
      <w:pPr>
        <w:pStyle w:val="1"/>
        <w:jc w:val="left"/>
      </w:pPr>
      <w:r>
        <w:br w:type="page"/>
      </w:r>
      <w:bookmarkStart w:id="48" w:name="_Toc44536625"/>
      <w:bookmarkStart w:id="49" w:name="_Toc44536884"/>
      <w:bookmarkStart w:id="50" w:name="_Toc44536899"/>
      <w:bookmarkStart w:id="51" w:name="_Toc45909913"/>
      <w:r>
        <w:lastRenderedPageBreak/>
        <w:t>Приложение</w:t>
      </w:r>
      <w:bookmarkEnd w:id="48"/>
      <w:bookmarkEnd w:id="49"/>
      <w:bookmarkEnd w:id="50"/>
      <w:bookmarkEnd w:id="51"/>
    </w:p>
    <w:p w:rsidR="00D10036" w:rsidRPr="001B6421" w:rsidRDefault="00D10036" w:rsidP="00D10036"/>
    <w:p w:rsidR="00D06F8C" w:rsidRDefault="00D06F8C"/>
    <w:sectPr w:rsidR="00D06F8C" w:rsidSect="006606D9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361ADE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21"/>
  </w:num>
  <w:num w:numId="5">
    <w:abstractNumId w:val="19"/>
  </w:num>
  <w:num w:numId="6">
    <w:abstractNumId w:val="6"/>
  </w:num>
  <w:num w:numId="7">
    <w:abstractNumId w:val="24"/>
  </w:num>
  <w:num w:numId="8">
    <w:abstractNumId w:val="2"/>
  </w:num>
  <w:num w:numId="9">
    <w:abstractNumId w:val="14"/>
  </w:num>
  <w:num w:numId="10">
    <w:abstractNumId w:val="11"/>
  </w:num>
  <w:num w:numId="11">
    <w:abstractNumId w:val="25"/>
  </w:num>
  <w:num w:numId="12">
    <w:abstractNumId w:val="12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5"/>
  </w:num>
  <w:num w:numId="18">
    <w:abstractNumId w:val="20"/>
  </w:num>
  <w:num w:numId="19">
    <w:abstractNumId w:val="13"/>
  </w:num>
  <w:num w:numId="20">
    <w:abstractNumId w:val="17"/>
  </w:num>
  <w:num w:numId="21">
    <w:abstractNumId w:val="0"/>
  </w:num>
  <w:num w:numId="22">
    <w:abstractNumId w:val="1"/>
  </w:num>
  <w:num w:numId="23">
    <w:abstractNumId w:val="4"/>
  </w:num>
  <w:num w:numId="24">
    <w:abstractNumId w:val="22"/>
  </w:num>
  <w:num w:numId="25">
    <w:abstractNumId w:val="9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33CED"/>
    <w:rsid w:val="00047258"/>
    <w:rsid w:val="000539D5"/>
    <w:rsid w:val="00053AFC"/>
    <w:rsid w:val="0005401E"/>
    <w:rsid w:val="00056E8B"/>
    <w:rsid w:val="00061C50"/>
    <w:rsid w:val="00071981"/>
    <w:rsid w:val="00073479"/>
    <w:rsid w:val="00080754"/>
    <w:rsid w:val="000966EF"/>
    <w:rsid w:val="000971FB"/>
    <w:rsid w:val="000A642F"/>
    <w:rsid w:val="000C40B7"/>
    <w:rsid w:val="000C6C7C"/>
    <w:rsid w:val="000E26AD"/>
    <w:rsid w:val="000E6B46"/>
    <w:rsid w:val="000E7547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810D9"/>
    <w:rsid w:val="00190F51"/>
    <w:rsid w:val="001B0BAD"/>
    <w:rsid w:val="001B347D"/>
    <w:rsid w:val="001B43C3"/>
    <w:rsid w:val="001C79F6"/>
    <w:rsid w:val="001D4A0A"/>
    <w:rsid w:val="001E6E66"/>
    <w:rsid w:val="001E7959"/>
    <w:rsid w:val="001F13C8"/>
    <w:rsid w:val="001F1E4E"/>
    <w:rsid w:val="00201954"/>
    <w:rsid w:val="0021165C"/>
    <w:rsid w:val="00213DC2"/>
    <w:rsid w:val="00215DB7"/>
    <w:rsid w:val="00217469"/>
    <w:rsid w:val="00227487"/>
    <w:rsid w:val="002346A1"/>
    <w:rsid w:val="00235486"/>
    <w:rsid w:val="00237890"/>
    <w:rsid w:val="00254A06"/>
    <w:rsid w:val="0027557A"/>
    <w:rsid w:val="0028740B"/>
    <w:rsid w:val="00297EE6"/>
    <w:rsid w:val="002B2CFC"/>
    <w:rsid w:val="002C4B07"/>
    <w:rsid w:val="002D7C26"/>
    <w:rsid w:val="002E7C2A"/>
    <w:rsid w:val="002F41A6"/>
    <w:rsid w:val="003039D9"/>
    <w:rsid w:val="00310276"/>
    <w:rsid w:val="00317456"/>
    <w:rsid w:val="0033703E"/>
    <w:rsid w:val="00337ACC"/>
    <w:rsid w:val="003415E3"/>
    <w:rsid w:val="003626D2"/>
    <w:rsid w:val="0036528A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1624C"/>
    <w:rsid w:val="004214B4"/>
    <w:rsid w:val="00422B03"/>
    <w:rsid w:val="00423D23"/>
    <w:rsid w:val="00450FAE"/>
    <w:rsid w:val="004665EF"/>
    <w:rsid w:val="00480AE9"/>
    <w:rsid w:val="0048375D"/>
    <w:rsid w:val="004856E3"/>
    <w:rsid w:val="004B1282"/>
    <w:rsid w:val="004C0A92"/>
    <w:rsid w:val="004C41A1"/>
    <w:rsid w:val="004E0EFC"/>
    <w:rsid w:val="004E10F9"/>
    <w:rsid w:val="004E39AD"/>
    <w:rsid w:val="004E4E8C"/>
    <w:rsid w:val="004E7C97"/>
    <w:rsid w:val="004F5843"/>
    <w:rsid w:val="005006FE"/>
    <w:rsid w:val="0052251B"/>
    <w:rsid w:val="00523E8A"/>
    <w:rsid w:val="00534F63"/>
    <w:rsid w:val="00541566"/>
    <w:rsid w:val="005547BC"/>
    <w:rsid w:val="0055488C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0E6A"/>
    <w:rsid w:val="005E19C5"/>
    <w:rsid w:val="005E7AE3"/>
    <w:rsid w:val="005F1DD8"/>
    <w:rsid w:val="005F6E95"/>
    <w:rsid w:val="0060135F"/>
    <w:rsid w:val="006118E2"/>
    <w:rsid w:val="00621179"/>
    <w:rsid w:val="0062309A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A6A35"/>
    <w:rsid w:val="006E38A0"/>
    <w:rsid w:val="006E44A5"/>
    <w:rsid w:val="006E5184"/>
    <w:rsid w:val="006F3E00"/>
    <w:rsid w:val="006F7607"/>
    <w:rsid w:val="007022B1"/>
    <w:rsid w:val="00703BE7"/>
    <w:rsid w:val="00707AE6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7A13"/>
    <w:rsid w:val="007D2CDB"/>
    <w:rsid w:val="007D63BC"/>
    <w:rsid w:val="007E1DA1"/>
    <w:rsid w:val="007F6209"/>
    <w:rsid w:val="00801A15"/>
    <w:rsid w:val="00810D11"/>
    <w:rsid w:val="00826B73"/>
    <w:rsid w:val="00827408"/>
    <w:rsid w:val="00835FD2"/>
    <w:rsid w:val="008436D4"/>
    <w:rsid w:val="008515D6"/>
    <w:rsid w:val="00871D36"/>
    <w:rsid w:val="00871F47"/>
    <w:rsid w:val="00872A74"/>
    <w:rsid w:val="00885348"/>
    <w:rsid w:val="008864BC"/>
    <w:rsid w:val="00893AF2"/>
    <w:rsid w:val="0089795D"/>
    <w:rsid w:val="008B4EF9"/>
    <w:rsid w:val="008D2125"/>
    <w:rsid w:val="008F170E"/>
    <w:rsid w:val="008F6994"/>
    <w:rsid w:val="00907A30"/>
    <w:rsid w:val="00913E1E"/>
    <w:rsid w:val="0091640C"/>
    <w:rsid w:val="009229FB"/>
    <w:rsid w:val="00941D5E"/>
    <w:rsid w:val="00950B65"/>
    <w:rsid w:val="0096108F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1E81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26485"/>
    <w:rsid w:val="00A36C80"/>
    <w:rsid w:val="00A465B4"/>
    <w:rsid w:val="00A5029C"/>
    <w:rsid w:val="00A54A8A"/>
    <w:rsid w:val="00A64D38"/>
    <w:rsid w:val="00A65EDF"/>
    <w:rsid w:val="00A702FE"/>
    <w:rsid w:val="00A7145E"/>
    <w:rsid w:val="00A8088F"/>
    <w:rsid w:val="00A82211"/>
    <w:rsid w:val="00A852AB"/>
    <w:rsid w:val="00AA149D"/>
    <w:rsid w:val="00AA3596"/>
    <w:rsid w:val="00AB212B"/>
    <w:rsid w:val="00AC3297"/>
    <w:rsid w:val="00AC6544"/>
    <w:rsid w:val="00AC7C9F"/>
    <w:rsid w:val="00AE3BAD"/>
    <w:rsid w:val="00AE60F0"/>
    <w:rsid w:val="00AF0595"/>
    <w:rsid w:val="00B14377"/>
    <w:rsid w:val="00B24F43"/>
    <w:rsid w:val="00B451E4"/>
    <w:rsid w:val="00B524C6"/>
    <w:rsid w:val="00B73A58"/>
    <w:rsid w:val="00B844E3"/>
    <w:rsid w:val="00B9219B"/>
    <w:rsid w:val="00BC08CF"/>
    <w:rsid w:val="00BD532B"/>
    <w:rsid w:val="00BE6B8D"/>
    <w:rsid w:val="00C06010"/>
    <w:rsid w:val="00C22666"/>
    <w:rsid w:val="00C40BA8"/>
    <w:rsid w:val="00C55920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6BA4"/>
    <w:rsid w:val="00D50AA6"/>
    <w:rsid w:val="00D52D71"/>
    <w:rsid w:val="00D53606"/>
    <w:rsid w:val="00D703E2"/>
    <w:rsid w:val="00D70F49"/>
    <w:rsid w:val="00D76F46"/>
    <w:rsid w:val="00DA49BC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174AE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32961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29E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FC04A47-92AA-4AB1-B487-BE50B9F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xbt.com/video/realtimeshadows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icon.ru/oldgr/ru/library/multires_rep/index.html" TargetMode="External"/><Relationship Id="rId20" Type="http://schemas.openxmlformats.org/officeDocument/2006/relationships/hyperlink" Target="https://habr.com/ru/post/3530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grafika.me/node/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74551-3D10-4156-BA02-7D701FC0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4625</Words>
  <Characters>26369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8</cp:revision>
  <cp:lastPrinted>2020-07-17T17:22:00Z</cp:lastPrinted>
  <dcterms:created xsi:type="dcterms:W3CDTF">2020-07-17T13:51:00Z</dcterms:created>
  <dcterms:modified xsi:type="dcterms:W3CDTF">2020-12-12T19:31:00Z</dcterms:modified>
</cp:coreProperties>
</file>