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E360F" w14:textId="18C4EF15" w:rsidR="00DB58FA" w:rsidRPr="00145D0C" w:rsidRDefault="00D51B8D" w:rsidP="00857B4D">
      <w:pPr>
        <w:jc w:val="both"/>
        <w:rPr>
          <w:rFonts w:ascii="Arial" w:hAnsi="Arial" w:cs="Arial"/>
        </w:rPr>
      </w:pPr>
      <w:r w:rsidRPr="00145D0C">
        <w:rPr>
          <w:rFonts w:ascii="Arial" w:hAnsi="Arial" w:cs="Arial"/>
        </w:rPr>
        <w:t>Acatando la ley 1480 de 2011 (estatuto del consumidor) y lo referido en el Artículo 47, que define la garantía como una obligación temporal a cargo de todo proveedor o comercializador de responder por la calidad, idoneidad y seguridad de los productos o servicios que se ponen en el mercado, DHI acoge plazos de devolución o cambio, los cuales se detallan a continuación. Los plazos relacionados empezarán a contarse a partir de la fecha de entrega del producto</w:t>
      </w:r>
      <w:r w:rsidR="001B1E8D" w:rsidRPr="00145D0C">
        <w:rPr>
          <w:rFonts w:ascii="Arial" w:hAnsi="Arial" w:cs="Arial"/>
        </w:rPr>
        <w:t>.</w:t>
      </w:r>
    </w:p>
    <w:p w14:paraId="766E07B0" w14:textId="785FE22E" w:rsidR="001B1E8D" w:rsidRPr="00145D0C" w:rsidRDefault="00396FDE" w:rsidP="00857B4D">
      <w:pPr>
        <w:jc w:val="both"/>
        <w:rPr>
          <w:rFonts w:ascii="Arial" w:hAnsi="Arial" w:cs="Arial"/>
        </w:rPr>
      </w:pPr>
      <w:r w:rsidRPr="00145D0C">
        <w:rPr>
          <w:rFonts w:ascii="Arial" w:hAnsi="Arial" w:cs="Arial"/>
        </w:rPr>
        <w:t>Una vez el paciente haya efectuado un depósito y/o anticipo correspondiente a cualquier plan de terapias o procedimiento de implante ofrecido por DHI COLOMBIA</w:t>
      </w:r>
      <w:r w:rsidR="00E43D40" w:rsidRPr="00145D0C">
        <w:rPr>
          <w:rFonts w:ascii="Arial" w:hAnsi="Arial" w:cs="Arial"/>
        </w:rPr>
        <w:t xml:space="preserve"> -</w:t>
      </w:r>
      <w:r w:rsidRPr="00145D0C">
        <w:rPr>
          <w:rFonts w:ascii="Arial" w:hAnsi="Arial" w:cs="Arial"/>
        </w:rPr>
        <w:t xml:space="preserve"> </w:t>
      </w:r>
      <w:r w:rsidR="00E43D40" w:rsidRPr="00145D0C">
        <w:rPr>
          <w:rFonts w:ascii="Arial" w:hAnsi="Arial" w:cs="Arial"/>
        </w:rPr>
        <w:t xml:space="preserve">BARRANQUILLA </w:t>
      </w:r>
      <w:r w:rsidRPr="00145D0C">
        <w:rPr>
          <w:rFonts w:ascii="Arial" w:hAnsi="Arial" w:cs="Arial"/>
        </w:rPr>
        <w:t>S.A.S., se entenderá que acepta las condiciones establecidas en las políticas de cancelación y devolución de la compañía.</w:t>
      </w:r>
    </w:p>
    <w:p w14:paraId="3F0F4E58" w14:textId="134D01FA" w:rsidR="001B1E8D" w:rsidRPr="00145D0C" w:rsidRDefault="00B7443A" w:rsidP="00857B4D">
      <w:pPr>
        <w:jc w:val="both"/>
        <w:rPr>
          <w:rFonts w:ascii="Arial" w:hAnsi="Arial" w:cs="Arial"/>
        </w:rPr>
      </w:pPr>
      <w:r w:rsidRPr="00145D0C">
        <w:rPr>
          <w:rFonts w:ascii="Arial" w:hAnsi="Arial" w:cs="Arial"/>
          <w:b/>
          <w:bCs/>
        </w:rPr>
        <w:t>IMPLANTE</w:t>
      </w:r>
      <w:r w:rsidR="001B1E8D" w:rsidRPr="00145D0C">
        <w:rPr>
          <w:rFonts w:ascii="Arial" w:hAnsi="Arial" w:cs="Arial"/>
          <w:b/>
          <w:bCs/>
        </w:rPr>
        <w:t xml:space="preserve"> CAPILAR</w:t>
      </w:r>
      <w:r w:rsidRPr="00145D0C">
        <w:rPr>
          <w:rFonts w:ascii="Arial" w:hAnsi="Arial" w:cs="Arial"/>
          <w:b/>
          <w:bCs/>
        </w:rPr>
        <w:t>:</w:t>
      </w:r>
      <w:r w:rsidRPr="00145D0C">
        <w:rPr>
          <w:rFonts w:ascii="Arial" w:hAnsi="Arial" w:cs="Arial"/>
        </w:rPr>
        <w:t xml:space="preserve"> </w:t>
      </w:r>
    </w:p>
    <w:p w14:paraId="6290D9D3" w14:textId="0DA7CD43" w:rsidR="008C352C" w:rsidRPr="003E710E" w:rsidRDefault="008C352C" w:rsidP="00857B4D">
      <w:pPr>
        <w:jc w:val="both"/>
        <w:rPr>
          <w:rFonts w:ascii="Arial" w:hAnsi="Arial" w:cs="Arial"/>
        </w:rPr>
      </w:pPr>
      <w:r w:rsidRPr="00145D0C">
        <w:rPr>
          <w:rFonts w:ascii="Arial" w:hAnsi="Arial" w:cs="Arial"/>
        </w:rPr>
        <w:t xml:space="preserve">Al ejercer el derecho al </w:t>
      </w:r>
      <w:r w:rsidRPr="003E710E">
        <w:rPr>
          <w:rFonts w:ascii="Arial" w:hAnsi="Arial" w:cs="Arial"/>
        </w:rPr>
        <w:t>retracto</w:t>
      </w:r>
      <w:r w:rsidR="00D61602" w:rsidRPr="003E710E">
        <w:rPr>
          <w:rFonts w:ascii="Arial" w:hAnsi="Arial" w:cs="Arial"/>
        </w:rPr>
        <w:t>, dentro de los 5 días hábiles siguientes a la contratación,</w:t>
      </w:r>
      <w:r w:rsidRPr="003E710E">
        <w:rPr>
          <w:rFonts w:ascii="Arial" w:hAnsi="Arial" w:cs="Arial"/>
        </w:rPr>
        <w:t xml:space="preserve"> se realizará la devolución con el descuento del 10% del valor abonado, correspondiente a costos administrativos, financieros y tributarios</w:t>
      </w:r>
      <w:r w:rsidR="00224E2E" w:rsidRPr="003E710E">
        <w:rPr>
          <w:rFonts w:ascii="Arial" w:hAnsi="Arial" w:cs="Arial"/>
        </w:rPr>
        <w:t xml:space="preserve"> y deberá adjuntar comprobante del abono realizado y la solicitud se debe realizar por escrito por los canales oficiales de la IPS</w:t>
      </w:r>
      <w:r w:rsidR="0062435C" w:rsidRPr="003E710E">
        <w:rPr>
          <w:rFonts w:ascii="Arial" w:hAnsi="Arial" w:cs="Arial"/>
        </w:rPr>
        <w:t>. Debe firmar documento de transacción de paz y salvo en caso dado para realizar el proceso de devolución y finalizar la devolución.</w:t>
      </w:r>
    </w:p>
    <w:p w14:paraId="576D61AB" w14:textId="10538B04" w:rsidR="000B35F4" w:rsidRDefault="0083003E" w:rsidP="00857B4D">
      <w:pPr>
        <w:jc w:val="both"/>
        <w:rPr>
          <w:rFonts w:ascii="Arial" w:hAnsi="Arial" w:cs="Arial"/>
        </w:rPr>
      </w:pPr>
      <w:r w:rsidRPr="003E710E">
        <w:rPr>
          <w:rFonts w:ascii="Arial" w:hAnsi="Arial" w:cs="Arial"/>
        </w:rPr>
        <w:t xml:space="preserve">En caso de que se realice un implante y se implanten menos pelos de los cotizados, el cliente tiene derecho a solicitar la devolución del dinero correspondiente a los pelos no implantados. Para ello, </w:t>
      </w:r>
      <w:r w:rsidR="000B35F4" w:rsidRPr="003E710E">
        <w:rPr>
          <w:rFonts w:ascii="Arial" w:hAnsi="Arial" w:cs="Arial"/>
        </w:rPr>
        <w:t xml:space="preserve">tendrá la opción de solicitar la devolución del dinero o de recibir productos u otros servicios de la clínica. </w:t>
      </w:r>
    </w:p>
    <w:p w14:paraId="1D75CB46" w14:textId="77777777" w:rsidR="003D57C7" w:rsidRPr="003D57C7" w:rsidRDefault="003D57C7" w:rsidP="003D57C7">
      <w:pPr>
        <w:jc w:val="both"/>
        <w:rPr>
          <w:rFonts w:ascii="Arial" w:hAnsi="Arial" w:cs="Arial"/>
        </w:rPr>
      </w:pPr>
      <w:r w:rsidRPr="003D57C7">
        <w:rPr>
          <w:rFonts w:ascii="Arial" w:hAnsi="Arial" w:cs="Arial"/>
        </w:rPr>
        <w:t>EL PACIENTE declara entender y aceptar que al adquirir servicios bajo la modalidad de promoción, oferta o paquete, el precio especial o reducido está condicionado a la adquisición y culminación de la totalidad de los procedimientos o sesiones que lo componen. Conforme al artículo 33 de la Ley 1480 de 2011, las condiciones de la promoción le han sido informadas de manera clara y precisa.</w:t>
      </w:r>
    </w:p>
    <w:p w14:paraId="4B03F24E" w14:textId="77777777" w:rsidR="003D57C7" w:rsidRPr="003D57C7" w:rsidRDefault="003D57C7" w:rsidP="003D57C7">
      <w:pPr>
        <w:jc w:val="both"/>
        <w:rPr>
          <w:rFonts w:ascii="Arial" w:hAnsi="Arial" w:cs="Arial"/>
        </w:rPr>
      </w:pPr>
      <w:r w:rsidRPr="003D57C7">
        <w:rPr>
          <w:rFonts w:ascii="Arial" w:hAnsi="Arial" w:cs="Arial"/>
        </w:rPr>
        <w:t>En caso de que EL PACIENTE decida unilateralmente terminar el tratamiento antes de su finalización, renuncia expresamente al beneficio económico de la promoción. En consecuencia, se obliga a pagar el valor correspondiente a los procedimientos o sesiones efectivamente recibidas, las cuales serán liquidadas a su valor comercial pleno, sin los descuentos promocionales aplicados. EL PACIENTE autoriza a LA CLÍNICA a realizar el cobro del saldo que resulte de esta liquidación.</w:t>
      </w:r>
    </w:p>
    <w:p w14:paraId="7D78C6F6" w14:textId="77777777" w:rsidR="003D57C7" w:rsidRPr="003E710E" w:rsidRDefault="003D57C7" w:rsidP="00857B4D">
      <w:pPr>
        <w:jc w:val="both"/>
        <w:rPr>
          <w:rFonts w:ascii="Arial" w:hAnsi="Arial" w:cs="Arial"/>
        </w:rPr>
      </w:pPr>
    </w:p>
    <w:p w14:paraId="46B6EBA7" w14:textId="0A06EE7C" w:rsidR="001B1E8D" w:rsidRPr="00145D0C" w:rsidRDefault="00B7443A" w:rsidP="00857B4D">
      <w:pPr>
        <w:jc w:val="both"/>
        <w:rPr>
          <w:rFonts w:ascii="Arial" w:hAnsi="Arial" w:cs="Arial"/>
        </w:rPr>
      </w:pPr>
      <w:r w:rsidRPr="00145D0C">
        <w:rPr>
          <w:rFonts w:ascii="Arial" w:hAnsi="Arial" w:cs="Arial"/>
          <w:b/>
          <w:bCs/>
        </w:rPr>
        <w:lastRenderedPageBreak/>
        <w:t>CANCELACIÓN</w:t>
      </w:r>
      <w:r w:rsidR="00396FDE" w:rsidRPr="00145D0C">
        <w:rPr>
          <w:rFonts w:ascii="Arial" w:hAnsi="Arial" w:cs="Arial"/>
          <w:b/>
          <w:bCs/>
        </w:rPr>
        <w:t xml:space="preserve"> DE IMPLANTE</w:t>
      </w:r>
      <w:r w:rsidRPr="00145D0C">
        <w:rPr>
          <w:rFonts w:ascii="Arial" w:hAnsi="Arial" w:cs="Arial"/>
          <w:b/>
          <w:bCs/>
        </w:rPr>
        <w:t>:</w:t>
      </w:r>
      <w:r w:rsidRPr="00145D0C">
        <w:rPr>
          <w:rFonts w:ascii="Arial" w:hAnsi="Arial" w:cs="Arial"/>
        </w:rPr>
        <w:t xml:space="preserve"> </w:t>
      </w:r>
      <w:r w:rsidR="00215A42" w:rsidRPr="00145D0C">
        <w:rPr>
          <w:rFonts w:ascii="Arial" w:hAnsi="Arial" w:cs="Arial"/>
        </w:rPr>
        <w:t>Si el paciente cancela el procedimiento de implante el mismo día solo se devolverá el 50% del anticipo, a menos que presente un caso de fuerza mayor (calamidad).</w:t>
      </w:r>
    </w:p>
    <w:p w14:paraId="73978E6D" w14:textId="46F7D1A1" w:rsidR="00224E2E" w:rsidRPr="00145D0C" w:rsidRDefault="00396FDE" w:rsidP="00857B4D">
      <w:pPr>
        <w:jc w:val="both"/>
        <w:rPr>
          <w:rFonts w:ascii="Arial" w:hAnsi="Arial" w:cs="Arial"/>
        </w:rPr>
      </w:pPr>
      <w:r w:rsidRPr="00145D0C">
        <w:rPr>
          <w:rFonts w:ascii="Arial" w:hAnsi="Arial" w:cs="Arial"/>
          <w:b/>
          <w:bCs/>
        </w:rPr>
        <w:t>TERAPIAS:</w:t>
      </w:r>
      <w:r w:rsidRPr="00145D0C">
        <w:rPr>
          <w:rFonts w:ascii="Arial" w:hAnsi="Arial" w:cs="Arial"/>
        </w:rPr>
        <w:t xml:space="preserve"> </w:t>
      </w:r>
      <w:r w:rsidR="00224E2E" w:rsidRPr="00145D0C">
        <w:rPr>
          <w:rFonts w:ascii="Arial" w:hAnsi="Arial" w:cs="Arial"/>
        </w:rPr>
        <w:t>Al ejercer el derecho al retracto se realizará la devolución con el descuento del 10% del valor pagado en las terapias capilares, correspondiente a costos administrativos, financieros y tributarios y deberá adjuntar comprobante del abono realizado y la solicitud se debe realizar por escrito por los canales oficiales de la IPS</w:t>
      </w:r>
      <w:r w:rsidR="0062435C" w:rsidRPr="00145D0C">
        <w:rPr>
          <w:rFonts w:ascii="Arial" w:hAnsi="Arial" w:cs="Arial"/>
        </w:rPr>
        <w:t>. Debe firmar documento de transacción de paz y salvo en caso dado para realizar el proceso de devolución y finalizar la devolución.</w:t>
      </w:r>
    </w:p>
    <w:p w14:paraId="6AB6A251" w14:textId="65363117" w:rsidR="009E4519" w:rsidRPr="00145D0C" w:rsidRDefault="004A5390" w:rsidP="003D57C7">
      <w:pPr>
        <w:jc w:val="both"/>
        <w:rPr>
          <w:rFonts w:ascii="Arial" w:hAnsi="Arial" w:cs="Arial"/>
          <w:b/>
          <w:bCs/>
          <w:color w:val="FF0000"/>
        </w:rPr>
      </w:pPr>
      <w:r w:rsidRPr="00145D0C">
        <w:rPr>
          <w:rFonts w:ascii="Arial" w:hAnsi="Arial" w:cs="Arial"/>
        </w:rPr>
        <w:t xml:space="preserve">En caso de que se realice una terapia capilar con descuento y el cliente haya iniciado las </w:t>
      </w:r>
      <w:r w:rsidR="000B35F4" w:rsidRPr="00145D0C">
        <w:rPr>
          <w:rFonts w:ascii="Arial" w:hAnsi="Arial" w:cs="Arial"/>
        </w:rPr>
        <w:t>terapias,</w:t>
      </w:r>
      <w:r w:rsidRPr="00145D0C">
        <w:rPr>
          <w:rFonts w:ascii="Arial" w:hAnsi="Arial" w:cs="Arial"/>
        </w:rPr>
        <w:t xml:space="preserve"> pero no desee continuar, las terapias realizadas se cobrarán al valor regular como unitarias (sin estar paquetizadas) sin descuento</w:t>
      </w:r>
      <w:r w:rsidR="003D57C7">
        <w:rPr>
          <w:rFonts w:ascii="Arial" w:hAnsi="Arial" w:cs="Arial"/>
        </w:rPr>
        <w:t>;</w:t>
      </w:r>
      <w:r w:rsidRPr="00145D0C">
        <w:rPr>
          <w:rFonts w:ascii="Arial" w:hAnsi="Arial" w:cs="Arial"/>
        </w:rPr>
        <w:t xml:space="preserve"> </w:t>
      </w:r>
      <w:r w:rsidR="003D57C7" w:rsidRPr="003E710E">
        <w:rPr>
          <w:rFonts w:ascii="Arial" w:hAnsi="Arial" w:cs="Arial"/>
        </w:rPr>
        <w:t>tendrá la opción de solicitar la devolución del dinero o de recibir productos u otros servicios de la clínica</w:t>
      </w:r>
    </w:p>
    <w:p w14:paraId="39E50EFE" w14:textId="0F8022FC" w:rsidR="00D61602" w:rsidRPr="003E710E" w:rsidRDefault="00D61602" w:rsidP="00D61602">
      <w:pPr>
        <w:jc w:val="both"/>
        <w:rPr>
          <w:rFonts w:ascii="Arial" w:hAnsi="Arial" w:cs="Arial"/>
          <w:b/>
          <w:bCs/>
        </w:rPr>
      </w:pPr>
      <w:r w:rsidRPr="003E710E">
        <w:rPr>
          <w:rFonts w:ascii="Arial" w:hAnsi="Arial" w:cs="Arial"/>
          <w:b/>
          <w:bCs/>
        </w:rPr>
        <w:t>PROCEDIMIENTO DE RETRACTO</w:t>
      </w:r>
    </w:p>
    <w:p w14:paraId="1FA13580" w14:textId="77777777" w:rsidR="00C83E98" w:rsidRPr="00C83E98" w:rsidRDefault="00D61602" w:rsidP="00C83E98">
      <w:pPr>
        <w:pStyle w:val="Sinespaciado"/>
        <w:jc w:val="both"/>
        <w:rPr>
          <w:rFonts w:ascii="Arial" w:hAnsi="Arial" w:cs="Arial"/>
        </w:rPr>
      </w:pPr>
      <w:r w:rsidRPr="00C83E98">
        <w:rPr>
          <w:rFonts w:ascii="Arial" w:hAnsi="Arial" w:cs="Arial"/>
        </w:rPr>
        <w:t xml:space="preserve">El Paciente tendrá el plazo máximo de cinco (5) días hábiles siguientes a la contratación para ejercer el derecho de retracto. </w:t>
      </w:r>
    </w:p>
    <w:p w14:paraId="4126C7F4" w14:textId="14B5DB0D" w:rsidR="00C83E98" w:rsidRPr="00C83E98" w:rsidRDefault="00D61602" w:rsidP="00C83E98">
      <w:pPr>
        <w:pStyle w:val="Sinespaciado"/>
        <w:rPr>
          <w:rFonts w:ascii="Arial" w:hAnsi="Arial" w:cs="Arial"/>
        </w:rPr>
      </w:pPr>
      <w:r w:rsidRPr="00C83E98">
        <w:rPr>
          <w:rFonts w:ascii="Arial" w:hAnsi="Arial" w:cs="Arial"/>
        </w:rPr>
        <w:t xml:space="preserve">El derecho de retracto deberá ser ejercido por los siguientes canales: </w:t>
      </w:r>
    </w:p>
    <w:p w14:paraId="03EAA3BB" w14:textId="39F3E30F" w:rsidR="00D61602" w:rsidRPr="00C83E98" w:rsidRDefault="00D61602" w:rsidP="00C83E98">
      <w:pPr>
        <w:pStyle w:val="Sinespaciado"/>
        <w:rPr>
          <w:rFonts w:ascii="Arial" w:hAnsi="Arial" w:cs="Arial"/>
        </w:rPr>
      </w:pPr>
      <w:r w:rsidRPr="00C83E98">
        <w:rPr>
          <w:rFonts w:ascii="Arial" w:hAnsi="Arial" w:cs="Arial"/>
        </w:rPr>
        <w:t>Correo electrónico:</w:t>
      </w:r>
      <w:r w:rsidR="007A320F" w:rsidRPr="007A320F">
        <w:t xml:space="preserve"> </w:t>
      </w:r>
      <w:r w:rsidR="007A320F" w:rsidRPr="007A320F">
        <w:rPr>
          <w:rFonts w:ascii="Arial" w:hAnsi="Arial" w:cs="Arial"/>
        </w:rPr>
        <w:t>pqrsfdhibarranquilla@gmail.com</w:t>
      </w:r>
    </w:p>
    <w:p w14:paraId="6D4567F3" w14:textId="741E838E" w:rsidR="00D61602" w:rsidRPr="00C83E98" w:rsidRDefault="003D57C7" w:rsidP="00C83E98">
      <w:pPr>
        <w:pStyle w:val="Sinespaciado"/>
        <w:jc w:val="both"/>
        <w:rPr>
          <w:rFonts w:ascii="Arial" w:hAnsi="Arial" w:cs="Arial"/>
        </w:rPr>
      </w:pPr>
      <w:r w:rsidRPr="00C83E98">
        <w:rPr>
          <w:rFonts w:ascii="Arial" w:hAnsi="Arial" w:cs="Arial"/>
        </w:rPr>
        <w:t xml:space="preserve">DHI dará respuesta a la solicitud de retracto presentada por el paciente en un término máximo de 10 días hábiles contados a partir de la recepción de la solicitud. </w:t>
      </w:r>
      <w:r w:rsidR="00C83E98" w:rsidRPr="00C83E98">
        <w:rPr>
          <w:rFonts w:ascii="Arial" w:hAnsi="Arial" w:cs="Arial"/>
        </w:rPr>
        <w:t>En caso de que</w:t>
      </w:r>
      <w:r w:rsidR="00D61602" w:rsidRPr="00C83E98">
        <w:rPr>
          <w:rFonts w:ascii="Arial" w:hAnsi="Arial" w:cs="Arial"/>
        </w:rPr>
        <w:t xml:space="preserve"> se haya iniciado la ejecución del servicio o tratamiento contracto, no será procedente el derecho de retracto por encontrarse dentro de las excepciones contempladas en la Ley 1480 de 2011. </w:t>
      </w:r>
    </w:p>
    <w:p w14:paraId="21C1C8D0" w14:textId="77777777" w:rsidR="00D61602" w:rsidRPr="00145D0C" w:rsidRDefault="00D61602" w:rsidP="001B1E8D">
      <w:pPr>
        <w:rPr>
          <w:rFonts w:ascii="Arial" w:hAnsi="Arial" w:cs="Arial"/>
          <w:bCs/>
        </w:rPr>
      </w:pPr>
    </w:p>
    <w:p w14:paraId="539C4F53" w14:textId="1FCF9F60" w:rsidR="009E4519" w:rsidRPr="00145D0C" w:rsidRDefault="009E4519" w:rsidP="009E4519">
      <w:pPr>
        <w:ind w:hanging="2"/>
        <w:jc w:val="both"/>
        <w:rPr>
          <w:rFonts w:ascii="Arial" w:eastAsia="Century Gothic" w:hAnsi="Arial" w:cs="Arial"/>
        </w:rPr>
      </w:pPr>
      <w:r w:rsidRPr="00145D0C">
        <w:rPr>
          <w:rFonts w:ascii="Arial" w:eastAsia="Century Gothic" w:hAnsi="Arial" w:cs="Arial"/>
          <w:b/>
        </w:rPr>
        <w:t xml:space="preserve">Ciudad: </w:t>
      </w:r>
      <w:r w:rsidR="00FA001C">
        <w:rPr>
          <w:rFonts w:ascii="Arial" w:eastAsia="Century Gothic" w:hAnsi="Arial" w:cs="Arial"/>
        </w:rPr>
        <w:t xml:space="preserve">BARRANQUILLA </w:t>
      </w:r>
      <w:r w:rsidRPr="00145D0C">
        <w:rPr>
          <w:rFonts w:ascii="Arial" w:eastAsia="Century Gothic" w:hAnsi="Arial" w:cs="Arial"/>
        </w:rPr>
        <w:t xml:space="preserve"> </w:t>
      </w:r>
      <w:r w:rsidRPr="00145D0C">
        <w:rPr>
          <w:rFonts w:ascii="Arial" w:eastAsia="Century Gothic" w:hAnsi="Arial" w:cs="Arial"/>
          <w:b/>
        </w:rPr>
        <w:t>Fecha:</w:t>
      </w:r>
      <w:r w:rsidRPr="00145D0C">
        <w:rPr>
          <w:rFonts w:ascii="Arial" w:eastAsia="Century Gothic" w:hAnsi="Arial" w:cs="Arial"/>
        </w:rPr>
        <w:t xml:space="preserve"> </w:t>
      </w:r>
      <w:r w:rsidR="00FA001C" w:rsidRPr="00EE5A27">
        <w:rPr>
          <w:rFonts w:ascii="Century Gothic" w:hAnsi="Century Gothic" w:cs="Arial"/>
          <w:b/>
          <w:bCs/>
        </w:rPr>
        <w:t>{{</w:t>
      </w:r>
      <w:r w:rsidR="00FA001C">
        <w:rPr>
          <w:rFonts w:ascii="Century Gothic" w:hAnsi="Century Gothic" w:cs="Arial"/>
          <w:b/>
          <w:bCs/>
        </w:rPr>
        <w:t>fecha</w:t>
      </w:r>
      <w:r w:rsidR="00FA001C" w:rsidRPr="00EE5A27">
        <w:rPr>
          <w:rFonts w:ascii="Century Gothic" w:hAnsi="Century Gothic" w:cs="Arial"/>
          <w:b/>
          <w:bCs/>
        </w:rPr>
        <w:t xml:space="preserve"> </w:t>
      </w:r>
      <w:r w:rsidR="00FA001C" w:rsidRPr="00EE5A27">
        <w:rPr>
          <w:rFonts w:ascii="Century Gothic" w:hAnsi="Century Gothic" w:cs="Arial"/>
          <w:b/>
          <w:bCs/>
        </w:rPr>
        <w:t>}}</w:t>
      </w:r>
    </w:p>
    <w:tbl>
      <w:tblPr>
        <w:tblStyle w:val="Tablaconcuadrcula"/>
        <w:tblpPr w:leftFromText="141" w:rightFromText="141" w:vertAnchor="text" w:horzAnchor="margin" w:tblpY="5"/>
        <w:tblW w:w="10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4"/>
        <w:gridCol w:w="5144"/>
      </w:tblGrid>
      <w:tr w:rsidR="00FA001C" w14:paraId="063D0BB9" w14:textId="77777777" w:rsidTr="00FA001C">
        <w:trPr>
          <w:trHeight w:val="424"/>
        </w:trPr>
        <w:tc>
          <w:tcPr>
            <w:tcW w:w="5144" w:type="dxa"/>
          </w:tcPr>
          <w:p w14:paraId="5D2A98AC" w14:textId="77777777" w:rsidR="00FA001C" w:rsidRDefault="00FA001C" w:rsidP="00FA001C">
            <w:pPr>
              <w:jc w:val="both"/>
              <w:rPr>
                <w:rFonts w:ascii="Century Gothic" w:hAnsi="Century Gothic" w:cs="Arial"/>
              </w:rPr>
            </w:pPr>
            <w:r w:rsidRPr="00962C51">
              <w:rPr>
                <w:rFonts w:ascii="Century Gothic" w:hAnsi="Century Gothic" w:cs="Arial"/>
              </w:rPr>
              <w:t>{{firma_paciente}}</w:t>
            </w:r>
          </w:p>
          <w:p w14:paraId="462FF086" w14:textId="77777777" w:rsidR="00FA001C" w:rsidRDefault="00FA001C" w:rsidP="00FA001C">
            <w:pPr>
              <w:jc w:val="both"/>
              <w:rPr>
                <w:rFonts w:ascii="Century Gothic" w:hAnsi="Century Gothic" w:cs="Arial"/>
              </w:rPr>
            </w:pPr>
            <w:r w:rsidRPr="009037D1">
              <w:rPr>
                <w:rFonts w:ascii="Century Gothic" w:hAnsi="Century Gothic" w:cs="Arial"/>
                <w:b/>
                <w:bCs/>
              </w:rPr>
              <w:t xml:space="preserve">Firma paciente/acudiente                                                </w:t>
            </w:r>
            <w:r>
              <w:rPr>
                <w:rFonts w:ascii="Century Gothic" w:hAnsi="Century Gothic" w:cs="Arial"/>
                <w:b/>
                <w:bCs/>
              </w:rPr>
              <w:t xml:space="preserve"> </w:t>
            </w:r>
          </w:p>
        </w:tc>
        <w:tc>
          <w:tcPr>
            <w:tcW w:w="5144" w:type="dxa"/>
          </w:tcPr>
          <w:p w14:paraId="6FCF7EB6" w14:textId="77777777" w:rsidR="00FA001C" w:rsidRDefault="00FA001C" w:rsidP="00FA001C">
            <w:pPr>
              <w:jc w:val="both"/>
              <w:rPr>
                <w:rFonts w:ascii="Century Gothic" w:hAnsi="Century Gothic" w:cs="Arial"/>
              </w:rPr>
            </w:pPr>
          </w:p>
        </w:tc>
      </w:tr>
      <w:tr w:rsidR="00FA001C" w14:paraId="79ABB0A2" w14:textId="77777777" w:rsidTr="00FA001C">
        <w:trPr>
          <w:trHeight w:val="222"/>
        </w:trPr>
        <w:tc>
          <w:tcPr>
            <w:tcW w:w="5144" w:type="dxa"/>
          </w:tcPr>
          <w:p w14:paraId="6EF77891" w14:textId="77777777" w:rsidR="00FA001C" w:rsidRPr="00EE5A27" w:rsidRDefault="00FA001C" w:rsidP="00FA001C">
            <w:pPr>
              <w:jc w:val="both"/>
              <w:rPr>
                <w:rFonts w:ascii="Century Gothic" w:hAnsi="Century Gothic" w:cs="Arial"/>
                <w:u w:val="single"/>
              </w:rPr>
            </w:pPr>
            <w:r w:rsidRPr="009037D1">
              <w:rPr>
                <w:rFonts w:ascii="Century Gothic" w:hAnsi="Century Gothic" w:cs="Arial"/>
                <w:b/>
                <w:bCs/>
              </w:rPr>
              <w:t>C.C</w:t>
            </w:r>
            <w:r>
              <w:rPr>
                <w:rFonts w:ascii="Century Gothic" w:hAnsi="Century Gothic" w:cs="Arial"/>
                <w:b/>
                <w:bCs/>
              </w:rPr>
              <w:t xml:space="preserve"> </w:t>
            </w:r>
            <w:r w:rsidRPr="00EE5A27">
              <w:rPr>
                <w:rFonts w:ascii="Century Gothic" w:hAnsi="Century Gothic" w:cs="Arial"/>
                <w:b/>
                <w:bCs/>
              </w:rPr>
              <w:t>{{cedula_paciente}}</w:t>
            </w:r>
          </w:p>
        </w:tc>
        <w:tc>
          <w:tcPr>
            <w:tcW w:w="5144" w:type="dxa"/>
          </w:tcPr>
          <w:p w14:paraId="7A78719E" w14:textId="77777777" w:rsidR="00FA001C" w:rsidRDefault="00FA001C" w:rsidP="00FA001C">
            <w:pPr>
              <w:jc w:val="both"/>
              <w:rPr>
                <w:rFonts w:ascii="Century Gothic" w:hAnsi="Century Gothic" w:cs="Arial"/>
              </w:rPr>
            </w:pPr>
          </w:p>
        </w:tc>
      </w:tr>
      <w:tr w:rsidR="00FA001C" w14:paraId="007A09F7" w14:textId="77777777" w:rsidTr="00FA001C">
        <w:trPr>
          <w:trHeight w:val="139"/>
        </w:trPr>
        <w:tc>
          <w:tcPr>
            <w:tcW w:w="5144" w:type="dxa"/>
          </w:tcPr>
          <w:p w14:paraId="4AA428F8" w14:textId="77777777" w:rsidR="00FA001C" w:rsidRDefault="00FA001C" w:rsidP="00FA001C">
            <w:pPr>
              <w:jc w:val="both"/>
              <w:rPr>
                <w:rFonts w:ascii="Century Gothic" w:hAnsi="Century Gothic" w:cs="Arial"/>
                <w:b/>
                <w:bCs/>
              </w:rPr>
            </w:pPr>
            <w:r>
              <w:rPr>
                <w:rFonts w:ascii="Century Gothic" w:hAnsi="Century Gothic" w:cs="Arial"/>
                <w:b/>
                <w:bCs/>
              </w:rPr>
              <w:t>Nombre del paciente</w:t>
            </w:r>
          </w:p>
          <w:p w14:paraId="16C47E26" w14:textId="77777777" w:rsidR="00FA001C" w:rsidRDefault="00FA001C" w:rsidP="00FA001C">
            <w:pPr>
              <w:jc w:val="both"/>
              <w:rPr>
                <w:rFonts w:ascii="Century Gothic" w:hAnsi="Century Gothic" w:cs="Arial"/>
              </w:rPr>
            </w:pPr>
            <w:r w:rsidRPr="00962C51">
              <w:rPr>
                <w:rFonts w:ascii="Century Gothic" w:hAnsi="Century Gothic" w:cs="Arial"/>
                <w:b/>
                <w:bCs/>
              </w:rPr>
              <w:t>{{paciente}}</w:t>
            </w:r>
            <w:r>
              <w:rPr>
                <w:rFonts w:ascii="Century Gothic" w:hAnsi="Century Gothic" w:cs="Arial"/>
                <w:b/>
                <w:bCs/>
              </w:rPr>
              <w:t xml:space="preserve">  </w:t>
            </w:r>
            <w:r>
              <w:rPr>
                <w:rFonts w:ascii="Century Gothic" w:hAnsi="Century Gothic" w:cs="Arial"/>
                <w:b/>
                <w:bCs/>
              </w:rPr>
              <w:tab/>
            </w:r>
          </w:p>
        </w:tc>
        <w:tc>
          <w:tcPr>
            <w:tcW w:w="5144" w:type="dxa"/>
          </w:tcPr>
          <w:p w14:paraId="212AC2A5" w14:textId="64DCE9EC" w:rsidR="00FA001C" w:rsidRDefault="00FA001C" w:rsidP="00FA001C">
            <w:pPr>
              <w:jc w:val="both"/>
              <w:rPr>
                <w:rFonts w:ascii="Century Gothic" w:hAnsi="Century Gothic" w:cs="Arial"/>
              </w:rPr>
            </w:pPr>
          </w:p>
        </w:tc>
      </w:tr>
    </w:tbl>
    <w:p w14:paraId="02F3875B" w14:textId="77777777" w:rsidR="009E4519" w:rsidRPr="00145D0C" w:rsidRDefault="009E4519" w:rsidP="001B1E8D">
      <w:pPr>
        <w:rPr>
          <w:rFonts w:ascii="Arial" w:hAnsi="Arial" w:cs="Arial"/>
          <w:b/>
          <w:bCs/>
        </w:rPr>
      </w:pPr>
    </w:p>
    <w:p w14:paraId="57D1A736" w14:textId="4EAE29D6" w:rsidR="00145D0C" w:rsidRPr="00145D0C" w:rsidRDefault="00145D0C" w:rsidP="00FA001C">
      <w:pPr>
        <w:rPr>
          <w:rFonts w:ascii="Arial" w:hAnsi="Arial" w:cs="Arial"/>
          <w:b/>
          <w:bCs/>
        </w:rPr>
      </w:pPr>
    </w:p>
    <w:sectPr w:rsidR="00145D0C" w:rsidRPr="00145D0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8033E" w14:textId="77777777" w:rsidR="00895CC8" w:rsidRDefault="00895CC8" w:rsidP="00743879">
      <w:pPr>
        <w:spacing w:after="0" w:line="240" w:lineRule="auto"/>
      </w:pPr>
      <w:r>
        <w:separator/>
      </w:r>
    </w:p>
  </w:endnote>
  <w:endnote w:type="continuationSeparator" w:id="0">
    <w:p w14:paraId="5CAB1DF6" w14:textId="77777777" w:rsidR="00895CC8" w:rsidRDefault="00895CC8" w:rsidP="00743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500ED" w14:textId="77777777" w:rsidR="00895CC8" w:rsidRDefault="00895CC8" w:rsidP="00743879">
      <w:pPr>
        <w:spacing w:after="0" w:line="240" w:lineRule="auto"/>
      </w:pPr>
      <w:r>
        <w:separator/>
      </w:r>
    </w:p>
  </w:footnote>
  <w:footnote w:type="continuationSeparator" w:id="0">
    <w:p w14:paraId="4F3A1AA7" w14:textId="77777777" w:rsidR="00895CC8" w:rsidRDefault="00895CC8" w:rsidP="007438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32D42" w14:textId="77777777" w:rsidR="00743879" w:rsidRDefault="00743879" w:rsidP="00743879">
    <w:pPr>
      <w:rPr>
        <w:rFonts w:ascii="Arial" w:hAnsi="Arial" w:cs="Arial"/>
        <w:b/>
        <w:sz w:val="24"/>
        <w:szCs w:val="24"/>
      </w:rPr>
    </w:pPr>
  </w:p>
  <w:p w14:paraId="6CCC3130" w14:textId="77777777" w:rsidR="00743879" w:rsidRDefault="00743879" w:rsidP="00743879">
    <w:pPr>
      <w:rPr>
        <w:rFonts w:ascii="Arial" w:hAnsi="Arial" w:cs="Arial"/>
        <w:b/>
        <w:sz w:val="24"/>
        <w:szCs w:val="24"/>
      </w:rPr>
    </w:pPr>
  </w:p>
  <w:p w14:paraId="578AA452" w14:textId="71B55B13" w:rsidR="00743879" w:rsidRDefault="00E43D40" w:rsidP="00E43D40">
    <w:pPr>
      <w:jc w:val="center"/>
      <w:rPr>
        <w:rFonts w:ascii="Arial" w:hAnsi="Arial" w:cs="Arial"/>
        <w:b/>
        <w:sz w:val="24"/>
        <w:szCs w:val="24"/>
      </w:rPr>
    </w:pPr>
    <w:r w:rsidRPr="00A60F4D">
      <w:rPr>
        <w:rFonts w:ascii="Calibri" w:hAnsi="Calibri" w:cs="Calibri"/>
        <w:noProof/>
        <w:lang w:eastAsia="es-CO"/>
      </w:rPr>
      <w:drawing>
        <wp:inline distT="0" distB="0" distL="0" distR="0" wp14:anchorId="4DB89957" wp14:editId="25CE2D87">
          <wp:extent cx="2095500" cy="830580"/>
          <wp:effectExtent l="0" t="0" r="0" b="7620"/>
          <wp:docPr id="209215319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830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7C6369" w14:textId="77777777" w:rsidR="009E4519" w:rsidRDefault="009E4519" w:rsidP="009E4519">
    <w:pPr>
      <w:pStyle w:val="Encabezado"/>
      <w:jc w:val="center"/>
      <w:rPr>
        <w:rFonts w:ascii="Arial" w:hAnsi="Arial" w:cs="Arial"/>
        <w:b/>
        <w:sz w:val="24"/>
        <w:szCs w:val="24"/>
      </w:rPr>
    </w:pPr>
  </w:p>
  <w:p w14:paraId="13C17352" w14:textId="2AC62DC2" w:rsidR="00743879" w:rsidRDefault="009E4519" w:rsidP="009E4519">
    <w:pPr>
      <w:pStyle w:val="Encabezado"/>
      <w:jc w:val="center"/>
    </w:pPr>
    <w:r w:rsidRPr="00B7443A">
      <w:rPr>
        <w:rFonts w:ascii="Arial" w:hAnsi="Arial" w:cs="Arial"/>
        <w:b/>
        <w:bCs/>
        <w:sz w:val="24"/>
        <w:szCs w:val="24"/>
      </w:rPr>
      <w:t xml:space="preserve">POLÍTICA DE DEVOLUCIÓN DHI COLOMBIA </w:t>
    </w:r>
    <w:r>
      <w:rPr>
        <w:rFonts w:ascii="Arial" w:hAnsi="Arial" w:cs="Arial"/>
        <w:b/>
        <w:bCs/>
        <w:sz w:val="24"/>
        <w:szCs w:val="24"/>
      </w:rPr>
      <w:t>– BARRANQUILLA S.A.S</w:t>
    </w:r>
  </w:p>
  <w:p w14:paraId="234E6089" w14:textId="77777777" w:rsidR="00743879" w:rsidRDefault="0074387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4701"/>
    <w:multiLevelType w:val="hybridMultilevel"/>
    <w:tmpl w:val="642451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811D5"/>
    <w:multiLevelType w:val="hybridMultilevel"/>
    <w:tmpl w:val="80F60422"/>
    <w:lvl w:ilvl="0" w:tplc="83D27F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52C4A"/>
    <w:multiLevelType w:val="hybridMultilevel"/>
    <w:tmpl w:val="691E1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ED4AD8"/>
    <w:multiLevelType w:val="hybridMultilevel"/>
    <w:tmpl w:val="1AF473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38783D"/>
    <w:multiLevelType w:val="hybridMultilevel"/>
    <w:tmpl w:val="00C4CD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5DB0CC8"/>
    <w:multiLevelType w:val="hybridMultilevel"/>
    <w:tmpl w:val="8A0EABBE"/>
    <w:lvl w:ilvl="0" w:tplc="83D27F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FA6AF3"/>
    <w:multiLevelType w:val="hybridMultilevel"/>
    <w:tmpl w:val="79180C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8E5307"/>
    <w:multiLevelType w:val="hybridMultilevel"/>
    <w:tmpl w:val="0EAACE2C"/>
    <w:lvl w:ilvl="0" w:tplc="83D27F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738127">
    <w:abstractNumId w:val="0"/>
  </w:num>
  <w:num w:numId="2" w16cid:durableId="934290584">
    <w:abstractNumId w:val="5"/>
  </w:num>
  <w:num w:numId="3" w16cid:durableId="66080047">
    <w:abstractNumId w:val="4"/>
  </w:num>
  <w:num w:numId="4" w16cid:durableId="1139496548">
    <w:abstractNumId w:val="6"/>
  </w:num>
  <w:num w:numId="5" w16cid:durableId="1748574084">
    <w:abstractNumId w:val="2"/>
  </w:num>
  <w:num w:numId="6" w16cid:durableId="829977622">
    <w:abstractNumId w:val="7"/>
  </w:num>
  <w:num w:numId="7" w16cid:durableId="138309365">
    <w:abstractNumId w:val="1"/>
  </w:num>
  <w:num w:numId="8" w16cid:durableId="1298146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8FA"/>
    <w:rsid w:val="0001674B"/>
    <w:rsid w:val="00050AB9"/>
    <w:rsid w:val="00066243"/>
    <w:rsid w:val="000B35F4"/>
    <w:rsid w:val="000F762C"/>
    <w:rsid w:val="0014272C"/>
    <w:rsid w:val="00145D0C"/>
    <w:rsid w:val="00161582"/>
    <w:rsid w:val="00191966"/>
    <w:rsid w:val="001B1E8D"/>
    <w:rsid w:val="001E2121"/>
    <w:rsid w:val="001E62BC"/>
    <w:rsid w:val="00215A42"/>
    <w:rsid w:val="00224E2E"/>
    <w:rsid w:val="002B13CF"/>
    <w:rsid w:val="00380E86"/>
    <w:rsid w:val="00396FDE"/>
    <w:rsid w:val="003C072F"/>
    <w:rsid w:val="003D57C7"/>
    <w:rsid w:val="003E710E"/>
    <w:rsid w:val="004211F8"/>
    <w:rsid w:val="00435056"/>
    <w:rsid w:val="0046072E"/>
    <w:rsid w:val="004A5390"/>
    <w:rsid w:val="004C4BBB"/>
    <w:rsid w:val="00545313"/>
    <w:rsid w:val="005B083E"/>
    <w:rsid w:val="005C3DB3"/>
    <w:rsid w:val="005D2708"/>
    <w:rsid w:val="0062435C"/>
    <w:rsid w:val="006573C8"/>
    <w:rsid w:val="00663D44"/>
    <w:rsid w:val="00664C85"/>
    <w:rsid w:val="00674D68"/>
    <w:rsid w:val="0069069B"/>
    <w:rsid w:val="00690D07"/>
    <w:rsid w:val="006A0C09"/>
    <w:rsid w:val="006D0BA5"/>
    <w:rsid w:val="006D683D"/>
    <w:rsid w:val="006F7535"/>
    <w:rsid w:val="0070593F"/>
    <w:rsid w:val="00743879"/>
    <w:rsid w:val="0077255D"/>
    <w:rsid w:val="00775682"/>
    <w:rsid w:val="007A320F"/>
    <w:rsid w:val="007D2156"/>
    <w:rsid w:val="007E005D"/>
    <w:rsid w:val="0083003E"/>
    <w:rsid w:val="00857B4D"/>
    <w:rsid w:val="00895CC8"/>
    <w:rsid w:val="008C352C"/>
    <w:rsid w:val="00930EB2"/>
    <w:rsid w:val="009418EB"/>
    <w:rsid w:val="009443D1"/>
    <w:rsid w:val="00961613"/>
    <w:rsid w:val="0097092B"/>
    <w:rsid w:val="009E4519"/>
    <w:rsid w:val="009F4A3C"/>
    <w:rsid w:val="009F770E"/>
    <w:rsid w:val="00A64B5C"/>
    <w:rsid w:val="00B329AE"/>
    <w:rsid w:val="00B453F3"/>
    <w:rsid w:val="00B5264D"/>
    <w:rsid w:val="00B7443A"/>
    <w:rsid w:val="00B8303B"/>
    <w:rsid w:val="00BD4272"/>
    <w:rsid w:val="00C00F3C"/>
    <w:rsid w:val="00C17291"/>
    <w:rsid w:val="00C32659"/>
    <w:rsid w:val="00C83E98"/>
    <w:rsid w:val="00C90B78"/>
    <w:rsid w:val="00C93AE0"/>
    <w:rsid w:val="00D07300"/>
    <w:rsid w:val="00D51B8D"/>
    <w:rsid w:val="00D61602"/>
    <w:rsid w:val="00D65885"/>
    <w:rsid w:val="00D715DA"/>
    <w:rsid w:val="00DB58FA"/>
    <w:rsid w:val="00DF0CD5"/>
    <w:rsid w:val="00E011E3"/>
    <w:rsid w:val="00E36E28"/>
    <w:rsid w:val="00E43D40"/>
    <w:rsid w:val="00E45951"/>
    <w:rsid w:val="00E50F6A"/>
    <w:rsid w:val="00E66C72"/>
    <w:rsid w:val="00E7498B"/>
    <w:rsid w:val="00E848EA"/>
    <w:rsid w:val="00ED416E"/>
    <w:rsid w:val="00ED6AAD"/>
    <w:rsid w:val="00F80C23"/>
    <w:rsid w:val="00FA001C"/>
    <w:rsid w:val="00FB1A16"/>
    <w:rsid w:val="00FC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8498F5"/>
  <w15:chartTrackingRefBased/>
  <w15:docId w15:val="{174930BD-8DF4-44C5-B364-64E02D312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438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3879"/>
  </w:style>
  <w:style w:type="paragraph" w:styleId="Piedepgina">
    <w:name w:val="footer"/>
    <w:basedOn w:val="Normal"/>
    <w:link w:val="PiedepginaCar"/>
    <w:uiPriority w:val="99"/>
    <w:unhideWhenUsed/>
    <w:rsid w:val="007438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3879"/>
  </w:style>
  <w:style w:type="paragraph" w:styleId="Prrafodelista">
    <w:name w:val="List Paragraph"/>
    <w:basedOn w:val="Normal"/>
    <w:uiPriority w:val="34"/>
    <w:qFormat/>
    <w:rsid w:val="001B1E8D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9418E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418E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18E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418E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418EB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B35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35F4"/>
    <w:rPr>
      <w:rFonts w:ascii="Segoe U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C17291"/>
    <w:pPr>
      <w:spacing w:after="0" w:line="240" w:lineRule="auto"/>
    </w:pPr>
  </w:style>
  <w:style w:type="paragraph" w:styleId="Sinespaciado">
    <w:name w:val="No Spacing"/>
    <w:uiPriority w:val="1"/>
    <w:qFormat/>
    <w:rsid w:val="00C83E98"/>
    <w:pPr>
      <w:spacing w:after="0" w:line="240" w:lineRule="auto"/>
    </w:pPr>
  </w:style>
  <w:style w:type="table" w:styleId="Tablaconcuadrcula">
    <w:name w:val="Table Grid"/>
    <w:basedOn w:val="Tablanormal"/>
    <w:rsid w:val="00FA00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661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Talento Humano</dc:creator>
  <cp:keywords/>
  <dc:description/>
  <cp:lastModifiedBy>DHI BARRANQUILLA</cp:lastModifiedBy>
  <cp:revision>8</cp:revision>
  <dcterms:created xsi:type="dcterms:W3CDTF">2026-01-16T16:48:00Z</dcterms:created>
  <dcterms:modified xsi:type="dcterms:W3CDTF">2026-01-22T18:15:00Z</dcterms:modified>
</cp:coreProperties>
</file>