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Pr="00EE070B" w:rsidRDefault="001E11AC">
      <w:pPr>
        <w:ind w:left="0" w:hanging="2"/>
        <w:jc w:val="center"/>
        <w:rPr>
          <w:rFonts w:asciiTheme="majorHAnsi" w:eastAsia="Century Gothic" w:hAnsiTheme="majorHAnsi" w:cstheme="majorHAnsi"/>
          <w:sz w:val="18"/>
          <w:szCs w:val="18"/>
        </w:rPr>
      </w:pPr>
    </w:p>
    <w:p w14:paraId="5D399021"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p w14:paraId="045B3648" w14:textId="76C38A26" w:rsidR="001E11AC" w:rsidRPr="008E6F6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Yo, </w:t>
      </w:r>
      <w:r w:rsidR="00B30962" w:rsidRPr="00B30962">
        <w:rPr>
          <w:rFonts w:ascii="Century Gothic" w:eastAsia="Century Gothic" w:hAnsi="Century Gothic" w:cs="Century Gothic"/>
          <w:b/>
          <w:bCs/>
          <w:sz w:val="18"/>
          <w:szCs w:val="18"/>
        </w:rPr>
        <w:t>{{paciente}}</w:t>
      </w:r>
      <w:r w:rsidR="00B30962">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mayor de edad identificado(a) con C.C</w:t>
      </w:r>
      <w:r w:rsidRPr="00B30962">
        <w:rPr>
          <w:rFonts w:ascii="Century Gothic" w:eastAsia="Century Gothic" w:hAnsi="Century Gothic" w:cs="Century Gothic"/>
          <w:b/>
          <w:bCs/>
          <w:sz w:val="18"/>
          <w:szCs w:val="18"/>
        </w:rPr>
        <w:t>_</w:t>
      </w:r>
      <w:r w:rsidR="00B30962" w:rsidRPr="00B30962">
        <w:rPr>
          <w:rFonts w:ascii="Century Gothic" w:eastAsia="Century Gothic" w:hAnsi="Century Gothic" w:cs="Century Gothic"/>
          <w:b/>
          <w:bCs/>
          <w:sz w:val="18"/>
          <w:szCs w:val="18"/>
        </w:rPr>
        <w:t>{{</w:t>
      </w:r>
      <w:proofErr w:type="spellStart"/>
      <w:r w:rsidR="00B30962" w:rsidRPr="00B30962">
        <w:rPr>
          <w:rFonts w:ascii="Century Gothic" w:eastAsia="Century Gothic" w:hAnsi="Century Gothic" w:cs="Century Gothic"/>
          <w:b/>
          <w:bCs/>
          <w:sz w:val="18"/>
          <w:szCs w:val="18"/>
        </w:rPr>
        <w:t>cedula_paciente</w:t>
      </w:r>
      <w:proofErr w:type="spellEnd"/>
      <w:r w:rsidR="00B30962" w:rsidRPr="00B30962">
        <w:rPr>
          <w:rFonts w:ascii="Century Gothic" w:eastAsia="Century Gothic" w:hAnsi="Century Gothic" w:cs="Century Gothic"/>
          <w:b/>
          <w:bCs/>
          <w:sz w:val="18"/>
          <w:szCs w:val="18"/>
        </w:rPr>
        <w:t>}}</w:t>
      </w:r>
      <w:r w:rsidR="00B30962">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 xml:space="preserve">de </w:t>
      </w:r>
      <w:r w:rsidR="00B30962" w:rsidRPr="00B30962">
        <w:rPr>
          <w:rFonts w:ascii="Century Gothic" w:eastAsia="Century Gothic" w:hAnsi="Century Gothic" w:cs="Century Gothic"/>
          <w:b/>
          <w:bCs/>
          <w:sz w:val="18"/>
          <w:szCs w:val="18"/>
        </w:rPr>
        <w:t>{{</w:t>
      </w:r>
      <w:proofErr w:type="spellStart"/>
      <w:r w:rsidR="00B30962" w:rsidRPr="00B30962">
        <w:rPr>
          <w:rFonts w:ascii="Century Gothic" w:eastAsia="Century Gothic" w:hAnsi="Century Gothic" w:cs="Century Gothic"/>
          <w:b/>
          <w:bCs/>
          <w:sz w:val="18"/>
          <w:szCs w:val="18"/>
        </w:rPr>
        <w:t>lugar_expedicion_paciente</w:t>
      </w:r>
      <w:proofErr w:type="spellEnd"/>
      <w:r w:rsidR="00B30962" w:rsidRPr="00B30962">
        <w:rPr>
          <w:rFonts w:ascii="Century Gothic" w:eastAsia="Century Gothic" w:hAnsi="Century Gothic" w:cs="Century Gothic"/>
          <w:b/>
          <w:bCs/>
          <w:sz w:val="18"/>
          <w:szCs w:val="18"/>
        </w:rPr>
        <w:t>}}</w:t>
      </w:r>
      <w:r w:rsidR="00B30962">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 xml:space="preserve">actuando en nombre propio, en pleno uso de mis facultades, libre y consciente, declaro que el personal de </w:t>
      </w:r>
      <w:r w:rsidR="00F746EC" w:rsidRPr="008E6F6C">
        <w:rPr>
          <w:rFonts w:ascii="Century Gothic" w:eastAsia="Century Gothic" w:hAnsi="Century Gothic" w:cs="Century Gothic"/>
          <w:sz w:val="18"/>
          <w:szCs w:val="18"/>
        </w:rPr>
        <w:t>DHI COLOMBIA - BARRANQUILLA S.A.S</w:t>
      </w:r>
      <w:r w:rsidRPr="008E6F6C">
        <w:rPr>
          <w:rFonts w:ascii="Century Gothic" w:eastAsia="Century Gothic" w:hAnsi="Century Gothic" w:cs="Century Gothic"/>
          <w:sz w:val="18"/>
          <w:szCs w:val="18"/>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Pr="008E6F6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Pr="008E6F6C" w:rsidRDefault="001E11AC" w:rsidP="00B30962">
      <w:pPr>
        <w:spacing w:line="256" w:lineRule="auto"/>
        <w:ind w:left="0" w:hanging="2"/>
        <w:jc w:val="both"/>
        <w:rPr>
          <w:rFonts w:ascii="Century Gothic" w:eastAsia="Century Gothic" w:hAnsi="Century Gothic" w:cs="Century Gothic"/>
          <w:sz w:val="18"/>
          <w:szCs w:val="18"/>
        </w:rPr>
      </w:pPr>
    </w:p>
    <w:p w14:paraId="05A8FE52" w14:textId="77777777" w:rsidR="001E11AC" w:rsidRPr="008E6F6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8E6F6C">
        <w:rPr>
          <w:rFonts w:ascii="Century Gothic" w:eastAsia="Century Gothic" w:hAnsi="Century Gothic" w:cs="Century Gothic"/>
          <w:sz w:val="18"/>
          <w:szCs w:val="18"/>
        </w:rPr>
        <w:t>finasteride</w:t>
      </w:r>
      <w:proofErr w:type="spellEnd"/>
      <w:r w:rsidRPr="008E6F6C">
        <w:rPr>
          <w:rFonts w:ascii="Century Gothic" w:eastAsia="Century Gothic" w:hAnsi="Century Gothic" w:cs="Century Gothic"/>
          <w:sz w:val="18"/>
          <w:szCs w:val="18"/>
        </w:rPr>
        <w:t xml:space="preserve">, minoxidil, multivitamínicos, colágeno, </w:t>
      </w:r>
      <w:proofErr w:type="spellStart"/>
      <w:r w:rsidRPr="008E6F6C">
        <w:rPr>
          <w:rFonts w:ascii="Century Gothic" w:eastAsia="Century Gothic" w:hAnsi="Century Gothic" w:cs="Century Gothic"/>
          <w:sz w:val="18"/>
          <w:szCs w:val="18"/>
        </w:rPr>
        <w:t>dutasteride</w:t>
      </w:r>
      <w:proofErr w:type="spellEnd"/>
      <w:r w:rsidRPr="008E6F6C">
        <w:rPr>
          <w:rFonts w:ascii="Century Gothic" w:eastAsia="Century Gothic" w:hAnsi="Century Gothic" w:cs="Century Gothic"/>
          <w:sz w:val="18"/>
          <w:szCs w:val="18"/>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8E6F6C">
        <w:rPr>
          <w:rFonts w:ascii="Century Gothic" w:eastAsia="Century Gothic" w:hAnsi="Century Gothic" w:cs="Century Gothic"/>
          <w:sz w:val="18"/>
          <w:szCs w:val="18"/>
        </w:rPr>
        <w:t>micropunches</w:t>
      </w:r>
      <w:proofErr w:type="spellEnd"/>
      <w:r w:rsidRPr="008E6F6C">
        <w:rPr>
          <w:rFonts w:ascii="Century Gothic" w:eastAsia="Century Gothic" w:hAnsi="Century Gothic" w:cs="Century Gothic"/>
          <w:sz w:val="18"/>
          <w:szCs w:val="18"/>
        </w:rPr>
        <w:t xml:space="preserve"> especiales y se implantan en el área alopécica).</w:t>
      </w:r>
    </w:p>
    <w:p w14:paraId="3F314C1B"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p w14:paraId="61418A1D"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BENEFICIOS</w:t>
      </w:r>
    </w:p>
    <w:p w14:paraId="2A5C605D"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p w14:paraId="34E9A3DB"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Corrección de alopecias en pacientes que presenten dicha patología.</w:t>
      </w:r>
    </w:p>
    <w:p w14:paraId="023FDAC2"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Mejorar autoestima de los pacientes.</w:t>
      </w:r>
    </w:p>
    <w:p w14:paraId="66B801EA"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Mejorar aspectos psicológicos y sociales en los pacientes con alopecia.</w:t>
      </w:r>
    </w:p>
    <w:p w14:paraId="3C2E6C1D"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Mejorar densidad folicular (cantidad pelo en zonas alopécicas congénitas o en cicatrices). </w:t>
      </w:r>
    </w:p>
    <w:p w14:paraId="5BF679E9"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Cubrir cicatrices </w:t>
      </w:r>
    </w:p>
    <w:p w14:paraId="19AFD6A2"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p w14:paraId="09C9C96A"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RIESGOS Y COMPLICACIONES</w:t>
      </w:r>
    </w:p>
    <w:p w14:paraId="1D40A2B4"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p w14:paraId="53AE99E6" w14:textId="4E383617" w:rsidR="001E11AC" w:rsidRPr="008E6F6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Entiendo</w:t>
      </w:r>
      <w:r w:rsidR="00854064" w:rsidRPr="008E6F6C">
        <w:rPr>
          <w:rFonts w:ascii="Century Gothic" w:eastAsia="Century Gothic" w:hAnsi="Century Gothic" w:cs="Century Gothic"/>
          <w:sz w:val="18"/>
          <w:szCs w:val="18"/>
        </w:rPr>
        <w:t xml:space="preserve"> y me han informado de forma clara y expresa</w:t>
      </w:r>
      <w:r w:rsidRPr="008E6F6C">
        <w:rPr>
          <w:rFonts w:ascii="Century Gothic" w:eastAsia="Century Gothic" w:hAnsi="Century Gothic" w:cs="Century Gothic"/>
          <w:sz w:val="18"/>
          <w:szCs w:val="18"/>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8E6F6C">
        <w:rPr>
          <w:rFonts w:ascii="Century Gothic" w:eastAsia="Century Gothic" w:hAnsi="Century Gothic" w:cs="Century Gothic"/>
          <w:sz w:val="18"/>
          <w:szCs w:val="18"/>
        </w:rPr>
        <w:t>post-procedimiento</w:t>
      </w:r>
      <w:proofErr w:type="spellEnd"/>
      <w:r w:rsidRPr="008E6F6C">
        <w:rPr>
          <w:rFonts w:ascii="Century Gothic" w:eastAsia="Century Gothic" w:hAnsi="Century Gothic" w:cs="Century Gothic"/>
          <w:sz w:val="18"/>
          <w:szCs w:val="18"/>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w:t>
      </w:r>
      <w:r w:rsidRPr="008E6F6C">
        <w:rPr>
          <w:rFonts w:ascii="Century Gothic" w:eastAsia="Century Gothic" w:hAnsi="Century Gothic" w:cs="Century Gothic"/>
          <w:sz w:val="18"/>
          <w:szCs w:val="18"/>
        </w:rPr>
        <w:lastRenderedPageBreak/>
        <w:t xml:space="preserve">la piel el cabello que está creciendo. (Infección bacteriana grave que destruye el tejido debajo de la piel), osteomielitis (infección de hueso), hipersensibilidad </w:t>
      </w:r>
      <w:proofErr w:type="spellStart"/>
      <w:r w:rsidRPr="008E6F6C">
        <w:rPr>
          <w:rFonts w:ascii="Century Gothic" w:eastAsia="Century Gothic" w:hAnsi="Century Gothic" w:cs="Century Gothic"/>
          <w:sz w:val="18"/>
          <w:szCs w:val="18"/>
        </w:rPr>
        <w:t>post-procedimiento</w:t>
      </w:r>
      <w:proofErr w:type="spellEnd"/>
      <w:r w:rsidRPr="008E6F6C">
        <w:rPr>
          <w:rFonts w:ascii="Century Gothic" w:eastAsia="Century Gothic" w:hAnsi="Century Gothic" w:cs="Century Gothic"/>
          <w:sz w:val="18"/>
          <w:szCs w:val="18"/>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sidRPr="008E6F6C">
        <w:rPr>
          <w:rFonts w:ascii="Century Gothic" w:eastAsia="Century Gothic" w:hAnsi="Century Gothic" w:cs="Century Gothic"/>
          <w:sz w:val="18"/>
          <w:szCs w:val="18"/>
        </w:rPr>
        <w:t>etc</w:t>
      </w:r>
      <w:proofErr w:type="spellEnd"/>
      <w:r w:rsidRPr="008E6F6C">
        <w:rPr>
          <w:rFonts w:ascii="Century Gothic" w:eastAsia="Century Gothic" w:hAnsi="Century Gothic" w:cs="Century Gothic"/>
          <w:sz w:val="18"/>
          <w:szCs w:val="18"/>
        </w:rPr>
        <w:t>) y factores desconocidos, por lo cual, entiendo que los resultados varían debido a las diferencias anatómicas y fisiológicas individuales.</w:t>
      </w:r>
    </w:p>
    <w:p w14:paraId="6C52E378" w14:textId="77777777" w:rsidR="001E11AC" w:rsidRPr="008E6F6C" w:rsidRDefault="001E11AC" w:rsidP="00B30962">
      <w:pPr>
        <w:spacing w:line="256" w:lineRule="auto"/>
        <w:ind w:left="0" w:hanging="2"/>
        <w:jc w:val="both"/>
        <w:rPr>
          <w:rFonts w:ascii="Century Gothic" w:eastAsia="Century Gothic" w:hAnsi="Century Gothic" w:cs="Century Gothic"/>
          <w:sz w:val="18"/>
          <w:szCs w:val="18"/>
        </w:rPr>
      </w:pPr>
    </w:p>
    <w:p w14:paraId="7A02AA24" w14:textId="77777777" w:rsidR="000774F6" w:rsidRPr="008E6F6C" w:rsidRDefault="000774F6"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Se me ha explicado que después del procedimiento de implante puede aparecer otro tipo de alopecia diferente a la alopecia </w:t>
      </w:r>
      <w:proofErr w:type="spellStart"/>
      <w:r w:rsidRPr="008E6F6C">
        <w:rPr>
          <w:rFonts w:ascii="Century Gothic" w:eastAsia="Century Gothic" w:hAnsi="Century Gothic" w:cs="Century Gothic"/>
          <w:sz w:val="18"/>
          <w:szCs w:val="18"/>
        </w:rPr>
        <w:t>androgenetica</w:t>
      </w:r>
      <w:proofErr w:type="spellEnd"/>
      <w:r w:rsidRPr="008E6F6C">
        <w:rPr>
          <w:rFonts w:ascii="Century Gothic" w:eastAsia="Century Gothic" w:hAnsi="Century Gothic" w:cs="Century Gothic"/>
          <w:sz w:val="18"/>
          <w:szCs w:val="18"/>
        </w:rPr>
        <w:t xml:space="preserve"> o   alguna enfermedad autoinmune de </w:t>
      </w:r>
      <w:proofErr w:type="spellStart"/>
      <w:r w:rsidRPr="008E6F6C">
        <w:rPr>
          <w:rFonts w:ascii="Century Gothic" w:eastAsia="Century Gothic" w:hAnsi="Century Gothic" w:cs="Century Gothic"/>
          <w:sz w:val="18"/>
          <w:szCs w:val="18"/>
        </w:rPr>
        <w:t>novo</w:t>
      </w:r>
      <w:proofErr w:type="spellEnd"/>
      <w:r w:rsidRPr="008E6F6C">
        <w:rPr>
          <w:rFonts w:ascii="Century Gothic" w:eastAsia="Century Gothic" w:hAnsi="Century Gothic" w:cs="Century Gothic"/>
          <w:sz w:val="18"/>
          <w:szCs w:val="18"/>
        </w:rPr>
        <w:t>, que en el momento de consulta no estaba activa, por lo cual no era posible su diagnóstico. Dichas enfermedades pueden comprometer la buena evolución del implante dañando los folículos implantados.</w:t>
      </w:r>
    </w:p>
    <w:p w14:paraId="5346136C" w14:textId="77777777" w:rsidR="000774F6" w:rsidRPr="008E6F6C" w:rsidRDefault="000774F6" w:rsidP="00B30962">
      <w:pPr>
        <w:spacing w:line="256" w:lineRule="auto"/>
        <w:ind w:left="0" w:hanging="2"/>
        <w:jc w:val="both"/>
        <w:rPr>
          <w:rFonts w:ascii="Century Gothic" w:eastAsia="Century Gothic" w:hAnsi="Century Gothic" w:cs="Century Gothic"/>
          <w:sz w:val="18"/>
          <w:szCs w:val="18"/>
        </w:rPr>
      </w:pPr>
    </w:p>
    <w:p w14:paraId="00BA61FD" w14:textId="77777777" w:rsidR="00B91245" w:rsidRPr="008E6F6C" w:rsidRDefault="00B91245"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46206E40"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p>
    <w:p w14:paraId="4AFAE0AA"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bookmarkStart w:id="0" w:name="_Hlk217036168"/>
      <w:bookmarkStart w:id="1" w:name="_Hlk216962351"/>
      <w:r w:rsidRPr="008E6F6C">
        <w:rPr>
          <w:rFonts w:ascii="Century Gothic" w:eastAsia="Century Gothic" w:hAnsi="Century Gothic" w:cs="Century Gothic"/>
          <w:sz w:val="18"/>
          <w:szCs w:val="18"/>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0"/>
    <w:p w14:paraId="1589C3EF"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p>
    <w:p w14:paraId="612E6A0F"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1"/>
    <w:p w14:paraId="28A4E184" w14:textId="4BAED33F" w:rsidR="001E11AC" w:rsidRPr="008E6F6C" w:rsidRDefault="001E11AC" w:rsidP="00B30962">
      <w:pPr>
        <w:spacing w:line="256" w:lineRule="auto"/>
        <w:ind w:left="0" w:hanging="2"/>
        <w:jc w:val="both"/>
        <w:rPr>
          <w:rFonts w:ascii="Century Gothic" w:eastAsia="Century Gothic" w:hAnsi="Century Gothic" w:cs="Century Gothic"/>
          <w:sz w:val="18"/>
          <w:szCs w:val="18"/>
        </w:rPr>
      </w:pPr>
    </w:p>
    <w:p w14:paraId="586C4B89" w14:textId="77777777" w:rsidR="001E11AC" w:rsidRPr="008E6F6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5D7E79DE" w:rsidR="001E11AC" w:rsidRPr="008E6F6C" w:rsidRDefault="001E11AC" w:rsidP="00B30962">
      <w:pPr>
        <w:spacing w:line="256" w:lineRule="auto"/>
        <w:ind w:left="0" w:hanging="2"/>
        <w:jc w:val="both"/>
        <w:rPr>
          <w:rFonts w:ascii="Century Gothic" w:eastAsia="Century Gothic" w:hAnsi="Century Gothic" w:cs="Century Gothic"/>
          <w:sz w:val="18"/>
          <w:szCs w:val="18"/>
        </w:rPr>
      </w:pPr>
    </w:p>
    <w:p w14:paraId="7117EBEE" w14:textId="54E5DB7D" w:rsidR="005A5945" w:rsidRPr="008E6F6C" w:rsidRDefault="005A5945"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Entiendo y acepto que todo procedimiento previo (FUT y/o FUE) realizado en otra institución puede acarrear una fibrosis modera o severa en la zona receptora lo cual disminuirá la sobrevida de los folículos implantados en un 60-70%; Al mismo tiempo todo procedimiento previo de DHI puede generar una fibrosis leve </w:t>
      </w:r>
      <w:r w:rsidRPr="008E6F6C">
        <w:rPr>
          <w:rFonts w:ascii="Century Gothic" w:eastAsia="Century Gothic" w:hAnsi="Century Gothic" w:cs="Century Gothic"/>
          <w:sz w:val="18"/>
          <w:szCs w:val="18"/>
        </w:rPr>
        <w:lastRenderedPageBreak/>
        <w:t>disminuyendo la sobrevida de un 10% al 20% de los nuevos folículos. Motivos por lo cual entiendo que los resultados de nuevos procedimientos no serán iguales a los de un procedimiento de primera vez.</w:t>
      </w:r>
    </w:p>
    <w:p w14:paraId="2411E4AD" w14:textId="77777777" w:rsidR="00304B0B" w:rsidRPr="008E6F6C" w:rsidRDefault="00304B0B" w:rsidP="00B30962">
      <w:pPr>
        <w:spacing w:line="256" w:lineRule="auto"/>
        <w:ind w:leftChars="0" w:left="0" w:firstLineChars="0" w:firstLine="0"/>
        <w:jc w:val="both"/>
        <w:rPr>
          <w:rFonts w:ascii="Century Gothic" w:eastAsia="Century Gothic" w:hAnsi="Century Gothic" w:cs="Century Gothic"/>
          <w:sz w:val="18"/>
          <w:szCs w:val="18"/>
        </w:rPr>
      </w:pPr>
    </w:p>
    <w:p w14:paraId="40AB8B5C" w14:textId="51D7B759" w:rsidR="001E11AC" w:rsidRPr="008E6F6C" w:rsidRDefault="00854064"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Por otro lado, me han indicado de forma precisa y clara que </w:t>
      </w:r>
      <w:proofErr w:type="gramStart"/>
      <w:r w:rsidRPr="008E6F6C">
        <w:rPr>
          <w:rFonts w:ascii="Century Gothic" w:eastAsia="Century Gothic" w:hAnsi="Century Gothic" w:cs="Century Gothic"/>
          <w:sz w:val="18"/>
          <w:szCs w:val="18"/>
        </w:rPr>
        <w:t xml:space="preserve">un </w:t>
      </w:r>
      <w:r w:rsidR="00E04913" w:rsidRPr="008E6F6C">
        <w:rPr>
          <w:rFonts w:ascii="Century Gothic" w:eastAsia="Century Gothic" w:hAnsi="Century Gothic" w:cs="Century Gothic"/>
          <w:sz w:val="18"/>
          <w:szCs w:val="18"/>
        </w:rPr>
        <w:t xml:space="preserve"> factor</w:t>
      </w:r>
      <w:proofErr w:type="gramEnd"/>
      <w:r w:rsidR="00E04913" w:rsidRPr="008E6F6C">
        <w:rPr>
          <w:rFonts w:ascii="Century Gothic" w:eastAsia="Century Gothic" w:hAnsi="Century Gothic" w:cs="Century Gothic"/>
          <w:sz w:val="18"/>
          <w:szCs w:val="18"/>
        </w:rPr>
        <w:t xml:space="preserve">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Pr="008E6F6C" w:rsidRDefault="001E11AC" w:rsidP="00B30962">
      <w:pPr>
        <w:spacing w:line="256" w:lineRule="auto"/>
        <w:ind w:left="0" w:hanging="2"/>
        <w:jc w:val="both"/>
        <w:rPr>
          <w:rFonts w:ascii="Century Gothic" w:eastAsia="Century Gothic" w:hAnsi="Century Gothic" w:cs="Century Gothic"/>
          <w:sz w:val="18"/>
          <w:szCs w:val="18"/>
        </w:rPr>
      </w:pPr>
    </w:p>
    <w:p w14:paraId="0A59299A" w14:textId="646F848E" w:rsidR="001E11AC" w:rsidRPr="008E6F6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Entiendo </w:t>
      </w:r>
      <w:r w:rsidR="00854064" w:rsidRPr="008E6F6C">
        <w:rPr>
          <w:rFonts w:ascii="Century Gothic" w:eastAsia="Century Gothic" w:hAnsi="Century Gothic" w:cs="Century Gothic"/>
          <w:sz w:val="18"/>
          <w:szCs w:val="18"/>
        </w:rPr>
        <w:t xml:space="preserve">de forma detallada y clara </w:t>
      </w:r>
      <w:r w:rsidRPr="008E6F6C">
        <w:rPr>
          <w:rFonts w:ascii="Century Gothic" w:eastAsia="Century Gothic" w:hAnsi="Century Gothic" w:cs="Century Gothic"/>
          <w:sz w:val="18"/>
          <w:szCs w:val="18"/>
        </w:rPr>
        <w:t xml:space="preserve">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8E6F6C">
        <w:rPr>
          <w:rFonts w:ascii="Century Gothic" w:eastAsia="Century Gothic" w:hAnsi="Century Gothic" w:cs="Century Gothic"/>
          <w:sz w:val="18"/>
          <w:szCs w:val="18"/>
        </w:rPr>
        <w:t>etc</w:t>
      </w:r>
      <w:proofErr w:type="spellEnd"/>
      <w:r w:rsidRPr="008E6F6C">
        <w:rPr>
          <w:rFonts w:ascii="Century Gothic" w:eastAsia="Century Gothic" w:hAnsi="Century Gothic" w:cs="Century Gothic"/>
          <w:sz w:val="18"/>
          <w:szCs w:val="18"/>
        </w:rPr>
        <w:t>), afectará el crecimiento, engrosamiento y sobrevida del folículo implantado.</w:t>
      </w:r>
    </w:p>
    <w:p w14:paraId="199D9FFC" w14:textId="77777777" w:rsidR="001E11AC" w:rsidRPr="008E6F6C" w:rsidRDefault="001E11AC" w:rsidP="00B30962">
      <w:pPr>
        <w:spacing w:line="256" w:lineRule="auto"/>
        <w:ind w:left="0" w:hanging="2"/>
        <w:jc w:val="both"/>
        <w:rPr>
          <w:rFonts w:ascii="Century Gothic" w:eastAsia="Century Gothic" w:hAnsi="Century Gothic" w:cs="Century Gothic"/>
          <w:sz w:val="18"/>
          <w:szCs w:val="18"/>
        </w:rPr>
      </w:pPr>
    </w:p>
    <w:p w14:paraId="4F0F5260" w14:textId="77777777" w:rsidR="001E11AC" w:rsidRPr="008E6F6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Pr="008E6F6C" w:rsidRDefault="001E11AC" w:rsidP="00B30962">
      <w:pPr>
        <w:spacing w:line="256" w:lineRule="auto"/>
        <w:ind w:leftChars="0" w:left="0" w:firstLineChars="0" w:firstLine="0"/>
        <w:jc w:val="both"/>
        <w:rPr>
          <w:rFonts w:ascii="Century Gothic" w:eastAsia="Century Gothic" w:hAnsi="Century Gothic" w:cs="Century Gothic"/>
          <w:sz w:val="18"/>
          <w:szCs w:val="18"/>
        </w:rPr>
      </w:pPr>
    </w:p>
    <w:p w14:paraId="11A1DF9F" w14:textId="77777777" w:rsidR="001E11AC" w:rsidRPr="00B30962" w:rsidRDefault="00E04913" w:rsidP="008E6F6C">
      <w:pPr>
        <w:spacing w:line="256" w:lineRule="auto"/>
        <w:ind w:left="0" w:hanging="2"/>
        <w:rPr>
          <w:rFonts w:ascii="Century Gothic" w:eastAsia="Century Gothic" w:hAnsi="Century Gothic" w:cs="Century Gothic"/>
          <w:b/>
          <w:bCs/>
          <w:sz w:val="18"/>
          <w:szCs w:val="18"/>
        </w:rPr>
      </w:pPr>
      <w:r w:rsidRPr="00B30962">
        <w:rPr>
          <w:rFonts w:ascii="Century Gothic" w:eastAsia="Century Gothic" w:hAnsi="Century Gothic" w:cs="Century Gothic"/>
          <w:b/>
          <w:bCs/>
          <w:sz w:val="18"/>
          <w:szCs w:val="18"/>
        </w:rPr>
        <w:t>RECOMENDACIONES POST</w:t>
      </w:r>
    </w:p>
    <w:p w14:paraId="53340EEB"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NO TOCAR INJERTOS LOS PRIMEROS 7 </w:t>
      </w:r>
      <w:proofErr w:type="gramStart"/>
      <w:r w:rsidRPr="008E6F6C">
        <w:rPr>
          <w:rFonts w:ascii="Century Gothic" w:eastAsia="Century Gothic" w:hAnsi="Century Gothic" w:cs="Century Gothic"/>
          <w:sz w:val="18"/>
          <w:szCs w:val="18"/>
        </w:rPr>
        <w:t>DIAS .</w:t>
      </w:r>
      <w:proofErr w:type="gramEnd"/>
      <w:r w:rsidRPr="008E6F6C">
        <w:rPr>
          <w:rFonts w:ascii="Century Gothic" w:eastAsia="Century Gothic" w:hAnsi="Century Gothic" w:cs="Century Gothic"/>
          <w:sz w:val="18"/>
          <w:szCs w:val="18"/>
        </w:rPr>
        <w:t xml:space="preserve"> Solamente Primer día aplicar solución salina</w:t>
      </w:r>
    </w:p>
    <w:p w14:paraId="0F2D2F3B"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0,9% cada 5 minutos, segundo día aplicar solución salina 0,9% cada 10 minutos, desde el</w:t>
      </w:r>
    </w:p>
    <w:p w14:paraId="5379A673"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3er día al 7mo día aplicar solución salina 0,9% cada 20-30 minutos hasta el día del lavado.</w:t>
      </w:r>
    </w:p>
    <w:p w14:paraId="7CF37692"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Evitar actividad sexual (con movimientos) mínimo 5-7 días, pero se puede realizar</w:t>
      </w:r>
    </w:p>
    <w:p w14:paraId="2318B55A"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actividad sexual desde el 2do día sin movimientos.</w:t>
      </w:r>
    </w:p>
    <w:p w14:paraId="05F21058"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No agachar la cabeza por 7 días.</w:t>
      </w:r>
    </w:p>
    <w:p w14:paraId="3269C0DC"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Por los siguientes 5 días duerma a 45° (</w:t>
      </w:r>
      <w:proofErr w:type="spellStart"/>
      <w:r w:rsidRPr="008E6F6C">
        <w:rPr>
          <w:rFonts w:ascii="Century Gothic" w:eastAsia="Century Gothic" w:hAnsi="Century Gothic" w:cs="Century Gothic"/>
          <w:sz w:val="18"/>
          <w:szCs w:val="18"/>
        </w:rPr>
        <w:t>semi-sentado</w:t>
      </w:r>
      <w:proofErr w:type="spellEnd"/>
      <w:r w:rsidRPr="008E6F6C">
        <w:rPr>
          <w:rFonts w:ascii="Century Gothic" w:eastAsia="Century Gothic" w:hAnsi="Century Gothic" w:cs="Century Gothic"/>
          <w:sz w:val="18"/>
          <w:szCs w:val="18"/>
        </w:rPr>
        <w:t>), con uso de cuello viajero. Los</w:t>
      </w:r>
    </w:p>
    <w:p w14:paraId="1E1876F0"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folículos no deben estar en contacto con la almohada. Evite el rascado en la zona</w:t>
      </w:r>
    </w:p>
    <w:p w14:paraId="2B97A5D0"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implantada mientras duerme, introduciendo sus brazos dentro de la camisa del pijama.</w:t>
      </w:r>
    </w:p>
    <w:p w14:paraId="73C0E11E"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No actividad física cardiovascular 10-15 días.</w:t>
      </w:r>
    </w:p>
    <w:p w14:paraId="498943D1"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No actividad física pesada o alto impacto, pesas, de fuerza o resistencia durante 20 - 30</w:t>
      </w:r>
    </w:p>
    <w:p w14:paraId="31FB95F3"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días. De menor a mayor intensidad, progresivamente.</w:t>
      </w:r>
    </w:p>
    <w:p w14:paraId="1BB449C5"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No cascos ni gorras AJUSTADAS durante 30 días.</w:t>
      </w:r>
    </w:p>
    <w:p w14:paraId="6E7ED0C6"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No exposición a lluvia durante 30 días.</w:t>
      </w:r>
    </w:p>
    <w:p w14:paraId="121C1D57"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No piscina durante 3 meses. (puede ingresar a la piscina sin sumergir la cabeza)</w:t>
      </w:r>
    </w:p>
    <w:p w14:paraId="5B9E4B2D"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 Puede sumergir la cabeza en el mar posterior a 1 </w:t>
      </w:r>
      <w:proofErr w:type="gramStart"/>
      <w:r w:rsidRPr="008E6F6C">
        <w:rPr>
          <w:rFonts w:ascii="Century Gothic" w:eastAsia="Century Gothic" w:hAnsi="Century Gothic" w:cs="Century Gothic"/>
          <w:sz w:val="18"/>
          <w:szCs w:val="18"/>
        </w:rPr>
        <w:t>mes</w:t>
      </w:r>
      <w:proofErr w:type="gramEnd"/>
      <w:r w:rsidRPr="008E6F6C">
        <w:rPr>
          <w:rFonts w:ascii="Century Gothic" w:eastAsia="Century Gothic" w:hAnsi="Century Gothic" w:cs="Century Gothic"/>
          <w:sz w:val="18"/>
          <w:szCs w:val="18"/>
        </w:rPr>
        <w:t xml:space="preserve"> pero estar bajo el sol con protección</w:t>
      </w:r>
    </w:p>
    <w:p w14:paraId="62B6DC81"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solar y </w:t>
      </w:r>
      <w:proofErr w:type="gramStart"/>
      <w:r w:rsidRPr="008E6F6C">
        <w:rPr>
          <w:rFonts w:ascii="Century Gothic" w:eastAsia="Century Gothic" w:hAnsi="Century Gothic" w:cs="Century Gothic"/>
          <w:sz w:val="18"/>
          <w:szCs w:val="18"/>
        </w:rPr>
        <w:t>barreras física</w:t>
      </w:r>
      <w:proofErr w:type="gramEnd"/>
      <w:r w:rsidRPr="008E6F6C">
        <w:rPr>
          <w:rFonts w:ascii="Century Gothic" w:eastAsia="Century Gothic" w:hAnsi="Century Gothic" w:cs="Century Gothic"/>
          <w:sz w:val="18"/>
          <w:szCs w:val="18"/>
        </w:rPr>
        <w:t xml:space="preserve"> (gorras y/o sombreros)</w:t>
      </w:r>
    </w:p>
    <w:p w14:paraId="1C3634EE"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Protección del sol en área implantada durante 3 a 6 meses para evitar la</w:t>
      </w:r>
    </w:p>
    <w:p w14:paraId="66994FCC"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hiperpigmentación post inflamatoria (manchas en la piel).</w:t>
      </w:r>
    </w:p>
    <w:p w14:paraId="22972DF0"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 Al día siguiente del procedimiento puede iniciar los medicamentos </w:t>
      </w:r>
      <w:proofErr w:type="spellStart"/>
      <w:r w:rsidRPr="008E6F6C">
        <w:rPr>
          <w:rFonts w:ascii="Century Gothic" w:eastAsia="Century Gothic" w:hAnsi="Century Gothic" w:cs="Century Gothic"/>
          <w:sz w:val="18"/>
          <w:szCs w:val="18"/>
        </w:rPr>
        <w:t>víar</w:t>
      </w:r>
      <w:proofErr w:type="spellEnd"/>
      <w:r w:rsidRPr="008E6F6C">
        <w:rPr>
          <w:rFonts w:ascii="Century Gothic" w:eastAsia="Century Gothic" w:hAnsi="Century Gothic" w:cs="Century Gothic"/>
          <w:sz w:val="18"/>
          <w:szCs w:val="18"/>
        </w:rPr>
        <w:t xml:space="preserve"> ORAL de su</w:t>
      </w:r>
    </w:p>
    <w:p w14:paraId="1CCA0816"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fórmula enviada el día de la consulta/valoración.</w:t>
      </w:r>
    </w:p>
    <w:p w14:paraId="0DA4FACE"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Al mes iniciar el uso de minoxidil TÓPICO/</w:t>
      </w:r>
      <w:proofErr w:type="gramStart"/>
      <w:r w:rsidRPr="008E6F6C">
        <w:rPr>
          <w:rFonts w:ascii="Century Gothic" w:eastAsia="Century Gothic" w:hAnsi="Century Gothic" w:cs="Century Gothic"/>
          <w:sz w:val="18"/>
          <w:szCs w:val="18"/>
        </w:rPr>
        <w:t>SPRAY</w:t>
      </w:r>
      <w:proofErr w:type="gramEnd"/>
      <w:r w:rsidRPr="008E6F6C">
        <w:rPr>
          <w:rFonts w:ascii="Century Gothic" w:eastAsia="Century Gothic" w:hAnsi="Century Gothic" w:cs="Century Gothic"/>
          <w:sz w:val="18"/>
          <w:szCs w:val="18"/>
        </w:rPr>
        <w:t>; y podrá volver a realizar el lavado de su</w:t>
      </w:r>
    </w:p>
    <w:p w14:paraId="0D3656E7"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cabeza con CHAMPÚ con la presión normal de agua en la zona receptora, evitando agua</w:t>
      </w:r>
    </w:p>
    <w:p w14:paraId="78B099E1"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muy caliente.</w:t>
      </w:r>
    </w:p>
    <w:p w14:paraId="2A0C5542"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lastRenderedPageBreak/>
        <w:t>- Evite fumar y beber alcohol al menos durante 20 días después del procedimiento.</w:t>
      </w:r>
    </w:p>
    <w:p w14:paraId="362F9D05"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Puede cortarse el cabello en ÁREA IMPLANTADA al cumplir el primer mes únicamente con</w:t>
      </w:r>
    </w:p>
    <w:p w14:paraId="5BA78CB3"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tijera, y con máquina hasta los 3 meses. En área donante con máquina desde el primer</w:t>
      </w:r>
    </w:p>
    <w:p w14:paraId="45CD9E98"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mes.</w:t>
      </w:r>
    </w:p>
    <w:p w14:paraId="7C4A18D0"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NO uso de productos químicos en el cabello, como laca, queratinas, tinturas entre otros,</w:t>
      </w:r>
    </w:p>
    <w:p w14:paraId="41A6DD79"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durante los primeros 3 meses.</w:t>
      </w:r>
    </w:p>
    <w:p w14:paraId="398B32D0"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Se puede aplicar tintura 1 mes posterior al implante capilar (SIN AMONIACO).</w:t>
      </w:r>
    </w:p>
    <w:p w14:paraId="2C2936D2"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No manipular (estripar) las pústulas/granos en cuero cabelludo; consultar si hay más de 6</w:t>
      </w:r>
    </w:p>
    <w:p w14:paraId="4428E749"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lesiones.</w:t>
      </w:r>
    </w:p>
    <w:p w14:paraId="703DC2EB"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Alimentación rica en proteínas, balanceada e ingesta de vitamina B6 y B12, omega 3.</w:t>
      </w:r>
    </w:p>
    <w:p w14:paraId="0C6BA4B0" w14:textId="77777777" w:rsidR="008E6F6C" w:rsidRPr="008E6F6C" w:rsidRDefault="008E6F6C"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Evitando grasas, embutidos, salsas durante la primera semana.</w:t>
      </w:r>
    </w:p>
    <w:p w14:paraId="1899BC65" w14:textId="77777777" w:rsidR="008E6F6C" w:rsidRPr="008E6F6C" w:rsidRDefault="008E6F6C" w:rsidP="008E6F6C">
      <w:pPr>
        <w:spacing w:line="256" w:lineRule="auto"/>
        <w:ind w:left="0" w:hanging="2"/>
        <w:rPr>
          <w:rFonts w:ascii="Century Gothic" w:eastAsia="Century Gothic" w:hAnsi="Century Gothic" w:cs="Century Gothic"/>
          <w:sz w:val="18"/>
          <w:szCs w:val="18"/>
        </w:rPr>
      </w:pPr>
    </w:p>
    <w:p w14:paraId="137376C3"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CONTRAINDICACIONES</w:t>
      </w:r>
    </w:p>
    <w:p w14:paraId="4F9FD8B4"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p w14:paraId="42493E44" w14:textId="77777777"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1 </w:t>
      </w:r>
      <w:proofErr w:type="gramStart"/>
      <w:r w:rsidRPr="008E6F6C">
        <w:rPr>
          <w:rFonts w:ascii="Century Gothic" w:eastAsia="Century Gothic" w:hAnsi="Century Gothic" w:cs="Century Gothic"/>
          <w:sz w:val="18"/>
          <w:szCs w:val="18"/>
        </w:rPr>
        <w:t>Enfermedad</w:t>
      </w:r>
      <w:proofErr w:type="gramEnd"/>
      <w:r w:rsidRPr="008E6F6C">
        <w:rPr>
          <w:rFonts w:ascii="Century Gothic" w:eastAsia="Century Gothic" w:hAnsi="Century Gothic" w:cs="Century Gothic"/>
          <w:sz w:val="18"/>
          <w:szCs w:val="18"/>
        </w:rPr>
        <w:t xml:space="preserve"> autoinmune no controlada. </w:t>
      </w:r>
      <w:r w:rsidRPr="008E6F6C">
        <w:rPr>
          <w:rFonts w:ascii="Century Gothic" w:eastAsia="Century Gothic" w:hAnsi="Century Gothic" w:cs="Century Gothic"/>
          <w:sz w:val="18"/>
          <w:szCs w:val="18"/>
        </w:rPr>
        <w:br/>
        <w:t>2.  Alopecias cicatricial (liquen plano, fibrosante universal)</w:t>
      </w:r>
      <w:r w:rsidRPr="008E6F6C">
        <w:rPr>
          <w:rFonts w:ascii="Century Gothic" w:eastAsia="Century Gothic" w:hAnsi="Century Gothic" w:cs="Century Gothic"/>
          <w:sz w:val="18"/>
          <w:szCs w:val="18"/>
        </w:rPr>
        <w:br/>
        <w:t xml:space="preserve">3.  Toma de medicamentos que puedan contribuir con rechazo del injerto como medicamentos para el cáncer </w:t>
      </w:r>
      <w:r w:rsidRPr="008E6F6C">
        <w:rPr>
          <w:rFonts w:ascii="Century Gothic" w:eastAsia="Century Gothic" w:hAnsi="Century Gothic" w:cs="Century Gothic"/>
          <w:sz w:val="18"/>
          <w:szCs w:val="18"/>
        </w:rPr>
        <w:br/>
        <w:t xml:space="preserve">4.  Quimioterapia, </w:t>
      </w:r>
    </w:p>
    <w:p w14:paraId="0EE69E7B" w14:textId="081DC695"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7. Infección Bacteriana o fúngica</w:t>
      </w:r>
      <w:r w:rsidR="008E6F6C" w:rsidRPr="008E6F6C">
        <w:rPr>
          <w:rFonts w:ascii="Century Gothic" w:eastAsia="Century Gothic" w:hAnsi="Century Gothic" w:cs="Century Gothic"/>
          <w:sz w:val="18"/>
          <w:szCs w:val="18"/>
        </w:rPr>
        <w:t xml:space="preserve"> relativo</w:t>
      </w:r>
    </w:p>
    <w:p w14:paraId="405A9E1D" w14:textId="77777777"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8. Alopecia </w:t>
      </w:r>
      <w:proofErr w:type="spellStart"/>
      <w:r w:rsidRPr="008E6F6C">
        <w:rPr>
          <w:rFonts w:ascii="Century Gothic" w:eastAsia="Century Gothic" w:hAnsi="Century Gothic" w:cs="Century Gothic"/>
          <w:sz w:val="18"/>
          <w:szCs w:val="18"/>
        </w:rPr>
        <w:t>areata</w:t>
      </w:r>
      <w:proofErr w:type="spellEnd"/>
      <w:r w:rsidRPr="008E6F6C">
        <w:rPr>
          <w:rFonts w:ascii="Century Gothic" w:eastAsia="Century Gothic" w:hAnsi="Century Gothic" w:cs="Century Gothic"/>
          <w:sz w:val="18"/>
          <w:szCs w:val="18"/>
        </w:rPr>
        <w:t xml:space="preserve"> - Difusa</w:t>
      </w:r>
    </w:p>
    <w:p w14:paraId="6F7098AC" w14:textId="77777777"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10. Enfermedad Psiquiátrica no Controlada</w:t>
      </w:r>
    </w:p>
    <w:p w14:paraId="4D9DEC07" w14:textId="77777777"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11. Cáncer de piel</w:t>
      </w:r>
    </w:p>
    <w:p w14:paraId="3E74B7F6" w14:textId="77777777"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12. Antecedente de Cicatriz queloide -Relativo-</w:t>
      </w:r>
    </w:p>
    <w:p w14:paraId="1EC23608" w14:textId="77777777"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13. Trombocitopenia – purpuras – coagulopatías</w:t>
      </w:r>
    </w:p>
    <w:p w14:paraId="1B9F8655" w14:textId="77777777"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14. Alergia a anestesia local</w:t>
      </w:r>
    </w:p>
    <w:p w14:paraId="51F131E9" w14:textId="77777777" w:rsidR="001E11AC" w:rsidRPr="008E6F6C" w:rsidRDefault="00E04913">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15. Enfermedades crónicas debilitantes</w:t>
      </w:r>
    </w:p>
    <w:p w14:paraId="7E643FAB" w14:textId="77777777" w:rsidR="00550A19" w:rsidRPr="008E6F6C" w:rsidRDefault="00550A19">
      <w:pPr>
        <w:spacing w:line="256" w:lineRule="auto"/>
        <w:ind w:left="0" w:hanging="2"/>
        <w:rPr>
          <w:rFonts w:ascii="Century Gothic" w:eastAsia="Century Gothic" w:hAnsi="Century Gothic" w:cs="Century Gothic"/>
          <w:sz w:val="18"/>
          <w:szCs w:val="18"/>
        </w:rPr>
      </w:pPr>
    </w:p>
    <w:p w14:paraId="55D59369" w14:textId="4BA67250" w:rsidR="00550A19" w:rsidRPr="008E6F6C" w:rsidRDefault="00550A19"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Entiendo y me han informado de forma clara y expresa que existirá la necesidad de una segunda o tercera sesión de implante capilar, debido a que en el momento de la consulta se realizó un cálculo de folículos y yo solicité un </w:t>
      </w:r>
      <w:proofErr w:type="spellStart"/>
      <w:r w:rsidRPr="008E6F6C">
        <w:rPr>
          <w:rFonts w:ascii="Century Gothic" w:eastAsia="Century Gothic" w:hAnsi="Century Gothic" w:cs="Century Gothic"/>
          <w:sz w:val="18"/>
          <w:szCs w:val="18"/>
        </w:rPr>
        <w:t>subcálculo</w:t>
      </w:r>
      <w:proofErr w:type="spellEnd"/>
      <w:r w:rsidRPr="008E6F6C">
        <w:rPr>
          <w:rFonts w:ascii="Century Gothic" w:eastAsia="Century Gothic" w:hAnsi="Century Gothic" w:cs="Century Gothic"/>
          <w:sz w:val="18"/>
          <w:szCs w:val="18"/>
        </w:rPr>
        <w:t xml:space="preserve"> para que el procedimiento se me realizará en varias sesiones es decir, (entre cada 9 meses  a un año realizar las sesiones que quedan pendientes); ya sea 2 sesiones o 3 sesiones o más sesiones y terminar de implantar los folículos que no se implantaron en el primer y segundo procedimiento; es por eso que doy fe que este segundo procedimiento solo me ayudará con la zona correspondiente a implantar según lo indicado en la historia clínica y no alcanzará para el resto de las zonas.</w:t>
      </w:r>
    </w:p>
    <w:p w14:paraId="7568B04C" w14:textId="77777777" w:rsidR="001E11AC" w:rsidRPr="008E6F6C" w:rsidRDefault="001E11AC" w:rsidP="00B30962">
      <w:pPr>
        <w:spacing w:line="256" w:lineRule="auto"/>
        <w:ind w:leftChars="0" w:left="0" w:firstLineChars="0" w:firstLine="0"/>
        <w:jc w:val="both"/>
        <w:rPr>
          <w:rFonts w:ascii="Century Gothic" w:eastAsia="Century Gothic" w:hAnsi="Century Gothic" w:cs="Century Gothic"/>
          <w:sz w:val="18"/>
          <w:szCs w:val="18"/>
        </w:rPr>
      </w:pPr>
    </w:p>
    <w:p w14:paraId="4C40474C" w14:textId="77777777" w:rsidR="001E11AC" w:rsidRPr="008E6F6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sidRPr="008E6F6C">
        <w:rPr>
          <w:rFonts w:ascii="Century Gothic" w:eastAsia="Century Gothic" w:hAnsi="Century Gothic" w:cs="Century Gothic"/>
          <w:sz w:val="18"/>
          <w:szCs w:val="18"/>
        </w:rPr>
        <w:t>etc</w:t>
      </w:r>
      <w:proofErr w:type="spellEnd"/>
      <w:r w:rsidRPr="008E6F6C">
        <w:rPr>
          <w:rFonts w:ascii="Century Gothic" w:eastAsia="Century Gothic" w:hAnsi="Century Gothic" w:cs="Century Gothic"/>
          <w:sz w:val="18"/>
          <w:szCs w:val="18"/>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1EAE914D" w14:textId="77777777" w:rsidR="00B30962" w:rsidRPr="008E6F6C" w:rsidRDefault="00B30962" w:rsidP="00B30962">
      <w:pPr>
        <w:spacing w:line="256" w:lineRule="auto"/>
        <w:ind w:leftChars="0" w:left="0" w:firstLineChars="0" w:firstLine="0"/>
        <w:rPr>
          <w:rFonts w:ascii="Century Gothic" w:eastAsia="Century Gothic" w:hAnsi="Century Gothic" w:cs="Century Gothic"/>
          <w:sz w:val="18"/>
          <w:szCs w:val="18"/>
        </w:rPr>
      </w:pPr>
    </w:p>
    <w:p w14:paraId="5A77D772"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Ya que voy a someterme a un procedimiento médico, autorizo a DHI a tomar registro fotográfico antes y después de mi procedimiento. Autorizo el uso de mis fotografías para:</w:t>
      </w:r>
    </w:p>
    <w:p w14:paraId="42910CCD"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p w14:paraId="51A4ECE3" w14:textId="7262CB89"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ab/>
        <w:t xml:space="preserve">               </w:t>
      </w:r>
      <w:r w:rsidR="00B30962">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 xml:space="preserve">SI                  </w:t>
      </w:r>
      <w:r w:rsidRPr="008E6F6C">
        <w:rPr>
          <w:rFonts w:ascii="Century Gothic" w:eastAsia="Century Gothic" w:hAnsi="Century Gothic" w:cs="Century Gothic"/>
          <w:sz w:val="18"/>
          <w:szCs w:val="18"/>
        </w:rPr>
        <w:tab/>
        <w:t>NO</w:t>
      </w:r>
    </w:p>
    <w:p w14:paraId="3F20A731" w14:textId="5AC16476"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Seminarios DHI                                                             </w:t>
      </w:r>
      <w:r w:rsidR="00B30962">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 xml:space="preserve">_x_                </w:t>
      </w:r>
      <w:r w:rsidRPr="008E6F6C">
        <w:rPr>
          <w:rFonts w:ascii="Century Gothic" w:eastAsia="Century Gothic" w:hAnsi="Century Gothic" w:cs="Century Gothic"/>
          <w:sz w:val="18"/>
          <w:szCs w:val="18"/>
        </w:rPr>
        <w:tab/>
        <w:t>__</w:t>
      </w:r>
    </w:p>
    <w:p w14:paraId="62BADDC3" w14:textId="450AF7AF"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Reuniones médicas y del personal de DHI               </w:t>
      </w:r>
      <w:r w:rsidR="00B30962">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 xml:space="preserve">_x_                 </w:t>
      </w:r>
      <w:r w:rsidRPr="008E6F6C">
        <w:rPr>
          <w:rFonts w:ascii="Century Gothic" w:eastAsia="Century Gothic" w:hAnsi="Century Gothic" w:cs="Century Gothic"/>
          <w:sz w:val="18"/>
          <w:szCs w:val="18"/>
        </w:rPr>
        <w:tab/>
        <w:t>__</w:t>
      </w:r>
    </w:p>
    <w:p w14:paraId="35DA6F50" w14:textId="7A76DAD2"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Página web de DHI (cara </w:t>
      </w:r>
      <w:proofErr w:type="gramStart"/>
      <w:r w:rsidRPr="008E6F6C">
        <w:rPr>
          <w:rFonts w:ascii="Century Gothic" w:eastAsia="Century Gothic" w:hAnsi="Century Gothic" w:cs="Century Gothic"/>
          <w:sz w:val="18"/>
          <w:szCs w:val="18"/>
        </w:rPr>
        <w:t xml:space="preserve">visible)   </w:t>
      </w:r>
      <w:proofErr w:type="gramEnd"/>
      <w:r w:rsidRPr="008E6F6C">
        <w:rPr>
          <w:rFonts w:ascii="Century Gothic" w:eastAsia="Century Gothic" w:hAnsi="Century Gothic" w:cs="Century Gothic"/>
          <w:sz w:val="18"/>
          <w:szCs w:val="18"/>
        </w:rPr>
        <w:t xml:space="preserve">                           </w:t>
      </w:r>
      <w:r w:rsidR="00B30962">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 xml:space="preserve">__                 </w:t>
      </w:r>
      <w:r w:rsidRPr="008E6F6C">
        <w:rPr>
          <w:rFonts w:ascii="Century Gothic" w:eastAsia="Century Gothic" w:hAnsi="Century Gothic" w:cs="Century Gothic"/>
          <w:sz w:val="18"/>
          <w:szCs w:val="18"/>
        </w:rPr>
        <w:tab/>
        <w:t>__</w:t>
      </w:r>
    </w:p>
    <w:p w14:paraId="17ED1201"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Página web de DHI (cara </w:t>
      </w:r>
      <w:proofErr w:type="gramStart"/>
      <w:r w:rsidRPr="008E6F6C">
        <w:rPr>
          <w:rFonts w:ascii="Century Gothic" w:eastAsia="Century Gothic" w:hAnsi="Century Gothic" w:cs="Century Gothic"/>
          <w:sz w:val="18"/>
          <w:szCs w:val="18"/>
        </w:rPr>
        <w:t xml:space="preserve">cubierta)   </w:t>
      </w:r>
      <w:proofErr w:type="gramEnd"/>
      <w:r w:rsidRPr="008E6F6C">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ab/>
        <w:t xml:space="preserve">              __                 </w:t>
      </w:r>
      <w:r w:rsidRPr="008E6F6C">
        <w:rPr>
          <w:rFonts w:ascii="Century Gothic" w:eastAsia="Century Gothic" w:hAnsi="Century Gothic" w:cs="Century Gothic"/>
          <w:sz w:val="18"/>
          <w:szCs w:val="18"/>
        </w:rPr>
        <w:tab/>
        <w:t>__</w:t>
      </w:r>
    </w:p>
    <w:p w14:paraId="7CD85DD7" w14:textId="5195B006" w:rsidR="001E11A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Publicaciones exclusivamente en revistas científicas  </w:t>
      </w:r>
      <w:r w:rsidR="00B30962">
        <w:rPr>
          <w:rFonts w:ascii="Century Gothic" w:eastAsia="Century Gothic" w:hAnsi="Century Gothic" w:cs="Century Gothic"/>
          <w:sz w:val="18"/>
          <w:szCs w:val="18"/>
        </w:rPr>
        <w:t xml:space="preserve">       </w:t>
      </w:r>
      <w:r w:rsidRPr="008E6F6C">
        <w:rPr>
          <w:rFonts w:ascii="Century Gothic" w:eastAsia="Century Gothic" w:hAnsi="Century Gothic" w:cs="Century Gothic"/>
          <w:sz w:val="18"/>
          <w:szCs w:val="18"/>
        </w:rPr>
        <w:t xml:space="preserve"> __                 </w:t>
      </w:r>
      <w:r w:rsidRPr="008E6F6C">
        <w:rPr>
          <w:rFonts w:ascii="Century Gothic" w:eastAsia="Century Gothic" w:hAnsi="Century Gothic" w:cs="Century Gothic"/>
          <w:sz w:val="18"/>
          <w:szCs w:val="18"/>
        </w:rPr>
        <w:tab/>
        <w:t>__</w:t>
      </w:r>
    </w:p>
    <w:p w14:paraId="1C0BCE39" w14:textId="77777777" w:rsidR="00B30962" w:rsidRPr="008E6F6C" w:rsidRDefault="00B30962" w:rsidP="008E6F6C">
      <w:pPr>
        <w:spacing w:line="256" w:lineRule="auto"/>
        <w:ind w:left="0" w:hanging="2"/>
        <w:rPr>
          <w:rFonts w:ascii="Century Gothic" w:eastAsia="Century Gothic" w:hAnsi="Century Gothic" w:cs="Century Gothic"/>
          <w:sz w:val="18"/>
          <w:szCs w:val="18"/>
        </w:rPr>
      </w:pPr>
    </w:p>
    <w:p w14:paraId="13950B20" w14:textId="6392E1FD" w:rsidR="001E11AC" w:rsidRDefault="00E04913"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4C461F" w:rsidRPr="008E6F6C">
        <w:rPr>
          <w:rFonts w:ascii="Century Gothic" w:eastAsia="Century Gothic" w:hAnsi="Century Gothic" w:cs="Century Gothic"/>
          <w:sz w:val="18"/>
          <w:szCs w:val="18"/>
        </w:rPr>
        <w:t xml:space="preserve"> e </w:t>
      </w:r>
      <w:proofErr w:type="spellStart"/>
      <w:r w:rsidR="004C461F" w:rsidRPr="008E6F6C">
        <w:rPr>
          <w:rFonts w:ascii="Century Gothic" w:eastAsia="Century Gothic" w:hAnsi="Century Gothic" w:cs="Century Gothic"/>
          <w:sz w:val="18"/>
          <w:szCs w:val="18"/>
        </w:rPr>
        <w:t>e</w:t>
      </w:r>
      <w:proofErr w:type="spellEnd"/>
      <w:r w:rsidR="004C461F" w:rsidRPr="008E6F6C">
        <w:rPr>
          <w:rFonts w:ascii="Century Gothic" w:eastAsia="Century Gothic" w:hAnsi="Century Gothic" w:cs="Century Gothic"/>
          <w:sz w:val="18"/>
          <w:szCs w:val="18"/>
        </w:rPr>
        <w:t xml:space="preserv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4D9C56C0" w14:textId="77777777" w:rsidR="00B30962" w:rsidRPr="008E6F6C" w:rsidRDefault="00B30962" w:rsidP="00B30962">
      <w:pPr>
        <w:spacing w:line="256" w:lineRule="auto"/>
        <w:ind w:left="0" w:hanging="2"/>
        <w:jc w:val="both"/>
        <w:rPr>
          <w:rFonts w:ascii="Century Gothic" w:eastAsia="Century Gothic" w:hAnsi="Century Gothic" w:cs="Century Gothic"/>
          <w:sz w:val="18"/>
          <w:szCs w:val="18"/>
        </w:rPr>
      </w:pPr>
    </w:p>
    <w:p w14:paraId="4266BA7D" w14:textId="77777777" w:rsidR="00854064" w:rsidRPr="008E6F6C" w:rsidRDefault="00854064"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A0D2659" w14:textId="77777777" w:rsidR="00854064" w:rsidRDefault="00854064"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0B9512E" w14:textId="77777777" w:rsidR="00B30962" w:rsidRPr="008E6F6C" w:rsidRDefault="00B30962" w:rsidP="00B30962">
      <w:pPr>
        <w:spacing w:line="256" w:lineRule="auto"/>
        <w:ind w:left="0" w:hanging="2"/>
        <w:jc w:val="both"/>
        <w:rPr>
          <w:rFonts w:ascii="Century Gothic" w:eastAsia="Century Gothic" w:hAnsi="Century Gothic" w:cs="Century Gothic"/>
          <w:sz w:val="18"/>
          <w:szCs w:val="18"/>
        </w:rPr>
      </w:pPr>
    </w:p>
    <w:p w14:paraId="65851579" w14:textId="53C98A37" w:rsidR="00854064" w:rsidRPr="008E6F6C" w:rsidRDefault="00854064"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B30962" w:rsidRPr="00B30962">
        <w:rPr>
          <w:rFonts w:ascii="Century Gothic" w:eastAsia="Century Gothic" w:hAnsi="Century Gothic" w:cs="Century Gothic"/>
          <w:b/>
          <w:bCs/>
          <w:sz w:val="18"/>
          <w:szCs w:val="18"/>
        </w:rPr>
        <w:t>{{doctor}}</w:t>
      </w:r>
      <w:r w:rsidRPr="008E6F6C">
        <w:rPr>
          <w:rFonts w:ascii="Century Gothic" w:eastAsia="Century Gothic" w:hAnsi="Century Gothic" w:cs="Century Gothic"/>
          <w:sz w:val="18"/>
          <w:szCs w:val="18"/>
        </w:rPr>
        <w:t xml:space="preserve"> y a sus asociados/asistentes que realicen los procedimientos adicionales que juzguen necesarios. </w:t>
      </w:r>
    </w:p>
    <w:p w14:paraId="3D95A796" w14:textId="33CE76EE" w:rsidR="00854064" w:rsidRPr="008E6F6C" w:rsidRDefault="00854064"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60C7685" w14:textId="3C751ECC" w:rsidR="001040CB" w:rsidRDefault="001040CB"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925EF8" w:rsidRPr="008E6F6C">
        <w:rPr>
          <w:rFonts w:ascii="Century Gothic" w:eastAsia="Century Gothic" w:hAnsi="Century Gothic" w:cs="Century Gothic"/>
          <w:sz w:val="18"/>
          <w:szCs w:val="18"/>
        </w:rPr>
        <w:t xml:space="preserve">DHI GLOBAL HAIR RESTAURATION COLOMBIA S.A.S. con </w:t>
      </w:r>
      <w:proofErr w:type="spellStart"/>
      <w:r w:rsidR="00925EF8" w:rsidRPr="008E6F6C">
        <w:rPr>
          <w:rFonts w:ascii="Century Gothic" w:eastAsia="Century Gothic" w:hAnsi="Century Gothic" w:cs="Century Gothic"/>
          <w:sz w:val="18"/>
          <w:szCs w:val="18"/>
        </w:rPr>
        <w:t>Nit</w:t>
      </w:r>
      <w:proofErr w:type="spellEnd"/>
      <w:r w:rsidR="00925EF8" w:rsidRPr="008E6F6C">
        <w:rPr>
          <w:rFonts w:ascii="Century Gothic" w:eastAsia="Century Gothic" w:hAnsi="Century Gothic" w:cs="Century Gothic"/>
          <w:sz w:val="18"/>
          <w:szCs w:val="18"/>
        </w:rPr>
        <w:t xml:space="preserve"> 901.831.565-3 </w:t>
      </w:r>
      <w:r w:rsidRPr="008E6F6C">
        <w:rPr>
          <w:rFonts w:ascii="Century Gothic" w:eastAsia="Century Gothic" w:hAnsi="Century Gothic" w:cs="Century Gothic"/>
          <w:sz w:val="18"/>
          <w:szCs w:val="18"/>
        </w:rPr>
        <w:t>para efectos que pueda conocer y revisar (i.) mi historia clínica, (</w:t>
      </w:r>
      <w:proofErr w:type="spellStart"/>
      <w:r w:rsidRPr="008E6F6C">
        <w:rPr>
          <w:rFonts w:ascii="Century Gothic" w:eastAsia="Century Gothic" w:hAnsi="Century Gothic" w:cs="Century Gothic"/>
          <w:sz w:val="18"/>
          <w:szCs w:val="18"/>
        </w:rPr>
        <w:t>ii</w:t>
      </w:r>
      <w:proofErr w:type="spellEnd"/>
      <w:r w:rsidRPr="008E6F6C">
        <w:rPr>
          <w:rFonts w:ascii="Century Gothic" w:eastAsia="Century Gothic" w:hAnsi="Century Gothic" w:cs="Century Gothic"/>
          <w:sz w:val="18"/>
          <w:szCs w:val="18"/>
        </w:rPr>
        <w:t>.) almacenarla con fines de archivo y conservación y (</w:t>
      </w:r>
      <w:proofErr w:type="spellStart"/>
      <w:r w:rsidRPr="008E6F6C">
        <w:rPr>
          <w:rFonts w:ascii="Century Gothic" w:eastAsia="Century Gothic" w:hAnsi="Century Gothic" w:cs="Century Gothic"/>
          <w:sz w:val="18"/>
          <w:szCs w:val="18"/>
        </w:rPr>
        <w:t>iii</w:t>
      </w:r>
      <w:proofErr w:type="spellEnd"/>
      <w:r w:rsidRPr="008E6F6C">
        <w:rPr>
          <w:rFonts w:ascii="Century Gothic" w:eastAsia="Century Gothic" w:hAnsi="Century Gothic" w:cs="Century Gothic"/>
          <w:sz w:val="18"/>
          <w:szCs w:val="18"/>
        </w:rPr>
        <w:t xml:space="preserve">.) auditarla con el propósito de verificar estándares de calidad,  y a su vez constatar que el diligenciamiento se haya realizado en los términos previstos en los artículo 5, 6, 7, 8, 9, 10 y 11 de la Resolución 1995 de 1999. </w:t>
      </w:r>
    </w:p>
    <w:p w14:paraId="2F91FF08" w14:textId="77777777" w:rsidR="00B30962" w:rsidRPr="008E6F6C" w:rsidRDefault="00B30962" w:rsidP="00B30962">
      <w:pPr>
        <w:spacing w:line="256" w:lineRule="auto"/>
        <w:ind w:left="0" w:hanging="2"/>
        <w:jc w:val="both"/>
        <w:rPr>
          <w:rFonts w:ascii="Century Gothic" w:eastAsia="Century Gothic" w:hAnsi="Century Gothic" w:cs="Century Gothic"/>
          <w:sz w:val="18"/>
          <w:szCs w:val="18"/>
        </w:rPr>
      </w:pPr>
    </w:p>
    <w:p w14:paraId="314AFD29" w14:textId="77777777" w:rsidR="00854064" w:rsidRPr="008E6F6C" w:rsidRDefault="00854064"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4DED54E" w14:textId="77777777" w:rsidR="00854064" w:rsidRPr="008E6F6C" w:rsidRDefault="00854064" w:rsidP="00B30962">
      <w:pPr>
        <w:spacing w:line="256" w:lineRule="auto"/>
        <w:ind w:left="0" w:hanging="2"/>
        <w:jc w:val="both"/>
        <w:rPr>
          <w:rFonts w:ascii="Century Gothic" w:eastAsia="Century Gothic" w:hAnsi="Century Gothic" w:cs="Century Gothic"/>
          <w:sz w:val="18"/>
          <w:szCs w:val="18"/>
        </w:rPr>
      </w:pPr>
      <w:r w:rsidRPr="008E6F6C">
        <w:rPr>
          <w:rFonts w:ascii="Century Gothic" w:eastAsia="Century Gothic" w:hAnsi="Century Gothic" w:cs="Century Gothic"/>
          <w:sz w:val="18"/>
          <w:szCs w:val="18"/>
        </w:rPr>
        <w:lastRenderedPageBreak/>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13A9C8C9" w14:textId="77777777" w:rsidR="00854064" w:rsidRPr="008E6F6C" w:rsidRDefault="00854064" w:rsidP="00B30962">
      <w:pPr>
        <w:spacing w:line="256" w:lineRule="auto"/>
        <w:ind w:left="0" w:hanging="2"/>
        <w:jc w:val="both"/>
        <w:rPr>
          <w:rFonts w:ascii="Century Gothic" w:eastAsia="Century Gothic" w:hAnsi="Century Gothic" w:cs="Century Gothic"/>
          <w:sz w:val="18"/>
          <w:szCs w:val="18"/>
        </w:rPr>
      </w:pPr>
    </w:p>
    <w:p w14:paraId="3CAFE16A" w14:textId="77777777" w:rsidR="008E6F6C" w:rsidRPr="008E6F6C" w:rsidRDefault="008E6F6C" w:rsidP="00B30962">
      <w:pPr>
        <w:spacing w:line="256" w:lineRule="auto"/>
        <w:ind w:left="0" w:hanging="2"/>
        <w:jc w:val="both"/>
        <w:rPr>
          <w:rFonts w:ascii="Century Gothic" w:eastAsia="Century Gothic" w:hAnsi="Century Gothic" w:cs="Century Gothic"/>
          <w:sz w:val="18"/>
          <w:szCs w:val="18"/>
        </w:rPr>
      </w:pPr>
      <w:bookmarkStart w:id="2" w:name="_Hlk216962837"/>
      <w:r w:rsidRPr="008E6F6C">
        <w:rPr>
          <w:rFonts w:ascii="Century Gothic" w:eastAsia="Century Gothic" w:hAnsi="Century Gothic" w:cs="Century Gothic"/>
          <w:sz w:val="18"/>
          <w:szCs w:val="18"/>
        </w:rPr>
        <w:t xml:space="preserve">Confirmo que me han explicado detalladamente en palabras entendibles y sencillas, los efectos secundarios del tratamiento médico entre otros el uso de </w:t>
      </w:r>
      <w:proofErr w:type="spellStart"/>
      <w:r w:rsidRPr="008E6F6C">
        <w:rPr>
          <w:rFonts w:ascii="Century Gothic" w:eastAsia="Century Gothic" w:hAnsi="Century Gothic" w:cs="Century Gothic"/>
          <w:sz w:val="18"/>
          <w:szCs w:val="18"/>
        </w:rPr>
        <w:t>dutaseride</w:t>
      </w:r>
      <w:proofErr w:type="spellEnd"/>
      <w:r w:rsidRPr="008E6F6C">
        <w:rPr>
          <w:rFonts w:ascii="Century Gothic" w:eastAsia="Century Gothic" w:hAnsi="Century Gothic" w:cs="Century Gothic"/>
          <w:sz w:val="18"/>
          <w:szCs w:val="18"/>
        </w:rPr>
        <w:t xml:space="preserve"> en mujer no debe quedar en embarazo o suspender 6 meses antes de quedar en embarazo  y el minoxidil al inicio del tratamiento tiene un efecto </w:t>
      </w:r>
      <w:proofErr w:type="spellStart"/>
      <w:r w:rsidRPr="008E6F6C">
        <w:rPr>
          <w:rFonts w:ascii="Century Gothic" w:eastAsia="Century Gothic" w:hAnsi="Century Gothic" w:cs="Century Gothic"/>
          <w:sz w:val="18"/>
          <w:szCs w:val="18"/>
        </w:rPr>
        <w:t>shedding</w:t>
      </w:r>
      <w:proofErr w:type="spellEnd"/>
      <w:r w:rsidRPr="008E6F6C">
        <w:rPr>
          <w:rFonts w:ascii="Century Gothic" w:eastAsia="Century Gothic" w:hAnsi="Century Gothic" w:cs="Century Gothic"/>
          <w:sz w:val="18"/>
          <w:szCs w:val="18"/>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8E6F6C">
        <w:rPr>
          <w:rFonts w:ascii="Century Gothic" w:eastAsia="Century Gothic" w:hAnsi="Century Gothic" w:cs="Century Gothic"/>
          <w:sz w:val="18"/>
          <w:szCs w:val="18"/>
        </w:rPr>
        <w:t>post-tratamiento</w:t>
      </w:r>
      <w:proofErr w:type="spellEnd"/>
      <w:r w:rsidRPr="008E6F6C">
        <w:rPr>
          <w:rFonts w:ascii="Century Gothic" w:eastAsia="Century Gothic" w:hAnsi="Century Gothic" w:cs="Century Gothic"/>
          <w:sz w:val="18"/>
          <w:szCs w:val="18"/>
        </w:rPr>
        <w:t xml:space="preserve"> normal y que me han detallado en iguales términos los productos que me aplicarán dentro del tratamiento</w:t>
      </w:r>
    </w:p>
    <w:bookmarkEnd w:id="2"/>
    <w:p w14:paraId="2AC8D652" w14:textId="77777777" w:rsidR="001E11AC" w:rsidRP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Acepto realizar implante de Capilar   SI______   NO______</w:t>
      </w:r>
    </w:p>
    <w:p w14:paraId="75D2D87C"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p w14:paraId="13ECF004" w14:textId="77777777" w:rsidR="008E6F6C" w:rsidRDefault="00E04913" w:rsidP="008E6F6C">
      <w:pPr>
        <w:spacing w:line="256" w:lineRule="auto"/>
        <w:ind w:left="0" w:hanging="2"/>
        <w:rPr>
          <w:rFonts w:ascii="Century Gothic" w:eastAsia="Century Gothic" w:hAnsi="Century Gothic" w:cs="Century Gothic"/>
          <w:sz w:val="18"/>
          <w:szCs w:val="18"/>
        </w:rPr>
      </w:pPr>
      <w:r w:rsidRPr="008E6F6C">
        <w:rPr>
          <w:rFonts w:ascii="Century Gothic" w:eastAsia="Century Gothic" w:hAnsi="Century Gothic" w:cs="Century Gothic"/>
          <w:sz w:val="18"/>
          <w:szCs w:val="18"/>
        </w:rPr>
        <w:t xml:space="preserve"> </w:t>
      </w:r>
    </w:p>
    <w:p w14:paraId="540F2DD3" w14:textId="77777777" w:rsidR="00B30962" w:rsidRPr="00EE4440" w:rsidRDefault="00B30962" w:rsidP="00B30962">
      <w:pPr>
        <w:ind w:left="0" w:hanging="2"/>
        <w:jc w:val="both"/>
        <w:rPr>
          <w:rFonts w:ascii="Century Gothic" w:hAnsi="Century Gothic" w:cs="Arial"/>
          <w:sz w:val="22"/>
          <w:szCs w:val="22"/>
        </w:rPr>
      </w:pPr>
      <w:bookmarkStart w:id="3" w:name="_Hlk217901903"/>
      <w:bookmarkStart w:id="4" w:name="_Hlk217895877"/>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bookmarkEnd w:id="3"/>
    </w:p>
    <w:bookmarkEnd w:id="4"/>
    <w:p w14:paraId="778C1A9F" w14:textId="77777777" w:rsidR="001E11AC" w:rsidRPr="008E6F6C" w:rsidRDefault="001E11AC" w:rsidP="008E6F6C">
      <w:pPr>
        <w:spacing w:line="256" w:lineRule="auto"/>
        <w:ind w:left="0" w:hanging="2"/>
        <w:rPr>
          <w:rFonts w:ascii="Century Gothic" w:eastAsia="Century Gothic" w:hAnsi="Century Gothic" w:cs="Century Gothic"/>
          <w:sz w:val="18"/>
          <w:szCs w:val="18"/>
        </w:rPr>
      </w:pPr>
    </w:p>
    <w:tbl>
      <w:tblPr>
        <w:tblStyle w:val="Tablaconcuadrcula"/>
        <w:tblpPr w:leftFromText="141" w:rightFromText="141" w:vertAnchor="page" w:horzAnchor="margin" w:tblpY="6848"/>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B30962" w:rsidRPr="00B30962" w14:paraId="0F280171" w14:textId="77777777" w:rsidTr="00B30962">
        <w:trPr>
          <w:trHeight w:val="424"/>
        </w:trPr>
        <w:tc>
          <w:tcPr>
            <w:tcW w:w="5144" w:type="dxa"/>
          </w:tcPr>
          <w:p w14:paraId="6D6752F8" w14:textId="77777777" w:rsidR="00B30962" w:rsidRPr="00B30962" w:rsidRDefault="00B30962" w:rsidP="00B30962">
            <w:pPr>
              <w:ind w:left="0" w:hanging="2"/>
              <w:jc w:val="both"/>
              <w:textDirection w:val="lrTb"/>
              <w:rPr>
                <w:rFonts w:ascii="Century Gothic" w:hAnsi="Century Gothic" w:cs="Arial"/>
                <w:sz w:val="22"/>
                <w:szCs w:val="22"/>
              </w:rPr>
            </w:pPr>
            <w:bookmarkStart w:id="5" w:name="_Hlk217895888"/>
            <w:r w:rsidRPr="00B30962">
              <w:rPr>
                <w:rFonts w:ascii="Century Gothic" w:hAnsi="Century Gothic" w:cs="Arial"/>
                <w:sz w:val="22"/>
                <w:szCs w:val="22"/>
              </w:rPr>
              <w:t>{{</w:t>
            </w:r>
            <w:proofErr w:type="spellStart"/>
            <w:r w:rsidRPr="00B30962">
              <w:rPr>
                <w:rFonts w:ascii="Century Gothic" w:hAnsi="Century Gothic" w:cs="Arial"/>
                <w:sz w:val="22"/>
                <w:szCs w:val="22"/>
              </w:rPr>
              <w:t>firma_paciente</w:t>
            </w:r>
            <w:proofErr w:type="spellEnd"/>
            <w:r w:rsidRPr="00B30962">
              <w:rPr>
                <w:rFonts w:ascii="Century Gothic" w:hAnsi="Century Gothic" w:cs="Arial"/>
                <w:sz w:val="22"/>
                <w:szCs w:val="22"/>
              </w:rPr>
              <w:t>}}</w:t>
            </w:r>
          </w:p>
          <w:p w14:paraId="2FE6E1B7" w14:textId="77777777" w:rsidR="00B30962" w:rsidRPr="00B30962" w:rsidRDefault="00B30962" w:rsidP="00B30962">
            <w:pPr>
              <w:ind w:left="0" w:hanging="2"/>
              <w:jc w:val="both"/>
              <w:textDirection w:val="lrTb"/>
              <w:rPr>
                <w:rFonts w:ascii="Century Gothic" w:hAnsi="Century Gothic" w:cs="Arial"/>
                <w:sz w:val="22"/>
                <w:szCs w:val="22"/>
              </w:rPr>
            </w:pPr>
            <w:r w:rsidRPr="00B30962">
              <w:rPr>
                <w:rFonts w:ascii="Century Gothic" w:hAnsi="Century Gothic" w:cs="Arial"/>
                <w:b/>
                <w:bCs/>
                <w:sz w:val="22"/>
                <w:szCs w:val="22"/>
              </w:rPr>
              <w:t xml:space="preserve">Firma paciente/acudiente                                                 </w:t>
            </w:r>
          </w:p>
        </w:tc>
        <w:tc>
          <w:tcPr>
            <w:tcW w:w="5144" w:type="dxa"/>
          </w:tcPr>
          <w:p w14:paraId="476DF96E" w14:textId="77777777" w:rsidR="00B30962" w:rsidRPr="00B30962" w:rsidRDefault="00B30962" w:rsidP="00B30962">
            <w:pPr>
              <w:ind w:left="0" w:hanging="2"/>
              <w:jc w:val="both"/>
              <w:textDirection w:val="lrTb"/>
              <w:rPr>
                <w:rFonts w:ascii="Century Gothic" w:hAnsi="Century Gothic" w:cs="Arial"/>
                <w:sz w:val="22"/>
                <w:szCs w:val="22"/>
              </w:rPr>
            </w:pPr>
            <w:r w:rsidRPr="00B30962">
              <w:rPr>
                <w:rFonts w:ascii="Century Gothic" w:hAnsi="Century Gothic" w:cs="Arial"/>
                <w:sz w:val="22"/>
                <w:szCs w:val="22"/>
              </w:rPr>
              <w:t>{{</w:t>
            </w:r>
            <w:proofErr w:type="spellStart"/>
            <w:r w:rsidRPr="00B30962">
              <w:rPr>
                <w:rFonts w:ascii="Century Gothic" w:hAnsi="Century Gothic" w:cs="Arial"/>
                <w:sz w:val="22"/>
                <w:szCs w:val="22"/>
              </w:rPr>
              <w:t>firma_doctor</w:t>
            </w:r>
            <w:proofErr w:type="spellEnd"/>
            <w:r w:rsidRPr="00B30962">
              <w:rPr>
                <w:rFonts w:ascii="Century Gothic" w:hAnsi="Century Gothic" w:cs="Arial"/>
                <w:sz w:val="22"/>
                <w:szCs w:val="22"/>
              </w:rPr>
              <w:t>}}</w:t>
            </w:r>
          </w:p>
          <w:p w14:paraId="6106C388" w14:textId="77777777" w:rsidR="00B30962" w:rsidRPr="00B30962" w:rsidRDefault="00B30962" w:rsidP="00B30962">
            <w:pPr>
              <w:ind w:left="0" w:hanging="2"/>
              <w:jc w:val="both"/>
              <w:textDirection w:val="lrTb"/>
              <w:rPr>
                <w:rFonts w:ascii="Century Gothic" w:hAnsi="Century Gothic" w:cs="Arial"/>
                <w:b/>
                <w:bCs/>
                <w:sz w:val="22"/>
                <w:szCs w:val="22"/>
              </w:rPr>
            </w:pPr>
            <w:r w:rsidRPr="00B30962">
              <w:rPr>
                <w:rFonts w:ascii="Century Gothic" w:hAnsi="Century Gothic" w:cs="Arial"/>
                <w:b/>
                <w:bCs/>
                <w:sz w:val="22"/>
                <w:szCs w:val="22"/>
              </w:rPr>
              <w:t>Firma Profesional</w:t>
            </w:r>
          </w:p>
          <w:p w14:paraId="5B8818B0" w14:textId="77777777" w:rsidR="00B30962" w:rsidRPr="00B30962" w:rsidRDefault="00B30962" w:rsidP="00B30962">
            <w:pPr>
              <w:ind w:left="0" w:hanging="2"/>
              <w:jc w:val="both"/>
              <w:textDirection w:val="lrTb"/>
              <w:rPr>
                <w:rFonts w:ascii="Century Gothic" w:hAnsi="Century Gothic" w:cs="Arial"/>
                <w:sz w:val="22"/>
                <w:szCs w:val="22"/>
              </w:rPr>
            </w:pPr>
          </w:p>
        </w:tc>
      </w:tr>
      <w:tr w:rsidR="00B30962" w:rsidRPr="00B30962" w14:paraId="3FE79748" w14:textId="77777777" w:rsidTr="00B30962">
        <w:trPr>
          <w:trHeight w:val="222"/>
        </w:trPr>
        <w:tc>
          <w:tcPr>
            <w:tcW w:w="5144" w:type="dxa"/>
          </w:tcPr>
          <w:p w14:paraId="0CCBF5F0" w14:textId="77777777" w:rsidR="00B30962" w:rsidRPr="00B30962" w:rsidRDefault="00B30962" w:rsidP="00B30962">
            <w:pPr>
              <w:ind w:left="0" w:hanging="2"/>
              <w:jc w:val="both"/>
              <w:textDirection w:val="lrTb"/>
              <w:rPr>
                <w:rFonts w:ascii="Century Gothic" w:hAnsi="Century Gothic" w:cs="Arial"/>
                <w:sz w:val="22"/>
                <w:szCs w:val="22"/>
                <w:u w:val="single"/>
              </w:rPr>
            </w:pPr>
            <w:r w:rsidRPr="00B30962">
              <w:rPr>
                <w:rFonts w:ascii="Century Gothic" w:hAnsi="Century Gothic" w:cs="Arial"/>
                <w:b/>
                <w:bCs/>
                <w:sz w:val="22"/>
                <w:szCs w:val="22"/>
              </w:rPr>
              <w:t>C.C {{</w:t>
            </w:r>
            <w:proofErr w:type="spellStart"/>
            <w:r w:rsidRPr="00B30962">
              <w:rPr>
                <w:rFonts w:ascii="Century Gothic" w:hAnsi="Century Gothic" w:cs="Arial"/>
                <w:b/>
                <w:bCs/>
                <w:sz w:val="22"/>
                <w:szCs w:val="22"/>
              </w:rPr>
              <w:t>cedula_paciente</w:t>
            </w:r>
            <w:proofErr w:type="spellEnd"/>
            <w:r w:rsidRPr="00B30962">
              <w:rPr>
                <w:rFonts w:ascii="Century Gothic" w:hAnsi="Century Gothic" w:cs="Arial"/>
                <w:b/>
                <w:bCs/>
                <w:sz w:val="22"/>
                <w:szCs w:val="22"/>
              </w:rPr>
              <w:t>}}</w:t>
            </w:r>
          </w:p>
        </w:tc>
        <w:tc>
          <w:tcPr>
            <w:tcW w:w="5144" w:type="dxa"/>
          </w:tcPr>
          <w:p w14:paraId="07A6C046" w14:textId="77777777" w:rsidR="00B30962" w:rsidRPr="00B30962" w:rsidRDefault="00B30962" w:rsidP="00B30962">
            <w:pPr>
              <w:ind w:left="0" w:hanging="2"/>
              <w:jc w:val="both"/>
              <w:textDirection w:val="lrTb"/>
              <w:rPr>
                <w:rFonts w:ascii="Century Gothic" w:hAnsi="Century Gothic" w:cs="Arial"/>
                <w:b/>
                <w:bCs/>
                <w:sz w:val="22"/>
                <w:szCs w:val="22"/>
              </w:rPr>
            </w:pPr>
            <w:r w:rsidRPr="00B30962">
              <w:rPr>
                <w:rFonts w:ascii="Century Gothic" w:hAnsi="Century Gothic" w:cs="Arial"/>
                <w:b/>
                <w:bCs/>
                <w:sz w:val="22"/>
                <w:szCs w:val="22"/>
              </w:rPr>
              <w:t>C.C. {{</w:t>
            </w:r>
            <w:proofErr w:type="spellStart"/>
            <w:r w:rsidRPr="00B30962">
              <w:rPr>
                <w:rFonts w:ascii="Century Gothic" w:hAnsi="Century Gothic" w:cs="Arial"/>
                <w:b/>
                <w:bCs/>
                <w:sz w:val="22"/>
                <w:szCs w:val="22"/>
              </w:rPr>
              <w:t>cedula_doctor</w:t>
            </w:r>
            <w:proofErr w:type="spellEnd"/>
            <w:r w:rsidRPr="00B30962">
              <w:rPr>
                <w:rFonts w:ascii="Century Gothic" w:hAnsi="Century Gothic" w:cs="Arial"/>
                <w:b/>
                <w:bCs/>
                <w:sz w:val="22"/>
                <w:szCs w:val="22"/>
              </w:rPr>
              <w:t>}}</w:t>
            </w:r>
          </w:p>
          <w:p w14:paraId="232AE6DE" w14:textId="77777777" w:rsidR="00B30962" w:rsidRPr="00B30962" w:rsidRDefault="00B30962" w:rsidP="00B30962">
            <w:pPr>
              <w:ind w:left="0" w:hanging="2"/>
              <w:jc w:val="both"/>
              <w:textDirection w:val="lrTb"/>
              <w:rPr>
                <w:rFonts w:ascii="Century Gothic" w:hAnsi="Century Gothic" w:cs="Arial"/>
                <w:sz w:val="22"/>
                <w:szCs w:val="22"/>
              </w:rPr>
            </w:pPr>
          </w:p>
        </w:tc>
      </w:tr>
      <w:tr w:rsidR="00B30962" w:rsidRPr="00B30962" w14:paraId="1A6C7A35" w14:textId="77777777" w:rsidTr="00B30962">
        <w:trPr>
          <w:trHeight w:val="139"/>
        </w:trPr>
        <w:tc>
          <w:tcPr>
            <w:tcW w:w="5144" w:type="dxa"/>
          </w:tcPr>
          <w:p w14:paraId="32A38DAF" w14:textId="77777777" w:rsidR="00B30962" w:rsidRPr="00B30962" w:rsidRDefault="00B30962" w:rsidP="00B30962">
            <w:pPr>
              <w:ind w:left="0" w:hanging="2"/>
              <w:jc w:val="both"/>
              <w:textDirection w:val="lrTb"/>
              <w:rPr>
                <w:rFonts w:ascii="Century Gothic" w:hAnsi="Century Gothic" w:cs="Arial"/>
                <w:b/>
                <w:bCs/>
                <w:sz w:val="22"/>
                <w:szCs w:val="22"/>
              </w:rPr>
            </w:pPr>
            <w:r w:rsidRPr="00B30962">
              <w:rPr>
                <w:rFonts w:ascii="Century Gothic" w:hAnsi="Century Gothic" w:cs="Arial"/>
                <w:b/>
                <w:bCs/>
                <w:sz w:val="22"/>
                <w:szCs w:val="22"/>
              </w:rPr>
              <w:t>Nombre del paciente</w:t>
            </w:r>
          </w:p>
          <w:p w14:paraId="477F34F6" w14:textId="77777777" w:rsidR="00B30962" w:rsidRPr="00B30962" w:rsidRDefault="00B30962" w:rsidP="00B30962">
            <w:pPr>
              <w:ind w:left="0" w:hanging="2"/>
              <w:jc w:val="both"/>
              <w:textDirection w:val="lrTb"/>
              <w:rPr>
                <w:rFonts w:ascii="Century Gothic" w:hAnsi="Century Gothic" w:cs="Arial"/>
                <w:sz w:val="22"/>
                <w:szCs w:val="22"/>
              </w:rPr>
            </w:pPr>
            <w:r w:rsidRPr="00B30962">
              <w:rPr>
                <w:rFonts w:ascii="Century Gothic" w:hAnsi="Century Gothic" w:cs="Arial"/>
                <w:b/>
                <w:bCs/>
                <w:sz w:val="22"/>
                <w:szCs w:val="22"/>
              </w:rPr>
              <w:t>{{paciente</w:t>
            </w:r>
            <w:proofErr w:type="gramStart"/>
            <w:r w:rsidRPr="00B30962">
              <w:rPr>
                <w:rFonts w:ascii="Century Gothic" w:hAnsi="Century Gothic" w:cs="Arial"/>
                <w:b/>
                <w:bCs/>
                <w:sz w:val="22"/>
                <w:szCs w:val="22"/>
              </w:rPr>
              <w:t xml:space="preserve">}}  </w:t>
            </w:r>
            <w:r w:rsidRPr="00B30962">
              <w:rPr>
                <w:rFonts w:ascii="Century Gothic" w:hAnsi="Century Gothic" w:cs="Arial"/>
                <w:b/>
                <w:bCs/>
                <w:sz w:val="22"/>
                <w:szCs w:val="22"/>
              </w:rPr>
              <w:tab/>
            </w:r>
            <w:proofErr w:type="gramEnd"/>
          </w:p>
        </w:tc>
        <w:tc>
          <w:tcPr>
            <w:tcW w:w="5144" w:type="dxa"/>
          </w:tcPr>
          <w:p w14:paraId="761F98A8" w14:textId="77777777" w:rsidR="00B30962" w:rsidRPr="00B30962" w:rsidRDefault="00B30962" w:rsidP="00B30962">
            <w:pPr>
              <w:ind w:left="0" w:hanging="2"/>
              <w:textDirection w:val="lrTb"/>
              <w:rPr>
                <w:rFonts w:ascii="Century Gothic" w:hAnsi="Century Gothic" w:cs="Arial"/>
                <w:b/>
                <w:bCs/>
                <w:sz w:val="22"/>
                <w:szCs w:val="22"/>
              </w:rPr>
            </w:pPr>
            <w:r w:rsidRPr="00B30962">
              <w:rPr>
                <w:rFonts w:ascii="Century Gothic" w:hAnsi="Century Gothic" w:cs="Arial"/>
                <w:b/>
                <w:bCs/>
                <w:sz w:val="22"/>
                <w:szCs w:val="22"/>
              </w:rPr>
              <w:t>Nombre del profesional.</w:t>
            </w:r>
          </w:p>
          <w:p w14:paraId="35305653" w14:textId="77777777" w:rsidR="00B30962" w:rsidRPr="00B30962" w:rsidRDefault="00B30962" w:rsidP="00B30962">
            <w:pPr>
              <w:ind w:left="0" w:hanging="2"/>
              <w:jc w:val="both"/>
              <w:textDirection w:val="lrTb"/>
              <w:rPr>
                <w:rFonts w:ascii="Century Gothic" w:hAnsi="Century Gothic" w:cs="Arial"/>
                <w:sz w:val="22"/>
                <w:szCs w:val="22"/>
              </w:rPr>
            </w:pPr>
            <w:r w:rsidRPr="00B30962">
              <w:rPr>
                <w:rFonts w:ascii="Century Gothic" w:hAnsi="Century Gothic" w:cs="Arial"/>
                <w:b/>
                <w:bCs/>
                <w:sz w:val="22"/>
                <w:szCs w:val="22"/>
              </w:rPr>
              <w:t>{{doctor}}</w:t>
            </w:r>
          </w:p>
        </w:tc>
      </w:tr>
    </w:tbl>
    <w:bookmarkEnd w:id="5"/>
    <w:p w14:paraId="4A5AD5A6" w14:textId="1C7B264D" w:rsidR="001E11AC" w:rsidRDefault="00E04913" w:rsidP="00B30962">
      <w:pPr>
        <w:spacing w:line="256" w:lineRule="auto"/>
        <w:ind w:leftChars="0" w:left="0" w:firstLineChars="0" w:firstLine="0"/>
        <w:rPr>
          <w:sz w:val="20"/>
          <w:szCs w:val="20"/>
        </w:rPr>
      </w:pPr>
      <w:r>
        <w:rPr>
          <w:rFonts w:ascii="Century Gothic" w:eastAsia="Century Gothic" w:hAnsi="Century Gothic" w:cs="Century Gothic"/>
          <w:b/>
          <w:sz w:val="20"/>
          <w:szCs w:val="20"/>
        </w:rPr>
        <w:t xml:space="preserve"> </w:t>
      </w:r>
      <w:bookmarkStart w:id="6" w:name="_heading=h.30j0zll" w:colFirst="0" w:colLast="0"/>
      <w:bookmarkEnd w:id="6"/>
    </w:p>
    <w:sectPr w:rsidR="001E11AC">
      <w:headerReference w:type="even" r:id="rId9"/>
      <w:headerReference w:type="default" r:id="rId10"/>
      <w:footerReference w:type="even" r:id="rId11"/>
      <w:footerReference w:type="default" r:id="rId12"/>
      <w:headerReference w:type="first" r:id="rId13"/>
      <w:footerReference w:type="first" r:id="rId14"/>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E4580" w14:textId="77777777" w:rsidR="00905F70" w:rsidRDefault="00905F70">
      <w:pPr>
        <w:spacing w:line="240" w:lineRule="auto"/>
        <w:ind w:left="0" w:hanging="2"/>
      </w:pPr>
      <w:r>
        <w:separator/>
      </w:r>
    </w:p>
  </w:endnote>
  <w:endnote w:type="continuationSeparator" w:id="0">
    <w:p w14:paraId="30264549" w14:textId="77777777" w:rsidR="00905F70" w:rsidRDefault="00905F7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15D4" w14:textId="77777777" w:rsidR="00EE070B" w:rsidRDefault="00EE070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DFE9" w14:textId="77777777" w:rsidR="00EE070B" w:rsidRDefault="00EE070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DA0E" w14:textId="77777777" w:rsidR="00905F70" w:rsidRDefault="00905F70">
      <w:pPr>
        <w:spacing w:line="240" w:lineRule="auto"/>
        <w:ind w:left="0" w:hanging="2"/>
      </w:pPr>
      <w:r>
        <w:separator/>
      </w:r>
    </w:p>
  </w:footnote>
  <w:footnote w:type="continuationSeparator" w:id="0">
    <w:p w14:paraId="68306278" w14:textId="77777777" w:rsidR="00905F70" w:rsidRDefault="00905F7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A5EF" w14:textId="77777777" w:rsidR="00EE070B" w:rsidRDefault="00EE070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E070B" w:rsidRPr="00EE070B" w14:paraId="140B5E30" w14:textId="77777777" w:rsidTr="003C6654">
      <w:tc>
        <w:tcPr>
          <w:tcW w:w="2717" w:type="dxa"/>
          <w:vMerge w:val="restart"/>
        </w:tcPr>
        <w:p w14:paraId="54517D77" w14:textId="04E5FA56" w:rsidR="00EE070B" w:rsidRPr="00EE070B" w:rsidRDefault="004E66E8" w:rsidP="00EE070B">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05C1619B" wp14:editId="66CA18C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471E10" w14:textId="3C4A5812"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 xml:space="preserve">DHI COLOMBIA </w:t>
          </w:r>
          <w:r w:rsidR="00FA6458">
            <w:rPr>
              <w:rFonts w:asciiTheme="majorHAnsi" w:hAnsiTheme="majorHAnsi" w:cstheme="majorHAnsi"/>
              <w:b/>
              <w:sz w:val="18"/>
              <w:szCs w:val="18"/>
            </w:rPr>
            <w:t>BARRANQUILLA</w:t>
          </w:r>
          <w:r w:rsidRPr="00EE070B">
            <w:rPr>
              <w:rFonts w:asciiTheme="majorHAnsi" w:hAnsiTheme="majorHAnsi" w:cstheme="majorHAnsi"/>
              <w:b/>
              <w:sz w:val="18"/>
              <w:szCs w:val="18"/>
            </w:rPr>
            <w:t xml:space="preserve"> CAPILAR SAS</w:t>
          </w:r>
        </w:p>
        <w:p w14:paraId="245931DE" w14:textId="77777777"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DIRECCION MEDICA</w:t>
          </w:r>
        </w:p>
        <w:p w14:paraId="0CDAD443" w14:textId="77777777"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CONSENTIMIENTO INFORMADO</w:t>
          </w:r>
        </w:p>
        <w:p w14:paraId="420DD42C" w14:textId="3104666C" w:rsidR="00EE070B" w:rsidRPr="00EE070B" w:rsidRDefault="00EE070B" w:rsidP="00EE070B">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 xml:space="preserve">IMPLANTE CAPILAR CON IMPLANTE </w:t>
          </w:r>
          <w:proofErr w:type="gramStart"/>
          <w:r>
            <w:rPr>
              <w:rFonts w:asciiTheme="majorHAnsi" w:hAnsiTheme="majorHAnsi" w:cstheme="majorHAnsi"/>
              <w:b/>
              <w:sz w:val="18"/>
              <w:szCs w:val="18"/>
            </w:rPr>
            <w:t>PREVIO</w:t>
          </w:r>
          <w:r w:rsidRPr="00EE070B">
            <w:rPr>
              <w:rFonts w:asciiTheme="majorHAnsi" w:hAnsiTheme="majorHAnsi" w:cstheme="majorHAnsi"/>
              <w:b/>
              <w:sz w:val="18"/>
              <w:szCs w:val="18"/>
            </w:rPr>
            <w:t xml:space="preserve">  </w:t>
          </w:r>
          <w:r w:rsidR="00550A19">
            <w:rPr>
              <w:rFonts w:asciiTheme="majorHAnsi" w:hAnsiTheme="majorHAnsi" w:cstheme="majorHAnsi"/>
              <w:b/>
              <w:sz w:val="18"/>
              <w:szCs w:val="18"/>
            </w:rPr>
            <w:t>Y</w:t>
          </w:r>
          <w:proofErr w:type="gramEnd"/>
          <w:r w:rsidR="00550A19">
            <w:rPr>
              <w:rFonts w:asciiTheme="majorHAnsi" w:hAnsiTheme="majorHAnsi" w:cstheme="majorHAnsi"/>
              <w:b/>
              <w:sz w:val="18"/>
              <w:szCs w:val="18"/>
            </w:rPr>
            <w:t xml:space="preserve"> </w:t>
          </w:r>
          <w:r w:rsidR="00550A19">
            <w:rPr>
              <w:rFonts w:asciiTheme="majorHAnsi" w:hAnsiTheme="majorHAnsi"/>
              <w:b/>
              <w:sz w:val="18"/>
              <w:szCs w:val="18"/>
            </w:rPr>
            <w:t>MENOR CANTIDAD DE PELOS NECESARIOS</w:t>
          </w:r>
          <w:r w:rsidR="00550A19" w:rsidRPr="008E4FF0">
            <w:rPr>
              <w:rFonts w:asciiTheme="majorHAnsi" w:hAnsiTheme="majorHAnsi"/>
              <w:b/>
              <w:sz w:val="18"/>
              <w:szCs w:val="18"/>
            </w:rPr>
            <w:t xml:space="preserve">  </w:t>
          </w:r>
        </w:p>
      </w:tc>
      <w:tc>
        <w:tcPr>
          <w:tcW w:w="2577" w:type="dxa"/>
        </w:tcPr>
        <w:p w14:paraId="279180EA" w14:textId="19A27953"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Código: DIR-CONS-F25</w:t>
          </w:r>
        </w:p>
      </w:tc>
    </w:tr>
    <w:tr w:rsidR="00EE070B" w:rsidRPr="00EE070B" w14:paraId="5515AB7F" w14:textId="77777777" w:rsidTr="003C6654">
      <w:tc>
        <w:tcPr>
          <w:tcW w:w="2717" w:type="dxa"/>
          <w:vMerge/>
        </w:tcPr>
        <w:p w14:paraId="13290E5D"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2918BEBB"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3559E792" w14:textId="0E14BF24"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Versión: </w:t>
          </w:r>
          <w:r w:rsidR="008E6F6C">
            <w:rPr>
              <w:rFonts w:asciiTheme="majorHAnsi" w:hAnsiTheme="majorHAnsi" w:cstheme="majorHAnsi"/>
              <w:b/>
              <w:sz w:val="18"/>
              <w:szCs w:val="18"/>
            </w:rPr>
            <w:t>2</w:t>
          </w:r>
        </w:p>
      </w:tc>
    </w:tr>
    <w:tr w:rsidR="00EE070B" w:rsidRPr="00EE070B" w14:paraId="027D5B11" w14:textId="77777777" w:rsidTr="003C6654">
      <w:tc>
        <w:tcPr>
          <w:tcW w:w="2717" w:type="dxa"/>
          <w:vMerge/>
        </w:tcPr>
        <w:p w14:paraId="3B6110B6"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15CAED56"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24FFC034" w14:textId="67E708B4" w:rsidR="00EE070B" w:rsidRPr="00EE070B" w:rsidRDefault="00EE070B" w:rsidP="00EE070B">
          <w:pPr>
            <w:pStyle w:val="Encabezado"/>
            <w:tabs>
              <w:tab w:val="left" w:pos="977"/>
            </w:tabs>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Fecha: </w:t>
          </w:r>
          <w:r w:rsidR="002A5EF8">
            <w:rPr>
              <w:rFonts w:asciiTheme="majorHAnsi" w:hAnsiTheme="majorHAnsi" w:cstheme="majorHAnsi"/>
              <w:b/>
              <w:sz w:val="18"/>
              <w:szCs w:val="18"/>
            </w:rPr>
            <w:t>2</w:t>
          </w:r>
          <w:r w:rsidR="00387BB1">
            <w:rPr>
              <w:rFonts w:asciiTheme="majorHAnsi" w:hAnsiTheme="majorHAnsi" w:cstheme="majorHAnsi"/>
              <w:b/>
              <w:sz w:val="18"/>
              <w:szCs w:val="18"/>
            </w:rPr>
            <w:t xml:space="preserve">9 de </w:t>
          </w:r>
          <w:r w:rsidR="008E6F6C">
            <w:rPr>
              <w:rFonts w:asciiTheme="majorHAnsi" w:hAnsiTheme="majorHAnsi" w:cstheme="majorHAnsi"/>
              <w:b/>
              <w:sz w:val="18"/>
              <w:szCs w:val="18"/>
            </w:rPr>
            <w:t>diciembre</w:t>
          </w:r>
          <w:r w:rsidR="004C461F">
            <w:rPr>
              <w:rFonts w:asciiTheme="majorHAnsi" w:hAnsiTheme="majorHAnsi" w:cstheme="majorHAnsi"/>
              <w:b/>
              <w:sz w:val="18"/>
              <w:szCs w:val="18"/>
            </w:rPr>
            <w:t xml:space="preserve"> de 2025</w:t>
          </w:r>
        </w:p>
      </w:tc>
    </w:tr>
    <w:tr w:rsidR="00EE070B" w:rsidRPr="00EE070B" w14:paraId="4580BA10" w14:textId="77777777" w:rsidTr="003C6654">
      <w:tc>
        <w:tcPr>
          <w:tcW w:w="2717" w:type="dxa"/>
          <w:vMerge/>
        </w:tcPr>
        <w:p w14:paraId="1E1B5C4A"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1AB056CF"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79FEF818" w14:textId="5068482A"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0A0AC790"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BF4D" w14:textId="77777777" w:rsidR="00EE070B" w:rsidRDefault="00EE070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30300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21615"/>
    <w:rsid w:val="000774F6"/>
    <w:rsid w:val="001040CB"/>
    <w:rsid w:val="00143A2D"/>
    <w:rsid w:val="001E11AC"/>
    <w:rsid w:val="002A5EF8"/>
    <w:rsid w:val="002A789B"/>
    <w:rsid w:val="002B147B"/>
    <w:rsid w:val="00304B0B"/>
    <w:rsid w:val="00320F0B"/>
    <w:rsid w:val="00387B85"/>
    <w:rsid w:val="00387BB1"/>
    <w:rsid w:val="003F704C"/>
    <w:rsid w:val="00406C37"/>
    <w:rsid w:val="00407553"/>
    <w:rsid w:val="004C461F"/>
    <w:rsid w:val="004C5115"/>
    <w:rsid w:val="004D0449"/>
    <w:rsid w:val="004E66E8"/>
    <w:rsid w:val="00550A19"/>
    <w:rsid w:val="005A5945"/>
    <w:rsid w:val="005D2BD3"/>
    <w:rsid w:val="005E1D66"/>
    <w:rsid w:val="00720E94"/>
    <w:rsid w:val="008272A9"/>
    <w:rsid w:val="00854064"/>
    <w:rsid w:val="0088698B"/>
    <w:rsid w:val="008E10EC"/>
    <w:rsid w:val="008E6F6C"/>
    <w:rsid w:val="00905F70"/>
    <w:rsid w:val="00925EF8"/>
    <w:rsid w:val="00942D60"/>
    <w:rsid w:val="00981D13"/>
    <w:rsid w:val="009924B7"/>
    <w:rsid w:val="009C21BA"/>
    <w:rsid w:val="00B10D49"/>
    <w:rsid w:val="00B30962"/>
    <w:rsid w:val="00B72703"/>
    <w:rsid w:val="00B91245"/>
    <w:rsid w:val="00B945E8"/>
    <w:rsid w:val="00C05F58"/>
    <w:rsid w:val="00CA332D"/>
    <w:rsid w:val="00CB7E67"/>
    <w:rsid w:val="00CE779F"/>
    <w:rsid w:val="00D41DE6"/>
    <w:rsid w:val="00E03D52"/>
    <w:rsid w:val="00E04913"/>
    <w:rsid w:val="00E64785"/>
    <w:rsid w:val="00E93B39"/>
    <w:rsid w:val="00EE070B"/>
    <w:rsid w:val="00F746EC"/>
    <w:rsid w:val="00FA3810"/>
    <w:rsid w:val="00FA6458"/>
    <w:rsid w:val="00FB512B"/>
    <w:rsid w:val="00FF49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106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A5A7760D-B175-41BA-96D7-4CD6402CF2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3399</Words>
  <Characters>18696</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5</cp:revision>
  <dcterms:created xsi:type="dcterms:W3CDTF">2025-09-29T20:46:00Z</dcterms:created>
  <dcterms:modified xsi:type="dcterms:W3CDTF">2025-12-30T18:29:00Z</dcterms:modified>
</cp:coreProperties>
</file>