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DABC" w14:textId="409493FF"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Yo,</w:t>
      </w:r>
      <w:r w:rsidR="009158E1" w:rsidRPr="009158E1">
        <w:t xml:space="preserve"> </w:t>
      </w:r>
      <w:r w:rsidR="009158E1" w:rsidRPr="009158E1">
        <w:rPr>
          <w:rFonts w:ascii="Century Gothic" w:eastAsia="Century Gothic" w:hAnsi="Century Gothic" w:cs="Century Gothic"/>
          <w:b/>
          <w:bCs/>
          <w:sz w:val="20"/>
          <w:szCs w:val="20"/>
        </w:rPr>
        <w:t>{{paciente}}</w:t>
      </w:r>
      <w:r w:rsidR="009158E1">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9158E1">
        <w:rPr>
          <w:rFonts w:ascii="Century Gothic" w:eastAsia="Century Gothic" w:hAnsi="Century Gothic" w:cs="Century Gothic"/>
          <w:sz w:val="20"/>
          <w:szCs w:val="20"/>
        </w:rPr>
        <w:t xml:space="preserve"> </w:t>
      </w:r>
      <w:r w:rsidR="009158E1" w:rsidRPr="009158E1">
        <w:rPr>
          <w:rFonts w:ascii="Century Gothic" w:eastAsia="Century Gothic" w:hAnsi="Century Gothic" w:cs="Century Gothic"/>
          <w:b/>
          <w:bCs/>
          <w:sz w:val="20"/>
          <w:szCs w:val="20"/>
        </w:rPr>
        <w:t>{{</w:t>
      </w:r>
      <w:proofErr w:type="spellStart"/>
      <w:r w:rsidR="009158E1" w:rsidRPr="009158E1">
        <w:rPr>
          <w:rFonts w:ascii="Century Gothic" w:eastAsia="Century Gothic" w:hAnsi="Century Gothic" w:cs="Century Gothic"/>
          <w:b/>
          <w:bCs/>
          <w:sz w:val="20"/>
          <w:szCs w:val="20"/>
        </w:rPr>
        <w:t>cedula_paciente</w:t>
      </w:r>
      <w:proofErr w:type="spellEnd"/>
      <w:r w:rsidR="009158E1" w:rsidRPr="009158E1">
        <w:rPr>
          <w:rFonts w:ascii="Century Gothic" w:eastAsia="Century Gothic" w:hAnsi="Century Gothic" w:cs="Century Gothic"/>
          <w:b/>
          <w:bCs/>
          <w:sz w:val="20"/>
          <w:szCs w:val="20"/>
        </w:rPr>
        <w:t>}}</w:t>
      </w:r>
      <w:r w:rsidR="009158E1">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9158E1" w:rsidRPr="009158E1">
        <w:rPr>
          <w:rFonts w:ascii="Century Gothic" w:eastAsia="Century Gothic" w:hAnsi="Century Gothic" w:cs="Century Gothic"/>
          <w:b/>
          <w:bCs/>
          <w:sz w:val="20"/>
          <w:szCs w:val="20"/>
        </w:rPr>
        <w:t>{{</w:t>
      </w:r>
      <w:proofErr w:type="spellStart"/>
      <w:r w:rsidR="009158E1" w:rsidRPr="009158E1">
        <w:rPr>
          <w:rFonts w:ascii="Century Gothic" w:eastAsia="Century Gothic" w:hAnsi="Century Gothic" w:cs="Century Gothic"/>
          <w:b/>
          <w:bCs/>
          <w:sz w:val="20"/>
          <w:szCs w:val="20"/>
        </w:rPr>
        <w:t>lugar_expedicion_paciente</w:t>
      </w:r>
      <w:proofErr w:type="spellEnd"/>
      <w:r w:rsidR="009158E1" w:rsidRPr="009158E1">
        <w:rPr>
          <w:rFonts w:ascii="Century Gothic" w:eastAsia="Century Gothic" w:hAnsi="Century Gothic" w:cs="Century Gothic"/>
          <w:b/>
          <w:bCs/>
          <w:sz w:val="20"/>
          <w:szCs w:val="20"/>
        </w:rPr>
        <w:t>}}</w:t>
      </w:r>
      <w:r w:rsidR="009158E1">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1D1C15" w:rsidRPr="003A236C">
        <w:rPr>
          <w:rFonts w:ascii="Century Gothic" w:hAnsi="Century Gothic"/>
          <w:b/>
          <w:bCs/>
          <w:sz w:val="20"/>
          <w:szCs w:val="20"/>
          <w:highlight w:val="white"/>
        </w:rPr>
        <w:t>DHI COLOMBIA</w:t>
      </w:r>
      <w:r w:rsidR="001D1C15">
        <w:rPr>
          <w:rFonts w:ascii="Century Gothic" w:hAnsi="Century Gothic"/>
          <w:b/>
          <w:bCs/>
          <w:sz w:val="20"/>
          <w:szCs w:val="20"/>
          <w:highlight w:val="white"/>
        </w:rPr>
        <w:t xml:space="preserve"> -</w:t>
      </w:r>
      <w:r w:rsidR="001D1C15" w:rsidRPr="003A236C">
        <w:rPr>
          <w:rFonts w:ascii="Century Gothic" w:hAnsi="Century Gothic"/>
          <w:b/>
          <w:bCs/>
          <w:sz w:val="20"/>
          <w:szCs w:val="20"/>
          <w:highlight w:val="white"/>
        </w:rPr>
        <w:t xml:space="preserve"> </w:t>
      </w:r>
      <w:r w:rsidR="001D1C15">
        <w:rPr>
          <w:rFonts w:ascii="Century Gothic" w:hAnsi="Century Gothic"/>
          <w:b/>
          <w:bCs/>
          <w:sz w:val="20"/>
          <w:szCs w:val="20"/>
          <w:highlight w:val="white"/>
        </w:rPr>
        <w:t>BARRANQUILLA</w:t>
      </w:r>
      <w:r w:rsidR="001D1C15"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2FE98053" w14:textId="794A51C3" w:rsidR="00E041BE" w:rsidRDefault="002A39C9" w:rsidP="00874D24">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bookmarkStart w:id="0" w:name="_heading=h.30j0zll" w:colFirst="0" w:colLast="0"/>
      <w:bookmarkEnd w:id="0"/>
    </w:p>
    <w:p w14:paraId="2BECCD84"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2EF85718" w14:textId="332FB1CF" w:rsidR="00E041BE" w:rsidRDefault="002A39C9" w:rsidP="00874D24">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4BD6694F" w14:textId="093CB722" w:rsidR="00E041BE" w:rsidRDefault="002A39C9" w:rsidP="00874D2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7B92E0A0" w14:textId="25DD84D0"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w:t>
      </w:r>
      <w:r>
        <w:rPr>
          <w:rFonts w:ascii="Century Gothic" w:eastAsia="Century Gothic" w:hAnsi="Century Gothic" w:cs="Century Gothic"/>
          <w:sz w:val="20"/>
          <w:szCs w:val="20"/>
          <w:highlight w:val="white"/>
        </w:rPr>
        <w:lastRenderedPageBreak/>
        <w:t xml:space="preserve">necrotizante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20CF22CC" w:rsidR="00FE19EF" w:rsidRDefault="002A39C9"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9D6490">
        <w:rPr>
          <w:rFonts w:ascii="Century Gothic" w:eastAsia="Century Gothic" w:hAnsi="Century Gothic" w:cs="Century Gothic"/>
          <w:sz w:val="20"/>
          <w:szCs w:val="20"/>
          <w:highlight w:val="white"/>
        </w:rPr>
        <w:t xml:space="preserve">de forma detallada y </w:t>
      </w:r>
      <w:proofErr w:type="gramStart"/>
      <w:r w:rsidR="009D6490">
        <w:rPr>
          <w:rFonts w:ascii="Century Gothic" w:eastAsia="Century Gothic" w:hAnsi="Century Gothic" w:cs="Century Gothic"/>
          <w:sz w:val="20"/>
          <w:szCs w:val="20"/>
          <w:highlight w:val="white"/>
        </w:rPr>
        <w:t xml:space="preserve">clara  </w:t>
      </w:r>
      <w:r>
        <w:rPr>
          <w:rFonts w:ascii="Century Gothic" w:eastAsia="Century Gothic" w:hAnsi="Century Gothic" w:cs="Century Gothic"/>
          <w:sz w:val="20"/>
          <w:szCs w:val="20"/>
          <w:highlight w:val="white"/>
        </w:rPr>
        <w:t>que</w:t>
      </w:r>
      <w:proofErr w:type="gramEnd"/>
      <w:r>
        <w:rPr>
          <w:rFonts w:ascii="Century Gothic" w:eastAsia="Century Gothic" w:hAnsi="Century Gothic" w:cs="Century Gothic"/>
          <w:sz w:val="20"/>
          <w:szCs w:val="20"/>
          <w:highlight w:val="white"/>
        </w:rPr>
        <w:t xml:space="preserv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4CFDD8DE" w14:textId="275ADBE3" w:rsidR="00A74B53" w:rsidRDefault="00A74B53" w:rsidP="00A74B5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9D6490">
        <w:rPr>
          <w:rFonts w:ascii="Century Gothic" w:eastAsia="Century Gothic" w:hAnsi="Century Gothic" w:cs="Century Gothic"/>
          <w:sz w:val="20"/>
          <w:szCs w:val="20"/>
          <w:highlight w:val="white"/>
        </w:rPr>
        <w:t>de forma detallada y clara que</w:t>
      </w:r>
      <w:r>
        <w:rPr>
          <w:rFonts w:ascii="Century Gothic" w:eastAsia="Century Gothic" w:hAnsi="Century Gothic" w:cs="Century Gothic"/>
          <w:sz w:val="20"/>
          <w:szCs w:val="20"/>
        </w:rPr>
        <w:t xml:space="preserv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41759EA8" w14:textId="77777777" w:rsidR="00A74B53" w:rsidRDefault="00A74B53" w:rsidP="00A74B53">
      <w:pPr>
        <w:spacing w:line="240" w:lineRule="auto"/>
        <w:ind w:leftChars="0" w:left="2" w:hanging="2"/>
        <w:jc w:val="both"/>
        <w:rPr>
          <w:rFonts w:ascii="Century Gothic" w:eastAsia="Century Gothic" w:hAnsi="Century Gothic" w:cs="Century Gothic"/>
          <w:sz w:val="20"/>
          <w:szCs w:val="20"/>
        </w:rPr>
      </w:pPr>
    </w:p>
    <w:p w14:paraId="4CF78C12" w14:textId="77777777" w:rsidR="00732873" w:rsidRDefault="00732873" w:rsidP="0073287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7B3B6FF4" w14:textId="77777777" w:rsidR="00F42BC6" w:rsidRDefault="00F42BC6" w:rsidP="00732873">
      <w:pPr>
        <w:spacing w:line="240" w:lineRule="auto"/>
        <w:ind w:leftChars="0" w:left="2" w:hanging="2"/>
        <w:jc w:val="both"/>
        <w:rPr>
          <w:rFonts w:ascii="Century Gothic" w:eastAsia="Century Gothic" w:hAnsi="Century Gothic" w:cs="Century Gothic"/>
          <w:sz w:val="20"/>
          <w:szCs w:val="20"/>
        </w:rPr>
      </w:pPr>
    </w:p>
    <w:p w14:paraId="05696010" w14:textId="77777777" w:rsidR="00F42BC6" w:rsidRPr="00C52EC3" w:rsidRDefault="00F42BC6" w:rsidP="00F42BC6">
      <w:pPr>
        <w:pStyle w:val="Sinespaciado"/>
        <w:ind w:left="0" w:hanging="2"/>
        <w:jc w:val="both"/>
        <w:rPr>
          <w:rFonts w:ascii="Century Gothic" w:hAnsi="Century Gothic"/>
          <w:bCs/>
          <w:sz w:val="20"/>
          <w:szCs w:val="20"/>
          <w:highlight w:val="white"/>
          <w:lang w:val="es"/>
        </w:rPr>
      </w:pPr>
      <w:bookmarkStart w:id="1" w:name="_Hlk217036168"/>
      <w:bookmarkStart w:id="2" w:name="_Hlk216962351"/>
      <w:r w:rsidRPr="00C52EC3">
        <w:rPr>
          <w:rFonts w:ascii="Century Gothic" w:hAnsi="Century Gothic"/>
          <w:bCs/>
          <w:sz w:val="20"/>
          <w:szCs w:val="20"/>
          <w:highlight w:val="white"/>
          <w:lang w:val="es"/>
        </w:rPr>
        <w:t>Entiendo de forma detallada y clara que las características propias de los pelos extraídos de la zona donante (región occipital</w:t>
      </w:r>
      <w:r>
        <w:rPr>
          <w:rFonts w:ascii="Century Gothic" w:hAnsi="Century Gothic"/>
          <w:bCs/>
          <w:sz w:val="20"/>
          <w:szCs w:val="20"/>
          <w:highlight w:val="white"/>
          <w:lang w:val="es"/>
        </w:rPr>
        <w:t xml:space="preserve"> y/o temporal</w:t>
      </w:r>
      <w:r w:rsidRPr="00C52EC3">
        <w:rPr>
          <w:rFonts w:ascii="Century Gothic" w:hAnsi="Century Gothic"/>
          <w:bCs/>
          <w:sz w:val="20"/>
          <w:szCs w:val="20"/>
          <w:highlight w:val="white"/>
          <w:lang w:val="es"/>
        </w:rPr>
        <w:t>)—incluyendo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1"/>
    <w:p w14:paraId="369707E6" w14:textId="77777777" w:rsidR="00F42BC6" w:rsidRDefault="00F42BC6" w:rsidP="00F42BC6">
      <w:pPr>
        <w:ind w:left="0" w:hanging="2"/>
        <w:rPr>
          <w:lang w:val="es"/>
        </w:rPr>
      </w:pPr>
    </w:p>
    <w:p w14:paraId="5B16E456" w14:textId="77777777" w:rsidR="00F42BC6" w:rsidRDefault="00F42BC6" w:rsidP="00F42BC6">
      <w:pPr>
        <w:ind w:left="0" w:hanging="2"/>
        <w:jc w:val="both"/>
        <w:rPr>
          <w:rFonts w:ascii="Century Gothic" w:hAnsi="Century Gothic"/>
          <w:bCs/>
          <w:sz w:val="20"/>
          <w:szCs w:val="20"/>
          <w:highlight w:val="white"/>
          <w:lang w:val="es"/>
        </w:rPr>
      </w:pPr>
      <w:r w:rsidRPr="00B33B36">
        <w:rPr>
          <w:rFonts w:ascii="Century Gothic" w:hAnsi="Century Gothic"/>
          <w:bCs/>
          <w:sz w:val="20"/>
          <w:szCs w:val="20"/>
          <w:highlight w:val="white"/>
          <w:lang w:val="es"/>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w:t>
      </w:r>
      <w:r>
        <w:rPr>
          <w:rFonts w:ascii="Century Gothic" w:hAnsi="Century Gothic"/>
          <w:bCs/>
          <w:sz w:val="20"/>
          <w:szCs w:val="20"/>
          <w:highlight w:val="white"/>
          <w:lang w:val="es"/>
        </w:rPr>
        <w:t xml:space="preserve"> del procedimiento de implante capilar</w:t>
      </w:r>
      <w:r w:rsidRPr="00B33B36">
        <w:rPr>
          <w:rFonts w:ascii="Century Gothic" w:hAnsi="Century Gothic"/>
          <w:bCs/>
          <w:sz w:val="20"/>
          <w:szCs w:val="20"/>
          <w:highlight w:val="white"/>
          <w:lang w:val="es"/>
        </w:rPr>
        <w:t xml:space="preserve">. Comprendo que las líneas frontales no son perfectamente simétricas </w:t>
      </w:r>
      <w:r w:rsidRPr="00C82BF5">
        <w:rPr>
          <w:rFonts w:ascii="Century Gothic" w:hAnsi="Century Gothic"/>
          <w:bCs/>
          <w:sz w:val="20"/>
          <w:szCs w:val="20"/>
          <w:highlight w:val="white"/>
          <w:lang w:val="es"/>
        </w:rPr>
        <w:t>ni 100% perfecta</w:t>
      </w:r>
      <w:r w:rsidRPr="00B33B36">
        <w:rPr>
          <w:rFonts w:ascii="Century Gothic" w:hAnsi="Century Gothic"/>
          <w:bCs/>
          <w:sz w:val="20"/>
          <w:szCs w:val="20"/>
          <w:highlight w:val="white"/>
          <w:lang w:val="es"/>
        </w:rPr>
        <w:t xml:space="preserve"> y que pueden modificarse en su densidad, forma o altura</w:t>
      </w:r>
      <w:r>
        <w:rPr>
          <w:rFonts w:ascii="Century Gothic" w:hAnsi="Century Gothic"/>
          <w:bCs/>
          <w:sz w:val="20"/>
          <w:szCs w:val="20"/>
          <w:highlight w:val="white"/>
          <w:lang w:val="es"/>
        </w:rPr>
        <w:t xml:space="preserve"> tanto en la línea frontal como</w:t>
      </w:r>
      <w:r w:rsidRPr="00B33B36">
        <w:rPr>
          <w:rFonts w:ascii="Century Gothic" w:hAnsi="Century Gothic"/>
          <w:bCs/>
          <w:sz w:val="20"/>
          <w:szCs w:val="20"/>
          <w:highlight w:val="white"/>
          <w:lang w:val="es"/>
        </w:rPr>
        <w:t xml:space="preserve"> en las entradas según las </w:t>
      </w:r>
      <w:r w:rsidRPr="00B33B36">
        <w:rPr>
          <w:rFonts w:ascii="Century Gothic" w:hAnsi="Century Gothic"/>
          <w:bCs/>
          <w:sz w:val="20"/>
          <w:szCs w:val="20"/>
          <w:highlight w:val="white"/>
          <w:lang w:val="es"/>
        </w:rPr>
        <w:lastRenderedPageBreak/>
        <w:t xml:space="preserve">características anatómicas individuales y la disponibilidad real de folículos. Por lo anterior, autorizo que la distribución final de los injertos quede sujeta al criterio profesional del médico </w:t>
      </w:r>
      <w:r>
        <w:rPr>
          <w:rFonts w:ascii="Century Gothic" w:hAnsi="Century Gothic"/>
          <w:bCs/>
          <w:sz w:val="20"/>
          <w:szCs w:val="20"/>
          <w:highlight w:val="white"/>
          <w:lang w:val="es"/>
        </w:rPr>
        <w:t>de</w:t>
      </w:r>
      <w:r w:rsidRPr="00B33B36">
        <w:rPr>
          <w:rFonts w:ascii="Century Gothic" w:hAnsi="Century Gothic"/>
          <w:bCs/>
          <w:sz w:val="20"/>
          <w:szCs w:val="20"/>
          <w:highlight w:val="white"/>
          <w:lang w:val="es"/>
        </w:rPr>
        <w:t xml:space="preserve"> implante capilar, con mi debida aprobación durante el procedimiento.</w:t>
      </w:r>
    </w:p>
    <w:bookmarkEnd w:id="2"/>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652F1022" w:rsidR="00E041BE"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w:t>
      </w:r>
      <w:r w:rsidR="00F42BC6">
        <w:rPr>
          <w:rFonts w:ascii="Century Gothic" w:eastAsia="Century Gothic" w:hAnsi="Century Gothic" w:cs="Century Gothic"/>
          <w:color w:val="000000"/>
          <w:sz w:val="20"/>
          <w:szCs w:val="20"/>
          <w:highlight w:val="white"/>
        </w:rPr>
        <w:t>2</w:t>
      </w:r>
      <w:r>
        <w:rPr>
          <w:rFonts w:ascii="Century Gothic" w:eastAsia="Century Gothic" w:hAnsi="Century Gothic" w:cs="Century Gothic"/>
          <w:color w:val="000000"/>
          <w:sz w:val="20"/>
          <w:szCs w:val="20"/>
          <w:highlight w:val="white"/>
        </w:rPr>
        <w:t>).</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164AEFA2"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Tengo </w:t>
      </w:r>
      <w:r w:rsidR="009D6490">
        <w:rPr>
          <w:rFonts w:ascii="Century Gothic" w:eastAsia="Century Gothic" w:hAnsi="Century Gothic" w:cs="Century Gothic"/>
          <w:sz w:val="20"/>
          <w:szCs w:val="20"/>
          <w:highlight w:val="white"/>
        </w:rPr>
        <w:t xml:space="preserve">pleno </w:t>
      </w:r>
      <w:r>
        <w:rPr>
          <w:rFonts w:ascii="Century Gothic" w:eastAsia="Century Gothic" w:hAnsi="Century Gothic" w:cs="Century Gothic"/>
          <w:sz w:val="20"/>
          <w:szCs w:val="20"/>
          <w:highlight w:val="white"/>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Default="00DA2713">
      <w:pPr>
        <w:ind w:left="0" w:hanging="2"/>
        <w:jc w:val="both"/>
        <w:rPr>
          <w:rFonts w:ascii="Century Gothic" w:eastAsia="Century Gothic" w:hAnsi="Century Gothic" w:cs="Century Gothic"/>
          <w:sz w:val="20"/>
          <w:szCs w:val="20"/>
          <w:highlight w:val="white"/>
        </w:rPr>
      </w:pPr>
    </w:p>
    <w:p w14:paraId="116CE634" w14:textId="386C17F7" w:rsidR="00DA2713" w:rsidRDefault="00DA27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9D6490">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w:t>
      </w:r>
      <w:r w:rsidR="009D6490">
        <w:rPr>
          <w:rFonts w:ascii="Century Gothic" w:eastAsia="Century Gothic" w:hAnsi="Century Gothic" w:cs="Century Gothic"/>
          <w:sz w:val="20"/>
          <w:szCs w:val="20"/>
          <w:highlight w:val="white"/>
        </w:rPr>
        <w:t xml:space="preserve">al tener </w:t>
      </w:r>
      <w:r>
        <w:rPr>
          <w:rFonts w:ascii="Century Gothic" w:eastAsia="Century Gothic" w:hAnsi="Century Gothic" w:cs="Century Gothic"/>
          <w:sz w:val="20"/>
          <w:szCs w:val="20"/>
          <w:highlight w:val="white"/>
        </w:rPr>
        <w:t xml:space="preserve"> un tatuaje previo en cejas y que me han explicado realizar primero laser </w:t>
      </w:r>
      <w:r>
        <w:rPr>
          <w:rFonts w:ascii="Century Gothic" w:hAnsi="Century Gothic"/>
          <w:sz w:val="20"/>
          <w:szCs w:val="20"/>
          <w:highlight w:val="white"/>
        </w:rPr>
        <w:t>para remoción del tatuaje</w:t>
      </w:r>
      <w:r w:rsidR="00A74B53">
        <w:rPr>
          <w:rFonts w:ascii="Century Gothic" w:hAnsi="Century Gothic"/>
          <w:sz w:val="20"/>
          <w:szCs w:val="20"/>
          <w:highlight w:val="white"/>
        </w:rPr>
        <w:t xml:space="preserve">, entiendo y </w:t>
      </w:r>
      <w:r>
        <w:rPr>
          <w:rFonts w:ascii="Century Gothic" w:hAnsi="Century Gothic"/>
          <w:sz w:val="20"/>
          <w:szCs w:val="20"/>
          <w:highlight w:val="white"/>
        </w:rPr>
        <w:t>acepto que el tatuaje de cejas</w:t>
      </w:r>
      <w:r w:rsidR="00A74B53">
        <w:rPr>
          <w:rFonts w:ascii="Century Gothic" w:hAnsi="Century Gothic"/>
          <w:sz w:val="20"/>
          <w:szCs w:val="20"/>
          <w:highlight w:val="white"/>
        </w:rPr>
        <w:t xml:space="preserve"> puede que</w:t>
      </w:r>
      <w:r>
        <w:rPr>
          <w:rFonts w:ascii="Century Gothic" w:hAnsi="Century Gothic"/>
          <w:sz w:val="20"/>
          <w:szCs w:val="20"/>
          <w:highlight w:val="white"/>
        </w:rPr>
        <w:t xml:space="preserve"> qued</w:t>
      </w:r>
      <w:r w:rsidR="00A74B53">
        <w:rPr>
          <w:rFonts w:ascii="Century Gothic" w:hAnsi="Century Gothic"/>
          <w:sz w:val="20"/>
          <w:szCs w:val="20"/>
          <w:highlight w:val="white"/>
        </w:rPr>
        <w:t>e</w:t>
      </w:r>
      <w:r>
        <w:rPr>
          <w:rFonts w:ascii="Century Gothic" w:hAnsi="Century Gothic"/>
          <w:sz w:val="20"/>
          <w:szCs w:val="20"/>
          <w:highlight w:val="white"/>
        </w:rPr>
        <w:t xml:space="preserve"> por encima de mi implante de cejas y tengo claro que </w:t>
      </w:r>
      <w:r w:rsidR="002E4768">
        <w:rPr>
          <w:rFonts w:ascii="Century Gothic" w:hAnsi="Century Gothic"/>
          <w:sz w:val="20"/>
          <w:szCs w:val="20"/>
          <w:highlight w:val="white"/>
        </w:rPr>
        <w:t>según el caso en</w:t>
      </w:r>
      <w:r>
        <w:rPr>
          <w:rFonts w:ascii="Century Gothic" w:hAnsi="Century Gothic"/>
          <w:sz w:val="20"/>
          <w:szCs w:val="20"/>
          <w:highlight w:val="white"/>
        </w:rPr>
        <w:t xml:space="preserve"> 6 meses posterior al implante debo realizar laser para remoción de tatuaje previo</w:t>
      </w:r>
      <w:r w:rsidR="002E4768">
        <w:rPr>
          <w:rFonts w:ascii="Century Gothic" w:hAnsi="Century Gothic"/>
          <w:sz w:val="20"/>
          <w:szCs w:val="20"/>
          <w:highlight w:val="white"/>
        </w:rPr>
        <w:t xml:space="preserve">; el tatuaje </w:t>
      </w:r>
      <w:r w:rsidR="002E4768" w:rsidRPr="00300710">
        <w:rPr>
          <w:rFonts w:ascii="Century Gothic" w:eastAsia="Century Gothic" w:hAnsi="Century Gothic" w:cs="Century Gothic"/>
          <w:sz w:val="20"/>
          <w:szCs w:val="20"/>
        </w:rPr>
        <w:t>disminuye la probabilidad de supervivencia de las unidades foliculares y la sobrevida ser</w:t>
      </w:r>
      <w:r w:rsidR="002E4768">
        <w:rPr>
          <w:rFonts w:ascii="Century Gothic" w:eastAsia="Century Gothic" w:hAnsi="Century Gothic" w:cs="Century Gothic"/>
          <w:sz w:val="20"/>
          <w:szCs w:val="20"/>
        </w:rPr>
        <w:t>á</w:t>
      </w:r>
      <w:r w:rsidR="002E4768" w:rsidRPr="00300710">
        <w:rPr>
          <w:rFonts w:ascii="Century Gothic" w:eastAsia="Century Gothic" w:hAnsi="Century Gothic" w:cs="Century Gothic"/>
          <w:sz w:val="20"/>
          <w:szCs w:val="20"/>
        </w:rPr>
        <w:t xml:space="preserve"> de un</w:t>
      </w:r>
      <w:r w:rsidR="002E4768">
        <w:rPr>
          <w:rFonts w:ascii="Century Gothic" w:hAnsi="Century Gothic"/>
          <w:sz w:val="20"/>
          <w:szCs w:val="20"/>
          <w:highlight w:val="white"/>
        </w:rPr>
        <w:t xml:space="preserve"> </w:t>
      </w:r>
      <w:r w:rsidR="00A74B53">
        <w:rPr>
          <w:rFonts w:ascii="Century Gothic" w:hAnsi="Century Gothic"/>
          <w:sz w:val="20"/>
          <w:szCs w:val="20"/>
          <w:highlight w:val="white"/>
        </w:rPr>
        <w:t>50-70%</w:t>
      </w:r>
      <w:r w:rsidR="002E4768">
        <w:rPr>
          <w:rFonts w:ascii="Century Gothic" w:hAnsi="Century Gothic"/>
          <w:sz w:val="20"/>
          <w:szCs w:val="20"/>
          <w:highlight w:val="white"/>
        </w:rPr>
        <w:t>,</w:t>
      </w:r>
      <w:r w:rsidR="00A74B53">
        <w:rPr>
          <w:rFonts w:ascii="Century Gothic" w:hAnsi="Century Gothic"/>
          <w:sz w:val="20"/>
          <w:szCs w:val="20"/>
          <w:highlight w:val="white"/>
        </w:rPr>
        <w:t xml:space="preserve"> </w:t>
      </w:r>
      <w:r>
        <w:rPr>
          <w:rFonts w:ascii="Century Gothic" w:hAnsi="Century Gothic"/>
          <w:sz w:val="20"/>
          <w:szCs w:val="20"/>
          <w:highlight w:val="white"/>
        </w:rPr>
        <w:t>siendo así acepto el procedimiento</w:t>
      </w:r>
      <w:r w:rsidR="002E4768">
        <w:rPr>
          <w:rFonts w:ascii="Century Gothic" w:hAnsi="Century Gothic"/>
          <w:sz w:val="20"/>
          <w:szCs w:val="20"/>
          <w:highlight w:val="white"/>
        </w:rPr>
        <w:t>.</w:t>
      </w:r>
    </w:p>
    <w:p w14:paraId="1EE0A0E3"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26EF7ED1"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w:t>
      </w:r>
      <w:r>
        <w:rPr>
          <w:rFonts w:ascii="Century Gothic" w:eastAsia="Century Gothic" w:hAnsi="Century Gothic" w:cs="Century Gothic"/>
          <w:sz w:val="20"/>
          <w:szCs w:val="20"/>
          <w:highlight w:val="white"/>
        </w:rPr>
        <w:lastRenderedPageBreak/>
        <w:t>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3" w:name="_heading=h.1fob9te" w:colFirst="0" w:colLast="0"/>
      <w:bookmarkEnd w:id="3"/>
    </w:p>
    <w:p w14:paraId="2F98D338" w14:textId="47C5115D" w:rsidR="00E041BE" w:rsidRDefault="002A39C9" w:rsidP="00874D24">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6070F3D2" w14:textId="3C6D0457" w:rsidR="00F42BC6" w:rsidRPr="00F42BC6" w:rsidRDefault="00F42BC6" w:rsidP="00F42BC6">
      <w:pPr>
        <w:pStyle w:val="Sinespaciado"/>
        <w:spacing w:line="240" w:lineRule="auto"/>
        <w:ind w:left="0" w:hanging="2"/>
        <w:jc w:val="both"/>
        <w:rPr>
          <w:rFonts w:ascii="Century Gothic" w:eastAsia="Century Gothic" w:hAnsi="Century Gothic" w:cs="Century Gothic"/>
          <w:sz w:val="20"/>
          <w:szCs w:val="20"/>
          <w:highlight w:val="white"/>
          <w:lang w:val="es-ES" w:eastAsia="es-ES"/>
        </w:rPr>
      </w:pPr>
      <w:bookmarkStart w:id="4" w:name="_Hlk217377372"/>
      <w:bookmarkStart w:id="5" w:name="_Hlk217377949"/>
    </w:p>
    <w:p w14:paraId="6846AA0F"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79F6FB6E"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1318A014"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realizar movimientos bruscos o fuertes con los ojos y cejas, se debe realizar</w:t>
      </w:r>
    </w:p>
    <w:p w14:paraId="32C1CF25"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gesticulaciones suaves (no fruncir el ceño, no elevar cejas, no apretar fuerte los párpados).</w:t>
      </w:r>
    </w:p>
    <w:p w14:paraId="50349AE7"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0D276F4E"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Se puede maquillar las cejas con sombra un mes después del procedimiento.</w:t>
      </w:r>
    </w:p>
    <w:p w14:paraId="3CE5BF94"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54F36C1A"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Evitar actividad sexual (con movimientos) mínimo 5-7 días, pero se puede realizar</w:t>
      </w:r>
    </w:p>
    <w:p w14:paraId="19870B66"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actividad sexual desde el 2do día sin movimientos.</w:t>
      </w:r>
    </w:p>
    <w:p w14:paraId="6CCCF562"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0DEEACB0"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agachar la cabeza por 7 días.</w:t>
      </w:r>
    </w:p>
    <w:p w14:paraId="186387A0"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3D56B4A1"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Por los siguientes 5 días duerma 45° (</w:t>
      </w:r>
      <w:proofErr w:type="spellStart"/>
      <w:r w:rsidRPr="00F42BC6">
        <w:rPr>
          <w:rFonts w:ascii="Century Gothic" w:eastAsia="Century Gothic" w:hAnsi="Century Gothic" w:cs="Century Gothic"/>
          <w:sz w:val="20"/>
          <w:szCs w:val="20"/>
          <w:highlight w:val="white"/>
          <w:lang w:val="es-ES" w:eastAsia="es-ES"/>
        </w:rPr>
        <w:t>semi-sentado</w:t>
      </w:r>
      <w:proofErr w:type="spellEnd"/>
      <w:r w:rsidRPr="00F42BC6">
        <w:rPr>
          <w:rFonts w:ascii="Century Gothic" w:eastAsia="Century Gothic" w:hAnsi="Century Gothic" w:cs="Century Gothic"/>
          <w:sz w:val="20"/>
          <w:szCs w:val="20"/>
          <w:highlight w:val="white"/>
          <w:lang w:val="es-ES" w:eastAsia="es-ES"/>
        </w:rPr>
        <w:t>), con uso de cuello viajero. Los</w:t>
      </w:r>
    </w:p>
    <w:p w14:paraId="425C6479"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folículos no deben estar en contacto con la almohada. Evite el rascado en la zona</w:t>
      </w:r>
    </w:p>
    <w:p w14:paraId="6D874395"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implantada mientras duerme, introduciendo sus brazos dentro de la camisa del pijama.</w:t>
      </w:r>
    </w:p>
    <w:p w14:paraId="79388BDC"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095A63F2"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actividad física cardiovascular 10-15 días.</w:t>
      </w:r>
    </w:p>
    <w:p w14:paraId="6BB8F97A"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3247B0DC"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actividad física pesada o alto impacto, pesas, de fuerza o resistencia durante 30 días.</w:t>
      </w:r>
    </w:p>
    <w:p w14:paraId="0358C55D"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7F98214D"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usar lentes apretados o ajustados.</w:t>
      </w:r>
    </w:p>
    <w:p w14:paraId="0A4280BC"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34516638"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exposición a lluvia durante 30 días.</w:t>
      </w:r>
    </w:p>
    <w:p w14:paraId="31CB357B"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5BCF7FEE"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No piscina durante 3 meses. (puede ingresar a la piscina sin sumergir la cabeza)</w:t>
      </w:r>
    </w:p>
    <w:p w14:paraId="426BBBE8"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3A148315"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xml:space="preserve">- Puede sumergir la cabeza en el mar posterior a 1 </w:t>
      </w:r>
      <w:proofErr w:type="gramStart"/>
      <w:r w:rsidRPr="00F42BC6">
        <w:rPr>
          <w:rFonts w:ascii="Century Gothic" w:eastAsia="Century Gothic" w:hAnsi="Century Gothic" w:cs="Century Gothic"/>
          <w:sz w:val="20"/>
          <w:szCs w:val="20"/>
          <w:highlight w:val="white"/>
          <w:lang w:val="es-ES" w:eastAsia="es-ES"/>
        </w:rPr>
        <w:t>mes</w:t>
      </w:r>
      <w:proofErr w:type="gramEnd"/>
      <w:r w:rsidRPr="00F42BC6">
        <w:rPr>
          <w:rFonts w:ascii="Century Gothic" w:eastAsia="Century Gothic" w:hAnsi="Century Gothic" w:cs="Century Gothic"/>
          <w:sz w:val="20"/>
          <w:szCs w:val="20"/>
          <w:highlight w:val="white"/>
          <w:lang w:val="es-ES" w:eastAsia="es-ES"/>
        </w:rPr>
        <w:t xml:space="preserve"> pero estar bajo el sol con protección solar y barreras física (gorras y/o sombreros)</w:t>
      </w:r>
    </w:p>
    <w:p w14:paraId="3FF58143"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486CCFDD"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Protección del sol en área implantada durante 3 a 6 meses para evitar la</w:t>
      </w:r>
    </w:p>
    <w:p w14:paraId="116F3A0A"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hiperpigmentación post inflamatoria (manchas en la piel).</w:t>
      </w:r>
    </w:p>
    <w:p w14:paraId="7312428F"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1E90593E"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xml:space="preserve">- Al día siguiente del procedimiento puede iniciar los medicamentos </w:t>
      </w:r>
      <w:proofErr w:type="spellStart"/>
      <w:r w:rsidRPr="00F42BC6">
        <w:rPr>
          <w:rFonts w:ascii="Century Gothic" w:eastAsia="Century Gothic" w:hAnsi="Century Gothic" w:cs="Century Gothic"/>
          <w:sz w:val="20"/>
          <w:szCs w:val="20"/>
          <w:highlight w:val="white"/>
          <w:lang w:val="es-ES" w:eastAsia="es-ES"/>
        </w:rPr>
        <w:t>víar</w:t>
      </w:r>
      <w:proofErr w:type="spellEnd"/>
      <w:r w:rsidRPr="00F42BC6">
        <w:rPr>
          <w:rFonts w:ascii="Century Gothic" w:eastAsia="Century Gothic" w:hAnsi="Century Gothic" w:cs="Century Gothic"/>
          <w:sz w:val="20"/>
          <w:szCs w:val="20"/>
          <w:highlight w:val="white"/>
          <w:lang w:val="es-ES" w:eastAsia="es-ES"/>
        </w:rPr>
        <w:t xml:space="preserve"> ORAL de su</w:t>
      </w:r>
    </w:p>
    <w:p w14:paraId="22BC6B94"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fórmula enviada el día de la consulta/valoración.</w:t>
      </w:r>
    </w:p>
    <w:p w14:paraId="3177CE41"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5C306403"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Al mes iniciar el uso de minoxidil TÓPICO/</w:t>
      </w:r>
      <w:proofErr w:type="gramStart"/>
      <w:r w:rsidRPr="00F42BC6">
        <w:rPr>
          <w:rFonts w:ascii="Century Gothic" w:eastAsia="Century Gothic" w:hAnsi="Century Gothic" w:cs="Century Gothic"/>
          <w:sz w:val="20"/>
          <w:szCs w:val="20"/>
          <w:highlight w:val="white"/>
          <w:lang w:val="es-ES" w:eastAsia="es-ES"/>
        </w:rPr>
        <w:t>SPRAY</w:t>
      </w:r>
      <w:proofErr w:type="gramEnd"/>
      <w:r w:rsidRPr="00F42BC6">
        <w:rPr>
          <w:rFonts w:ascii="Century Gothic" w:eastAsia="Century Gothic" w:hAnsi="Century Gothic" w:cs="Century Gothic"/>
          <w:sz w:val="20"/>
          <w:szCs w:val="20"/>
          <w:highlight w:val="white"/>
          <w:lang w:val="es-ES" w:eastAsia="es-ES"/>
        </w:rPr>
        <w:t>; y podrá volver a realizar el lavado de su cabeza con CHAMPÚ con la presión normal de agua en la zona receptora, evitando agua</w:t>
      </w:r>
    </w:p>
    <w:p w14:paraId="47799D1B"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muy caliente.</w:t>
      </w:r>
    </w:p>
    <w:p w14:paraId="1F8D02BB"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7FAE8550"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Evite fumar y beber alcohol al menos durante 20 días después del procedimiento.</w:t>
      </w:r>
    </w:p>
    <w:p w14:paraId="653D55E8"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7D158B41"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lastRenderedPageBreak/>
        <w:t>- No manipular (estripar) las pústulas/granos en cuero cabelludo; consultar si hay más de 6 lesiones.</w:t>
      </w:r>
    </w:p>
    <w:p w14:paraId="3E8C44FC"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263F4181"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En caso de tener un tatuaje previo en las cejas se recomendará retirarlo o corregirlo en caso de que la forma no sea estéticamente simétrica y/o bonita.</w:t>
      </w:r>
    </w:p>
    <w:p w14:paraId="63C0B00D"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722ED9C8"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En las cejas implantadas es obligatorio el corte del pelo 1 vez por semana, ya que el pelo viene de la zona donante (cabeza) la longitud es mucho mayor a la del pelo natural de las cejas</w:t>
      </w:r>
    </w:p>
    <w:p w14:paraId="0A65BF8D"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7C723B4B"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Alimentación rica en proteínas, balanceada e ingesta de vitamina B6 y B12, omega 3. Evitando grasas, embutidos, salsas durante la primera semana.</w:t>
      </w:r>
    </w:p>
    <w:p w14:paraId="4559997E"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p>
    <w:p w14:paraId="19624A52" w14:textId="77777777" w:rsidR="00F42BC6" w:rsidRPr="00F42BC6" w:rsidRDefault="00F42BC6" w:rsidP="00F42BC6">
      <w:pPr>
        <w:pStyle w:val="Sinespaciado"/>
        <w:ind w:left="0" w:hanging="2"/>
        <w:rPr>
          <w:rFonts w:ascii="Century Gothic" w:eastAsia="Century Gothic" w:hAnsi="Century Gothic" w:cs="Century Gothic"/>
          <w:sz w:val="20"/>
          <w:szCs w:val="20"/>
          <w:highlight w:val="white"/>
          <w:lang w:val="es-ES" w:eastAsia="es-ES"/>
        </w:rPr>
      </w:pPr>
      <w:r w:rsidRPr="00F42BC6">
        <w:rPr>
          <w:rFonts w:ascii="Century Gothic" w:eastAsia="Century Gothic" w:hAnsi="Century Gothic" w:cs="Century Gothic"/>
          <w:sz w:val="20"/>
          <w:szCs w:val="20"/>
          <w:highlight w:val="white"/>
          <w:lang w:val="es-ES" w:eastAsia="es-ES"/>
        </w:rPr>
        <w:t xml:space="preserve">- En las cejas implantadas es obligatorio el corte del pelo mínimo 1 vez por semana, ya que el pelo viene de la zona donante (cabeza) la longitud es muchos mayor a la del </w:t>
      </w:r>
      <w:proofErr w:type="gramStart"/>
      <w:r w:rsidRPr="00F42BC6">
        <w:rPr>
          <w:rFonts w:ascii="Century Gothic" w:eastAsia="Century Gothic" w:hAnsi="Century Gothic" w:cs="Century Gothic"/>
          <w:sz w:val="20"/>
          <w:szCs w:val="20"/>
          <w:highlight w:val="white"/>
          <w:lang w:val="es-ES" w:eastAsia="es-ES"/>
        </w:rPr>
        <w:t>pelo  natural</w:t>
      </w:r>
      <w:proofErr w:type="gramEnd"/>
      <w:r w:rsidRPr="00F42BC6">
        <w:rPr>
          <w:rFonts w:ascii="Century Gothic" w:eastAsia="Century Gothic" w:hAnsi="Century Gothic" w:cs="Century Gothic"/>
          <w:sz w:val="20"/>
          <w:szCs w:val="20"/>
          <w:highlight w:val="white"/>
          <w:lang w:val="es-ES" w:eastAsia="es-ES"/>
        </w:rPr>
        <w:t xml:space="preserve"> de las cejas.</w:t>
      </w:r>
    </w:p>
    <w:bookmarkEnd w:id="4"/>
    <w:bookmarkEnd w:id="5"/>
    <w:p w14:paraId="2EDAD00C" w14:textId="5C7025B5" w:rsidR="00E041BE" w:rsidRPr="00F42BC6" w:rsidRDefault="00E041BE" w:rsidP="00F42BC6">
      <w:pPr>
        <w:spacing w:line="256" w:lineRule="auto"/>
        <w:ind w:leftChars="0" w:left="0" w:firstLineChars="0" w:firstLine="0"/>
        <w:rPr>
          <w:rFonts w:ascii="Century Gothic" w:eastAsia="Century Gothic" w:hAnsi="Century Gothic" w:cs="Century Gothic"/>
          <w:sz w:val="20"/>
          <w:szCs w:val="20"/>
          <w:highlight w:val="white"/>
        </w:rPr>
      </w:pPr>
    </w:p>
    <w:p w14:paraId="1B6C305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sidRPr="00F42BC6">
        <w:rPr>
          <w:rFonts w:ascii="Century Gothic" w:eastAsia="Century Gothic" w:hAnsi="Century Gothic" w:cs="Century Gothic"/>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69506471"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2173A9">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w:t>
      </w:r>
      <w:r w:rsidR="002173A9">
        <w:rPr>
          <w:rFonts w:ascii="Century Gothic" w:eastAsia="Century Gothic" w:hAnsi="Century Gothic" w:cs="Century Gothic"/>
          <w:sz w:val="20"/>
          <w:szCs w:val="20"/>
          <w:highlight w:val="white"/>
        </w:rPr>
        <w:t>Infección</w:t>
      </w:r>
      <w:r>
        <w:rPr>
          <w:rFonts w:ascii="Century Gothic" w:eastAsia="Century Gothic" w:hAnsi="Century Gothic" w:cs="Century Gothic"/>
          <w:sz w:val="20"/>
          <w:szCs w:val="20"/>
          <w:highlight w:val="white"/>
        </w:rPr>
        <w:t xml:space="preserve"> en el sitio donante y de implantación.</w:t>
      </w:r>
    </w:p>
    <w:p w14:paraId="3059748E" w14:textId="77777777" w:rsidR="00E041BE" w:rsidRPr="00F42BC6"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highlight w:val="white"/>
        </w:rPr>
      </w:pPr>
    </w:p>
    <w:p w14:paraId="119D170D" w14:textId="77777777" w:rsidR="00E041BE" w:rsidRDefault="00E041BE" w:rsidP="009D6490">
      <w:pPr>
        <w:ind w:leftChars="0" w:left="0" w:firstLineChars="0" w:firstLine="0"/>
        <w:rPr>
          <w:rFonts w:ascii="Century Gothic" w:eastAsia="Century Gothic" w:hAnsi="Century Gothic" w:cs="Century Gothic"/>
          <w:sz w:val="20"/>
          <w:szCs w:val="20"/>
          <w:highlight w:val="white"/>
        </w:rPr>
      </w:pPr>
      <w:bookmarkStart w:id="6" w:name="_heading=h.tyjcwt" w:colFirst="0" w:colLast="0"/>
      <w:bookmarkEnd w:id="6"/>
    </w:p>
    <w:p w14:paraId="528A167A" w14:textId="77777777" w:rsidR="00E041BE" w:rsidRDefault="002A39C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2A39C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12AE13E1"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w:t>
      </w:r>
      <w:r>
        <w:rPr>
          <w:rFonts w:ascii="Century Gothic" w:eastAsia="Century Gothic" w:hAnsi="Century Gothic" w:cs="Century Gothic"/>
          <w:sz w:val="20"/>
          <w:szCs w:val="20"/>
          <w:highlight w:val="white"/>
        </w:rPr>
        <w:lastRenderedPageBreak/>
        <w:t>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36529D">
        <w:rPr>
          <w:rFonts w:ascii="Century Gothic" w:eastAsia="Century Gothic" w:hAnsi="Century Gothic" w:cs="Century Gothic"/>
          <w:sz w:val="20"/>
          <w:szCs w:val="20"/>
          <w:highlight w:val="white"/>
        </w:rPr>
        <w:t xml:space="preserve"> </w:t>
      </w:r>
      <w:r w:rsidR="0036529D" w:rsidRPr="0036529D">
        <w:rPr>
          <w:rFonts w:ascii="Century Gothic" w:eastAsia="Century Gothic" w:hAnsi="Century Gothic" w:cs="Century Gothic"/>
          <w:sz w:val="20"/>
          <w:szCs w:val="20"/>
          <w:highlight w:val="white"/>
        </w:rPr>
        <w:t xml:space="preserve">e igualmente </w:t>
      </w:r>
      <w:r w:rsidR="0036529D" w:rsidRPr="0036529D">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36529D">
        <w:rPr>
          <w:rFonts w:ascii="Century Gothic" w:hAnsi="Century Gothic"/>
          <w:sz w:val="20"/>
          <w:szCs w:val="20"/>
          <w:highlight w:val="white"/>
        </w:rPr>
        <w:t>.</w:t>
      </w:r>
    </w:p>
    <w:p w14:paraId="0C854306" w14:textId="77777777" w:rsidR="009D6490" w:rsidRDefault="009D6490" w:rsidP="009D6490">
      <w:pPr>
        <w:spacing w:before="240" w:after="160" w:line="256" w:lineRule="auto"/>
        <w:ind w:left="0" w:hanging="2"/>
        <w:jc w:val="both"/>
        <w:rPr>
          <w:rFonts w:ascii="Century Gothic" w:eastAsia="Century Gothic" w:hAnsi="Century Gothic" w:cs="Century Gothic"/>
          <w:sz w:val="20"/>
          <w:szCs w:val="20"/>
          <w:highlight w:val="white"/>
        </w:rPr>
      </w:pPr>
      <w:bookmarkStart w:id="7" w:name="_heading=h.3dy6vkm" w:colFirst="0" w:colLast="0"/>
      <w:bookmarkEnd w:id="7"/>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3361CE41"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812FDD" w:rsidRPr="00812FDD">
        <w:rPr>
          <w:rFonts w:ascii="Century Gothic" w:hAnsi="Century Gothic"/>
          <w:b/>
          <w:bCs/>
          <w:sz w:val="20"/>
          <w:szCs w:val="20"/>
          <w:u w:val="single"/>
        </w:rPr>
        <w:t>{{doctor}}</w:t>
      </w:r>
      <w:r>
        <w:rPr>
          <w:rFonts w:ascii="Century Gothic" w:hAnsi="Century Gothic"/>
          <w:sz w:val="20"/>
          <w:szCs w:val="20"/>
          <w:highlight w:val="white"/>
        </w:rPr>
        <w:t xml:space="preserve"> y a sus asociados/asistentes que realicen los procedimientos adicionales que juzguen necesarios. </w:t>
      </w:r>
    </w:p>
    <w:p w14:paraId="7109AE2D" w14:textId="15E4D8AE"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637B439E" w14:textId="77777777" w:rsidR="004C2472" w:rsidRDefault="00A723AA" w:rsidP="00A723AA">
      <w:pPr>
        <w:spacing w:after="160" w:line="256" w:lineRule="auto"/>
        <w:ind w:left="0" w:hanging="2"/>
        <w:jc w:val="both"/>
        <w:rPr>
          <w:rFonts w:ascii="Century Gothic" w:hAnsi="Century Gothic"/>
          <w:bCs/>
          <w:sz w:val="20"/>
          <w:szCs w:val="20"/>
          <w:highlight w:val="white"/>
          <w:lang w:val="es"/>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F271A" w:rsidRPr="005510E0">
        <w:rPr>
          <w:rFonts w:ascii="Century Gothic" w:hAnsi="Century Gothic"/>
          <w:sz w:val="20"/>
          <w:szCs w:val="20"/>
          <w:highlight w:val="white"/>
          <w:lang w:val="es"/>
        </w:rPr>
        <w:t xml:space="preserve">DHI </w:t>
      </w:r>
      <w:r w:rsidR="000F271A" w:rsidRPr="00707AC4">
        <w:rPr>
          <w:rFonts w:ascii="Century Gothic" w:hAnsi="Century Gothic"/>
          <w:sz w:val="20"/>
          <w:szCs w:val="20"/>
          <w:lang w:val="es"/>
        </w:rPr>
        <w:t>GLOBAL HAIR RESTAURATION COLOMBIA S</w:t>
      </w:r>
      <w:r w:rsidR="000F271A">
        <w:rPr>
          <w:rFonts w:ascii="Century Gothic" w:hAnsi="Century Gothic"/>
          <w:sz w:val="20"/>
          <w:szCs w:val="20"/>
          <w:lang w:val="es"/>
        </w:rPr>
        <w:t>.</w:t>
      </w:r>
      <w:r w:rsidR="000F271A" w:rsidRPr="00707AC4">
        <w:rPr>
          <w:rFonts w:ascii="Century Gothic" w:hAnsi="Century Gothic"/>
          <w:sz w:val="20"/>
          <w:szCs w:val="20"/>
          <w:lang w:val="es"/>
        </w:rPr>
        <w:t>A</w:t>
      </w:r>
      <w:r w:rsidR="000F271A">
        <w:rPr>
          <w:rFonts w:ascii="Century Gothic" w:hAnsi="Century Gothic"/>
          <w:sz w:val="20"/>
          <w:szCs w:val="20"/>
          <w:lang w:val="es"/>
        </w:rPr>
        <w:t>.</w:t>
      </w:r>
      <w:r w:rsidR="000F271A" w:rsidRPr="00707AC4">
        <w:rPr>
          <w:rFonts w:ascii="Century Gothic" w:hAnsi="Century Gothic"/>
          <w:sz w:val="20"/>
          <w:szCs w:val="20"/>
          <w:lang w:val="es"/>
        </w:rPr>
        <w:t>S</w:t>
      </w:r>
      <w:r w:rsidR="000F271A" w:rsidRPr="005510E0">
        <w:rPr>
          <w:rFonts w:ascii="Century Gothic" w:hAnsi="Century Gothic"/>
          <w:sz w:val="20"/>
          <w:szCs w:val="20"/>
          <w:highlight w:val="white"/>
          <w:lang w:val="es"/>
        </w:rPr>
        <w:t>.</w:t>
      </w:r>
      <w:r w:rsidR="000F271A">
        <w:rPr>
          <w:rFonts w:ascii="Century Gothic" w:hAnsi="Century Gothic"/>
          <w:sz w:val="20"/>
          <w:szCs w:val="20"/>
          <w:highlight w:val="white"/>
          <w:lang w:val="es"/>
        </w:rPr>
        <w:t xml:space="preserve"> con </w:t>
      </w:r>
      <w:proofErr w:type="spellStart"/>
      <w:r w:rsidR="000F271A">
        <w:rPr>
          <w:rFonts w:ascii="Century Gothic" w:hAnsi="Century Gothic"/>
          <w:sz w:val="20"/>
          <w:szCs w:val="20"/>
          <w:highlight w:val="white"/>
          <w:lang w:val="es"/>
        </w:rPr>
        <w:t>Nit</w:t>
      </w:r>
      <w:proofErr w:type="spellEnd"/>
      <w:r w:rsidR="000F271A">
        <w:rPr>
          <w:rFonts w:ascii="Century Gothic" w:hAnsi="Century Gothic"/>
          <w:sz w:val="20"/>
          <w:szCs w:val="20"/>
          <w:highlight w:val="white"/>
          <w:lang w:val="es"/>
        </w:rPr>
        <w:t xml:space="preserve"> </w:t>
      </w:r>
      <w:r w:rsidR="000F271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w:t>
      </w:r>
      <w:r w:rsidR="00E47828">
        <w:rPr>
          <w:rFonts w:ascii="Century Gothic" w:hAnsi="Century Gothic"/>
          <w:bCs/>
          <w:sz w:val="20"/>
          <w:szCs w:val="20"/>
          <w:highlight w:val="white"/>
          <w:lang w:val="es"/>
        </w:rPr>
        <w:t xml:space="preserve"> </w:t>
      </w:r>
      <w:r w:rsidRPr="005510E0">
        <w:rPr>
          <w:rFonts w:ascii="Century Gothic" w:hAnsi="Century Gothic"/>
          <w:bCs/>
          <w:sz w:val="20"/>
          <w:szCs w:val="20"/>
          <w:highlight w:val="white"/>
          <w:lang w:val="es"/>
        </w:rPr>
        <w:t>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w:t>
      </w:r>
    </w:p>
    <w:p w14:paraId="7DA37052" w14:textId="77777777" w:rsidR="004C2472" w:rsidRDefault="004C2472" w:rsidP="00A723AA">
      <w:pPr>
        <w:spacing w:after="160" w:line="256" w:lineRule="auto"/>
        <w:ind w:left="0" w:hanging="2"/>
        <w:jc w:val="both"/>
        <w:rPr>
          <w:rFonts w:ascii="Century Gothic" w:hAnsi="Century Gothic"/>
          <w:bCs/>
          <w:sz w:val="20"/>
          <w:szCs w:val="20"/>
          <w:highlight w:val="white"/>
          <w:lang w:val="es"/>
        </w:rPr>
      </w:pPr>
    </w:p>
    <w:p w14:paraId="07594030" w14:textId="0ADDE4E9" w:rsidR="00A723AA" w:rsidRPr="00A723AA" w:rsidRDefault="00A723AA" w:rsidP="00A723A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bCs/>
          <w:sz w:val="20"/>
          <w:szCs w:val="20"/>
          <w:highlight w:val="white"/>
          <w:lang w:val="es"/>
        </w:rPr>
        <w:lastRenderedPageBreak/>
        <w:t xml:space="preserve">haya realizado en los términos previstos en </w:t>
      </w:r>
      <w:proofErr w:type="gramStart"/>
      <w:r w:rsidRPr="005510E0">
        <w:rPr>
          <w:rFonts w:ascii="Century Gothic" w:hAnsi="Century Gothic"/>
          <w:bCs/>
          <w:sz w:val="20"/>
          <w:szCs w:val="20"/>
          <w:highlight w:val="white"/>
          <w:lang w:val="es"/>
        </w:rPr>
        <w:t>los artículo</w:t>
      </w:r>
      <w:proofErr w:type="gramEnd"/>
      <w:r w:rsidRPr="005510E0">
        <w:rPr>
          <w:rFonts w:ascii="Century Gothic" w:hAnsi="Century Gothic"/>
          <w:bCs/>
          <w:sz w:val="20"/>
          <w:szCs w:val="20"/>
          <w:highlight w:val="white"/>
          <w:lang w:val="es"/>
        </w:rPr>
        <w:t xml:space="preserve"> 5, 6, 7, 8, 9, 10 y 11 </w:t>
      </w:r>
      <w:r w:rsidRPr="005510E0">
        <w:rPr>
          <w:rFonts w:ascii="Century Gothic" w:hAnsi="Century Gothic"/>
          <w:sz w:val="20"/>
          <w:szCs w:val="20"/>
          <w:highlight w:val="white"/>
          <w:lang w:val="es-MX"/>
        </w:rPr>
        <w:t xml:space="preserve">de la Resolución 1995 de 1999. </w:t>
      </w:r>
    </w:p>
    <w:p w14:paraId="1B6BE4E4"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Default="009D6490" w:rsidP="009D649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Default="009D6490" w:rsidP="009D6490">
      <w:pPr>
        <w:ind w:left="0" w:hanging="2"/>
      </w:pPr>
    </w:p>
    <w:p w14:paraId="21843119" w14:textId="77777777" w:rsidR="00F42BC6" w:rsidRPr="00EC523B" w:rsidRDefault="00F42BC6" w:rsidP="00F42BC6">
      <w:pPr>
        <w:ind w:left="0" w:hanging="2"/>
        <w:jc w:val="both"/>
        <w:rPr>
          <w:rFonts w:ascii="Century Gothic" w:hAnsi="Century Gothic"/>
          <w:bCs/>
          <w:sz w:val="20"/>
          <w:szCs w:val="20"/>
          <w:highlight w:val="white"/>
          <w:lang w:val="es"/>
        </w:rPr>
      </w:pPr>
      <w:bookmarkStart w:id="8"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w:t>
      </w:r>
      <w:proofErr w:type="spellStart"/>
      <w:r w:rsidRPr="009A2CB5">
        <w:rPr>
          <w:rFonts w:ascii="Century Gothic" w:hAnsi="Century Gothic"/>
          <w:bCs/>
          <w:sz w:val="20"/>
          <w:szCs w:val="20"/>
          <w:highlight w:val="white"/>
          <w:lang w:val="es"/>
        </w:rPr>
        <w:t>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w:t>
      </w:r>
      <w:proofErr w:type="spellEnd"/>
      <w:r w:rsidRPr="009A2CB5">
        <w:rPr>
          <w:rFonts w:ascii="Century Gothic" w:hAnsi="Century Gothic"/>
          <w:bCs/>
          <w:sz w:val="20"/>
          <w:szCs w:val="20"/>
          <w:highlight w:val="white"/>
          <w:lang w:val="es"/>
        </w:rPr>
        <w:t xml:space="preserv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 xml:space="preserve">minoxidil al inicio del tratamiento tiene un efecto </w:t>
      </w:r>
      <w:proofErr w:type="spellStart"/>
      <w:r w:rsidRPr="009A2CB5">
        <w:rPr>
          <w:rFonts w:ascii="Century Gothic" w:hAnsi="Century Gothic"/>
          <w:bCs/>
          <w:sz w:val="20"/>
          <w:szCs w:val="20"/>
          <w:highlight w:val="white"/>
          <w:lang w:val="es"/>
        </w:rPr>
        <w:t>shedding</w:t>
      </w:r>
      <w:proofErr w:type="spellEnd"/>
      <w:r w:rsidRPr="009A2CB5">
        <w:rPr>
          <w:rFonts w:ascii="Century Gothic" w:hAnsi="Century Gothic"/>
          <w:bCs/>
          <w:sz w:val="20"/>
          <w:szCs w:val="20"/>
          <w:highlight w:val="white"/>
          <w:lang w:val="es"/>
        </w:rPr>
        <w:t xml:space="preserve"> (es una caída temporal del cabello que ocurre al inicio del tratamiento) que puede durar entre tres y seis semanas después de comenzar el 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5C5824">
        <w:rPr>
          <w:rFonts w:ascii="Century Gothic" w:hAnsi="Century Gothic"/>
          <w:bCs/>
          <w:sz w:val="20"/>
          <w:szCs w:val="20"/>
          <w:highlight w:val="white"/>
          <w:lang w:val="es"/>
        </w:rPr>
        <w:t>post-tratamiento</w:t>
      </w:r>
      <w:proofErr w:type="spellEnd"/>
      <w:r w:rsidRPr="005C5824">
        <w:rPr>
          <w:rFonts w:ascii="Century Gothic" w:hAnsi="Century Gothic"/>
          <w:bCs/>
          <w:sz w:val="20"/>
          <w:szCs w:val="20"/>
          <w:highlight w:val="white"/>
          <w:lang w:val="es"/>
        </w:rPr>
        <w:t xml:space="preserve"> normal y que me han detallado en iguales términos los productos que me aplicarán dentro del tratamiento</w:t>
      </w:r>
    </w:p>
    <w:bookmarkEnd w:id="8"/>
    <w:p w14:paraId="6BE19E3C" w14:textId="1EFE75D4"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cejas   SI___</w:t>
      </w:r>
      <w:r w:rsidR="009158E1">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5B3BE055" w14:textId="77777777" w:rsidR="00E041BE" w:rsidRDefault="00E041BE" w:rsidP="009158E1">
      <w:pPr>
        <w:ind w:leftChars="0" w:left="0" w:firstLineChars="0" w:firstLine="0"/>
        <w:jc w:val="both"/>
        <w:rPr>
          <w:rFonts w:ascii="Century Gothic" w:eastAsia="Century Gothic" w:hAnsi="Century Gothic" w:cs="Century Gothic"/>
          <w:sz w:val="20"/>
          <w:szCs w:val="20"/>
        </w:rPr>
      </w:pPr>
    </w:p>
    <w:p w14:paraId="16D0420F" w14:textId="77777777" w:rsidR="009158E1" w:rsidRDefault="009158E1" w:rsidP="009158E1">
      <w:pPr>
        <w:ind w:left="0" w:hanging="2"/>
        <w:jc w:val="both"/>
        <w:rPr>
          <w:rFonts w:ascii="Century Gothic" w:hAnsi="Century Gothic" w:cs="Arial"/>
          <w:b/>
          <w:bCs/>
          <w:sz w:val="22"/>
          <w:szCs w:val="22"/>
        </w:rPr>
      </w:pPr>
      <w:bookmarkStart w:id="9" w:name="_Hlk217895877"/>
      <w:bookmarkStart w:id="10" w:name="_Hlk217901903"/>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bookmarkEnd w:id="10"/>
    </w:p>
    <w:p w14:paraId="0FF11CFE" w14:textId="77777777" w:rsidR="004C2472" w:rsidRPr="00EE4440" w:rsidRDefault="004C2472" w:rsidP="009158E1">
      <w:pPr>
        <w:ind w:left="0" w:hanging="2"/>
        <w:jc w:val="both"/>
        <w:rPr>
          <w:rFonts w:ascii="Century Gothic" w:hAnsi="Century Gothic" w:cs="Arial"/>
          <w:sz w:val="22"/>
          <w:szCs w:val="22"/>
        </w:rPr>
      </w:pPr>
    </w:p>
    <w:bookmarkEnd w:id="9"/>
    <w:p w14:paraId="231A0508" w14:textId="29720901" w:rsidR="00E041BE" w:rsidRDefault="00E041BE">
      <w:pPr>
        <w:ind w:left="0" w:hanging="2"/>
        <w:jc w:val="both"/>
        <w:rPr>
          <w:rFonts w:ascii="Century Gothic" w:eastAsia="Century Gothic" w:hAnsi="Century Gothic" w:cs="Century Gothic"/>
          <w:sz w:val="20"/>
          <w:szCs w:val="20"/>
        </w:rPr>
      </w:pPr>
    </w:p>
    <w:tbl>
      <w:tblPr>
        <w:tblStyle w:val="Tablaconcuadrcula"/>
        <w:tblpPr w:leftFromText="141" w:rightFromText="141" w:vertAnchor="page" w:horzAnchor="margin" w:tblpY="9912"/>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9158E1" w14:paraId="49DD6320" w14:textId="77777777" w:rsidTr="004C2472">
        <w:trPr>
          <w:trHeight w:val="424"/>
        </w:trPr>
        <w:tc>
          <w:tcPr>
            <w:tcW w:w="5144" w:type="dxa"/>
          </w:tcPr>
          <w:p w14:paraId="406C7898" w14:textId="77777777" w:rsidR="009158E1" w:rsidRDefault="009158E1" w:rsidP="004C2472">
            <w:pPr>
              <w:ind w:left="0" w:hanging="2"/>
              <w:jc w:val="both"/>
              <w:textDirection w:val="lrTb"/>
              <w:rPr>
                <w:rFonts w:ascii="Century Gothic" w:hAnsi="Century Gothic" w:cs="Arial"/>
              </w:rPr>
            </w:pPr>
            <w:bookmarkStart w:id="11" w:name="_Hlk217895888"/>
            <w:r w:rsidRPr="00962C51">
              <w:rPr>
                <w:rFonts w:ascii="Century Gothic" w:hAnsi="Century Gothic" w:cs="Arial"/>
              </w:rPr>
              <w:t>{{</w:t>
            </w:r>
            <w:proofErr w:type="spellStart"/>
            <w:r w:rsidRPr="00962C51">
              <w:rPr>
                <w:rFonts w:ascii="Century Gothic" w:hAnsi="Century Gothic" w:cs="Arial"/>
              </w:rPr>
              <w:t>firma_paciente</w:t>
            </w:r>
            <w:proofErr w:type="spellEnd"/>
            <w:r w:rsidRPr="00962C51">
              <w:rPr>
                <w:rFonts w:ascii="Century Gothic" w:hAnsi="Century Gothic" w:cs="Arial"/>
              </w:rPr>
              <w:t>}}</w:t>
            </w:r>
          </w:p>
          <w:p w14:paraId="1C5B3850" w14:textId="77777777" w:rsidR="009158E1" w:rsidRDefault="009158E1" w:rsidP="004C2472">
            <w:pPr>
              <w:ind w:left="0" w:hanging="2"/>
              <w:jc w:val="both"/>
              <w:textDirection w:val="lrTb"/>
              <w:rPr>
                <w:rFonts w:ascii="Century Gothic" w:hAnsi="Century Gothic" w:cs="Arial"/>
              </w:rPr>
            </w:pPr>
            <w:r w:rsidRPr="009037D1">
              <w:rPr>
                <w:rFonts w:ascii="Century Gothic" w:hAnsi="Century Gothic" w:cs="Arial"/>
                <w:b/>
                <w:bCs/>
              </w:rPr>
              <w:t xml:space="preserve">Firma paciente/acudiente                                                </w:t>
            </w:r>
            <w:r>
              <w:rPr>
                <w:rFonts w:ascii="Century Gothic" w:hAnsi="Century Gothic" w:cs="Arial"/>
                <w:b/>
                <w:bCs/>
              </w:rPr>
              <w:t xml:space="preserve"> </w:t>
            </w:r>
          </w:p>
        </w:tc>
        <w:tc>
          <w:tcPr>
            <w:tcW w:w="5144" w:type="dxa"/>
          </w:tcPr>
          <w:p w14:paraId="728C0769" w14:textId="77777777" w:rsidR="009158E1" w:rsidRPr="00A15DA9" w:rsidRDefault="009158E1" w:rsidP="004C2472">
            <w:pPr>
              <w:ind w:left="0" w:hanging="2"/>
              <w:jc w:val="both"/>
              <w:textDirection w:val="lrTb"/>
              <w:rPr>
                <w:rFonts w:ascii="Century Gothic" w:hAnsi="Century Gothic" w:cs="Arial"/>
              </w:rPr>
            </w:pPr>
            <w:r w:rsidRPr="00A15DA9">
              <w:rPr>
                <w:rFonts w:ascii="Century Gothic" w:hAnsi="Century Gothic" w:cs="Arial"/>
              </w:rPr>
              <w:t>{{</w:t>
            </w:r>
            <w:proofErr w:type="spellStart"/>
            <w:r w:rsidRPr="00A15DA9">
              <w:rPr>
                <w:rFonts w:ascii="Century Gothic" w:hAnsi="Century Gothic" w:cs="Arial"/>
              </w:rPr>
              <w:t>firma_doctor</w:t>
            </w:r>
            <w:proofErr w:type="spellEnd"/>
            <w:r w:rsidRPr="00A15DA9">
              <w:rPr>
                <w:rFonts w:ascii="Century Gothic" w:hAnsi="Century Gothic" w:cs="Arial"/>
              </w:rPr>
              <w:t>}}</w:t>
            </w:r>
          </w:p>
          <w:p w14:paraId="010549C0" w14:textId="77777777" w:rsidR="009158E1" w:rsidRPr="009037D1" w:rsidRDefault="009158E1" w:rsidP="004C2472">
            <w:pPr>
              <w:ind w:left="0" w:hanging="2"/>
              <w:jc w:val="both"/>
              <w:textDirection w:val="lrTb"/>
              <w:rPr>
                <w:rFonts w:ascii="Century Gothic" w:hAnsi="Century Gothic" w:cs="Arial"/>
                <w:b/>
                <w:bCs/>
              </w:rPr>
            </w:pPr>
            <w:r w:rsidRPr="009037D1">
              <w:rPr>
                <w:rFonts w:ascii="Century Gothic" w:hAnsi="Century Gothic" w:cs="Arial"/>
                <w:b/>
                <w:bCs/>
              </w:rPr>
              <w:t>Firma Profesional</w:t>
            </w:r>
          </w:p>
          <w:p w14:paraId="42EAEEF1" w14:textId="77777777" w:rsidR="009158E1" w:rsidRDefault="009158E1" w:rsidP="004C2472">
            <w:pPr>
              <w:ind w:left="0" w:hanging="2"/>
              <w:jc w:val="both"/>
              <w:textDirection w:val="lrTb"/>
              <w:rPr>
                <w:rFonts w:ascii="Century Gothic" w:hAnsi="Century Gothic" w:cs="Arial"/>
              </w:rPr>
            </w:pPr>
          </w:p>
        </w:tc>
      </w:tr>
      <w:tr w:rsidR="009158E1" w14:paraId="302686D0" w14:textId="77777777" w:rsidTr="004C2472">
        <w:trPr>
          <w:trHeight w:val="222"/>
        </w:trPr>
        <w:tc>
          <w:tcPr>
            <w:tcW w:w="5144" w:type="dxa"/>
          </w:tcPr>
          <w:p w14:paraId="4D30A42E" w14:textId="77777777" w:rsidR="009158E1" w:rsidRPr="00EE5A27" w:rsidRDefault="009158E1" w:rsidP="004C2472">
            <w:pPr>
              <w:ind w:left="0" w:hanging="2"/>
              <w:jc w:val="both"/>
              <w:textDirection w:val="lrTb"/>
              <w:rPr>
                <w:rFonts w:ascii="Century Gothic" w:hAnsi="Century Gothic" w:cs="Arial"/>
                <w:u w:val="single"/>
              </w:rPr>
            </w:pPr>
            <w:r w:rsidRPr="009037D1">
              <w:rPr>
                <w:rFonts w:ascii="Century Gothic" w:hAnsi="Century Gothic" w:cs="Arial"/>
                <w:b/>
                <w:bCs/>
              </w:rPr>
              <w:t>C.C</w:t>
            </w:r>
            <w:r>
              <w:rPr>
                <w:rFonts w:ascii="Century Gothic" w:hAnsi="Century Gothic" w:cs="Arial"/>
                <w:b/>
                <w:bCs/>
              </w:rPr>
              <w:t xml:space="preserve"> </w:t>
            </w:r>
            <w:r w:rsidRPr="00EE5A27">
              <w:rPr>
                <w:rFonts w:ascii="Century Gothic" w:hAnsi="Century Gothic" w:cs="Arial"/>
                <w:b/>
                <w:bCs/>
              </w:rPr>
              <w:t>{{</w:t>
            </w:r>
            <w:proofErr w:type="spellStart"/>
            <w:r w:rsidRPr="00EE5A27">
              <w:rPr>
                <w:rFonts w:ascii="Century Gothic" w:hAnsi="Century Gothic" w:cs="Arial"/>
                <w:b/>
                <w:bCs/>
              </w:rPr>
              <w:t>cedula_paciente</w:t>
            </w:r>
            <w:proofErr w:type="spellEnd"/>
            <w:r w:rsidRPr="00EE5A27">
              <w:rPr>
                <w:rFonts w:ascii="Century Gothic" w:hAnsi="Century Gothic" w:cs="Arial"/>
                <w:b/>
                <w:bCs/>
              </w:rPr>
              <w:t>}}</w:t>
            </w:r>
          </w:p>
        </w:tc>
        <w:tc>
          <w:tcPr>
            <w:tcW w:w="5144" w:type="dxa"/>
          </w:tcPr>
          <w:p w14:paraId="5E176595" w14:textId="77777777" w:rsidR="009158E1" w:rsidRPr="009037D1" w:rsidRDefault="009158E1" w:rsidP="004C2472">
            <w:pPr>
              <w:ind w:left="0" w:hanging="2"/>
              <w:jc w:val="both"/>
              <w:textDirection w:val="lrTb"/>
              <w:rPr>
                <w:rFonts w:ascii="Century Gothic" w:hAnsi="Century Gothic" w:cs="Arial"/>
                <w:b/>
                <w:bCs/>
              </w:rPr>
            </w:pPr>
            <w:r w:rsidRPr="009037D1">
              <w:rPr>
                <w:rFonts w:ascii="Century Gothic" w:hAnsi="Century Gothic" w:cs="Arial"/>
                <w:b/>
                <w:bCs/>
              </w:rPr>
              <w:t xml:space="preserve">C.C. </w:t>
            </w:r>
            <w:r w:rsidRPr="00A15DA9">
              <w:rPr>
                <w:rFonts w:ascii="Century Gothic" w:hAnsi="Century Gothic" w:cs="Arial"/>
                <w:b/>
                <w:bCs/>
              </w:rPr>
              <w:t>{{</w:t>
            </w:r>
            <w:proofErr w:type="spellStart"/>
            <w:r w:rsidRPr="00A15DA9">
              <w:rPr>
                <w:rFonts w:ascii="Century Gothic" w:hAnsi="Century Gothic" w:cs="Arial"/>
                <w:b/>
                <w:bCs/>
              </w:rPr>
              <w:t>cedula_doctor</w:t>
            </w:r>
            <w:proofErr w:type="spellEnd"/>
            <w:r w:rsidRPr="00A15DA9">
              <w:rPr>
                <w:rFonts w:ascii="Century Gothic" w:hAnsi="Century Gothic" w:cs="Arial"/>
                <w:b/>
                <w:bCs/>
              </w:rPr>
              <w:t>}}</w:t>
            </w:r>
          </w:p>
          <w:p w14:paraId="42A0DC0C" w14:textId="77777777" w:rsidR="009158E1" w:rsidRDefault="009158E1" w:rsidP="004C2472">
            <w:pPr>
              <w:ind w:left="0" w:hanging="2"/>
              <w:jc w:val="both"/>
              <w:textDirection w:val="lrTb"/>
              <w:rPr>
                <w:rFonts w:ascii="Century Gothic" w:hAnsi="Century Gothic" w:cs="Arial"/>
              </w:rPr>
            </w:pPr>
          </w:p>
        </w:tc>
      </w:tr>
      <w:tr w:rsidR="009158E1" w14:paraId="19610871" w14:textId="77777777" w:rsidTr="004C2472">
        <w:trPr>
          <w:trHeight w:val="139"/>
        </w:trPr>
        <w:tc>
          <w:tcPr>
            <w:tcW w:w="5144" w:type="dxa"/>
          </w:tcPr>
          <w:p w14:paraId="510E93DB" w14:textId="77777777" w:rsidR="009158E1" w:rsidRDefault="009158E1" w:rsidP="004C2472">
            <w:pPr>
              <w:ind w:left="0" w:hanging="2"/>
              <w:jc w:val="both"/>
              <w:textDirection w:val="lrTb"/>
              <w:rPr>
                <w:rFonts w:ascii="Century Gothic" w:hAnsi="Century Gothic" w:cs="Arial"/>
                <w:b/>
                <w:bCs/>
              </w:rPr>
            </w:pPr>
            <w:r>
              <w:rPr>
                <w:rFonts w:ascii="Century Gothic" w:hAnsi="Century Gothic" w:cs="Arial"/>
                <w:b/>
                <w:bCs/>
              </w:rPr>
              <w:t>Nombre del paciente</w:t>
            </w:r>
          </w:p>
          <w:p w14:paraId="374B1E89" w14:textId="77777777" w:rsidR="009158E1" w:rsidRDefault="009158E1" w:rsidP="004C2472">
            <w:pPr>
              <w:ind w:left="0" w:hanging="2"/>
              <w:jc w:val="both"/>
              <w:textDirection w:val="lrTb"/>
              <w:rPr>
                <w:rFonts w:ascii="Century Gothic" w:hAnsi="Century Gothic" w:cs="Arial"/>
              </w:rPr>
            </w:pPr>
            <w:r w:rsidRPr="00962C51">
              <w:rPr>
                <w:rFonts w:ascii="Century Gothic" w:hAnsi="Century Gothic" w:cs="Arial"/>
                <w:b/>
                <w:bCs/>
              </w:rPr>
              <w:t>{{paciente</w:t>
            </w:r>
            <w:proofErr w:type="gramStart"/>
            <w:r w:rsidRPr="00962C51">
              <w:rPr>
                <w:rFonts w:ascii="Century Gothic" w:hAnsi="Century Gothic" w:cs="Arial"/>
                <w:b/>
                <w:bCs/>
              </w:rPr>
              <w:t>}}</w:t>
            </w:r>
            <w:r>
              <w:rPr>
                <w:rFonts w:ascii="Century Gothic" w:hAnsi="Century Gothic" w:cs="Arial"/>
                <w:b/>
                <w:bCs/>
              </w:rPr>
              <w:t xml:space="preserve">  </w:t>
            </w:r>
            <w:r>
              <w:rPr>
                <w:rFonts w:ascii="Century Gothic" w:hAnsi="Century Gothic" w:cs="Arial"/>
                <w:b/>
                <w:bCs/>
              </w:rPr>
              <w:tab/>
            </w:r>
            <w:proofErr w:type="gramEnd"/>
          </w:p>
        </w:tc>
        <w:tc>
          <w:tcPr>
            <w:tcW w:w="5144" w:type="dxa"/>
          </w:tcPr>
          <w:p w14:paraId="57DF4FC6" w14:textId="77777777" w:rsidR="009158E1" w:rsidRDefault="009158E1" w:rsidP="004C2472">
            <w:pPr>
              <w:ind w:left="0" w:hanging="2"/>
              <w:textDirection w:val="lrTb"/>
              <w:rPr>
                <w:rFonts w:ascii="Century Gothic" w:hAnsi="Century Gothic" w:cs="Arial"/>
                <w:b/>
                <w:bCs/>
              </w:rPr>
            </w:pPr>
            <w:r w:rsidRPr="009037D1">
              <w:rPr>
                <w:rFonts w:ascii="Century Gothic" w:hAnsi="Century Gothic" w:cs="Arial"/>
                <w:b/>
                <w:bCs/>
              </w:rPr>
              <w:t>Nombre del profesio</w:t>
            </w:r>
            <w:r>
              <w:rPr>
                <w:rFonts w:ascii="Century Gothic" w:hAnsi="Century Gothic" w:cs="Arial"/>
                <w:b/>
                <w:bCs/>
              </w:rPr>
              <w:t>nal.</w:t>
            </w:r>
          </w:p>
          <w:p w14:paraId="2D044F40" w14:textId="77777777" w:rsidR="009158E1" w:rsidRDefault="009158E1" w:rsidP="004C2472">
            <w:pPr>
              <w:ind w:left="0" w:hanging="2"/>
              <w:jc w:val="both"/>
              <w:textDirection w:val="lrTb"/>
              <w:rPr>
                <w:rFonts w:ascii="Century Gothic" w:hAnsi="Century Gothic" w:cs="Arial"/>
              </w:rPr>
            </w:pPr>
            <w:r w:rsidRPr="00962C51">
              <w:rPr>
                <w:rFonts w:ascii="Century Gothic" w:hAnsi="Century Gothic" w:cs="Arial"/>
                <w:b/>
                <w:bCs/>
              </w:rPr>
              <w:t>{{doctor}}</w:t>
            </w:r>
          </w:p>
        </w:tc>
      </w:tr>
    </w:tbl>
    <w:bookmarkEnd w:id="11"/>
    <w:p w14:paraId="1955CFC8" w14:textId="4F5303AB" w:rsidR="00E041BE" w:rsidRDefault="002A39C9" w:rsidP="009158E1">
      <w:pPr>
        <w:ind w:leftChars="0" w:left="0" w:firstLineChars="0" w:firstLine="0"/>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sectPr w:rsidR="00E041B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FC78" w14:textId="77777777" w:rsidR="00941E9F" w:rsidRDefault="00941E9F">
      <w:pPr>
        <w:spacing w:line="240" w:lineRule="auto"/>
        <w:ind w:left="0" w:hanging="2"/>
      </w:pPr>
      <w:r>
        <w:separator/>
      </w:r>
    </w:p>
  </w:endnote>
  <w:endnote w:type="continuationSeparator" w:id="0">
    <w:p w14:paraId="25DB72B2" w14:textId="77777777" w:rsidR="00941E9F" w:rsidRDefault="00941E9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0D5E" w14:textId="77777777" w:rsidR="0039468B" w:rsidRDefault="0039468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7147" w14:textId="77777777" w:rsidR="0039468B" w:rsidRDefault="0039468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08D64" w14:textId="77777777" w:rsidR="00941E9F" w:rsidRDefault="00941E9F">
      <w:pPr>
        <w:spacing w:line="240" w:lineRule="auto"/>
        <w:ind w:left="0" w:hanging="2"/>
      </w:pPr>
      <w:r>
        <w:separator/>
      </w:r>
    </w:p>
  </w:footnote>
  <w:footnote w:type="continuationSeparator" w:id="0">
    <w:p w14:paraId="43464158" w14:textId="77777777" w:rsidR="00941E9F" w:rsidRDefault="00941E9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071E" w14:textId="77777777" w:rsidR="0039468B" w:rsidRDefault="0039468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26E082CF" w:rsidR="00E47828" w:rsidRPr="00BB4440" w:rsidRDefault="0036529D" w:rsidP="00E47828">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E06FFDE" wp14:editId="3D9291C2">
                <wp:extent cx="1276350" cy="533400"/>
                <wp:effectExtent l="0" t="0" r="0" b="0"/>
                <wp:docPr id="209177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7777777"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DE CEJAS CON TATUAJE 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59B0A86B"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sidR="0039468B">
            <w:rPr>
              <w:rFonts w:asciiTheme="majorHAnsi" w:hAnsiTheme="majorHAnsi" w:cstheme="majorHAnsi"/>
              <w:b/>
              <w:sz w:val="18"/>
              <w:szCs w:val="18"/>
            </w:rPr>
            <w:t>3</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2F2E1118"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Fecha: 2</w:t>
          </w:r>
          <w:r w:rsidR="0036529D">
            <w:rPr>
              <w:rFonts w:asciiTheme="majorHAnsi" w:hAnsiTheme="majorHAnsi" w:cstheme="majorHAnsi"/>
              <w:b/>
              <w:sz w:val="18"/>
              <w:szCs w:val="18"/>
            </w:rPr>
            <w:t xml:space="preserve">1 de </w:t>
          </w:r>
          <w:r w:rsidR="0039468B">
            <w:rPr>
              <w:rFonts w:asciiTheme="majorHAnsi" w:hAnsiTheme="majorHAnsi" w:cstheme="majorHAnsi"/>
              <w:b/>
              <w:sz w:val="18"/>
              <w:szCs w:val="18"/>
            </w:rPr>
            <w:t xml:space="preserve">diciembre </w:t>
          </w:r>
          <w:r w:rsidR="0036529D">
            <w:rPr>
              <w:rFonts w:asciiTheme="majorHAnsi" w:hAnsiTheme="majorHAnsi" w:cstheme="majorHAnsi"/>
              <w:b/>
              <w:sz w:val="18"/>
              <w:szCs w:val="18"/>
            </w:rPr>
            <w:t>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EBEE" w14:textId="77777777" w:rsidR="0039468B" w:rsidRDefault="0039468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B2F6F"/>
    <w:rsid w:val="000F271A"/>
    <w:rsid w:val="00144E2C"/>
    <w:rsid w:val="001D1C15"/>
    <w:rsid w:val="002173A9"/>
    <w:rsid w:val="00273D68"/>
    <w:rsid w:val="002A00D4"/>
    <w:rsid w:val="002A39C9"/>
    <w:rsid w:val="002B5CCA"/>
    <w:rsid w:val="002E4768"/>
    <w:rsid w:val="0036529D"/>
    <w:rsid w:val="0039468B"/>
    <w:rsid w:val="003F704C"/>
    <w:rsid w:val="004A3E51"/>
    <w:rsid w:val="004C2472"/>
    <w:rsid w:val="004D0449"/>
    <w:rsid w:val="00512014"/>
    <w:rsid w:val="005A3B0D"/>
    <w:rsid w:val="005C26B9"/>
    <w:rsid w:val="005D2BD3"/>
    <w:rsid w:val="005E679B"/>
    <w:rsid w:val="006249F4"/>
    <w:rsid w:val="006D4F9B"/>
    <w:rsid w:val="006E307E"/>
    <w:rsid w:val="00732873"/>
    <w:rsid w:val="00812FDD"/>
    <w:rsid w:val="00874D24"/>
    <w:rsid w:val="009030F7"/>
    <w:rsid w:val="0090542D"/>
    <w:rsid w:val="009158E1"/>
    <w:rsid w:val="00941E9F"/>
    <w:rsid w:val="00957F1E"/>
    <w:rsid w:val="009C7891"/>
    <w:rsid w:val="009D6490"/>
    <w:rsid w:val="00A723AA"/>
    <w:rsid w:val="00A74B53"/>
    <w:rsid w:val="00D41DE6"/>
    <w:rsid w:val="00D77E9A"/>
    <w:rsid w:val="00D86307"/>
    <w:rsid w:val="00D92E74"/>
    <w:rsid w:val="00DA2713"/>
    <w:rsid w:val="00DD7211"/>
    <w:rsid w:val="00E041BE"/>
    <w:rsid w:val="00E47828"/>
    <w:rsid w:val="00EA1BD9"/>
    <w:rsid w:val="00EB4C62"/>
    <w:rsid w:val="00F42BC6"/>
    <w:rsid w:val="00F57CAE"/>
    <w:rsid w:val="00FA5120"/>
    <w:rsid w:val="00FC06F2"/>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3440</Words>
  <Characters>18924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16</cp:revision>
  <dcterms:created xsi:type="dcterms:W3CDTF">2023-11-24T17:43:00Z</dcterms:created>
  <dcterms:modified xsi:type="dcterms:W3CDTF">2025-12-29T17:07:00Z</dcterms:modified>
</cp:coreProperties>
</file>