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F17B7" w14:textId="77777777" w:rsidR="00E041BE" w:rsidRDefault="00E041BE" w:rsidP="00F20526">
      <w:pPr>
        <w:ind w:leftChars="0" w:left="0" w:firstLineChars="0" w:firstLine="0"/>
        <w:jc w:val="both"/>
        <w:rPr>
          <w:rFonts w:ascii="Century Gothic" w:eastAsia="Century Gothic" w:hAnsi="Century Gothic" w:cs="Century Gothic"/>
          <w:sz w:val="20"/>
          <w:szCs w:val="20"/>
        </w:rPr>
        <w:sectPr w:rsidR="00E041BE">
          <w:headerReference w:type="even" r:id="rId8"/>
          <w:headerReference w:type="default" r:id="rId9"/>
          <w:footerReference w:type="even" r:id="rId10"/>
          <w:footerReference w:type="default" r:id="rId11"/>
          <w:headerReference w:type="first" r:id="rId12"/>
          <w:footerReference w:type="first" r:id="rId13"/>
          <w:pgSz w:w="12242" w:h="15842"/>
          <w:pgMar w:top="1440" w:right="1440" w:bottom="1440" w:left="1440" w:header="426" w:footer="680" w:gutter="0"/>
          <w:pgNumType w:start="1"/>
          <w:cols w:space="720"/>
        </w:sectPr>
      </w:pPr>
    </w:p>
    <w:p w14:paraId="13C8DABC" w14:textId="1265C01F" w:rsidR="00E041BE" w:rsidRDefault="00D3270C" w:rsidP="00F20526">
      <w:pPr>
        <w:ind w:leftChars="0" w:left="0" w:firstLineChars="0" w:firstLine="0"/>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Yo, </w:t>
      </w:r>
      <w:r w:rsidR="00777D57" w:rsidRPr="00777D57">
        <w:rPr>
          <w:rFonts w:ascii="Century Gothic" w:eastAsia="Century Gothic" w:hAnsi="Century Gothic" w:cs="Century Gothic"/>
          <w:b/>
          <w:bCs/>
          <w:sz w:val="20"/>
          <w:szCs w:val="20"/>
        </w:rPr>
        <w:t>{{paciente}}</w:t>
      </w:r>
      <w:r w:rsidR="00777D57">
        <w:rPr>
          <w:rFonts w:ascii="Century Gothic" w:eastAsia="Century Gothic" w:hAnsi="Century Gothic" w:cs="Century Gothic"/>
          <w:sz w:val="20"/>
          <w:szCs w:val="20"/>
        </w:rPr>
        <w:t xml:space="preserve"> </w:t>
      </w:r>
      <w:r>
        <w:rPr>
          <w:rFonts w:ascii="Century Gothic" w:eastAsia="Century Gothic" w:hAnsi="Century Gothic" w:cs="Century Gothic"/>
          <w:sz w:val="20"/>
          <w:szCs w:val="20"/>
          <w:highlight w:val="white"/>
        </w:rPr>
        <w:t>mayor de edad identificado(a) con C.C</w:t>
      </w:r>
      <w:r w:rsidR="00777D57">
        <w:rPr>
          <w:rFonts w:ascii="Century Gothic" w:eastAsia="Century Gothic" w:hAnsi="Century Gothic" w:cs="Century Gothic"/>
          <w:sz w:val="20"/>
          <w:szCs w:val="20"/>
        </w:rPr>
        <w:t xml:space="preserve"> </w:t>
      </w:r>
      <w:r w:rsidR="00777D57" w:rsidRPr="00777D57">
        <w:rPr>
          <w:rFonts w:ascii="Century Gothic" w:eastAsia="Century Gothic" w:hAnsi="Century Gothic" w:cs="Century Gothic"/>
          <w:b/>
          <w:bCs/>
          <w:sz w:val="20"/>
          <w:szCs w:val="20"/>
        </w:rPr>
        <w:t>{{cedula_paciente}}</w:t>
      </w:r>
      <w:r w:rsidR="00777D57">
        <w:rPr>
          <w:rFonts w:ascii="Century Gothic" w:eastAsia="Century Gothic" w:hAnsi="Century Gothic" w:cs="Century Gothic"/>
          <w:sz w:val="20"/>
          <w:szCs w:val="20"/>
        </w:rPr>
        <w:t xml:space="preserve"> </w:t>
      </w:r>
      <w:r>
        <w:rPr>
          <w:rFonts w:ascii="Century Gothic" w:eastAsia="Century Gothic" w:hAnsi="Century Gothic" w:cs="Century Gothic"/>
          <w:sz w:val="20"/>
          <w:szCs w:val="20"/>
          <w:highlight w:val="white"/>
        </w:rPr>
        <w:t xml:space="preserve">de </w:t>
      </w:r>
      <w:r w:rsidR="00777D57" w:rsidRPr="00777D57">
        <w:rPr>
          <w:rFonts w:ascii="Century Gothic" w:eastAsia="Century Gothic" w:hAnsi="Century Gothic" w:cs="Century Gothic"/>
          <w:b/>
          <w:bCs/>
          <w:sz w:val="20"/>
          <w:szCs w:val="20"/>
        </w:rPr>
        <w:t>{{lugar_expedicion_paciente}}</w:t>
      </w:r>
      <w:r w:rsidR="00777D57">
        <w:rPr>
          <w:rFonts w:ascii="Century Gothic" w:eastAsia="Century Gothic" w:hAnsi="Century Gothic" w:cs="Century Gothic"/>
          <w:sz w:val="20"/>
          <w:szCs w:val="20"/>
        </w:rPr>
        <w:t xml:space="preserve"> </w:t>
      </w:r>
      <w:r>
        <w:rPr>
          <w:rFonts w:ascii="Century Gothic" w:eastAsia="Century Gothic" w:hAnsi="Century Gothic" w:cs="Century Gothic"/>
          <w:sz w:val="20"/>
          <w:szCs w:val="20"/>
          <w:highlight w:val="white"/>
        </w:rPr>
        <w:t xml:space="preserve">actuando en nombre propio, en pleno uso de mis facultades, libre y consciente, declaro que el personal de </w:t>
      </w:r>
      <w:r w:rsidR="0025214A" w:rsidRPr="003A236C">
        <w:rPr>
          <w:rFonts w:ascii="Century Gothic" w:hAnsi="Century Gothic"/>
          <w:b/>
          <w:bCs/>
          <w:sz w:val="20"/>
          <w:szCs w:val="20"/>
          <w:highlight w:val="white"/>
        </w:rPr>
        <w:t>DHI COLOMBIA</w:t>
      </w:r>
      <w:r w:rsidR="0025214A">
        <w:rPr>
          <w:rFonts w:ascii="Century Gothic" w:hAnsi="Century Gothic"/>
          <w:b/>
          <w:bCs/>
          <w:sz w:val="20"/>
          <w:szCs w:val="20"/>
          <w:highlight w:val="white"/>
        </w:rPr>
        <w:t xml:space="preserve"> -</w:t>
      </w:r>
      <w:r w:rsidR="0025214A" w:rsidRPr="003A236C">
        <w:rPr>
          <w:rFonts w:ascii="Century Gothic" w:hAnsi="Century Gothic"/>
          <w:b/>
          <w:bCs/>
          <w:sz w:val="20"/>
          <w:szCs w:val="20"/>
          <w:highlight w:val="white"/>
        </w:rPr>
        <w:t xml:space="preserve"> </w:t>
      </w:r>
      <w:r w:rsidR="0025214A">
        <w:rPr>
          <w:rFonts w:ascii="Century Gothic" w:hAnsi="Century Gothic"/>
          <w:b/>
          <w:bCs/>
          <w:sz w:val="20"/>
          <w:szCs w:val="20"/>
          <w:highlight w:val="white"/>
        </w:rPr>
        <w:t>BARRANQUILLA</w:t>
      </w:r>
      <w:r w:rsidR="0025214A" w:rsidRPr="003A236C">
        <w:rPr>
          <w:rFonts w:ascii="Century Gothic" w:hAnsi="Century Gothic"/>
          <w:b/>
          <w:bCs/>
          <w:sz w:val="20"/>
          <w:szCs w:val="20"/>
          <w:highlight w:val="white"/>
        </w:rPr>
        <w:t xml:space="preserve"> S.A.S</w:t>
      </w:r>
      <w:r>
        <w:rPr>
          <w:rFonts w:ascii="Century Gothic" w:eastAsia="Century Gothic" w:hAnsi="Century Gothic" w:cs="Century Gothic"/>
          <w:sz w:val="20"/>
          <w:szCs w:val="20"/>
          <w:highlight w:val="white"/>
        </w:rPr>
        <w:t>, para que realice en mi persona un procedimiento estético llamado IMPLANTE DE CEJAS; en términos generales el propósito del procedimiento es: AUMENTAR DENSIDAD FOLICULAR EN ZONA RECEPTORA debido a que la cantidad de pelo que tengo en la zona de la cejas(s) es escasa y/o ausente y me ha informado y explicado lo siguiente: Después de consultar con el medico certificado DHI,  se me explicó que el procedimiento de restauración de pelo es un procedimiento menor, que consiste en extraer cada folículo de la parte posterior y lateral de la cabeza llamada zona donante, la cual se realiza con bisturí para biopsia dérmica DERMA-PUNCH, bajo anestesia local, dicha extracción no requiere de cortes en la piel ni suturas; posterior a la extracción, se realiza la técnica de implante directo de pelo, en la cual se implanta directamente cada folículo piloso, sin necesidad de hendiduras o agujeros en la zona receptora previo a la implantación.</w:t>
      </w:r>
    </w:p>
    <w:p w14:paraId="1B7C233C" w14:textId="77777777" w:rsidR="00E041BE" w:rsidRDefault="00E041BE">
      <w:pPr>
        <w:ind w:left="0" w:hanging="2"/>
        <w:jc w:val="both"/>
        <w:rPr>
          <w:rFonts w:ascii="Century Gothic" w:eastAsia="Century Gothic" w:hAnsi="Century Gothic" w:cs="Century Gothic"/>
          <w:sz w:val="20"/>
          <w:szCs w:val="20"/>
          <w:highlight w:val="white"/>
        </w:rPr>
      </w:pPr>
    </w:p>
    <w:p w14:paraId="04606C79" w14:textId="77777777" w:rsidR="00E041BE" w:rsidRDefault="00D3270C">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Entiendo completamente y estoy de acuerdo con los tres objetivos de la técnica DHI que han sido derivados de 52 años de participación continua en investigación, diagnóstico y tratamiento de la pérdida del cabello: 1. Un procedimiento menor, sin bisturís ni puntos de sutura, sin extracción de tiras de cuero cabelludo, extrayendo sólo los injertos de folículos unitariamente para su posterior inserción directa. 2. resultado natural. 3. Máxima densidad (que depende de los cuidados posteriores del paciente, explicados por el médico de manera verbal y entregados por escrito). Los pasos necesarios para el tratamiento de mi condición han sido explicados por mi médico certificado DHI. Soy plenamente consciente de otras </w:t>
      </w:r>
      <w:r>
        <w:rPr>
          <w:rFonts w:ascii="Century Gothic" w:eastAsia="Century Gothic" w:hAnsi="Century Gothic" w:cs="Century Gothic"/>
          <w:b/>
          <w:sz w:val="20"/>
          <w:szCs w:val="20"/>
          <w:highlight w:val="white"/>
        </w:rPr>
        <w:t>ALTERNATIVAS DE TRATAMIENTO</w:t>
      </w:r>
      <w:r>
        <w:rPr>
          <w:rFonts w:ascii="Century Gothic" w:eastAsia="Century Gothic" w:hAnsi="Century Gothic" w:cs="Century Gothic"/>
          <w:sz w:val="20"/>
          <w:szCs w:val="20"/>
          <w:highlight w:val="white"/>
        </w:rPr>
        <w:t xml:space="preserve"> para la restauración de pelo como tratamiento médico farmacológico (finasteride, minoxidil, multivitamínicos, colágeno, dutasteride) micropigmentación capilar, otro tipo de restauración de pelo como técnica Tira - (procedimiento donde un cirujano corta una tira de piel de la parte posterior o lateral de la cabeza y extrae folículos pilosos individuales. Estos folículos luego se insertan en las partes calvas del cuero cabelludo) y FUE. (método de restauración del cabello sin suturas en el que los folículos pilosos se extraen de la parte posterior de la cabeza bajo anestesia local con la ayuda de micropunches especiales y se implantan en el área alopécica).</w:t>
      </w:r>
    </w:p>
    <w:p w14:paraId="022E0FDD" w14:textId="77777777" w:rsidR="00E041BE" w:rsidRDefault="00E041BE">
      <w:pPr>
        <w:ind w:left="0" w:hanging="2"/>
        <w:jc w:val="both"/>
        <w:rPr>
          <w:rFonts w:ascii="Century Gothic" w:eastAsia="Century Gothic" w:hAnsi="Century Gothic" w:cs="Century Gothic"/>
          <w:sz w:val="20"/>
          <w:szCs w:val="20"/>
          <w:highlight w:val="white"/>
        </w:rPr>
      </w:pPr>
    </w:p>
    <w:p w14:paraId="3C2343B6" w14:textId="77777777" w:rsidR="00E041BE" w:rsidRDefault="00D3270C">
      <w:pPr>
        <w:tabs>
          <w:tab w:val="left" w:pos="0"/>
          <w:tab w:val="left" w:pos="142"/>
          <w:tab w:val="left" w:pos="4536"/>
        </w:tabs>
        <w:ind w:left="0" w:hanging="2"/>
        <w:rPr>
          <w:rFonts w:ascii="Century Gothic" w:eastAsia="Century Gothic" w:hAnsi="Century Gothic" w:cs="Century Gothic"/>
          <w:sz w:val="20"/>
          <w:szCs w:val="20"/>
          <w:highlight w:val="white"/>
        </w:rPr>
      </w:pPr>
      <w:r>
        <w:rPr>
          <w:rFonts w:ascii="Century Gothic" w:eastAsia="Century Gothic" w:hAnsi="Century Gothic" w:cs="Century Gothic"/>
          <w:b/>
          <w:sz w:val="20"/>
          <w:szCs w:val="20"/>
          <w:highlight w:val="white"/>
        </w:rPr>
        <w:t>BENEFICIOS</w:t>
      </w:r>
    </w:p>
    <w:p w14:paraId="2FE98053" w14:textId="77777777" w:rsidR="00E041BE" w:rsidRDefault="00E041BE">
      <w:pPr>
        <w:tabs>
          <w:tab w:val="left" w:pos="0"/>
          <w:tab w:val="left" w:pos="142"/>
          <w:tab w:val="left" w:pos="4536"/>
        </w:tabs>
        <w:ind w:left="0" w:hanging="2"/>
        <w:rPr>
          <w:rFonts w:ascii="Century Gothic" w:eastAsia="Century Gothic" w:hAnsi="Century Gothic" w:cs="Century Gothic"/>
          <w:sz w:val="20"/>
          <w:szCs w:val="20"/>
          <w:highlight w:val="white"/>
        </w:rPr>
      </w:pPr>
      <w:bookmarkStart w:id="0" w:name="_heading=h.30j0zll" w:colFirst="0" w:colLast="0"/>
      <w:bookmarkEnd w:id="0"/>
    </w:p>
    <w:p w14:paraId="2BECCD84" w14:textId="77777777" w:rsidR="00E041BE" w:rsidRDefault="00D3270C">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1. Mejorar densidad folicular (cantidad pelo en zonas alopécicas congénitas o en cicatrices). </w:t>
      </w:r>
    </w:p>
    <w:p w14:paraId="369500DE" w14:textId="77777777" w:rsidR="00E041BE" w:rsidRDefault="00D3270C">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2. Mejorar la autoestima</w:t>
      </w:r>
    </w:p>
    <w:p w14:paraId="0D4F1C2B" w14:textId="77777777" w:rsidR="00E041BE" w:rsidRDefault="00D3270C">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3. Cubrir cicatrices </w:t>
      </w:r>
    </w:p>
    <w:p w14:paraId="2EF85718" w14:textId="77777777" w:rsidR="00E041BE" w:rsidRDefault="00E041BE">
      <w:pPr>
        <w:tabs>
          <w:tab w:val="left" w:pos="142"/>
        </w:tabs>
        <w:ind w:left="0" w:hanging="2"/>
        <w:rPr>
          <w:rFonts w:ascii="Century Gothic" w:eastAsia="Century Gothic" w:hAnsi="Century Gothic" w:cs="Century Gothic"/>
          <w:sz w:val="20"/>
          <w:szCs w:val="20"/>
          <w:highlight w:val="white"/>
        </w:rPr>
      </w:pPr>
    </w:p>
    <w:p w14:paraId="0831F369" w14:textId="77777777" w:rsidR="00E041BE" w:rsidRDefault="00E041BE">
      <w:pPr>
        <w:ind w:left="0" w:hanging="2"/>
        <w:jc w:val="both"/>
        <w:rPr>
          <w:rFonts w:ascii="Century Gothic" w:eastAsia="Century Gothic" w:hAnsi="Century Gothic" w:cs="Century Gothic"/>
          <w:sz w:val="20"/>
          <w:szCs w:val="20"/>
          <w:highlight w:val="white"/>
        </w:rPr>
      </w:pPr>
    </w:p>
    <w:p w14:paraId="7F53C5C1" w14:textId="77777777" w:rsidR="00E041BE" w:rsidRDefault="00D3270C">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b/>
          <w:sz w:val="20"/>
          <w:szCs w:val="20"/>
          <w:highlight w:val="white"/>
        </w:rPr>
        <w:t>RIESGOS Y COMPLICACIONES</w:t>
      </w:r>
    </w:p>
    <w:p w14:paraId="4BD6694F" w14:textId="77777777" w:rsidR="00E041BE" w:rsidRDefault="00E041BE">
      <w:pPr>
        <w:ind w:left="0" w:hanging="2"/>
        <w:jc w:val="both"/>
        <w:rPr>
          <w:rFonts w:ascii="Century Gothic" w:eastAsia="Century Gothic" w:hAnsi="Century Gothic" w:cs="Century Gothic"/>
          <w:sz w:val="20"/>
          <w:szCs w:val="20"/>
          <w:highlight w:val="white"/>
        </w:rPr>
      </w:pPr>
    </w:p>
    <w:p w14:paraId="7B92E0A0" w14:textId="58897B04" w:rsidR="00E041BE" w:rsidRDefault="00D3270C">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Entiendo </w:t>
      </w:r>
      <w:r w:rsidR="001546D5">
        <w:rPr>
          <w:rFonts w:ascii="Century Gothic" w:eastAsia="Century Gothic" w:hAnsi="Century Gothic" w:cs="Century Gothic"/>
          <w:sz w:val="20"/>
          <w:szCs w:val="20"/>
          <w:highlight w:val="white"/>
        </w:rPr>
        <w:t xml:space="preserve">y me han informado de forma clara y expresa </w:t>
      </w:r>
      <w:r>
        <w:rPr>
          <w:rFonts w:ascii="Century Gothic" w:eastAsia="Century Gothic" w:hAnsi="Century Gothic" w:cs="Century Gothic"/>
          <w:sz w:val="20"/>
          <w:szCs w:val="20"/>
          <w:highlight w:val="white"/>
        </w:rPr>
        <w:t xml:space="preserve">que cualquier procedimiento estético puede generar un cierto grado de riesgo y es importante que se comprenda los riesgos asociados al implante capilar; y acepto las posibles complicaciones potenciales y consecuencias del procedimiento, como: sangrado menor: Es posible, aunque muy raro, que se presente un episodio de hemorragia durante o después del procedimiento, si se desarrolla una hemorragia post-procedimiento, puede requerir tratamiento de urgencia para extraer la sangre acumulada, no debe tomar aspirina o antiinflamatorios </w:t>
      </w:r>
    </w:p>
    <w:p w14:paraId="4CC04DAA" w14:textId="77777777" w:rsidR="00E041BE" w:rsidRDefault="00E041BE">
      <w:pPr>
        <w:ind w:left="0" w:hanging="2"/>
        <w:jc w:val="both"/>
        <w:rPr>
          <w:rFonts w:ascii="Century Gothic" w:eastAsia="Century Gothic" w:hAnsi="Century Gothic" w:cs="Century Gothic"/>
          <w:sz w:val="20"/>
          <w:szCs w:val="20"/>
          <w:highlight w:val="white"/>
        </w:rPr>
      </w:pPr>
    </w:p>
    <w:p w14:paraId="08705032" w14:textId="77777777" w:rsidR="00E041BE" w:rsidRDefault="00D3270C">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desde 7 días antes del procedimiento, puesto que pueden aumentar el riesgo de sangrado. Los acúmulos de sangre bajo la piel pueden retrasar la curación y causar cicatrización anómala; </w:t>
      </w:r>
      <w:r>
        <w:rPr>
          <w:rFonts w:ascii="Century Gothic" w:eastAsia="Century Gothic" w:hAnsi="Century Gothic" w:cs="Century Gothic"/>
          <w:sz w:val="20"/>
          <w:szCs w:val="20"/>
          <w:highlight w:val="white"/>
        </w:rPr>
        <w:lastRenderedPageBreak/>
        <w:t>edema o inflamación localizada moderada o severa en región facial, infecciones en piel del sitio receptor y donante, puede necesario tratamiento adicional, incluyendo antibióticos; foliculitis (infección del folículo piloso) cuando el cabello inicia su crecimiento pueden aparecer puntos de foliculitis (infección del folículo piloso) al romper la piel el cabello que está creciendo. fascitis necrotizante (Infección bacteriana grave que destruye el tejido debajo de la piel), osteomielitis (infección de hueso), hipersensibilidad post-procedimiento en zonas tratadas que disminuirá gradualmente, neuralgias (dolor en algunas zonas de la cara y cuero cabelludo), hipoestesia o anestesia parcial o permanente (disminución o pérdida de la sensibilidad en alguna zona de la cara), lesión del nervio facial (disminución o pérdida parcial o permanente del movimiento de alguna zona de la cara), asimetría facial, ruptura de la aguja, alergias a la medicación usada, síncope (desmayo), taquicardia (aceleración del ritmo cardiaco), hipo o hipertensión arterial, alteraciones neurológicas como náuseas, vómito, confusión, dolor de cabeza, somnolencia, temblor en manos, arritmias cardiacas, convulsiones, paro cardiaco, muerte; dolor crónico puede ocurrir muy infrecuentemente, reacciones alérgicas, en casos raros se han descrito alergias locales;  También se me explicó que puede haber pobre crecimiento de los folículos implantados, crecimiento de folículos en desorden. Entiendo que la pérdida de pelo o el pobre crecimiento está en relación con mis condiciones médicas, condiciones genéticas de cabello delgado, la edad, el estrés, los malos hábitos de alimentación (anorexia, vegetarianos, veganos, bulimia, etc) y factores desconocidos, por lo cual, entiendo que los resultados varían debido a las diferencias anatómicas y fisiológicas individuales.</w:t>
      </w:r>
    </w:p>
    <w:p w14:paraId="57C1550C" w14:textId="77777777" w:rsidR="00E041BE" w:rsidRDefault="00E041BE">
      <w:pPr>
        <w:ind w:left="0" w:hanging="2"/>
        <w:jc w:val="both"/>
        <w:rPr>
          <w:rFonts w:ascii="Century Gothic" w:eastAsia="Century Gothic" w:hAnsi="Century Gothic" w:cs="Century Gothic"/>
          <w:sz w:val="20"/>
          <w:szCs w:val="20"/>
          <w:highlight w:val="white"/>
        </w:rPr>
      </w:pPr>
    </w:p>
    <w:p w14:paraId="5C720F34" w14:textId="1C880E90" w:rsidR="00FE19EF" w:rsidRDefault="00D3270C" w:rsidP="00FE19EF">
      <w:pPr>
        <w:ind w:left="0" w:hanging="2"/>
        <w:jc w:val="both"/>
        <w:rPr>
          <w:rFonts w:ascii="Century Gothic" w:eastAsia="Century Gothic" w:hAnsi="Century Gothic" w:cs="Century Gothic"/>
          <w:sz w:val="20"/>
          <w:szCs w:val="20"/>
        </w:rPr>
      </w:pPr>
      <w:r>
        <w:rPr>
          <w:rFonts w:ascii="Century Gothic" w:eastAsia="Century Gothic" w:hAnsi="Century Gothic" w:cs="Century Gothic"/>
          <w:sz w:val="20"/>
          <w:szCs w:val="20"/>
          <w:highlight w:val="white"/>
        </w:rPr>
        <w:t xml:space="preserve">Se me ha explicado </w:t>
      </w:r>
      <w:r w:rsidR="001546D5">
        <w:rPr>
          <w:rFonts w:ascii="Century Gothic" w:eastAsia="Century Gothic" w:hAnsi="Century Gothic" w:cs="Century Gothic"/>
          <w:sz w:val="20"/>
          <w:szCs w:val="20"/>
        </w:rPr>
        <w:t xml:space="preserve">de forma detallada y clara  </w:t>
      </w:r>
      <w:r>
        <w:rPr>
          <w:rFonts w:ascii="Century Gothic" w:eastAsia="Century Gothic" w:hAnsi="Century Gothic" w:cs="Century Gothic"/>
          <w:sz w:val="20"/>
          <w:szCs w:val="20"/>
          <w:highlight w:val="white"/>
        </w:rPr>
        <w:t>que puedo presentar un proceso anormal de cicatrización tipo hipertrófica y/o queloide (engrosamiento anormal y excesivo de la piel, con coloración violácea que además es dolorosa), que no está relacionada con el procedimiento. en caso de cicatrización anormal el paciente debe pagar todos los honorarios médicos relacionados con el tratamiento de sus complicaciones.</w:t>
      </w:r>
    </w:p>
    <w:p w14:paraId="6C7C5623" w14:textId="1EBE2239" w:rsidR="00FE19EF" w:rsidRPr="00FE19EF" w:rsidRDefault="00FE19EF" w:rsidP="00FE19EF">
      <w:pPr>
        <w:ind w:left="0" w:hanging="2"/>
        <w:jc w:val="both"/>
      </w:pPr>
    </w:p>
    <w:p w14:paraId="66D537C2" w14:textId="57FBA3EF" w:rsidR="0040557C" w:rsidRDefault="0040557C" w:rsidP="0040557C">
      <w:pPr>
        <w:spacing w:line="240" w:lineRule="auto"/>
        <w:ind w:leftChars="0" w:left="2" w:hanging="2"/>
        <w:jc w:val="both"/>
        <w:rPr>
          <w:rFonts w:ascii="Century Gothic" w:eastAsia="Century Gothic" w:hAnsi="Century Gothic" w:cs="Century Gothic"/>
          <w:sz w:val="20"/>
          <w:szCs w:val="20"/>
        </w:rPr>
      </w:pPr>
      <w:r>
        <w:rPr>
          <w:rFonts w:ascii="Century Gothic" w:eastAsia="Century Gothic" w:hAnsi="Century Gothic" w:cs="Century Gothic"/>
          <w:sz w:val="20"/>
          <w:szCs w:val="20"/>
        </w:rPr>
        <w:t>Se me ha explicado</w:t>
      </w:r>
      <w:r w:rsidR="001546D5">
        <w:rPr>
          <w:rFonts w:ascii="Century Gothic" w:eastAsia="Century Gothic" w:hAnsi="Century Gothic" w:cs="Century Gothic"/>
          <w:sz w:val="20"/>
          <w:szCs w:val="20"/>
        </w:rPr>
        <w:t xml:space="preserve"> de forma detallada y clara</w:t>
      </w:r>
      <w:r>
        <w:rPr>
          <w:rFonts w:ascii="Century Gothic" w:eastAsia="Century Gothic" w:hAnsi="Century Gothic" w:cs="Century Gothic"/>
          <w:sz w:val="20"/>
          <w:szCs w:val="20"/>
        </w:rPr>
        <w:t xml:space="preserve"> que después del procedimiento de implante puede aparecer otro tipo de alopecia diferente a la alopecia androgenetica o   alguna enfermedad autoinmune de novo, que en el momento de consulta no estaba activa, por lo cual no era posible su diagnóstico. Dichas enfermedades pueden comprometer la buena evolución del implante dañando los folículos implantados.</w:t>
      </w:r>
    </w:p>
    <w:p w14:paraId="1CC8EFF0" w14:textId="77777777" w:rsidR="0040557C" w:rsidRDefault="0040557C" w:rsidP="0040557C">
      <w:pPr>
        <w:spacing w:line="240" w:lineRule="auto"/>
        <w:ind w:leftChars="0" w:left="2" w:hanging="2"/>
        <w:jc w:val="both"/>
        <w:rPr>
          <w:rFonts w:ascii="Century Gothic" w:eastAsia="Century Gothic" w:hAnsi="Century Gothic" w:cs="Century Gothic"/>
          <w:sz w:val="20"/>
          <w:szCs w:val="20"/>
        </w:rPr>
      </w:pPr>
    </w:p>
    <w:p w14:paraId="72DCDD3E" w14:textId="77777777" w:rsidR="00092D5D" w:rsidRDefault="00092D5D" w:rsidP="00092D5D">
      <w:pPr>
        <w:spacing w:line="240" w:lineRule="auto"/>
        <w:ind w:leftChars="0" w:left="2" w:hanging="2"/>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Entiendo de forma detallada y clara que mi zona donante posterior al implante, la densidad de pelo se verá disminuida, ya que se puede estar haciendo una extracción de pelo del 20%-30%-40%-50%  hasta un 60% de mi zona donante según la necesidad de pelo implantar por la severidad de mi alopecia; </w:t>
      </w:r>
      <w:r w:rsidRPr="00944C3F">
        <w:rPr>
          <w:rFonts w:ascii="Century Gothic" w:eastAsia="Century Gothic" w:hAnsi="Century Gothic" w:cs="Century Gothic"/>
          <w:sz w:val="20"/>
          <w:szCs w:val="20"/>
        </w:rPr>
        <w:t xml:space="preserve">Se </w:t>
      </w:r>
      <w:r>
        <w:rPr>
          <w:rFonts w:ascii="Century Gothic" w:eastAsia="Century Gothic" w:hAnsi="Century Gothic" w:cs="Century Gothic"/>
          <w:sz w:val="20"/>
          <w:szCs w:val="20"/>
        </w:rPr>
        <w:t xml:space="preserve">me </w:t>
      </w:r>
      <w:r w:rsidRPr="00944C3F">
        <w:rPr>
          <w:rFonts w:ascii="Century Gothic" w:eastAsia="Century Gothic" w:hAnsi="Century Gothic" w:cs="Century Gothic"/>
          <w:sz w:val="20"/>
          <w:szCs w:val="20"/>
        </w:rPr>
        <w:t>explica que las cicatrices de la zona donante siempre van a ser visibles, se utilizan instrumentos pequeños para la extracción como Punch de calibres 0.9 y 0.8 milímetros de diámetro, estas cicatrices pueden ser imperceptibles a cierta distancia, pero con pelo muy corto o rasurado siempre serán visibles</w:t>
      </w:r>
      <w:r>
        <w:rPr>
          <w:rFonts w:ascii="Century Gothic" w:eastAsia="Century Gothic" w:hAnsi="Century Gothic" w:cs="Century Gothic"/>
          <w:sz w:val="20"/>
          <w:szCs w:val="20"/>
        </w:rPr>
        <w:t>.</w:t>
      </w:r>
    </w:p>
    <w:p w14:paraId="2A7DA27B" w14:textId="77777777" w:rsidR="0023685C" w:rsidRDefault="0023685C" w:rsidP="00092D5D">
      <w:pPr>
        <w:spacing w:line="240" w:lineRule="auto"/>
        <w:ind w:leftChars="0" w:left="2" w:hanging="2"/>
        <w:jc w:val="both"/>
        <w:rPr>
          <w:rFonts w:ascii="Century Gothic" w:eastAsia="Century Gothic" w:hAnsi="Century Gothic" w:cs="Century Gothic"/>
          <w:sz w:val="20"/>
          <w:szCs w:val="20"/>
        </w:rPr>
      </w:pPr>
    </w:p>
    <w:p w14:paraId="286E5181" w14:textId="77777777" w:rsidR="0023685C" w:rsidRPr="00C52EC3" w:rsidRDefault="0023685C" w:rsidP="0023685C">
      <w:pPr>
        <w:pStyle w:val="Sinespaciado"/>
        <w:ind w:left="0" w:hanging="2"/>
        <w:jc w:val="both"/>
        <w:rPr>
          <w:rFonts w:ascii="Century Gothic" w:hAnsi="Century Gothic"/>
          <w:bCs/>
          <w:sz w:val="20"/>
          <w:szCs w:val="20"/>
          <w:highlight w:val="white"/>
          <w:lang w:val="es"/>
        </w:rPr>
      </w:pPr>
      <w:bookmarkStart w:id="1" w:name="_Hlk217036168"/>
      <w:bookmarkStart w:id="2" w:name="_Hlk216962351"/>
      <w:r w:rsidRPr="00C52EC3">
        <w:rPr>
          <w:rFonts w:ascii="Century Gothic" w:hAnsi="Century Gothic"/>
          <w:bCs/>
          <w:sz w:val="20"/>
          <w:szCs w:val="20"/>
          <w:highlight w:val="white"/>
          <w:lang w:val="es"/>
        </w:rPr>
        <w:t>Entiendo de forma detallada y clara que las características propias de los pelos extraídos de la zona donante (región occipital</w:t>
      </w:r>
      <w:r>
        <w:rPr>
          <w:rFonts w:ascii="Century Gothic" w:hAnsi="Century Gothic"/>
          <w:bCs/>
          <w:sz w:val="20"/>
          <w:szCs w:val="20"/>
          <w:highlight w:val="white"/>
          <w:lang w:val="es"/>
        </w:rPr>
        <w:t xml:space="preserve"> y/o temporal</w:t>
      </w:r>
      <w:r w:rsidRPr="00C52EC3">
        <w:rPr>
          <w:rFonts w:ascii="Century Gothic" w:hAnsi="Century Gothic"/>
          <w:bCs/>
          <w:sz w:val="20"/>
          <w:szCs w:val="20"/>
          <w:highlight w:val="white"/>
          <w:lang w:val="es"/>
        </w:rPr>
        <w:t>)—incluyendo su textura, grosor, color y calidad—se mantienen iguales una vez son implantados, por lo que estas particularidades pueden generar un aspecto distinto al del cabello ubicado originalmente en la línea frontal, las cejas o la barba. Reconozco que dichas variaciones son inherentes a la fisiología capilar individual y pueden influir en la apariencia final del área implantada.</w:t>
      </w:r>
    </w:p>
    <w:bookmarkEnd w:id="1"/>
    <w:p w14:paraId="2B397E2F" w14:textId="77777777" w:rsidR="0023685C" w:rsidRDefault="0023685C" w:rsidP="0023685C">
      <w:pPr>
        <w:ind w:left="0" w:hanging="2"/>
        <w:rPr>
          <w:lang w:val="es"/>
        </w:rPr>
      </w:pPr>
    </w:p>
    <w:p w14:paraId="11810D7D" w14:textId="15F25CF5" w:rsidR="0023685C" w:rsidRPr="0023685C" w:rsidRDefault="0023685C" w:rsidP="0023685C">
      <w:pPr>
        <w:ind w:left="0" w:hanging="2"/>
        <w:jc w:val="both"/>
        <w:rPr>
          <w:rFonts w:ascii="Century Gothic" w:hAnsi="Century Gothic"/>
          <w:bCs/>
          <w:sz w:val="20"/>
          <w:szCs w:val="20"/>
          <w:highlight w:val="white"/>
          <w:lang w:val="es"/>
        </w:rPr>
      </w:pPr>
      <w:r w:rsidRPr="00B33B36">
        <w:rPr>
          <w:rFonts w:ascii="Century Gothic" w:hAnsi="Century Gothic"/>
          <w:bCs/>
          <w:sz w:val="20"/>
          <w:szCs w:val="20"/>
          <w:highlight w:val="white"/>
          <w:lang w:val="es"/>
        </w:rPr>
        <w:t xml:space="preserve">Entiendo y acepto que el diseño inicial de mi línea frontal, así como la densidad estimada y las medidas trazadas durante la consulta, pueden presentar variaciones una vez se realiza la </w:t>
      </w:r>
      <w:r w:rsidRPr="00B33B36">
        <w:rPr>
          <w:rFonts w:ascii="Century Gothic" w:hAnsi="Century Gothic"/>
          <w:bCs/>
          <w:sz w:val="20"/>
          <w:szCs w:val="20"/>
          <w:highlight w:val="white"/>
          <w:lang w:val="es"/>
        </w:rPr>
        <w:lastRenderedPageBreak/>
        <w:t>extracción en la zona donante, debido a condiciones propias del procedimiento que solo pueden valorarse en el momento</w:t>
      </w:r>
      <w:r>
        <w:rPr>
          <w:rFonts w:ascii="Century Gothic" w:hAnsi="Century Gothic"/>
          <w:bCs/>
          <w:sz w:val="20"/>
          <w:szCs w:val="20"/>
          <w:highlight w:val="white"/>
          <w:lang w:val="es"/>
        </w:rPr>
        <w:t xml:space="preserve"> del procedimiento de implante capilar</w:t>
      </w:r>
      <w:r w:rsidRPr="00B33B36">
        <w:rPr>
          <w:rFonts w:ascii="Century Gothic" w:hAnsi="Century Gothic"/>
          <w:bCs/>
          <w:sz w:val="20"/>
          <w:szCs w:val="20"/>
          <w:highlight w:val="white"/>
          <w:lang w:val="es"/>
        </w:rPr>
        <w:t xml:space="preserve">. Comprendo que las líneas frontales no son perfectamente simétricas </w:t>
      </w:r>
      <w:r w:rsidRPr="00C82BF5">
        <w:rPr>
          <w:rFonts w:ascii="Century Gothic" w:hAnsi="Century Gothic"/>
          <w:bCs/>
          <w:sz w:val="20"/>
          <w:szCs w:val="20"/>
          <w:highlight w:val="white"/>
          <w:lang w:val="es"/>
        </w:rPr>
        <w:t>ni 100% perfecta</w:t>
      </w:r>
      <w:r w:rsidRPr="00B33B36">
        <w:rPr>
          <w:rFonts w:ascii="Century Gothic" w:hAnsi="Century Gothic"/>
          <w:bCs/>
          <w:sz w:val="20"/>
          <w:szCs w:val="20"/>
          <w:highlight w:val="white"/>
          <w:lang w:val="es"/>
        </w:rPr>
        <w:t xml:space="preserve"> y que pueden modificarse en su densidad, forma o altura</w:t>
      </w:r>
      <w:r>
        <w:rPr>
          <w:rFonts w:ascii="Century Gothic" w:hAnsi="Century Gothic"/>
          <w:bCs/>
          <w:sz w:val="20"/>
          <w:szCs w:val="20"/>
          <w:highlight w:val="white"/>
          <w:lang w:val="es"/>
        </w:rPr>
        <w:t xml:space="preserve"> tanto en la línea frontal como</w:t>
      </w:r>
      <w:r w:rsidRPr="00B33B36">
        <w:rPr>
          <w:rFonts w:ascii="Century Gothic" w:hAnsi="Century Gothic"/>
          <w:bCs/>
          <w:sz w:val="20"/>
          <w:szCs w:val="20"/>
          <w:highlight w:val="white"/>
          <w:lang w:val="es"/>
        </w:rPr>
        <w:t xml:space="preserve"> en las entradas según las características anatómicas individuales y la disponibilidad real de folículos. Por lo anterior, autorizo que la distribución final de los injertos quede sujeta al criterio profesional del médico </w:t>
      </w:r>
      <w:r>
        <w:rPr>
          <w:rFonts w:ascii="Century Gothic" w:hAnsi="Century Gothic"/>
          <w:bCs/>
          <w:sz w:val="20"/>
          <w:szCs w:val="20"/>
          <w:highlight w:val="white"/>
          <w:lang w:val="es"/>
        </w:rPr>
        <w:t>de</w:t>
      </w:r>
      <w:r w:rsidRPr="00B33B36">
        <w:rPr>
          <w:rFonts w:ascii="Century Gothic" w:hAnsi="Century Gothic"/>
          <w:bCs/>
          <w:sz w:val="20"/>
          <w:szCs w:val="20"/>
          <w:highlight w:val="white"/>
          <w:lang w:val="es"/>
        </w:rPr>
        <w:t xml:space="preserve"> implante capilar, con mi debida aprobación durante el procedimiento.</w:t>
      </w:r>
      <w:bookmarkEnd w:id="2"/>
    </w:p>
    <w:p w14:paraId="289CC852" w14:textId="77777777" w:rsidR="00E041BE" w:rsidRDefault="00E041BE">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cyan"/>
        </w:rPr>
      </w:pPr>
    </w:p>
    <w:p w14:paraId="21BDC629" w14:textId="26EAD83B" w:rsidR="00E041BE" w:rsidRDefault="00D3270C">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r>
        <w:rPr>
          <w:rFonts w:ascii="Century Gothic" w:eastAsia="Century Gothic" w:hAnsi="Century Gothic" w:cs="Century Gothic"/>
          <w:color w:val="000000"/>
          <w:sz w:val="20"/>
          <w:szCs w:val="20"/>
        </w:rPr>
        <w:t xml:space="preserve">Se me ha explicado </w:t>
      </w:r>
      <w:r w:rsidR="001546D5">
        <w:rPr>
          <w:rFonts w:ascii="Century Gothic" w:eastAsia="Century Gothic" w:hAnsi="Century Gothic" w:cs="Century Gothic"/>
          <w:sz w:val="20"/>
          <w:szCs w:val="20"/>
        </w:rPr>
        <w:t xml:space="preserve">de forma detallada y clara </w:t>
      </w:r>
      <w:r>
        <w:rPr>
          <w:rFonts w:ascii="Century Gothic" w:eastAsia="Century Gothic" w:hAnsi="Century Gothic" w:cs="Century Gothic"/>
          <w:color w:val="000000"/>
          <w:sz w:val="20"/>
          <w:szCs w:val="20"/>
        </w:rPr>
        <w:t xml:space="preserve">que no puedo realizar movimientos bruscos (disminuir gesticulación) con mis ojos, cejas y cara  ya que la unidad folicular puede tener movimiento y se puede trasladar o mover de la dermis profunda a la dermis superficial quedando mal implantado el folículo pudiendo dejar una aspecto granulomatoso en la piel (aspecto visual empedramiento en la piel), en caso que la piel cicatrice con los folículos  en la dermis superficial dejando un aspecto granulomatoso (pepitas en la piel) se tendrá que realizar extracción de las unidades foliculares que quedaron en la superficie de la piel y volver a implantar unidades foliculares nuevas para mejorar el aspecto de la misma; el paciente debe pagar todos  los honorarios médicos </w:t>
      </w:r>
      <w:r>
        <w:rPr>
          <w:rFonts w:ascii="Century Gothic" w:eastAsia="Century Gothic" w:hAnsi="Century Gothic" w:cs="Century Gothic"/>
          <w:color w:val="000000"/>
          <w:sz w:val="20"/>
          <w:szCs w:val="20"/>
          <w:highlight w:val="white"/>
        </w:rPr>
        <w:t>relacionados con el tratamiento de sus complicaciones en caso de no seguir la recomendaciones descritas en el numeral (</w:t>
      </w:r>
      <w:r w:rsidR="0023685C">
        <w:rPr>
          <w:rFonts w:ascii="Century Gothic" w:eastAsia="Century Gothic" w:hAnsi="Century Gothic" w:cs="Century Gothic"/>
          <w:color w:val="000000"/>
          <w:sz w:val="20"/>
          <w:szCs w:val="20"/>
          <w:highlight w:val="white"/>
        </w:rPr>
        <w:t>2</w:t>
      </w:r>
      <w:r>
        <w:rPr>
          <w:rFonts w:ascii="Century Gothic" w:eastAsia="Century Gothic" w:hAnsi="Century Gothic" w:cs="Century Gothic"/>
          <w:color w:val="000000"/>
          <w:sz w:val="20"/>
          <w:szCs w:val="20"/>
          <w:highlight w:val="white"/>
        </w:rPr>
        <w:t>).</w:t>
      </w:r>
    </w:p>
    <w:p w14:paraId="0867DA9B" w14:textId="77777777" w:rsidR="00E041BE" w:rsidRDefault="00E041BE">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p>
    <w:p w14:paraId="133A1945" w14:textId="0E162DBB" w:rsidR="00E041BE" w:rsidRDefault="001546D5">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Por otro lado, me han indicado de forma precisa y clara que un</w:t>
      </w:r>
      <w:r w:rsidR="00D3270C">
        <w:rPr>
          <w:rFonts w:ascii="Century Gothic" w:eastAsia="Century Gothic" w:hAnsi="Century Gothic" w:cs="Century Gothic"/>
          <w:sz w:val="20"/>
          <w:szCs w:val="20"/>
          <w:highlight w:val="white"/>
        </w:rPr>
        <w:t xml:space="preserve"> factor significativo de la tasa de éxito depende del seguimiento de todas las instrucciones antes y después del procedimiento, dado que el objetivo del procedimiento propuesto es mejorar el estado de pelo actual en el cuero cabelludo. Entiendo y doy mi consentimiento para la administración de anestesia local que se considere necesaria según dosis, para la realización del procedimiento, en este caso restauración de cejas. Comprendo que cualquier tipo de anestesia entraña un riesgo y la posibilidad de complicaciones, lesiones y a veces muerte.</w:t>
      </w:r>
    </w:p>
    <w:p w14:paraId="36E81EF2" w14:textId="77777777" w:rsidR="00E041BE" w:rsidRDefault="00E041BE">
      <w:pPr>
        <w:ind w:left="0" w:hanging="2"/>
        <w:jc w:val="both"/>
        <w:rPr>
          <w:rFonts w:ascii="Century Gothic" w:eastAsia="Century Gothic" w:hAnsi="Century Gothic" w:cs="Century Gothic"/>
          <w:sz w:val="20"/>
          <w:szCs w:val="20"/>
          <w:highlight w:val="white"/>
        </w:rPr>
      </w:pPr>
    </w:p>
    <w:p w14:paraId="01F7EA35" w14:textId="77777777" w:rsidR="00E041BE" w:rsidRDefault="00D3270C">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Tengo conocimiento que presento una patología congénita en donde presento densidad baja en ceja, esto se ve reflejado en algunos miembros de mi familia (padre, tíos paternos, abuela paterna), sin embargo, no tengo el diagnóstico definitivo de dicha condición, motivo por el cual soy consciente que el procedimiento de implante de ceja puede tener una tasa baja de éxito.</w:t>
      </w:r>
    </w:p>
    <w:p w14:paraId="2A88EFB2" w14:textId="3D2DCBB6" w:rsidR="00E041BE" w:rsidRDefault="00D3270C" w:rsidP="00CE3B1D">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 </w:t>
      </w:r>
    </w:p>
    <w:p w14:paraId="6260583A" w14:textId="77777777" w:rsidR="00E041BE" w:rsidRDefault="00D3270C">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Entiendo que el pelo implantado crecerá plenamente entre 12 a 18 meses posteriores al procedimiento, de esta manera, en los primeros 3 meses posteriores al mismo pueden caerse los pelos implantados entre un 20% y 60%  como consecuencia de la fase de crecimiento capilar normal en la que se encuentre el pelo y por el proceso inflamatorio secundario al implante capilar, así mismo, posterior a este tiempo continuará su crecimiento normal, siempre y cuando siga las recomendaciones entregadas por el médico. Entiendo que si tengo un trastorno de alimentación o un pobre aporte de proteínas en mi dieta (vegetarianos, veganos etc), afectará el crecimiento, engrosamiento y sobrevida del folículo implantado.</w:t>
      </w:r>
    </w:p>
    <w:p w14:paraId="25259DBC" w14:textId="77777777" w:rsidR="00E041BE" w:rsidRDefault="00E041BE">
      <w:pPr>
        <w:ind w:left="0" w:hanging="2"/>
        <w:jc w:val="both"/>
        <w:rPr>
          <w:rFonts w:ascii="Century Gothic" w:eastAsia="Century Gothic" w:hAnsi="Century Gothic" w:cs="Century Gothic"/>
          <w:sz w:val="20"/>
          <w:szCs w:val="20"/>
          <w:highlight w:val="white"/>
        </w:rPr>
      </w:pPr>
    </w:p>
    <w:p w14:paraId="2F210805" w14:textId="77777777" w:rsidR="00E041BE" w:rsidRDefault="00D3270C">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Doy fe de no haber omitido o alterado datos al exponer mi historial y antecedentes médicos especialmente los referidos a alergias y enfermedades o riesgos personales. He sido informado verbalmente y por escrito de los aspectos más importantes del tratamiento que me voy a someter, estoy satisfecho de la información que he recibido, le he podido formular todas las preguntas que he creído conveniente y me han sido aclaradas todas las dudas planteadas, de manera que comprendo el alcance del tratamiento. me ha quedado también claro que en cualquier momento y sin necesidad de dar explicación alguna, puedo revocar el consentimiento.</w:t>
      </w:r>
    </w:p>
    <w:p w14:paraId="213D6FAD" w14:textId="77777777" w:rsidR="00E041BE" w:rsidRDefault="00E041BE">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p>
    <w:p w14:paraId="4CF1FABE" w14:textId="77777777" w:rsidR="00E041BE" w:rsidRDefault="00E041BE">
      <w:pPr>
        <w:spacing w:line="256" w:lineRule="auto"/>
        <w:ind w:left="0" w:hanging="2"/>
        <w:jc w:val="both"/>
        <w:rPr>
          <w:rFonts w:ascii="Century Gothic" w:eastAsia="Century Gothic" w:hAnsi="Century Gothic" w:cs="Century Gothic"/>
          <w:sz w:val="20"/>
          <w:szCs w:val="20"/>
          <w:highlight w:val="white"/>
        </w:rPr>
      </w:pPr>
      <w:bookmarkStart w:id="3" w:name="_heading=h.1fob9te" w:colFirst="0" w:colLast="0"/>
      <w:bookmarkEnd w:id="3"/>
    </w:p>
    <w:p w14:paraId="7A2D1C05" w14:textId="77777777" w:rsidR="00E041BE" w:rsidRDefault="00D3270C">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b/>
          <w:sz w:val="20"/>
          <w:szCs w:val="20"/>
          <w:highlight w:val="white"/>
        </w:rPr>
        <w:t>RECOMENDACIONES POST</w:t>
      </w:r>
    </w:p>
    <w:p w14:paraId="2F98D338" w14:textId="77777777" w:rsidR="00E041BE" w:rsidRDefault="00E041BE">
      <w:pPr>
        <w:spacing w:line="256" w:lineRule="auto"/>
        <w:ind w:left="0" w:hanging="2"/>
        <w:jc w:val="both"/>
        <w:rPr>
          <w:rFonts w:ascii="Century Gothic" w:eastAsia="Century Gothic" w:hAnsi="Century Gothic" w:cs="Century Gothic"/>
          <w:sz w:val="20"/>
          <w:szCs w:val="20"/>
          <w:highlight w:val="white"/>
        </w:rPr>
      </w:pPr>
    </w:p>
    <w:p w14:paraId="1EA7EE9B" w14:textId="77777777" w:rsidR="00CE3B1D" w:rsidRPr="00CE3B1D" w:rsidRDefault="00CE3B1D" w:rsidP="00CE3B1D">
      <w:pPr>
        <w:pStyle w:val="Sinespaciado"/>
        <w:spacing w:line="240" w:lineRule="auto"/>
        <w:ind w:left="0" w:hanging="2"/>
        <w:jc w:val="both"/>
        <w:rPr>
          <w:rFonts w:ascii="Century Gothic" w:eastAsia="Times New Roman" w:hAnsi="Century Gothic"/>
          <w:bCs/>
          <w:sz w:val="20"/>
          <w:szCs w:val="20"/>
          <w:highlight w:val="white"/>
          <w:lang w:val="es" w:eastAsia="es-ES"/>
        </w:rPr>
      </w:pPr>
    </w:p>
    <w:p w14:paraId="2B796FD9" w14:textId="77777777" w:rsidR="00CE3B1D" w:rsidRPr="00CE3B1D" w:rsidRDefault="00CE3B1D" w:rsidP="00CE3B1D">
      <w:pPr>
        <w:pStyle w:val="Sinespaciado"/>
        <w:ind w:left="0" w:hanging="2"/>
        <w:rPr>
          <w:rFonts w:ascii="Century Gothic" w:eastAsia="Times New Roman" w:hAnsi="Century Gothic"/>
          <w:bCs/>
          <w:sz w:val="20"/>
          <w:szCs w:val="20"/>
          <w:highlight w:val="white"/>
          <w:lang w:val="es" w:eastAsia="es-ES"/>
        </w:rPr>
      </w:pPr>
      <w:r w:rsidRPr="00CE3B1D">
        <w:rPr>
          <w:rFonts w:ascii="Century Gothic" w:eastAsia="Times New Roman" w:hAnsi="Century Gothic"/>
          <w:bCs/>
          <w:sz w:val="20"/>
          <w:szCs w:val="20"/>
          <w:highlight w:val="white"/>
          <w:lang w:val="es" w:eastAsia="es-ES"/>
        </w:rPr>
        <w:t>- NO TOCAR INJERTOS LOS PRIMEROS 7 DIAS. Solamente Primer día aplicar solución salina 0,9% cada 5 minutos, segundo día aplicar solución salina 0,9% cada 10 minutos, desde el 3er día al 7mo día aplicar solución salina 0,9% cada 20-30 minutos hasta el día del lavado.</w:t>
      </w:r>
    </w:p>
    <w:p w14:paraId="6CC4B2DE" w14:textId="77777777" w:rsidR="00CE3B1D" w:rsidRPr="00CE3B1D" w:rsidRDefault="00CE3B1D" w:rsidP="00CE3B1D">
      <w:pPr>
        <w:pStyle w:val="Sinespaciado"/>
        <w:ind w:left="0" w:hanging="2"/>
        <w:rPr>
          <w:rFonts w:ascii="Century Gothic" w:eastAsia="Times New Roman" w:hAnsi="Century Gothic"/>
          <w:bCs/>
          <w:sz w:val="20"/>
          <w:szCs w:val="20"/>
          <w:highlight w:val="white"/>
          <w:lang w:val="es" w:eastAsia="es-ES"/>
        </w:rPr>
      </w:pPr>
    </w:p>
    <w:p w14:paraId="510EE316" w14:textId="77777777" w:rsidR="00CE3B1D" w:rsidRPr="00CE3B1D" w:rsidRDefault="00CE3B1D" w:rsidP="00CE3B1D">
      <w:pPr>
        <w:pStyle w:val="Sinespaciado"/>
        <w:ind w:left="0" w:hanging="2"/>
        <w:rPr>
          <w:rFonts w:ascii="Century Gothic" w:eastAsia="Times New Roman" w:hAnsi="Century Gothic"/>
          <w:bCs/>
          <w:sz w:val="20"/>
          <w:szCs w:val="20"/>
          <w:highlight w:val="white"/>
          <w:lang w:val="es" w:eastAsia="es-ES"/>
        </w:rPr>
      </w:pPr>
      <w:r w:rsidRPr="00CE3B1D">
        <w:rPr>
          <w:rFonts w:ascii="Century Gothic" w:eastAsia="Times New Roman" w:hAnsi="Century Gothic"/>
          <w:bCs/>
          <w:sz w:val="20"/>
          <w:szCs w:val="20"/>
          <w:highlight w:val="white"/>
          <w:lang w:val="es" w:eastAsia="es-ES"/>
        </w:rPr>
        <w:t>- No realizar movimientos bruscos o fuertes con los ojos y cejas, se debe realizar</w:t>
      </w:r>
    </w:p>
    <w:p w14:paraId="432AA752" w14:textId="77777777" w:rsidR="00CE3B1D" w:rsidRPr="00CE3B1D" w:rsidRDefault="00CE3B1D" w:rsidP="00CE3B1D">
      <w:pPr>
        <w:pStyle w:val="Sinespaciado"/>
        <w:ind w:left="0" w:hanging="2"/>
        <w:rPr>
          <w:rFonts w:ascii="Century Gothic" w:eastAsia="Times New Roman" w:hAnsi="Century Gothic"/>
          <w:bCs/>
          <w:sz w:val="20"/>
          <w:szCs w:val="20"/>
          <w:highlight w:val="white"/>
          <w:lang w:val="es" w:eastAsia="es-ES"/>
        </w:rPr>
      </w:pPr>
      <w:r w:rsidRPr="00CE3B1D">
        <w:rPr>
          <w:rFonts w:ascii="Century Gothic" w:eastAsia="Times New Roman" w:hAnsi="Century Gothic"/>
          <w:bCs/>
          <w:sz w:val="20"/>
          <w:szCs w:val="20"/>
          <w:highlight w:val="white"/>
          <w:lang w:val="es" w:eastAsia="es-ES"/>
        </w:rPr>
        <w:t>gesticulaciones suaves (no fruncir el ceño, no elevar cejas, no apretar fuerte los párpados).</w:t>
      </w:r>
    </w:p>
    <w:p w14:paraId="5661D6F2" w14:textId="77777777" w:rsidR="00CE3B1D" w:rsidRPr="00CE3B1D" w:rsidRDefault="00CE3B1D" w:rsidP="00CE3B1D">
      <w:pPr>
        <w:pStyle w:val="Sinespaciado"/>
        <w:ind w:left="0" w:hanging="2"/>
        <w:rPr>
          <w:rFonts w:ascii="Century Gothic" w:eastAsia="Times New Roman" w:hAnsi="Century Gothic"/>
          <w:bCs/>
          <w:sz w:val="20"/>
          <w:szCs w:val="20"/>
          <w:highlight w:val="white"/>
          <w:lang w:val="es" w:eastAsia="es-ES"/>
        </w:rPr>
      </w:pPr>
    </w:p>
    <w:p w14:paraId="027FD9CF" w14:textId="77777777" w:rsidR="00CE3B1D" w:rsidRPr="00CE3B1D" w:rsidRDefault="00CE3B1D" w:rsidP="00CE3B1D">
      <w:pPr>
        <w:pStyle w:val="Sinespaciado"/>
        <w:ind w:left="0" w:hanging="2"/>
        <w:rPr>
          <w:rFonts w:ascii="Century Gothic" w:eastAsia="Times New Roman" w:hAnsi="Century Gothic"/>
          <w:bCs/>
          <w:sz w:val="20"/>
          <w:szCs w:val="20"/>
          <w:highlight w:val="white"/>
          <w:lang w:val="es" w:eastAsia="es-ES"/>
        </w:rPr>
      </w:pPr>
      <w:r w:rsidRPr="00CE3B1D">
        <w:rPr>
          <w:rFonts w:ascii="Century Gothic" w:eastAsia="Times New Roman" w:hAnsi="Century Gothic"/>
          <w:bCs/>
          <w:sz w:val="20"/>
          <w:szCs w:val="20"/>
          <w:highlight w:val="white"/>
          <w:lang w:val="es" w:eastAsia="es-ES"/>
        </w:rPr>
        <w:t>- Se puede maquillar las cejas con sombra un mes después del procedimiento.</w:t>
      </w:r>
    </w:p>
    <w:p w14:paraId="7DD39025" w14:textId="77777777" w:rsidR="00CE3B1D" w:rsidRPr="00CE3B1D" w:rsidRDefault="00CE3B1D" w:rsidP="00CE3B1D">
      <w:pPr>
        <w:pStyle w:val="Sinespaciado"/>
        <w:ind w:left="0" w:hanging="2"/>
        <w:rPr>
          <w:rFonts w:ascii="Century Gothic" w:eastAsia="Times New Roman" w:hAnsi="Century Gothic"/>
          <w:bCs/>
          <w:sz w:val="20"/>
          <w:szCs w:val="20"/>
          <w:highlight w:val="white"/>
          <w:lang w:val="es" w:eastAsia="es-ES"/>
        </w:rPr>
      </w:pPr>
    </w:p>
    <w:p w14:paraId="384DD341" w14:textId="77777777" w:rsidR="00CE3B1D" w:rsidRPr="00CE3B1D" w:rsidRDefault="00CE3B1D" w:rsidP="00CE3B1D">
      <w:pPr>
        <w:pStyle w:val="Sinespaciado"/>
        <w:ind w:left="0" w:hanging="2"/>
        <w:rPr>
          <w:rFonts w:ascii="Century Gothic" w:eastAsia="Times New Roman" w:hAnsi="Century Gothic"/>
          <w:bCs/>
          <w:sz w:val="20"/>
          <w:szCs w:val="20"/>
          <w:highlight w:val="white"/>
          <w:lang w:val="es" w:eastAsia="es-ES"/>
        </w:rPr>
      </w:pPr>
      <w:r w:rsidRPr="00CE3B1D">
        <w:rPr>
          <w:rFonts w:ascii="Century Gothic" w:eastAsia="Times New Roman" w:hAnsi="Century Gothic"/>
          <w:bCs/>
          <w:sz w:val="20"/>
          <w:szCs w:val="20"/>
          <w:highlight w:val="white"/>
          <w:lang w:val="es" w:eastAsia="es-ES"/>
        </w:rPr>
        <w:t>- Evitar actividad sexual (con movimientos) mínimo 5-7 días, pero se puede realizar</w:t>
      </w:r>
    </w:p>
    <w:p w14:paraId="1CAE401A" w14:textId="77777777" w:rsidR="00CE3B1D" w:rsidRPr="00CE3B1D" w:rsidRDefault="00CE3B1D" w:rsidP="00CE3B1D">
      <w:pPr>
        <w:pStyle w:val="Sinespaciado"/>
        <w:ind w:left="0" w:hanging="2"/>
        <w:rPr>
          <w:rFonts w:ascii="Century Gothic" w:eastAsia="Times New Roman" w:hAnsi="Century Gothic"/>
          <w:bCs/>
          <w:sz w:val="20"/>
          <w:szCs w:val="20"/>
          <w:highlight w:val="white"/>
          <w:lang w:val="es" w:eastAsia="es-ES"/>
        </w:rPr>
      </w:pPr>
      <w:r w:rsidRPr="00CE3B1D">
        <w:rPr>
          <w:rFonts w:ascii="Century Gothic" w:eastAsia="Times New Roman" w:hAnsi="Century Gothic"/>
          <w:bCs/>
          <w:sz w:val="20"/>
          <w:szCs w:val="20"/>
          <w:highlight w:val="white"/>
          <w:lang w:val="es" w:eastAsia="es-ES"/>
        </w:rPr>
        <w:t>actividad sexual desde el 2do día sin movimientos.</w:t>
      </w:r>
    </w:p>
    <w:p w14:paraId="63DDF6F7" w14:textId="77777777" w:rsidR="00CE3B1D" w:rsidRPr="00CE3B1D" w:rsidRDefault="00CE3B1D" w:rsidP="00CE3B1D">
      <w:pPr>
        <w:pStyle w:val="Sinespaciado"/>
        <w:ind w:left="0" w:hanging="2"/>
        <w:rPr>
          <w:rFonts w:ascii="Century Gothic" w:eastAsia="Times New Roman" w:hAnsi="Century Gothic"/>
          <w:bCs/>
          <w:sz w:val="20"/>
          <w:szCs w:val="20"/>
          <w:highlight w:val="white"/>
          <w:lang w:val="es" w:eastAsia="es-ES"/>
        </w:rPr>
      </w:pPr>
    </w:p>
    <w:p w14:paraId="5558538C" w14:textId="77777777" w:rsidR="00CE3B1D" w:rsidRPr="00CE3B1D" w:rsidRDefault="00CE3B1D" w:rsidP="00CE3B1D">
      <w:pPr>
        <w:pStyle w:val="Sinespaciado"/>
        <w:ind w:left="0" w:hanging="2"/>
        <w:rPr>
          <w:rFonts w:ascii="Century Gothic" w:eastAsia="Times New Roman" w:hAnsi="Century Gothic"/>
          <w:bCs/>
          <w:sz w:val="20"/>
          <w:szCs w:val="20"/>
          <w:highlight w:val="white"/>
          <w:lang w:val="es" w:eastAsia="es-ES"/>
        </w:rPr>
      </w:pPr>
      <w:r w:rsidRPr="00CE3B1D">
        <w:rPr>
          <w:rFonts w:ascii="Century Gothic" w:eastAsia="Times New Roman" w:hAnsi="Century Gothic"/>
          <w:bCs/>
          <w:sz w:val="20"/>
          <w:szCs w:val="20"/>
          <w:highlight w:val="white"/>
          <w:lang w:val="es" w:eastAsia="es-ES"/>
        </w:rPr>
        <w:t>- No agachar la cabeza por 7 días.</w:t>
      </w:r>
    </w:p>
    <w:p w14:paraId="3889F854" w14:textId="77777777" w:rsidR="00CE3B1D" w:rsidRPr="00CE3B1D" w:rsidRDefault="00CE3B1D" w:rsidP="00CE3B1D">
      <w:pPr>
        <w:pStyle w:val="Sinespaciado"/>
        <w:ind w:left="0" w:hanging="2"/>
        <w:rPr>
          <w:rFonts w:ascii="Century Gothic" w:eastAsia="Times New Roman" w:hAnsi="Century Gothic"/>
          <w:bCs/>
          <w:sz w:val="20"/>
          <w:szCs w:val="20"/>
          <w:highlight w:val="white"/>
          <w:lang w:val="es" w:eastAsia="es-ES"/>
        </w:rPr>
      </w:pPr>
    </w:p>
    <w:p w14:paraId="20087985" w14:textId="77777777" w:rsidR="00CE3B1D" w:rsidRPr="00CE3B1D" w:rsidRDefault="00CE3B1D" w:rsidP="00CE3B1D">
      <w:pPr>
        <w:pStyle w:val="Sinespaciado"/>
        <w:ind w:left="0" w:hanging="2"/>
        <w:rPr>
          <w:rFonts w:ascii="Century Gothic" w:eastAsia="Times New Roman" w:hAnsi="Century Gothic"/>
          <w:bCs/>
          <w:sz w:val="20"/>
          <w:szCs w:val="20"/>
          <w:highlight w:val="white"/>
          <w:lang w:val="es" w:eastAsia="es-ES"/>
        </w:rPr>
      </w:pPr>
      <w:r w:rsidRPr="00CE3B1D">
        <w:rPr>
          <w:rFonts w:ascii="Century Gothic" w:eastAsia="Times New Roman" w:hAnsi="Century Gothic"/>
          <w:bCs/>
          <w:sz w:val="20"/>
          <w:szCs w:val="20"/>
          <w:highlight w:val="white"/>
          <w:lang w:val="es" w:eastAsia="es-ES"/>
        </w:rPr>
        <w:t>- Por los siguientes 5 días duerma 45° (semi-sentado), con uso de cuello viajero. Los</w:t>
      </w:r>
    </w:p>
    <w:p w14:paraId="002AB657" w14:textId="77777777" w:rsidR="00CE3B1D" w:rsidRPr="00CE3B1D" w:rsidRDefault="00CE3B1D" w:rsidP="00CE3B1D">
      <w:pPr>
        <w:pStyle w:val="Sinespaciado"/>
        <w:ind w:left="0" w:hanging="2"/>
        <w:rPr>
          <w:rFonts w:ascii="Century Gothic" w:eastAsia="Times New Roman" w:hAnsi="Century Gothic"/>
          <w:bCs/>
          <w:sz w:val="20"/>
          <w:szCs w:val="20"/>
          <w:highlight w:val="white"/>
          <w:lang w:val="es" w:eastAsia="es-ES"/>
        </w:rPr>
      </w:pPr>
      <w:r w:rsidRPr="00CE3B1D">
        <w:rPr>
          <w:rFonts w:ascii="Century Gothic" w:eastAsia="Times New Roman" w:hAnsi="Century Gothic"/>
          <w:bCs/>
          <w:sz w:val="20"/>
          <w:szCs w:val="20"/>
          <w:highlight w:val="white"/>
          <w:lang w:val="es" w:eastAsia="es-ES"/>
        </w:rPr>
        <w:t>folículos no deben estar en contacto con la almohada. Evite el rascado en la zona</w:t>
      </w:r>
    </w:p>
    <w:p w14:paraId="01A1E4FA" w14:textId="77777777" w:rsidR="00CE3B1D" w:rsidRPr="00CE3B1D" w:rsidRDefault="00CE3B1D" w:rsidP="00CE3B1D">
      <w:pPr>
        <w:pStyle w:val="Sinespaciado"/>
        <w:ind w:left="0" w:hanging="2"/>
        <w:rPr>
          <w:rFonts w:ascii="Century Gothic" w:eastAsia="Times New Roman" w:hAnsi="Century Gothic"/>
          <w:bCs/>
          <w:sz w:val="20"/>
          <w:szCs w:val="20"/>
          <w:highlight w:val="white"/>
          <w:lang w:val="es" w:eastAsia="es-ES"/>
        </w:rPr>
      </w:pPr>
      <w:r w:rsidRPr="00CE3B1D">
        <w:rPr>
          <w:rFonts w:ascii="Century Gothic" w:eastAsia="Times New Roman" w:hAnsi="Century Gothic"/>
          <w:bCs/>
          <w:sz w:val="20"/>
          <w:szCs w:val="20"/>
          <w:highlight w:val="white"/>
          <w:lang w:val="es" w:eastAsia="es-ES"/>
        </w:rPr>
        <w:t>implantada mientras duerme, introduciendo sus brazos dentro de la camisa del pijama.</w:t>
      </w:r>
    </w:p>
    <w:p w14:paraId="3AD9F53B" w14:textId="77777777" w:rsidR="00CE3B1D" w:rsidRPr="00CE3B1D" w:rsidRDefault="00CE3B1D" w:rsidP="00CE3B1D">
      <w:pPr>
        <w:pStyle w:val="Sinespaciado"/>
        <w:ind w:left="0" w:hanging="2"/>
        <w:rPr>
          <w:rFonts w:ascii="Century Gothic" w:eastAsia="Times New Roman" w:hAnsi="Century Gothic"/>
          <w:bCs/>
          <w:sz w:val="20"/>
          <w:szCs w:val="20"/>
          <w:highlight w:val="white"/>
          <w:lang w:val="es" w:eastAsia="es-ES"/>
        </w:rPr>
      </w:pPr>
    </w:p>
    <w:p w14:paraId="56A1B94D" w14:textId="77777777" w:rsidR="00CE3B1D" w:rsidRPr="00CE3B1D" w:rsidRDefault="00CE3B1D" w:rsidP="00CE3B1D">
      <w:pPr>
        <w:pStyle w:val="Sinespaciado"/>
        <w:ind w:left="0" w:hanging="2"/>
        <w:rPr>
          <w:rFonts w:ascii="Century Gothic" w:eastAsia="Times New Roman" w:hAnsi="Century Gothic"/>
          <w:bCs/>
          <w:sz w:val="20"/>
          <w:szCs w:val="20"/>
          <w:highlight w:val="white"/>
          <w:lang w:val="es" w:eastAsia="es-ES"/>
        </w:rPr>
      </w:pPr>
      <w:r w:rsidRPr="00CE3B1D">
        <w:rPr>
          <w:rFonts w:ascii="Century Gothic" w:eastAsia="Times New Roman" w:hAnsi="Century Gothic"/>
          <w:bCs/>
          <w:sz w:val="20"/>
          <w:szCs w:val="20"/>
          <w:highlight w:val="white"/>
          <w:lang w:val="es" w:eastAsia="es-ES"/>
        </w:rPr>
        <w:t>- No actividad física cardiovascular 10-15 días.</w:t>
      </w:r>
    </w:p>
    <w:p w14:paraId="154EAE78" w14:textId="77777777" w:rsidR="00CE3B1D" w:rsidRPr="00CE3B1D" w:rsidRDefault="00CE3B1D" w:rsidP="00CE3B1D">
      <w:pPr>
        <w:pStyle w:val="Sinespaciado"/>
        <w:ind w:left="0" w:hanging="2"/>
        <w:rPr>
          <w:rFonts w:ascii="Century Gothic" w:eastAsia="Times New Roman" w:hAnsi="Century Gothic"/>
          <w:bCs/>
          <w:sz w:val="20"/>
          <w:szCs w:val="20"/>
          <w:highlight w:val="white"/>
          <w:lang w:val="es" w:eastAsia="es-ES"/>
        </w:rPr>
      </w:pPr>
    </w:p>
    <w:p w14:paraId="0687EFDD" w14:textId="77777777" w:rsidR="00CE3B1D" w:rsidRPr="00CE3B1D" w:rsidRDefault="00CE3B1D" w:rsidP="00CE3B1D">
      <w:pPr>
        <w:pStyle w:val="Sinespaciado"/>
        <w:ind w:left="0" w:hanging="2"/>
        <w:rPr>
          <w:rFonts w:ascii="Century Gothic" w:eastAsia="Times New Roman" w:hAnsi="Century Gothic"/>
          <w:bCs/>
          <w:sz w:val="20"/>
          <w:szCs w:val="20"/>
          <w:highlight w:val="white"/>
          <w:lang w:val="es" w:eastAsia="es-ES"/>
        </w:rPr>
      </w:pPr>
      <w:r w:rsidRPr="00CE3B1D">
        <w:rPr>
          <w:rFonts w:ascii="Century Gothic" w:eastAsia="Times New Roman" w:hAnsi="Century Gothic"/>
          <w:bCs/>
          <w:sz w:val="20"/>
          <w:szCs w:val="20"/>
          <w:highlight w:val="white"/>
          <w:lang w:val="es" w:eastAsia="es-ES"/>
        </w:rPr>
        <w:t>- No actividad física pesada o alto impacto, pesas, de fuerza o resistencia durante 30 días.</w:t>
      </w:r>
    </w:p>
    <w:p w14:paraId="2809A297" w14:textId="77777777" w:rsidR="00CE3B1D" w:rsidRPr="00CE3B1D" w:rsidRDefault="00CE3B1D" w:rsidP="00CE3B1D">
      <w:pPr>
        <w:pStyle w:val="Sinespaciado"/>
        <w:ind w:left="0" w:hanging="2"/>
        <w:rPr>
          <w:rFonts w:ascii="Century Gothic" w:eastAsia="Times New Roman" w:hAnsi="Century Gothic"/>
          <w:bCs/>
          <w:sz w:val="20"/>
          <w:szCs w:val="20"/>
          <w:highlight w:val="white"/>
          <w:lang w:val="es" w:eastAsia="es-ES"/>
        </w:rPr>
      </w:pPr>
    </w:p>
    <w:p w14:paraId="14AF4244" w14:textId="77777777" w:rsidR="00CE3B1D" w:rsidRPr="00CE3B1D" w:rsidRDefault="00CE3B1D" w:rsidP="00CE3B1D">
      <w:pPr>
        <w:pStyle w:val="Sinespaciado"/>
        <w:ind w:left="0" w:hanging="2"/>
        <w:rPr>
          <w:rFonts w:ascii="Century Gothic" w:eastAsia="Times New Roman" w:hAnsi="Century Gothic"/>
          <w:bCs/>
          <w:sz w:val="20"/>
          <w:szCs w:val="20"/>
          <w:highlight w:val="white"/>
          <w:lang w:val="es" w:eastAsia="es-ES"/>
        </w:rPr>
      </w:pPr>
      <w:r w:rsidRPr="00CE3B1D">
        <w:rPr>
          <w:rFonts w:ascii="Century Gothic" w:eastAsia="Times New Roman" w:hAnsi="Century Gothic"/>
          <w:bCs/>
          <w:sz w:val="20"/>
          <w:szCs w:val="20"/>
          <w:highlight w:val="white"/>
          <w:lang w:val="es" w:eastAsia="es-ES"/>
        </w:rPr>
        <w:t>- No usar lentes apretados o ajustados.</w:t>
      </w:r>
    </w:p>
    <w:p w14:paraId="228DE227" w14:textId="77777777" w:rsidR="00CE3B1D" w:rsidRPr="00CE3B1D" w:rsidRDefault="00CE3B1D" w:rsidP="00CE3B1D">
      <w:pPr>
        <w:pStyle w:val="Sinespaciado"/>
        <w:ind w:left="0" w:hanging="2"/>
        <w:rPr>
          <w:rFonts w:ascii="Century Gothic" w:eastAsia="Times New Roman" w:hAnsi="Century Gothic"/>
          <w:bCs/>
          <w:sz w:val="20"/>
          <w:szCs w:val="20"/>
          <w:highlight w:val="white"/>
          <w:lang w:val="es" w:eastAsia="es-ES"/>
        </w:rPr>
      </w:pPr>
    </w:p>
    <w:p w14:paraId="3829B588" w14:textId="77777777" w:rsidR="00CE3B1D" w:rsidRPr="00CE3B1D" w:rsidRDefault="00CE3B1D" w:rsidP="00CE3B1D">
      <w:pPr>
        <w:pStyle w:val="Sinespaciado"/>
        <w:ind w:left="0" w:hanging="2"/>
        <w:rPr>
          <w:rFonts w:ascii="Century Gothic" w:eastAsia="Times New Roman" w:hAnsi="Century Gothic"/>
          <w:bCs/>
          <w:sz w:val="20"/>
          <w:szCs w:val="20"/>
          <w:highlight w:val="white"/>
          <w:lang w:val="es" w:eastAsia="es-ES"/>
        </w:rPr>
      </w:pPr>
      <w:r w:rsidRPr="00CE3B1D">
        <w:rPr>
          <w:rFonts w:ascii="Century Gothic" w:eastAsia="Times New Roman" w:hAnsi="Century Gothic"/>
          <w:bCs/>
          <w:sz w:val="20"/>
          <w:szCs w:val="20"/>
          <w:highlight w:val="white"/>
          <w:lang w:val="es" w:eastAsia="es-ES"/>
        </w:rPr>
        <w:t>- No exposición a lluvia durante 30 días.</w:t>
      </w:r>
    </w:p>
    <w:p w14:paraId="3325E133" w14:textId="77777777" w:rsidR="00CE3B1D" w:rsidRPr="00CE3B1D" w:rsidRDefault="00CE3B1D" w:rsidP="00CE3B1D">
      <w:pPr>
        <w:pStyle w:val="Sinespaciado"/>
        <w:ind w:left="0" w:hanging="2"/>
        <w:rPr>
          <w:rFonts w:ascii="Century Gothic" w:eastAsia="Times New Roman" w:hAnsi="Century Gothic"/>
          <w:bCs/>
          <w:sz w:val="20"/>
          <w:szCs w:val="20"/>
          <w:highlight w:val="white"/>
          <w:lang w:val="es" w:eastAsia="es-ES"/>
        </w:rPr>
      </w:pPr>
    </w:p>
    <w:p w14:paraId="4F3D1D3F" w14:textId="77777777" w:rsidR="00CE3B1D" w:rsidRPr="00CE3B1D" w:rsidRDefault="00CE3B1D" w:rsidP="00CE3B1D">
      <w:pPr>
        <w:pStyle w:val="Sinespaciado"/>
        <w:ind w:left="0" w:hanging="2"/>
        <w:rPr>
          <w:rFonts w:ascii="Century Gothic" w:eastAsia="Times New Roman" w:hAnsi="Century Gothic"/>
          <w:bCs/>
          <w:sz w:val="20"/>
          <w:szCs w:val="20"/>
          <w:highlight w:val="white"/>
          <w:lang w:val="es" w:eastAsia="es-ES"/>
        </w:rPr>
      </w:pPr>
      <w:r w:rsidRPr="00CE3B1D">
        <w:rPr>
          <w:rFonts w:ascii="Century Gothic" w:eastAsia="Times New Roman" w:hAnsi="Century Gothic"/>
          <w:bCs/>
          <w:sz w:val="20"/>
          <w:szCs w:val="20"/>
          <w:highlight w:val="white"/>
          <w:lang w:val="es" w:eastAsia="es-ES"/>
        </w:rPr>
        <w:t>- No piscina durante 3 meses. (puede ingresar a la piscina sin sumergir la cabeza)</w:t>
      </w:r>
    </w:p>
    <w:p w14:paraId="7697CACE" w14:textId="77777777" w:rsidR="00CE3B1D" w:rsidRPr="00CE3B1D" w:rsidRDefault="00CE3B1D" w:rsidP="00CE3B1D">
      <w:pPr>
        <w:pStyle w:val="Sinespaciado"/>
        <w:ind w:left="0" w:hanging="2"/>
        <w:rPr>
          <w:rFonts w:ascii="Century Gothic" w:eastAsia="Times New Roman" w:hAnsi="Century Gothic"/>
          <w:bCs/>
          <w:sz w:val="20"/>
          <w:szCs w:val="20"/>
          <w:highlight w:val="white"/>
          <w:lang w:val="es" w:eastAsia="es-ES"/>
        </w:rPr>
      </w:pPr>
    </w:p>
    <w:p w14:paraId="384C47A2" w14:textId="77777777" w:rsidR="00CE3B1D" w:rsidRPr="00CE3B1D" w:rsidRDefault="00CE3B1D" w:rsidP="00CE3B1D">
      <w:pPr>
        <w:pStyle w:val="Sinespaciado"/>
        <w:ind w:left="0" w:hanging="2"/>
        <w:rPr>
          <w:rFonts w:ascii="Century Gothic" w:eastAsia="Times New Roman" w:hAnsi="Century Gothic"/>
          <w:bCs/>
          <w:sz w:val="20"/>
          <w:szCs w:val="20"/>
          <w:highlight w:val="white"/>
          <w:lang w:val="es" w:eastAsia="es-ES"/>
        </w:rPr>
      </w:pPr>
      <w:r w:rsidRPr="00CE3B1D">
        <w:rPr>
          <w:rFonts w:ascii="Century Gothic" w:eastAsia="Times New Roman" w:hAnsi="Century Gothic"/>
          <w:bCs/>
          <w:sz w:val="20"/>
          <w:szCs w:val="20"/>
          <w:highlight w:val="white"/>
          <w:lang w:val="es" w:eastAsia="es-ES"/>
        </w:rPr>
        <w:t>- Puede sumergir la cabeza en el mar posterior a 1 mes pero estar bajo el sol con protección solar y barreras física (gorras y/o sombreros)</w:t>
      </w:r>
    </w:p>
    <w:p w14:paraId="6164E2FF" w14:textId="77777777" w:rsidR="00CE3B1D" w:rsidRPr="00CE3B1D" w:rsidRDefault="00CE3B1D" w:rsidP="00CE3B1D">
      <w:pPr>
        <w:pStyle w:val="Sinespaciado"/>
        <w:ind w:left="0" w:hanging="2"/>
        <w:rPr>
          <w:rFonts w:ascii="Century Gothic" w:eastAsia="Times New Roman" w:hAnsi="Century Gothic"/>
          <w:bCs/>
          <w:sz w:val="20"/>
          <w:szCs w:val="20"/>
          <w:highlight w:val="white"/>
          <w:lang w:val="es" w:eastAsia="es-ES"/>
        </w:rPr>
      </w:pPr>
    </w:p>
    <w:p w14:paraId="766545F9" w14:textId="77777777" w:rsidR="00CE3B1D" w:rsidRPr="00CE3B1D" w:rsidRDefault="00CE3B1D" w:rsidP="00CE3B1D">
      <w:pPr>
        <w:pStyle w:val="Sinespaciado"/>
        <w:ind w:left="0" w:hanging="2"/>
        <w:rPr>
          <w:rFonts w:ascii="Century Gothic" w:eastAsia="Times New Roman" w:hAnsi="Century Gothic"/>
          <w:bCs/>
          <w:sz w:val="20"/>
          <w:szCs w:val="20"/>
          <w:highlight w:val="white"/>
          <w:lang w:val="es" w:eastAsia="es-ES"/>
        </w:rPr>
      </w:pPr>
      <w:r w:rsidRPr="00CE3B1D">
        <w:rPr>
          <w:rFonts w:ascii="Century Gothic" w:eastAsia="Times New Roman" w:hAnsi="Century Gothic"/>
          <w:bCs/>
          <w:sz w:val="20"/>
          <w:szCs w:val="20"/>
          <w:highlight w:val="white"/>
          <w:lang w:val="es" w:eastAsia="es-ES"/>
        </w:rPr>
        <w:t>- Protección del sol en área implantada durante 3 a 6 meses para evitar la</w:t>
      </w:r>
    </w:p>
    <w:p w14:paraId="263A4C88" w14:textId="77777777" w:rsidR="00CE3B1D" w:rsidRPr="00CE3B1D" w:rsidRDefault="00CE3B1D" w:rsidP="00CE3B1D">
      <w:pPr>
        <w:pStyle w:val="Sinespaciado"/>
        <w:ind w:left="0" w:hanging="2"/>
        <w:rPr>
          <w:rFonts w:ascii="Century Gothic" w:eastAsia="Times New Roman" w:hAnsi="Century Gothic"/>
          <w:bCs/>
          <w:sz w:val="20"/>
          <w:szCs w:val="20"/>
          <w:highlight w:val="white"/>
          <w:lang w:val="es" w:eastAsia="es-ES"/>
        </w:rPr>
      </w:pPr>
      <w:r w:rsidRPr="00CE3B1D">
        <w:rPr>
          <w:rFonts w:ascii="Century Gothic" w:eastAsia="Times New Roman" w:hAnsi="Century Gothic"/>
          <w:bCs/>
          <w:sz w:val="20"/>
          <w:szCs w:val="20"/>
          <w:highlight w:val="white"/>
          <w:lang w:val="es" w:eastAsia="es-ES"/>
        </w:rPr>
        <w:t>hiperpigmentación post inflamatoria (manchas en la piel).</w:t>
      </w:r>
    </w:p>
    <w:p w14:paraId="2596C69D" w14:textId="77777777" w:rsidR="00CE3B1D" w:rsidRPr="00CE3B1D" w:rsidRDefault="00CE3B1D" w:rsidP="00CE3B1D">
      <w:pPr>
        <w:pStyle w:val="Sinespaciado"/>
        <w:ind w:left="0" w:hanging="2"/>
        <w:rPr>
          <w:rFonts w:ascii="Century Gothic" w:eastAsia="Times New Roman" w:hAnsi="Century Gothic"/>
          <w:bCs/>
          <w:sz w:val="20"/>
          <w:szCs w:val="20"/>
          <w:highlight w:val="white"/>
          <w:lang w:val="es" w:eastAsia="es-ES"/>
        </w:rPr>
      </w:pPr>
    </w:p>
    <w:p w14:paraId="244E3A45" w14:textId="77777777" w:rsidR="00CE3B1D" w:rsidRPr="00CE3B1D" w:rsidRDefault="00CE3B1D" w:rsidP="00CE3B1D">
      <w:pPr>
        <w:pStyle w:val="Sinespaciado"/>
        <w:ind w:left="0" w:hanging="2"/>
        <w:rPr>
          <w:rFonts w:ascii="Century Gothic" w:eastAsia="Times New Roman" w:hAnsi="Century Gothic"/>
          <w:bCs/>
          <w:sz w:val="20"/>
          <w:szCs w:val="20"/>
          <w:highlight w:val="white"/>
          <w:lang w:val="es" w:eastAsia="es-ES"/>
        </w:rPr>
      </w:pPr>
      <w:r w:rsidRPr="00CE3B1D">
        <w:rPr>
          <w:rFonts w:ascii="Century Gothic" w:eastAsia="Times New Roman" w:hAnsi="Century Gothic"/>
          <w:bCs/>
          <w:sz w:val="20"/>
          <w:szCs w:val="20"/>
          <w:highlight w:val="white"/>
          <w:lang w:val="es" w:eastAsia="es-ES"/>
        </w:rPr>
        <w:t>- Al día siguiente del procedimiento puede iniciar los medicamentos víar ORAL de su</w:t>
      </w:r>
    </w:p>
    <w:p w14:paraId="681E3C9C" w14:textId="77777777" w:rsidR="00CE3B1D" w:rsidRPr="00CE3B1D" w:rsidRDefault="00CE3B1D" w:rsidP="00CE3B1D">
      <w:pPr>
        <w:pStyle w:val="Sinespaciado"/>
        <w:ind w:left="0" w:hanging="2"/>
        <w:rPr>
          <w:rFonts w:ascii="Century Gothic" w:eastAsia="Times New Roman" w:hAnsi="Century Gothic"/>
          <w:bCs/>
          <w:sz w:val="20"/>
          <w:szCs w:val="20"/>
          <w:highlight w:val="white"/>
          <w:lang w:val="es" w:eastAsia="es-ES"/>
        </w:rPr>
      </w:pPr>
      <w:r w:rsidRPr="00CE3B1D">
        <w:rPr>
          <w:rFonts w:ascii="Century Gothic" w:eastAsia="Times New Roman" w:hAnsi="Century Gothic"/>
          <w:bCs/>
          <w:sz w:val="20"/>
          <w:szCs w:val="20"/>
          <w:highlight w:val="white"/>
          <w:lang w:val="es" w:eastAsia="es-ES"/>
        </w:rPr>
        <w:t>fórmula enviada el día de la consulta/valoración.</w:t>
      </w:r>
    </w:p>
    <w:p w14:paraId="6B081AD0" w14:textId="77777777" w:rsidR="00CE3B1D" w:rsidRPr="00CE3B1D" w:rsidRDefault="00CE3B1D" w:rsidP="00CE3B1D">
      <w:pPr>
        <w:pStyle w:val="Sinespaciado"/>
        <w:ind w:left="0" w:hanging="2"/>
        <w:rPr>
          <w:rFonts w:ascii="Century Gothic" w:eastAsia="Times New Roman" w:hAnsi="Century Gothic"/>
          <w:bCs/>
          <w:sz w:val="20"/>
          <w:szCs w:val="20"/>
          <w:highlight w:val="white"/>
          <w:lang w:val="es" w:eastAsia="es-ES"/>
        </w:rPr>
      </w:pPr>
    </w:p>
    <w:p w14:paraId="30F99E37" w14:textId="77777777" w:rsidR="00CE3B1D" w:rsidRPr="00CE3B1D" w:rsidRDefault="00CE3B1D" w:rsidP="00CE3B1D">
      <w:pPr>
        <w:pStyle w:val="Sinespaciado"/>
        <w:ind w:left="0" w:hanging="2"/>
        <w:rPr>
          <w:rFonts w:ascii="Century Gothic" w:eastAsia="Times New Roman" w:hAnsi="Century Gothic"/>
          <w:bCs/>
          <w:sz w:val="20"/>
          <w:szCs w:val="20"/>
          <w:highlight w:val="white"/>
          <w:lang w:val="es" w:eastAsia="es-ES"/>
        </w:rPr>
      </w:pPr>
      <w:r w:rsidRPr="00CE3B1D">
        <w:rPr>
          <w:rFonts w:ascii="Century Gothic" w:eastAsia="Times New Roman" w:hAnsi="Century Gothic"/>
          <w:bCs/>
          <w:sz w:val="20"/>
          <w:szCs w:val="20"/>
          <w:highlight w:val="white"/>
          <w:lang w:val="es" w:eastAsia="es-ES"/>
        </w:rPr>
        <w:t>- Al mes iniciar el uso de minoxidil TÓPICO/SPRAY; y podrá volver a realizar el lavado de su cabeza con CHAMPÚ con la presión normal de agua en la zona receptora, evitando agua</w:t>
      </w:r>
    </w:p>
    <w:p w14:paraId="7337792C" w14:textId="77777777" w:rsidR="00CE3B1D" w:rsidRPr="00CE3B1D" w:rsidRDefault="00CE3B1D" w:rsidP="00CE3B1D">
      <w:pPr>
        <w:pStyle w:val="Sinespaciado"/>
        <w:ind w:left="0" w:hanging="2"/>
        <w:rPr>
          <w:rFonts w:ascii="Century Gothic" w:eastAsia="Times New Roman" w:hAnsi="Century Gothic"/>
          <w:bCs/>
          <w:sz w:val="20"/>
          <w:szCs w:val="20"/>
          <w:highlight w:val="white"/>
          <w:lang w:val="es" w:eastAsia="es-ES"/>
        </w:rPr>
      </w:pPr>
      <w:r w:rsidRPr="00CE3B1D">
        <w:rPr>
          <w:rFonts w:ascii="Century Gothic" w:eastAsia="Times New Roman" w:hAnsi="Century Gothic"/>
          <w:bCs/>
          <w:sz w:val="20"/>
          <w:szCs w:val="20"/>
          <w:highlight w:val="white"/>
          <w:lang w:val="es" w:eastAsia="es-ES"/>
        </w:rPr>
        <w:t>muy caliente.</w:t>
      </w:r>
    </w:p>
    <w:p w14:paraId="32307AFB" w14:textId="77777777" w:rsidR="00CE3B1D" w:rsidRPr="00CE3B1D" w:rsidRDefault="00CE3B1D" w:rsidP="00CE3B1D">
      <w:pPr>
        <w:pStyle w:val="Sinespaciado"/>
        <w:ind w:left="0" w:hanging="2"/>
        <w:rPr>
          <w:rFonts w:ascii="Century Gothic" w:eastAsia="Times New Roman" w:hAnsi="Century Gothic"/>
          <w:bCs/>
          <w:sz w:val="20"/>
          <w:szCs w:val="20"/>
          <w:highlight w:val="white"/>
          <w:lang w:val="es" w:eastAsia="es-ES"/>
        </w:rPr>
      </w:pPr>
    </w:p>
    <w:p w14:paraId="08EABB8A" w14:textId="77777777" w:rsidR="00CE3B1D" w:rsidRPr="00CE3B1D" w:rsidRDefault="00CE3B1D" w:rsidP="00CE3B1D">
      <w:pPr>
        <w:pStyle w:val="Sinespaciado"/>
        <w:ind w:left="0" w:hanging="2"/>
        <w:rPr>
          <w:rFonts w:ascii="Century Gothic" w:eastAsia="Times New Roman" w:hAnsi="Century Gothic"/>
          <w:bCs/>
          <w:sz w:val="20"/>
          <w:szCs w:val="20"/>
          <w:highlight w:val="white"/>
          <w:lang w:val="es" w:eastAsia="es-ES"/>
        </w:rPr>
      </w:pPr>
      <w:r w:rsidRPr="00CE3B1D">
        <w:rPr>
          <w:rFonts w:ascii="Century Gothic" w:eastAsia="Times New Roman" w:hAnsi="Century Gothic"/>
          <w:bCs/>
          <w:sz w:val="20"/>
          <w:szCs w:val="20"/>
          <w:highlight w:val="white"/>
          <w:lang w:val="es" w:eastAsia="es-ES"/>
        </w:rPr>
        <w:t>- Evite fumar y beber alcohol al menos durante 20 días después del procedimiento.</w:t>
      </w:r>
    </w:p>
    <w:p w14:paraId="30295422" w14:textId="77777777" w:rsidR="00CE3B1D" w:rsidRPr="00CE3B1D" w:rsidRDefault="00CE3B1D" w:rsidP="00CE3B1D">
      <w:pPr>
        <w:pStyle w:val="Sinespaciado"/>
        <w:ind w:left="0" w:hanging="2"/>
        <w:rPr>
          <w:rFonts w:ascii="Century Gothic" w:eastAsia="Times New Roman" w:hAnsi="Century Gothic"/>
          <w:bCs/>
          <w:sz w:val="20"/>
          <w:szCs w:val="20"/>
          <w:highlight w:val="white"/>
          <w:lang w:val="es" w:eastAsia="es-ES"/>
        </w:rPr>
      </w:pPr>
    </w:p>
    <w:p w14:paraId="3C8D5C44" w14:textId="77777777" w:rsidR="00CE3B1D" w:rsidRPr="00CE3B1D" w:rsidRDefault="00CE3B1D" w:rsidP="00CE3B1D">
      <w:pPr>
        <w:pStyle w:val="Sinespaciado"/>
        <w:ind w:left="0" w:hanging="2"/>
        <w:rPr>
          <w:rFonts w:ascii="Century Gothic" w:eastAsia="Times New Roman" w:hAnsi="Century Gothic"/>
          <w:bCs/>
          <w:sz w:val="20"/>
          <w:szCs w:val="20"/>
          <w:highlight w:val="white"/>
          <w:lang w:val="es" w:eastAsia="es-ES"/>
        </w:rPr>
      </w:pPr>
      <w:r w:rsidRPr="00CE3B1D">
        <w:rPr>
          <w:rFonts w:ascii="Century Gothic" w:eastAsia="Times New Roman" w:hAnsi="Century Gothic"/>
          <w:bCs/>
          <w:sz w:val="20"/>
          <w:szCs w:val="20"/>
          <w:highlight w:val="white"/>
          <w:lang w:val="es" w:eastAsia="es-ES"/>
        </w:rPr>
        <w:t>- No manipular (estripar) las pústulas/granos en cuero cabelludo; consultar si hay más de 6 lesiones.</w:t>
      </w:r>
    </w:p>
    <w:p w14:paraId="16197439" w14:textId="77777777" w:rsidR="00CE3B1D" w:rsidRPr="00CE3B1D" w:rsidRDefault="00CE3B1D" w:rsidP="00CE3B1D">
      <w:pPr>
        <w:pStyle w:val="Sinespaciado"/>
        <w:ind w:left="0" w:hanging="2"/>
        <w:rPr>
          <w:rFonts w:ascii="Century Gothic" w:eastAsia="Times New Roman" w:hAnsi="Century Gothic"/>
          <w:bCs/>
          <w:sz w:val="20"/>
          <w:szCs w:val="20"/>
          <w:highlight w:val="white"/>
          <w:lang w:val="es" w:eastAsia="es-ES"/>
        </w:rPr>
      </w:pPr>
    </w:p>
    <w:p w14:paraId="698C682D" w14:textId="77777777" w:rsidR="00CE3B1D" w:rsidRPr="00CE3B1D" w:rsidRDefault="00CE3B1D" w:rsidP="00CE3B1D">
      <w:pPr>
        <w:pStyle w:val="Sinespaciado"/>
        <w:ind w:left="0" w:hanging="2"/>
        <w:rPr>
          <w:rFonts w:ascii="Century Gothic" w:eastAsia="Times New Roman" w:hAnsi="Century Gothic"/>
          <w:bCs/>
          <w:sz w:val="20"/>
          <w:szCs w:val="20"/>
          <w:highlight w:val="white"/>
          <w:lang w:val="es" w:eastAsia="es-ES"/>
        </w:rPr>
      </w:pPr>
      <w:r w:rsidRPr="00CE3B1D">
        <w:rPr>
          <w:rFonts w:ascii="Century Gothic" w:eastAsia="Times New Roman" w:hAnsi="Century Gothic"/>
          <w:bCs/>
          <w:sz w:val="20"/>
          <w:szCs w:val="20"/>
          <w:highlight w:val="white"/>
          <w:lang w:val="es" w:eastAsia="es-ES"/>
        </w:rPr>
        <w:lastRenderedPageBreak/>
        <w:t>- En caso de tener un tatuaje previo en las cejas se recomendará retirarlo o corregirlo en caso de que la forma no sea estéticamente simétrica y/o bonita.</w:t>
      </w:r>
    </w:p>
    <w:p w14:paraId="4A856C66" w14:textId="77777777" w:rsidR="00CE3B1D" w:rsidRPr="00CE3B1D" w:rsidRDefault="00CE3B1D" w:rsidP="00CE3B1D">
      <w:pPr>
        <w:pStyle w:val="Sinespaciado"/>
        <w:ind w:left="0" w:hanging="2"/>
        <w:rPr>
          <w:rFonts w:ascii="Century Gothic" w:eastAsia="Times New Roman" w:hAnsi="Century Gothic"/>
          <w:bCs/>
          <w:sz w:val="20"/>
          <w:szCs w:val="20"/>
          <w:highlight w:val="white"/>
          <w:lang w:val="es" w:eastAsia="es-ES"/>
        </w:rPr>
      </w:pPr>
    </w:p>
    <w:p w14:paraId="7B9C6E07" w14:textId="77777777" w:rsidR="00CE3B1D" w:rsidRPr="00CE3B1D" w:rsidRDefault="00CE3B1D" w:rsidP="00CE3B1D">
      <w:pPr>
        <w:pStyle w:val="Sinespaciado"/>
        <w:ind w:left="0" w:hanging="2"/>
        <w:rPr>
          <w:rFonts w:ascii="Century Gothic" w:eastAsia="Times New Roman" w:hAnsi="Century Gothic"/>
          <w:bCs/>
          <w:sz w:val="20"/>
          <w:szCs w:val="20"/>
          <w:highlight w:val="white"/>
          <w:lang w:val="es" w:eastAsia="es-ES"/>
        </w:rPr>
      </w:pPr>
      <w:r w:rsidRPr="00CE3B1D">
        <w:rPr>
          <w:rFonts w:ascii="Century Gothic" w:eastAsia="Times New Roman" w:hAnsi="Century Gothic"/>
          <w:bCs/>
          <w:sz w:val="20"/>
          <w:szCs w:val="20"/>
          <w:highlight w:val="white"/>
          <w:lang w:val="es" w:eastAsia="es-ES"/>
        </w:rPr>
        <w:t>- En las cejas implantadas es obligatorio el corte del pelo 1 vez por semana, ya que el pelo viene de la zona donante (cabeza) la longitud es mucho mayor a la del pelo natural de las cejas</w:t>
      </w:r>
    </w:p>
    <w:p w14:paraId="3B35EEBD" w14:textId="77777777" w:rsidR="00CE3B1D" w:rsidRPr="00CE3B1D" w:rsidRDefault="00CE3B1D" w:rsidP="00CE3B1D">
      <w:pPr>
        <w:pStyle w:val="Sinespaciado"/>
        <w:ind w:left="0" w:hanging="2"/>
        <w:rPr>
          <w:rFonts w:ascii="Century Gothic" w:eastAsia="Times New Roman" w:hAnsi="Century Gothic"/>
          <w:bCs/>
          <w:sz w:val="20"/>
          <w:szCs w:val="20"/>
          <w:highlight w:val="white"/>
          <w:lang w:val="es" w:eastAsia="es-ES"/>
        </w:rPr>
      </w:pPr>
    </w:p>
    <w:p w14:paraId="1F14AD97" w14:textId="77777777" w:rsidR="00CE3B1D" w:rsidRPr="00CE3B1D" w:rsidRDefault="00CE3B1D" w:rsidP="00CE3B1D">
      <w:pPr>
        <w:pStyle w:val="Sinespaciado"/>
        <w:ind w:left="0" w:hanging="2"/>
        <w:rPr>
          <w:rFonts w:ascii="Century Gothic" w:eastAsia="Times New Roman" w:hAnsi="Century Gothic"/>
          <w:bCs/>
          <w:sz w:val="20"/>
          <w:szCs w:val="20"/>
          <w:highlight w:val="white"/>
          <w:lang w:val="es" w:eastAsia="es-ES"/>
        </w:rPr>
      </w:pPr>
      <w:r w:rsidRPr="00CE3B1D">
        <w:rPr>
          <w:rFonts w:ascii="Century Gothic" w:eastAsia="Times New Roman" w:hAnsi="Century Gothic"/>
          <w:bCs/>
          <w:sz w:val="20"/>
          <w:szCs w:val="20"/>
          <w:highlight w:val="white"/>
          <w:lang w:val="es" w:eastAsia="es-ES"/>
        </w:rPr>
        <w:t>- Alimentación rica en proteínas, balanceada e ingesta de vitamina B6 y B12, omega 3. Evitando grasas, embutidos, salsas durante la primera semana.</w:t>
      </w:r>
    </w:p>
    <w:p w14:paraId="77544707" w14:textId="77777777" w:rsidR="00CE3B1D" w:rsidRPr="00CE3B1D" w:rsidRDefault="00CE3B1D" w:rsidP="00CE3B1D">
      <w:pPr>
        <w:pStyle w:val="Sinespaciado"/>
        <w:ind w:left="0" w:hanging="2"/>
        <w:rPr>
          <w:rFonts w:ascii="Century Gothic" w:eastAsia="Times New Roman" w:hAnsi="Century Gothic"/>
          <w:bCs/>
          <w:sz w:val="20"/>
          <w:szCs w:val="20"/>
          <w:highlight w:val="white"/>
          <w:lang w:val="es" w:eastAsia="es-ES"/>
        </w:rPr>
      </w:pPr>
    </w:p>
    <w:p w14:paraId="7735DB30" w14:textId="77777777" w:rsidR="00CE3B1D" w:rsidRPr="00CE3B1D" w:rsidRDefault="00CE3B1D" w:rsidP="00CE3B1D">
      <w:pPr>
        <w:pStyle w:val="Sinespaciado"/>
        <w:ind w:left="0" w:hanging="2"/>
        <w:rPr>
          <w:rFonts w:ascii="Century Gothic" w:eastAsia="Times New Roman" w:hAnsi="Century Gothic"/>
          <w:bCs/>
          <w:sz w:val="20"/>
          <w:szCs w:val="20"/>
          <w:highlight w:val="white"/>
          <w:lang w:val="es" w:eastAsia="es-ES"/>
        </w:rPr>
      </w:pPr>
      <w:r w:rsidRPr="00CE3B1D">
        <w:rPr>
          <w:rFonts w:ascii="Century Gothic" w:eastAsia="Times New Roman" w:hAnsi="Century Gothic"/>
          <w:bCs/>
          <w:sz w:val="20"/>
          <w:szCs w:val="20"/>
          <w:highlight w:val="white"/>
          <w:lang w:val="es" w:eastAsia="es-ES"/>
        </w:rPr>
        <w:t>- En las cejas implantadas es obligatorio el corte del pelo mínimo 1 vez por semana, ya que el pelo viene de la zona donante (cabeza) la longitud es muchos mayor a la del pelo  natural de las cejas.</w:t>
      </w:r>
    </w:p>
    <w:p w14:paraId="74279DBA" w14:textId="62F651AB" w:rsidR="00E041BE" w:rsidRPr="00CE3B1D" w:rsidRDefault="00D3270C">
      <w:pPr>
        <w:spacing w:line="256" w:lineRule="auto"/>
        <w:ind w:left="0" w:hanging="2"/>
        <w:rPr>
          <w:rFonts w:ascii="Century Gothic" w:hAnsi="Century Gothic"/>
          <w:bCs/>
          <w:sz w:val="20"/>
          <w:szCs w:val="20"/>
          <w:highlight w:val="white"/>
          <w:lang w:val="es"/>
        </w:rPr>
      </w:pPr>
      <w:r w:rsidRPr="00CE3B1D">
        <w:rPr>
          <w:rFonts w:ascii="Century Gothic" w:hAnsi="Century Gothic"/>
          <w:bCs/>
          <w:sz w:val="20"/>
          <w:szCs w:val="20"/>
          <w:highlight w:val="white"/>
          <w:lang w:val="es"/>
        </w:rPr>
        <w:t xml:space="preserve">. </w:t>
      </w:r>
    </w:p>
    <w:p w14:paraId="2EDAD00C" w14:textId="77777777" w:rsidR="00E041BE" w:rsidRPr="00CE3B1D" w:rsidRDefault="00E041BE">
      <w:pPr>
        <w:spacing w:line="256" w:lineRule="auto"/>
        <w:ind w:left="0" w:hanging="2"/>
        <w:rPr>
          <w:rFonts w:ascii="Century Gothic" w:hAnsi="Century Gothic"/>
          <w:bCs/>
          <w:sz w:val="20"/>
          <w:szCs w:val="20"/>
          <w:highlight w:val="white"/>
          <w:lang w:val="es"/>
        </w:rPr>
      </w:pPr>
    </w:p>
    <w:p w14:paraId="1B6C305B" w14:textId="77777777" w:rsidR="00E041BE" w:rsidRPr="00CE3B1D" w:rsidRDefault="00D3270C">
      <w:pPr>
        <w:spacing w:line="256" w:lineRule="auto"/>
        <w:ind w:left="0" w:hanging="2"/>
        <w:jc w:val="both"/>
        <w:rPr>
          <w:rFonts w:ascii="Century Gothic" w:hAnsi="Century Gothic"/>
          <w:bCs/>
          <w:sz w:val="20"/>
          <w:szCs w:val="20"/>
          <w:highlight w:val="white"/>
          <w:lang w:val="es"/>
        </w:rPr>
      </w:pPr>
      <w:r w:rsidRPr="00CE3B1D">
        <w:rPr>
          <w:rFonts w:ascii="Century Gothic" w:hAnsi="Century Gothic"/>
          <w:bCs/>
          <w:sz w:val="20"/>
          <w:szCs w:val="20"/>
          <w:highlight w:val="white"/>
          <w:lang w:val="es"/>
        </w:rPr>
        <w:t>CONTRAINDICACIONES</w:t>
      </w:r>
    </w:p>
    <w:p w14:paraId="2087DE4A" w14:textId="77777777" w:rsidR="00E041BE" w:rsidRDefault="00E041BE">
      <w:pPr>
        <w:spacing w:line="256" w:lineRule="auto"/>
        <w:ind w:left="0" w:hanging="2"/>
        <w:jc w:val="both"/>
        <w:rPr>
          <w:rFonts w:ascii="Century Gothic" w:eastAsia="Century Gothic" w:hAnsi="Century Gothic" w:cs="Century Gothic"/>
          <w:sz w:val="20"/>
          <w:szCs w:val="20"/>
          <w:highlight w:val="white"/>
        </w:rPr>
      </w:pPr>
    </w:p>
    <w:p w14:paraId="17677E73" w14:textId="77777777" w:rsidR="00E041BE" w:rsidRDefault="00D3270C">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1.  Enfermedad autoinmunes, </w:t>
      </w:r>
      <w:r>
        <w:rPr>
          <w:rFonts w:ascii="Century Gothic" w:eastAsia="Century Gothic" w:hAnsi="Century Gothic" w:cs="Century Gothic"/>
          <w:sz w:val="20"/>
          <w:szCs w:val="20"/>
          <w:highlight w:val="white"/>
        </w:rPr>
        <w:br/>
        <w:t>2.  Alopecias cicatrízales, (liquen plano, fibrosante universal)</w:t>
      </w:r>
      <w:r>
        <w:rPr>
          <w:rFonts w:ascii="Century Gothic" w:eastAsia="Century Gothic" w:hAnsi="Century Gothic" w:cs="Century Gothic"/>
          <w:sz w:val="20"/>
          <w:szCs w:val="20"/>
          <w:highlight w:val="white"/>
        </w:rPr>
        <w:br/>
        <w:t xml:space="preserve">3.  Toma de medicamentos que puedan contribuir con rechazo del injerto como medicamentos para el cáncer </w:t>
      </w:r>
      <w:r>
        <w:rPr>
          <w:rFonts w:ascii="Century Gothic" w:eastAsia="Century Gothic" w:hAnsi="Century Gothic" w:cs="Century Gothic"/>
          <w:sz w:val="20"/>
          <w:szCs w:val="20"/>
          <w:highlight w:val="white"/>
        </w:rPr>
        <w:br/>
        <w:t>4.  Quimioterapia</w:t>
      </w:r>
      <w:r>
        <w:rPr>
          <w:rFonts w:ascii="Century Gothic" w:eastAsia="Century Gothic" w:hAnsi="Century Gothic" w:cs="Century Gothic"/>
          <w:sz w:val="20"/>
          <w:szCs w:val="20"/>
          <w:highlight w:val="white"/>
        </w:rPr>
        <w:br/>
        <w:t>5.   Pacientes con cáncer por lo menos fase de resolución mínimo 3 años.</w:t>
      </w:r>
      <w:r>
        <w:rPr>
          <w:rFonts w:ascii="Century Gothic" w:eastAsia="Century Gothic" w:hAnsi="Century Gothic" w:cs="Century Gothic"/>
          <w:sz w:val="20"/>
          <w:szCs w:val="20"/>
          <w:highlight w:val="white"/>
        </w:rPr>
        <w:br/>
        <w:t>6.   Enfermedades crónicas no controladas (hipertensión arterial, diabetes mellitus, HIPOTIROIDISMO)</w:t>
      </w:r>
    </w:p>
    <w:p w14:paraId="786AB2C7" w14:textId="77777777" w:rsidR="00E041BE" w:rsidRDefault="00D3270C">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7 Infeccion en el sitio donante y de implantación.</w:t>
      </w:r>
    </w:p>
    <w:p w14:paraId="3059748E" w14:textId="77777777" w:rsidR="00E041BE" w:rsidRDefault="00E041BE">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p>
    <w:p w14:paraId="72D93397" w14:textId="77777777" w:rsidR="00E041BE" w:rsidRDefault="00D3270C">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Comprendo que la medicina no constituye una ciencia exacta. Se esperan buenos resultados, pero declaro que los mismos no me han sido garantizados.</w:t>
      </w:r>
    </w:p>
    <w:p w14:paraId="119D170D" w14:textId="77777777" w:rsidR="00E041BE" w:rsidRDefault="00E041BE">
      <w:pPr>
        <w:ind w:left="0" w:hanging="2"/>
        <w:rPr>
          <w:rFonts w:ascii="Century Gothic" w:eastAsia="Century Gothic" w:hAnsi="Century Gothic" w:cs="Century Gothic"/>
          <w:sz w:val="20"/>
          <w:szCs w:val="20"/>
          <w:highlight w:val="white"/>
        </w:rPr>
      </w:pPr>
      <w:bookmarkStart w:id="4" w:name="_heading=h.tyjcwt" w:colFirst="0" w:colLast="0"/>
      <w:bookmarkEnd w:id="4"/>
    </w:p>
    <w:p w14:paraId="528A167A" w14:textId="77777777" w:rsidR="00E041BE" w:rsidRDefault="00D3270C">
      <w:pPr>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Entre el mes 12 y 15 posterior al procedimiento se evaluará la cantidad de folículos implantados y en caso de ser necesario se realizará un retoque, evaluando que haya seguido todas las recomendaciones al pie de la letra. </w:t>
      </w:r>
    </w:p>
    <w:p w14:paraId="168D2E79" w14:textId="77777777" w:rsidR="00E041BE" w:rsidRDefault="00D3270C">
      <w:pPr>
        <w:spacing w:before="240"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Ya que voy a someterme a un procedimiento médico, autorizo a DHI a tomar registro fotográfico antes y después de mi procedimiento. Autorizo el uso de mis fotografías para:</w:t>
      </w:r>
    </w:p>
    <w:p w14:paraId="413C9DDE" w14:textId="77777777" w:rsidR="00E041BE" w:rsidRDefault="00D3270C">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                                                                      </w:t>
      </w:r>
      <w:r>
        <w:rPr>
          <w:rFonts w:ascii="Century Gothic" w:eastAsia="Century Gothic" w:hAnsi="Century Gothic" w:cs="Century Gothic"/>
          <w:sz w:val="20"/>
          <w:szCs w:val="20"/>
          <w:highlight w:val="white"/>
        </w:rPr>
        <w:tab/>
        <w:t xml:space="preserve">               SI                  </w:t>
      </w:r>
      <w:r>
        <w:rPr>
          <w:rFonts w:ascii="Century Gothic" w:eastAsia="Century Gothic" w:hAnsi="Century Gothic" w:cs="Century Gothic"/>
          <w:sz w:val="20"/>
          <w:szCs w:val="20"/>
          <w:highlight w:val="white"/>
        </w:rPr>
        <w:tab/>
        <w:t>NO</w:t>
      </w:r>
    </w:p>
    <w:p w14:paraId="4D81132E" w14:textId="77777777" w:rsidR="00E041BE" w:rsidRDefault="00D3270C">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Seminarios DHI                                                             _x_                </w:t>
      </w:r>
      <w:r>
        <w:rPr>
          <w:rFonts w:ascii="Century Gothic" w:eastAsia="Century Gothic" w:hAnsi="Century Gothic" w:cs="Century Gothic"/>
          <w:sz w:val="20"/>
          <w:szCs w:val="20"/>
          <w:highlight w:val="white"/>
        </w:rPr>
        <w:tab/>
        <w:t>__</w:t>
      </w:r>
    </w:p>
    <w:p w14:paraId="6BC9BB21" w14:textId="77777777" w:rsidR="00E041BE" w:rsidRDefault="00D3270C">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Reuniones médicas y del personal de DHI               </w:t>
      </w:r>
      <w:r>
        <w:rPr>
          <w:rFonts w:ascii="Century Gothic" w:eastAsia="Century Gothic" w:hAnsi="Century Gothic" w:cs="Century Gothic"/>
          <w:sz w:val="20"/>
          <w:szCs w:val="20"/>
          <w:highlight w:val="white"/>
        </w:rPr>
        <w:tab/>
        <w:t xml:space="preserve">_x_                 </w:t>
      </w:r>
      <w:r>
        <w:rPr>
          <w:rFonts w:ascii="Century Gothic" w:eastAsia="Century Gothic" w:hAnsi="Century Gothic" w:cs="Century Gothic"/>
          <w:sz w:val="20"/>
          <w:szCs w:val="20"/>
          <w:highlight w:val="white"/>
        </w:rPr>
        <w:tab/>
        <w:t>__</w:t>
      </w:r>
    </w:p>
    <w:p w14:paraId="351CBEA6" w14:textId="64882A58" w:rsidR="00E041BE" w:rsidRDefault="00D3270C">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Página web de DHI (cara visible)                              </w:t>
      </w:r>
      <w:r>
        <w:rPr>
          <w:rFonts w:ascii="Century Gothic" w:eastAsia="Century Gothic" w:hAnsi="Century Gothic" w:cs="Century Gothic"/>
          <w:sz w:val="20"/>
          <w:szCs w:val="20"/>
          <w:highlight w:val="white"/>
        </w:rPr>
        <w:tab/>
        <w:t xml:space="preserve">__                 </w:t>
      </w:r>
      <w:r>
        <w:rPr>
          <w:rFonts w:ascii="Century Gothic" w:eastAsia="Century Gothic" w:hAnsi="Century Gothic" w:cs="Century Gothic"/>
          <w:sz w:val="20"/>
          <w:szCs w:val="20"/>
          <w:highlight w:val="white"/>
        </w:rPr>
        <w:tab/>
        <w:t>_</w:t>
      </w:r>
      <w:r w:rsidR="00777D57">
        <w:rPr>
          <w:rFonts w:ascii="Century Gothic" w:eastAsia="Century Gothic" w:hAnsi="Century Gothic" w:cs="Century Gothic"/>
          <w:sz w:val="20"/>
          <w:szCs w:val="20"/>
          <w:highlight w:val="white"/>
        </w:rPr>
        <w:t>x</w:t>
      </w:r>
      <w:r>
        <w:rPr>
          <w:rFonts w:ascii="Century Gothic" w:eastAsia="Century Gothic" w:hAnsi="Century Gothic" w:cs="Century Gothic"/>
          <w:sz w:val="20"/>
          <w:szCs w:val="20"/>
          <w:highlight w:val="white"/>
        </w:rPr>
        <w:t>_</w:t>
      </w:r>
    </w:p>
    <w:p w14:paraId="2ACAC23E" w14:textId="56CD5DF0" w:rsidR="00E041BE" w:rsidRDefault="00D3270C">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Página web de DHI (cara cubierta)             </w:t>
      </w:r>
      <w:r>
        <w:rPr>
          <w:rFonts w:ascii="Century Gothic" w:eastAsia="Century Gothic" w:hAnsi="Century Gothic" w:cs="Century Gothic"/>
          <w:sz w:val="20"/>
          <w:szCs w:val="20"/>
          <w:highlight w:val="white"/>
        </w:rPr>
        <w:tab/>
        <w:t xml:space="preserve">              __                 </w:t>
      </w:r>
      <w:r>
        <w:rPr>
          <w:rFonts w:ascii="Century Gothic" w:eastAsia="Century Gothic" w:hAnsi="Century Gothic" w:cs="Century Gothic"/>
          <w:sz w:val="20"/>
          <w:szCs w:val="20"/>
          <w:highlight w:val="white"/>
        </w:rPr>
        <w:tab/>
      </w:r>
      <w:r w:rsidR="00777D57">
        <w:rPr>
          <w:rFonts w:ascii="Century Gothic" w:eastAsia="Century Gothic" w:hAnsi="Century Gothic" w:cs="Century Gothic"/>
          <w:sz w:val="20"/>
          <w:szCs w:val="20"/>
          <w:highlight w:val="white"/>
        </w:rPr>
        <w:t>x</w:t>
      </w:r>
      <w:r>
        <w:rPr>
          <w:rFonts w:ascii="Century Gothic" w:eastAsia="Century Gothic" w:hAnsi="Century Gothic" w:cs="Century Gothic"/>
          <w:sz w:val="20"/>
          <w:szCs w:val="20"/>
          <w:highlight w:val="white"/>
        </w:rPr>
        <w:t>__</w:t>
      </w:r>
    </w:p>
    <w:p w14:paraId="3F8A997E" w14:textId="1F99B694" w:rsidR="00E041BE" w:rsidRDefault="00D3270C">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Publicaciones exclusivamente en revistas científicas   __                 </w:t>
      </w:r>
      <w:r>
        <w:rPr>
          <w:rFonts w:ascii="Century Gothic" w:eastAsia="Century Gothic" w:hAnsi="Century Gothic" w:cs="Century Gothic"/>
          <w:sz w:val="20"/>
          <w:szCs w:val="20"/>
          <w:highlight w:val="white"/>
        </w:rPr>
        <w:tab/>
      </w:r>
      <w:r w:rsidR="00777D57">
        <w:rPr>
          <w:rFonts w:ascii="Century Gothic" w:eastAsia="Century Gothic" w:hAnsi="Century Gothic" w:cs="Century Gothic"/>
          <w:sz w:val="20"/>
          <w:szCs w:val="20"/>
          <w:highlight w:val="white"/>
        </w:rPr>
        <w:t>x</w:t>
      </w:r>
      <w:r>
        <w:rPr>
          <w:rFonts w:ascii="Century Gothic" w:eastAsia="Century Gothic" w:hAnsi="Century Gothic" w:cs="Century Gothic"/>
          <w:sz w:val="20"/>
          <w:szCs w:val="20"/>
          <w:highlight w:val="white"/>
        </w:rPr>
        <w:t>__</w:t>
      </w:r>
    </w:p>
    <w:p w14:paraId="432F4FDD" w14:textId="510A4203" w:rsidR="00E041BE" w:rsidRDefault="00D3270C">
      <w:pPr>
        <w:spacing w:before="240" w:after="160"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Todas las fotos serán propiedad de DHI. Reconozco que mi autorización es de gran valor médico-científico para DHI y que retirarlas podría causar un pobre avance científico para el seguimiento en este tipo de tratamientos. Autorizo a mi médico certificado de DHI para llevar a cabo la mejor opción para mi caso en particular. Entiendo que pueden requerir más sesiones dependiendo del progreso futuro de mi pérdida de pelo y/o para lograr la densidad máxima posible. Doy mi consentimiento para extraer folículos pilosos de la zona donante segura y a la posterior </w:t>
      </w:r>
      <w:r>
        <w:rPr>
          <w:rFonts w:ascii="Century Gothic" w:eastAsia="Century Gothic" w:hAnsi="Century Gothic" w:cs="Century Gothic"/>
          <w:sz w:val="20"/>
          <w:szCs w:val="20"/>
          <w:highlight w:val="white"/>
        </w:rPr>
        <w:lastRenderedPageBreak/>
        <w:t>implantación con la técnica "implante directo de pelo", con el fin de restaurar el pelo en el cuero cabelludo, dando la mejor densidad posible. Doy mi consentimiento a la Clínica DHI Colombia para utilizar mis datos de contacto con fines informativos, médicos y científicos, en caso de cualquier eventualidad</w:t>
      </w:r>
      <w:r w:rsidR="00F20526">
        <w:rPr>
          <w:rFonts w:ascii="Century Gothic" w:eastAsia="Century Gothic" w:hAnsi="Century Gothic" w:cs="Century Gothic"/>
          <w:sz w:val="20"/>
          <w:szCs w:val="20"/>
          <w:highlight w:val="white"/>
        </w:rPr>
        <w:t xml:space="preserve"> e </w:t>
      </w:r>
      <w:r w:rsidR="00F20526" w:rsidRPr="0090712E">
        <w:rPr>
          <w:rFonts w:ascii="Century Gothic" w:eastAsia="Century Gothic" w:hAnsi="Century Gothic" w:cs="Century Gothic"/>
          <w:color w:val="FF0000"/>
          <w:sz w:val="20"/>
          <w:szCs w:val="20"/>
          <w:highlight w:val="white"/>
        </w:rPr>
        <w:t xml:space="preserve"> </w:t>
      </w:r>
      <w:r w:rsidR="00F20526" w:rsidRPr="00F20526">
        <w:rPr>
          <w:rFonts w:ascii="Century Gothic" w:eastAsia="Century Gothic" w:hAnsi="Century Gothic" w:cs="Century Gothic"/>
          <w:sz w:val="20"/>
          <w:szCs w:val="20"/>
          <w:highlight w:val="white"/>
        </w:rPr>
        <w:t xml:space="preserve">igualmente </w:t>
      </w:r>
      <w:r w:rsidR="00F20526" w:rsidRPr="00F20526">
        <w:rPr>
          <w:rFonts w:ascii="Century Gothic" w:hAnsi="Century Gothic"/>
          <w:sz w:val="20"/>
          <w:szCs w:val="20"/>
          <w:highlight w:val="white"/>
        </w:rPr>
        <w:t>doy mi consentimiento para que en cumplimiento de las normas aplicables en materia de protección de datos, manejo de la información y de confidencialidad de la historia clínica en cumplimiento del artículo 4 de la Resolución 465 de 2025 expedida por el Ministerio de Salud y Protección Social se anexe la autorización de tratamiento de mis datos personales a mi historia clínica</w:t>
      </w:r>
      <w:r w:rsidRPr="00F20526">
        <w:rPr>
          <w:rFonts w:ascii="Century Gothic" w:eastAsia="Century Gothic" w:hAnsi="Century Gothic" w:cs="Century Gothic"/>
          <w:sz w:val="20"/>
          <w:szCs w:val="20"/>
          <w:highlight w:val="white"/>
        </w:rPr>
        <w:t xml:space="preserve"> </w:t>
      </w:r>
    </w:p>
    <w:p w14:paraId="0D86D19F" w14:textId="77777777" w:rsidR="001546D5" w:rsidRDefault="001546D5" w:rsidP="001546D5">
      <w:pPr>
        <w:spacing w:before="240" w:after="160"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Me explicaron de forma detallada y clara que durante el procedimiento pueden aparecer circunstancias imprevistas, que pueden requerir una extensión del tiempo de duración del procedimiento, esto puede suceder cuando la zona donante es de difícil extracción, dado por las características de la calidad o grosor de la piel y del pelo, también entiendo que si tengo procedimientos previos como TIRA o FUE ( procedimientos explicados previamente) , mi piel estará más gruesa por el proceso de cicatrización previa y esto puede alterar la cantidad de folículos que me puedan extraer, como también afectar la supervivencia folicular en la zona receptora posterior a la implantación, por lo cual entiendo que omitir información de procedimientos previos de implante capilar, puede alterar mi resultado.  </w:t>
      </w:r>
    </w:p>
    <w:p w14:paraId="082475E4" w14:textId="77777777" w:rsidR="001546D5" w:rsidRDefault="001546D5" w:rsidP="001546D5">
      <w:pPr>
        <w:spacing w:after="160" w:line="254" w:lineRule="auto"/>
        <w:ind w:left="0" w:hanging="2"/>
        <w:jc w:val="both"/>
        <w:rPr>
          <w:rFonts w:ascii="Century Gothic" w:hAnsi="Century Gothic"/>
          <w:sz w:val="20"/>
          <w:szCs w:val="20"/>
          <w:highlight w:val="white"/>
        </w:rPr>
      </w:pPr>
      <w:r>
        <w:rPr>
          <w:rFonts w:ascii="Century Gothic" w:hAnsi="Century Gothic"/>
          <w:sz w:val="20"/>
          <w:szCs w:val="20"/>
          <w:highlight w:val="white"/>
        </w:rPr>
        <w:t>Certifico y reconozco que he leído este consentimiento y se me ha informado de forma clara y expresa, al punto de entender su contenido, la naturaleza del tratamiento recomendado, las opciones de tratamiento alternativos, la opción de ausencia de tratamiento, los riesgos del tratamiento recomendado, los resultados esperados del procedimiento y que he tenido la oportunidad de hacer preguntas en mi consulta las cuales han sido plenamente respondidas por el médico tratante. Autorizo al médico para llevar a cabo la mejor opción para mi caso en particular.</w:t>
      </w:r>
    </w:p>
    <w:p w14:paraId="79CB56FC" w14:textId="3A56C425" w:rsidR="001546D5" w:rsidRDefault="001546D5" w:rsidP="001546D5">
      <w:pPr>
        <w:spacing w:after="160" w:line="254" w:lineRule="auto"/>
        <w:ind w:left="0" w:hanging="2"/>
        <w:jc w:val="both"/>
        <w:rPr>
          <w:rFonts w:ascii="Century Gothic" w:hAnsi="Century Gothic"/>
          <w:sz w:val="20"/>
          <w:szCs w:val="20"/>
          <w:highlight w:val="white"/>
        </w:rPr>
      </w:pPr>
      <w:r>
        <w:rPr>
          <w:rFonts w:ascii="Century Gothic" w:hAnsi="Century Gothic"/>
          <w:sz w:val="20"/>
          <w:szCs w:val="20"/>
          <w:highlight w:val="white"/>
        </w:rPr>
        <w:t xml:space="preserve">Comprendo y acepto que luego del procedimiento pueden aparecer circunstancias imprevisibles o inesperadas, que puedan requerir una extensión del procedimiento original o la realización de otro procedimiento no mencionado arriba. Solicito al doctor </w:t>
      </w:r>
      <w:r w:rsidR="00AC1CEA" w:rsidRPr="00AC1CEA">
        <w:rPr>
          <w:rFonts w:ascii="Century Gothic" w:hAnsi="Century Gothic"/>
          <w:b/>
          <w:bCs/>
          <w:sz w:val="20"/>
          <w:szCs w:val="20"/>
          <w:highlight w:val="white"/>
        </w:rPr>
        <w:t>{{doctor}}</w:t>
      </w:r>
      <w:r>
        <w:rPr>
          <w:rFonts w:ascii="Century Gothic" w:hAnsi="Century Gothic"/>
          <w:sz w:val="20"/>
          <w:szCs w:val="20"/>
          <w:highlight w:val="white"/>
        </w:rPr>
        <w:t xml:space="preserve"> y a sus asociados/asistentes que realicen los procedimientos adicionales que juzguen necesarios. </w:t>
      </w:r>
    </w:p>
    <w:p w14:paraId="08D4F35E" w14:textId="4CF05776" w:rsidR="001546D5" w:rsidRDefault="001546D5" w:rsidP="001546D5">
      <w:pPr>
        <w:spacing w:after="160" w:line="254" w:lineRule="auto"/>
        <w:ind w:left="0" w:hanging="2"/>
        <w:jc w:val="both"/>
        <w:rPr>
          <w:rFonts w:ascii="Century Gothic" w:hAnsi="Century Gothic"/>
          <w:sz w:val="20"/>
          <w:szCs w:val="20"/>
          <w:highlight w:val="white"/>
        </w:rPr>
      </w:pPr>
      <w:r>
        <w:rPr>
          <w:rFonts w:ascii="Century Gothic" w:hAnsi="Century Gothic"/>
          <w:sz w:val="20"/>
          <w:szCs w:val="20"/>
          <w:highlight w:val="white"/>
        </w:rPr>
        <w:t xml:space="preserve">Al firmar este consentimiento informado reconozco que los he leído o que me ha sido leído y explicado y que comprendo perfectamente su contenido. Se me han dado amplias oportunidades de formular preguntas y que todas las preguntas que he formulado han sido respondidas o explicadas en forma satisfactoria. Todos los espacios en blanco o frases por completar han sido llenados y todos los puntos en los que no estoy de acuerdo han sido marcados antes de firmar este consentimiento. </w:t>
      </w:r>
    </w:p>
    <w:p w14:paraId="3B582608" w14:textId="06C24B10" w:rsidR="00595923" w:rsidRPr="00595923" w:rsidRDefault="00595923" w:rsidP="00595923">
      <w:pPr>
        <w:spacing w:after="160" w:line="256" w:lineRule="auto"/>
        <w:ind w:left="0" w:hanging="2"/>
        <w:jc w:val="both"/>
        <w:rPr>
          <w:rFonts w:ascii="Century Gothic" w:hAnsi="Century Gothic"/>
          <w:sz w:val="20"/>
          <w:szCs w:val="20"/>
          <w:highlight w:val="white"/>
          <w:lang w:val="es-MX"/>
        </w:rPr>
      </w:pPr>
      <w:r w:rsidRPr="005510E0">
        <w:rPr>
          <w:rFonts w:ascii="Century Gothic" w:hAnsi="Century Gothic"/>
          <w:sz w:val="20"/>
          <w:szCs w:val="20"/>
          <w:highlight w:val="white"/>
          <w:lang w:val="es-MX"/>
        </w:rPr>
        <w:t xml:space="preserve">Atendiendo a que mi historia clínica, al tenor de la normativa nacional, es un documento sujeto a reserva como quiera que contiene información sensible y privilegiada, de conformidad con lo previsto en el Literal A del artículo primero y el parágrafo segundo del artículo 13 de la Resolución 1995 de 1999, me permito autorizar de manera libre y voluntaria a la sociedad </w:t>
      </w:r>
      <w:r w:rsidR="004F1B40" w:rsidRPr="005510E0">
        <w:rPr>
          <w:rFonts w:ascii="Century Gothic" w:hAnsi="Century Gothic"/>
          <w:sz w:val="20"/>
          <w:szCs w:val="20"/>
          <w:highlight w:val="white"/>
          <w:lang w:val="es"/>
        </w:rPr>
        <w:t xml:space="preserve">DHI </w:t>
      </w:r>
      <w:r w:rsidR="004F1B40" w:rsidRPr="00707AC4">
        <w:rPr>
          <w:rFonts w:ascii="Century Gothic" w:hAnsi="Century Gothic"/>
          <w:sz w:val="20"/>
          <w:szCs w:val="20"/>
          <w:lang w:val="es"/>
        </w:rPr>
        <w:t>GLOBAL HAIR RESTAURATION COLOMBIA S</w:t>
      </w:r>
      <w:r w:rsidR="004F1B40">
        <w:rPr>
          <w:rFonts w:ascii="Century Gothic" w:hAnsi="Century Gothic"/>
          <w:sz w:val="20"/>
          <w:szCs w:val="20"/>
          <w:lang w:val="es"/>
        </w:rPr>
        <w:t>.</w:t>
      </w:r>
      <w:r w:rsidR="004F1B40" w:rsidRPr="00707AC4">
        <w:rPr>
          <w:rFonts w:ascii="Century Gothic" w:hAnsi="Century Gothic"/>
          <w:sz w:val="20"/>
          <w:szCs w:val="20"/>
          <w:lang w:val="es"/>
        </w:rPr>
        <w:t>A</w:t>
      </w:r>
      <w:r w:rsidR="004F1B40">
        <w:rPr>
          <w:rFonts w:ascii="Century Gothic" w:hAnsi="Century Gothic"/>
          <w:sz w:val="20"/>
          <w:szCs w:val="20"/>
          <w:lang w:val="es"/>
        </w:rPr>
        <w:t>.</w:t>
      </w:r>
      <w:r w:rsidR="004F1B40" w:rsidRPr="00707AC4">
        <w:rPr>
          <w:rFonts w:ascii="Century Gothic" w:hAnsi="Century Gothic"/>
          <w:sz w:val="20"/>
          <w:szCs w:val="20"/>
          <w:lang w:val="es"/>
        </w:rPr>
        <w:t>S</w:t>
      </w:r>
      <w:r w:rsidR="004F1B40" w:rsidRPr="005510E0">
        <w:rPr>
          <w:rFonts w:ascii="Century Gothic" w:hAnsi="Century Gothic"/>
          <w:sz w:val="20"/>
          <w:szCs w:val="20"/>
          <w:highlight w:val="white"/>
          <w:lang w:val="es"/>
        </w:rPr>
        <w:t>.</w:t>
      </w:r>
      <w:r w:rsidR="004F1B40">
        <w:rPr>
          <w:rFonts w:ascii="Century Gothic" w:hAnsi="Century Gothic"/>
          <w:sz w:val="20"/>
          <w:szCs w:val="20"/>
          <w:highlight w:val="white"/>
          <w:lang w:val="es"/>
        </w:rPr>
        <w:t xml:space="preserve"> con Nit </w:t>
      </w:r>
      <w:r w:rsidR="004F1B40" w:rsidRPr="00707AC4">
        <w:rPr>
          <w:rFonts w:ascii="Century Gothic" w:hAnsi="Century Gothic"/>
          <w:sz w:val="20"/>
          <w:szCs w:val="20"/>
          <w:lang w:val="es"/>
        </w:rPr>
        <w:t xml:space="preserve">901.831.565-3 </w:t>
      </w:r>
      <w:r w:rsidRPr="005510E0">
        <w:rPr>
          <w:rFonts w:ascii="Century Gothic" w:hAnsi="Century Gothic"/>
          <w:bCs/>
          <w:sz w:val="20"/>
          <w:szCs w:val="20"/>
          <w:highlight w:val="white"/>
          <w:lang w:val="es"/>
        </w:rPr>
        <w:t xml:space="preserve">para efectos que pueda conocer y revisar (i.) mi historia clínica, (ii.) almacenarla con fines de archivo y conservación y (iii.) auditarla con el propósito de verificar estándares de calidad,  y a su vez constatar que el diligenciamiento se haya realizado en los términos previstos en los artículo 5, 6, 7, 8, 9, 10 y 11 </w:t>
      </w:r>
      <w:r w:rsidRPr="005510E0">
        <w:rPr>
          <w:rFonts w:ascii="Century Gothic" w:hAnsi="Century Gothic"/>
          <w:sz w:val="20"/>
          <w:szCs w:val="20"/>
          <w:highlight w:val="white"/>
          <w:lang w:val="es-MX"/>
        </w:rPr>
        <w:t xml:space="preserve">de la Resolución 1995 de 1999. </w:t>
      </w:r>
    </w:p>
    <w:p w14:paraId="6C890D53" w14:textId="77777777" w:rsidR="001546D5" w:rsidRDefault="001546D5" w:rsidP="001546D5">
      <w:pPr>
        <w:spacing w:after="160" w:line="254" w:lineRule="auto"/>
        <w:ind w:left="0" w:hanging="2"/>
        <w:jc w:val="both"/>
        <w:rPr>
          <w:rFonts w:ascii="Century Gothic" w:hAnsi="Century Gothic"/>
          <w:sz w:val="20"/>
          <w:szCs w:val="20"/>
          <w:highlight w:val="white"/>
        </w:rPr>
      </w:pPr>
      <w:r>
        <w:rPr>
          <w:rFonts w:ascii="Century Gothic" w:hAnsi="Century Gothic"/>
          <w:sz w:val="20"/>
          <w:szCs w:val="20"/>
          <w:highlight w:val="white"/>
        </w:rPr>
        <w:lastRenderedPageBreak/>
        <w:t>Acepto que la medicina no es una ciencia exacta y que no se me han garantizado los resultados que se esperan de la intervención quirúrgica o procedimientos diagnósticos o terapéuticos, en el sentido de que la práctica de la intervención o procedimiento que requiero compromete una actividad de medio, pero no de resultados.</w:t>
      </w:r>
    </w:p>
    <w:p w14:paraId="36C77212" w14:textId="2E69A56A" w:rsidR="001546D5" w:rsidRPr="00AF76FE" w:rsidRDefault="001546D5" w:rsidP="00AF76FE">
      <w:pPr>
        <w:spacing w:before="240" w:after="160" w:line="254" w:lineRule="auto"/>
        <w:ind w:left="0" w:hanging="2"/>
        <w:jc w:val="both"/>
        <w:rPr>
          <w:rFonts w:ascii="Century Gothic" w:eastAsia="Century Gothic" w:hAnsi="Century Gothic" w:cs="Century Gothic"/>
          <w:sz w:val="20"/>
          <w:szCs w:val="20"/>
          <w:highlight w:val="white"/>
          <w:lang w:val="es-MX"/>
        </w:rPr>
      </w:pPr>
      <w:r>
        <w:rPr>
          <w:rFonts w:ascii="Century Gothic" w:eastAsia="Century Gothic" w:hAnsi="Century Gothic" w:cs="Century Gothic"/>
          <w:sz w:val="20"/>
          <w:szCs w:val="20"/>
          <w:highlight w:val="white"/>
          <w:lang w:val="es-MX"/>
        </w:rPr>
        <w:t xml:space="preserve">Reconozco y declaro que se ha dado cumplimiento a lo estipulado en el estatuto del consumidor, al suministrarse por parte de </w:t>
      </w:r>
      <w:r>
        <w:rPr>
          <w:rFonts w:ascii="Century Gothic" w:eastAsia="Century Gothic" w:hAnsi="Century Gothic" w:cs="Century Gothic"/>
          <w:b/>
          <w:bCs/>
          <w:sz w:val="20"/>
          <w:szCs w:val="20"/>
          <w:highlight w:val="white"/>
          <w:lang w:val="es-MX"/>
        </w:rPr>
        <w:t>DHI</w:t>
      </w:r>
      <w:r>
        <w:rPr>
          <w:rFonts w:ascii="Century Gothic" w:eastAsia="Century Gothic" w:hAnsi="Century Gothic" w:cs="Century Gothic"/>
          <w:sz w:val="20"/>
          <w:szCs w:val="20"/>
          <w:highlight w:val="white"/>
          <w:lang w:val="es-MX"/>
        </w:rPr>
        <w:t xml:space="preserve"> una información</w:t>
      </w:r>
      <w:r>
        <w:rPr>
          <w:rFonts w:ascii="Century Gothic" w:eastAsia="Century Gothic" w:hAnsi="Century Gothic" w:cs="Century Gothic"/>
          <w:sz w:val="20"/>
          <w:szCs w:val="20"/>
          <w:highlight w:val="white"/>
          <w:lang w:val="es-CO"/>
        </w:rPr>
        <w:t xml:space="preserve"> completa, veraz, transparente, oportuna, verificable, comprensible, precisa e idónea respecto de los productos y/o servicios que se ofrezcan o se pongan en circulación, así como sobre los riesgos que puedan derivarse de su consumo o utilización, los mecanismos de protección de sus derechos y las formas de ejercerlos.</w:t>
      </w:r>
    </w:p>
    <w:p w14:paraId="0917AA01" w14:textId="5FB9A3F1" w:rsidR="00E041BE" w:rsidRPr="00C769BF" w:rsidRDefault="00CE3B1D" w:rsidP="00C769BF">
      <w:pPr>
        <w:ind w:left="0" w:hanging="2"/>
        <w:jc w:val="both"/>
        <w:rPr>
          <w:rFonts w:ascii="Century Gothic" w:hAnsi="Century Gothic"/>
          <w:bCs/>
          <w:sz w:val="20"/>
          <w:szCs w:val="20"/>
          <w:highlight w:val="white"/>
          <w:lang w:val="es"/>
        </w:rPr>
      </w:pPr>
      <w:bookmarkStart w:id="5" w:name="_Hlk216962837"/>
      <w:r w:rsidRPr="005C5824">
        <w:rPr>
          <w:rFonts w:ascii="Century Gothic" w:hAnsi="Century Gothic"/>
          <w:bCs/>
          <w:sz w:val="20"/>
          <w:szCs w:val="20"/>
          <w:highlight w:val="white"/>
          <w:lang w:val="es"/>
        </w:rPr>
        <w:t xml:space="preserve">Confirmo que me han explicado detalladamente en palabras entendibles y sencillas, </w:t>
      </w:r>
      <w:r>
        <w:rPr>
          <w:rFonts w:ascii="Century Gothic" w:hAnsi="Century Gothic"/>
          <w:bCs/>
          <w:sz w:val="20"/>
          <w:szCs w:val="20"/>
          <w:highlight w:val="white"/>
          <w:lang w:val="es"/>
        </w:rPr>
        <w:t>los e</w:t>
      </w:r>
      <w:r w:rsidRPr="009A2CB5">
        <w:rPr>
          <w:rFonts w:ascii="Century Gothic" w:hAnsi="Century Gothic"/>
          <w:bCs/>
          <w:sz w:val="20"/>
          <w:szCs w:val="20"/>
          <w:highlight w:val="white"/>
          <w:lang w:val="es"/>
        </w:rPr>
        <w:t>fectos secundarios del tratamiento médico</w:t>
      </w:r>
      <w:r>
        <w:rPr>
          <w:rFonts w:ascii="Century Gothic" w:hAnsi="Century Gothic"/>
          <w:bCs/>
          <w:sz w:val="20"/>
          <w:szCs w:val="20"/>
          <w:highlight w:val="white"/>
          <w:lang w:val="es"/>
        </w:rPr>
        <w:t xml:space="preserve"> entre otros el uso de</w:t>
      </w:r>
      <w:r w:rsidRPr="009A2CB5">
        <w:rPr>
          <w:rFonts w:ascii="Century Gothic" w:hAnsi="Century Gothic"/>
          <w:bCs/>
          <w:sz w:val="20"/>
          <w:szCs w:val="20"/>
          <w:highlight w:val="white"/>
          <w:lang w:val="es"/>
        </w:rPr>
        <w:t xml:space="preserve"> du</w:t>
      </w:r>
      <w:r>
        <w:rPr>
          <w:rFonts w:ascii="Century Gothic" w:hAnsi="Century Gothic"/>
          <w:bCs/>
          <w:sz w:val="20"/>
          <w:szCs w:val="20"/>
          <w:highlight w:val="white"/>
          <w:lang w:val="es"/>
        </w:rPr>
        <w:t>tas</w:t>
      </w:r>
      <w:r w:rsidRPr="009A2CB5">
        <w:rPr>
          <w:rFonts w:ascii="Century Gothic" w:hAnsi="Century Gothic"/>
          <w:bCs/>
          <w:sz w:val="20"/>
          <w:szCs w:val="20"/>
          <w:highlight w:val="white"/>
          <w:lang w:val="es"/>
        </w:rPr>
        <w:t>eride en mujer no</w:t>
      </w:r>
      <w:r>
        <w:rPr>
          <w:rFonts w:ascii="Century Gothic" w:hAnsi="Century Gothic"/>
          <w:bCs/>
          <w:sz w:val="20"/>
          <w:szCs w:val="20"/>
          <w:highlight w:val="white"/>
          <w:lang w:val="es"/>
        </w:rPr>
        <w:t xml:space="preserve"> debe</w:t>
      </w:r>
      <w:r w:rsidRPr="009A2CB5">
        <w:rPr>
          <w:rFonts w:ascii="Century Gothic" w:hAnsi="Century Gothic"/>
          <w:bCs/>
          <w:sz w:val="20"/>
          <w:szCs w:val="20"/>
          <w:highlight w:val="white"/>
          <w:lang w:val="es"/>
        </w:rPr>
        <w:t xml:space="preserve"> quedar en embarazo o suspender 6 meses antes de quedar en embarazo  y </w:t>
      </w:r>
      <w:r>
        <w:rPr>
          <w:rFonts w:ascii="Century Gothic" w:hAnsi="Century Gothic"/>
          <w:bCs/>
          <w:sz w:val="20"/>
          <w:szCs w:val="20"/>
          <w:highlight w:val="white"/>
          <w:lang w:val="es"/>
        </w:rPr>
        <w:t xml:space="preserve">el </w:t>
      </w:r>
      <w:r w:rsidRPr="009A2CB5">
        <w:rPr>
          <w:rFonts w:ascii="Century Gothic" w:hAnsi="Century Gothic"/>
          <w:bCs/>
          <w:sz w:val="20"/>
          <w:szCs w:val="20"/>
          <w:highlight w:val="white"/>
          <w:lang w:val="es"/>
        </w:rPr>
        <w:t>minoxidil al inicio del tratamiento tiene un efecto shedding (es una caída temporal del cabello que ocurre al inicio del tratamiento) que puede durar entre tres y seis semanas después de comenzar el tratamiento, lo cual es un comportamiento fisiológico normal</w:t>
      </w:r>
      <w:r>
        <w:rPr>
          <w:rFonts w:ascii="Century Gothic" w:hAnsi="Century Gothic"/>
          <w:bCs/>
          <w:sz w:val="20"/>
          <w:szCs w:val="20"/>
          <w:highlight w:val="white"/>
          <w:lang w:val="es"/>
        </w:rPr>
        <w:t>, asimismo, los efectos de</w:t>
      </w:r>
      <w:r w:rsidRPr="005C5824">
        <w:rPr>
          <w:rFonts w:ascii="Century Gothic" w:hAnsi="Century Gothic"/>
          <w:bCs/>
          <w:sz w:val="20"/>
          <w:szCs w:val="20"/>
          <w:highlight w:val="white"/>
          <w:lang w:val="es"/>
        </w:rPr>
        <w:t xml:space="preserve"> la naturaleza del procedimiento que me practicarán; así como sus mecanismos de aplicación, de acción, efectos secundarios, contraindicaciones o posibles riesgos o complicaciones y las molestias que se pueden sentir, aun teniendo un periodo post-tratamiento normal y que me han detallado en iguales términos los productos que me aplicarán dentro del tratamiento</w:t>
      </w:r>
      <w:bookmarkEnd w:id="5"/>
    </w:p>
    <w:p w14:paraId="6BE19E3C" w14:textId="4D3997C8" w:rsidR="00E041BE" w:rsidRDefault="00D3270C">
      <w:pPr>
        <w:spacing w:before="240" w:after="160" w:line="256" w:lineRule="auto"/>
        <w:ind w:left="0" w:hanging="2"/>
        <w:jc w:val="both"/>
        <w:rPr>
          <w:rFonts w:ascii="Century Gothic" w:eastAsia="Century Gothic" w:hAnsi="Century Gothic" w:cs="Century Gothic"/>
          <w:sz w:val="20"/>
          <w:szCs w:val="20"/>
          <w:highlight w:val="white"/>
        </w:rPr>
      </w:pPr>
      <w:bookmarkStart w:id="6" w:name="_heading=h.3dy6vkm" w:colFirst="0" w:colLast="0"/>
      <w:bookmarkEnd w:id="6"/>
      <w:r>
        <w:rPr>
          <w:rFonts w:ascii="Century Gothic" w:eastAsia="Century Gothic" w:hAnsi="Century Gothic" w:cs="Century Gothic"/>
          <w:sz w:val="20"/>
          <w:szCs w:val="20"/>
          <w:highlight w:val="white"/>
        </w:rPr>
        <w:t>Acepto realizar implante de cejas   SI___</w:t>
      </w:r>
      <w:r w:rsidR="00C769BF">
        <w:rPr>
          <w:rFonts w:ascii="Century Gothic" w:eastAsia="Century Gothic" w:hAnsi="Century Gothic" w:cs="Century Gothic"/>
          <w:sz w:val="20"/>
          <w:szCs w:val="20"/>
          <w:highlight w:val="white"/>
        </w:rPr>
        <w:t>X</w:t>
      </w:r>
      <w:r>
        <w:rPr>
          <w:rFonts w:ascii="Century Gothic" w:eastAsia="Century Gothic" w:hAnsi="Century Gothic" w:cs="Century Gothic"/>
          <w:sz w:val="20"/>
          <w:szCs w:val="20"/>
          <w:highlight w:val="white"/>
        </w:rPr>
        <w:t>___   NO______</w:t>
      </w:r>
    </w:p>
    <w:p w14:paraId="498054A3" w14:textId="77777777" w:rsidR="00E041BE" w:rsidRDefault="00E041BE">
      <w:pPr>
        <w:ind w:left="0" w:hanging="2"/>
        <w:jc w:val="both"/>
        <w:rPr>
          <w:rFonts w:ascii="Century Gothic" w:eastAsia="Century Gothic" w:hAnsi="Century Gothic" w:cs="Century Gothic"/>
          <w:sz w:val="20"/>
          <w:szCs w:val="20"/>
        </w:rPr>
      </w:pPr>
    </w:p>
    <w:p w14:paraId="5B3BE055" w14:textId="77777777" w:rsidR="00E041BE" w:rsidRDefault="00E041BE">
      <w:pPr>
        <w:ind w:left="0" w:hanging="2"/>
        <w:jc w:val="both"/>
        <w:rPr>
          <w:rFonts w:ascii="Century Gothic" w:eastAsia="Century Gothic" w:hAnsi="Century Gothic" w:cs="Century Gothic"/>
          <w:sz w:val="20"/>
          <w:szCs w:val="20"/>
        </w:rPr>
      </w:pPr>
    </w:p>
    <w:p w14:paraId="77010A71" w14:textId="77777777" w:rsidR="00C769BF" w:rsidRPr="00C769BF" w:rsidRDefault="00C769BF" w:rsidP="00C769BF">
      <w:pPr>
        <w:ind w:left="0" w:hanging="2"/>
        <w:jc w:val="both"/>
        <w:rPr>
          <w:rFonts w:ascii="Century Gothic" w:eastAsia="Century Gothic" w:hAnsi="Century Gothic" w:cs="Century Gothic"/>
          <w:b/>
          <w:sz w:val="20"/>
          <w:szCs w:val="20"/>
        </w:rPr>
      </w:pPr>
      <w:bookmarkStart w:id="7" w:name="_Hlk217895877"/>
      <w:r w:rsidRPr="00C769BF">
        <w:rPr>
          <w:rFonts w:ascii="Century Gothic" w:eastAsia="Century Gothic" w:hAnsi="Century Gothic" w:cs="Century Gothic"/>
          <w:b/>
          <w:bCs/>
          <w:sz w:val="20"/>
          <w:szCs w:val="20"/>
        </w:rPr>
        <w:t xml:space="preserve">Ciudad: </w:t>
      </w:r>
      <w:r w:rsidRPr="00C769BF">
        <w:rPr>
          <w:rFonts w:ascii="Century Gothic" w:eastAsia="Century Gothic" w:hAnsi="Century Gothic" w:cs="Century Gothic"/>
          <w:b/>
          <w:sz w:val="20"/>
          <w:szCs w:val="20"/>
        </w:rPr>
        <w:t>Barranquilla</w:t>
      </w:r>
      <w:r w:rsidRPr="00C769BF">
        <w:rPr>
          <w:rFonts w:ascii="Century Gothic" w:eastAsia="Century Gothic" w:hAnsi="Century Gothic" w:cs="Century Gothic"/>
          <w:b/>
          <w:sz w:val="20"/>
          <w:szCs w:val="20"/>
        </w:rPr>
        <w:tab/>
        <w:t xml:space="preserve"> </w:t>
      </w:r>
      <w:r w:rsidRPr="00C769BF">
        <w:rPr>
          <w:rFonts w:ascii="Century Gothic" w:eastAsia="Century Gothic" w:hAnsi="Century Gothic" w:cs="Century Gothic"/>
          <w:b/>
          <w:bCs/>
          <w:sz w:val="20"/>
          <w:szCs w:val="20"/>
        </w:rPr>
        <w:t>Fecha: {{fecha}}</w:t>
      </w:r>
      <w:bookmarkEnd w:id="7"/>
    </w:p>
    <w:p w14:paraId="383FC9D1" w14:textId="77777777" w:rsidR="00E041BE" w:rsidRDefault="00E041BE">
      <w:pPr>
        <w:ind w:left="0" w:hanging="2"/>
        <w:jc w:val="both"/>
        <w:rPr>
          <w:rFonts w:ascii="Century Gothic" w:eastAsia="Century Gothic" w:hAnsi="Century Gothic" w:cs="Century Gothic"/>
          <w:sz w:val="20"/>
          <w:szCs w:val="20"/>
        </w:rPr>
      </w:pPr>
    </w:p>
    <w:tbl>
      <w:tblPr>
        <w:tblStyle w:val="Tablaconcuadrcula"/>
        <w:tblpPr w:leftFromText="141" w:rightFromText="141" w:vertAnchor="page" w:horzAnchor="margin" w:tblpY="8701"/>
        <w:tblW w:w="10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144"/>
        <w:gridCol w:w="5144"/>
      </w:tblGrid>
      <w:tr w:rsidR="00C769BF" w:rsidRPr="00C769BF" w14:paraId="60454AEA" w14:textId="77777777" w:rsidTr="00C769BF">
        <w:trPr>
          <w:trHeight w:val="424"/>
        </w:trPr>
        <w:tc>
          <w:tcPr>
            <w:tcW w:w="5144" w:type="dxa"/>
          </w:tcPr>
          <w:p w14:paraId="1F794524" w14:textId="77777777" w:rsidR="00C769BF" w:rsidRPr="00C769BF" w:rsidRDefault="00C769BF" w:rsidP="00C769BF">
            <w:pPr>
              <w:ind w:left="0" w:hanging="2"/>
              <w:jc w:val="both"/>
              <w:textDirection w:val="lrTb"/>
              <w:rPr>
                <w:rFonts w:ascii="Century Gothic" w:hAnsi="Century Gothic" w:cs="Arial"/>
                <w:sz w:val="22"/>
                <w:szCs w:val="22"/>
              </w:rPr>
            </w:pPr>
            <w:bookmarkStart w:id="8" w:name="_Hlk217895888"/>
            <w:r w:rsidRPr="00C769BF">
              <w:rPr>
                <w:rFonts w:ascii="Century Gothic" w:hAnsi="Century Gothic" w:cs="Arial"/>
                <w:sz w:val="22"/>
                <w:szCs w:val="22"/>
              </w:rPr>
              <w:t>{{firma_paciente}}</w:t>
            </w:r>
          </w:p>
          <w:p w14:paraId="0A5E4847" w14:textId="77777777" w:rsidR="00C769BF" w:rsidRPr="00C769BF" w:rsidRDefault="00C769BF" w:rsidP="00C769BF">
            <w:pPr>
              <w:ind w:left="0" w:hanging="2"/>
              <w:jc w:val="both"/>
              <w:textDirection w:val="lrTb"/>
              <w:rPr>
                <w:rFonts w:ascii="Century Gothic" w:hAnsi="Century Gothic" w:cs="Arial"/>
                <w:sz w:val="22"/>
                <w:szCs w:val="22"/>
              </w:rPr>
            </w:pPr>
            <w:r w:rsidRPr="00C769BF">
              <w:rPr>
                <w:rFonts w:ascii="Century Gothic" w:hAnsi="Century Gothic" w:cs="Arial"/>
                <w:b/>
                <w:bCs/>
                <w:sz w:val="22"/>
                <w:szCs w:val="22"/>
              </w:rPr>
              <w:t xml:space="preserve">Firma paciente/acudiente                                                 </w:t>
            </w:r>
          </w:p>
        </w:tc>
        <w:tc>
          <w:tcPr>
            <w:tcW w:w="5144" w:type="dxa"/>
          </w:tcPr>
          <w:p w14:paraId="5E07893C" w14:textId="77777777" w:rsidR="00C769BF" w:rsidRPr="00C769BF" w:rsidRDefault="00C769BF" w:rsidP="00C769BF">
            <w:pPr>
              <w:ind w:left="0" w:hanging="2"/>
              <w:jc w:val="both"/>
              <w:textDirection w:val="lrTb"/>
              <w:rPr>
                <w:rFonts w:ascii="Century Gothic" w:hAnsi="Century Gothic" w:cs="Arial"/>
                <w:sz w:val="22"/>
                <w:szCs w:val="22"/>
              </w:rPr>
            </w:pPr>
            <w:r w:rsidRPr="00C769BF">
              <w:rPr>
                <w:rFonts w:ascii="Century Gothic" w:hAnsi="Century Gothic" w:cs="Arial"/>
                <w:sz w:val="22"/>
                <w:szCs w:val="22"/>
              </w:rPr>
              <w:t>{{firma_doctor}}</w:t>
            </w:r>
          </w:p>
          <w:p w14:paraId="62289A89" w14:textId="77777777" w:rsidR="00C769BF" w:rsidRPr="00C769BF" w:rsidRDefault="00C769BF" w:rsidP="00C769BF">
            <w:pPr>
              <w:ind w:left="0" w:hanging="2"/>
              <w:jc w:val="both"/>
              <w:textDirection w:val="lrTb"/>
              <w:rPr>
                <w:rFonts w:ascii="Century Gothic" w:hAnsi="Century Gothic" w:cs="Arial"/>
                <w:b/>
                <w:bCs/>
                <w:sz w:val="22"/>
                <w:szCs w:val="22"/>
              </w:rPr>
            </w:pPr>
            <w:r w:rsidRPr="00C769BF">
              <w:rPr>
                <w:rFonts w:ascii="Century Gothic" w:hAnsi="Century Gothic" w:cs="Arial"/>
                <w:b/>
                <w:bCs/>
                <w:sz w:val="22"/>
                <w:szCs w:val="22"/>
              </w:rPr>
              <w:t>Firma Profesional</w:t>
            </w:r>
          </w:p>
          <w:p w14:paraId="4ABD6E82" w14:textId="77777777" w:rsidR="00C769BF" w:rsidRPr="00C769BF" w:rsidRDefault="00C769BF" w:rsidP="00C769BF">
            <w:pPr>
              <w:ind w:left="0" w:hanging="2"/>
              <w:jc w:val="both"/>
              <w:textDirection w:val="lrTb"/>
              <w:rPr>
                <w:rFonts w:ascii="Century Gothic" w:hAnsi="Century Gothic" w:cs="Arial"/>
                <w:sz w:val="22"/>
                <w:szCs w:val="22"/>
              </w:rPr>
            </w:pPr>
          </w:p>
        </w:tc>
      </w:tr>
      <w:tr w:rsidR="00C769BF" w:rsidRPr="00C769BF" w14:paraId="0F78BFD8" w14:textId="77777777" w:rsidTr="00C769BF">
        <w:trPr>
          <w:trHeight w:val="222"/>
        </w:trPr>
        <w:tc>
          <w:tcPr>
            <w:tcW w:w="5144" w:type="dxa"/>
          </w:tcPr>
          <w:p w14:paraId="5D57DD1B" w14:textId="77777777" w:rsidR="00C769BF" w:rsidRPr="00C769BF" w:rsidRDefault="00C769BF" w:rsidP="00C769BF">
            <w:pPr>
              <w:ind w:left="0" w:hanging="2"/>
              <w:jc w:val="both"/>
              <w:textDirection w:val="lrTb"/>
              <w:rPr>
                <w:rFonts w:ascii="Century Gothic" w:hAnsi="Century Gothic" w:cs="Arial"/>
                <w:sz w:val="22"/>
                <w:szCs w:val="22"/>
                <w:u w:val="single"/>
              </w:rPr>
            </w:pPr>
            <w:r w:rsidRPr="00C769BF">
              <w:rPr>
                <w:rFonts w:ascii="Century Gothic" w:hAnsi="Century Gothic" w:cs="Arial"/>
                <w:b/>
                <w:bCs/>
                <w:sz w:val="22"/>
                <w:szCs w:val="22"/>
              </w:rPr>
              <w:t>C.C {{cedula_paciente}}</w:t>
            </w:r>
          </w:p>
        </w:tc>
        <w:tc>
          <w:tcPr>
            <w:tcW w:w="5144" w:type="dxa"/>
          </w:tcPr>
          <w:p w14:paraId="0ECA3672" w14:textId="77777777" w:rsidR="00C769BF" w:rsidRPr="00C769BF" w:rsidRDefault="00C769BF" w:rsidP="00C769BF">
            <w:pPr>
              <w:ind w:left="0" w:hanging="2"/>
              <w:jc w:val="both"/>
              <w:textDirection w:val="lrTb"/>
              <w:rPr>
                <w:rFonts w:ascii="Century Gothic" w:hAnsi="Century Gothic" w:cs="Arial"/>
                <w:b/>
                <w:bCs/>
                <w:sz w:val="22"/>
                <w:szCs w:val="22"/>
              </w:rPr>
            </w:pPr>
            <w:r w:rsidRPr="00C769BF">
              <w:rPr>
                <w:rFonts w:ascii="Century Gothic" w:hAnsi="Century Gothic" w:cs="Arial"/>
                <w:b/>
                <w:bCs/>
                <w:sz w:val="22"/>
                <w:szCs w:val="22"/>
              </w:rPr>
              <w:t>C.C. {{cedula_doctor}}</w:t>
            </w:r>
          </w:p>
          <w:p w14:paraId="7E975A86" w14:textId="77777777" w:rsidR="00C769BF" w:rsidRPr="00C769BF" w:rsidRDefault="00C769BF" w:rsidP="00C769BF">
            <w:pPr>
              <w:ind w:left="0" w:hanging="2"/>
              <w:jc w:val="both"/>
              <w:textDirection w:val="lrTb"/>
              <w:rPr>
                <w:rFonts w:ascii="Century Gothic" w:hAnsi="Century Gothic" w:cs="Arial"/>
                <w:sz w:val="22"/>
                <w:szCs w:val="22"/>
              </w:rPr>
            </w:pPr>
          </w:p>
        </w:tc>
      </w:tr>
      <w:tr w:rsidR="00C769BF" w:rsidRPr="00C769BF" w14:paraId="62ED3243" w14:textId="77777777" w:rsidTr="00C769BF">
        <w:trPr>
          <w:trHeight w:val="139"/>
        </w:trPr>
        <w:tc>
          <w:tcPr>
            <w:tcW w:w="5144" w:type="dxa"/>
          </w:tcPr>
          <w:p w14:paraId="26646A02" w14:textId="77777777" w:rsidR="00C769BF" w:rsidRPr="00C769BF" w:rsidRDefault="00C769BF" w:rsidP="00C769BF">
            <w:pPr>
              <w:ind w:left="0" w:hanging="2"/>
              <w:jc w:val="both"/>
              <w:textDirection w:val="lrTb"/>
              <w:rPr>
                <w:rFonts w:ascii="Century Gothic" w:hAnsi="Century Gothic" w:cs="Arial"/>
                <w:b/>
                <w:bCs/>
                <w:sz w:val="22"/>
                <w:szCs w:val="22"/>
              </w:rPr>
            </w:pPr>
            <w:r w:rsidRPr="00C769BF">
              <w:rPr>
                <w:rFonts w:ascii="Century Gothic" w:hAnsi="Century Gothic" w:cs="Arial"/>
                <w:b/>
                <w:bCs/>
                <w:sz w:val="22"/>
                <w:szCs w:val="22"/>
              </w:rPr>
              <w:t>Nombre del paciente</w:t>
            </w:r>
          </w:p>
          <w:p w14:paraId="75438C77" w14:textId="77777777" w:rsidR="00C769BF" w:rsidRPr="00C769BF" w:rsidRDefault="00C769BF" w:rsidP="00C769BF">
            <w:pPr>
              <w:ind w:left="0" w:hanging="2"/>
              <w:jc w:val="both"/>
              <w:textDirection w:val="lrTb"/>
              <w:rPr>
                <w:rFonts w:ascii="Century Gothic" w:hAnsi="Century Gothic" w:cs="Arial"/>
                <w:sz w:val="22"/>
                <w:szCs w:val="22"/>
              </w:rPr>
            </w:pPr>
            <w:r w:rsidRPr="00C769BF">
              <w:rPr>
                <w:rFonts w:ascii="Century Gothic" w:hAnsi="Century Gothic" w:cs="Arial"/>
                <w:b/>
                <w:bCs/>
                <w:sz w:val="22"/>
                <w:szCs w:val="22"/>
              </w:rPr>
              <w:t xml:space="preserve">{{paciente}}  </w:t>
            </w:r>
            <w:r w:rsidRPr="00C769BF">
              <w:rPr>
                <w:rFonts w:ascii="Century Gothic" w:hAnsi="Century Gothic" w:cs="Arial"/>
                <w:b/>
                <w:bCs/>
                <w:sz w:val="22"/>
                <w:szCs w:val="22"/>
              </w:rPr>
              <w:tab/>
            </w:r>
          </w:p>
        </w:tc>
        <w:tc>
          <w:tcPr>
            <w:tcW w:w="5144" w:type="dxa"/>
          </w:tcPr>
          <w:p w14:paraId="3B70A4D8" w14:textId="77777777" w:rsidR="00C769BF" w:rsidRPr="00C769BF" w:rsidRDefault="00C769BF" w:rsidP="00C769BF">
            <w:pPr>
              <w:ind w:left="0" w:hanging="2"/>
              <w:textDirection w:val="lrTb"/>
              <w:rPr>
                <w:rFonts w:ascii="Century Gothic" w:hAnsi="Century Gothic" w:cs="Arial"/>
                <w:b/>
                <w:bCs/>
                <w:sz w:val="22"/>
                <w:szCs w:val="22"/>
              </w:rPr>
            </w:pPr>
            <w:r w:rsidRPr="00C769BF">
              <w:rPr>
                <w:rFonts w:ascii="Century Gothic" w:hAnsi="Century Gothic" w:cs="Arial"/>
                <w:b/>
                <w:bCs/>
                <w:sz w:val="22"/>
                <w:szCs w:val="22"/>
              </w:rPr>
              <w:t>Nombre del profesional.</w:t>
            </w:r>
          </w:p>
          <w:p w14:paraId="6B70D6CC" w14:textId="77777777" w:rsidR="00C769BF" w:rsidRPr="00C769BF" w:rsidRDefault="00C769BF" w:rsidP="00C769BF">
            <w:pPr>
              <w:ind w:left="0" w:hanging="2"/>
              <w:jc w:val="both"/>
              <w:textDirection w:val="lrTb"/>
              <w:rPr>
                <w:rFonts w:ascii="Century Gothic" w:hAnsi="Century Gothic" w:cs="Arial"/>
                <w:sz w:val="22"/>
                <w:szCs w:val="22"/>
              </w:rPr>
            </w:pPr>
            <w:r w:rsidRPr="00C769BF">
              <w:rPr>
                <w:rFonts w:ascii="Century Gothic" w:hAnsi="Century Gothic" w:cs="Arial"/>
                <w:b/>
                <w:bCs/>
                <w:sz w:val="22"/>
                <w:szCs w:val="22"/>
              </w:rPr>
              <w:t>{{doctor}}</w:t>
            </w:r>
          </w:p>
        </w:tc>
      </w:tr>
    </w:tbl>
    <w:bookmarkEnd w:id="8"/>
    <w:p w14:paraId="2E8C40F9" w14:textId="77777777" w:rsidR="00C769BF" w:rsidRDefault="00D3270C" w:rsidP="00C769BF">
      <w:pPr>
        <w:ind w:leftChars="0" w:left="0" w:firstLineChars="0" w:firstLine="0"/>
        <w:rPr>
          <w:rFonts w:ascii="Century Gothic" w:eastAsia="Century Gothic" w:hAnsi="Century Gothic" w:cs="Century Gothic"/>
          <w:sz w:val="20"/>
          <w:szCs w:val="20"/>
        </w:rPr>
      </w:pPr>
      <w:r>
        <w:rPr>
          <w:rFonts w:ascii="Century Gothic" w:eastAsia="Century Gothic" w:hAnsi="Century Gothic" w:cs="Century Gothic"/>
          <w:b/>
          <w:sz w:val="20"/>
          <w:szCs w:val="20"/>
        </w:rPr>
        <w:t xml:space="preserve"> </w:t>
      </w:r>
    </w:p>
    <w:p w14:paraId="1955CFC8" w14:textId="08292C11" w:rsidR="00E041BE" w:rsidRDefault="00E041BE" w:rsidP="00C769BF">
      <w:pPr>
        <w:ind w:leftChars="0" w:left="0" w:firstLineChars="0" w:firstLine="0"/>
        <w:rPr>
          <w:rFonts w:ascii="Century Gothic" w:eastAsia="Century Gothic" w:hAnsi="Century Gothic" w:cs="Century Gothic"/>
          <w:sz w:val="20"/>
          <w:szCs w:val="20"/>
        </w:rPr>
      </w:pPr>
    </w:p>
    <w:sectPr w:rsidR="00E041BE">
      <w:headerReference w:type="default" r:id="rId14"/>
      <w:footerReference w:type="default" r:id="rId15"/>
      <w:type w:val="continuous"/>
      <w:pgSz w:w="12242" w:h="15842"/>
      <w:pgMar w:top="1440" w:right="1440" w:bottom="1440" w:left="1440" w:header="426" w:footer="6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F2561E" w14:textId="77777777" w:rsidR="003E6C6A" w:rsidRDefault="003E6C6A">
      <w:pPr>
        <w:spacing w:line="240" w:lineRule="auto"/>
        <w:ind w:left="0" w:hanging="2"/>
      </w:pPr>
      <w:r>
        <w:separator/>
      </w:r>
    </w:p>
  </w:endnote>
  <w:endnote w:type="continuationSeparator" w:id="0">
    <w:p w14:paraId="4BEE8005" w14:textId="77777777" w:rsidR="003E6C6A" w:rsidRDefault="003E6C6A">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Batang">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eko">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4DBDC" w14:textId="77777777" w:rsidR="001546D5" w:rsidRDefault="001546D5">
    <w:pPr>
      <w:pStyle w:val="Piedepgina"/>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2C1FD" w14:textId="77777777" w:rsidR="001546D5" w:rsidRDefault="001546D5">
    <w:pPr>
      <w:pStyle w:val="Piedepgina"/>
      <w:ind w:left="0" w:hanging="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79ED1" w14:textId="77777777" w:rsidR="001546D5" w:rsidRDefault="001546D5">
    <w:pPr>
      <w:pStyle w:val="Piedepgina"/>
      <w:ind w:left="0" w:hanging="2"/>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85CA2" w14:textId="3FB4A8C5" w:rsidR="00E041BE" w:rsidRDefault="00D3270C">
    <w:pPr>
      <w:ind w:left="0" w:right="260" w:hanging="2"/>
      <w:rPr>
        <w:rFonts w:ascii="Cambria" w:eastAsia="Cambria" w:hAnsi="Cambria" w:cs="Cambria"/>
        <w:color w:val="A6A6A6"/>
        <w:sz w:val="16"/>
        <w:szCs w:val="16"/>
      </w:rPr>
    </w:pPr>
    <w:r>
      <w:rPr>
        <w:noProof/>
      </w:rPr>
      <mc:AlternateContent>
        <mc:Choice Requires="wps">
          <w:drawing>
            <wp:anchor distT="0" distB="0" distL="114300" distR="114300" simplePos="0" relativeHeight="251658240" behindDoc="0" locked="0" layoutInCell="1" hidden="0" allowOverlap="1" wp14:anchorId="455EB53B" wp14:editId="5D5B80BB">
              <wp:simplePos x="0" y="0"/>
              <wp:positionH relativeFrom="column">
                <wp:posOffset>6146800</wp:posOffset>
              </wp:positionH>
              <wp:positionV relativeFrom="paragraph">
                <wp:posOffset>9347200</wp:posOffset>
              </wp:positionV>
              <wp:extent cx="398145" cy="220345"/>
              <wp:effectExtent l="0" t="0" r="0" b="0"/>
              <wp:wrapNone/>
              <wp:docPr id="1026" name="Rectángulo 1026"/>
              <wp:cNvGraphicFramePr/>
              <a:graphic xmlns:a="http://schemas.openxmlformats.org/drawingml/2006/main">
                <a:graphicData uri="http://schemas.microsoft.com/office/word/2010/wordprocessingShape">
                  <wps:wsp>
                    <wps:cNvSpPr/>
                    <wps:spPr>
                      <a:xfrm>
                        <a:off x="5151690" y="3674590"/>
                        <a:ext cx="388620" cy="210820"/>
                      </a:xfrm>
                      <a:prstGeom prst="rect">
                        <a:avLst/>
                      </a:prstGeom>
                      <a:solidFill>
                        <a:srgbClr val="FFFFFF"/>
                      </a:solidFill>
                      <a:ln>
                        <a:noFill/>
                      </a:ln>
                    </wps:spPr>
                    <wps:txbx>
                      <w:txbxContent>
                        <w:p w14:paraId="1A668025" w14:textId="77777777" w:rsidR="00E041BE" w:rsidRDefault="00D3270C">
                          <w:pPr>
                            <w:spacing w:line="240" w:lineRule="auto"/>
                            <w:ind w:left="0" w:hanging="2"/>
                            <w:jc w:val="center"/>
                          </w:pPr>
                          <w:r>
                            <w:rPr>
                              <w:rFonts w:ascii="Cambria" w:eastAsia="Cambria" w:hAnsi="Cambria" w:cs="Cambria"/>
                              <w:color w:val="808080"/>
                              <w:sz w:val="16"/>
                            </w:rPr>
                            <w:t>PAGE  \* Arabic  \* MERGEFORMAT9</w:t>
                          </w:r>
                        </w:p>
                        <w:p w14:paraId="694EC8BB" w14:textId="77777777" w:rsidR="00E041BE" w:rsidRDefault="00E041BE">
                          <w:pPr>
                            <w:spacing w:line="240" w:lineRule="auto"/>
                            <w:ind w:left="0" w:hanging="2"/>
                          </w:pPr>
                        </w:p>
                      </w:txbxContent>
                    </wps:txbx>
                    <wps:bodyPr spcFirstLastPara="1" wrap="square" lIns="91425" tIns="45700" rIns="91425" bIns="45700" anchor="t" anchorCtr="0">
                      <a:noAutofit/>
                    </wps:bodyPr>
                  </wps:wsp>
                </a:graphicData>
              </a:graphic>
            </wp:anchor>
          </w:drawing>
        </mc:Choice>
        <mc:Fallback>
          <w:pict>
            <v:rect w14:anchorId="455EB53B" id="Rectángulo 1026" o:spid="_x0000_s1026" style="position:absolute;margin-left:484pt;margin-top:736pt;width:31.35pt;height:17.3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2qizQEAAIIDAAAOAAAAZHJzL2Uyb0RvYy54bWysU9uO2yAQfa/Uf0C8N75snM1acVbVrlJV&#10;WrWRtv0AjCFGwkAHEjt/3wGnm7R9q+oHPMOMD+ccxpvHadDkJMAraxpaLHJKhOG2U+bQ0O/fdh/W&#10;lPjATMe0NaKhZ+Hp4/b9u83oalHa3upOAEEQ4+vRNbQPwdVZ5nkvBuYX1gmDRWlhYAFTOGQdsBHR&#10;B52Veb7KRgudA8uF97j7PBfpNuFLKXj4KqUXgeiGIreQVkhrG9dsu2H1AZjrFb/QYP/AYmDK4KFv&#10;UM8sMHIE9RfUoDhYb2VYcDtkVkrFRdKAaor8DzWvPXMiaUFzvHuzyf8/WP7l9Or2gDaMztcew6hi&#10;kjDEN/IjU0OroipWD2jfuaF3q/tlhXEyTkyBcGy4W69XJdY5NpRFvsYY69kVyIEPn4QdSAwaCngv&#10;yS52evFhbv3VEs/1Vqtup7ROCRzaJw3kxPAOd+m5oP/Wpk1sNjZ+NiPGnewqK0ZhaicsxrC13XkP&#10;xDu+U0jqhfmwZ4CXX1Ay4kA01P84MhCU6M8GHX8olmWFE5SSZXWfo164rbS3FWZ4b3HOAiVz+BTS&#10;1M0cPx6DlSoJv1K5kMWLTtZdhjJO0m2euq6/zvYnAAAA//8DAFBLAwQUAAYACAAAACEAP8F9z+EA&#10;AAAOAQAADwAAAGRycy9kb3ducmV2LnhtbEyPzU7DMBCE70i8g7VI3KhNaZMQ4lSoEjckRAC1Ryde&#10;kqj+iWInDW/P9gS3Wc1o9ptit1jDZhxD752E+5UAhq7xunethM+Pl7sMWIjKaWW8Qwk/GGBXXl8V&#10;Ktf+7N5xrmLLqMSFXEnoYhxyzkPToVVh5Qd05H370apI59hyPaozlVvD10Ik3Kre0YdODbjvsDlV&#10;k5VgZrH5OtTbY1b1Lb6elnnvpzcpb2+W5ydgEZf4F4YLPqFDSUy1n5wOzEh4TDLaEsnYpGtSl4h4&#10;ECmwmtRWJCnwsuD/Z5S/AAAA//8DAFBLAQItABQABgAIAAAAIQC2gziS/gAAAOEBAAATAAAAAAAA&#10;AAAAAAAAAAAAAABbQ29udGVudF9UeXBlc10ueG1sUEsBAi0AFAAGAAgAAAAhADj9If/WAAAAlAEA&#10;AAsAAAAAAAAAAAAAAAAALwEAAF9yZWxzLy5yZWxzUEsBAi0AFAAGAAgAAAAhAAKLaqLNAQAAggMA&#10;AA4AAAAAAAAAAAAAAAAALgIAAGRycy9lMm9Eb2MueG1sUEsBAi0AFAAGAAgAAAAhAD/Bfc/hAAAA&#10;DgEAAA8AAAAAAAAAAAAAAAAAJwQAAGRycy9kb3ducmV2LnhtbFBLBQYAAAAABAAEAPMAAAA1BQAA&#10;AAA=&#10;" stroked="f">
              <v:textbox inset="2.53958mm,1.2694mm,2.53958mm,1.2694mm">
                <w:txbxContent>
                  <w:p w14:paraId="1A668025" w14:textId="77777777" w:rsidR="00E041BE" w:rsidRDefault="00D3270C">
                    <w:pPr>
                      <w:spacing w:line="240" w:lineRule="auto"/>
                      <w:ind w:left="0" w:hanging="2"/>
                      <w:jc w:val="center"/>
                    </w:pPr>
                    <w:r>
                      <w:rPr>
                        <w:rFonts w:ascii="Cambria" w:eastAsia="Cambria" w:hAnsi="Cambria" w:cs="Cambria"/>
                        <w:color w:val="808080"/>
                        <w:sz w:val="16"/>
                      </w:rPr>
                      <w:t>PAGE  \* Arabic  \* MERGEFORMAT9</w:t>
                    </w:r>
                  </w:p>
                  <w:p w14:paraId="694EC8BB" w14:textId="77777777" w:rsidR="00E041BE" w:rsidRDefault="00E041BE">
                    <w:pPr>
                      <w:spacing w:line="240" w:lineRule="auto"/>
                      <w:ind w:left="0" w:hanging="2"/>
                    </w:pPr>
                  </w:p>
                </w:txbxContent>
              </v:textbox>
            </v:rect>
          </w:pict>
        </mc:Fallback>
      </mc:AlternateContent>
    </w:r>
  </w:p>
  <w:p w14:paraId="6326638E" w14:textId="77777777" w:rsidR="00E041BE" w:rsidRDefault="00E041BE">
    <w:pPr>
      <w:spacing w:line="480" w:lineRule="auto"/>
      <w:ind w:left="0" w:right="260" w:hanging="2"/>
      <w:rPr>
        <w:rFonts w:ascii="Cambria" w:eastAsia="Cambria" w:hAnsi="Cambria" w:cs="Cambria"/>
        <w:color w:val="A6A6A6"/>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1B713D" w14:textId="77777777" w:rsidR="003E6C6A" w:rsidRDefault="003E6C6A">
      <w:pPr>
        <w:spacing w:line="240" w:lineRule="auto"/>
        <w:ind w:left="0" w:hanging="2"/>
      </w:pPr>
      <w:r>
        <w:separator/>
      </w:r>
    </w:p>
  </w:footnote>
  <w:footnote w:type="continuationSeparator" w:id="0">
    <w:p w14:paraId="07AD5797" w14:textId="77777777" w:rsidR="003E6C6A" w:rsidRDefault="003E6C6A">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A7838" w14:textId="77777777" w:rsidR="001546D5" w:rsidRDefault="001546D5">
    <w:pPr>
      <w:pStyle w:val="Encabezado"/>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45" w:type="dxa"/>
      <w:tblInd w:w="-6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7"/>
      <w:gridCol w:w="5451"/>
      <w:gridCol w:w="2577"/>
    </w:tblGrid>
    <w:tr w:rsidR="005C315E" w:rsidRPr="008E4FF0" w14:paraId="7ED6A9D8" w14:textId="77777777" w:rsidTr="00044FDF">
      <w:tc>
        <w:tcPr>
          <w:tcW w:w="2717" w:type="dxa"/>
          <w:vMerge w:val="restart"/>
        </w:tcPr>
        <w:p w14:paraId="0C9FDBFB" w14:textId="6B93DB12" w:rsidR="005C315E" w:rsidRPr="008E4FF0" w:rsidRDefault="005125F3" w:rsidP="005C315E">
          <w:pPr>
            <w:pStyle w:val="Encabezado"/>
            <w:ind w:left="0" w:hanging="2"/>
            <w:jc w:val="center"/>
            <w:rPr>
              <w:rFonts w:asciiTheme="majorHAnsi" w:hAnsiTheme="majorHAnsi"/>
              <w:sz w:val="18"/>
              <w:szCs w:val="18"/>
            </w:rPr>
          </w:pPr>
          <w:r>
            <w:rPr>
              <w:rFonts w:ascii="Calibri" w:hAnsi="Calibri" w:cs="Calibri"/>
              <w:noProof/>
            </w:rPr>
            <w:drawing>
              <wp:inline distT="0" distB="0" distL="0" distR="0" wp14:anchorId="22483575" wp14:editId="47377CFB">
                <wp:extent cx="1276350" cy="533400"/>
                <wp:effectExtent l="0" t="0" r="0" b="0"/>
                <wp:docPr id="1587795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6350" cy="533400"/>
                        </a:xfrm>
                        <a:prstGeom prst="rect">
                          <a:avLst/>
                        </a:prstGeom>
                        <a:noFill/>
                        <a:ln>
                          <a:noFill/>
                        </a:ln>
                      </pic:spPr>
                    </pic:pic>
                  </a:graphicData>
                </a:graphic>
              </wp:inline>
            </w:drawing>
          </w:r>
        </w:p>
      </w:tc>
      <w:tc>
        <w:tcPr>
          <w:tcW w:w="5451" w:type="dxa"/>
          <w:vMerge w:val="restart"/>
        </w:tcPr>
        <w:p w14:paraId="6BC6D877" w14:textId="4215B9AF" w:rsidR="005C315E" w:rsidRPr="008E4FF0" w:rsidRDefault="005C315E" w:rsidP="005C315E">
          <w:pPr>
            <w:pStyle w:val="Encabezado"/>
            <w:ind w:left="0" w:hanging="2"/>
            <w:jc w:val="center"/>
            <w:rPr>
              <w:rFonts w:asciiTheme="majorHAnsi" w:hAnsiTheme="majorHAnsi"/>
              <w:b/>
              <w:sz w:val="18"/>
              <w:szCs w:val="18"/>
            </w:rPr>
          </w:pPr>
          <w:r w:rsidRPr="008E4FF0">
            <w:rPr>
              <w:rFonts w:asciiTheme="majorHAnsi" w:hAnsiTheme="majorHAnsi"/>
              <w:b/>
              <w:sz w:val="18"/>
              <w:szCs w:val="18"/>
            </w:rPr>
            <w:t xml:space="preserve">DHI COLOMBIA </w:t>
          </w:r>
          <w:r w:rsidR="00D11D94">
            <w:rPr>
              <w:rFonts w:asciiTheme="majorHAnsi" w:hAnsiTheme="majorHAnsi"/>
              <w:b/>
              <w:sz w:val="18"/>
              <w:szCs w:val="18"/>
            </w:rPr>
            <w:t>BARRANQUILLA</w:t>
          </w:r>
          <w:r w:rsidRPr="008E4FF0">
            <w:rPr>
              <w:rFonts w:asciiTheme="majorHAnsi" w:hAnsiTheme="majorHAnsi"/>
              <w:b/>
              <w:sz w:val="18"/>
              <w:szCs w:val="18"/>
            </w:rPr>
            <w:t xml:space="preserve"> SAS</w:t>
          </w:r>
        </w:p>
        <w:p w14:paraId="466B347B" w14:textId="77777777" w:rsidR="005C315E" w:rsidRPr="008E4FF0" w:rsidRDefault="005C315E" w:rsidP="005C315E">
          <w:pPr>
            <w:pStyle w:val="Encabezado"/>
            <w:ind w:left="0" w:hanging="2"/>
            <w:jc w:val="center"/>
            <w:rPr>
              <w:rFonts w:asciiTheme="majorHAnsi" w:hAnsiTheme="majorHAnsi"/>
              <w:b/>
              <w:sz w:val="18"/>
              <w:szCs w:val="18"/>
            </w:rPr>
          </w:pPr>
          <w:r w:rsidRPr="008E4FF0">
            <w:rPr>
              <w:rFonts w:asciiTheme="majorHAnsi" w:hAnsiTheme="majorHAnsi"/>
              <w:b/>
              <w:sz w:val="18"/>
              <w:szCs w:val="18"/>
            </w:rPr>
            <w:t>DIRECCION MEDICA</w:t>
          </w:r>
        </w:p>
        <w:p w14:paraId="19C93837" w14:textId="77777777" w:rsidR="005C315E" w:rsidRPr="008E4FF0" w:rsidRDefault="005C315E" w:rsidP="005C315E">
          <w:pPr>
            <w:pStyle w:val="Encabezado"/>
            <w:ind w:left="0" w:hanging="2"/>
            <w:jc w:val="center"/>
            <w:rPr>
              <w:rFonts w:asciiTheme="majorHAnsi" w:hAnsiTheme="majorHAnsi"/>
              <w:b/>
              <w:sz w:val="18"/>
              <w:szCs w:val="18"/>
            </w:rPr>
          </w:pPr>
          <w:r w:rsidRPr="008E4FF0">
            <w:rPr>
              <w:rFonts w:asciiTheme="majorHAnsi" w:hAnsiTheme="majorHAnsi"/>
              <w:b/>
              <w:sz w:val="18"/>
              <w:szCs w:val="18"/>
            </w:rPr>
            <w:t>CONSENTIMIENTO INFORMADO</w:t>
          </w:r>
        </w:p>
        <w:p w14:paraId="577E4E2D" w14:textId="20539667" w:rsidR="005C315E" w:rsidRPr="008E4FF0" w:rsidRDefault="005C315E" w:rsidP="005C315E">
          <w:pPr>
            <w:pStyle w:val="Encabezado"/>
            <w:ind w:left="0" w:hanging="2"/>
            <w:jc w:val="center"/>
            <w:rPr>
              <w:rFonts w:asciiTheme="majorHAnsi" w:hAnsiTheme="majorHAnsi"/>
              <w:b/>
              <w:sz w:val="18"/>
              <w:szCs w:val="18"/>
            </w:rPr>
          </w:pPr>
          <w:r>
            <w:rPr>
              <w:rFonts w:asciiTheme="majorHAnsi" w:hAnsiTheme="majorHAnsi"/>
              <w:b/>
              <w:sz w:val="18"/>
              <w:szCs w:val="18"/>
            </w:rPr>
            <w:t xml:space="preserve">IMPLANTE CEJAS </w:t>
          </w:r>
          <w:r w:rsidRPr="008E4FF0">
            <w:rPr>
              <w:rFonts w:asciiTheme="majorHAnsi" w:hAnsiTheme="majorHAnsi"/>
              <w:b/>
              <w:sz w:val="18"/>
              <w:szCs w:val="18"/>
            </w:rPr>
            <w:t xml:space="preserve">  </w:t>
          </w:r>
        </w:p>
      </w:tc>
      <w:tc>
        <w:tcPr>
          <w:tcW w:w="2577" w:type="dxa"/>
        </w:tcPr>
        <w:p w14:paraId="2389F708" w14:textId="25DB1EF5" w:rsidR="005C315E" w:rsidRPr="008E4FF0" w:rsidRDefault="005C315E" w:rsidP="005C315E">
          <w:pPr>
            <w:pStyle w:val="Encabezado"/>
            <w:ind w:left="0" w:hanging="2"/>
            <w:rPr>
              <w:rFonts w:asciiTheme="majorHAnsi" w:hAnsiTheme="majorHAnsi"/>
              <w:b/>
              <w:sz w:val="18"/>
              <w:szCs w:val="18"/>
            </w:rPr>
          </w:pPr>
          <w:r w:rsidRPr="008E4FF0">
            <w:rPr>
              <w:rFonts w:asciiTheme="majorHAnsi" w:hAnsiTheme="majorHAnsi"/>
              <w:b/>
              <w:sz w:val="18"/>
              <w:szCs w:val="18"/>
            </w:rPr>
            <w:t xml:space="preserve">Código: </w:t>
          </w:r>
          <w:r w:rsidRPr="005C315E">
            <w:rPr>
              <w:rFonts w:asciiTheme="majorHAnsi" w:hAnsiTheme="majorHAnsi"/>
              <w:b/>
              <w:sz w:val="18"/>
              <w:szCs w:val="18"/>
            </w:rPr>
            <w:t>DIR-CONS-F12</w:t>
          </w:r>
        </w:p>
      </w:tc>
    </w:tr>
    <w:tr w:rsidR="005C315E" w:rsidRPr="008E4FF0" w14:paraId="7101F84A" w14:textId="77777777" w:rsidTr="00044FDF">
      <w:tc>
        <w:tcPr>
          <w:tcW w:w="2717" w:type="dxa"/>
          <w:vMerge/>
        </w:tcPr>
        <w:p w14:paraId="0C3ECFAA" w14:textId="77777777" w:rsidR="005C315E" w:rsidRPr="008E4FF0" w:rsidRDefault="005C315E" w:rsidP="005C315E">
          <w:pPr>
            <w:pStyle w:val="Encabezado"/>
            <w:ind w:left="0" w:hanging="2"/>
            <w:rPr>
              <w:rFonts w:asciiTheme="majorHAnsi" w:hAnsiTheme="majorHAnsi"/>
              <w:sz w:val="18"/>
              <w:szCs w:val="18"/>
            </w:rPr>
          </w:pPr>
        </w:p>
      </w:tc>
      <w:tc>
        <w:tcPr>
          <w:tcW w:w="5451" w:type="dxa"/>
          <w:vMerge/>
        </w:tcPr>
        <w:p w14:paraId="60B15A8A" w14:textId="77777777" w:rsidR="005C315E" w:rsidRPr="008E4FF0" w:rsidRDefault="005C315E" w:rsidP="005C315E">
          <w:pPr>
            <w:pStyle w:val="Encabezado"/>
            <w:ind w:left="0" w:hanging="2"/>
            <w:rPr>
              <w:rFonts w:asciiTheme="majorHAnsi" w:hAnsiTheme="majorHAnsi"/>
              <w:sz w:val="18"/>
              <w:szCs w:val="18"/>
            </w:rPr>
          </w:pPr>
        </w:p>
      </w:tc>
      <w:tc>
        <w:tcPr>
          <w:tcW w:w="2577" w:type="dxa"/>
        </w:tcPr>
        <w:p w14:paraId="0EEB394D" w14:textId="78207083" w:rsidR="005C315E" w:rsidRPr="008E4FF0" w:rsidRDefault="005C315E" w:rsidP="005C315E">
          <w:pPr>
            <w:pStyle w:val="Encabezado"/>
            <w:ind w:left="0" w:hanging="2"/>
            <w:rPr>
              <w:rFonts w:asciiTheme="majorHAnsi" w:hAnsiTheme="majorHAnsi"/>
              <w:b/>
              <w:sz w:val="18"/>
              <w:szCs w:val="18"/>
            </w:rPr>
          </w:pPr>
          <w:r w:rsidRPr="008E4FF0">
            <w:rPr>
              <w:rFonts w:asciiTheme="majorHAnsi" w:hAnsiTheme="majorHAnsi"/>
              <w:b/>
              <w:sz w:val="18"/>
              <w:szCs w:val="18"/>
            </w:rPr>
            <w:t xml:space="preserve">Versión: </w:t>
          </w:r>
          <w:r w:rsidR="00C508BB">
            <w:rPr>
              <w:rFonts w:asciiTheme="majorHAnsi" w:hAnsiTheme="majorHAnsi"/>
              <w:b/>
              <w:sz w:val="18"/>
              <w:szCs w:val="18"/>
            </w:rPr>
            <w:t>3</w:t>
          </w:r>
        </w:p>
      </w:tc>
    </w:tr>
    <w:tr w:rsidR="005C315E" w:rsidRPr="008E4FF0" w14:paraId="005C023E" w14:textId="77777777" w:rsidTr="00044FDF">
      <w:tc>
        <w:tcPr>
          <w:tcW w:w="2717" w:type="dxa"/>
          <w:vMerge/>
        </w:tcPr>
        <w:p w14:paraId="739F2D5C" w14:textId="77777777" w:rsidR="005C315E" w:rsidRPr="008E4FF0" w:rsidRDefault="005C315E" w:rsidP="005C315E">
          <w:pPr>
            <w:pStyle w:val="Encabezado"/>
            <w:ind w:left="0" w:hanging="2"/>
            <w:rPr>
              <w:rFonts w:asciiTheme="majorHAnsi" w:hAnsiTheme="majorHAnsi"/>
              <w:sz w:val="18"/>
              <w:szCs w:val="18"/>
            </w:rPr>
          </w:pPr>
        </w:p>
      </w:tc>
      <w:tc>
        <w:tcPr>
          <w:tcW w:w="5451" w:type="dxa"/>
          <w:vMerge/>
        </w:tcPr>
        <w:p w14:paraId="3C9C13A4" w14:textId="77777777" w:rsidR="005C315E" w:rsidRPr="008E4FF0" w:rsidRDefault="005C315E" w:rsidP="005C315E">
          <w:pPr>
            <w:pStyle w:val="Encabezado"/>
            <w:ind w:left="0" w:hanging="2"/>
            <w:rPr>
              <w:rFonts w:asciiTheme="majorHAnsi" w:hAnsiTheme="majorHAnsi"/>
              <w:sz w:val="18"/>
              <w:szCs w:val="18"/>
            </w:rPr>
          </w:pPr>
        </w:p>
      </w:tc>
      <w:tc>
        <w:tcPr>
          <w:tcW w:w="2577" w:type="dxa"/>
        </w:tcPr>
        <w:p w14:paraId="4AAA3FBD" w14:textId="71CFD9D7" w:rsidR="005C315E" w:rsidRPr="008E4FF0" w:rsidRDefault="005C315E" w:rsidP="005C315E">
          <w:pPr>
            <w:pStyle w:val="Encabezado"/>
            <w:tabs>
              <w:tab w:val="left" w:pos="977"/>
            </w:tabs>
            <w:ind w:left="0" w:hanging="2"/>
            <w:rPr>
              <w:rFonts w:asciiTheme="majorHAnsi" w:hAnsiTheme="majorHAnsi"/>
              <w:b/>
              <w:sz w:val="18"/>
              <w:szCs w:val="18"/>
            </w:rPr>
          </w:pPr>
          <w:r w:rsidRPr="008E4FF0">
            <w:rPr>
              <w:rFonts w:asciiTheme="majorHAnsi" w:hAnsiTheme="majorHAnsi"/>
              <w:b/>
              <w:sz w:val="18"/>
              <w:szCs w:val="18"/>
            </w:rPr>
            <w:t xml:space="preserve">Fecha: </w:t>
          </w:r>
          <w:r w:rsidR="00855986">
            <w:rPr>
              <w:rFonts w:asciiTheme="majorHAnsi" w:hAnsiTheme="majorHAnsi"/>
              <w:b/>
              <w:sz w:val="18"/>
              <w:szCs w:val="18"/>
            </w:rPr>
            <w:t>2</w:t>
          </w:r>
          <w:r w:rsidR="00F20526">
            <w:rPr>
              <w:rFonts w:asciiTheme="majorHAnsi" w:hAnsiTheme="majorHAnsi"/>
              <w:b/>
              <w:sz w:val="18"/>
              <w:szCs w:val="18"/>
            </w:rPr>
            <w:t xml:space="preserve">1 de </w:t>
          </w:r>
          <w:r w:rsidR="00C508BB">
            <w:rPr>
              <w:rFonts w:asciiTheme="majorHAnsi" w:hAnsiTheme="majorHAnsi"/>
              <w:b/>
              <w:sz w:val="18"/>
              <w:szCs w:val="18"/>
            </w:rPr>
            <w:t xml:space="preserve">diciembre de </w:t>
          </w:r>
          <w:r w:rsidR="00F20526">
            <w:rPr>
              <w:rFonts w:asciiTheme="majorHAnsi" w:hAnsiTheme="majorHAnsi"/>
              <w:b/>
              <w:sz w:val="18"/>
              <w:szCs w:val="18"/>
            </w:rPr>
            <w:t>2025</w:t>
          </w:r>
        </w:p>
      </w:tc>
    </w:tr>
    <w:tr w:rsidR="005C315E" w:rsidRPr="008E4FF0" w14:paraId="12AC750F" w14:textId="77777777" w:rsidTr="00044FDF">
      <w:tc>
        <w:tcPr>
          <w:tcW w:w="2717" w:type="dxa"/>
          <w:vMerge/>
        </w:tcPr>
        <w:p w14:paraId="64CEAA10" w14:textId="77777777" w:rsidR="005C315E" w:rsidRPr="008E4FF0" w:rsidRDefault="005C315E" w:rsidP="005C315E">
          <w:pPr>
            <w:pStyle w:val="Encabezado"/>
            <w:ind w:left="0" w:hanging="2"/>
            <w:rPr>
              <w:rFonts w:asciiTheme="majorHAnsi" w:hAnsiTheme="majorHAnsi"/>
              <w:sz w:val="18"/>
              <w:szCs w:val="18"/>
            </w:rPr>
          </w:pPr>
        </w:p>
      </w:tc>
      <w:tc>
        <w:tcPr>
          <w:tcW w:w="5451" w:type="dxa"/>
          <w:vMerge/>
        </w:tcPr>
        <w:p w14:paraId="675F01BA" w14:textId="77777777" w:rsidR="005C315E" w:rsidRPr="008E4FF0" w:rsidRDefault="005C315E" w:rsidP="005C315E">
          <w:pPr>
            <w:pStyle w:val="Encabezado"/>
            <w:ind w:left="0" w:hanging="2"/>
            <w:rPr>
              <w:rFonts w:asciiTheme="majorHAnsi" w:hAnsiTheme="majorHAnsi"/>
              <w:sz w:val="18"/>
              <w:szCs w:val="18"/>
            </w:rPr>
          </w:pPr>
        </w:p>
      </w:tc>
      <w:tc>
        <w:tcPr>
          <w:tcW w:w="2577" w:type="dxa"/>
        </w:tcPr>
        <w:p w14:paraId="42D22399" w14:textId="77777777" w:rsidR="005C315E" w:rsidRPr="008E4FF0" w:rsidRDefault="005C315E" w:rsidP="005C315E">
          <w:pPr>
            <w:pStyle w:val="Encabezado"/>
            <w:ind w:left="0" w:hanging="2"/>
            <w:rPr>
              <w:rFonts w:asciiTheme="majorHAnsi" w:hAnsiTheme="majorHAnsi"/>
              <w:b/>
              <w:sz w:val="18"/>
              <w:szCs w:val="18"/>
            </w:rPr>
          </w:pPr>
          <w:r w:rsidRPr="008E4FF0">
            <w:rPr>
              <w:rFonts w:asciiTheme="majorHAnsi" w:hAnsiTheme="majorHAnsi"/>
              <w:b/>
              <w:sz w:val="18"/>
              <w:szCs w:val="18"/>
            </w:rPr>
            <w:t xml:space="preserve">Páginas: </w:t>
          </w:r>
          <w:r>
            <w:rPr>
              <w:rFonts w:asciiTheme="majorHAnsi" w:hAnsiTheme="majorHAnsi"/>
              <w:b/>
              <w:sz w:val="18"/>
              <w:szCs w:val="18"/>
            </w:rPr>
            <w:t>6</w:t>
          </w:r>
        </w:p>
      </w:tc>
    </w:tr>
  </w:tbl>
  <w:p w14:paraId="1EE03C90" w14:textId="77777777" w:rsidR="001546D5" w:rsidRDefault="001546D5">
    <w:pPr>
      <w:pStyle w:val="Encabezado"/>
      <w:ind w:left="0" w:hanging="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D106B" w14:textId="77777777" w:rsidR="001546D5" w:rsidRDefault="001546D5">
    <w:pPr>
      <w:pStyle w:val="Encabezado"/>
      <w:ind w:left="0" w:hanging="2"/>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45" w:type="dxa"/>
      <w:tblInd w:w="-6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7"/>
      <w:gridCol w:w="5451"/>
      <w:gridCol w:w="2577"/>
    </w:tblGrid>
    <w:tr w:rsidR="00DB04EB" w:rsidRPr="008E4FF0" w14:paraId="4D4A3ECD" w14:textId="77777777" w:rsidTr="00044FDF">
      <w:tc>
        <w:tcPr>
          <w:tcW w:w="2717" w:type="dxa"/>
          <w:vMerge w:val="restart"/>
        </w:tcPr>
        <w:p w14:paraId="0B51A149" w14:textId="6474633C" w:rsidR="00DB04EB" w:rsidRPr="008E4FF0" w:rsidRDefault="005125F3" w:rsidP="00DB04EB">
          <w:pPr>
            <w:pStyle w:val="Encabezado"/>
            <w:ind w:left="0" w:hanging="2"/>
            <w:jc w:val="center"/>
            <w:rPr>
              <w:rFonts w:asciiTheme="majorHAnsi" w:hAnsiTheme="majorHAnsi"/>
              <w:sz w:val="18"/>
              <w:szCs w:val="18"/>
            </w:rPr>
          </w:pPr>
          <w:r>
            <w:rPr>
              <w:rFonts w:ascii="Calibri" w:hAnsi="Calibri" w:cs="Calibri"/>
              <w:noProof/>
            </w:rPr>
            <w:drawing>
              <wp:inline distT="0" distB="0" distL="0" distR="0" wp14:anchorId="600FDA40" wp14:editId="5B34A0D7">
                <wp:extent cx="1276350" cy="533400"/>
                <wp:effectExtent l="0" t="0" r="0" b="0"/>
                <wp:docPr id="21115286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6350" cy="533400"/>
                        </a:xfrm>
                        <a:prstGeom prst="rect">
                          <a:avLst/>
                        </a:prstGeom>
                        <a:noFill/>
                        <a:ln>
                          <a:noFill/>
                        </a:ln>
                      </pic:spPr>
                    </pic:pic>
                  </a:graphicData>
                </a:graphic>
              </wp:inline>
            </w:drawing>
          </w:r>
        </w:p>
      </w:tc>
      <w:tc>
        <w:tcPr>
          <w:tcW w:w="5451" w:type="dxa"/>
          <w:vMerge w:val="restart"/>
        </w:tcPr>
        <w:p w14:paraId="55A52E08" w14:textId="7E706F8B" w:rsidR="00DB04EB" w:rsidRPr="008E4FF0" w:rsidRDefault="00DB04EB" w:rsidP="00DB04EB">
          <w:pPr>
            <w:pStyle w:val="Encabezado"/>
            <w:ind w:left="0" w:hanging="2"/>
            <w:jc w:val="center"/>
            <w:rPr>
              <w:rFonts w:asciiTheme="majorHAnsi" w:hAnsiTheme="majorHAnsi"/>
              <w:b/>
              <w:sz w:val="18"/>
              <w:szCs w:val="18"/>
            </w:rPr>
          </w:pPr>
          <w:r w:rsidRPr="008E4FF0">
            <w:rPr>
              <w:rFonts w:asciiTheme="majorHAnsi" w:hAnsiTheme="majorHAnsi"/>
              <w:b/>
              <w:sz w:val="18"/>
              <w:szCs w:val="18"/>
            </w:rPr>
            <w:t xml:space="preserve">DHI COLOMBIA </w:t>
          </w:r>
          <w:r w:rsidR="00D11D94">
            <w:rPr>
              <w:rFonts w:asciiTheme="majorHAnsi" w:hAnsiTheme="majorHAnsi"/>
              <w:b/>
              <w:sz w:val="18"/>
              <w:szCs w:val="18"/>
            </w:rPr>
            <w:t>BARRANQUILLA</w:t>
          </w:r>
          <w:r w:rsidRPr="008E4FF0">
            <w:rPr>
              <w:rFonts w:asciiTheme="majorHAnsi" w:hAnsiTheme="majorHAnsi"/>
              <w:b/>
              <w:sz w:val="18"/>
              <w:szCs w:val="18"/>
            </w:rPr>
            <w:t xml:space="preserve"> SAS</w:t>
          </w:r>
        </w:p>
        <w:p w14:paraId="3CE3D1CE" w14:textId="77777777" w:rsidR="00DB04EB" w:rsidRPr="008E4FF0" w:rsidRDefault="00DB04EB" w:rsidP="00DB04EB">
          <w:pPr>
            <w:pStyle w:val="Encabezado"/>
            <w:ind w:left="0" w:hanging="2"/>
            <w:jc w:val="center"/>
            <w:rPr>
              <w:rFonts w:asciiTheme="majorHAnsi" w:hAnsiTheme="majorHAnsi"/>
              <w:b/>
              <w:sz w:val="18"/>
              <w:szCs w:val="18"/>
            </w:rPr>
          </w:pPr>
          <w:r w:rsidRPr="008E4FF0">
            <w:rPr>
              <w:rFonts w:asciiTheme="majorHAnsi" w:hAnsiTheme="majorHAnsi"/>
              <w:b/>
              <w:sz w:val="18"/>
              <w:szCs w:val="18"/>
            </w:rPr>
            <w:t>DIRECCION MEDICA</w:t>
          </w:r>
        </w:p>
        <w:p w14:paraId="0AF4B111" w14:textId="77777777" w:rsidR="00DB04EB" w:rsidRPr="008E4FF0" w:rsidRDefault="00DB04EB" w:rsidP="00DB04EB">
          <w:pPr>
            <w:pStyle w:val="Encabezado"/>
            <w:ind w:left="0" w:hanging="2"/>
            <w:jc w:val="center"/>
            <w:rPr>
              <w:rFonts w:asciiTheme="majorHAnsi" w:hAnsiTheme="majorHAnsi"/>
              <w:b/>
              <w:sz w:val="18"/>
              <w:szCs w:val="18"/>
            </w:rPr>
          </w:pPr>
          <w:r w:rsidRPr="008E4FF0">
            <w:rPr>
              <w:rFonts w:asciiTheme="majorHAnsi" w:hAnsiTheme="majorHAnsi"/>
              <w:b/>
              <w:sz w:val="18"/>
              <w:szCs w:val="18"/>
            </w:rPr>
            <w:t>CONSENTIMIENTO INFORMADO</w:t>
          </w:r>
        </w:p>
        <w:p w14:paraId="68399BDC" w14:textId="77777777" w:rsidR="00DB04EB" w:rsidRPr="008E4FF0" w:rsidRDefault="00DB04EB" w:rsidP="00DB04EB">
          <w:pPr>
            <w:pStyle w:val="Encabezado"/>
            <w:ind w:left="0" w:hanging="2"/>
            <w:jc w:val="center"/>
            <w:rPr>
              <w:rFonts w:asciiTheme="majorHAnsi" w:hAnsiTheme="majorHAnsi"/>
              <w:b/>
              <w:sz w:val="18"/>
              <w:szCs w:val="18"/>
            </w:rPr>
          </w:pPr>
          <w:r>
            <w:rPr>
              <w:rFonts w:asciiTheme="majorHAnsi" w:hAnsiTheme="majorHAnsi"/>
              <w:b/>
              <w:sz w:val="18"/>
              <w:szCs w:val="18"/>
            </w:rPr>
            <w:t xml:space="preserve">IMPLANTE CEJAS </w:t>
          </w:r>
          <w:r w:rsidRPr="008E4FF0">
            <w:rPr>
              <w:rFonts w:asciiTheme="majorHAnsi" w:hAnsiTheme="majorHAnsi"/>
              <w:b/>
              <w:sz w:val="18"/>
              <w:szCs w:val="18"/>
            </w:rPr>
            <w:t xml:space="preserve">  </w:t>
          </w:r>
        </w:p>
      </w:tc>
      <w:tc>
        <w:tcPr>
          <w:tcW w:w="2577" w:type="dxa"/>
        </w:tcPr>
        <w:p w14:paraId="051D3A17" w14:textId="77777777" w:rsidR="00DB04EB" w:rsidRPr="008E4FF0" w:rsidRDefault="00DB04EB" w:rsidP="00DB04EB">
          <w:pPr>
            <w:pStyle w:val="Encabezado"/>
            <w:ind w:left="0" w:hanging="2"/>
            <w:rPr>
              <w:rFonts w:asciiTheme="majorHAnsi" w:hAnsiTheme="majorHAnsi"/>
              <w:b/>
              <w:sz w:val="18"/>
              <w:szCs w:val="18"/>
            </w:rPr>
          </w:pPr>
          <w:r w:rsidRPr="008E4FF0">
            <w:rPr>
              <w:rFonts w:asciiTheme="majorHAnsi" w:hAnsiTheme="majorHAnsi"/>
              <w:b/>
              <w:sz w:val="18"/>
              <w:szCs w:val="18"/>
            </w:rPr>
            <w:t xml:space="preserve">Código: </w:t>
          </w:r>
          <w:r w:rsidRPr="005C315E">
            <w:rPr>
              <w:rFonts w:asciiTheme="majorHAnsi" w:hAnsiTheme="majorHAnsi"/>
              <w:b/>
              <w:sz w:val="18"/>
              <w:szCs w:val="18"/>
            </w:rPr>
            <w:t>DIR-CONS-F12</w:t>
          </w:r>
        </w:p>
      </w:tc>
    </w:tr>
    <w:tr w:rsidR="00DB04EB" w:rsidRPr="008E4FF0" w14:paraId="5BF0D3E8" w14:textId="77777777" w:rsidTr="00044FDF">
      <w:tc>
        <w:tcPr>
          <w:tcW w:w="2717" w:type="dxa"/>
          <w:vMerge/>
        </w:tcPr>
        <w:p w14:paraId="34580C06" w14:textId="77777777" w:rsidR="00DB04EB" w:rsidRPr="008E4FF0" w:rsidRDefault="00DB04EB" w:rsidP="00DB04EB">
          <w:pPr>
            <w:pStyle w:val="Encabezado"/>
            <w:ind w:left="0" w:hanging="2"/>
            <w:rPr>
              <w:rFonts w:asciiTheme="majorHAnsi" w:hAnsiTheme="majorHAnsi"/>
              <w:sz w:val="18"/>
              <w:szCs w:val="18"/>
            </w:rPr>
          </w:pPr>
        </w:p>
      </w:tc>
      <w:tc>
        <w:tcPr>
          <w:tcW w:w="5451" w:type="dxa"/>
          <w:vMerge/>
        </w:tcPr>
        <w:p w14:paraId="30D21BF2" w14:textId="77777777" w:rsidR="00DB04EB" w:rsidRPr="008E4FF0" w:rsidRDefault="00DB04EB" w:rsidP="00DB04EB">
          <w:pPr>
            <w:pStyle w:val="Encabezado"/>
            <w:ind w:left="0" w:hanging="2"/>
            <w:rPr>
              <w:rFonts w:asciiTheme="majorHAnsi" w:hAnsiTheme="majorHAnsi"/>
              <w:sz w:val="18"/>
              <w:szCs w:val="18"/>
            </w:rPr>
          </w:pPr>
        </w:p>
      </w:tc>
      <w:tc>
        <w:tcPr>
          <w:tcW w:w="2577" w:type="dxa"/>
        </w:tcPr>
        <w:p w14:paraId="0786DD9F" w14:textId="385DA3C2" w:rsidR="00DB04EB" w:rsidRPr="008E4FF0" w:rsidRDefault="00DB04EB" w:rsidP="00DB04EB">
          <w:pPr>
            <w:pStyle w:val="Encabezado"/>
            <w:ind w:left="0" w:hanging="2"/>
            <w:rPr>
              <w:rFonts w:asciiTheme="majorHAnsi" w:hAnsiTheme="majorHAnsi"/>
              <w:b/>
              <w:sz w:val="18"/>
              <w:szCs w:val="18"/>
            </w:rPr>
          </w:pPr>
          <w:r w:rsidRPr="008E4FF0">
            <w:rPr>
              <w:rFonts w:asciiTheme="majorHAnsi" w:hAnsiTheme="majorHAnsi"/>
              <w:b/>
              <w:sz w:val="18"/>
              <w:szCs w:val="18"/>
            </w:rPr>
            <w:t xml:space="preserve">Versión: </w:t>
          </w:r>
          <w:r w:rsidR="00CE3B1D">
            <w:rPr>
              <w:rFonts w:asciiTheme="majorHAnsi" w:hAnsiTheme="majorHAnsi"/>
              <w:b/>
              <w:sz w:val="18"/>
              <w:szCs w:val="18"/>
            </w:rPr>
            <w:t>3</w:t>
          </w:r>
        </w:p>
      </w:tc>
    </w:tr>
    <w:tr w:rsidR="00DB04EB" w:rsidRPr="008E4FF0" w14:paraId="36A014A8" w14:textId="77777777" w:rsidTr="00044FDF">
      <w:tc>
        <w:tcPr>
          <w:tcW w:w="2717" w:type="dxa"/>
          <w:vMerge/>
        </w:tcPr>
        <w:p w14:paraId="40FE5F7F" w14:textId="77777777" w:rsidR="00DB04EB" w:rsidRPr="008E4FF0" w:rsidRDefault="00DB04EB" w:rsidP="00DB04EB">
          <w:pPr>
            <w:pStyle w:val="Encabezado"/>
            <w:ind w:left="0" w:hanging="2"/>
            <w:rPr>
              <w:rFonts w:asciiTheme="majorHAnsi" w:hAnsiTheme="majorHAnsi"/>
              <w:sz w:val="18"/>
              <w:szCs w:val="18"/>
            </w:rPr>
          </w:pPr>
        </w:p>
      </w:tc>
      <w:tc>
        <w:tcPr>
          <w:tcW w:w="5451" w:type="dxa"/>
          <w:vMerge/>
        </w:tcPr>
        <w:p w14:paraId="79A25A68" w14:textId="77777777" w:rsidR="00DB04EB" w:rsidRPr="008E4FF0" w:rsidRDefault="00DB04EB" w:rsidP="00DB04EB">
          <w:pPr>
            <w:pStyle w:val="Encabezado"/>
            <w:ind w:left="0" w:hanging="2"/>
            <w:rPr>
              <w:rFonts w:asciiTheme="majorHAnsi" w:hAnsiTheme="majorHAnsi"/>
              <w:sz w:val="18"/>
              <w:szCs w:val="18"/>
            </w:rPr>
          </w:pPr>
        </w:p>
      </w:tc>
      <w:tc>
        <w:tcPr>
          <w:tcW w:w="2577" w:type="dxa"/>
        </w:tcPr>
        <w:p w14:paraId="64734EBA" w14:textId="49F94AFE" w:rsidR="00DB04EB" w:rsidRPr="008E4FF0" w:rsidRDefault="00DB04EB" w:rsidP="00DB04EB">
          <w:pPr>
            <w:pStyle w:val="Encabezado"/>
            <w:tabs>
              <w:tab w:val="left" w:pos="977"/>
            </w:tabs>
            <w:ind w:left="0" w:hanging="2"/>
            <w:rPr>
              <w:rFonts w:asciiTheme="majorHAnsi" w:hAnsiTheme="majorHAnsi"/>
              <w:b/>
              <w:sz w:val="18"/>
              <w:szCs w:val="18"/>
            </w:rPr>
          </w:pPr>
          <w:r w:rsidRPr="008E4FF0">
            <w:rPr>
              <w:rFonts w:asciiTheme="majorHAnsi" w:hAnsiTheme="majorHAnsi"/>
              <w:b/>
              <w:sz w:val="18"/>
              <w:szCs w:val="18"/>
            </w:rPr>
            <w:t>Fecha: 2</w:t>
          </w:r>
          <w:r w:rsidR="00CE3B1D">
            <w:rPr>
              <w:rFonts w:asciiTheme="majorHAnsi" w:hAnsiTheme="majorHAnsi"/>
              <w:b/>
              <w:sz w:val="18"/>
              <w:szCs w:val="18"/>
            </w:rPr>
            <w:t>2 de diciembre</w:t>
          </w:r>
          <w:r w:rsidR="00F20526">
            <w:rPr>
              <w:rFonts w:asciiTheme="majorHAnsi" w:hAnsiTheme="majorHAnsi"/>
              <w:b/>
              <w:sz w:val="18"/>
              <w:szCs w:val="18"/>
            </w:rPr>
            <w:t xml:space="preserve"> de 2025</w:t>
          </w:r>
        </w:p>
      </w:tc>
    </w:tr>
    <w:tr w:rsidR="00DB04EB" w:rsidRPr="008E4FF0" w14:paraId="68CF063F" w14:textId="77777777" w:rsidTr="00044FDF">
      <w:tc>
        <w:tcPr>
          <w:tcW w:w="2717" w:type="dxa"/>
          <w:vMerge/>
        </w:tcPr>
        <w:p w14:paraId="364537C4" w14:textId="77777777" w:rsidR="00DB04EB" w:rsidRPr="008E4FF0" w:rsidRDefault="00DB04EB" w:rsidP="00DB04EB">
          <w:pPr>
            <w:pStyle w:val="Encabezado"/>
            <w:ind w:left="0" w:hanging="2"/>
            <w:rPr>
              <w:rFonts w:asciiTheme="majorHAnsi" w:hAnsiTheme="majorHAnsi"/>
              <w:sz w:val="18"/>
              <w:szCs w:val="18"/>
            </w:rPr>
          </w:pPr>
        </w:p>
      </w:tc>
      <w:tc>
        <w:tcPr>
          <w:tcW w:w="5451" w:type="dxa"/>
          <w:vMerge/>
        </w:tcPr>
        <w:p w14:paraId="18791FAA" w14:textId="77777777" w:rsidR="00DB04EB" w:rsidRPr="008E4FF0" w:rsidRDefault="00DB04EB" w:rsidP="00DB04EB">
          <w:pPr>
            <w:pStyle w:val="Encabezado"/>
            <w:ind w:left="0" w:hanging="2"/>
            <w:rPr>
              <w:rFonts w:asciiTheme="majorHAnsi" w:hAnsiTheme="majorHAnsi"/>
              <w:sz w:val="18"/>
              <w:szCs w:val="18"/>
            </w:rPr>
          </w:pPr>
        </w:p>
      </w:tc>
      <w:tc>
        <w:tcPr>
          <w:tcW w:w="2577" w:type="dxa"/>
        </w:tcPr>
        <w:p w14:paraId="79C07ED7" w14:textId="77777777" w:rsidR="00DB04EB" w:rsidRPr="008E4FF0" w:rsidRDefault="00DB04EB" w:rsidP="00DB04EB">
          <w:pPr>
            <w:pStyle w:val="Encabezado"/>
            <w:ind w:left="0" w:hanging="2"/>
            <w:rPr>
              <w:rFonts w:asciiTheme="majorHAnsi" w:hAnsiTheme="majorHAnsi"/>
              <w:b/>
              <w:sz w:val="18"/>
              <w:szCs w:val="18"/>
            </w:rPr>
          </w:pPr>
          <w:r w:rsidRPr="008E4FF0">
            <w:rPr>
              <w:rFonts w:asciiTheme="majorHAnsi" w:hAnsiTheme="majorHAnsi"/>
              <w:b/>
              <w:sz w:val="18"/>
              <w:szCs w:val="18"/>
            </w:rPr>
            <w:t xml:space="preserve">Páginas: </w:t>
          </w:r>
          <w:r>
            <w:rPr>
              <w:rFonts w:asciiTheme="majorHAnsi" w:hAnsiTheme="majorHAnsi"/>
              <w:b/>
              <w:sz w:val="18"/>
              <w:szCs w:val="18"/>
            </w:rPr>
            <w:t>6</w:t>
          </w:r>
        </w:p>
      </w:tc>
    </w:tr>
  </w:tbl>
  <w:p w14:paraId="2683EE06" w14:textId="77777777" w:rsidR="00E041BE" w:rsidRDefault="00E041BE">
    <w:pPr>
      <w:ind w:left="0" w:hanging="2"/>
      <w:jc w:val="center"/>
      <w:rPr>
        <w:rFonts w:ascii="Teko" w:eastAsia="Teko" w:hAnsi="Teko" w:cs="Teko"/>
        <w:color w:val="808080"/>
      </w:rPr>
    </w:pPr>
  </w:p>
  <w:p w14:paraId="2E4F3426" w14:textId="58D3353C" w:rsidR="00E041BE" w:rsidRDefault="00E041BE">
    <w:pPr>
      <w:pBdr>
        <w:top w:val="nil"/>
        <w:left w:val="nil"/>
        <w:bottom w:val="nil"/>
        <w:right w:val="nil"/>
        <w:between w:val="nil"/>
      </w:pBdr>
      <w:tabs>
        <w:tab w:val="center" w:pos="4252"/>
        <w:tab w:val="right" w:pos="8504"/>
        <w:tab w:val="left" w:pos="1650"/>
        <w:tab w:val="left" w:pos="4372"/>
        <w:tab w:val="center" w:pos="4681"/>
      </w:tabs>
      <w:spacing w:line="240" w:lineRule="auto"/>
      <w:jc w:val="center"/>
      <w:rPr>
        <w:color w:val="000000"/>
        <w:sz w:val="6"/>
        <w:szCs w:val="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A4689D"/>
    <w:multiLevelType w:val="multilevel"/>
    <w:tmpl w:val="426A3BBA"/>
    <w:lvl w:ilvl="0">
      <w:start w:val="1"/>
      <w:numFmt w:val="decimal"/>
      <w:pStyle w:val="Preambulo"/>
      <w:lvlText w:val="%1."/>
      <w:lvlJc w:val="left"/>
      <w:pPr>
        <w:tabs>
          <w:tab w:val="num" w:pos="720"/>
        </w:tabs>
        <w:ind w:left="720" w:hanging="720"/>
      </w:pPr>
    </w:lvl>
    <w:lvl w:ilvl="1">
      <w:start w:val="1"/>
      <w:numFmt w:val="decimal"/>
      <w:pStyle w:val="TtuloPreliminar"/>
      <w:lvlText w:val="%2."/>
      <w:lvlJc w:val="left"/>
      <w:pPr>
        <w:tabs>
          <w:tab w:val="num" w:pos="1440"/>
        </w:tabs>
        <w:ind w:left="1440" w:hanging="720"/>
      </w:pPr>
    </w:lvl>
    <w:lvl w:ilvl="2">
      <w:start w:val="1"/>
      <w:numFmt w:val="decimal"/>
      <w:pStyle w:val="CaptuloPreliminar"/>
      <w:lvlText w:val="%3."/>
      <w:lvlJc w:val="left"/>
      <w:pPr>
        <w:tabs>
          <w:tab w:val="num" w:pos="2160"/>
        </w:tabs>
        <w:ind w:left="2160" w:hanging="720"/>
      </w:pPr>
    </w:lvl>
    <w:lvl w:ilvl="3">
      <w:start w:val="1"/>
      <w:numFmt w:val="decimal"/>
      <w:pStyle w:val="Artculo"/>
      <w:lvlText w:val="%4."/>
      <w:lvlJc w:val="left"/>
      <w:pPr>
        <w:tabs>
          <w:tab w:val="num" w:pos="2880"/>
        </w:tabs>
        <w:ind w:left="2880" w:hanging="720"/>
      </w:pPr>
    </w:lvl>
    <w:lvl w:ilvl="4">
      <w:start w:val="1"/>
      <w:numFmt w:val="decimal"/>
      <w:pStyle w:val="PargrafoNumerado"/>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3150346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41BE"/>
    <w:rsid w:val="00092D5D"/>
    <w:rsid w:val="000F0172"/>
    <w:rsid w:val="001546D5"/>
    <w:rsid w:val="0023685C"/>
    <w:rsid w:val="0025214A"/>
    <w:rsid w:val="002B5CCA"/>
    <w:rsid w:val="002E75B8"/>
    <w:rsid w:val="003A205B"/>
    <w:rsid w:val="003E6C6A"/>
    <w:rsid w:val="003F704C"/>
    <w:rsid w:val="0040557C"/>
    <w:rsid w:val="004D0449"/>
    <w:rsid w:val="004F1B40"/>
    <w:rsid w:val="005125F3"/>
    <w:rsid w:val="00595923"/>
    <w:rsid w:val="005C315E"/>
    <w:rsid w:val="005D2BD3"/>
    <w:rsid w:val="006249F4"/>
    <w:rsid w:val="007454B0"/>
    <w:rsid w:val="00777D57"/>
    <w:rsid w:val="00855986"/>
    <w:rsid w:val="008C6B7A"/>
    <w:rsid w:val="009B71A5"/>
    <w:rsid w:val="00A01E70"/>
    <w:rsid w:val="00A7122B"/>
    <w:rsid w:val="00AC1CEA"/>
    <w:rsid w:val="00AD323E"/>
    <w:rsid w:val="00AF76FE"/>
    <w:rsid w:val="00BF0BE8"/>
    <w:rsid w:val="00BF3A80"/>
    <w:rsid w:val="00C508BB"/>
    <w:rsid w:val="00C769BF"/>
    <w:rsid w:val="00C87A5A"/>
    <w:rsid w:val="00CE3B1D"/>
    <w:rsid w:val="00D1027E"/>
    <w:rsid w:val="00D11D94"/>
    <w:rsid w:val="00D3270C"/>
    <w:rsid w:val="00D41DE6"/>
    <w:rsid w:val="00D5080D"/>
    <w:rsid w:val="00D92E74"/>
    <w:rsid w:val="00DB04EB"/>
    <w:rsid w:val="00DF527E"/>
    <w:rsid w:val="00E041BE"/>
    <w:rsid w:val="00E3649B"/>
    <w:rsid w:val="00F20526"/>
    <w:rsid w:val="00F3119A"/>
    <w:rsid w:val="00F81882"/>
    <w:rsid w:val="00F95DBB"/>
    <w:rsid w:val="00FB0605"/>
    <w:rsid w:val="00FC50C7"/>
    <w:rsid w:val="00FE19E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CEEE5"/>
  <w15:docId w15:val="{E0D2108D-7257-4C80-8FC2-E1E0FC518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lang w:eastAsia="es-ES"/>
    </w:rPr>
  </w:style>
  <w:style w:type="paragraph" w:styleId="Ttulo1">
    <w:name w:val="heading 1"/>
    <w:basedOn w:val="Normal"/>
    <w:uiPriority w:val="9"/>
    <w:qFormat/>
    <w:pPr>
      <w:spacing w:before="100" w:beforeAutospacing="1" w:after="100" w:afterAutospacing="1"/>
    </w:pPr>
    <w:rPr>
      <w:b/>
      <w:bCs/>
      <w:kern w:val="36"/>
      <w:sz w:val="48"/>
      <w:szCs w:val="48"/>
    </w:rPr>
  </w:style>
  <w:style w:type="paragraph" w:styleId="Ttulo2">
    <w:name w:val="heading 2"/>
    <w:basedOn w:val="Normal"/>
    <w:uiPriority w:val="9"/>
    <w:semiHidden/>
    <w:unhideWhenUsed/>
    <w:qFormat/>
    <w:pPr>
      <w:spacing w:before="100" w:beforeAutospacing="1" w:after="100" w:afterAutospacing="1"/>
      <w:outlineLvl w:val="1"/>
    </w:pPr>
    <w:rPr>
      <w:b/>
      <w:bCs/>
      <w:sz w:val="36"/>
      <w:szCs w:val="36"/>
    </w:rPr>
  </w:style>
  <w:style w:type="paragraph" w:styleId="Ttulo3">
    <w:name w:val="heading 3"/>
    <w:basedOn w:val="Normal"/>
    <w:next w:val="Normal"/>
    <w:uiPriority w:val="9"/>
    <w:semiHidden/>
    <w:unhideWhenUsed/>
    <w:qFormat/>
    <w:pPr>
      <w:keepNext/>
      <w:outlineLvl w:val="2"/>
    </w:pPr>
    <w:rPr>
      <w:rFonts w:ascii="Arial" w:hAnsi="Arial"/>
      <w:b/>
      <w:sz w:val="16"/>
      <w:szCs w:val="20"/>
    </w:rPr>
  </w:style>
  <w:style w:type="paragraph" w:styleId="Ttulo4">
    <w:name w:val="heading 4"/>
    <w:basedOn w:val="Normal"/>
    <w:next w:val="Normal"/>
    <w:uiPriority w:val="9"/>
    <w:semiHidden/>
    <w:unhideWhenUsed/>
    <w:qFormat/>
    <w:pPr>
      <w:keepNext/>
      <w:spacing w:before="240" w:after="60"/>
      <w:outlineLvl w:val="3"/>
    </w:pPr>
    <w:rPr>
      <w:b/>
      <w:bCs/>
      <w:sz w:val="28"/>
      <w:szCs w:val="28"/>
    </w:rPr>
  </w:style>
  <w:style w:type="paragraph" w:styleId="Ttulo5">
    <w:name w:val="heading 5"/>
    <w:basedOn w:val="Normal"/>
    <w:next w:val="Normal"/>
    <w:uiPriority w:val="9"/>
    <w:semiHidden/>
    <w:unhideWhenUsed/>
    <w:qFormat/>
    <w:pPr>
      <w:keepNext/>
      <w:jc w:val="center"/>
      <w:outlineLvl w:val="4"/>
    </w:pPr>
    <w:rPr>
      <w:rFonts w:ascii="Arial" w:hAnsi="Arial"/>
      <w:b/>
      <w:color w:val="FF0000"/>
      <w:sz w:val="32"/>
      <w:szCs w:val="20"/>
      <w:u w:val="single"/>
    </w:rPr>
  </w:style>
  <w:style w:type="paragraph" w:styleId="Ttulo6">
    <w:name w:val="heading 6"/>
    <w:basedOn w:val="Normal"/>
    <w:next w:val="Normal"/>
    <w:uiPriority w:val="9"/>
    <w:semiHidden/>
    <w:unhideWhenUsed/>
    <w:qFormat/>
    <w:pPr>
      <w:spacing w:before="240" w:after="60"/>
      <w:outlineLvl w:val="5"/>
    </w:pPr>
    <w:rPr>
      <w:b/>
      <w:bCs/>
      <w:sz w:val="22"/>
      <w:szCs w:val="22"/>
    </w:rPr>
  </w:style>
  <w:style w:type="paragraph" w:styleId="Ttulo7">
    <w:name w:val="heading 7"/>
    <w:basedOn w:val="Normal"/>
    <w:next w:val="Normal"/>
    <w:pPr>
      <w:keepNext/>
      <w:outlineLvl w:val="6"/>
    </w:pPr>
    <w:rPr>
      <w:rFonts w:ascii="Arial" w:hAnsi="Arial"/>
      <w:sz w:val="28"/>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Encabezado">
    <w:name w:val="header"/>
    <w:basedOn w:val="Normal"/>
    <w:uiPriority w:val="99"/>
    <w:pPr>
      <w:tabs>
        <w:tab w:val="center" w:pos="4252"/>
        <w:tab w:val="right" w:pos="8504"/>
      </w:tabs>
    </w:pPr>
  </w:style>
  <w:style w:type="paragraph" w:styleId="Piedepgina">
    <w:name w:val="footer"/>
    <w:basedOn w:val="Normal"/>
    <w:pPr>
      <w:tabs>
        <w:tab w:val="center" w:pos="4252"/>
        <w:tab w:val="right" w:pos="8504"/>
      </w:tabs>
    </w:pPr>
  </w:style>
  <w:style w:type="character" w:customStyle="1" w:styleId="PiedepginaCar">
    <w:name w:val="Pie de página Car"/>
    <w:rPr>
      <w:w w:val="100"/>
      <w:position w:val="-1"/>
      <w:sz w:val="24"/>
      <w:szCs w:val="24"/>
      <w:effect w:val="none"/>
      <w:vertAlign w:val="baseline"/>
      <w:cs w:val="0"/>
      <w:em w:val="none"/>
      <w:lang w:val="es-ES" w:eastAsia="es-ES"/>
    </w:rPr>
  </w:style>
  <w:style w:type="character" w:styleId="Hipervnculo">
    <w:name w:val="Hyperlink"/>
    <w:rPr>
      <w:color w:val="0000FF"/>
      <w:w w:val="100"/>
      <w:position w:val="-1"/>
      <w:u w:val="none"/>
      <w:effect w:val="none"/>
      <w:vertAlign w:val="baseline"/>
      <w:cs w:val="0"/>
      <w:em w:val="none"/>
    </w:rPr>
  </w:style>
  <w:style w:type="paragraph" w:styleId="NormalWeb">
    <w:name w:val="Normal (Web)"/>
    <w:basedOn w:val="Normal"/>
    <w:pPr>
      <w:spacing w:before="100" w:beforeAutospacing="1" w:after="100" w:afterAutospacing="1"/>
    </w:pPr>
  </w:style>
  <w:style w:type="character" w:customStyle="1" w:styleId="NormalWebCar">
    <w:name w:val="Normal (Web) Car"/>
    <w:rPr>
      <w:w w:val="100"/>
      <w:position w:val="-1"/>
      <w:sz w:val="24"/>
      <w:szCs w:val="24"/>
      <w:effect w:val="none"/>
      <w:vertAlign w:val="baseline"/>
      <w:cs w:val="0"/>
      <w:em w:val="none"/>
      <w:lang w:val="es-ES" w:eastAsia="es-ES" w:bidi="ar-SA"/>
    </w:rPr>
  </w:style>
  <w:style w:type="paragraph" w:customStyle="1" w:styleId="blockquote">
    <w:name w:val="blockquote"/>
    <w:basedOn w:val="Normal"/>
    <w:pPr>
      <w:spacing w:before="100" w:beforeAutospacing="1" w:after="100" w:afterAutospacing="1"/>
    </w:pPr>
  </w:style>
  <w:style w:type="table" w:styleId="Tablaconcuadrcula">
    <w:name w:val="Table Grid"/>
    <w:basedOn w:val="Tabla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pPr>
      <w:widowControl w:val="0"/>
      <w:suppressAutoHyphens/>
      <w:autoSpaceDE w:val="0"/>
      <w:autoSpaceDN w:val="0"/>
      <w:adjustRightInd w:val="0"/>
      <w:spacing w:line="1" w:lineRule="atLeast"/>
      <w:ind w:leftChars="-1" w:left="-1" w:hangingChars="1" w:hanging="1"/>
      <w:textDirection w:val="btLr"/>
      <w:textAlignment w:val="top"/>
      <w:outlineLvl w:val="0"/>
    </w:pPr>
    <w:rPr>
      <w:rFonts w:ascii="Arial" w:hAnsi="Arial" w:cs="Arial"/>
      <w:color w:val="000000"/>
      <w:position w:val="-1"/>
      <w:lang w:eastAsia="es-ES"/>
    </w:rPr>
  </w:style>
  <w:style w:type="paragraph" w:styleId="Sinespaciado">
    <w:name w:val="No Spacing"/>
    <w:uiPriority w:val="1"/>
    <w:qFormat/>
    <w:pPr>
      <w:suppressAutoHyphens/>
      <w:spacing w:line="1" w:lineRule="atLeast"/>
      <w:ind w:leftChars="-1" w:left="-1" w:hangingChars="1" w:hanging="1"/>
      <w:textDirection w:val="btLr"/>
      <w:textAlignment w:val="top"/>
      <w:outlineLvl w:val="0"/>
    </w:pPr>
    <w:rPr>
      <w:rFonts w:ascii="Calibri" w:eastAsia="Calibri" w:hAnsi="Calibri"/>
      <w:position w:val="-1"/>
      <w:sz w:val="22"/>
      <w:szCs w:val="22"/>
      <w:lang w:val="es-CO" w:eastAsia="en-US"/>
    </w:rPr>
  </w:style>
  <w:style w:type="character" w:customStyle="1" w:styleId="mw-headline">
    <w:name w:val="mw-headline"/>
    <w:basedOn w:val="Fuentedeprrafopredeter"/>
    <w:rPr>
      <w:w w:val="100"/>
      <w:position w:val="-1"/>
      <w:effect w:val="none"/>
      <w:vertAlign w:val="baseline"/>
      <w:cs w:val="0"/>
      <w:em w:val="none"/>
    </w:rPr>
  </w:style>
  <w:style w:type="character" w:styleId="Nmerodepgina">
    <w:name w:val="page number"/>
    <w:basedOn w:val="Fuentedeprrafopredeter"/>
    <w:rPr>
      <w:w w:val="100"/>
      <w:position w:val="-1"/>
      <w:effect w:val="none"/>
      <w:vertAlign w:val="baseline"/>
      <w:cs w:val="0"/>
      <w:em w:val="none"/>
    </w:rPr>
  </w:style>
  <w:style w:type="paragraph" w:styleId="Subttulo">
    <w:name w:val="Subtitle"/>
    <w:basedOn w:val="Normal"/>
    <w:uiPriority w:val="11"/>
    <w:qFormat/>
    <w:pPr>
      <w:keepNext/>
      <w:keepLines/>
      <w:spacing w:before="360" w:after="80"/>
    </w:pPr>
    <w:rPr>
      <w:rFonts w:ascii="Georgia" w:eastAsia="Georgia" w:hAnsi="Georgia" w:cs="Georgia"/>
      <w:i/>
      <w:color w:val="666666"/>
      <w:sz w:val="48"/>
      <w:szCs w:val="48"/>
    </w:rPr>
  </w:style>
  <w:style w:type="paragraph" w:styleId="ndice1">
    <w:name w:val="index 1"/>
    <w:basedOn w:val="Normal"/>
    <w:next w:val="Normal"/>
    <w:pPr>
      <w:ind w:left="240" w:hanging="240"/>
    </w:pPr>
    <w:rPr>
      <w:lang w:val="en-US" w:eastAsia="en-US"/>
    </w:rPr>
  </w:style>
  <w:style w:type="paragraph" w:styleId="Ttulodendice">
    <w:name w:val="index heading"/>
    <w:basedOn w:val="Normal"/>
    <w:next w:val="ndice1"/>
    <w:rPr>
      <w:sz w:val="20"/>
      <w:szCs w:val="20"/>
    </w:rPr>
  </w:style>
  <w:style w:type="paragraph" w:styleId="Sangradetextonormal">
    <w:name w:val="Body Text Indent"/>
    <w:basedOn w:val="Normal"/>
    <w:pPr>
      <w:spacing w:after="120"/>
      <w:ind w:left="283"/>
      <w:jc w:val="both"/>
    </w:pPr>
    <w:rPr>
      <w:rFonts w:ascii="Arial" w:hAnsi="Arial"/>
      <w:sz w:val="22"/>
      <w:szCs w:val="20"/>
      <w:lang w:val="es-CO"/>
    </w:rPr>
  </w:style>
  <w:style w:type="paragraph" w:customStyle="1" w:styleId="CUERPOTEXTO">
    <w:name w:val="CUERPO TEXTO"/>
    <w:basedOn w:val="Normal"/>
    <w:pPr>
      <w:tabs>
        <w:tab w:val="center" w:pos="510"/>
        <w:tab w:val="left" w:pos="1134"/>
      </w:tabs>
      <w:autoSpaceDE w:val="0"/>
      <w:autoSpaceDN w:val="0"/>
      <w:adjustRightInd w:val="0"/>
      <w:spacing w:before="28" w:after="28" w:line="210" w:lineRule="atLeast"/>
      <w:ind w:firstLine="283"/>
      <w:jc w:val="both"/>
    </w:pPr>
    <w:rPr>
      <w:rFonts w:ascii="Times" w:hAnsi="Times"/>
      <w:color w:val="000000"/>
      <w:sz w:val="19"/>
      <w:szCs w:val="19"/>
    </w:rPr>
  </w:style>
  <w:style w:type="paragraph" w:styleId="Textoindependiente">
    <w:name w:val="Body Text"/>
    <w:basedOn w:val="Normal"/>
    <w:pPr>
      <w:spacing w:after="120"/>
    </w:pPr>
  </w:style>
  <w:style w:type="paragraph" w:styleId="Textoindependiente2">
    <w:name w:val="Body Text 2"/>
    <w:basedOn w:val="Normal"/>
    <w:pPr>
      <w:spacing w:after="120" w:line="480" w:lineRule="auto"/>
    </w:pPr>
  </w:style>
  <w:style w:type="paragraph" w:styleId="Prrafodelista">
    <w:name w:val="List Paragraph"/>
    <w:basedOn w:val="Normal"/>
    <w:pPr>
      <w:ind w:left="708"/>
    </w:pPr>
  </w:style>
  <w:style w:type="character" w:styleId="Fuerte">
    <w:name w:val="Strong"/>
    <w:rPr>
      <w:b/>
      <w:bCs/>
      <w:w w:val="100"/>
      <w:position w:val="-1"/>
      <w:effect w:val="none"/>
      <w:vertAlign w:val="baseline"/>
      <w:cs w:val="0"/>
      <w:em w:val="none"/>
    </w:rPr>
  </w:style>
  <w:style w:type="paragraph" w:customStyle="1" w:styleId="style14">
    <w:name w:val="style14"/>
    <w:basedOn w:val="Normal"/>
    <w:pPr>
      <w:spacing w:before="100" w:beforeAutospacing="1" w:after="100" w:afterAutospacing="1"/>
    </w:pPr>
    <w:rPr>
      <w:rFonts w:ascii="Arial" w:hAnsi="Arial" w:cs="Arial"/>
      <w:sz w:val="18"/>
      <w:szCs w:val="18"/>
    </w:rPr>
  </w:style>
  <w:style w:type="character" w:styleId="nfasis">
    <w:name w:val="Emphasis"/>
    <w:rPr>
      <w:i/>
      <w:iCs/>
      <w:w w:val="100"/>
      <w:position w:val="-1"/>
      <w:effect w:val="none"/>
      <w:vertAlign w:val="baseline"/>
      <w:cs w:val="0"/>
      <w:em w:val="none"/>
    </w:rPr>
  </w:style>
  <w:style w:type="paragraph" w:customStyle="1" w:styleId="subtitulo">
    <w:name w:val="subtitulo"/>
    <w:basedOn w:val="Normal"/>
    <w:pPr>
      <w:spacing w:before="100" w:beforeAutospacing="1" w:after="100" w:afterAutospacing="1"/>
      <w:ind w:left="150" w:right="150"/>
    </w:pPr>
    <w:rPr>
      <w:rFonts w:ascii="Trebuchet MS" w:hAnsi="Trebuchet MS"/>
      <w:b/>
      <w:bCs/>
      <w:color w:val="000000"/>
    </w:rPr>
  </w:style>
  <w:style w:type="character" w:customStyle="1" w:styleId="texto1">
    <w:name w:val="texto1"/>
    <w:rPr>
      <w:rFonts w:ascii="Arial" w:hAnsi="Arial" w:cs="Arial" w:hint="default"/>
      <w:w w:val="100"/>
      <w:position w:val="-1"/>
      <w:sz w:val="20"/>
      <w:szCs w:val="20"/>
      <w:effect w:val="none"/>
      <w:vertAlign w:val="baseline"/>
      <w:cs w:val="0"/>
      <w:em w:val="none"/>
    </w:rPr>
  </w:style>
  <w:style w:type="character" w:customStyle="1" w:styleId="notas1">
    <w:name w:val="notas1"/>
    <w:rPr>
      <w:rFonts w:ascii="Arial" w:hAnsi="Arial" w:cs="Arial" w:hint="default"/>
      <w:w w:val="100"/>
      <w:position w:val="-1"/>
      <w:sz w:val="16"/>
      <w:szCs w:val="16"/>
      <w:effect w:val="none"/>
      <w:vertAlign w:val="baseline"/>
      <w:cs w:val="0"/>
      <w:em w:val="none"/>
    </w:rPr>
  </w:style>
  <w:style w:type="paragraph" w:customStyle="1" w:styleId="estilo7">
    <w:name w:val="estilo7"/>
    <w:basedOn w:val="Normal"/>
    <w:pPr>
      <w:spacing w:before="100" w:beforeAutospacing="1" w:after="100" w:afterAutospacing="1"/>
    </w:pPr>
    <w:rPr>
      <w:rFonts w:ascii="Arial" w:hAnsi="Arial" w:cs="Arial"/>
    </w:rPr>
  </w:style>
  <w:style w:type="paragraph" w:customStyle="1" w:styleId="estilo10">
    <w:name w:val="estilo10"/>
    <w:basedOn w:val="Normal"/>
    <w:pPr>
      <w:spacing w:before="100" w:beforeAutospacing="1" w:after="100" w:afterAutospacing="1"/>
    </w:pPr>
    <w:rPr>
      <w:rFonts w:ascii="Arial" w:hAnsi="Arial" w:cs="Arial"/>
    </w:rPr>
  </w:style>
  <w:style w:type="character" w:customStyle="1" w:styleId="estilo91">
    <w:name w:val="estilo91"/>
    <w:rPr>
      <w:w w:val="100"/>
      <w:position w:val="-1"/>
      <w:sz w:val="15"/>
      <w:szCs w:val="15"/>
      <w:effect w:val="none"/>
      <w:vertAlign w:val="baseline"/>
      <w:cs w:val="0"/>
      <w:em w:val="none"/>
    </w:rPr>
  </w:style>
  <w:style w:type="paragraph" w:styleId="Textosinformato">
    <w:name w:val="Plain Text"/>
    <w:basedOn w:val="Normal"/>
    <w:pPr>
      <w:spacing w:before="100" w:beforeAutospacing="1" w:after="100" w:afterAutospacing="1"/>
    </w:pPr>
  </w:style>
  <w:style w:type="character" w:customStyle="1" w:styleId="estilo71">
    <w:name w:val="estilo71"/>
    <w:rPr>
      <w:rFonts w:ascii="Arial" w:hAnsi="Arial" w:cs="Arial" w:hint="default"/>
      <w:w w:val="100"/>
      <w:position w:val="-1"/>
      <w:effect w:val="none"/>
      <w:vertAlign w:val="baseline"/>
      <w:cs w:val="0"/>
      <w:em w:val="none"/>
    </w:rPr>
  </w:style>
  <w:style w:type="paragraph" w:customStyle="1" w:styleId="msoplaintextestilo7">
    <w:name w:val="msoplaintext estilo7"/>
    <w:basedOn w:val="Normal"/>
    <w:pPr>
      <w:spacing w:before="100" w:beforeAutospacing="1" w:after="100" w:afterAutospacing="1"/>
    </w:pPr>
  </w:style>
  <w:style w:type="paragraph" w:customStyle="1" w:styleId="estilo7msoplaintextestilo15">
    <w:name w:val="estilo7 msoplaintext estilo15"/>
    <w:basedOn w:val="Normal"/>
    <w:pPr>
      <w:spacing w:before="100" w:beforeAutospacing="1" w:after="100" w:afterAutospacing="1"/>
    </w:pPr>
  </w:style>
  <w:style w:type="character" w:customStyle="1" w:styleId="estilo101">
    <w:name w:val="estilo101"/>
    <w:rPr>
      <w:rFonts w:ascii="Arial" w:hAnsi="Arial" w:cs="Arial" w:hint="default"/>
      <w:w w:val="100"/>
      <w:position w:val="-1"/>
      <w:sz w:val="24"/>
      <w:szCs w:val="24"/>
      <w:effect w:val="none"/>
      <w:vertAlign w:val="baseline"/>
      <w:cs w:val="0"/>
      <w:em w:val="none"/>
    </w:rPr>
  </w:style>
  <w:style w:type="paragraph" w:customStyle="1" w:styleId="msoplaintextestilo7estilo14">
    <w:name w:val="msoplaintext estilo7 estilo14"/>
    <w:basedOn w:val="Normal"/>
    <w:pPr>
      <w:spacing w:before="100" w:beforeAutospacing="1" w:after="100" w:afterAutospacing="1"/>
    </w:pPr>
  </w:style>
  <w:style w:type="paragraph" w:customStyle="1" w:styleId="estilo7msoplaintext">
    <w:name w:val="estilo7 msoplaintext"/>
    <w:basedOn w:val="Normal"/>
    <w:pPr>
      <w:spacing w:before="100" w:beforeAutospacing="1" w:after="100" w:afterAutospacing="1"/>
    </w:pPr>
  </w:style>
  <w:style w:type="character" w:customStyle="1" w:styleId="msoplaintext0">
    <w:name w:val="msoplaintext"/>
    <w:basedOn w:val="Fuentedeprrafopredeter"/>
    <w:rPr>
      <w:w w:val="100"/>
      <w:position w:val="-1"/>
      <w:effect w:val="none"/>
      <w:vertAlign w:val="baseline"/>
      <w:cs w:val="0"/>
      <w:em w:val="none"/>
    </w:rPr>
  </w:style>
  <w:style w:type="paragraph" w:customStyle="1" w:styleId="cuerpo3">
    <w:name w:val="cuerpo3"/>
    <w:basedOn w:val="Normal"/>
    <w:pPr>
      <w:spacing w:line="240" w:lineRule="atLeast"/>
      <w:jc w:val="both"/>
    </w:pPr>
    <w:rPr>
      <w:rFonts w:ascii="Arial" w:hAnsi="Arial" w:cs="Arial"/>
      <w:color w:val="666666"/>
      <w:sz w:val="20"/>
      <w:szCs w:val="20"/>
    </w:rPr>
  </w:style>
  <w:style w:type="character" w:customStyle="1" w:styleId="estilo401">
    <w:name w:val="estilo401"/>
    <w:rPr>
      <w:b/>
      <w:bCs/>
      <w:w w:val="100"/>
      <w:position w:val="-1"/>
      <w:sz w:val="21"/>
      <w:szCs w:val="21"/>
      <w:effect w:val="none"/>
      <w:vertAlign w:val="baseline"/>
      <w:cs w:val="0"/>
      <w:em w:val="none"/>
    </w:rPr>
  </w:style>
  <w:style w:type="paragraph" w:customStyle="1" w:styleId="style19">
    <w:name w:val="style19"/>
    <w:basedOn w:val="Normal"/>
    <w:pPr>
      <w:spacing w:before="100" w:beforeAutospacing="1" w:after="100" w:afterAutospacing="1"/>
    </w:pPr>
    <w:rPr>
      <w:rFonts w:ascii="Arial" w:hAnsi="Arial" w:cs="Arial"/>
      <w:sz w:val="15"/>
      <w:szCs w:val="15"/>
    </w:rPr>
  </w:style>
  <w:style w:type="paragraph" w:customStyle="1" w:styleId="style24">
    <w:name w:val="style24"/>
    <w:basedOn w:val="Normal"/>
    <w:pPr>
      <w:spacing w:before="100" w:beforeAutospacing="1" w:after="100" w:afterAutospacing="1"/>
    </w:pPr>
    <w:rPr>
      <w:rFonts w:ascii="Arial" w:hAnsi="Arial" w:cs="Arial"/>
      <w:b/>
      <w:bCs/>
      <w:sz w:val="18"/>
      <w:szCs w:val="18"/>
    </w:rPr>
  </w:style>
  <w:style w:type="character" w:customStyle="1" w:styleId="style241">
    <w:name w:val="style241"/>
    <w:rPr>
      <w:rFonts w:ascii="Arial" w:hAnsi="Arial" w:cs="Arial" w:hint="default"/>
      <w:b/>
      <w:bCs/>
      <w:w w:val="100"/>
      <w:position w:val="-1"/>
      <w:sz w:val="18"/>
      <w:szCs w:val="18"/>
      <w:effect w:val="none"/>
      <w:vertAlign w:val="baseline"/>
      <w:cs w:val="0"/>
      <w:em w:val="none"/>
    </w:rPr>
  </w:style>
  <w:style w:type="character" w:customStyle="1" w:styleId="style141">
    <w:name w:val="style141"/>
    <w:rPr>
      <w:rFonts w:ascii="Arial" w:hAnsi="Arial" w:cs="Arial" w:hint="default"/>
      <w:w w:val="100"/>
      <w:position w:val="-1"/>
      <w:sz w:val="18"/>
      <w:szCs w:val="18"/>
      <w:effect w:val="none"/>
      <w:vertAlign w:val="baseline"/>
      <w:cs w:val="0"/>
      <w:em w:val="none"/>
    </w:rPr>
  </w:style>
  <w:style w:type="character" w:customStyle="1" w:styleId="style181">
    <w:name w:val="style181"/>
    <w:rPr>
      <w:w w:val="100"/>
      <w:position w:val="-1"/>
      <w:sz w:val="17"/>
      <w:szCs w:val="17"/>
      <w:effect w:val="none"/>
      <w:vertAlign w:val="baseline"/>
      <w:cs w:val="0"/>
      <w:em w:val="none"/>
    </w:rPr>
  </w:style>
  <w:style w:type="character" w:customStyle="1" w:styleId="minusone1">
    <w:name w:val="minusone1"/>
    <w:rPr>
      <w:w w:val="100"/>
      <w:position w:val="-1"/>
      <w:sz w:val="20"/>
      <w:szCs w:val="20"/>
      <w:effect w:val="none"/>
      <w:vertAlign w:val="baseline"/>
      <w:cs w:val="0"/>
      <w:em w:val="none"/>
    </w:rPr>
  </w:style>
  <w:style w:type="paragraph" w:styleId="Sangra2detindependiente">
    <w:name w:val="Body Text Indent 2"/>
    <w:basedOn w:val="Normal"/>
    <w:pPr>
      <w:widowControl w:val="0"/>
      <w:overflowPunct w:val="0"/>
      <w:autoSpaceDE w:val="0"/>
      <w:autoSpaceDN w:val="0"/>
      <w:adjustRightInd w:val="0"/>
      <w:spacing w:after="120" w:line="480" w:lineRule="auto"/>
      <w:ind w:left="283"/>
      <w:textAlignment w:val="baseline"/>
    </w:pPr>
    <w:rPr>
      <w:rFonts w:ascii="Courier New" w:hAnsi="Courier New"/>
      <w:szCs w:val="20"/>
    </w:rPr>
  </w:style>
  <w:style w:type="table" w:styleId="Tablacontema">
    <w:name w:val="Table Theme"/>
    <w:basedOn w:val="Tabla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olumnas5">
    <w:name w:val="Table Columns 5"/>
    <w:basedOn w:val="Tablanormal"/>
    <w:pPr>
      <w:suppressAutoHyphens/>
      <w:spacing w:line="1" w:lineRule="atLeast"/>
      <w:ind w:leftChars="-1" w:left="-1" w:hangingChars="1" w:hanging="1"/>
      <w:textDirection w:val="btLr"/>
      <w:textAlignment w:val="top"/>
      <w:outlineLvl w:val="0"/>
    </w:pPr>
    <w:rPr>
      <w:position w:val="-1"/>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style>
  <w:style w:type="table" w:styleId="Listaclara-nfasis4">
    <w:name w:val="Light List Accent 4"/>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8064A2"/>
        <w:left w:val="single" w:sz="8" w:space="0" w:color="8064A2"/>
        <w:bottom w:val="single" w:sz="8" w:space="0" w:color="8064A2"/>
        <w:right w:val="single" w:sz="8" w:space="0" w:color="8064A2"/>
      </w:tblBorders>
    </w:tblPr>
  </w:style>
  <w:style w:type="table" w:styleId="Sombreadomedio1-nfasis4">
    <w:name w:val="Medium Shading 1 Accent 4"/>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style>
  <w:style w:type="table" w:styleId="Sombreadomedio1-nfasis5">
    <w:name w:val="Medium Shading 1 Accent 5"/>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style>
  <w:style w:type="table" w:styleId="Tablaconlista4">
    <w:name w:val="Table List 4"/>
    <w:basedOn w:val="Tablanormal"/>
    <w:pPr>
      <w:suppressAutoHyphens/>
      <w:spacing w:line="1" w:lineRule="atLeast"/>
      <w:ind w:leftChars="-1" w:left="-1" w:hangingChars="1" w:hanging="1"/>
      <w:textDirection w:val="btLr"/>
      <w:textAlignment w:val="top"/>
      <w:outlineLvl w:val="0"/>
    </w:pPr>
    <w:rPr>
      <w:position w:val="-1"/>
    </w:rPr>
    <w:tblPr>
      <w:tblBorders>
        <w:top w:val="single" w:sz="12" w:space="0" w:color="000000"/>
        <w:left w:val="single" w:sz="12" w:space="0" w:color="000000"/>
        <w:bottom w:val="single" w:sz="12" w:space="0" w:color="000000"/>
        <w:right w:val="single" w:sz="12" w:space="0" w:color="000000"/>
        <w:insideH w:val="single" w:sz="6" w:space="0" w:color="000000"/>
      </w:tblBorders>
    </w:tblPr>
  </w:style>
  <w:style w:type="table" w:styleId="Sombreadoclaro">
    <w:name w:val="Light Shading"/>
    <w:basedOn w:val="Tablanormal"/>
    <w:pPr>
      <w:suppressAutoHyphens/>
      <w:spacing w:line="1" w:lineRule="atLeast"/>
      <w:ind w:leftChars="-1" w:left="-1" w:hangingChars="1" w:hanging="1"/>
      <w:textDirection w:val="btLr"/>
      <w:textAlignment w:val="top"/>
      <w:outlineLvl w:val="0"/>
    </w:pPr>
    <w:rPr>
      <w:color w:val="000000"/>
      <w:position w:val="-1"/>
    </w:rPr>
    <w:tblPr>
      <w:tblStyleRowBandSize w:val="1"/>
      <w:tblStyleColBandSize w:val="1"/>
      <w:tblBorders>
        <w:top w:val="single" w:sz="8" w:space="0" w:color="000000"/>
        <w:bottom w:val="single" w:sz="8" w:space="0" w:color="000000"/>
      </w:tblBorders>
    </w:tblPr>
  </w:style>
  <w:style w:type="table" w:styleId="Listamedia1">
    <w:name w:val="Medium List 1"/>
    <w:basedOn w:val="Tablanormal"/>
    <w:pPr>
      <w:suppressAutoHyphens/>
      <w:spacing w:line="1" w:lineRule="atLeast"/>
      <w:ind w:leftChars="-1" w:left="-1" w:hangingChars="1" w:hanging="1"/>
      <w:textDirection w:val="btLr"/>
      <w:textAlignment w:val="top"/>
      <w:outlineLvl w:val="0"/>
    </w:pPr>
    <w:rPr>
      <w:color w:val="000000"/>
      <w:position w:val="-1"/>
    </w:rPr>
    <w:tblPr>
      <w:tblStyleRowBandSize w:val="1"/>
      <w:tblStyleColBandSize w:val="1"/>
      <w:tblBorders>
        <w:top w:val="single" w:sz="8" w:space="0" w:color="000000"/>
        <w:bottom w:val="single" w:sz="8" w:space="0" w:color="000000"/>
      </w:tblBorders>
    </w:tblPr>
  </w:style>
  <w:style w:type="table" w:styleId="Cuadrculamedia3-nfasis1">
    <w:name w:val="Medium Grid 3 Accent 1"/>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style>
  <w:style w:type="character" w:customStyle="1" w:styleId="EncabezadoCar">
    <w:name w:val="Encabezado Car"/>
    <w:rPr>
      <w:w w:val="100"/>
      <w:position w:val="-1"/>
      <w:sz w:val="24"/>
      <w:szCs w:val="24"/>
      <w:effect w:val="none"/>
      <w:vertAlign w:val="baseline"/>
      <w:cs w:val="0"/>
      <w:em w:val="none"/>
      <w:lang w:val="es-ES" w:eastAsia="es-ES"/>
    </w:rPr>
  </w:style>
  <w:style w:type="paragraph" w:customStyle="1" w:styleId="Vieta">
    <w:name w:val="Viñeta"/>
    <w:basedOn w:val="Prrafodelista"/>
    <w:pPr>
      <w:spacing w:before="40" w:after="40"/>
      <w:ind w:left="0" w:right="51"/>
    </w:pPr>
    <w:rPr>
      <w:rFonts w:ascii="Arial" w:eastAsia="Batang" w:hAnsi="Arial" w:cs="Arial"/>
      <w:lang w:val="es-MX"/>
    </w:rPr>
  </w:style>
  <w:style w:type="paragraph" w:customStyle="1" w:styleId="Artculo">
    <w:name w:val="Artículo"/>
    <w:basedOn w:val="Normal"/>
    <w:next w:val="Normal"/>
    <w:pPr>
      <w:numPr>
        <w:ilvl w:val="3"/>
        <w:numId w:val="1"/>
      </w:numPr>
      <w:spacing w:before="200"/>
      <w:ind w:left="360" w:hanging="360"/>
      <w:outlineLvl w:val="3"/>
    </w:pPr>
    <w:rPr>
      <w:sz w:val="20"/>
      <w:szCs w:val="20"/>
    </w:rPr>
  </w:style>
  <w:style w:type="paragraph" w:customStyle="1" w:styleId="Preambulo">
    <w:name w:val="Preambulo"/>
    <w:basedOn w:val="Normal"/>
    <w:next w:val="Normal"/>
    <w:pPr>
      <w:numPr>
        <w:numId w:val="1"/>
      </w:numPr>
      <w:ind w:left="-1" w:hanging="1"/>
      <w:jc w:val="center"/>
    </w:pPr>
    <w:rPr>
      <w:b/>
      <w:caps/>
      <w:szCs w:val="20"/>
    </w:rPr>
  </w:style>
  <w:style w:type="paragraph" w:customStyle="1" w:styleId="PargrafoNumerado">
    <w:name w:val="ParágrafoNumerado"/>
    <w:basedOn w:val="Normal"/>
    <w:next w:val="Normal"/>
    <w:pPr>
      <w:numPr>
        <w:ilvl w:val="4"/>
        <w:numId w:val="1"/>
      </w:numPr>
      <w:ind w:left="-1" w:hanging="1"/>
      <w:outlineLvl w:val="4"/>
    </w:pPr>
    <w:rPr>
      <w:sz w:val="20"/>
      <w:szCs w:val="20"/>
    </w:rPr>
  </w:style>
  <w:style w:type="paragraph" w:customStyle="1" w:styleId="TtuloPreliminar">
    <w:name w:val="TítuloPreliminar"/>
    <w:basedOn w:val="Normal"/>
    <w:next w:val="Normal"/>
    <w:pPr>
      <w:numPr>
        <w:ilvl w:val="1"/>
        <w:numId w:val="1"/>
      </w:numPr>
      <w:ind w:left="-1" w:hanging="1"/>
      <w:jc w:val="center"/>
      <w:outlineLvl w:val="1"/>
    </w:pPr>
    <w:rPr>
      <w:b/>
      <w:caps/>
      <w:szCs w:val="20"/>
    </w:rPr>
  </w:style>
  <w:style w:type="paragraph" w:customStyle="1" w:styleId="CaptuloPreliminar">
    <w:name w:val="CapítuloPreliminar"/>
    <w:basedOn w:val="Normal"/>
    <w:next w:val="Normal"/>
    <w:pPr>
      <w:numPr>
        <w:ilvl w:val="2"/>
        <w:numId w:val="1"/>
      </w:numPr>
      <w:spacing w:before="200"/>
      <w:ind w:left="-1" w:hanging="1"/>
      <w:jc w:val="center"/>
      <w:outlineLvl w:val="2"/>
    </w:pPr>
    <w:rPr>
      <w:b/>
      <w:caps/>
      <w:sz w:val="20"/>
      <w:szCs w:val="20"/>
    </w:rPr>
  </w:style>
  <w:style w:type="paragraph" w:styleId="Textodeglobo">
    <w:name w:val="Balloon Text"/>
    <w:basedOn w:val="Normal"/>
    <w:rPr>
      <w:rFonts w:ascii="Segoe UI" w:hAnsi="Segoe UI" w:cs="Segoe UI"/>
      <w:sz w:val="18"/>
      <w:szCs w:val="18"/>
    </w:rPr>
  </w:style>
  <w:style w:type="character" w:customStyle="1" w:styleId="TextodegloboCar">
    <w:name w:val="Texto de globo Car"/>
    <w:rPr>
      <w:rFonts w:ascii="Segoe UI" w:hAnsi="Segoe UI" w:cs="Segoe UI"/>
      <w:w w:val="100"/>
      <w:position w:val="-1"/>
      <w:sz w:val="18"/>
      <w:szCs w:val="18"/>
      <w:effect w:val="none"/>
      <w:vertAlign w:val="baseline"/>
      <w:cs w:val="0"/>
      <w:em w:val="none"/>
      <w:lang w:val="es-ES" w:eastAsia="es-ES"/>
    </w:rPr>
  </w:style>
  <w:style w:type="paragraph" w:customStyle="1" w:styleId="HeaderEven">
    <w:name w:val="Header Even"/>
    <w:basedOn w:val="Sinespaciado"/>
    <w:pPr>
      <w:pBdr>
        <w:bottom w:val="single" w:sz="4" w:space="1" w:color="4F81BD"/>
      </w:pBdr>
    </w:pPr>
    <w:rPr>
      <w:rFonts w:eastAsia="Times New Roman"/>
      <w:b/>
      <w:bCs/>
      <w:color w:val="1F497D"/>
      <w:sz w:val="20"/>
      <w:szCs w:val="23"/>
      <w:lang w:val="es-ES" w:eastAsia="fr-FR"/>
    </w:rPr>
  </w:style>
  <w:style w:type="table" w:customStyle="1" w:styleId="Tablaconcuadrcula1">
    <w:name w:val="Tabla con cuadrícula1"/>
    <w:basedOn w:val="Tablanormal"/>
    <w:next w:val="Tablaconcuadrcula"/>
    <w:pPr>
      <w:suppressAutoHyphens/>
      <w:spacing w:line="1" w:lineRule="atLeast"/>
      <w:ind w:leftChars="-1" w:left="-1" w:hangingChars="1" w:hanging="1"/>
      <w:textDirection w:val="btLr"/>
      <w:textAlignment w:val="top"/>
      <w:outlineLvl w:val="0"/>
    </w:pPr>
    <w:rPr>
      <w:position w:val="-1"/>
      <w:lang w:val="es-MX"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Pr>
      <w:w w:val="100"/>
      <w:position w:val="-1"/>
      <w:effect w:val="none"/>
      <w:vertAlign w:val="baseline"/>
      <w:cs w:val="0"/>
      <w:em w:val="none"/>
    </w:rPr>
  </w:style>
  <w:style w:type="paragraph" w:customStyle="1" w:styleId="epigrafe01">
    <w:name w:val="epigrafe_01"/>
    <w:basedOn w:val="Normal"/>
    <w:pPr>
      <w:spacing w:before="100" w:beforeAutospacing="1" w:after="100" w:afterAutospacing="1"/>
    </w:pPr>
    <w:rPr>
      <w:lang w:val="es-CO" w:eastAsia="es-CO"/>
    </w:rPr>
  </w:style>
  <w:style w:type="character" w:customStyle="1" w:styleId="SinespaciadoCar">
    <w:name w:val="Sin espaciado Car"/>
    <w:rPr>
      <w:rFonts w:ascii="Calibri" w:eastAsia="Calibri" w:hAnsi="Calibri"/>
      <w:w w:val="100"/>
      <w:position w:val="-1"/>
      <w:sz w:val="22"/>
      <w:szCs w:val="22"/>
      <w:effect w:val="none"/>
      <w:vertAlign w:val="baseline"/>
      <w:cs w:val="0"/>
      <w:em w:val="none"/>
      <w:lang w:eastAsia="en-US"/>
    </w:rPr>
  </w:style>
  <w:style w:type="paragraph" w:styleId="Revisin">
    <w:name w:val="Revision"/>
    <w:pPr>
      <w:suppressAutoHyphens/>
      <w:spacing w:line="1" w:lineRule="atLeast"/>
      <w:ind w:leftChars="-1" w:left="-1" w:hangingChars="1" w:hanging="1"/>
      <w:textDirection w:val="btLr"/>
      <w:textAlignment w:val="top"/>
      <w:outlineLvl w:val="0"/>
    </w:pPr>
    <w:rPr>
      <w:position w:val="-1"/>
      <w:lang w:eastAsia="es-ES"/>
    </w:rPr>
  </w:style>
  <w:style w:type="character" w:styleId="Mencinsinresolver">
    <w:name w:val="Unresolved Mention"/>
    <w:qFormat/>
    <w:rPr>
      <w:color w:val="605E5C"/>
      <w:w w:val="100"/>
      <w:position w:val="-1"/>
      <w:effect w:val="none"/>
      <w:shd w:val="clear" w:color="auto" w:fill="E1DFDD"/>
      <w:vertAlign w:val="baseline"/>
      <w:cs w:val="0"/>
      <w:em w:val="none"/>
    </w:rPr>
  </w:style>
  <w:style w:type="paragraph" w:styleId="Textonotapie">
    <w:name w:val="footnote text"/>
    <w:basedOn w:val="Normal"/>
    <w:rPr>
      <w:sz w:val="20"/>
      <w:szCs w:val="20"/>
    </w:rPr>
  </w:style>
  <w:style w:type="character" w:customStyle="1" w:styleId="TextonotapieCar">
    <w:name w:val="Texto nota pie Car"/>
    <w:rPr>
      <w:w w:val="100"/>
      <w:position w:val="-1"/>
      <w:effect w:val="none"/>
      <w:vertAlign w:val="baseline"/>
      <w:cs w:val="0"/>
      <w:em w:val="none"/>
      <w:lang w:val="es-ES" w:eastAsia="es-ES"/>
    </w:rPr>
  </w:style>
  <w:style w:type="character" w:styleId="Refdenotaalpie">
    <w:name w:val="footnote reference"/>
    <w:rPr>
      <w:w w:val="100"/>
      <w:position w:val="-1"/>
      <w:effect w:val="none"/>
      <w:vertAlign w:val="superscript"/>
      <w:cs w:val="0"/>
      <w:em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87438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r9Wc+9RaLRienoCFxGPoU5y++Lg==">AMUW2mVIZ6d2e5GeG1ljDQ8nlhRdp+mS34fMolgHPxOeeubE1dt5lZvfIgbfSqPbFIaOUpTG8Cxrzy/KNFXvbkARbykSn8v4KqBxXa6aloUoMAKSe8Pr4A6gaUX3354MOn17rlSVmOyrNT3EDhVRrd7b+c3LfYoRMBxfQqg/iJZUumLZw0RwnA60k8Jvk20mkNi7O69XmlQT7W0dwwyEhuKFLoJgQOuv0QdMTfRBuUikqXISJ66Bpbg=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7</Pages>
  <Words>3384</Words>
  <Characters>18612</Characters>
  <Application>Microsoft Office Word</Application>
  <DocSecurity>0</DocSecurity>
  <Lines>155</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PRINCIPAL</dc:creator>
  <cp:lastModifiedBy>DHI BARRANQUILLA</cp:lastModifiedBy>
  <cp:revision>15</cp:revision>
  <dcterms:created xsi:type="dcterms:W3CDTF">2023-11-24T17:15:00Z</dcterms:created>
  <dcterms:modified xsi:type="dcterms:W3CDTF">2026-04-13T15:51:00Z</dcterms:modified>
</cp:coreProperties>
</file>