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9320" w14:textId="77777777" w:rsidR="00E041BE" w:rsidRDefault="00E041BE">
      <w:pPr>
        <w:jc w:val="center"/>
        <w:rPr>
          <w:rFonts w:ascii="Century Gothic" w:eastAsia="Century Gothic" w:hAnsi="Century Gothic" w:cs="Century Gothic"/>
          <w:sz w:val="13"/>
          <w:szCs w:val="13"/>
        </w:rPr>
      </w:pPr>
    </w:p>
    <w:p w14:paraId="071D8D78" w14:textId="3D054F2D" w:rsidR="00E041BE" w:rsidRDefault="009805A7" w:rsidP="003073B3">
      <w:pPr>
        <w:ind w:left="0" w:hanging="2"/>
        <w:jc w:val="center"/>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b/>
          <w:sz w:val="20"/>
          <w:szCs w:val="20"/>
        </w:rPr>
        <w:t xml:space="preserve">   </w:t>
      </w:r>
    </w:p>
    <w:p w14:paraId="13C8DABC" w14:textId="721BE249" w:rsidR="00E041BE" w:rsidRPr="00391BAD" w:rsidRDefault="00662FF8">
      <w:pPr>
        <w:ind w:left="0" w:hanging="2"/>
        <w:jc w:val="both"/>
        <w:rPr>
          <w:rFonts w:ascii="Century Gothic" w:eastAsia="Century Gothic" w:hAnsi="Century Gothic" w:cs="Century Gothic"/>
          <w:sz w:val="18"/>
          <w:szCs w:val="18"/>
          <w:highlight w:val="white"/>
        </w:rPr>
      </w:pPr>
      <w:bookmarkStart w:id="1" w:name="_Hlk151066940"/>
      <w:bookmarkStart w:id="2" w:name="_Hlk151067589"/>
      <w:r w:rsidRPr="00391BAD">
        <w:rPr>
          <w:rFonts w:ascii="Century Gothic" w:eastAsia="Century Gothic" w:hAnsi="Century Gothic" w:cs="Century Gothic"/>
          <w:sz w:val="18"/>
          <w:szCs w:val="18"/>
          <w:highlight w:val="white"/>
        </w:rPr>
        <w:t>Yo</w:t>
      </w:r>
      <w:r w:rsidR="00342C70">
        <w:rPr>
          <w:rFonts w:ascii="Century Gothic" w:eastAsia="Century Gothic" w:hAnsi="Century Gothic" w:cs="Century Gothic"/>
          <w:sz w:val="18"/>
          <w:szCs w:val="18"/>
        </w:rPr>
        <w:t xml:space="preserve"> </w:t>
      </w:r>
      <w:r w:rsidR="00342C70" w:rsidRPr="00342C70">
        <w:rPr>
          <w:rFonts w:ascii="Century Gothic" w:eastAsia="Century Gothic" w:hAnsi="Century Gothic" w:cs="Century Gothic"/>
          <w:b/>
          <w:bCs/>
          <w:sz w:val="18"/>
          <w:szCs w:val="18"/>
        </w:rPr>
        <w:t>{{acudiente_nombre}}</w:t>
      </w:r>
      <w:r w:rsidR="00342C70">
        <w:rPr>
          <w:rFonts w:ascii="Century Gothic" w:eastAsia="Century Gothic" w:hAnsi="Century Gothic" w:cs="Century Gothic"/>
          <w:sz w:val="18"/>
          <w:szCs w:val="18"/>
        </w:rPr>
        <w:t xml:space="preserve"> </w:t>
      </w:r>
      <w:r w:rsidRPr="00391BAD">
        <w:rPr>
          <w:rFonts w:ascii="Century Gothic" w:eastAsia="Century Gothic" w:hAnsi="Century Gothic" w:cs="Century Gothic"/>
          <w:sz w:val="18"/>
          <w:szCs w:val="18"/>
          <w:highlight w:val="white"/>
        </w:rPr>
        <w:t>en pleno uso de mis facultades</w:t>
      </w:r>
      <w:r w:rsidR="00342C70">
        <w:rPr>
          <w:rFonts w:ascii="Century Gothic" w:eastAsia="Century Gothic" w:hAnsi="Century Gothic" w:cs="Century Gothic"/>
          <w:sz w:val="18"/>
          <w:szCs w:val="18"/>
          <w:highlight w:val="white"/>
        </w:rPr>
        <w:t xml:space="preserve"> </w:t>
      </w:r>
      <w:r w:rsidRPr="00391BAD">
        <w:rPr>
          <w:rFonts w:ascii="Century Gothic" w:eastAsia="Century Gothic" w:hAnsi="Century Gothic" w:cs="Century Gothic"/>
          <w:sz w:val="18"/>
          <w:szCs w:val="18"/>
          <w:highlight w:val="white"/>
        </w:rPr>
        <w:t>mentales</w:t>
      </w:r>
      <w:r w:rsidR="00342C70">
        <w:rPr>
          <w:rFonts w:ascii="Century Gothic" w:eastAsia="Century Gothic" w:hAnsi="Century Gothic" w:cs="Century Gothic"/>
          <w:sz w:val="18"/>
          <w:szCs w:val="18"/>
          <w:highlight w:val="white"/>
        </w:rPr>
        <w:t xml:space="preserve"> </w:t>
      </w:r>
      <w:r w:rsidRPr="00391BAD">
        <w:rPr>
          <w:rFonts w:ascii="Century Gothic" w:eastAsia="Century Gothic" w:hAnsi="Century Gothic" w:cs="Century Gothic"/>
          <w:sz w:val="18"/>
          <w:szCs w:val="18"/>
          <w:highlight w:val="white"/>
        </w:rPr>
        <w:t xml:space="preserve">otorgó la autorización como representante legal y/o acudiente del/la paciente </w:t>
      </w:r>
      <w:r w:rsidR="00AE3599" w:rsidRPr="00AE3599">
        <w:rPr>
          <w:rFonts w:ascii="Century Gothic" w:eastAsia="Century Gothic" w:hAnsi="Century Gothic" w:cs="Century Gothic"/>
          <w:b/>
          <w:bCs/>
          <w:sz w:val="18"/>
          <w:szCs w:val="18"/>
        </w:rPr>
        <w:t>{{menor_edad}}</w:t>
      </w:r>
      <w:r w:rsidR="00AE3599">
        <w:rPr>
          <w:rFonts w:ascii="Century Gothic" w:eastAsia="Century Gothic" w:hAnsi="Century Gothic" w:cs="Century Gothic"/>
          <w:b/>
          <w:bCs/>
          <w:sz w:val="18"/>
          <w:szCs w:val="18"/>
        </w:rPr>
        <w:t xml:space="preserve"> </w:t>
      </w:r>
      <w:r w:rsidRPr="00391BAD">
        <w:rPr>
          <w:rFonts w:ascii="Century Gothic" w:eastAsia="Century Gothic" w:hAnsi="Century Gothic" w:cs="Century Gothic"/>
          <w:sz w:val="18"/>
          <w:szCs w:val="18"/>
          <w:highlight w:val="white"/>
        </w:rPr>
        <w:t xml:space="preserve">al profesional </w:t>
      </w:r>
      <w:r w:rsidR="00342C70" w:rsidRPr="00342C70">
        <w:rPr>
          <w:rFonts w:ascii="Century Gothic" w:eastAsia="Century Gothic" w:hAnsi="Century Gothic" w:cs="Century Gothic"/>
          <w:b/>
          <w:bCs/>
          <w:sz w:val="18"/>
          <w:szCs w:val="18"/>
          <w:u w:val="single"/>
        </w:rPr>
        <w:t>{{doctor}}</w:t>
      </w:r>
      <w:r w:rsidRPr="00391BAD">
        <w:rPr>
          <w:rFonts w:ascii="Century Gothic" w:eastAsia="Century Gothic" w:hAnsi="Century Gothic" w:cs="Century Gothic"/>
          <w:sz w:val="18"/>
          <w:szCs w:val="18"/>
          <w:highlight w:val="white"/>
        </w:rPr>
        <w:t xml:space="preserve"> </w:t>
      </w:r>
      <w:bookmarkEnd w:id="1"/>
      <w:r w:rsidRPr="00391BAD">
        <w:rPr>
          <w:rFonts w:ascii="Century Gothic" w:eastAsia="Century Gothic" w:hAnsi="Century Gothic" w:cs="Century Gothic"/>
          <w:sz w:val="18"/>
          <w:szCs w:val="18"/>
          <w:highlight w:val="white"/>
        </w:rPr>
        <w:t xml:space="preserve">en calidad de Médico y/o al personal de salud de </w:t>
      </w:r>
      <w:bookmarkEnd w:id="2"/>
      <w:r w:rsidR="00AE249A" w:rsidRPr="00391BAD">
        <w:rPr>
          <w:rFonts w:ascii="Century Gothic" w:eastAsia="Century Gothic" w:hAnsi="Century Gothic" w:cs="Century Gothic"/>
          <w:sz w:val="18"/>
          <w:szCs w:val="18"/>
          <w:highlight w:val="white"/>
        </w:rPr>
        <w:t>DHI COLOMBIA - BARRANQUILLA S.A.S</w:t>
      </w:r>
      <w:r w:rsidR="009805A7" w:rsidRPr="00391BAD">
        <w:rPr>
          <w:rFonts w:ascii="Century Gothic" w:eastAsia="Century Gothic" w:hAnsi="Century Gothic" w:cs="Century Gothic"/>
          <w:sz w:val="18"/>
          <w:szCs w:val="18"/>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70EB55F" w14:textId="0A50E42B" w:rsidR="00662FF8" w:rsidRPr="00391BAD" w:rsidRDefault="00662FF8">
      <w:pPr>
        <w:ind w:left="0" w:hanging="2"/>
        <w:jc w:val="both"/>
        <w:rPr>
          <w:rFonts w:ascii="Century Gothic" w:eastAsia="Century Gothic" w:hAnsi="Century Gothic" w:cs="Century Gothic"/>
          <w:sz w:val="18"/>
          <w:szCs w:val="18"/>
          <w:highlight w:val="white"/>
        </w:rPr>
      </w:pPr>
    </w:p>
    <w:p w14:paraId="5C4DF367" w14:textId="357F8F95" w:rsidR="00662FF8" w:rsidRPr="00391BAD" w:rsidRDefault="00662FF8">
      <w:pPr>
        <w:ind w:left="0" w:hanging="2"/>
        <w:jc w:val="both"/>
        <w:rPr>
          <w:rFonts w:ascii="Century Gothic" w:eastAsia="Century Gothic" w:hAnsi="Century Gothic" w:cs="Century Gothic"/>
          <w:sz w:val="18"/>
          <w:szCs w:val="18"/>
          <w:highlight w:val="white"/>
        </w:rPr>
      </w:pPr>
      <w:bookmarkStart w:id="3" w:name="_Hlk151065012"/>
      <w:r w:rsidRPr="00391BAD">
        <w:rPr>
          <w:rFonts w:ascii="Century Gothic" w:eastAsia="Century Gothic" w:hAnsi="Century Gothic" w:cs="Century Gothic"/>
          <w:sz w:val="18"/>
          <w:szCs w:val="18"/>
          <w:highlight w:val="white"/>
        </w:rPr>
        <w:t>La información suministrada en el presente documento, es aceptada e informada de manera clara y expresa tanto por el menor de edad (paciente), como del acudiente y/o tutor legal que funja en la presente relación.</w:t>
      </w:r>
      <w:bookmarkEnd w:id="3"/>
    </w:p>
    <w:p w14:paraId="1B7C233C"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04606C79"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3C2343B6" w14:textId="77777777" w:rsidR="00E041BE" w:rsidRPr="00391BAD" w:rsidRDefault="009805A7">
      <w:pPr>
        <w:tabs>
          <w:tab w:val="left" w:pos="0"/>
          <w:tab w:val="left" w:pos="142"/>
          <w:tab w:val="left" w:pos="4536"/>
        </w:tabs>
        <w:ind w:left="0" w:hanging="2"/>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BENEFICIOS</w:t>
      </w:r>
    </w:p>
    <w:p w14:paraId="2FE98053" w14:textId="77777777" w:rsidR="00E041BE" w:rsidRPr="00391BAD" w:rsidRDefault="00E041BE">
      <w:pPr>
        <w:tabs>
          <w:tab w:val="left" w:pos="0"/>
          <w:tab w:val="left" w:pos="142"/>
          <w:tab w:val="left" w:pos="4536"/>
        </w:tabs>
        <w:ind w:left="0" w:hanging="2"/>
        <w:rPr>
          <w:rFonts w:ascii="Century Gothic" w:eastAsia="Century Gothic" w:hAnsi="Century Gothic" w:cs="Century Gothic"/>
          <w:sz w:val="18"/>
          <w:szCs w:val="18"/>
          <w:highlight w:val="white"/>
        </w:rPr>
      </w:pPr>
      <w:bookmarkStart w:id="4" w:name="_heading=h.30j0zll" w:colFirst="0" w:colLast="0"/>
      <w:bookmarkEnd w:id="4"/>
    </w:p>
    <w:p w14:paraId="2BECCD84"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1. Mejorar densidad folicular (cantidad pelo en zonas alopécicas congénitas o en cicatrices). </w:t>
      </w:r>
    </w:p>
    <w:p w14:paraId="369500DE"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2. Mejorar la autoestima</w:t>
      </w:r>
    </w:p>
    <w:p w14:paraId="0D4F1C2B"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3. Cubrir cicatrices </w:t>
      </w:r>
    </w:p>
    <w:p w14:paraId="2EF85718" w14:textId="77777777" w:rsidR="00E041BE" w:rsidRPr="00391BAD" w:rsidRDefault="00E041BE">
      <w:pPr>
        <w:tabs>
          <w:tab w:val="left" w:pos="142"/>
        </w:tabs>
        <w:ind w:left="0" w:hanging="2"/>
        <w:rPr>
          <w:rFonts w:ascii="Century Gothic" w:eastAsia="Century Gothic" w:hAnsi="Century Gothic" w:cs="Century Gothic"/>
          <w:sz w:val="18"/>
          <w:szCs w:val="18"/>
          <w:highlight w:val="white"/>
        </w:rPr>
      </w:pPr>
    </w:p>
    <w:p w14:paraId="0831F369"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7F53C5C1"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RIESGOS Y COMPLICACIONES</w:t>
      </w:r>
    </w:p>
    <w:p w14:paraId="4BD6694F"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4CC04DAA" w14:textId="37BBE9FA" w:rsidR="00E041BE" w:rsidRPr="00391BAD" w:rsidRDefault="009805A7" w:rsidP="00391BAD">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w:t>
      </w:r>
    </w:p>
    <w:p w14:paraId="08705032"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w:t>
      </w:r>
      <w:r w:rsidRPr="00391BAD">
        <w:rPr>
          <w:rFonts w:ascii="Century Gothic" w:eastAsia="Century Gothic" w:hAnsi="Century Gothic" w:cs="Century Gothic"/>
          <w:sz w:val="18"/>
          <w:szCs w:val="18"/>
          <w:highlight w:val="white"/>
        </w:rPr>
        <w:lastRenderedPageBreak/>
        <w:t>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5C720F34" w14:textId="77777777" w:rsidR="00FE19EF" w:rsidRPr="00391BAD" w:rsidRDefault="009805A7" w:rsidP="00FE19EF">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391BAD" w:rsidRDefault="00FE19EF" w:rsidP="00FE19EF">
      <w:pPr>
        <w:ind w:left="0" w:hanging="2"/>
        <w:jc w:val="both"/>
        <w:rPr>
          <w:rFonts w:ascii="Century Gothic" w:eastAsia="Century Gothic" w:hAnsi="Century Gothic" w:cs="Century Gothic"/>
          <w:sz w:val="18"/>
          <w:szCs w:val="18"/>
          <w:highlight w:val="white"/>
        </w:rPr>
      </w:pPr>
    </w:p>
    <w:p w14:paraId="2BA9DA73" w14:textId="77777777" w:rsidR="009F718F" w:rsidRPr="00391BAD" w:rsidRDefault="009F718F" w:rsidP="009F718F">
      <w:pPr>
        <w:spacing w:line="240" w:lineRule="auto"/>
        <w:ind w:leftChars="0" w:left="2"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Se me ha explicado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2E2E3EB4" w14:textId="77777777" w:rsidR="009F718F" w:rsidRPr="00391BAD" w:rsidRDefault="009F718F" w:rsidP="009F718F">
      <w:pPr>
        <w:spacing w:line="240" w:lineRule="auto"/>
        <w:ind w:leftChars="0" w:left="2" w:hanging="2"/>
        <w:jc w:val="both"/>
        <w:rPr>
          <w:rFonts w:ascii="Century Gothic" w:eastAsia="Century Gothic" w:hAnsi="Century Gothic" w:cs="Century Gothic"/>
          <w:sz w:val="18"/>
          <w:szCs w:val="18"/>
          <w:highlight w:val="white"/>
        </w:rPr>
      </w:pPr>
    </w:p>
    <w:p w14:paraId="62378F70" w14:textId="77777777" w:rsidR="00992B05" w:rsidRPr="00391BAD" w:rsidRDefault="00992B05" w:rsidP="00992B05">
      <w:pPr>
        <w:spacing w:line="240" w:lineRule="auto"/>
        <w:ind w:leftChars="0" w:left="2"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45B74A47" w14:textId="77777777" w:rsidR="00391BAD" w:rsidRPr="00391BAD" w:rsidRDefault="00391BAD" w:rsidP="00992B05">
      <w:pPr>
        <w:spacing w:line="240" w:lineRule="auto"/>
        <w:ind w:leftChars="0" w:left="2" w:hanging="2"/>
        <w:jc w:val="both"/>
        <w:rPr>
          <w:rFonts w:ascii="Century Gothic" w:eastAsia="Century Gothic" w:hAnsi="Century Gothic" w:cs="Century Gothic"/>
          <w:sz w:val="18"/>
          <w:szCs w:val="18"/>
          <w:highlight w:val="white"/>
        </w:rPr>
      </w:pPr>
    </w:p>
    <w:p w14:paraId="031558CE" w14:textId="77777777" w:rsidR="00391BAD" w:rsidRPr="00391BAD" w:rsidRDefault="00391BAD" w:rsidP="00391BAD">
      <w:pPr>
        <w:pStyle w:val="Sinespaciado"/>
        <w:ind w:left="0" w:hanging="2"/>
        <w:jc w:val="both"/>
        <w:rPr>
          <w:rFonts w:ascii="Century Gothic" w:eastAsia="Century Gothic" w:hAnsi="Century Gothic" w:cs="Century Gothic"/>
          <w:sz w:val="18"/>
          <w:szCs w:val="18"/>
          <w:highlight w:val="white"/>
          <w:lang w:val="es-ES" w:eastAsia="es-ES"/>
        </w:rPr>
      </w:pPr>
      <w:bookmarkStart w:id="5" w:name="_Hlk217036168"/>
      <w:bookmarkStart w:id="6" w:name="_Hlk216962351"/>
      <w:r w:rsidRPr="00391BAD">
        <w:rPr>
          <w:rFonts w:ascii="Century Gothic" w:eastAsia="Century Gothic" w:hAnsi="Century Gothic" w:cs="Century Gothic"/>
          <w:sz w:val="18"/>
          <w:szCs w:val="18"/>
          <w:highlight w:val="white"/>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5"/>
    <w:p w14:paraId="64FC8451" w14:textId="77777777" w:rsidR="00391BAD" w:rsidRPr="00391BAD" w:rsidRDefault="00391BAD" w:rsidP="00391BAD">
      <w:pPr>
        <w:ind w:left="0" w:hanging="2"/>
        <w:rPr>
          <w:rFonts w:ascii="Century Gothic" w:eastAsia="Century Gothic" w:hAnsi="Century Gothic" w:cs="Century Gothic"/>
          <w:sz w:val="18"/>
          <w:szCs w:val="18"/>
          <w:highlight w:val="white"/>
        </w:rPr>
      </w:pPr>
    </w:p>
    <w:p w14:paraId="466CFB15" w14:textId="77777777" w:rsidR="00391BAD" w:rsidRPr="00391BAD" w:rsidRDefault="00391BAD" w:rsidP="00391BAD">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6"/>
    <w:p w14:paraId="289CC852" w14:textId="77777777" w:rsidR="00E041BE" w:rsidRPr="00391BAD"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8"/>
          <w:szCs w:val="18"/>
          <w:highlight w:val="white"/>
        </w:rPr>
      </w:pPr>
    </w:p>
    <w:p w14:paraId="21BDC629" w14:textId="2C8EE297" w:rsidR="00E041BE" w:rsidRPr="00391BAD" w:rsidRDefault="009805A7">
      <w:pPr>
        <w:pBdr>
          <w:top w:val="nil"/>
          <w:left w:val="nil"/>
          <w:bottom w:val="nil"/>
          <w:right w:val="nil"/>
          <w:between w:val="nil"/>
        </w:pBdr>
        <w:spacing w:line="240"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Se me ha explicado y entiendo 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w:t>
      </w:r>
      <w:r w:rsidRPr="00391BAD">
        <w:rPr>
          <w:rFonts w:ascii="Century Gothic" w:eastAsia="Century Gothic" w:hAnsi="Century Gothic" w:cs="Century Gothic"/>
          <w:sz w:val="18"/>
          <w:szCs w:val="18"/>
          <w:highlight w:val="white"/>
        </w:rPr>
        <w:lastRenderedPageBreak/>
        <w:t>honorarios médicos relacionados con el tratamiento de sus complicaciones en caso de no seguir la recomendaciones descritas en el numeral (</w:t>
      </w:r>
      <w:r w:rsidR="00391BAD" w:rsidRPr="00391BAD">
        <w:rPr>
          <w:rFonts w:ascii="Century Gothic" w:eastAsia="Century Gothic" w:hAnsi="Century Gothic" w:cs="Century Gothic"/>
          <w:sz w:val="18"/>
          <w:szCs w:val="18"/>
          <w:highlight w:val="white"/>
        </w:rPr>
        <w:t>2</w:t>
      </w:r>
      <w:r w:rsidRPr="00391BAD">
        <w:rPr>
          <w:rFonts w:ascii="Century Gothic" w:eastAsia="Century Gothic" w:hAnsi="Century Gothic" w:cs="Century Gothic"/>
          <w:sz w:val="18"/>
          <w:szCs w:val="18"/>
          <w:highlight w:val="white"/>
        </w:rPr>
        <w:t>).</w:t>
      </w:r>
    </w:p>
    <w:p w14:paraId="0867DA9B" w14:textId="77777777" w:rsidR="00E041BE" w:rsidRPr="00391BAD"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8"/>
          <w:szCs w:val="18"/>
          <w:highlight w:val="white"/>
        </w:rPr>
      </w:pPr>
    </w:p>
    <w:p w14:paraId="133A1945"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01F7EA35"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Tengo 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1EE0A0E3"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 </w:t>
      </w:r>
    </w:p>
    <w:p w14:paraId="2A88EFB2"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6260583A"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2F210805" w14:textId="77777777" w:rsidR="00E041BE" w:rsidRPr="00391BAD" w:rsidRDefault="009805A7">
      <w:pPr>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Pr="00391BAD"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8"/>
          <w:szCs w:val="18"/>
          <w:highlight w:val="white"/>
        </w:rPr>
      </w:pPr>
    </w:p>
    <w:p w14:paraId="4CF1FABE" w14:textId="77777777" w:rsidR="00E041BE" w:rsidRPr="00391BAD" w:rsidRDefault="00E041BE">
      <w:pPr>
        <w:spacing w:line="256" w:lineRule="auto"/>
        <w:ind w:left="0" w:hanging="2"/>
        <w:jc w:val="both"/>
        <w:rPr>
          <w:rFonts w:ascii="Century Gothic" w:eastAsia="Century Gothic" w:hAnsi="Century Gothic" w:cs="Century Gothic"/>
          <w:sz w:val="18"/>
          <w:szCs w:val="18"/>
          <w:highlight w:val="white"/>
        </w:rPr>
      </w:pPr>
      <w:bookmarkStart w:id="7" w:name="_heading=h.1fob9te" w:colFirst="0" w:colLast="0"/>
      <w:bookmarkEnd w:id="7"/>
    </w:p>
    <w:p w14:paraId="7A2D1C05"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RECOMENDACIONES POST</w:t>
      </w:r>
    </w:p>
    <w:p w14:paraId="01645F7C" w14:textId="77777777" w:rsidR="00391BAD" w:rsidRPr="00391BAD" w:rsidRDefault="00391BAD" w:rsidP="00391BAD">
      <w:pPr>
        <w:pStyle w:val="Sinespaciado"/>
        <w:spacing w:line="240" w:lineRule="auto"/>
        <w:ind w:left="0" w:hanging="2"/>
        <w:jc w:val="both"/>
        <w:rPr>
          <w:rFonts w:ascii="Century Gothic" w:eastAsia="Century Gothic" w:hAnsi="Century Gothic" w:cs="Century Gothic"/>
          <w:sz w:val="18"/>
          <w:szCs w:val="18"/>
          <w:highlight w:val="white"/>
          <w:lang w:val="es-ES" w:eastAsia="es-ES"/>
        </w:rPr>
      </w:pPr>
      <w:bookmarkStart w:id="8" w:name="_Hlk217377372"/>
    </w:p>
    <w:p w14:paraId="02AFC66E"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2C5C2E26"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67633204"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realizar movimientos bruscos o fuertes con los ojos y cejas, se debe realizar</w:t>
      </w:r>
    </w:p>
    <w:p w14:paraId="6382BC93"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gesticulaciones suaves (no fruncir el ceño, no elevar cejas, no apretar fuerte los párpados).</w:t>
      </w:r>
    </w:p>
    <w:p w14:paraId="298931F7"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0F4E8D0D"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Se puede maquillar las cejas con sombra un mes después del procedimiento.</w:t>
      </w:r>
    </w:p>
    <w:p w14:paraId="5385E7AA"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53154A96"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Evitar actividad sexual (con movimientos) mínimo 5-7 días, pero se puede realizar</w:t>
      </w:r>
    </w:p>
    <w:p w14:paraId="72DB308F"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actividad sexual desde el 2do día sin movimientos.</w:t>
      </w:r>
    </w:p>
    <w:p w14:paraId="5DE2D682"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624C1D1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agachar la cabeza por 7 días.</w:t>
      </w:r>
    </w:p>
    <w:p w14:paraId="1D057385"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752D7F91"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Por los siguientes 5 días duerma 45° (semi-sentado), con uso de cuello viajero. Los</w:t>
      </w:r>
    </w:p>
    <w:p w14:paraId="6D83DE1A"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folículos no deben estar en contacto con la almohada. Evite el rascado en la zona</w:t>
      </w:r>
    </w:p>
    <w:p w14:paraId="76EC722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implantada mientras duerme, introduciendo sus brazos dentro de la camisa del pijama.</w:t>
      </w:r>
    </w:p>
    <w:p w14:paraId="67E4DD05"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51FFFD54"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actividad física cardiovascular 10-15 días.</w:t>
      </w:r>
    </w:p>
    <w:p w14:paraId="64A66AA9"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5F56CBD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lastRenderedPageBreak/>
        <w:t>- No actividad física pesada o alto impacto, pesas, de fuerza o resistencia durante 30 días.</w:t>
      </w:r>
    </w:p>
    <w:p w14:paraId="1FD77112"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27197138"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usar lentes apretados o ajustados.</w:t>
      </w:r>
    </w:p>
    <w:p w14:paraId="1619353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601BE1A3"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exposición a lluvia durante 30 días.</w:t>
      </w:r>
    </w:p>
    <w:p w14:paraId="28AC15D0"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6CCDA01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piscina durante 3 meses. (puede ingresar a la piscina sin sumergir la cabeza)</w:t>
      </w:r>
    </w:p>
    <w:p w14:paraId="278419F4"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11E48015"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Puede sumergir la cabeza en el mar posterior a 1 mes pero estar bajo el sol con protección solar y barreras física (gorras y/o sombreros)</w:t>
      </w:r>
    </w:p>
    <w:p w14:paraId="06126253"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0A52C294"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Protección del sol en área implantada durante 3 a 6 meses para evitar la</w:t>
      </w:r>
    </w:p>
    <w:p w14:paraId="23FF52A0"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hiperpigmentación post inflamatoria (manchas en la piel).</w:t>
      </w:r>
    </w:p>
    <w:p w14:paraId="15119A12"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5F506520"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Al día siguiente del procedimiento puede iniciar los medicamentos víar ORAL de su</w:t>
      </w:r>
    </w:p>
    <w:p w14:paraId="2A446C7F"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fórmula enviada el día de la consulta/valoración.</w:t>
      </w:r>
    </w:p>
    <w:p w14:paraId="1E02FEE2"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73F8E729"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Al mes iniciar el uso de minoxidil TÓPICO/SPRAY; y podrá volver a realizar el lavado de su cabeza con CHAMPÚ con la presión normal de agua en la zona receptora, evitando agua</w:t>
      </w:r>
    </w:p>
    <w:p w14:paraId="2EC8FF8A"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muy caliente.</w:t>
      </w:r>
    </w:p>
    <w:p w14:paraId="70001D7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4F77FB68"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Evite fumar y beber alcohol al menos durante 20 días después del procedimiento.</w:t>
      </w:r>
    </w:p>
    <w:p w14:paraId="48F4AB35"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6D58F5B4"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No manipular (estripar) las pústulas/granos en cuero cabelludo; consultar si hay más de 6 lesiones.</w:t>
      </w:r>
    </w:p>
    <w:p w14:paraId="08D6F859"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3A022ED9"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En caso de tener un tatuaje previo en las cejas se recomendará retirarlo o corregirlo en caso de que la forma no sea estéticamente simétrica y/o bonita.</w:t>
      </w:r>
    </w:p>
    <w:p w14:paraId="00CBFD5F"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2CC3E461"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En las cejas implantadas es obligatorio el corte del pelo 1 vez por semana, ya que el pelo viene de la zona donante (cabeza) la longitud es mucho mayor a la del pelo natural de las cejas</w:t>
      </w:r>
    </w:p>
    <w:p w14:paraId="721D1FEC"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625E9F66"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Alimentación rica en proteínas, balanceada e ingesta de vitamina B6 y B12, omega 3. Evitando grasas, embutidos, salsas durante la primera semana.</w:t>
      </w:r>
    </w:p>
    <w:p w14:paraId="6315FB9F"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5D62EE5B"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r w:rsidRPr="00391BAD">
        <w:rPr>
          <w:rFonts w:ascii="Century Gothic" w:eastAsia="Century Gothic" w:hAnsi="Century Gothic" w:cs="Century Gothic"/>
          <w:sz w:val="18"/>
          <w:szCs w:val="18"/>
          <w:highlight w:val="white"/>
          <w:lang w:val="es-ES" w:eastAsia="es-ES"/>
        </w:rPr>
        <w:t>- En las cejas implantadas es obligatorio el corte del pelo mínimo 1 vez por semana, ya que el pelo viene de la zona donante (cabeza) la longitud es muchos mayor a la del pelo  natural de las cejas.</w:t>
      </w:r>
    </w:p>
    <w:bookmarkEnd w:id="8"/>
    <w:p w14:paraId="375F12F8" w14:textId="77777777" w:rsidR="00391BAD" w:rsidRPr="00391BAD" w:rsidRDefault="00391BAD" w:rsidP="00391BAD">
      <w:pPr>
        <w:pStyle w:val="Sinespaciado"/>
        <w:ind w:left="0" w:hanging="2"/>
        <w:rPr>
          <w:rFonts w:ascii="Century Gothic" w:eastAsia="Century Gothic" w:hAnsi="Century Gothic" w:cs="Century Gothic"/>
          <w:sz w:val="18"/>
          <w:szCs w:val="18"/>
          <w:highlight w:val="white"/>
          <w:lang w:val="es-ES" w:eastAsia="es-ES"/>
        </w:rPr>
      </w:pPr>
    </w:p>
    <w:p w14:paraId="2EDAD00C" w14:textId="77777777" w:rsidR="00E041BE" w:rsidRPr="00391BAD" w:rsidRDefault="00E041BE">
      <w:pPr>
        <w:spacing w:line="256" w:lineRule="auto"/>
        <w:ind w:left="0" w:hanging="2"/>
        <w:rPr>
          <w:rFonts w:ascii="Century Gothic" w:eastAsia="Century Gothic" w:hAnsi="Century Gothic" w:cs="Century Gothic"/>
          <w:sz w:val="18"/>
          <w:szCs w:val="18"/>
          <w:highlight w:val="white"/>
        </w:rPr>
      </w:pPr>
    </w:p>
    <w:p w14:paraId="1B6C305B"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CONTRAINDICACIONES</w:t>
      </w:r>
    </w:p>
    <w:p w14:paraId="2087DE4A" w14:textId="77777777" w:rsidR="00E041BE" w:rsidRPr="00391BAD" w:rsidRDefault="00E041BE">
      <w:pPr>
        <w:spacing w:line="256" w:lineRule="auto"/>
        <w:ind w:left="0" w:hanging="2"/>
        <w:jc w:val="both"/>
        <w:rPr>
          <w:rFonts w:ascii="Century Gothic" w:eastAsia="Century Gothic" w:hAnsi="Century Gothic" w:cs="Century Gothic"/>
          <w:sz w:val="18"/>
          <w:szCs w:val="18"/>
          <w:highlight w:val="white"/>
        </w:rPr>
      </w:pPr>
    </w:p>
    <w:p w14:paraId="17677E73" w14:textId="77777777" w:rsidR="00E041BE" w:rsidRPr="00391BAD" w:rsidRDefault="009805A7">
      <w:pPr>
        <w:spacing w:line="256" w:lineRule="auto"/>
        <w:ind w:left="0" w:hanging="2"/>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1.  Enfermedad autoinmunes, </w:t>
      </w:r>
      <w:r w:rsidRPr="00391BAD">
        <w:rPr>
          <w:rFonts w:ascii="Century Gothic" w:eastAsia="Century Gothic" w:hAnsi="Century Gothic" w:cs="Century Gothic"/>
          <w:sz w:val="18"/>
          <w:szCs w:val="18"/>
          <w:highlight w:val="white"/>
        </w:rPr>
        <w:br/>
        <w:t>2.  Alopecias cicatrízales, (liquen plano, fibrosante universal)</w:t>
      </w:r>
      <w:r w:rsidRPr="00391BAD">
        <w:rPr>
          <w:rFonts w:ascii="Century Gothic" w:eastAsia="Century Gothic" w:hAnsi="Century Gothic" w:cs="Century Gothic"/>
          <w:sz w:val="18"/>
          <w:szCs w:val="18"/>
          <w:highlight w:val="white"/>
        </w:rPr>
        <w:br/>
        <w:t xml:space="preserve">3.  Toma de medicamentos que puedan contribuir con rechazo del injerto como medicamentos para el cáncer </w:t>
      </w:r>
      <w:r w:rsidRPr="00391BAD">
        <w:rPr>
          <w:rFonts w:ascii="Century Gothic" w:eastAsia="Century Gothic" w:hAnsi="Century Gothic" w:cs="Century Gothic"/>
          <w:sz w:val="18"/>
          <w:szCs w:val="18"/>
          <w:highlight w:val="white"/>
        </w:rPr>
        <w:br/>
        <w:t>4.  Quimioterapia</w:t>
      </w:r>
      <w:r w:rsidRPr="00391BAD">
        <w:rPr>
          <w:rFonts w:ascii="Century Gothic" w:eastAsia="Century Gothic" w:hAnsi="Century Gothic" w:cs="Century Gothic"/>
          <w:sz w:val="18"/>
          <w:szCs w:val="18"/>
          <w:highlight w:val="white"/>
        </w:rPr>
        <w:br/>
        <w:t>5.   Pacientes con cáncer por lo menos fase de resolución mínimo 3 años.</w:t>
      </w:r>
      <w:r w:rsidRPr="00391BAD">
        <w:rPr>
          <w:rFonts w:ascii="Century Gothic" w:eastAsia="Century Gothic" w:hAnsi="Century Gothic" w:cs="Century Gothic"/>
          <w:sz w:val="18"/>
          <w:szCs w:val="18"/>
          <w:highlight w:val="white"/>
        </w:rPr>
        <w:br/>
        <w:t>6.   Enfermedades crónicas no controladas (hipertensión arterial, diabetes mellitus, HIPOTIROIDISMO)</w:t>
      </w:r>
    </w:p>
    <w:p w14:paraId="786AB2C7" w14:textId="59891D09" w:rsidR="00E041BE" w:rsidRPr="00391BAD" w:rsidRDefault="009805A7">
      <w:pPr>
        <w:spacing w:line="256" w:lineRule="auto"/>
        <w:ind w:left="0" w:hanging="2"/>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7</w:t>
      </w:r>
      <w:r w:rsidR="003073B3" w:rsidRPr="00391BAD">
        <w:rPr>
          <w:rFonts w:ascii="Century Gothic" w:eastAsia="Century Gothic" w:hAnsi="Century Gothic" w:cs="Century Gothic"/>
          <w:sz w:val="18"/>
          <w:szCs w:val="18"/>
          <w:highlight w:val="white"/>
        </w:rPr>
        <w:t>. Infección</w:t>
      </w:r>
      <w:r w:rsidRPr="00391BAD">
        <w:rPr>
          <w:rFonts w:ascii="Century Gothic" w:eastAsia="Century Gothic" w:hAnsi="Century Gothic" w:cs="Century Gothic"/>
          <w:sz w:val="18"/>
          <w:szCs w:val="18"/>
          <w:highlight w:val="white"/>
        </w:rPr>
        <w:t xml:space="preserve"> en el sitio donante y de implantación.</w:t>
      </w:r>
    </w:p>
    <w:p w14:paraId="119D170D" w14:textId="77777777" w:rsidR="00E041BE" w:rsidRPr="00391BAD" w:rsidRDefault="00E041BE" w:rsidP="00662FF8">
      <w:pPr>
        <w:ind w:leftChars="0" w:left="0" w:firstLineChars="0" w:firstLine="0"/>
        <w:rPr>
          <w:rFonts w:ascii="Century Gothic" w:eastAsia="Century Gothic" w:hAnsi="Century Gothic" w:cs="Century Gothic"/>
          <w:sz w:val="18"/>
          <w:szCs w:val="18"/>
          <w:highlight w:val="white"/>
        </w:rPr>
      </w:pPr>
      <w:bookmarkStart w:id="9" w:name="_heading=h.tyjcwt" w:colFirst="0" w:colLast="0"/>
      <w:bookmarkEnd w:id="9"/>
    </w:p>
    <w:p w14:paraId="528A167A" w14:textId="77777777" w:rsidR="00E041BE" w:rsidRPr="00391BAD" w:rsidRDefault="009805A7">
      <w:pPr>
        <w:ind w:left="0" w:hanging="2"/>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Pr="00391BAD" w:rsidRDefault="009805A7">
      <w:pPr>
        <w:spacing w:before="240"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lastRenderedPageBreak/>
        <w:t>Ya que voy a someterme a un procedimiento médico, autorizo a DHI a tomar registro fotográfico antes y después de mi procedimiento. Autorizo el uso de mis fotografías para:</w:t>
      </w:r>
    </w:p>
    <w:p w14:paraId="413C9DDE"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                                                                      </w:t>
      </w:r>
      <w:r w:rsidRPr="00391BAD">
        <w:rPr>
          <w:rFonts w:ascii="Century Gothic" w:eastAsia="Century Gothic" w:hAnsi="Century Gothic" w:cs="Century Gothic"/>
          <w:sz w:val="18"/>
          <w:szCs w:val="18"/>
          <w:highlight w:val="white"/>
        </w:rPr>
        <w:tab/>
        <w:t xml:space="preserve">               SI                  </w:t>
      </w:r>
      <w:r w:rsidRPr="00391BAD">
        <w:rPr>
          <w:rFonts w:ascii="Century Gothic" w:eastAsia="Century Gothic" w:hAnsi="Century Gothic" w:cs="Century Gothic"/>
          <w:sz w:val="18"/>
          <w:szCs w:val="18"/>
          <w:highlight w:val="white"/>
        </w:rPr>
        <w:tab/>
        <w:t>NO</w:t>
      </w:r>
    </w:p>
    <w:p w14:paraId="4D81132E" w14:textId="36BAA9BF"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Seminarios DHI                                                            </w:t>
      </w:r>
      <w:r w:rsidR="0050324B" w:rsidRPr="00391BAD">
        <w:rPr>
          <w:rFonts w:ascii="Century Gothic" w:eastAsia="Century Gothic" w:hAnsi="Century Gothic" w:cs="Century Gothic"/>
          <w:sz w:val="18"/>
          <w:szCs w:val="18"/>
          <w:highlight w:val="white"/>
        </w:rPr>
        <w:t xml:space="preserve">     </w:t>
      </w:r>
      <w:r w:rsidRPr="00391BAD">
        <w:rPr>
          <w:rFonts w:ascii="Century Gothic" w:eastAsia="Century Gothic" w:hAnsi="Century Gothic" w:cs="Century Gothic"/>
          <w:sz w:val="18"/>
          <w:szCs w:val="18"/>
          <w:highlight w:val="white"/>
        </w:rPr>
        <w:t xml:space="preserve"> _x_                </w:t>
      </w:r>
      <w:r w:rsidRPr="00391BAD">
        <w:rPr>
          <w:rFonts w:ascii="Century Gothic" w:eastAsia="Century Gothic" w:hAnsi="Century Gothic" w:cs="Century Gothic"/>
          <w:sz w:val="18"/>
          <w:szCs w:val="18"/>
          <w:highlight w:val="white"/>
        </w:rPr>
        <w:tab/>
        <w:t>__</w:t>
      </w:r>
    </w:p>
    <w:p w14:paraId="6BC9BB21"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Reuniones médicas y del personal de DHI               </w:t>
      </w:r>
      <w:r w:rsidRPr="00391BAD">
        <w:rPr>
          <w:rFonts w:ascii="Century Gothic" w:eastAsia="Century Gothic" w:hAnsi="Century Gothic" w:cs="Century Gothic"/>
          <w:sz w:val="18"/>
          <w:szCs w:val="18"/>
          <w:highlight w:val="white"/>
        </w:rPr>
        <w:tab/>
        <w:t xml:space="preserve">_x_                 </w:t>
      </w:r>
      <w:r w:rsidRPr="00391BAD">
        <w:rPr>
          <w:rFonts w:ascii="Century Gothic" w:eastAsia="Century Gothic" w:hAnsi="Century Gothic" w:cs="Century Gothic"/>
          <w:sz w:val="18"/>
          <w:szCs w:val="18"/>
          <w:highlight w:val="white"/>
        </w:rPr>
        <w:tab/>
        <w:t>__</w:t>
      </w:r>
    </w:p>
    <w:p w14:paraId="351CBEA6"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Página web de DHI (cara visible)                              </w:t>
      </w:r>
      <w:r w:rsidRPr="00391BAD">
        <w:rPr>
          <w:rFonts w:ascii="Century Gothic" w:eastAsia="Century Gothic" w:hAnsi="Century Gothic" w:cs="Century Gothic"/>
          <w:sz w:val="18"/>
          <w:szCs w:val="18"/>
          <w:highlight w:val="white"/>
        </w:rPr>
        <w:tab/>
        <w:t xml:space="preserve">__                 </w:t>
      </w:r>
      <w:r w:rsidRPr="00391BAD">
        <w:rPr>
          <w:rFonts w:ascii="Century Gothic" w:eastAsia="Century Gothic" w:hAnsi="Century Gothic" w:cs="Century Gothic"/>
          <w:sz w:val="18"/>
          <w:szCs w:val="18"/>
          <w:highlight w:val="white"/>
        </w:rPr>
        <w:tab/>
        <w:t>__</w:t>
      </w:r>
    </w:p>
    <w:p w14:paraId="2ACAC23E"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Página web de DHI (cara cubierta)             </w:t>
      </w:r>
      <w:r w:rsidRPr="00391BAD">
        <w:rPr>
          <w:rFonts w:ascii="Century Gothic" w:eastAsia="Century Gothic" w:hAnsi="Century Gothic" w:cs="Century Gothic"/>
          <w:sz w:val="18"/>
          <w:szCs w:val="18"/>
          <w:highlight w:val="white"/>
        </w:rPr>
        <w:tab/>
        <w:t xml:space="preserve">              __                 </w:t>
      </w:r>
      <w:r w:rsidRPr="00391BAD">
        <w:rPr>
          <w:rFonts w:ascii="Century Gothic" w:eastAsia="Century Gothic" w:hAnsi="Century Gothic" w:cs="Century Gothic"/>
          <w:sz w:val="18"/>
          <w:szCs w:val="18"/>
          <w:highlight w:val="white"/>
        </w:rPr>
        <w:tab/>
        <w:t>__</w:t>
      </w:r>
    </w:p>
    <w:p w14:paraId="3F8A997E" w14:textId="77777777" w:rsidR="00E041BE" w:rsidRPr="00391BAD" w:rsidRDefault="009805A7">
      <w:pPr>
        <w:spacing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Publicaciones exclusivamente en revistas científicas   __                 </w:t>
      </w:r>
      <w:r w:rsidRPr="00391BAD">
        <w:rPr>
          <w:rFonts w:ascii="Century Gothic" w:eastAsia="Century Gothic" w:hAnsi="Century Gothic" w:cs="Century Gothic"/>
          <w:sz w:val="18"/>
          <w:szCs w:val="18"/>
          <w:highlight w:val="white"/>
        </w:rPr>
        <w:tab/>
        <w:t>__</w:t>
      </w:r>
    </w:p>
    <w:p w14:paraId="432F4FDD" w14:textId="7912EFAA" w:rsidR="00E041BE" w:rsidRPr="00391BAD" w:rsidRDefault="009805A7">
      <w:pPr>
        <w:spacing w:before="240" w:after="160"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8907ED" w:rsidRPr="00391BAD">
        <w:rPr>
          <w:rFonts w:ascii="Century Gothic" w:eastAsia="Century Gothic" w:hAnsi="Century Gothic" w:cs="Century Gothic"/>
          <w:sz w:val="18"/>
          <w:szCs w:val="18"/>
          <w:highlight w:val="white"/>
        </w:rPr>
        <w:t xml:space="preserve"> 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0917AA01" w14:textId="50FDDF87" w:rsidR="00E041BE" w:rsidRPr="00391BAD" w:rsidRDefault="009805A7">
      <w:pPr>
        <w:spacing w:before="240" w:after="160"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B6FFE3E" w14:textId="7AC11AC1" w:rsidR="00662FF8" w:rsidRPr="00391BAD" w:rsidRDefault="00662FF8" w:rsidP="00662FF8">
      <w:pPr>
        <w:spacing w:after="160" w:line="254" w:lineRule="auto"/>
        <w:ind w:left="0" w:hanging="2"/>
        <w:jc w:val="both"/>
        <w:rPr>
          <w:rFonts w:ascii="Century Gothic" w:eastAsia="Century Gothic" w:hAnsi="Century Gothic" w:cs="Century Gothic"/>
          <w:sz w:val="18"/>
          <w:szCs w:val="18"/>
          <w:highlight w:val="white"/>
        </w:rPr>
      </w:pPr>
      <w:bookmarkStart w:id="10" w:name="_Hlk151067045"/>
      <w:r w:rsidRPr="00391BAD">
        <w:rPr>
          <w:rFonts w:ascii="Century Gothic" w:eastAsia="Century Gothic" w:hAnsi="Century Gothic" w:cs="Century Gothic"/>
          <w:sz w:val="18"/>
          <w:szCs w:val="18"/>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E3599" w:rsidRPr="00AE3599">
        <w:rPr>
          <w:rFonts w:ascii="Century Gothic" w:eastAsia="Century Gothic" w:hAnsi="Century Gothic" w:cs="Century Gothic"/>
          <w:b/>
          <w:bCs/>
          <w:sz w:val="18"/>
          <w:szCs w:val="18"/>
        </w:rPr>
        <w:t>{{doctor}}</w:t>
      </w:r>
      <w:r w:rsidRPr="00391BAD">
        <w:rPr>
          <w:rFonts w:ascii="Century Gothic" w:eastAsia="Century Gothic" w:hAnsi="Century Gothic" w:cs="Century Gothic"/>
          <w:sz w:val="18"/>
          <w:szCs w:val="18"/>
          <w:highlight w:val="white"/>
        </w:rPr>
        <w:t xml:space="preserve"> y a sus asociados/asistentes que realicen los procedimientos adicionales que juzguen necesarios. </w:t>
      </w:r>
    </w:p>
    <w:p w14:paraId="72797812" w14:textId="77777777" w:rsidR="00662FF8" w:rsidRPr="00391BAD" w:rsidRDefault="00662FF8" w:rsidP="00662FF8">
      <w:pPr>
        <w:spacing w:after="160" w:line="254"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9004BCB" w14:textId="77777777" w:rsidR="00662FF8" w:rsidRPr="00391BAD" w:rsidRDefault="00662FF8" w:rsidP="00662FF8">
      <w:pPr>
        <w:spacing w:after="160" w:line="254"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FDC2C65" w14:textId="2FFEE80F" w:rsidR="00662FF8" w:rsidRPr="00391BAD" w:rsidRDefault="00662FF8" w:rsidP="00391BAD">
      <w:pPr>
        <w:spacing w:before="240" w:after="160" w:line="254"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lastRenderedPageBreak/>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D43AD07" w14:textId="77777777" w:rsidR="00391BAD" w:rsidRPr="00391BAD" w:rsidRDefault="00391BAD" w:rsidP="00391BAD">
      <w:pPr>
        <w:ind w:left="0" w:hanging="2"/>
        <w:jc w:val="both"/>
        <w:rPr>
          <w:rFonts w:ascii="Century Gothic" w:eastAsia="Century Gothic" w:hAnsi="Century Gothic" w:cs="Century Gothic"/>
          <w:sz w:val="18"/>
          <w:szCs w:val="18"/>
          <w:highlight w:val="white"/>
        </w:rPr>
      </w:pPr>
      <w:bookmarkStart w:id="11" w:name="_Hlk216962837"/>
      <w:r w:rsidRPr="00391BAD">
        <w:rPr>
          <w:rFonts w:ascii="Century Gothic" w:eastAsia="Century Gothic" w:hAnsi="Century Gothic" w:cs="Century Gothic"/>
          <w:sz w:val="18"/>
          <w:szCs w:val="18"/>
          <w:highlight w:val="white"/>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bookmarkEnd w:id="11"/>
    <w:p w14:paraId="2E7BDD2F" w14:textId="77777777" w:rsidR="00662FF8" w:rsidRPr="00391BAD" w:rsidRDefault="00662FF8" w:rsidP="00662FF8">
      <w:pPr>
        <w:ind w:left="0" w:hanging="2"/>
        <w:rPr>
          <w:rFonts w:ascii="Century Gothic" w:eastAsia="Century Gothic" w:hAnsi="Century Gothic" w:cs="Century Gothic"/>
          <w:sz w:val="18"/>
          <w:szCs w:val="18"/>
          <w:highlight w:val="white"/>
        </w:rPr>
      </w:pPr>
    </w:p>
    <w:p w14:paraId="36752751" w14:textId="1CCFB356" w:rsidR="00662FF8" w:rsidRPr="00391BAD" w:rsidRDefault="00662FF8" w:rsidP="00662FF8">
      <w:pPr>
        <w:spacing w:after="160" w:line="256" w:lineRule="auto"/>
        <w:ind w:left="0" w:hanging="2"/>
        <w:jc w:val="both"/>
        <w:rPr>
          <w:rFonts w:ascii="Century Gothic" w:eastAsia="Century Gothic" w:hAnsi="Century Gothic" w:cs="Century Gothic"/>
          <w:sz w:val="18"/>
          <w:szCs w:val="18"/>
          <w:highlight w:val="white"/>
        </w:rPr>
      </w:pPr>
      <w:r w:rsidRPr="00391BAD">
        <w:rPr>
          <w:rFonts w:ascii="Century Gothic" w:eastAsia="Century Gothic" w:hAnsi="Century Gothic" w:cs="Century Gothic"/>
          <w:sz w:val="18"/>
          <w:szCs w:val="18"/>
          <w:highlight w:val="white"/>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16B18" w:rsidRPr="00391BAD">
        <w:rPr>
          <w:rFonts w:ascii="Century Gothic" w:eastAsia="Century Gothic" w:hAnsi="Century Gothic" w:cs="Century Gothic"/>
          <w:sz w:val="18"/>
          <w:szCs w:val="18"/>
          <w:highlight w:val="white"/>
        </w:rPr>
        <w:t xml:space="preserve">DHI GLOBAL HAIR RESTAURATION COLOMBIA S.A.S. con Nit 901.831.565-3 </w:t>
      </w:r>
      <w:r w:rsidRPr="00391BAD">
        <w:rPr>
          <w:rFonts w:ascii="Century Gothic" w:eastAsia="Century Gothic" w:hAnsi="Century Gothic" w:cs="Century Gothic"/>
          <w:sz w:val="18"/>
          <w:szCs w:val="18"/>
          <w:highlight w:val="white"/>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de la Resolución 1995 de 1999. </w:t>
      </w:r>
      <w:bookmarkEnd w:id="10"/>
    </w:p>
    <w:p w14:paraId="6BE19E3C" w14:textId="77777777" w:rsidR="00E041BE" w:rsidRPr="00391BAD" w:rsidRDefault="009805A7">
      <w:pPr>
        <w:spacing w:before="240" w:after="160" w:line="256" w:lineRule="auto"/>
        <w:ind w:left="0" w:hanging="2"/>
        <w:jc w:val="both"/>
        <w:rPr>
          <w:rFonts w:ascii="Century Gothic" w:eastAsia="Century Gothic" w:hAnsi="Century Gothic" w:cs="Century Gothic"/>
          <w:sz w:val="18"/>
          <w:szCs w:val="18"/>
          <w:highlight w:val="white"/>
        </w:rPr>
      </w:pPr>
      <w:bookmarkStart w:id="12" w:name="_heading=h.3dy6vkm" w:colFirst="0" w:colLast="0"/>
      <w:bookmarkEnd w:id="12"/>
      <w:r w:rsidRPr="00391BAD">
        <w:rPr>
          <w:rFonts w:ascii="Century Gothic" w:eastAsia="Century Gothic" w:hAnsi="Century Gothic" w:cs="Century Gothic"/>
          <w:sz w:val="18"/>
          <w:szCs w:val="18"/>
          <w:highlight w:val="white"/>
        </w:rPr>
        <w:t>Acepto realizar implante de cejas   SI______   NO______</w:t>
      </w:r>
    </w:p>
    <w:p w14:paraId="498054A3"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5B3BE055" w14:textId="77777777" w:rsidR="00E041BE" w:rsidRPr="00391BAD" w:rsidRDefault="00E041BE">
      <w:pPr>
        <w:ind w:left="0" w:hanging="2"/>
        <w:jc w:val="both"/>
        <w:rPr>
          <w:rFonts w:ascii="Century Gothic" w:eastAsia="Century Gothic" w:hAnsi="Century Gothic" w:cs="Century Gothic"/>
          <w:sz w:val="18"/>
          <w:szCs w:val="18"/>
          <w:highlight w:val="white"/>
        </w:rPr>
      </w:pPr>
    </w:p>
    <w:p w14:paraId="600E75C0" w14:textId="77777777" w:rsidR="00AE3599" w:rsidRPr="00AE3599" w:rsidRDefault="00AE3599" w:rsidP="00AE3599">
      <w:pPr>
        <w:ind w:left="0" w:hanging="2"/>
        <w:jc w:val="both"/>
        <w:rPr>
          <w:rFonts w:ascii="Century Gothic" w:eastAsia="Century Gothic" w:hAnsi="Century Gothic" w:cs="Century Gothic"/>
          <w:sz w:val="18"/>
          <w:szCs w:val="18"/>
          <w:highlight w:val="white"/>
        </w:rPr>
      </w:pPr>
      <w:bookmarkStart w:id="13" w:name="_Hlk217895877"/>
      <w:r w:rsidRPr="00AE3599">
        <w:rPr>
          <w:rFonts w:ascii="Century Gothic" w:eastAsia="Century Gothic" w:hAnsi="Century Gothic" w:cs="Century Gothic"/>
          <w:b/>
          <w:bCs/>
          <w:sz w:val="18"/>
          <w:szCs w:val="18"/>
          <w:highlight w:val="white"/>
        </w:rPr>
        <w:t xml:space="preserve">Ciudad: </w:t>
      </w:r>
      <w:r w:rsidRPr="00AE3599">
        <w:rPr>
          <w:rFonts w:ascii="Century Gothic" w:eastAsia="Century Gothic" w:hAnsi="Century Gothic" w:cs="Century Gothic"/>
          <w:sz w:val="18"/>
          <w:szCs w:val="18"/>
          <w:highlight w:val="white"/>
        </w:rPr>
        <w:t>Barranquilla</w:t>
      </w:r>
      <w:r w:rsidRPr="00AE3599">
        <w:rPr>
          <w:rFonts w:ascii="Century Gothic" w:eastAsia="Century Gothic" w:hAnsi="Century Gothic" w:cs="Century Gothic"/>
          <w:sz w:val="18"/>
          <w:szCs w:val="18"/>
          <w:highlight w:val="white"/>
        </w:rPr>
        <w:tab/>
        <w:t xml:space="preserve"> </w:t>
      </w:r>
      <w:r w:rsidRPr="00AE3599">
        <w:rPr>
          <w:rFonts w:ascii="Century Gothic" w:eastAsia="Century Gothic" w:hAnsi="Century Gothic" w:cs="Century Gothic"/>
          <w:b/>
          <w:bCs/>
          <w:sz w:val="18"/>
          <w:szCs w:val="18"/>
          <w:highlight w:val="white"/>
        </w:rPr>
        <w:t>Fecha: {{fecha}}</w:t>
      </w:r>
      <w:bookmarkEnd w:id="13"/>
    </w:p>
    <w:p w14:paraId="1FCB7266" w14:textId="77777777" w:rsidR="00E041BE" w:rsidRPr="00391BAD" w:rsidRDefault="00E041BE" w:rsidP="00AE3599">
      <w:pPr>
        <w:ind w:leftChars="0" w:left="0" w:firstLineChars="0" w:firstLine="0"/>
        <w:jc w:val="both"/>
        <w:rPr>
          <w:rFonts w:ascii="Century Gothic" w:eastAsia="Century Gothic" w:hAnsi="Century Gothic" w:cs="Century Gothic"/>
          <w:sz w:val="18"/>
          <w:szCs w:val="18"/>
          <w:highlight w:val="white"/>
        </w:rPr>
      </w:pPr>
    </w:p>
    <w:p w14:paraId="5AF07F7B" w14:textId="77777777" w:rsidR="00E041BE" w:rsidRPr="00391BAD" w:rsidRDefault="00E041BE">
      <w:pPr>
        <w:ind w:left="0" w:hanging="2"/>
        <w:jc w:val="both"/>
        <w:rPr>
          <w:rFonts w:ascii="Century Gothic" w:eastAsia="Century Gothic" w:hAnsi="Century Gothic" w:cs="Century Gothic"/>
          <w:sz w:val="18"/>
          <w:szCs w:val="18"/>
          <w:highlight w:val="white"/>
        </w:rPr>
      </w:pPr>
    </w:p>
    <w:tbl>
      <w:tblPr>
        <w:tblW w:w="10288" w:type="dxa"/>
        <w:tblInd w:w="-57" w:type="dxa"/>
        <w:tblLayout w:type="fixed"/>
        <w:tblLook w:val="04A0" w:firstRow="1" w:lastRow="0" w:firstColumn="1" w:lastColumn="0" w:noHBand="0" w:noVBand="1"/>
      </w:tblPr>
      <w:tblGrid>
        <w:gridCol w:w="5144"/>
        <w:gridCol w:w="5144"/>
      </w:tblGrid>
      <w:tr w:rsidR="00AE3599" w14:paraId="5DC674E2" w14:textId="77777777" w:rsidTr="0007589C">
        <w:trPr>
          <w:trHeight w:val="424"/>
        </w:trPr>
        <w:tc>
          <w:tcPr>
            <w:tcW w:w="5144" w:type="dxa"/>
          </w:tcPr>
          <w:p w14:paraId="7A634FB6" w14:textId="77777777" w:rsidR="00AE3599" w:rsidRDefault="00AE3599" w:rsidP="0007589C">
            <w:pPr>
              <w:ind w:left="0" w:hanging="2"/>
              <w:jc w:val="both"/>
              <w:rPr>
                <w:rFonts w:ascii="Century Gothic" w:hAnsi="Century Gothic" w:cs="Arial"/>
                <w:sz w:val="22"/>
                <w:szCs w:val="22"/>
              </w:rPr>
            </w:pPr>
            <w:bookmarkStart w:id="14" w:name="_Hlk217896403"/>
            <w:r>
              <w:rPr>
                <w:rFonts w:ascii="Century Gothic" w:hAnsi="Century Gothic" w:cs="Arial"/>
                <w:sz w:val="22"/>
                <w:szCs w:val="22"/>
              </w:rPr>
              <w:t>{{firma_acudiente}}</w:t>
            </w:r>
          </w:p>
          <w:p w14:paraId="4EF5E2FE" w14:textId="77777777" w:rsidR="00AE3599" w:rsidRDefault="00AE3599" w:rsidP="0007589C">
            <w:pPr>
              <w:ind w:left="0" w:hanging="2"/>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4A11F713" w14:textId="77777777" w:rsidR="00AE3599" w:rsidRDefault="00AE3599" w:rsidP="0007589C">
            <w:pPr>
              <w:ind w:left="0" w:hanging="2"/>
              <w:jc w:val="both"/>
              <w:rPr>
                <w:rFonts w:ascii="Century Gothic" w:hAnsi="Century Gothic" w:cs="Arial"/>
                <w:sz w:val="22"/>
                <w:szCs w:val="22"/>
              </w:rPr>
            </w:pPr>
            <w:r>
              <w:rPr>
                <w:rFonts w:ascii="Century Gothic" w:hAnsi="Century Gothic" w:cs="Arial"/>
                <w:sz w:val="22"/>
                <w:szCs w:val="22"/>
              </w:rPr>
              <w:t>{{firma_doctor}}</w:t>
            </w:r>
          </w:p>
          <w:p w14:paraId="2E4074B6" w14:textId="77777777" w:rsidR="00AE3599" w:rsidRDefault="00AE3599" w:rsidP="0007589C">
            <w:pPr>
              <w:ind w:left="0" w:hanging="2"/>
              <w:jc w:val="both"/>
              <w:rPr>
                <w:rFonts w:ascii="Century Gothic" w:hAnsi="Century Gothic" w:cs="Arial"/>
                <w:b/>
                <w:bCs/>
                <w:sz w:val="22"/>
                <w:szCs w:val="22"/>
              </w:rPr>
            </w:pPr>
            <w:r>
              <w:rPr>
                <w:rFonts w:ascii="Century Gothic" w:hAnsi="Century Gothic" w:cs="Arial"/>
                <w:b/>
                <w:bCs/>
                <w:sz w:val="22"/>
                <w:szCs w:val="22"/>
              </w:rPr>
              <w:t>Firma Profesional</w:t>
            </w:r>
          </w:p>
          <w:p w14:paraId="79CA37AA" w14:textId="77777777" w:rsidR="00AE3599" w:rsidRDefault="00AE3599" w:rsidP="0007589C">
            <w:pPr>
              <w:ind w:left="0" w:hanging="2"/>
              <w:jc w:val="both"/>
              <w:rPr>
                <w:rFonts w:ascii="Century Gothic" w:hAnsi="Century Gothic" w:cs="Arial"/>
                <w:sz w:val="22"/>
                <w:szCs w:val="22"/>
              </w:rPr>
            </w:pPr>
          </w:p>
        </w:tc>
      </w:tr>
      <w:tr w:rsidR="00AE3599" w14:paraId="32208E92" w14:textId="77777777" w:rsidTr="0007589C">
        <w:trPr>
          <w:trHeight w:val="222"/>
        </w:trPr>
        <w:tc>
          <w:tcPr>
            <w:tcW w:w="5144" w:type="dxa"/>
          </w:tcPr>
          <w:p w14:paraId="217EF352" w14:textId="77777777" w:rsidR="00AE3599" w:rsidRDefault="00AE3599" w:rsidP="0007589C">
            <w:pPr>
              <w:ind w:left="0" w:hanging="2"/>
              <w:jc w:val="both"/>
              <w:rPr>
                <w:rFonts w:ascii="Century Gothic" w:hAnsi="Century Gothic" w:cs="Arial"/>
                <w:sz w:val="22"/>
                <w:szCs w:val="22"/>
                <w:u w:val="single"/>
              </w:rPr>
            </w:pPr>
            <w:r>
              <w:rPr>
                <w:rFonts w:ascii="Century Gothic" w:hAnsi="Century Gothic" w:cs="Arial"/>
                <w:b/>
                <w:bCs/>
                <w:sz w:val="22"/>
                <w:szCs w:val="22"/>
              </w:rPr>
              <w:t>C.C {{cedula_acudiente}}</w:t>
            </w:r>
          </w:p>
        </w:tc>
        <w:tc>
          <w:tcPr>
            <w:tcW w:w="5144" w:type="dxa"/>
          </w:tcPr>
          <w:p w14:paraId="1E4955E0" w14:textId="77777777" w:rsidR="00AE3599" w:rsidRDefault="00AE3599" w:rsidP="0007589C">
            <w:pPr>
              <w:ind w:left="0" w:hanging="2"/>
              <w:jc w:val="both"/>
              <w:rPr>
                <w:rFonts w:ascii="Century Gothic" w:hAnsi="Century Gothic" w:cs="Arial"/>
                <w:b/>
                <w:bCs/>
                <w:sz w:val="22"/>
                <w:szCs w:val="22"/>
              </w:rPr>
            </w:pPr>
            <w:r>
              <w:rPr>
                <w:rFonts w:ascii="Century Gothic" w:hAnsi="Century Gothic" w:cs="Arial"/>
                <w:b/>
                <w:bCs/>
                <w:sz w:val="22"/>
                <w:szCs w:val="22"/>
              </w:rPr>
              <w:t>C.C. {{cedula_doctor}}</w:t>
            </w:r>
          </w:p>
          <w:p w14:paraId="7E7037FB" w14:textId="77777777" w:rsidR="00AE3599" w:rsidRDefault="00AE3599" w:rsidP="0007589C">
            <w:pPr>
              <w:ind w:left="0" w:hanging="2"/>
              <w:jc w:val="both"/>
              <w:rPr>
                <w:rFonts w:ascii="Century Gothic" w:hAnsi="Century Gothic" w:cs="Arial"/>
                <w:sz w:val="22"/>
                <w:szCs w:val="22"/>
              </w:rPr>
            </w:pPr>
          </w:p>
        </w:tc>
      </w:tr>
      <w:tr w:rsidR="00AE3599" w14:paraId="5F6A5FC8" w14:textId="77777777" w:rsidTr="0007589C">
        <w:trPr>
          <w:trHeight w:val="601"/>
        </w:trPr>
        <w:tc>
          <w:tcPr>
            <w:tcW w:w="5144" w:type="dxa"/>
          </w:tcPr>
          <w:p w14:paraId="260A5095" w14:textId="77777777" w:rsidR="00AE3599" w:rsidRDefault="00AE3599" w:rsidP="0007589C">
            <w:pPr>
              <w:ind w:left="0" w:hanging="2"/>
              <w:jc w:val="both"/>
              <w:rPr>
                <w:rFonts w:ascii="Century Gothic" w:hAnsi="Century Gothic" w:cs="Arial"/>
                <w:b/>
                <w:bCs/>
                <w:sz w:val="22"/>
                <w:szCs w:val="22"/>
              </w:rPr>
            </w:pPr>
            <w:r>
              <w:rPr>
                <w:rFonts w:ascii="Century Gothic" w:hAnsi="Century Gothic" w:cs="Arial"/>
                <w:b/>
                <w:bCs/>
                <w:sz w:val="22"/>
                <w:szCs w:val="22"/>
              </w:rPr>
              <w:t>Nombre del acudiente</w:t>
            </w:r>
          </w:p>
          <w:p w14:paraId="74C219ED" w14:textId="77777777" w:rsidR="00AE3599" w:rsidRDefault="00AE3599" w:rsidP="0007589C">
            <w:pPr>
              <w:ind w:left="0" w:hanging="2"/>
              <w:jc w:val="both"/>
              <w:rPr>
                <w:rFonts w:ascii="Century Gothic" w:hAnsi="Century Gothic" w:cs="Arial"/>
                <w:sz w:val="22"/>
                <w:szCs w:val="22"/>
              </w:rPr>
            </w:pPr>
            <w:r>
              <w:rPr>
                <w:rFonts w:ascii="Century Gothic" w:hAnsi="Century Gothic" w:cs="Arial"/>
                <w:sz w:val="22"/>
                <w:szCs w:val="22"/>
              </w:rPr>
              <w:t>{{acudiente_nombre}}</w:t>
            </w:r>
            <w:r>
              <w:rPr>
                <w:rFonts w:ascii="Century Gothic" w:hAnsi="Century Gothic" w:cs="Arial"/>
                <w:sz w:val="22"/>
                <w:szCs w:val="22"/>
              </w:rPr>
              <w:tab/>
            </w:r>
          </w:p>
        </w:tc>
        <w:tc>
          <w:tcPr>
            <w:tcW w:w="5144" w:type="dxa"/>
          </w:tcPr>
          <w:p w14:paraId="556982F8" w14:textId="77777777" w:rsidR="00AE3599" w:rsidRDefault="00AE3599" w:rsidP="0007589C">
            <w:pPr>
              <w:ind w:left="0" w:hanging="2"/>
              <w:rPr>
                <w:rFonts w:ascii="Century Gothic" w:hAnsi="Century Gothic" w:cs="Arial"/>
                <w:b/>
                <w:bCs/>
                <w:sz w:val="22"/>
                <w:szCs w:val="22"/>
              </w:rPr>
            </w:pPr>
            <w:r>
              <w:rPr>
                <w:rFonts w:ascii="Century Gothic" w:hAnsi="Century Gothic" w:cs="Arial"/>
                <w:b/>
                <w:bCs/>
                <w:sz w:val="22"/>
                <w:szCs w:val="22"/>
              </w:rPr>
              <w:t>Nombre del profesional.</w:t>
            </w:r>
          </w:p>
          <w:p w14:paraId="4BD25742" w14:textId="77777777" w:rsidR="00AE3599" w:rsidRDefault="00AE3599" w:rsidP="0007589C">
            <w:pPr>
              <w:ind w:left="0" w:hanging="2"/>
              <w:jc w:val="both"/>
              <w:rPr>
                <w:rFonts w:ascii="Century Gothic" w:hAnsi="Century Gothic" w:cs="Arial"/>
                <w:sz w:val="22"/>
                <w:szCs w:val="22"/>
              </w:rPr>
            </w:pPr>
            <w:r>
              <w:rPr>
                <w:rFonts w:ascii="Century Gothic" w:hAnsi="Century Gothic" w:cs="Arial"/>
                <w:sz w:val="22"/>
                <w:szCs w:val="22"/>
              </w:rPr>
              <w:t>{{doctor}}</w:t>
            </w:r>
          </w:p>
        </w:tc>
      </w:tr>
      <w:tr w:rsidR="00AE3599" w14:paraId="52F125A4" w14:textId="77777777" w:rsidTr="0007589C">
        <w:trPr>
          <w:trHeight w:val="139"/>
        </w:trPr>
        <w:tc>
          <w:tcPr>
            <w:tcW w:w="5144" w:type="dxa"/>
          </w:tcPr>
          <w:p w14:paraId="0EE96F93" w14:textId="77777777" w:rsidR="00AE3599" w:rsidRPr="00C259E4" w:rsidRDefault="00AE3599" w:rsidP="0007589C">
            <w:pPr>
              <w:ind w:left="0" w:hanging="2"/>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{{firma_menor}}</w:t>
            </w:r>
          </w:p>
          <w:p w14:paraId="2C6A0DCE" w14:textId="77777777" w:rsidR="00AE3599" w:rsidRDefault="00AE3599" w:rsidP="0007589C">
            <w:pPr>
              <w:ind w:left="0" w:hanging="2"/>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Firma paciente                                                                </w:t>
            </w:r>
          </w:p>
        </w:tc>
        <w:tc>
          <w:tcPr>
            <w:tcW w:w="5144" w:type="dxa"/>
          </w:tcPr>
          <w:p w14:paraId="7BA06289" w14:textId="77777777" w:rsidR="00AE3599" w:rsidRDefault="00AE3599" w:rsidP="0007589C">
            <w:pPr>
              <w:ind w:left="0" w:hanging="2"/>
              <w:rPr>
                <w:rFonts w:ascii="Century Gothic" w:hAnsi="Century Gothic" w:cs="Arial"/>
                <w:b/>
                <w:bCs/>
                <w:sz w:val="22"/>
                <w:szCs w:val="22"/>
              </w:rPr>
            </w:pPr>
          </w:p>
        </w:tc>
      </w:tr>
      <w:tr w:rsidR="00AE3599" w14:paraId="2543C767" w14:textId="77777777" w:rsidTr="0007589C">
        <w:trPr>
          <w:trHeight w:val="139"/>
        </w:trPr>
        <w:tc>
          <w:tcPr>
            <w:tcW w:w="5144" w:type="dxa"/>
          </w:tcPr>
          <w:p w14:paraId="083DF8CC" w14:textId="77777777" w:rsidR="00AE3599" w:rsidRDefault="00AE3599" w:rsidP="0007589C">
            <w:pPr>
              <w:ind w:left="0" w:hanging="2"/>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T.I {{cedula_menor}}                                                                                                                                                                </w:t>
            </w:r>
          </w:p>
        </w:tc>
        <w:tc>
          <w:tcPr>
            <w:tcW w:w="5144" w:type="dxa"/>
          </w:tcPr>
          <w:p w14:paraId="4C7E5305" w14:textId="77777777" w:rsidR="00AE3599" w:rsidRDefault="00AE3599" w:rsidP="0007589C">
            <w:pPr>
              <w:ind w:left="0" w:hanging="2"/>
              <w:rPr>
                <w:rFonts w:ascii="Century Gothic" w:hAnsi="Century Gothic" w:cs="Arial"/>
                <w:b/>
                <w:bCs/>
                <w:sz w:val="22"/>
                <w:szCs w:val="22"/>
              </w:rPr>
            </w:pPr>
          </w:p>
        </w:tc>
      </w:tr>
      <w:tr w:rsidR="00AE3599" w14:paraId="4CB3E710" w14:textId="77777777" w:rsidTr="0007589C">
        <w:trPr>
          <w:trHeight w:val="139"/>
        </w:trPr>
        <w:tc>
          <w:tcPr>
            <w:tcW w:w="5144" w:type="dxa"/>
          </w:tcPr>
          <w:p w14:paraId="34457311" w14:textId="77777777" w:rsidR="00AE3599" w:rsidRPr="00C259E4" w:rsidRDefault="00AE3599" w:rsidP="0007589C">
            <w:pPr>
              <w:ind w:left="0" w:hanging="2"/>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675C12F0" w14:textId="77777777" w:rsidR="00AE3599" w:rsidRDefault="00AE3599" w:rsidP="0007589C">
            <w:pPr>
              <w:ind w:left="0" w:hanging="2"/>
              <w:jc w:val="both"/>
              <w:rPr>
                <w:rFonts w:ascii="Century Gothic" w:hAnsi="Century Gothic" w:cs="Arial"/>
                <w:b/>
                <w:bCs/>
                <w:sz w:val="22"/>
                <w:szCs w:val="22"/>
              </w:rPr>
            </w:pPr>
            <w:r w:rsidRPr="00C259E4">
              <w:rPr>
                <w:rFonts w:ascii="Century Gothic" w:eastAsia="Century Gothic" w:hAnsi="Century Gothic" w:cs="Century Gothic"/>
                <w:bCs/>
                <w:sz w:val="22"/>
                <w:szCs w:val="22"/>
              </w:rPr>
              <w:t>{{menor_edad}}</w:t>
            </w:r>
          </w:p>
        </w:tc>
        <w:tc>
          <w:tcPr>
            <w:tcW w:w="5144" w:type="dxa"/>
          </w:tcPr>
          <w:p w14:paraId="524F7121" w14:textId="77777777" w:rsidR="00AE3599" w:rsidRDefault="00AE3599" w:rsidP="0007589C">
            <w:pPr>
              <w:ind w:left="0" w:hanging="2"/>
              <w:rPr>
                <w:rFonts w:ascii="Century Gothic" w:hAnsi="Century Gothic" w:cs="Arial"/>
                <w:b/>
                <w:bCs/>
                <w:sz w:val="22"/>
                <w:szCs w:val="22"/>
              </w:rPr>
            </w:pPr>
          </w:p>
        </w:tc>
      </w:tr>
      <w:bookmarkEnd w:id="14"/>
    </w:tbl>
    <w:p w14:paraId="006A20D8" w14:textId="77777777" w:rsidR="001C7CFA" w:rsidRPr="00391BAD" w:rsidRDefault="001C7CFA" w:rsidP="00A11806">
      <w:pPr>
        <w:ind w:left="0" w:hanging="2"/>
        <w:jc w:val="both"/>
        <w:rPr>
          <w:rFonts w:ascii="Century Gothic" w:eastAsia="Century Gothic" w:hAnsi="Century Gothic" w:cs="Century Gothic"/>
          <w:sz w:val="18"/>
          <w:szCs w:val="18"/>
          <w:highlight w:val="white"/>
        </w:rPr>
      </w:pPr>
    </w:p>
    <w:p w14:paraId="22A37CE7" w14:textId="77777777" w:rsidR="001C7CFA" w:rsidRPr="00391BAD" w:rsidRDefault="001C7CFA" w:rsidP="00A11806">
      <w:pPr>
        <w:ind w:left="0" w:hanging="2"/>
        <w:jc w:val="both"/>
        <w:rPr>
          <w:rFonts w:ascii="Century Gothic" w:eastAsia="Century Gothic" w:hAnsi="Century Gothic" w:cs="Century Gothic"/>
          <w:sz w:val="18"/>
          <w:szCs w:val="18"/>
          <w:highlight w:val="white"/>
        </w:rPr>
      </w:pPr>
    </w:p>
    <w:sectPr w:rsidR="001C7CFA" w:rsidRPr="00391BAD">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33DF" w14:textId="77777777" w:rsidR="0027033E" w:rsidRDefault="0027033E">
      <w:pPr>
        <w:spacing w:line="240" w:lineRule="auto"/>
        <w:ind w:left="0" w:hanging="2"/>
      </w:pPr>
      <w:r>
        <w:separator/>
      </w:r>
    </w:p>
  </w:endnote>
  <w:endnote w:type="continuationSeparator" w:id="0">
    <w:p w14:paraId="2D1DEC17" w14:textId="77777777" w:rsidR="0027033E" w:rsidRDefault="0027033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669D" w14:textId="77777777" w:rsidR="003073B3" w:rsidRDefault="003073B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3D77164E" w:rsidR="00E041BE" w:rsidRDefault="009805A7">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9805A7">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9805A7">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040A" w14:textId="77777777" w:rsidR="003073B3" w:rsidRDefault="003073B3">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D65B" w14:textId="77777777" w:rsidR="0027033E" w:rsidRDefault="0027033E">
      <w:pPr>
        <w:spacing w:line="240" w:lineRule="auto"/>
        <w:ind w:left="0" w:hanging="2"/>
      </w:pPr>
      <w:r>
        <w:separator/>
      </w:r>
    </w:p>
  </w:footnote>
  <w:footnote w:type="continuationSeparator" w:id="0">
    <w:p w14:paraId="5BEB8600" w14:textId="77777777" w:rsidR="0027033E" w:rsidRDefault="0027033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8BBD" w14:textId="77777777" w:rsidR="003073B3" w:rsidRDefault="003073B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073B3" w:rsidRPr="008E4FF0" w14:paraId="34A5DD28" w14:textId="77777777" w:rsidTr="00871E44">
      <w:tc>
        <w:tcPr>
          <w:tcW w:w="2717" w:type="dxa"/>
          <w:vMerge w:val="restart"/>
        </w:tcPr>
        <w:p w14:paraId="1B11B944" w14:textId="2D85CE9C" w:rsidR="003073B3" w:rsidRPr="008E4FF0" w:rsidRDefault="001571E5" w:rsidP="003073B3">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0154105D" wp14:editId="11048386">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1FD325C" w14:textId="1B0C482E"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145183">
            <w:rPr>
              <w:rFonts w:asciiTheme="majorHAnsi" w:hAnsiTheme="majorHAnsi"/>
              <w:b/>
              <w:sz w:val="18"/>
              <w:szCs w:val="18"/>
            </w:rPr>
            <w:t xml:space="preserve">BARRANQUILLA </w:t>
          </w:r>
          <w:r w:rsidRPr="008E4FF0">
            <w:rPr>
              <w:rFonts w:asciiTheme="majorHAnsi" w:hAnsiTheme="majorHAnsi"/>
              <w:b/>
              <w:sz w:val="18"/>
              <w:szCs w:val="18"/>
            </w:rPr>
            <w:t xml:space="preserve"> SAS</w:t>
          </w:r>
        </w:p>
        <w:p w14:paraId="39819FEE" w14:textId="77777777"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3CE14341" w14:textId="77777777"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8DDEDA1" w14:textId="7368F4AA" w:rsidR="003073B3" w:rsidRPr="008E4FF0" w:rsidRDefault="003073B3" w:rsidP="003073B3">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CEJAS EN MENOR DE EDAD </w:t>
          </w:r>
          <w:r w:rsidRPr="008E4FF0">
            <w:rPr>
              <w:rFonts w:asciiTheme="majorHAnsi" w:hAnsiTheme="majorHAnsi"/>
              <w:b/>
              <w:sz w:val="18"/>
              <w:szCs w:val="18"/>
            </w:rPr>
            <w:t xml:space="preserve">  </w:t>
          </w:r>
        </w:p>
      </w:tc>
      <w:tc>
        <w:tcPr>
          <w:tcW w:w="2577" w:type="dxa"/>
        </w:tcPr>
        <w:p w14:paraId="64F20B3C" w14:textId="22084CBE"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3073B3">
            <w:rPr>
              <w:rFonts w:asciiTheme="majorHAnsi" w:hAnsiTheme="majorHAnsi"/>
              <w:b/>
              <w:sz w:val="18"/>
              <w:szCs w:val="18"/>
            </w:rPr>
            <w:t>DIR-CONS-F15</w:t>
          </w:r>
        </w:p>
      </w:tc>
    </w:tr>
    <w:tr w:rsidR="003073B3" w:rsidRPr="008E4FF0" w14:paraId="039D4FE1" w14:textId="77777777" w:rsidTr="00871E44">
      <w:tc>
        <w:tcPr>
          <w:tcW w:w="2717" w:type="dxa"/>
          <w:vMerge/>
        </w:tcPr>
        <w:p w14:paraId="5A2211A2"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680B6657"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1862066D" w14:textId="0EFD1973"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341A69">
            <w:rPr>
              <w:rFonts w:asciiTheme="majorHAnsi" w:hAnsiTheme="majorHAnsi"/>
              <w:b/>
              <w:sz w:val="18"/>
              <w:szCs w:val="18"/>
            </w:rPr>
            <w:t>3</w:t>
          </w:r>
        </w:p>
      </w:tc>
    </w:tr>
    <w:tr w:rsidR="003073B3" w:rsidRPr="008E4FF0" w14:paraId="1AAD615A" w14:textId="77777777" w:rsidTr="00871E44">
      <w:tc>
        <w:tcPr>
          <w:tcW w:w="2717" w:type="dxa"/>
          <w:vMerge/>
        </w:tcPr>
        <w:p w14:paraId="450E1AC4"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4925BB9A"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479ADA16" w14:textId="4F2D8985" w:rsidR="003073B3" w:rsidRPr="008E4FF0" w:rsidRDefault="003073B3" w:rsidP="003073B3">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D808A6">
            <w:rPr>
              <w:rFonts w:asciiTheme="majorHAnsi" w:hAnsiTheme="majorHAnsi"/>
              <w:b/>
              <w:sz w:val="18"/>
              <w:szCs w:val="18"/>
            </w:rPr>
            <w:t>2</w:t>
          </w:r>
          <w:r w:rsidR="00341A69">
            <w:rPr>
              <w:rFonts w:asciiTheme="majorHAnsi" w:hAnsiTheme="majorHAnsi"/>
              <w:b/>
              <w:sz w:val="18"/>
              <w:szCs w:val="18"/>
            </w:rPr>
            <w:t>2 de diciembre de</w:t>
          </w:r>
          <w:r w:rsidR="008907ED">
            <w:rPr>
              <w:rFonts w:asciiTheme="majorHAnsi" w:hAnsiTheme="majorHAnsi"/>
              <w:b/>
              <w:sz w:val="18"/>
              <w:szCs w:val="18"/>
            </w:rPr>
            <w:t xml:space="preserve"> 2025</w:t>
          </w:r>
        </w:p>
      </w:tc>
    </w:tr>
    <w:tr w:rsidR="003073B3" w:rsidRPr="008E4FF0" w14:paraId="4D1A8E74" w14:textId="77777777" w:rsidTr="00871E44">
      <w:tc>
        <w:tcPr>
          <w:tcW w:w="2717" w:type="dxa"/>
          <w:vMerge/>
        </w:tcPr>
        <w:p w14:paraId="087C67A1"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27A04C3A"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4B992483" w14:textId="77777777"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2E4F3426" w14:textId="44BCD8A3"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0742" w14:textId="77777777" w:rsidR="003073B3" w:rsidRDefault="003073B3">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6169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16B18"/>
    <w:rsid w:val="0010397F"/>
    <w:rsid w:val="00145183"/>
    <w:rsid w:val="001571E5"/>
    <w:rsid w:val="001C7CFA"/>
    <w:rsid w:val="0027033E"/>
    <w:rsid w:val="002756B8"/>
    <w:rsid w:val="002B5CCA"/>
    <w:rsid w:val="002E33E0"/>
    <w:rsid w:val="003073B3"/>
    <w:rsid w:val="00341A69"/>
    <w:rsid w:val="00342C70"/>
    <w:rsid w:val="00391BAD"/>
    <w:rsid w:val="003F704C"/>
    <w:rsid w:val="004D0449"/>
    <w:rsid w:val="004D5117"/>
    <w:rsid w:val="0050324B"/>
    <w:rsid w:val="005D2BD3"/>
    <w:rsid w:val="006249F4"/>
    <w:rsid w:val="00662FF8"/>
    <w:rsid w:val="00665FAE"/>
    <w:rsid w:val="00685877"/>
    <w:rsid w:val="006B2519"/>
    <w:rsid w:val="006B6F38"/>
    <w:rsid w:val="007B6EB5"/>
    <w:rsid w:val="00816AE9"/>
    <w:rsid w:val="008907ED"/>
    <w:rsid w:val="0094612A"/>
    <w:rsid w:val="009805A7"/>
    <w:rsid w:val="00992B05"/>
    <w:rsid w:val="009C6554"/>
    <w:rsid w:val="009F718F"/>
    <w:rsid w:val="00A11806"/>
    <w:rsid w:val="00AE249A"/>
    <w:rsid w:val="00AE3599"/>
    <w:rsid w:val="00CE5D56"/>
    <w:rsid w:val="00CF4E02"/>
    <w:rsid w:val="00D41DE6"/>
    <w:rsid w:val="00D808A6"/>
    <w:rsid w:val="00D92E74"/>
    <w:rsid w:val="00E041BE"/>
    <w:rsid w:val="00F603D8"/>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6649">
      <w:bodyDiv w:val="1"/>
      <w:marLeft w:val="0"/>
      <w:marRight w:val="0"/>
      <w:marTop w:val="0"/>
      <w:marBottom w:val="0"/>
      <w:divBdr>
        <w:top w:val="none" w:sz="0" w:space="0" w:color="auto"/>
        <w:left w:val="none" w:sz="0" w:space="0" w:color="auto"/>
        <w:bottom w:val="none" w:sz="0" w:space="0" w:color="auto"/>
        <w:right w:val="none" w:sz="0" w:space="0" w:color="auto"/>
      </w:divBdr>
    </w:div>
    <w:div w:id="1026325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3408</Words>
  <Characters>18747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14</cp:revision>
  <dcterms:created xsi:type="dcterms:W3CDTF">2023-11-24T17:30:00Z</dcterms:created>
  <dcterms:modified xsi:type="dcterms:W3CDTF">2025-12-29T16:04:00Z</dcterms:modified>
</cp:coreProperties>
</file>