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77F35" w14:textId="77777777" w:rsidR="00C0550A" w:rsidRDefault="00C0550A">
      <w:pPr>
        <w:widowControl w:val="0"/>
        <w:ind w:left="0" w:hanging="2"/>
        <w:jc w:val="both"/>
        <w:rPr>
          <w:rFonts w:ascii="Century Gothic" w:eastAsia="Century Gothic" w:hAnsi="Century Gothic" w:cs="Century Gothic"/>
          <w:sz w:val="20"/>
          <w:szCs w:val="20"/>
        </w:rPr>
      </w:pPr>
    </w:p>
    <w:p w14:paraId="1657DA51" w14:textId="3550911C" w:rsidR="00C0550A" w:rsidRDefault="00641917">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bookmarkStart w:id="0" w:name="_Hlk151066940"/>
      <w:bookmarkStart w:id="1" w:name="_Hlk151067589"/>
      <w:bookmarkStart w:id="2" w:name="_Hlk151064986"/>
      <w:bookmarkStart w:id="3" w:name="_Hlk151064259"/>
      <w:r w:rsidRPr="00336216">
        <w:rPr>
          <w:rFonts w:ascii="Century Gothic" w:hAnsi="Century Gothic"/>
          <w:sz w:val="20"/>
          <w:szCs w:val="20"/>
          <w:highlight w:val="white"/>
        </w:rPr>
        <w:t>Yo</w:t>
      </w:r>
      <w:r w:rsidR="00F4781F">
        <w:rPr>
          <w:rFonts w:ascii="Century Gothic" w:hAnsi="Century Gothic"/>
          <w:sz w:val="20"/>
          <w:szCs w:val="20"/>
        </w:rPr>
        <w:t xml:space="preserve"> </w:t>
      </w:r>
      <w:r w:rsidR="00F4781F" w:rsidRPr="00F4781F">
        <w:rPr>
          <w:rFonts w:ascii="Century Gothic" w:hAnsi="Century Gothic"/>
          <w:b/>
          <w:bCs/>
          <w:sz w:val="22"/>
          <w:szCs w:val="22"/>
        </w:rPr>
        <w:t>{{</w:t>
      </w:r>
      <w:proofErr w:type="spellStart"/>
      <w:r w:rsidR="00F4781F" w:rsidRPr="00F4781F">
        <w:rPr>
          <w:rFonts w:ascii="Century Gothic" w:hAnsi="Century Gothic"/>
          <w:b/>
          <w:bCs/>
          <w:sz w:val="22"/>
          <w:szCs w:val="22"/>
        </w:rPr>
        <w:t>acudiente_nombre</w:t>
      </w:r>
      <w:proofErr w:type="spellEnd"/>
      <w:r w:rsidR="00F4781F" w:rsidRPr="00F4781F">
        <w:rPr>
          <w:rFonts w:ascii="Century Gothic" w:hAnsi="Century Gothic"/>
          <w:b/>
          <w:bCs/>
          <w:sz w:val="22"/>
          <w:szCs w:val="22"/>
        </w:rPr>
        <w:t>}}</w:t>
      </w:r>
      <w:r w:rsidRPr="00F4781F">
        <w:rPr>
          <w:rFonts w:ascii="Century Gothic" w:hAnsi="Century Gothic"/>
          <w:b/>
          <w:bCs/>
          <w:sz w:val="22"/>
          <w:szCs w:val="22"/>
          <w:highlight w:val="white"/>
        </w:rPr>
        <w:t>_</w:t>
      </w:r>
      <w:r w:rsidRPr="00336216">
        <w:rPr>
          <w:rFonts w:ascii="Century Gothic" w:hAnsi="Century Gothic"/>
          <w:sz w:val="20"/>
          <w:szCs w:val="20"/>
          <w:highlight w:val="white"/>
        </w:rPr>
        <w:t xml:space="preserve">en pleno uso de mis facultades mentales otorgó la autorización como representante legal y/o acudiente del/la paciente </w:t>
      </w:r>
      <w:r w:rsidR="00F4781F" w:rsidRPr="00F4781F">
        <w:rPr>
          <w:rFonts w:ascii="Century Gothic" w:hAnsi="Century Gothic"/>
          <w:b/>
          <w:bCs/>
          <w:sz w:val="22"/>
          <w:szCs w:val="22"/>
        </w:rPr>
        <w:t>{{</w:t>
      </w:r>
      <w:proofErr w:type="spellStart"/>
      <w:r w:rsidR="00F4781F" w:rsidRPr="00F4781F">
        <w:rPr>
          <w:rFonts w:ascii="Century Gothic" w:hAnsi="Century Gothic"/>
          <w:b/>
          <w:bCs/>
          <w:sz w:val="22"/>
          <w:szCs w:val="22"/>
        </w:rPr>
        <w:t>menor_edad</w:t>
      </w:r>
      <w:proofErr w:type="spellEnd"/>
      <w:r w:rsidR="00F4781F" w:rsidRPr="00F4781F">
        <w:rPr>
          <w:rFonts w:ascii="Century Gothic" w:hAnsi="Century Gothic"/>
          <w:b/>
          <w:bCs/>
          <w:sz w:val="22"/>
          <w:szCs w:val="22"/>
        </w:rPr>
        <w:t>}}</w:t>
      </w:r>
      <w:r w:rsidR="00F4781F">
        <w:rPr>
          <w:rFonts w:ascii="Century Gothic" w:hAnsi="Century Gothic"/>
          <w:b/>
          <w:bCs/>
          <w:sz w:val="22"/>
          <w:szCs w:val="22"/>
        </w:rPr>
        <w:t xml:space="preserve"> </w:t>
      </w:r>
      <w:r w:rsidRPr="00336216">
        <w:rPr>
          <w:rFonts w:ascii="Century Gothic" w:hAnsi="Century Gothic"/>
          <w:sz w:val="20"/>
          <w:szCs w:val="20"/>
          <w:highlight w:val="white"/>
        </w:rPr>
        <w:t>al</w:t>
      </w:r>
      <w:r w:rsidR="00F4781F">
        <w:rPr>
          <w:rFonts w:ascii="Century Gothic" w:hAnsi="Century Gothic"/>
          <w:sz w:val="20"/>
          <w:szCs w:val="20"/>
          <w:highlight w:val="white"/>
        </w:rPr>
        <w:t xml:space="preserve"> </w:t>
      </w:r>
      <w:r w:rsidRPr="00336216">
        <w:rPr>
          <w:rFonts w:ascii="Century Gothic" w:hAnsi="Century Gothic"/>
          <w:sz w:val="20"/>
          <w:szCs w:val="20"/>
          <w:highlight w:val="white"/>
        </w:rPr>
        <w:t xml:space="preserve">profesional </w:t>
      </w:r>
      <w:r w:rsidR="00F4781F" w:rsidRPr="00F4781F">
        <w:rPr>
          <w:rFonts w:ascii="Century Gothic" w:hAnsi="Century Gothic"/>
          <w:b/>
          <w:bCs/>
          <w:sz w:val="22"/>
          <w:szCs w:val="22"/>
        </w:rPr>
        <w:t>{{doctor}}</w:t>
      </w:r>
      <w:r w:rsidRPr="00F4781F">
        <w:rPr>
          <w:rFonts w:ascii="Century Gothic" w:hAnsi="Century Gothic"/>
          <w:sz w:val="22"/>
          <w:szCs w:val="22"/>
          <w:highlight w:val="white"/>
        </w:rPr>
        <w:t xml:space="preserve"> </w:t>
      </w:r>
      <w:bookmarkEnd w:id="0"/>
      <w:r w:rsidRPr="00336216">
        <w:rPr>
          <w:rFonts w:ascii="Century Gothic" w:hAnsi="Century Gothic"/>
          <w:sz w:val="20"/>
          <w:szCs w:val="20"/>
          <w:highlight w:val="white"/>
        </w:rPr>
        <w:t>en calidad de Médico y</w:t>
      </w:r>
      <w:r>
        <w:rPr>
          <w:rFonts w:ascii="Century Gothic" w:hAnsi="Century Gothic"/>
          <w:sz w:val="20"/>
          <w:szCs w:val="20"/>
          <w:highlight w:val="white"/>
        </w:rPr>
        <w:t>/o</w:t>
      </w:r>
      <w:r w:rsidRPr="00336216">
        <w:rPr>
          <w:rFonts w:ascii="Century Gothic" w:hAnsi="Century Gothic"/>
          <w:sz w:val="20"/>
          <w:szCs w:val="20"/>
          <w:highlight w:val="white"/>
        </w:rPr>
        <w:t xml:space="preserve"> al personal de salud de </w:t>
      </w:r>
      <w:bookmarkEnd w:id="1"/>
      <w:r w:rsidR="00541EB1" w:rsidRPr="003A236C">
        <w:rPr>
          <w:rFonts w:ascii="Century Gothic" w:hAnsi="Century Gothic"/>
          <w:b/>
          <w:bCs/>
          <w:sz w:val="20"/>
          <w:szCs w:val="20"/>
          <w:highlight w:val="white"/>
        </w:rPr>
        <w:t>DHI COLOMBIA</w:t>
      </w:r>
      <w:r w:rsidR="00541EB1">
        <w:rPr>
          <w:rFonts w:ascii="Century Gothic" w:hAnsi="Century Gothic"/>
          <w:b/>
          <w:bCs/>
          <w:sz w:val="20"/>
          <w:szCs w:val="20"/>
          <w:highlight w:val="white"/>
        </w:rPr>
        <w:t xml:space="preserve"> -</w:t>
      </w:r>
      <w:r w:rsidR="00541EB1" w:rsidRPr="003A236C">
        <w:rPr>
          <w:rFonts w:ascii="Century Gothic" w:hAnsi="Century Gothic"/>
          <w:b/>
          <w:bCs/>
          <w:sz w:val="20"/>
          <w:szCs w:val="20"/>
          <w:highlight w:val="white"/>
        </w:rPr>
        <w:t xml:space="preserve"> </w:t>
      </w:r>
      <w:r w:rsidR="00541EB1">
        <w:rPr>
          <w:rFonts w:ascii="Century Gothic" w:hAnsi="Century Gothic"/>
          <w:b/>
          <w:bCs/>
          <w:sz w:val="20"/>
          <w:szCs w:val="20"/>
          <w:highlight w:val="white"/>
        </w:rPr>
        <w:t>BARRANQUILLA</w:t>
      </w:r>
      <w:r w:rsidR="00541EB1" w:rsidRPr="003A236C">
        <w:rPr>
          <w:rFonts w:ascii="Century Gothic" w:hAnsi="Century Gothic"/>
          <w:b/>
          <w:bCs/>
          <w:sz w:val="20"/>
          <w:szCs w:val="20"/>
          <w:highlight w:val="white"/>
        </w:rPr>
        <w:t xml:space="preserve"> S.A.S</w:t>
      </w:r>
      <w:r w:rsidRPr="00336216">
        <w:rPr>
          <w:rFonts w:ascii="Century Gothic" w:hAnsi="Century Gothic"/>
          <w:sz w:val="20"/>
          <w:szCs w:val="20"/>
          <w:highlight w:val="white"/>
        </w:rPr>
        <w:t>,</w:t>
      </w:r>
      <w:bookmarkEnd w:id="2"/>
      <w:r w:rsidRPr="00336216">
        <w:rPr>
          <w:rFonts w:ascii="Century Gothic" w:hAnsi="Century Gothic"/>
          <w:sz w:val="20"/>
          <w:szCs w:val="20"/>
          <w:highlight w:val="white"/>
        </w:rPr>
        <w:t xml:space="preserve"> </w:t>
      </w:r>
      <w:bookmarkEnd w:id="3"/>
      <w:r w:rsidR="00EC61E9">
        <w:rPr>
          <w:rFonts w:ascii="Century Gothic" w:eastAsia="Century Gothic" w:hAnsi="Century Gothic" w:cs="Century Gothic"/>
          <w:color w:val="000000"/>
          <w:sz w:val="20"/>
          <w:szCs w:val="20"/>
          <w:highlight w:val="white"/>
        </w:rPr>
        <w:t xml:space="preserve"> para que realice en mi persona un procedimiento estético llamado IMPLANTE DE BARBA; en términos generales el propósito del procedimiento es: AUMENTAR DENSIDAD FOLICULAR EN ZONA RECEPTORA debido a que la cantidad de pelo que tengo en la zona de barba es escasa y/o ausente y me ha informado y explicado lo siguiente:</w:t>
      </w:r>
    </w:p>
    <w:p w14:paraId="435F0288" w14:textId="77777777" w:rsidR="00C0550A" w:rsidRDefault="00EC61E9">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highlight w:val="white"/>
        </w:rPr>
        <w:t>Después de consultar con el medico certificado DHI,  se me explicó que el procedimiento de restauración de pelo es un procedimiento menor, que consiste en extraer cada folículo de la parte posterior y lateral de la cabeza llamada zona donante, la cual se realiza con bisturí para biopsia dérmica DERMA-PUNCH, bajo anestesia local, dicha extracción no requiere de cortes en la piel ni suturas; posterior a la extracción, se realiza la técnica de implante directo de pelo, en la cual se implanta directamente cada folículo piloso, sin necesidad de hendiduras o agujeros en la zona receptora previo a la implantación.</w:t>
      </w:r>
    </w:p>
    <w:p w14:paraId="2EF10295" w14:textId="50FBA568"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61056231" w14:textId="03296B05" w:rsidR="00641917" w:rsidRPr="00641917" w:rsidRDefault="00641917" w:rsidP="00641917">
      <w:pPr>
        <w:ind w:left="0" w:hanging="2"/>
        <w:rPr>
          <w:rFonts w:ascii="Century Gothic" w:hAnsi="Century Gothic"/>
          <w:sz w:val="20"/>
          <w:szCs w:val="20"/>
          <w:highlight w:val="white"/>
        </w:rPr>
      </w:pPr>
      <w:bookmarkStart w:id="4" w:name="_Hlk151065012"/>
      <w:bookmarkStart w:id="5" w:name="_Hlk151067351"/>
      <w:r w:rsidRPr="00336216">
        <w:rPr>
          <w:rFonts w:ascii="Century Gothic" w:hAnsi="Century Gothic"/>
          <w:sz w:val="20"/>
          <w:szCs w:val="20"/>
          <w:highlight w:val="white"/>
        </w:rPr>
        <w:t xml:space="preserve">La información suministrada en el presente </w:t>
      </w:r>
      <w:proofErr w:type="gramStart"/>
      <w:r w:rsidRPr="00336216">
        <w:rPr>
          <w:rFonts w:ascii="Century Gothic" w:hAnsi="Century Gothic"/>
          <w:sz w:val="20"/>
          <w:szCs w:val="20"/>
          <w:highlight w:val="white"/>
        </w:rPr>
        <w:t>documento,</w:t>
      </w:r>
      <w:proofErr w:type="gramEnd"/>
      <w:r w:rsidRPr="00336216">
        <w:rPr>
          <w:rFonts w:ascii="Century Gothic" w:hAnsi="Century Gothic"/>
          <w:sz w:val="20"/>
          <w:szCs w:val="20"/>
          <w:highlight w:val="white"/>
        </w:rPr>
        <w:t xml:space="preserve"> es aceptada e informada de manera clara y expresa tanto por el menor de edad (paciente), como del acudiente y/o tutor legal que funja en la presente relación.</w:t>
      </w:r>
      <w:bookmarkEnd w:id="4"/>
      <w:bookmarkEnd w:id="5"/>
    </w:p>
    <w:p w14:paraId="38CA7C6B" w14:textId="77777777" w:rsidR="00641917" w:rsidRDefault="00641917">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6EFCEC89" w14:textId="77777777" w:rsidR="00C0550A" w:rsidRDefault="00EC61E9">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highlight w:val="white"/>
        </w:rPr>
        <w:t xml:space="preserve">Entiendo completamente y estoy de acuerdo con los tres objetivos de la técnica DHI que han sido derivados de 52 años de participación continua en investigación, diagnóstico y tratamiento de la pérdida del cabello: 1. Un procedimiento menor, sin bisturís ni puntos de sutura, sin extracción de tiras de cuero cabelludo, extrayendo sólo los injertos de folículos unitariamente para su posterior inserción directa. 2. resultado natural. 3. Máxima densidad (que depende de los cuidados posteriores del paciente, explicados por el médico de manera verbal y entregados por escrito). Los pasos necesarios para el tratamiento de mi condición han sido explicados por mi médico certificado DHI. Soy plenamente consciente de otras </w:t>
      </w:r>
      <w:r>
        <w:rPr>
          <w:rFonts w:ascii="Century Gothic" w:eastAsia="Century Gothic" w:hAnsi="Century Gothic" w:cs="Century Gothic"/>
          <w:b/>
          <w:color w:val="000000"/>
          <w:sz w:val="20"/>
          <w:szCs w:val="20"/>
          <w:highlight w:val="white"/>
        </w:rPr>
        <w:t>ALTERNATIVAS DE TRATAMIENTO</w:t>
      </w:r>
      <w:r>
        <w:rPr>
          <w:rFonts w:ascii="Century Gothic" w:eastAsia="Century Gothic" w:hAnsi="Century Gothic" w:cs="Century Gothic"/>
          <w:color w:val="000000"/>
          <w:sz w:val="20"/>
          <w:szCs w:val="20"/>
          <w:highlight w:val="white"/>
        </w:rPr>
        <w:t xml:space="preserve"> para la restauración de pelo como tratamiento médico farmacológico (</w:t>
      </w:r>
      <w:proofErr w:type="spellStart"/>
      <w:r>
        <w:rPr>
          <w:rFonts w:ascii="Century Gothic" w:eastAsia="Century Gothic" w:hAnsi="Century Gothic" w:cs="Century Gothic"/>
          <w:color w:val="000000"/>
          <w:sz w:val="20"/>
          <w:szCs w:val="20"/>
          <w:highlight w:val="white"/>
        </w:rPr>
        <w:t>finasteride</w:t>
      </w:r>
      <w:proofErr w:type="spellEnd"/>
      <w:r>
        <w:rPr>
          <w:rFonts w:ascii="Century Gothic" w:eastAsia="Century Gothic" w:hAnsi="Century Gothic" w:cs="Century Gothic"/>
          <w:color w:val="000000"/>
          <w:sz w:val="20"/>
          <w:szCs w:val="20"/>
          <w:highlight w:val="white"/>
        </w:rPr>
        <w:t xml:space="preserve">, minoxidil, multivitamínicos, colágeno, </w:t>
      </w:r>
      <w:proofErr w:type="spellStart"/>
      <w:r>
        <w:rPr>
          <w:rFonts w:ascii="Century Gothic" w:eastAsia="Century Gothic" w:hAnsi="Century Gothic" w:cs="Century Gothic"/>
          <w:color w:val="000000"/>
          <w:sz w:val="20"/>
          <w:szCs w:val="20"/>
          <w:highlight w:val="white"/>
        </w:rPr>
        <w:t>dutasteride</w:t>
      </w:r>
      <w:proofErr w:type="spellEnd"/>
      <w:r>
        <w:rPr>
          <w:rFonts w:ascii="Century Gothic" w:eastAsia="Century Gothic" w:hAnsi="Century Gothic" w:cs="Century Gothic"/>
          <w:color w:val="000000"/>
          <w:sz w:val="20"/>
          <w:szCs w:val="20"/>
          <w:highlight w:val="white"/>
        </w:rPr>
        <w:t xml:space="preserve">) micropigmentación capilar, otro tipo de restauración de pelo como técnica Tira - (procedimiento donde un cirujano corta una tira de piel de la parte posterior o lateral de la cabeza y extrae folículos pilosos individuales. Estos folículos luego se insertan en las partes calvas del cuero cabelludo) y FUE. (método de restauración del cabello sin suturas en el que los folículos pilosos se extraen de la parte posterior de la cabeza bajo anestesia local con la ayuda de </w:t>
      </w:r>
      <w:proofErr w:type="spellStart"/>
      <w:r>
        <w:rPr>
          <w:rFonts w:ascii="Century Gothic" w:eastAsia="Century Gothic" w:hAnsi="Century Gothic" w:cs="Century Gothic"/>
          <w:color w:val="000000"/>
          <w:sz w:val="20"/>
          <w:szCs w:val="20"/>
          <w:highlight w:val="white"/>
        </w:rPr>
        <w:t>micropunches</w:t>
      </w:r>
      <w:proofErr w:type="spellEnd"/>
      <w:r>
        <w:rPr>
          <w:rFonts w:ascii="Century Gothic" w:eastAsia="Century Gothic" w:hAnsi="Century Gothic" w:cs="Century Gothic"/>
          <w:color w:val="000000"/>
          <w:sz w:val="20"/>
          <w:szCs w:val="20"/>
          <w:highlight w:val="white"/>
        </w:rPr>
        <w:t xml:space="preserve"> especiales y se implantan en el área alopécica).</w:t>
      </w:r>
    </w:p>
    <w:p w14:paraId="780B3EE0" w14:textId="77777777"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627801FF" w14:textId="77777777" w:rsidR="00C0550A" w:rsidRDefault="00EC61E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BENECICIOS</w:t>
      </w:r>
    </w:p>
    <w:p w14:paraId="30F17FC2" w14:textId="77777777" w:rsidR="00C0550A" w:rsidRDefault="00C0550A">
      <w:pPr>
        <w:spacing w:line="256" w:lineRule="auto"/>
        <w:ind w:left="0" w:hanging="2"/>
        <w:jc w:val="both"/>
        <w:rPr>
          <w:rFonts w:ascii="Century Gothic" w:eastAsia="Century Gothic" w:hAnsi="Century Gothic" w:cs="Century Gothic"/>
          <w:sz w:val="20"/>
          <w:szCs w:val="20"/>
          <w:highlight w:val="white"/>
        </w:rPr>
      </w:pPr>
    </w:p>
    <w:p w14:paraId="3BBF1370" w14:textId="77777777" w:rsidR="00C0550A" w:rsidRDefault="00EC61E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Mejorar densidad folicular (cantidad pelo en zonas alopécicas congénitas o en cicatrices). </w:t>
      </w:r>
    </w:p>
    <w:p w14:paraId="2C5980FC" w14:textId="77777777" w:rsidR="00C0550A" w:rsidRDefault="00EC61E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Mejorar la autoestima</w:t>
      </w:r>
    </w:p>
    <w:p w14:paraId="00B62076" w14:textId="77777777" w:rsidR="00C0550A" w:rsidRDefault="00EC61E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Cubrir cicatrices</w:t>
      </w:r>
      <w:r>
        <w:rPr>
          <w:rFonts w:ascii="Century Gothic" w:eastAsia="Century Gothic" w:hAnsi="Century Gothic" w:cs="Century Gothic"/>
          <w:b/>
          <w:sz w:val="20"/>
          <w:szCs w:val="20"/>
          <w:highlight w:val="white"/>
        </w:rPr>
        <w:t xml:space="preserve"> </w:t>
      </w:r>
    </w:p>
    <w:p w14:paraId="66080B55" w14:textId="77777777"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5DA7AC1F" w14:textId="77777777" w:rsidR="00C0550A" w:rsidRDefault="00EC61E9">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RIESGOS Y COMPLICACIONES</w:t>
      </w:r>
    </w:p>
    <w:p w14:paraId="04830A51" w14:textId="77777777" w:rsidR="00C0550A" w:rsidRDefault="00C0550A">
      <w:pPr>
        <w:ind w:left="0" w:hanging="2"/>
        <w:jc w:val="both"/>
        <w:rPr>
          <w:rFonts w:ascii="Century Gothic" w:eastAsia="Century Gothic" w:hAnsi="Century Gothic" w:cs="Century Gothic"/>
          <w:sz w:val="20"/>
          <w:szCs w:val="20"/>
          <w:highlight w:val="white"/>
        </w:rPr>
      </w:pPr>
    </w:p>
    <w:p w14:paraId="322F6BDD" w14:textId="77777777" w:rsidR="00C0550A" w:rsidRDefault="00EC61E9">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highlight w:val="white"/>
        </w:rPr>
        <w:t xml:space="preserve">Entiendo que cualquier procedimiento estético puede generar un cierto grado de riesgo y es importante que se comprenda los riesgos asociados al implante capilar; y acepto las posibles complicaciones potenciales y consecuencias del procedimiento, como: sangrado menor: Es posible, aunque muy raro, que se presente un episodio de hemorragia durante o después del procedimiento, si se desarrolla una hemorragia </w:t>
      </w:r>
      <w:proofErr w:type="spellStart"/>
      <w:r>
        <w:rPr>
          <w:rFonts w:ascii="Century Gothic" w:eastAsia="Century Gothic" w:hAnsi="Century Gothic" w:cs="Century Gothic"/>
          <w:color w:val="000000"/>
          <w:sz w:val="20"/>
          <w:szCs w:val="20"/>
          <w:highlight w:val="white"/>
        </w:rPr>
        <w:t>post-procedimiento</w:t>
      </w:r>
      <w:proofErr w:type="spellEnd"/>
      <w:r>
        <w:rPr>
          <w:rFonts w:ascii="Century Gothic" w:eastAsia="Century Gothic" w:hAnsi="Century Gothic" w:cs="Century Gothic"/>
          <w:color w:val="000000"/>
          <w:sz w:val="20"/>
          <w:szCs w:val="20"/>
          <w:highlight w:val="white"/>
        </w:rPr>
        <w:t xml:space="preserve">, puede requerir tratamiento </w:t>
      </w:r>
    </w:p>
    <w:p w14:paraId="6049DE17" w14:textId="77777777"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0CDA0C46" w14:textId="77777777" w:rsidR="00C0550A" w:rsidRDefault="00EC61E9">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highlight w:val="white"/>
        </w:rPr>
        <w:t xml:space="preserve">de urgencia para extraer la sangre acumulada (hematoma), no debe tomar aspirina o antiinflamatorios desde 7 días antes del procedimiento, puesto que pueden aumentar el riesgo de sangrado. Los acúmulos de sangre bajo la piel pueden retrasar la curación y causar cicatrización anómala; edema o inflamación localizada moderada o severa en región facial, infecciones en piel del sitio receptor y donante, puede ser necesario tratamiento adicional, incluyendo antibióticos; foliculitis (infección del folículo piloso) cuando el cabello inicia su crecimiento pueden aparecer puntos de foliculitis (infección del folículo piloso) al romper la piel el cabello que está creciendo. fascitis necrotizante (Infección bacteriana grave que destruye el tejido debajo de la piel), osteomielitis (infección de hueso), hipersensibilidad </w:t>
      </w:r>
      <w:proofErr w:type="spellStart"/>
      <w:r>
        <w:rPr>
          <w:rFonts w:ascii="Century Gothic" w:eastAsia="Century Gothic" w:hAnsi="Century Gothic" w:cs="Century Gothic"/>
          <w:color w:val="000000"/>
          <w:sz w:val="20"/>
          <w:szCs w:val="20"/>
          <w:highlight w:val="white"/>
        </w:rPr>
        <w:t>post-procedimiento</w:t>
      </w:r>
      <w:proofErr w:type="spellEnd"/>
      <w:r>
        <w:rPr>
          <w:rFonts w:ascii="Century Gothic" w:eastAsia="Century Gothic" w:hAnsi="Century Gothic" w:cs="Century Gothic"/>
          <w:color w:val="000000"/>
          <w:sz w:val="20"/>
          <w:szCs w:val="20"/>
          <w:highlight w:val="white"/>
        </w:rPr>
        <w:t xml:space="preserve"> en zonas tratadas que disminuirá gradualmente, neuralgias (dolor en algunas zonas de la cara y cuero cabelludo), hipoestesia o anestesia parcial o permanente (disminución o pérdida de la sensibilidad en alguna zona de la cara), lesión del nervio facial (disminución o pérdida parcial o permanente del movimiento de alguna zona de la cara), asimetría facial, ruptura de la aguja, alergias a la medicación usada, síncope (desmayo), taquicardia (aceleración del ritmo cardiaco), hipo o hipertensión arterial, alteraciones neurológicas como náuseas, vómito, confusión, dolor de cabeza, somnolencia, temblor en manos, arritmias cardiacas, convulsiones, paro cardiaco, muerte; dolor crónico puede ocurrir muy infrecuentemente, reacciones alérgicas, en casos raros se han descrito alergias locales;  También se me explicó que puede haber pobre crecimiento de los folículos implantados, crecimiento de folículos en desorden. Entiendo que la pérdida de pelo o el pobre crecimiento está en relación con mis condiciones médicas, condiciones genéticas de cabello delgado, la edad, el estrés, los malos hábitos de alimentación (anorexia, vegetarianos, veganos, bulimia, </w:t>
      </w:r>
      <w:proofErr w:type="spellStart"/>
      <w:r>
        <w:rPr>
          <w:rFonts w:ascii="Century Gothic" w:eastAsia="Century Gothic" w:hAnsi="Century Gothic" w:cs="Century Gothic"/>
          <w:color w:val="000000"/>
          <w:sz w:val="20"/>
          <w:szCs w:val="20"/>
          <w:highlight w:val="white"/>
        </w:rPr>
        <w:t>etc</w:t>
      </w:r>
      <w:proofErr w:type="spellEnd"/>
      <w:r>
        <w:rPr>
          <w:rFonts w:ascii="Century Gothic" w:eastAsia="Century Gothic" w:hAnsi="Century Gothic" w:cs="Century Gothic"/>
          <w:color w:val="000000"/>
          <w:sz w:val="20"/>
          <w:szCs w:val="20"/>
          <w:highlight w:val="white"/>
        </w:rPr>
        <w:t>) y factores desconocidos, por lo cual, entiendo que los resultados varían debido a las diferencias anatómicas y fisiológicas individuales.</w:t>
      </w:r>
    </w:p>
    <w:p w14:paraId="24158CD5" w14:textId="77777777"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69C89215" w14:textId="77777777" w:rsidR="00C0550A" w:rsidRDefault="00EC61E9">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highlight w:val="white"/>
        </w:rPr>
        <w:t>Se me ha explicado que puedo presentar un proceso anormal de cicatrización tipo hipertrófica y/o queloide (engrosamiento anormal y excesivo de la piel, con coloración violácea que además es dolorosa), que no está relacionada con el procedimiento; en caso de cicatrización anormal el paciente debe pagar todos los honorarios médicos relacionados con el tratamiento de sus complicaciones.</w:t>
      </w:r>
    </w:p>
    <w:p w14:paraId="4E990D24" w14:textId="77777777"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6B2C882A" w14:textId="77777777" w:rsidR="006E29A0" w:rsidRDefault="006E29A0" w:rsidP="006E29A0">
      <w:pPr>
        <w:spacing w:line="240" w:lineRule="auto"/>
        <w:ind w:leftChars="0" w:left="2"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Se me ha explicado que después del procedimiento de implante puede aparecer otro tipo de alopecia diferente a la alopecia </w:t>
      </w:r>
      <w:proofErr w:type="spellStart"/>
      <w:r>
        <w:rPr>
          <w:rFonts w:ascii="Century Gothic" w:eastAsia="Century Gothic" w:hAnsi="Century Gothic" w:cs="Century Gothic"/>
          <w:sz w:val="20"/>
          <w:szCs w:val="20"/>
        </w:rPr>
        <w:t>androgenetica</w:t>
      </w:r>
      <w:proofErr w:type="spellEnd"/>
      <w:r>
        <w:rPr>
          <w:rFonts w:ascii="Century Gothic" w:eastAsia="Century Gothic" w:hAnsi="Century Gothic" w:cs="Century Gothic"/>
          <w:sz w:val="20"/>
          <w:szCs w:val="20"/>
        </w:rPr>
        <w:t xml:space="preserve"> o   alguna enfermedad autoinmune de </w:t>
      </w:r>
      <w:proofErr w:type="spellStart"/>
      <w:r>
        <w:rPr>
          <w:rFonts w:ascii="Century Gothic" w:eastAsia="Century Gothic" w:hAnsi="Century Gothic" w:cs="Century Gothic"/>
          <w:sz w:val="20"/>
          <w:szCs w:val="20"/>
        </w:rPr>
        <w:t>novo</w:t>
      </w:r>
      <w:proofErr w:type="spellEnd"/>
      <w:r>
        <w:rPr>
          <w:rFonts w:ascii="Century Gothic" w:eastAsia="Century Gothic" w:hAnsi="Century Gothic" w:cs="Century Gothic"/>
          <w:sz w:val="20"/>
          <w:szCs w:val="20"/>
        </w:rPr>
        <w:t>, que en el momento de consulta no estaba activa, por lo cual no era posible su diagnóstico. Dichas enfermedades pueden comprometer la buena evolución del implante dañando los folículos implantados.</w:t>
      </w:r>
    </w:p>
    <w:p w14:paraId="2670A66D" w14:textId="77777777" w:rsidR="006E29A0" w:rsidRDefault="006E29A0" w:rsidP="006E29A0">
      <w:pPr>
        <w:spacing w:line="240" w:lineRule="auto"/>
        <w:ind w:leftChars="0" w:left="2" w:hanging="2"/>
        <w:jc w:val="both"/>
        <w:rPr>
          <w:rFonts w:ascii="Century Gothic" w:eastAsia="Century Gothic" w:hAnsi="Century Gothic" w:cs="Century Gothic"/>
          <w:sz w:val="20"/>
          <w:szCs w:val="20"/>
        </w:rPr>
      </w:pPr>
    </w:p>
    <w:p w14:paraId="58AE64D7" w14:textId="77777777" w:rsidR="00C46E7E" w:rsidRDefault="00C46E7E" w:rsidP="00C46E7E">
      <w:pPr>
        <w:spacing w:line="240" w:lineRule="auto"/>
        <w:ind w:leftChars="0" w:left="2"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Entiendo de forma detallada y clara que mi zona donante posterior al implante, la densidad de pelo se verá disminuida, ya que se puede estar haciendo una extracción de pelo del 20%-30%-40%-50%  hasta un 60% de mi zona donante según la necesidad de pelo implantar por la severidad de mi alopecia; </w:t>
      </w:r>
      <w:r w:rsidRPr="00944C3F">
        <w:rPr>
          <w:rFonts w:ascii="Century Gothic" w:eastAsia="Century Gothic" w:hAnsi="Century Gothic" w:cs="Century Gothic"/>
          <w:sz w:val="20"/>
          <w:szCs w:val="20"/>
        </w:rPr>
        <w:t xml:space="preserve">Se </w:t>
      </w:r>
      <w:r>
        <w:rPr>
          <w:rFonts w:ascii="Century Gothic" w:eastAsia="Century Gothic" w:hAnsi="Century Gothic" w:cs="Century Gothic"/>
          <w:sz w:val="20"/>
          <w:szCs w:val="20"/>
        </w:rPr>
        <w:t xml:space="preserve">me </w:t>
      </w:r>
      <w:r w:rsidRPr="00944C3F">
        <w:rPr>
          <w:rFonts w:ascii="Century Gothic" w:eastAsia="Century Gothic" w:hAnsi="Century Gothic" w:cs="Century Gothic"/>
          <w:sz w:val="20"/>
          <w:szCs w:val="20"/>
        </w:rPr>
        <w:t>explica que las cicatrices de la zona donante siempre van a ser visibles, se utilizan instrumentos pequeños para la extracción como Punch de calibres 0.9 y 0.8 milímetros de diámetro, estas cicatrices pueden ser imperceptibles a cierta distancia, pero con pelo muy corto o rasurado siempre serán visibles</w:t>
      </w:r>
      <w:r>
        <w:rPr>
          <w:rFonts w:ascii="Century Gothic" w:eastAsia="Century Gothic" w:hAnsi="Century Gothic" w:cs="Century Gothic"/>
          <w:sz w:val="20"/>
          <w:szCs w:val="20"/>
        </w:rPr>
        <w:t>.</w:t>
      </w:r>
    </w:p>
    <w:p w14:paraId="0BFCD8BD" w14:textId="77777777"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sz w:val="20"/>
          <w:szCs w:val="20"/>
        </w:rPr>
      </w:pPr>
    </w:p>
    <w:p w14:paraId="7E1384E0" w14:textId="77777777" w:rsidR="00C0550A" w:rsidRDefault="00EC61E9">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rPr>
        <w:t xml:space="preserve">Se me ha explicado y entiendo que no puedo realizar movimientos bruscos (disminuir gesticulación) con mis labios, boca y cara  ya que la unidad folicular puede tener movimiento y se puede trasladar o mover de la dermis profunda a la dermis superficial quedando mal implantado el folículo pudiendo dejar una aspecto granulomatoso en la piel (aspecto visual empedramiento en la piel), en caso que la piel cicatrice con los folículos  en la dermis superficial </w:t>
      </w:r>
      <w:r>
        <w:rPr>
          <w:rFonts w:ascii="Century Gothic" w:eastAsia="Century Gothic" w:hAnsi="Century Gothic" w:cs="Century Gothic"/>
          <w:color w:val="000000"/>
          <w:sz w:val="20"/>
          <w:szCs w:val="20"/>
        </w:rPr>
        <w:lastRenderedPageBreak/>
        <w:t xml:space="preserve">dejando un aspecto granulomatoso (pepitas en la piel) se tendrá que realizar extracción de las unidades foliculares que quedaron en la superficie de la piel y volver a implantar unidades foliculares nuevas para mejorar el aspecto de la misma; el paciente debe pagar todos  los honorarios médicos </w:t>
      </w:r>
      <w:r>
        <w:rPr>
          <w:rFonts w:ascii="Century Gothic" w:eastAsia="Century Gothic" w:hAnsi="Century Gothic" w:cs="Century Gothic"/>
          <w:color w:val="000000"/>
          <w:sz w:val="20"/>
          <w:szCs w:val="20"/>
          <w:highlight w:val="white"/>
        </w:rPr>
        <w:t>relacionados con el tratamiento de sus complicaciones en caso de no seguir la recomendaciones descritas en el numeral (2-3 y 4).</w:t>
      </w:r>
    </w:p>
    <w:p w14:paraId="4DDD8ABF" w14:textId="77777777"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4720A784" w14:textId="77777777" w:rsidR="00C0550A" w:rsidRDefault="00EC61E9">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highlight w:val="white"/>
        </w:rPr>
        <w:t>Un factor significativo de la tasa de éxito depende del seguimiento de todas las instrucciones antes y después del procedimiento, dado que el objetivo del procedimiento propuesto es mejorar el estado de pelo actual en el cuero cabelludo. Entiendo y doy mi consentimiento para la administración de anestesia local que se considere necesaria según dosis, para la realización del procedimiento, en este caso restauración de Barba. Comprendo que cualquier tipo de anestesia entraña un riesgo y la posibilidad de complicaciones, lesiones y a veces muerte.</w:t>
      </w:r>
    </w:p>
    <w:p w14:paraId="4AC73C88" w14:textId="77777777"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586A157B" w14:textId="77777777" w:rsidR="00C0550A" w:rsidRDefault="00EC61E9">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highlight w:val="white"/>
        </w:rPr>
        <w:t xml:space="preserve">Entiendo que el pelo implantado crecerá plenamente entre 12 a 18 meses posteriores al procedimiento, de esta manera, en los primeros 3 meses posteriores al mismo pueden caerse los </w:t>
      </w:r>
    </w:p>
    <w:p w14:paraId="78C6F4FC" w14:textId="77777777" w:rsidR="00C0550A" w:rsidRDefault="00EC61E9">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highlight w:val="white"/>
        </w:rPr>
        <w:t>pelos implantados entre un 20% y 60</w:t>
      </w:r>
      <w:proofErr w:type="gramStart"/>
      <w:r>
        <w:rPr>
          <w:rFonts w:ascii="Century Gothic" w:eastAsia="Century Gothic" w:hAnsi="Century Gothic" w:cs="Century Gothic"/>
          <w:color w:val="000000"/>
          <w:sz w:val="20"/>
          <w:szCs w:val="20"/>
          <w:highlight w:val="white"/>
        </w:rPr>
        <w:t>%  como</w:t>
      </w:r>
      <w:proofErr w:type="gramEnd"/>
      <w:r>
        <w:rPr>
          <w:rFonts w:ascii="Century Gothic" w:eastAsia="Century Gothic" w:hAnsi="Century Gothic" w:cs="Century Gothic"/>
          <w:color w:val="000000"/>
          <w:sz w:val="20"/>
          <w:szCs w:val="20"/>
          <w:highlight w:val="white"/>
        </w:rPr>
        <w:t xml:space="preserve"> consecuencia de la fase de crecimiento capilar normal en la que se encuentre el pelo y por el proceso inflamatorio secundario al implante capilar, así mismo, posterior a este tiempo continuará su crecimiento normal, siempre y cuando siga las recomendaciones entregadas por el médico. Entiendo que si tengo un trastorno de alimentación o un pobre aporte de proteínas en mi dieta (vegetarianos, veganos </w:t>
      </w:r>
      <w:proofErr w:type="spellStart"/>
      <w:r>
        <w:rPr>
          <w:rFonts w:ascii="Century Gothic" w:eastAsia="Century Gothic" w:hAnsi="Century Gothic" w:cs="Century Gothic"/>
          <w:color w:val="000000"/>
          <w:sz w:val="20"/>
          <w:szCs w:val="20"/>
          <w:highlight w:val="white"/>
        </w:rPr>
        <w:t>etc</w:t>
      </w:r>
      <w:proofErr w:type="spellEnd"/>
      <w:r>
        <w:rPr>
          <w:rFonts w:ascii="Century Gothic" w:eastAsia="Century Gothic" w:hAnsi="Century Gothic" w:cs="Century Gothic"/>
          <w:color w:val="000000"/>
          <w:sz w:val="20"/>
          <w:szCs w:val="20"/>
          <w:highlight w:val="white"/>
        </w:rPr>
        <w:t>), afectará el crecimiento, engrosamiento y sobrevida del folículo implantado.</w:t>
      </w:r>
    </w:p>
    <w:p w14:paraId="03B15792" w14:textId="77777777"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45791E6E" w14:textId="77777777" w:rsidR="00C0550A" w:rsidRDefault="00EC61E9">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highlight w:val="white"/>
        </w:rPr>
        <w:t>Doy fe de no haber omitido o alterado datos al exponer mi historial y antecedentes médicos especialmente los referidos a alergias y enfermedades o riesgos personales. He sido informado verbalmente y por escrito de los aspectos más importantes del tratamiento que me voy a someter, estoy satisfecho de la información que he recibido, le he podido formular todas las preguntas que he creído conveniente y me han sido aclaradas todas las dudas planteadas, de manera que comprendo el alcance del tratamiento. me ha quedado también claro que en cualquier momento y sin necesidad de dar explicación alguna, puedo revocar el consentimiento.</w:t>
      </w:r>
    </w:p>
    <w:p w14:paraId="52914A1C" w14:textId="77777777"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2AD50072" w14:textId="77777777" w:rsidR="00C0550A" w:rsidRDefault="00C0550A">
      <w:pPr>
        <w:spacing w:line="256" w:lineRule="auto"/>
        <w:ind w:left="0" w:hanging="2"/>
        <w:jc w:val="both"/>
        <w:rPr>
          <w:rFonts w:ascii="Century Gothic" w:eastAsia="Century Gothic" w:hAnsi="Century Gothic" w:cs="Century Gothic"/>
          <w:sz w:val="20"/>
          <w:szCs w:val="20"/>
          <w:highlight w:val="white"/>
        </w:rPr>
      </w:pPr>
      <w:bookmarkStart w:id="6" w:name="_heading=h.30j0zll" w:colFirst="0" w:colLast="0"/>
      <w:bookmarkEnd w:id="6"/>
    </w:p>
    <w:p w14:paraId="45A26555" w14:textId="77777777" w:rsidR="00C0550A" w:rsidRDefault="00EC61E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RECOMENDACIONES POST</w:t>
      </w:r>
    </w:p>
    <w:p w14:paraId="02164B8B" w14:textId="77777777" w:rsidR="00C0550A" w:rsidRDefault="00C0550A">
      <w:pPr>
        <w:spacing w:line="256" w:lineRule="auto"/>
        <w:ind w:left="0" w:hanging="2"/>
        <w:jc w:val="both"/>
        <w:rPr>
          <w:rFonts w:ascii="Century Gothic" w:eastAsia="Century Gothic" w:hAnsi="Century Gothic" w:cs="Century Gothic"/>
          <w:sz w:val="20"/>
          <w:szCs w:val="20"/>
          <w:highlight w:val="white"/>
        </w:rPr>
      </w:pPr>
    </w:p>
    <w:p w14:paraId="2C5CC8EC" w14:textId="77777777" w:rsidR="00C0550A" w:rsidRDefault="00EC61E9">
      <w:pPr>
        <w:spacing w:line="256" w:lineRule="auto"/>
        <w:ind w:left="0" w:hanging="2"/>
        <w:rPr>
          <w:rFonts w:ascii="Century Gothic" w:eastAsia="Century Gothic" w:hAnsi="Century Gothic" w:cs="Century Gothic"/>
          <w:sz w:val="20"/>
          <w:szCs w:val="20"/>
          <w:highlight w:val="white"/>
        </w:rPr>
      </w:pPr>
      <w:bookmarkStart w:id="7" w:name="_heading=h.1fob9te" w:colFirst="0" w:colLast="0"/>
      <w:bookmarkEnd w:id="7"/>
      <w:r>
        <w:rPr>
          <w:rFonts w:ascii="Century Gothic" w:eastAsia="Century Gothic" w:hAnsi="Century Gothic" w:cs="Century Gothic"/>
          <w:sz w:val="20"/>
          <w:szCs w:val="20"/>
          <w:highlight w:val="white"/>
        </w:rPr>
        <w:t xml:space="preserve">1.Primer día aplicar solución salina 0,9% cada 5 minutos, segundo día aplicar solución salina 0,9% cada 10 minutos, posterior al 3er al 7mo día aplicar solución salina 0,9% cada 20-30 minutos hasta el día del lavado.  </w:t>
      </w:r>
    </w:p>
    <w:p w14:paraId="7E94CCC4" w14:textId="77777777" w:rsidR="00C0550A" w:rsidRDefault="00EC61E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 No realizar movimientos bruscos o fuertes con la boca, se debe realizar gesticulaciones suaves. </w:t>
      </w:r>
    </w:p>
    <w:p w14:paraId="2D80738A" w14:textId="77777777" w:rsidR="00C0550A" w:rsidRDefault="00EC61E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3. Dieta Blanda durante 5-7 días. (no abrir la boca grande: no comer manzana, no comer hamburguesa)</w:t>
      </w:r>
    </w:p>
    <w:p w14:paraId="33DD442F" w14:textId="77777777" w:rsidR="00C0550A" w:rsidRDefault="00EC61E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4. Al cepillar los dientes abrir levemente la boca, no permitir que se escurra la crema dental o enjuague bucal porque puede irritar la piel y dañar los folículos.</w:t>
      </w:r>
    </w:p>
    <w:p w14:paraId="4A8D8AC0" w14:textId="77777777" w:rsidR="00C0550A" w:rsidRDefault="00EC61E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5. No utilizar celular, el uso debe ser manos libres (lo cual puede ocasionar infecciones en la piel)</w:t>
      </w:r>
    </w:p>
    <w:p w14:paraId="3310D320" w14:textId="77777777" w:rsidR="00C0550A" w:rsidRDefault="00EC61E9">
      <w:pPr>
        <w:spacing w:line="256" w:lineRule="auto"/>
        <w:ind w:left="0" w:hanging="2"/>
        <w:rPr>
          <w:rFonts w:ascii="Century Gothic" w:eastAsia="Century Gothic" w:hAnsi="Century Gothic" w:cs="Century Gothic"/>
          <w:sz w:val="20"/>
          <w:szCs w:val="20"/>
          <w:highlight w:val="white"/>
        </w:rPr>
      </w:pPr>
      <w:bookmarkStart w:id="8" w:name="_heading=h.3znysh7" w:colFirst="0" w:colLast="0"/>
      <w:bookmarkEnd w:id="8"/>
      <w:r>
        <w:rPr>
          <w:rFonts w:ascii="Century Gothic" w:eastAsia="Century Gothic" w:hAnsi="Century Gothic" w:cs="Century Gothic"/>
          <w:sz w:val="20"/>
          <w:szCs w:val="20"/>
          <w:highlight w:val="white"/>
        </w:rPr>
        <w:t>6. El día de la cita del lavado (retiro de costras) hidratar la zona implantada con solución salina 0,9% cada 5 minutos por 1 hora antes, con el fin de remover la costra.</w:t>
      </w:r>
      <w:r>
        <w:rPr>
          <w:rFonts w:ascii="Century Gothic" w:eastAsia="Century Gothic" w:hAnsi="Century Gothic" w:cs="Century Gothic"/>
          <w:sz w:val="20"/>
          <w:szCs w:val="20"/>
          <w:highlight w:val="white"/>
        </w:rPr>
        <w:br/>
        <w:t xml:space="preserve">7. Luego del lavado uso de espuma a base de ácido hialurónico durante 23 días. </w:t>
      </w:r>
      <w:r>
        <w:rPr>
          <w:rFonts w:ascii="Century Gothic" w:eastAsia="Century Gothic" w:hAnsi="Century Gothic" w:cs="Century Gothic"/>
          <w:sz w:val="20"/>
          <w:szCs w:val="20"/>
          <w:highlight w:val="white"/>
        </w:rPr>
        <w:br/>
      </w:r>
      <w:r>
        <w:rPr>
          <w:rFonts w:ascii="Century Gothic" w:eastAsia="Century Gothic" w:hAnsi="Century Gothic" w:cs="Century Gothic"/>
          <w:sz w:val="20"/>
          <w:szCs w:val="20"/>
          <w:highlight w:val="white"/>
        </w:rPr>
        <w:lastRenderedPageBreak/>
        <w:t xml:space="preserve">8. Evitar actividad sexual física (con movimientos) mínimo 5-7 días, pero se puede realizar actividad sexual desde el 2do día sin movimientos. No se puede realizar sexo oral por 5 </w:t>
      </w:r>
      <w:proofErr w:type="spellStart"/>
      <w:r>
        <w:rPr>
          <w:rFonts w:ascii="Century Gothic" w:eastAsia="Century Gothic" w:hAnsi="Century Gothic" w:cs="Century Gothic"/>
          <w:sz w:val="20"/>
          <w:szCs w:val="20"/>
          <w:highlight w:val="white"/>
        </w:rPr>
        <w:t>dias</w:t>
      </w:r>
      <w:proofErr w:type="spellEnd"/>
      <w:r>
        <w:rPr>
          <w:rFonts w:ascii="Century Gothic" w:eastAsia="Century Gothic" w:hAnsi="Century Gothic" w:cs="Century Gothic"/>
          <w:sz w:val="20"/>
          <w:szCs w:val="20"/>
          <w:highlight w:val="white"/>
        </w:rPr>
        <w:t xml:space="preserve"> </w:t>
      </w:r>
    </w:p>
    <w:p w14:paraId="27803144" w14:textId="77777777" w:rsidR="00C0550A" w:rsidRDefault="00EC61E9">
      <w:pPr>
        <w:spacing w:line="256" w:lineRule="auto"/>
        <w:ind w:left="0" w:hanging="2"/>
        <w:rPr>
          <w:rFonts w:ascii="Century Gothic" w:eastAsia="Century Gothic" w:hAnsi="Century Gothic" w:cs="Century Gothic"/>
          <w:sz w:val="20"/>
          <w:szCs w:val="20"/>
          <w:highlight w:val="white"/>
        </w:rPr>
      </w:pPr>
      <w:bookmarkStart w:id="9" w:name="_heading=h.2et92p0" w:colFirst="0" w:colLast="0"/>
      <w:bookmarkEnd w:id="9"/>
      <w:r>
        <w:rPr>
          <w:rFonts w:ascii="Century Gothic" w:eastAsia="Century Gothic" w:hAnsi="Century Gothic" w:cs="Century Gothic"/>
          <w:sz w:val="20"/>
          <w:szCs w:val="20"/>
          <w:highlight w:val="white"/>
        </w:rPr>
        <w:t>9. No actividad física cardiovascular 15 días.</w:t>
      </w:r>
      <w:r>
        <w:rPr>
          <w:rFonts w:ascii="Century Gothic" w:eastAsia="Century Gothic" w:hAnsi="Century Gothic" w:cs="Century Gothic"/>
          <w:sz w:val="20"/>
          <w:szCs w:val="20"/>
          <w:highlight w:val="white"/>
        </w:rPr>
        <w:br/>
        <w:t>10. No actividad física pesada o alto impacto, pesas, de fuerza o resistencia durante 30 días.</w:t>
      </w:r>
      <w:r>
        <w:rPr>
          <w:rFonts w:ascii="Century Gothic" w:eastAsia="Century Gothic" w:hAnsi="Century Gothic" w:cs="Century Gothic"/>
          <w:sz w:val="20"/>
          <w:szCs w:val="20"/>
          <w:highlight w:val="white"/>
        </w:rPr>
        <w:br/>
        <w:t xml:space="preserve">11. No piscina, no playa ni exposición solar directa en el 1er mes. </w:t>
      </w:r>
    </w:p>
    <w:p w14:paraId="7BEED1D8" w14:textId="77777777" w:rsidR="00C0550A" w:rsidRDefault="00EC61E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12. Puede sumergir la cabeza en el mar posterior a 4 semanas.</w:t>
      </w:r>
    </w:p>
    <w:p w14:paraId="13F54B00" w14:textId="77777777" w:rsidR="00C0550A" w:rsidRDefault="00EC61E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13. Debe estar bajo el sol con protección solar y barreras física (gorras y/o sombreros) durante 6 meses para evitar la hiperpigmentación post inflamatoria (manchas en la piel)</w:t>
      </w:r>
    </w:p>
    <w:p w14:paraId="444AF878" w14:textId="77777777" w:rsidR="00C0550A" w:rsidRDefault="00EC61E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14. Puede sumergir la cabeza en piscina 3 meses después del implante.</w:t>
      </w:r>
      <w:r>
        <w:rPr>
          <w:rFonts w:ascii="Century Gothic" w:eastAsia="Century Gothic" w:hAnsi="Century Gothic" w:cs="Century Gothic"/>
          <w:sz w:val="20"/>
          <w:szCs w:val="20"/>
          <w:highlight w:val="white"/>
        </w:rPr>
        <w:br/>
        <w:t>15. Al día siguiente del procedimiento inicio de antioxidantes, colágeno hidrolizado según el caso.</w:t>
      </w:r>
      <w:r>
        <w:rPr>
          <w:rFonts w:ascii="Century Gothic" w:eastAsia="Century Gothic" w:hAnsi="Century Gothic" w:cs="Century Gothic"/>
          <w:sz w:val="20"/>
          <w:szCs w:val="20"/>
          <w:highlight w:val="white"/>
        </w:rPr>
        <w:br/>
        <w:t>16. Al mes se puede utilizar el minoxidil tópico.</w:t>
      </w:r>
      <w:r>
        <w:rPr>
          <w:rFonts w:ascii="Century Gothic" w:eastAsia="Century Gothic" w:hAnsi="Century Gothic" w:cs="Century Gothic"/>
          <w:sz w:val="20"/>
          <w:szCs w:val="20"/>
          <w:highlight w:val="white"/>
        </w:rPr>
        <w:br/>
        <w:t xml:space="preserve">17. Completar tratamiento antibiótico de 1 a 2 semana según el caso. </w:t>
      </w:r>
      <w:r>
        <w:rPr>
          <w:rFonts w:ascii="Century Gothic" w:eastAsia="Century Gothic" w:hAnsi="Century Gothic" w:cs="Century Gothic"/>
          <w:sz w:val="20"/>
          <w:szCs w:val="20"/>
          <w:highlight w:val="white"/>
        </w:rPr>
        <w:br/>
        <w:t xml:space="preserve">20. Acudir a la clínica en caso de cualquier eventualidad. </w:t>
      </w:r>
    </w:p>
    <w:p w14:paraId="0B2AF9A6" w14:textId="77777777" w:rsidR="00C0550A" w:rsidRDefault="00EC61E9">
      <w:pPr>
        <w:spacing w:line="256" w:lineRule="auto"/>
        <w:ind w:left="0" w:hanging="2"/>
        <w:rPr>
          <w:rFonts w:ascii="Century Gothic" w:eastAsia="Century Gothic" w:hAnsi="Century Gothic" w:cs="Century Gothic"/>
          <w:sz w:val="20"/>
          <w:szCs w:val="20"/>
          <w:highlight w:val="white"/>
        </w:rPr>
      </w:pPr>
      <w:bookmarkStart w:id="10" w:name="_heading=h.tyjcwt" w:colFirst="0" w:colLast="0"/>
      <w:bookmarkEnd w:id="10"/>
      <w:r>
        <w:rPr>
          <w:rFonts w:ascii="Century Gothic" w:eastAsia="Century Gothic" w:hAnsi="Century Gothic" w:cs="Century Gothic"/>
          <w:sz w:val="20"/>
          <w:szCs w:val="20"/>
          <w:highlight w:val="white"/>
        </w:rPr>
        <w:t>21. No tocar la zona implantada con las manos sucias.</w:t>
      </w:r>
    </w:p>
    <w:p w14:paraId="0AB817EB" w14:textId="77777777" w:rsidR="00C0550A" w:rsidRDefault="00EC61E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22. No manipular (estripar) las pústulas (barro en piel).</w:t>
      </w:r>
    </w:p>
    <w:p w14:paraId="537A5834" w14:textId="77777777" w:rsidR="00C0550A" w:rsidRDefault="00EC61E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23. Alimentación rica en proteínas, balanceada e ingesta de vitamina B6 y B12, omega 3.</w:t>
      </w:r>
    </w:p>
    <w:p w14:paraId="1796A7D2" w14:textId="77777777" w:rsidR="00C0550A" w:rsidRDefault="00C0550A">
      <w:pPr>
        <w:spacing w:line="256" w:lineRule="auto"/>
        <w:ind w:left="0" w:hanging="2"/>
        <w:rPr>
          <w:rFonts w:ascii="Century Gothic" w:eastAsia="Century Gothic" w:hAnsi="Century Gothic" w:cs="Century Gothic"/>
          <w:sz w:val="20"/>
          <w:szCs w:val="20"/>
          <w:highlight w:val="white"/>
        </w:rPr>
      </w:pPr>
    </w:p>
    <w:p w14:paraId="09B0F078" w14:textId="77777777" w:rsidR="00C0550A" w:rsidRDefault="00EC61E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CONTRAINDICACIONES</w:t>
      </w:r>
    </w:p>
    <w:p w14:paraId="6405E284" w14:textId="77777777" w:rsidR="00C0550A" w:rsidRDefault="00C0550A">
      <w:pPr>
        <w:spacing w:line="256" w:lineRule="auto"/>
        <w:ind w:left="0" w:hanging="2"/>
        <w:jc w:val="both"/>
        <w:rPr>
          <w:rFonts w:ascii="Century Gothic" w:eastAsia="Century Gothic" w:hAnsi="Century Gothic" w:cs="Century Gothic"/>
          <w:sz w:val="20"/>
          <w:szCs w:val="20"/>
          <w:highlight w:val="white"/>
        </w:rPr>
      </w:pPr>
    </w:p>
    <w:p w14:paraId="50CFC143" w14:textId="77777777" w:rsidR="00C0550A" w:rsidRDefault="00EC61E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Enfermedad autoinmune no controlada. </w:t>
      </w:r>
      <w:r>
        <w:rPr>
          <w:rFonts w:ascii="Century Gothic" w:eastAsia="Century Gothic" w:hAnsi="Century Gothic" w:cs="Century Gothic"/>
          <w:sz w:val="20"/>
          <w:szCs w:val="20"/>
          <w:highlight w:val="white"/>
        </w:rPr>
        <w:br/>
        <w:t xml:space="preserve">2.  Alopecias </w:t>
      </w:r>
      <w:proofErr w:type="spellStart"/>
      <w:r>
        <w:rPr>
          <w:rFonts w:ascii="Century Gothic" w:eastAsia="Century Gothic" w:hAnsi="Century Gothic" w:cs="Century Gothic"/>
          <w:sz w:val="20"/>
          <w:szCs w:val="20"/>
          <w:highlight w:val="white"/>
        </w:rPr>
        <w:t>cicatrícial</w:t>
      </w:r>
      <w:proofErr w:type="spellEnd"/>
      <w:r>
        <w:rPr>
          <w:rFonts w:ascii="Century Gothic" w:eastAsia="Century Gothic" w:hAnsi="Century Gothic" w:cs="Century Gothic"/>
          <w:sz w:val="20"/>
          <w:szCs w:val="20"/>
          <w:highlight w:val="white"/>
        </w:rPr>
        <w:t xml:space="preserve"> (liquen plano, fibrosante universal)</w:t>
      </w:r>
      <w:r>
        <w:rPr>
          <w:rFonts w:ascii="Century Gothic" w:eastAsia="Century Gothic" w:hAnsi="Century Gothic" w:cs="Century Gothic"/>
          <w:sz w:val="20"/>
          <w:szCs w:val="20"/>
          <w:highlight w:val="white"/>
        </w:rPr>
        <w:br/>
        <w:t xml:space="preserve">3.  Toma de medicamentos que puedan contribuir con rechazo del injerto como medicamentos para el cáncer </w:t>
      </w:r>
      <w:r>
        <w:rPr>
          <w:rFonts w:ascii="Century Gothic" w:eastAsia="Century Gothic" w:hAnsi="Century Gothic" w:cs="Century Gothic"/>
          <w:sz w:val="20"/>
          <w:szCs w:val="20"/>
          <w:highlight w:val="white"/>
        </w:rPr>
        <w:br/>
        <w:t>4.  Quimioterapia</w:t>
      </w:r>
      <w:r>
        <w:rPr>
          <w:rFonts w:ascii="Century Gothic" w:eastAsia="Century Gothic" w:hAnsi="Century Gothic" w:cs="Century Gothic"/>
          <w:sz w:val="20"/>
          <w:szCs w:val="20"/>
          <w:highlight w:val="white"/>
        </w:rPr>
        <w:br/>
        <w:t>5. Infección en el sitio donante y de implantación.</w:t>
      </w:r>
    </w:p>
    <w:p w14:paraId="4D3602FA" w14:textId="77777777" w:rsidR="00C0550A" w:rsidRDefault="00EC61E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6. Dermatitis Seborreica.</w:t>
      </w:r>
    </w:p>
    <w:p w14:paraId="7938B65D" w14:textId="77777777" w:rsidR="00C0550A" w:rsidRDefault="00C0550A" w:rsidP="00641917">
      <w:pPr>
        <w:pBdr>
          <w:top w:val="nil"/>
          <w:left w:val="nil"/>
          <w:bottom w:val="nil"/>
          <w:right w:val="nil"/>
          <w:between w:val="nil"/>
        </w:pBdr>
        <w:spacing w:line="240" w:lineRule="auto"/>
        <w:ind w:leftChars="0" w:left="0" w:firstLineChars="0" w:firstLine="0"/>
        <w:jc w:val="both"/>
        <w:rPr>
          <w:rFonts w:ascii="Century Gothic" w:eastAsia="Century Gothic" w:hAnsi="Century Gothic" w:cs="Century Gothic"/>
          <w:color w:val="000000"/>
          <w:sz w:val="20"/>
          <w:szCs w:val="20"/>
          <w:highlight w:val="white"/>
        </w:rPr>
      </w:pPr>
    </w:p>
    <w:p w14:paraId="0FB8F81D" w14:textId="77777777" w:rsidR="00C0550A" w:rsidRDefault="00EC61E9">
      <w:p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Entre el mes 12 y 15 posterior al procedimiento se evaluará la cantidad de folículos implantados y en caso de ser necesario se realizará un retoque, evaluando que haya seguido todas las recomendaciones al pie de la letra. </w:t>
      </w:r>
    </w:p>
    <w:p w14:paraId="46131A6C" w14:textId="77777777" w:rsidR="00C0550A" w:rsidRDefault="00EC61E9">
      <w:pPr>
        <w:spacing w:before="24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Ya que voy a someterme a un procedimiento médico, autorizo a DHI a tomar registro fotográfico antes y después de mi procedimiento. Autorizo el uso de mis fotografías para:</w:t>
      </w:r>
    </w:p>
    <w:p w14:paraId="65E96950" w14:textId="77777777" w:rsidR="00C0550A" w:rsidRDefault="00EC61E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ab/>
        <w:t xml:space="preserve">               SI                  </w:t>
      </w:r>
      <w:r>
        <w:rPr>
          <w:rFonts w:ascii="Century Gothic" w:eastAsia="Century Gothic" w:hAnsi="Century Gothic" w:cs="Century Gothic"/>
          <w:sz w:val="20"/>
          <w:szCs w:val="20"/>
          <w:highlight w:val="white"/>
        </w:rPr>
        <w:tab/>
        <w:t>NO</w:t>
      </w:r>
    </w:p>
    <w:p w14:paraId="467A1839" w14:textId="77777777" w:rsidR="00C0550A" w:rsidRDefault="00EC61E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Seminarios DHI                                                             _x_                </w:t>
      </w:r>
      <w:r>
        <w:rPr>
          <w:rFonts w:ascii="Century Gothic" w:eastAsia="Century Gothic" w:hAnsi="Century Gothic" w:cs="Century Gothic"/>
          <w:sz w:val="20"/>
          <w:szCs w:val="20"/>
          <w:highlight w:val="white"/>
        </w:rPr>
        <w:tab/>
        <w:t>__</w:t>
      </w:r>
    </w:p>
    <w:p w14:paraId="55002DB4" w14:textId="77777777" w:rsidR="00C0550A" w:rsidRDefault="00EC61E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Reuniones médicas y del personal de DHI               </w:t>
      </w:r>
      <w:r>
        <w:rPr>
          <w:rFonts w:ascii="Century Gothic" w:eastAsia="Century Gothic" w:hAnsi="Century Gothic" w:cs="Century Gothic"/>
          <w:sz w:val="20"/>
          <w:szCs w:val="20"/>
          <w:highlight w:val="white"/>
        </w:rPr>
        <w:tab/>
        <w:t xml:space="preserve">_x_                 </w:t>
      </w:r>
      <w:r>
        <w:rPr>
          <w:rFonts w:ascii="Century Gothic" w:eastAsia="Century Gothic" w:hAnsi="Century Gothic" w:cs="Century Gothic"/>
          <w:sz w:val="20"/>
          <w:szCs w:val="20"/>
          <w:highlight w:val="white"/>
        </w:rPr>
        <w:tab/>
        <w:t>__</w:t>
      </w:r>
    </w:p>
    <w:p w14:paraId="02E63AEB" w14:textId="77777777" w:rsidR="00C0550A" w:rsidRDefault="00EC61E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w:t>
      </w:r>
      <w:proofErr w:type="gramStart"/>
      <w:r>
        <w:rPr>
          <w:rFonts w:ascii="Century Gothic" w:eastAsia="Century Gothic" w:hAnsi="Century Gothic" w:cs="Century Gothic"/>
          <w:sz w:val="20"/>
          <w:szCs w:val="20"/>
          <w:highlight w:val="white"/>
        </w:rPr>
        <w:t xml:space="preserve">visible)   </w:t>
      </w:r>
      <w:proofErr w:type="gramEnd"/>
      <w:r>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ab/>
        <w:t xml:space="preserve">__                 </w:t>
      </w:r>
      <w:r>
        <w:rPr>
          <w:rFonts w:ascii="Century Gothic" w:eastAsia="Century Gothic" w:hAnsi="Century Gothic" w:cs="Century Gothic"/>
          <w:sz w:val="20"/>
          <w:szCs w:val="20"/>
          <w:highlight w:val="white"/>
        </w:rPr>
        <w:tab/>
        <w:t>__</w:t>
      </w:r>
    </w:p>
    <w:p w14:paraId="556F0BC2" w14:textId="77777777" w:rsidR="00C0550A" w:rsidRDefault="00EC61E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w:t>
      </w:r>
      <w:proofErr w:type="gramStart"/>
      <w:r>
        <w:rPr>
          <w:rFonts w:ascii="Century Gothic" w:eastAsia="Century Gothic" w:hAnsi="Century Gothic" w:cs="Century Gothic"/>
          <w:sz w:val="20"/>
          <w:szCs w:val="20"/>
          <w:highlight w:val="white"/>
        </w:rPr>
        <w:t xml:space="preserve">cubierta)   </w:t>
      </w:r>
      <w:proofErr w:type="gramEnd"/>
      <w:r>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ab/>
        <w:t xml:space="preserve">              __                 </w:t>
      </w:r>
      <w:r>
        <w:rPr>
          <w:rFonts w:ascii="Century Gothic" w:eastAsia="Century Gothic" w:hAnsi="Century Gothic" w:cs="Century Gothic"/>
          <w:sz w:val="20"/>
          <w:szCs w:val="20"/>
          <w:highlight w:val="white"/>
        </w:rPr>
        <w:tab/>
        <w:t>__</w:t>
      </w:r>
    </w:p>
    <w:p w14:paraId="2022E8C6" w14:textId="77777777" w:rsidR="00C0550A" w:rsidRDefault="00EC61E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Publicaciones exclusivamente en revistas científicas   __                 </w:t>
      </w:r>
      <w:r>
        <w:rPr>
          <w:rFonts w:ascii="Century Gothic" w:eastAsia="Century Gothic" w:hAnsi="Century Gothic" w:cs="Century Gothic"/>
          <w:sz w:val="20"/>
          <w:szCs w:val="20"/>
          <w:highlight w:val="white"/>
        </w:rPr>
        <w:tab/>
        <w:t>__</w:t>
      </w:r>
    </w:p>
    <w:p w14:paraId="7648AF7F" w14:textId="7A7E5C85" w:rsidR="00C0550A" w:rsidRDefault="00EC61E9">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Todas las fotos serán propiedad de DHI. Reconozco que mi autorización es de gran valor médico-científico para DHI y que retirarlas podría causar un pobre avance científico para el seguimiento en este tipo de tratamientos. Autorizo a mi médico certificado de DHI para llevar a cabo la mejor opción para mi caso en particular. Entiendo que pueden requerir más sesiones dependiendo del progreso futuro de mi pérdida de pelo y/o para lograr la densidad máxima posible. Doy mi consentimiento para extraer folículos pilosos de la zona donante segura y a la posterior </w:t>
      </w:r>
      <w:r>
        <w:rPr>
          <w:rFonts w:ascii="Century Gothic" w:eastAsia="Century Gothic" w:hAnsi="Century Gothic" w:cs="Century Gothic"/>
          <w:sz w:val="20"/>
          <w:szCs w:val="20"/>
          <w:highlight w:val="white"/>
        </w:rPr>
        <w:lastRenderedPageBreak/>
        <w:t>implantación con la técnica "implante directo de pelo", con el fin de restaurar el pelo en el cuero cabelludo, dando la mejor densidad posible. Doy mi consentimiento a la Clínica DHI Colombia para utilizar mis datos de contacto con fines informativos, médicos y científicos, en caso de cualquier eventualidad</w:t>
      </w:r>
      <w:r w:rsidR="00234A6A">
        <w:rPr>
          <w:rFonts w:ascii="Century Gothic" w:eastAsia="Century Gothic" w:hAnsi="Century Gothic" w:cs="Century Gothic"/>
          <w:sz w:val="20"/>
          <w:szCs w:val="20"/>
          <w:highlight w:val="white"/>
        </w:rPr>
        <w:t xml:space="preserve"> e </w:t>
      </w:r>
      <w:r w:rsidR="00234A6A" w:rsidRPr="0090712E">
        <w:rPr>
          <w:rFonts w:ascii="Century Gothic" w:eastAsia="Century Gothic" w:hAnsi="Century Gothic" w:cs="Century Gothic"/>
          <w:color w:val="FF0000"/>
          <w:sz w:val="20"/>
          <w:szCs w:val="20"/>
          <w:highlight w:val="white"/>
        </w:rPr>
        <w:t xml:space="preserve"> </w:t>
      </w:r>
      <w:r w:rsidR="00234A6A" w:rsidRPr="00F20526">
        <w:rPr>
          <w:rFonts w:ascii="Century Gothic" w:eastAsia="Century Gothic" w:hAnsi="Century Gothic" w:cs="Century Gothic"/>
          <w:sz w:val="20"/>
          <w:szCs w:val="20"/>
          <w:highlight w:val="white"/>
        </w:rPr>
        <w:t xml:space="preserve">igualmente </w:t>
      </w:r>
      <w:r w:rsidR="00234A6A" w:rsidRPr="00F20526">
        <w:rPr>
          <w:rFonts w:ascii="Century Gothic" w:hAnsi="Century Gothic"/>
          <w:sz w:val="20"/>
          <w:szCs w:val="20"/>
          <w:highlight w:val="white"/>
        </w:rPr>
        <w:t>doy mi consentimiento para que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r w:rsidR="00234A6A">
        <w:rPr>
          <w:rFonts w:ascii="Century Gothic" w:hAnsi="Century Gothic"/>
          <w:sz w:val="20"/>
          <w:szCs w:val="20"/>
          <w:highlight w:val="white"/>
        </w:rPr>
        <w:t>.</w:t>
      </w:r>
    </w:p>
    <w:p w14:paraId="5D81847C" w14:textId="18329F97" w:rsidR="00C0550A" w:rsidRDefault="00EC61E9">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Certifico y reconozco que he leído este consentimiento y que entiendo completamente su contenido, la naturaleza del tratamiento recomendado, las opciones de tratamiento alternativas, la opción de no tener ningún tipo de tratamiento, los riesgos del tratamiento recomendado, los resultados esperados del procedimiento de implantación directa de pelo y de esta forma se han resuelto las dudas manifestadas en la consulta por parte del médico DHI y por el médico que me va a realizar el procedimiento de implante de pelo. Comprendo que durante el procedimiento pueden aparecer circunstancias imprevistas, que pueden requerir una extensión del tiempo de duración del procedimiento, esto puede suceder cuando la zona donante es de difícil extracción, dado por las características de la calidad o grosor de la piel y del pelo, también entiendo que si tengo procedimientos previos como TIRA o FUE ( procedimientos explicados previamente) , mi piel estará más gruesa por el proceso de cicatrización previa y esto puede alterar la cantidad de folículos que me puedan extraer, como también afectar la supervivencia folicular en la zona receptora posterior a la implantación, por lo cual entiendo que omitir información de procedimientos previos de implante capilar, puede alterar mi resultado.  </w:t>
      </w:r>
    </w:p>
    <w:p w14:paraId="5380BE53" w14:textId="3DA9710A" w:rsidR="00641917" w:rsidRDefault="00641917" w:rsidP="00641917">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Comprendo y acepto que luego del procedimiento pueden aparecer circunstancias imprevisibles o inesperadas, que puedan requerir una extensión del procedimiento original o la realización de otro procedimiento no mencionado arriba. Solicito al doctor </w:t>
      </w:r>
      <w:r w:rsidR="00F4781F" w:rsidRPr="00F4781F">
        <w:rPr>
          <w:rFonts w:ascii="Century Gothic" w:hAnsi="Century Gothic"/>
          <w:b/>
          <w:bCs/>
          <w:sz w:val="22"/>
          <w:szCs w:val="22"/>
        </w:rPr>
        <w:t>{{doctor}}</w:t>
      </w:r>
      <w:r w:rsidRPr="00F4781F">
        <w:rPr>
          <w:rFonts w:ascii="Century Gothic" w:hAnsi="Century Gothic"/>
          <w:sz w:val="22"/>
          <w:szCs w:val="22"/>
          <w:highlight w:val="white"/>
        </w:rPr>
        <w:t xml:space="preserve"> </w:t>
      </w:r>
      <w:r>
        <w:rPr>
          <w:rFonts w:ascii="Century Gothic" w:hAnsi="Century Gothic"/>
          <w:sz w:val="20"/>
          <w:szCs w:val="20"/>
          <w:highlight w:val="white"/>
        </w:rPr>
        <w:t xml:space="preserve">y a sus asociados/asistentes que realicen los procedimientos adicionales que juzguen necesarios. </w:t>
      </w:r>
    </w:p>
    <w:p w14:paraId="0D125504" w14:textId="77777777" w:rsidR="00641917" w:rsidRDefault="00641917" w:rsidP="00641917">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13542C49" w14:textId="77777777" w:rsidR="00641917" w:rsidRDefault="00641917" w:rsidP="00641917">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1F3397FB" w14:textId="77777777" w:rsidR="00641917" w:rsidRDefault="00641917" w:rsidP="00641917">
      <w:pPr>
        <w:spacing w:before="240" w:after="160" w:line="254" w:lineRule="auto"/>
        <w:ind w:left="0" w:hanging="2"/>
        <w:jc w:val="both"/>
        <w:rPr>
          <w:rFonts w:ascii="Century Gothic" w:eastAsia="Century Gothic" w:hAnsi="Century Gothic" w:cs="Century Gothic"/>
          <w:sz w:val="20"/>
          <w:szCs w:val="20"/>
          <w:highlight w:val="white"/>
          <w:lang w:val="es-MX"/>
        </w:rPr>
      </w:pPr>
      <w:r>
        <w:rPr>
          <w:rFonts w:ascii="Century Gothic" w:eastAsia="Century Gothic" w:hAnsi="Century Gothic" w:cs="Century Gothic"/>
          <w:sz w:val="20"/>
          <w:szCs w:val="20"/>
          <w:highlight w:val="white"/>
          <w:lang w:val="es-MX"/>
        </w:rPr>
        <w:t xml:space="preserve">Reconozco y declaro que se ha dado cumplimiento a lo estipulado en el estatuto del consumidor, al suministrarse por parte de </w:t>
      </w:r>
      <w:r>
        <w:rPr>
          <w:rFonts w:ascii="Century Gothic" w:eastAsia="Century Gothic" w:hAnsi="Century Gothic" w:cs="Century Gothic"/>
          <w:b/>
          <w:bCs/>
          <w:sz w:val="20"/>
          <w:szCs w:val="20"/>
          <w:highlight w:val="white"/>
          <w:lang w:val="es-MX"/>
        </w:rPr>
        <w:t>DHI</w:t>
      </w:r>
      <w:r>
        <w:rPr>
          <w:rFonts w:ascii="Century Gothic" w:eastAsia="Century Gothic" w:hAnsi="Century Gothic" w:cs="Century Gothic"/>
          <w:sz w:val="20"/>
          <w:szCs w:val="20"/>
          <w:highlight w:val="white"/>
          <w:lang w:val="es-MX"/>
        </w:rPr>
        <w:t xml:space="preserve"> una información</w:t>
      </w:r>
      <w:r>
        <w:rPr>
          <w:rFonts w:ascii="Century Gothic" w:eastAsia="Century Gothic" w:hAnsi="Century Gothic" w:cs="Century Gothic"/>
          <w:sz w:val="20"/>
          <w:szCs w:val="20"/>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195A3926" w14:textId="77777777" w:rsidR="00641917" w:rsidRDefault="00641917" w:rsidP="00641917">
      <w:pPr>
        <w:ind w:left="0" w:hanging="2"/>
      </w:pPr>
    </w:p>
    <w:p w14:paraId="354F2CCA" w14:textId="77777777" w:rsidR="00641917" w:rsidRDefault="00641917" w:rsidP="00641917">
      <w:pPr>
        <w:spacing w:after="160" w:line="256" w:lineRule="auto"/>
        <w:ind w:left="0" w:hanging="2"/>
        <w:jc w:val="both"/>
        <w:rPr>
          <w:rFonts w:ascii="Century Gothic" w:hAnsi="Century Gothic"/>
          <w:sz w:val="20"/>
          <w:szCs w:val="20"/>
          <w:highlight w:val="white"/>
        </w:rPr>
      </w:pPr>
      <w:r w:rsidRPr="00250A9E">
        <w:rPr>
          <w:rFonts w:ascii="Century Gothic" w:eastAsia="Century Gothic" w:hAnsi="Century Gothic" w:cs="Century Gothic"/>
          <w:sz w:val="20"/>
          <w:szCs w:val="20"/>
          <w:highlight w:val="white"/>
        </w:rPr>
        <w:lastRenderedPageBreak/>
        <w:t>C</w:t>
      </w:r>
      <w:r>
        <w:rPr>
          <w:rFonts w:ascii="Century Gothic" w:eastAsia="Century Gothic" w:hAnsi="Century Gothic" w:cs="Century Gothic"/>
          <w:sz w:val="20"/>
          <w:szCs w:val="20"/>
          <w:highlight w:val="white"/>
        </w:rPr>
        <w:t>onfirmo</w:t>
      </w:r>
      <w:r w:rsidRPr="00250A9E">
        <w:rPr>
          <w:rFonts w:ascii="Century Gothic" w:eastAsia="Century Gothic" w:hAnsi="Century Gothic" w:cs="Century Gothic"/>
          <w:sz w:val="20"/>
          <w:szCs w:val="20"/>
          <w:highlight w:val="white"/>
        </w:rPr>
        <w:t xml:space="preserve"> que </w:t>
      </w:r>
      <w:r>
        <w:rPr>
          <w:rFonts w:ascii="Century Gothic" w:eastAsia="Century Gothic" w:hAnsi="Century Gothic" w:cs="Century Gothic"/>
          <w:sz w:val="20"/>
          <w:szCs w:val="20"/>
          <w:highlight w:val="white"/>
        </w:rPr>
        <w:t>m</w:t>
      </w:r>
      <w:r w:rsidRPr="00250A9E">
        <w:rPr>
          <w:rFonts w:ascii="Century Gothic" w:eastAsia="Century Gothic" w:hAnsi="Century Gothic" w:cs="Century Gothic"/>
          <w:sz w:val="20"/>
          <w:szCs w:val="20"/>
          <w:highlight w:val="white"/>
        </w:rPr>
        <w:t>e han explicado detalladamente en palabras entendibles y sencillas, el efecto y la naturaleza de</w:t>
      </w:r>
      <w:r>
        <w:rPr>
          <w:rFonts w:ascii="Century Gothic" w:eastAsia="Century Gothic" w:hAnsi="Century Gothic" w:cs="Century Gothic"/>
          <w:sz w:val="20"/>
          <w:szCs w:val="20"/>
          <w:highlight w:val="white"/>
        </w:rPr>
        <w:t>l</w:t>
      </w:r>
      <w:r w:rsidRPr="00250A9E">
        <w:rPr>
          <w:rFonts w:ascii="Century Gothic" w:eastAsia="Century Gothic" w:hAnsi="Century Gothic" w:cs="Century Gothic"/>
          <w:sz w:val="20"/>
          <w:szCs w:val="20"/>
          <w:highlight w:val="white"/>
        </w:rPr>
        <w:t xml:space="preserve"> procedimiento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practicar</w:t>
      </w:r>
      <w:r>
        <w:rPr>
          <w:rFonts w:ascii="Century Gothic" w:eastAsia="Century Gothic" w:hAnsi="Century Gothic" w:cs="Century Gothic"/>
          <w:sz w:val="20"/>
          <w:szCs w:val="20"/>
          <w:highlight w:val="white"/>
        </w:rPr>
        <w:t>á</w:t>
      </w:r>
      <w:r w:rsidRPr="00250A9E">
        <w:rPr>
          <w:rFonts w:ascii="Century Gothic" w:eastAsia="Century Gothic" w:hAnsi="Century Gothic" w:cs="Century Gothic"/>
          <w:sz w:val="20"/>
          <w:szCs w:val="20"/>
          <w:highlight w:val="white"/>
        </w:rPr>
        <w:t xml:space="preserve">n; así como sus mecanismos de aplicación, de acción, efectos secundarios, contraindicaciones o posibles riesgos o complicaciones y las molestias que se pueden sentir, aun teniendo un periodo </w:t>
      </w:r>
      <w:proofErr w:type="spellStart"/>
      <w:r w:rsidRPr="00250A9E">
        <w:rPr>
          <w:rFonts w:ascii="Century Gothic" w:eastAsia="Century Gothic" w:hAnsi="Century Gothic" w:cs="Century Gothic"/>
          <w:sz w:val="20"/>
          <w:szCs w:val="20"/>
          <w:highlight w:val="white"/>
        </w:rPr>
        <w:t>post-tratamiento</w:t>
      </w:r>
      <w:proofErr w:type="spellEnd"/>
      <w:r w:rsidRPr="00250A9E">
        <w:rPr>
          <w:rFonts w:ascii="Century Gothic" w:eastAsia="Century Gothic" w:hAnsi="Century Gothic" w:cs="Century Gothic"/>
          <w:sz w:val="20"/>
          <w:szCs w:val="20"/>
          <w:highlight w:val="white"/>
        </w:rPr>
        <w:t xml:space="preserve"> normal y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han detallado en iguales términos los productos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aplicarán dentro del</w:t>
      </w:r>
      <w:r>
        <w:rPr>
          <w:rFonts w:ascii="Century Gothic" w:eastAsia="Century Gothic" w:hAnsi="Century Gothic" w:cs="Century Gothic"/>
          <w:sz w:val="20"/>
          <w:szCs w:val="20"/>
          <w:highlight w:val="white"/>
        </w:rPr>
        <w:t xml:space="preserve"> </w:t>
      </w:r>
      <w:r w:rsidRPr="00250A9E">
        <w:rPr>
          <w:rFonts w:ascii="Century Gothic" w:eastAsia="Century Gothic" w:hAnsi="Century Gothic" w:cs="Century Gothic"/>
          <w:sz w:val="20"/>
          <w:szCs w:val="20"/>
          <w:highlight w:val="white"/>
        </w:rPr>
        <w:t>tratamiento.</w:t>
      </w:r>
    </w:p>
    <w:p w14:paraId="39760DE3" w14:textId="77777777" w:rsidR="00641917" w:rsidRDefault="00641917" w:rsidP="00641917">
      <w:pPr>
        <w:ind w:left="0" w:hanging="2"/>
      </w:pPr>
    </w:p>
    <w:p w14:paraId="44FA5AF8" w14:textId="47E59061" w:rsidR="00641917" w:rsidRDefault="00641917" w:rsidP="00641917">
      <w:pPr>
        <w:spacing w:before="240" w:after="160" w:line="256" w:lineRule="auto"/>
        <w:ind w:left="0" w:hanging="2"/>
        <w:jc w:val="both"/>
        <w:rPr>
          <w:rFonts w:ascii="Century Gothic" w:eastAsia="Century Gothic" w:hAnsi="Century Gothic" w:cs="Century Gothic"/>
          <w:sz w:val="20"/>
          <w:szCs w:val="20"/>
          <w:highlight w:val="white"/>
        </w:rPr>
      </w:pPr>
      <w:r w:rsidRPr="005510E0">
        <w:rPr>
          <w:rFonts w:ascii="Century Gothic" w:hAnsi="Century Gothic"/>
          <w:sz w:val="20"/>
          <w:szCs w:val="20"/>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1223DB" w:rsidRPr="005510E0">
        <w:rPr>
          <w:rFonts w:ascii="Century Gothic" w:hAnsi="Century Gothic"/>
          <w:sz w:val="20"/>
          <w:szCs w:val="20"/>
          <w:highlight w:val="white"/>
          <w:lang w:val="es"/>
        </w:rPr>
        <w:t xml:space="preserve">DHI </w:t>
      </w:r>
      <w:r w:rsidR="001223DB" w:rsidRPr="00707AC4">
        <w:rPr>
          <w:rFonts w:ascii="Century Gothic" w:hAnsi="Century Gothic"/>
          <w:sz w:val="20"/>
          <w:szCs w:val="20"/>
          <w:lang w:val="es"/>
        </w:rPr>
        <w:t>GLOBAL HAIR RESTAURATION COLOMBIA S</w:t>
      </w:r>
      <w:r w:rsidR="001223DB">
        <w:rPr>
          <w:rFonts w:ascii="Century Gothic" w:hAnsi="Century Gothic"/>
          <w:sz w:val="20"/>
          <w:szCs w:val="20"/>
          <w:lang w:val="es"/>
        </w:rPr>
        <w:t>.</w:t>
      </w:r>
      <w:r w:rsidR="001223DB" w:rsidRPr="00707AC4">
        <w:rPr>
          <w:rFonts w:ascii="Century Gothic" w:hAnsi="Century Gothic"/>
          <w:sz w:val="20"/>
          <w:szCs w:val="20"/>
          <w:lang w:val="es"/>
        </w:rPr>
        <w:t>A</w:t>
      </w:r>
      <w:r w:rsidR="001223DB">
        <w:rPr>
          <w:rFonts w:ascii="Century Gothic" w:hAnsi="Century Gothic"/>
          <w:sz w:val="20"/>
          <w:szCs w:val="20"/>
          <w:lang w:val="es"/>
        </w:rPr>
        <w:t>.</w:t>
      </w:r>
      <w:r w:rsidR="001223DB" w:rsidRPr="00707AC4">
        <w:rPr>
          <w:rFonts w:ascii="Century Gothic" w:hAnsi="Century Gothic"/>
          <w:sz w:val="20"/>
          <w:szCs w:val="20"/>
          <w:lang w:val="es"/>
        </w:rPr>
        <w:t>S</w:t>
      </w:r>
      <w:r w:rsidR="001223DB" w:rsidRPr="005510E0">
        <w:rPr>
          <w:rFonts w:ascii="Century Gothic" w:hAnsi="Century Gothic"/>
          <w:sz w:val="20"/>
          <w:szCs w:val="20"/>
          <w:highlight w:val="white"/>
          <w:lang w:val="es"/>
        </w:rPr>
        <w:t>.</w:t>
      </w:r>
      <w:r w:rsidR="001223DB">
        <w:rPr>
          <w:rFonts w:ascii="Century Gothic" w:hAnsi="Century Gothic"/>
          <w:sz w:val="20"/>
          <w:szCs w:val="20"/>
          <w:highlight w:val="white"/>
          <w:lang w:val="es"/>
        </w:rPr>
        <w:t xml:space="preserve"> con </w:t>
      </w:r>
      <w:proofErr w:type="spellStart"/>
      <w:r w:rsidR="001223DB">
        <w:rPr>
          <w:rFonts w:ascii="Century Gothic" w:hAnsi="Century Gothic"/>
          <w:sz w:val="20"/>
          <w:szCs w:val="20"/>
          <w:highlight w:val="white"/>
          <w:lang w:val="es"/>
        </w:rPr>
        <w:t>Nit</w:t>
      </w:r>
      <w:proofErr w:type="spellEnd"/>
      <w:r w:rsidR="001223DB">
        <w:rPr>
          <w:rFonts w:ascii="Century Gothic" w:hAnsi="Century Gothic"/>
          <w:sz w:val="20"/>
          <w:szCs w:val="20"/>
          <w:highlight w:val="white"/>
          <w:lang w:val="es"/>
        </w:rPr>
        <w:t xml:space="preserve"> </w:t>
      </w:r>
      <w:r w:rsidR="001223DB" w:rsidRPr="00707AC4">
        <w:rPr>
          <w:rFonts w:ascii="Century Gothic" w:hAnsi="Century Gothic"/>
          <w:sz w:val="20"/>
          <w:szCs w:val="20"/>
          <w:lang w:val="es"/>
        </w:rPr>
        <w:t xml:space="preserve">901.831.565-3 </w:t>
      </w:r>
      <w:r w:rsidRPr="005510E0">
        <w:rPr>
          <w:rFonts w:ascii="Century Gothic" w:hAnsi="Century Gothic"/>
          <w:bCs/>
          <w:sz w:val="20"/>
          <w:szCs w:val="20"/>
          <w:highlight w:val="white"/>
          <w:lang w:val="es"/>
        </w:rPr>
        <w:t>para efectos que pueda conocer y revisar (i.) mi historia clínica, (</w:t>
      </w:r>
      <w:proofErr w:type="spellStart"/>
      <w:r w:rsidRPr="005510E0">
        <w:rPr>
          <w:rFonts w:ascii="Century Gothic" w:hAnsi="Century Gothic"/>
          <w:bCs/>
          <w:sz w:val="20"/>
          <w:szCs w:val="20"/>
          <w:highlight w:val="white"/>
          <w:lang w:val="es"/>
        </w:rPr>
        <w:t>ii</w:t>
      </w:r>
      <w:proofErr w:type="spellEnd"/>
      <w:r w:rsidRPr="005510E0">
        <w:rPr>
          <w:rFonts w:ascii="Century Gothic" w:hAnsi="Century Gothic"/>
          <w:bCs/>
          <w:sz w:val="20"/>
          <w:szCs w:val="20"/>
          <w:highlight w:val="white"/>
          <w:lang w:val="es"/>
        </w:rPr>
        <w:t>.) almacenarla con fines de archivo y conservación y (</w:t>
      </w:r>
      <w:proofErr w:type="spellStart"/>
      <w:r w:rsidRPr="005510E0">
        <w:rPr>
          <w:rFonts w:ascii="Century Gothic" w:hAnsi="Century Gothic"/>
          <w:bCs/>
          <w:sz w:val="20"/>
          <w:szCs w:val="20"/>
          <w:highlight w:val="white"/>
          <w:lang w:val="es"/>
        </w:rPr>
        <w:t>iii</w:t>
      </w:r>
      <w:proofErr w:type="spellEnd"/>
      <w:r w:rsidRPr="005510E0">
        <w:rPr>
          <w:rFonts w:ascii="Century Gothic" w:hAnsi="Century Gothic"/>
          <w:bCs/>
          <w:sz w:val="20"/>
          <w:szCs w:val="20"/>
          <w:highlight w:val="white"/>
          <w:lang w:val="es"/>
        </w:rPr>
        <w:t xml:space="preserve">.) auditarla con el propósito de verificar estándares de calidad,  y a su vez constatar que el diligenciamiento se haya realizado en los términos previstos en los artículo 5, 6, 7, 8, 9, 10 y 11 </w:t>
      </w:r>
      <w:r w:rsidRPr="005510E0">
        <w:rPr>
          <w:rFonts w:ascii="Century Gothic" w:hAnsi="Century Gothic"/>
          <w:sz w:val="20"/>
          <w:szCs w:val="20"/>
          <w:highlight w:val="white"/>
          <w:lang w:val="es-MX"/>
        </w:rPr>
        <w:t>de la Resolución 1995 de 1999.</w:t>
      </w:r>
    </w:p>
    <w:p w14:paraId="4CC471DF" w14:textId="69F14EAD" w:rsidR="00C0550A" w:rsidRDefault="00EC61E9">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Acepto realizar implante de Barba   SI___</w:t>
      </w:r>
      <w:r w:rsidR="00F4781F">
        <w:rPr>
          <w:rFonts w:ascii="Century Gothic" w:eastAsia="Century Gothic" w:hAnsi="Century Gothic" w:cs="Century Gothic"/>
          <w:sz w:val="20"/>
          <w:szCs w:val="20"/>
          <w:highlight w:val="white"/>
        </w:rPr>
        <w:t>X</w:t>
      </w:r>
      <w:r>
        <w:rPr>
          <w:rFonts w:ascii="Century Gothic" w:eastAsia="Century Gothic" w:hAnsi="Century Gothic" w:cs="Century Gothic"/>
          <w:sz w:val="20"/>
          <w:szCs w:val="20"/>
          <w:highlight w:val="white"/>
        </w:rPr>
        <w:t>___   NO______</w:t>
      </w:r>
    </w:p>
    <w:p w14:paraId="27D576DC" w14:textId="77777777" w:rsidR="008B35F9" w:rsidRDefault="008B35F9" w:rsidP="00F4781F">
      <w:pPr>
        <w:spacing w:before="240" w:after="160" w:line="256" w:lineRule="auto"/>
        <w:ind w:leftChars="0" w:left="0" w:firstLineChars="0" w:firstLine="0"/>
        <w:jc w:val="both"/>
        <w:rPr>
          <w:rFonts w:ascii="Century Gothic" w:eastAsia="Century Gothic" w:hAnsi="Century Gothic" w:cs="Century Gothic"/>
          <w:sz w:val="20"/>
          <w:szCs w:val="20"/>
          <w:highlight w:val="white"/>
        </w:rPr>
      </w:pPr>
    </w:p>
    <w:p w14:paraId="7667823C" w14:textId="79C732B5" w:rsidR="00C0550A" w:rsidRDefault="00EC61E9">
      <w:pPr>
        <w:ind w:left="0" w:hanging="2"/>
        <w:jc w:val="both"/>
        <w:rPr>
          <w:rFonts w:ascii="Century Gothic" w:eastAsia="Century Gothic" w:hAnsi="Century Gothic" w:cs="Century Gothic"/>
          <w:sz w:val="20"/>
          <w:szCs w:val="20"/>
        </w:rPr>
      </w:pPr>
      <w:r>
        <w:rPr>
          <w:rFonts w:ascii="Century Gothic" w:eastAsia="Century Gothic" w:hAnsi="Century Gothic" w:cs="Century Gothic"/>
          <w:b/>
          <w:sz w:val="20"/>
          <w:szCs w:val="20"/>
        </w:rPr>
        <w:t>Ciudad:</w:t>
      </w:r>
      <w:r w:rsidR="00F4781F" w:rsidRPr="00F4781F">
        <w:t xml:space="preserve"> </w:t>
      </w:r>
      <w:r w:rsidR="00F4781F" w:rsidRPr="00F4781F">
        <w:rPr>
          <w:rFonts w:ascii="Century Gothic" w:eastAsia="Century Gothic" w:hAnsi="Century Gothic" w:cs="Century Gothic"/>
          <w:bCs/>
          <w:sz w:val="20"/>
          <w:szCs w:val="20"/>
        </w:rPr>
        <w:t>Barranquilla</w:t>
      </w:r>
      <w:r w:rsidR="00F4781F">
        <w:rPr>
          <w:rFonts w:ascii="Century Gothic" w:eastAsia="Century Gothic" w:hAnsi="Century Gothic" w:cs="Century Gothic"/>
          <w:b/>
          <w:sz w:val="20"/>
          <w:szCs w:val="20"/>
        </w:rPr>
        <w:tab/>
      </w:r>
      <w:r w:rsidR="00F4781F">
        <w:rPr>
          <w:rFonts w:ascii="Century Gothic" w:eastAsia="Century Gothic" w:hAnsi="Century Gothic" w:cs="Century Gothic"/>
          <w:b/>
          <w:sz w:val="20"/>
          <w:szCs w:val="20"/>
        </w:rPr>
        <w:tab/>
      </w:r>
      <w:r w:rsidR="00F4781F" w:rsidRPr="00F4781F">
        <w:rPr>
          <w:rFonts w:ascii="Century Gothic" w:eastAsia="Century Gothic" w:hAnsi="Century Gothic" w:cs="Century Gothic"/>
          <w:b/>
          <w:sz w:val="20"/>
          <w:szCs w:val="20"/>
        </w:rPr>
        <w:t xml:space="preserve"> </w:t>
      </w:r>
      <w:r>
        <w:rPr>
          <w:rFonts w:ascii="Century Gothic" w:eastAsia="Century Gothic" w:hAnsi="Century Gothic" w:cs="Century Gothic"/>
          <w:b/>
          <w:sz w:val="20"/>
          <w:szCs w:val="20"/>
        </w:rPr>
        <w:t xml:space="preserve">Fecha: </w:t>
      </w:r>
      <w:r w:rsidR="00F4781F" w:rsidRPr="00F4781F">
        <w:rPr>
          <w:rFonts w:ascii="Century Gothic" w:eastAsia="Century Gothic" w:hAnsi="Century Gothic" w:cs="Century Gothic"/>
          <w:b/>
          <w:bCs/>
          <w:sz w:val="20"/>
          <w:szCs w:val="20"/>
        </w:rPr>
        <w:t>{{fecha}}</w:t>
      </w:r>
    </w:p>
    <w:p w14:paraId="7BFC2A95" w14:textId="77777777" w:rsidR="00C0550A" w:rsidRDefault="00C0550A">
      <w:pPr>
        <w:ind w:left="0" w:hanging="2"/>
        <w:jc w:val="both"/>
        <w:rPr>
          <w:rFonts w:ascii="Century Gothic" w:eastAsia="Century Gothic" w:hAnsi="Century Gothic" w:cs="Century Gothic"/>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6"/>
        <w:gridCol w:w="4676"/>
      </w:tblGrid>
      <w:tr w:rsidR="00F4781F" w14:paraId="4A1C07C1" w14:textId="77777777" w:rsidTr="007C116B">
        <w:tc>
          <w:tcPr>
            <w:tcW w:w="4676" w:type="dxa"/>
          </w:tcPr>
          <w:p w14:paraId="11991200" w14:textId="46556035" w:rsidR="00F4781F" w:rsidRDefault="00F4781F">
            <w:pPr>
              <w:ind w:leftChars="0" w:left="0" w:firstLineChars="0" w:firstLine="0"/>
              <w:jc w:val="both"/>
              <w:rPr>
                <w:rFonts w:ascii="Century Gothic" w:eastAsia="Century Gothic" w:hAnsi="Century Gothic" w:cs="Century Gothic"/>
                <w:b/>
                <w:sz w:val="20"/>
                <w:szCs w:val="20"/>
              </w:rPr>
            </w:pPr>
            <w:r w:rsidRPr="00F4781F">
              <w:rPr>
                <w:rFonts w:ascii="Century Gothic" w:eastAsia="Century Gothic" w:hAnsi="Century Gothic" w:cs="Century Gothic"/>
                <w:b/>
                <w:sz w:val="20"/>
                <w:szCs w:val="20"/>
              </w:rPr>
              <w:t>{{</w:t>
            </w:r>
            <w:proofErr w:type="spellStart"/>
            <w:r w:rsidRPr="00F4781F">
              <w:rPr>
                <w:rFonts w:ascii="Century Gothic" w:eastAsia="Century Gothic" w:hAnsi="Century Gothic" w:cs="Century Gothic"/>
                <w:b/>
                <w:sz w:val="20"/>
                <w:szCs w:val="20"/>
              </w:rPr>
              <w:t>firma_menor</w:t>
            </w:r>
            <w:proofErr w:type="spellEnd"/>
            <w:r w:rsidRPr="00F4781F">
              <w:rPr>
                <w:rFonts w:ascii="Century Gothic" w:eastAsia="Century Gothic" w:hAnsi="Century Gothic" w:cs="Century Gothic"/>
                <w:b/>
                <w:sz w:val="20"/>
                <w:szCs w:val="20"/>
              </w:rPr>
              <w:t>}}</w:t>
            </w:r>
          </w:p>
          <w:p w14:paraId="45A26839" w14:textId="2AF845C3" w:rsidR="00F4781F" w:rsidRDefault="00F4781F">
            <w:pPr>
              <w:ind w:leftChars="0" w:left="0" w:firstLineChars="0" w:firstLine="0"/>
              <w:jc w:val="both"/>
              <w:rPr>
                <w:rFonts w:ascii="Century Gothic" w:eastAsia="Century Gothic" w:hAnsi="Century Gothic" w:cs="Century Gothic"/>
                <w:sz w:val="20"/>
                <w:szCs w:val="20"/>
              </w:rPr>
            </w:pPr>
            <w:r>
              <w:rPr>
                <w:rFonts w:ascii="Century Gothic" w:eastAsia="Century Gothic" w:hAnsi="Century Gothic" w:cs="Century Gothic"/>
                <w:b/>
                <w:sz w:val="20"/>
                <w:szCs w:val="20"/>
              </w:rPr>
              <w:t xml:space="preserve">Firma paciente                                               </w:t>
            </w:r>
          </w:p>
        </w:tc>
        <w:tc>
          <w:tcPr>
            <w:tcW w:w="4676" w:type="dxa"/>
          </w:tcPr>
          <w:p w14:paraId="1251684C" w14:textId="02773261" w:rsidR="00F4781F" w:rsidRDefault="007C116B" w:rsidP="00F4781F">
            <w:pPr>
              <w:ind w:left="0" w:hanging="2"/>
              <w:jc w:val="both"/>
              <w:rPr>
                <w:rFonts w:ascii="Century Gothic" w:eastAsia="Century Gothic" w:hAnsi="Century Gothic" w:cs="Century Gothic"/>
                <w:b/>
                <w:sz w:val="20"/>
                <w:szCs w:val="20"/>
              </w:rPr>
            </w:pPr>
            <w:r w:rsidRPr="007C116B">
              <w:rPr>
                <w:rFonts w:ascii="Century Gothic" w:eastAsia="Century Gothic" w:hAnsi="Century Gothic" w:cs="Century Gothic"/>
                <w:b/>
                <w:sz w:val="20"/>
                <w:szCs w:val="20"/>
              </w:rPr>
              <w:t>{{</w:t>
            </w:r>
            <w:proofErr w:type="spellStart"/>
            <w:r w:rsidRPr="007C116B">
              <w:rPr>
                <w:rFonts w:ascii="Century Gothic" w:eastAsia="Century Gothic" w:hAnsi="Century Gothic" w:cs="Century Gothic"/>
                <w:b/>
                <w:sz w:val="20"/>
                <w:szCs w:val="20"/>
              </w:rPr>
              <w:t>firma_doctor</w:t>
            </w:r>
            <w:proofErr w:type="spellEnd"/>
            <w:r w:rsidRPr="007C116B">
              <w:rPr>
                <w:rFonts w:ascii="Century Gothic" w:eastAsia="Century Gothic" w:hAnsi="Century Gothic" w:cs="Century Gothic"/>
                <w:b/>
                <w:sz w:val="20"/>
                <w:szCs w:val="20"/>
              </w:rPr>
              <w:t>}}</w:t>
            </w:r>
          </w:p>
          <w:p w14:paraId="02852D00" w14:textId="581AEE25" w:rsidR="00F4781F" w:rsidRDefault="00F4781F" w:rsidP="00F4781F">
            <w:pPr>
              <w:ind w:left="0" w:hanging="2"/>
              <w:jc w:val="both"/>
              <w:rPr>
                <w:rFonts w:ascii="Century Gothic" w:eastAsia="Century Gothic" w:hAnsi="Century Gothic" w:cs="Century Gothic"/>
                <w:sz w:val="20"/>
                <w:szCs w:val="20"/>
              </w:rPr>
            </w:pPr>
            <w:r>
              <w:rPr>
                <w:rFonts w:ascii="Century Gothic" w:eastAsia="Century Gothic" w:hAnsi="Century Gothic" w:cs="Century Gothic"/>
                <w:b/>
                <w:sz w:val="20"/>
                <w:szCs w:val="20"/>
              </w:rPr>
              <w:t>Firma Profesional</w:t>
            </w:r>
          </w:p>
        </w:tc>
      </w:tr>
      <w:tr w:rsidR="00F4781F" w14:paraId="66B18581" w14:textId="77777777" w:rsidTr="007C116B">
        <w:tc>
          <w:tcPr>
            <w:tcW w:w="4676" w:type="dxa"/>
          </w:tcPr>
          <w:p w14:paraId="30625E25" w14:textId="2CC7C1F6" w:rsidR="00F4781F" w:rsidRDefault="00F4781F">
            <w:pPr>
              <w:ind w:leftChars="0" w:left="0" w:firstLineChars="0" w:firstLine="0"/>
              <w:jc w:val="both"/>
              <w:rPr>
                <w:rFonts w:ascii="Century Gothic" w:eastAsia="Century Gothic" w:hAnsi="Century Gothic" w:cs="Century Gothic"/>
                <w:sz w:val="20"/>
                <w:szCs w:val="20"/>
              </w:rPr>
            </w:pPr>
            <w:r>
              <w:rPr>
                <w:rFonts w:ascii="Century Gothic" w:eastAsia="Century Gothic" w:hAnsi="Century Gothic" w:cs="Century Gothic"/>
                <w:b/>
                <w:sz w:val="20"/>
                <w:szCs w:val="20"/>
              </w:rPr>
              <w:t xml:space="preserve">T.I.  </w:t>
            </w:r>
            <w:r w:rsidR="007C116B" w:rsidRPr="007C116B">
              <w:rPr>
                <w:rFonts w:ascii="Century Gothic" w:eastAsia="Century Gothic" w:hAnsi="Century Gothic" w:cs="Century Gothic"/>
                <w:b/>
                <w:sz w:val="20"/>
                <w:szCs w:val="20"/>
              </w:rPr>
              <w:t>{{</w:t>
            </w:r>
            <w:proofErr w:type="spellStart"/>
            <w:r w:rsidR="007C116B" w:rsidRPr="007C116B">
              <w:rPr>
                <w:rFonts w:ascii="Century Gothic" w:eastAsia="Century Gothic" w:hAnsi="Century Gothic" w:cs="Century Gothic"/>
                <w:b/>
                <w:sz w:val="20"/>
                <w:szCs w:val="20"/>
              </w:rPr>
              <w:t>cedula_menor</w:t>
            </w:r>
            <w:proofErr w:type="spellEnd"/>
            <w:proofErr w:type="gramStart"/>
            <w:r w:rsidR="007C116B" w:rsidRPr="007C116B">
              <w:rPr>
                <w:rFonts w:ascii="Century Gothic" w:eastAsia="Century Gothic" w:hAnsi="Century Gothic" w:cs="Century Gothic"/>
                <w:b/>
                <w:sz w:val="20"/>
                <w:szCs w:val="20"/>
              </w:rPr>
              <w:t>}}</w:t>
            </w:r>
            <w:r>
              <w:rPr>
                <w:rFonts w:ascii="Century Gothic" w:eastAsia="Century Gothic" w:hAnsi="Century Gothic" w:cs="Century Gothic"/>
                <w:b/>
                <w:sz w:val="20"/>
                <w:szCs w:val="20"/>
              </w:rPr>
              <w:t xml:space="preserve">   </w:t>
            </w:r>
            <w:proofErr w:type="gramEnd"/>
            <w:r>
              <w:rPr>
                <w:rFonts w:ascii="Century Gothic" w:eastAsia="Century Gothic" w:hAnsi="Century Gothic" w:cs="Century Gothic"/>
                <w:b/>
                <w:sz w:val="20"/>
                <w:szCs w:val="20"/>
              </w:rPr>
              <w:t xml:space="preserve">                                                                </w:t>
            </w:r>
          </w:p>
        </w:tc>
        <w:tc>
          <w:tcPr>
            <w:tcW w:w="4676" w:type="dxa"/>
          </w:tcPr>
          <w:p w14:paraId="48C2728E" w14:textId="5921BC70" w:rsidR="00F4781F" w:rsidRDefault="00F4781F">
            <w:pPr>
              <w:ind w:leftChars="0" w:left="0" w:firstLineChars="0" w:firstLine="0"/>
              <w:jc w:val="both"/>
              <w:rPr>
                <w:rFonts w:ascii="Century Gothic" w:eastAsia="Century Gothic" w:hAnsi="Century Gothic" w:cs="Century Gothic"/>
                <w:sz w:val="20"/>
                <w:szCs w:val="20"/>
              </w:rPr>
            </w:pPr>
            <w:r>
              <w:rPr>
                <w:rFonts w:ascii="Century Gothic" w:eastAsia="Century Gothic" w:hAnsi="Century Gothic" w:cs="Century Gothic"/>
                <w:b/>
                <w:sz w:val="20"/>
                <w:szCs w:val="20"/>
              </w:rPr>
              <w:t>C.C</w:t>
            </w:r>
            <w:r w:rsidR="007C116B">
              <w:rPr>
                <w:rFonts w:ascii="Century Gothic" w:eastAsia="Century Gothic" w:hAnsi="Century Gothic" w:cs="Century Gothic"/>
                <w:b/>
                <w:sz w:val="20"/>
                <w:szCs w:val="20"/>
              </w:rPr>
              <w:t xml:space="preserve"> </w:t>
            </w:r>
            <w:r w:rsidR="007C116B" w:rsidRPr="007C116B">
              <w:rPr>
                <w:rFonts w:ascii="Century Gothic" w:eastAsia="Century Gothic" w:hAnsi="Century Gothic" w:cs="Century Gothic"/>
                <w:b/>
                <w:sz w:val="20"/>
                <w:szCs w:val="20"/>
              </w:rPr>
              <w:t>{{</w:t>
            </w:r>
            <w:proofErr w:type="spellStart"/>
            <w:r w:rsidR="007C116B" w:rsidRPr="007C116B">
              <w:rPr>
                <w:rFonts w:ascii="Century Gothic" w:eastAsia="Century Gothic" w:hAnsi="Century Gothic" w:cs="Century Gothic"/>
                <w:b/>
                <w:sz w:val="20"/>
                <w:szCs w:val="20"/>
              </w:rPr>
              <w:t>cedula_doctor</w:t>
            </w:r>
            <w:proofErr w:type="spellEnd"/>
            <w:r w:rsidR="007C116B" w:rsidRPr="007C116B">
              <w:rPr>
                <w:rFonts w:ascii="Century Gothic" w:eastAsia="Century Gothic" w:hAnsi="Century Gothic" w:cs="Century Gothic"/>
                <w:b/>
                <w:sz w:val="20"/>
                <w:szCs w:val="20"/>
              </w:rPr>
              <w:t>}}</w:t>
            </w:r>
          </w:p>
        </w:tc>
      </w:tr>
      <w:tr w:rsidR="00F4781F" w14:paraId="0EDC5CB7" w14:textId="77777777" w:rsidTr="007C116B">
        <w:tc>
          <w:tcPr>
            <w:tcW w:w="4676" w:type="dxa"/>
          </w:tcPr>
          <w:p w14:paraId="5F4B09C1" w14:textId="77777777" w:rsidR="00F4781F" w:rsidRDefault="00F4781F">
            <w:pPr>
              <w:ind w:leftChars="0" w:left="0" w:firstLineChars="0" w:firstLine="0"/>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 xml:space="preserve">Nombre del paciente        </w:t>
            </w:r>
          </w:p>
          <w:p w14:paraId="435B907D" w14:textId="00F19DDF" w:rsidR="00F4781F" w:rsidRPr="007C116B" w:rsidRDefault="007C116B">
            <w:pPr>
              <w:ind w:leftChars="0" w:left="0" w:firstLineChars="0" w:firstLine="0"/>
              <w:jc w:val="both"/>
              <w:rPr>
                <w:rFonts w:ascii="Century Gothic" w:eastAsia="Century Gothic" w:hAnsi="Century Gothic" w:cs="Century Gothic"/>
                <w:bCs/>
                <w:sz w:val="20"/>
                <w:szCs w:val="20"/>
              </w:rPr>
            </w:pPr>
            <w:r w:rsidRPr="007C116B">
              <w:rPr>
                <w:rFonts w:ascii="Century Gothic" w:eastAsia="Century Gothic" w:hAnsi="Century Gothic" w:cs="Century Gothic"/>
                <w:bCs/>
                <w:sz w:val="20"/>
                <w:szCs w:val="20"/>
              </w:rPr>
              <w:t>{{</w:t>
            </w:r>
            <w:proofErr w:type="spellStart"/>
            <w:r w:rsidRPr="007C116B">
              <w:rPr>
                <w:rFonts w:ascii="Century Gothic" w:eastAsia="Century Gothic" w:hAnsi="Century Gothic" w:cs="Century Gothic"/>
                <w:bCs/>
                <w:sz w:val="20"/>
                <w:szCs w:val="20"/>
              </w:rPr>
              <w:t>menor_edad</w:t>
            </w:r>
            <w:proofErr w:type="spellEnd"/>
            <w:proofErr w:type="gramStart"/>
            <w:r w:rsidRPr="007C116B">
              <w:rPr>
                <w:rFonts w:ascii="Century Gothic" w:eastAsia="Century Gothic" w:hAnsi="Century Gothic" w:cs="Century Gothic"/>
                <w:bCs/>
                <w:sz w:val="20"/>
                <w:szCs w:val="20"/>
              </w:rPr>
              <w:t>}}</w:t>
            </w:r>
            <w:r w:rsidR="00F4781F" w:rsidRPr="007C116B">
              <w:rPr>
                <w:rFonts w:ascii="Century Gothic" w:eastAsia="Century Gothic" w:hAnsi="Century Gothic" w:cs="Century Gothic"/>
                <w:bCs/>
                <w:sz w:val="20"/>
                <w:szCs w:val="20"/>
              </w:rPr>
              <w:t xml:space="preserve">   </w:t>
            </w:r>
            <w:proofErr w:type="gramEnd"/>
            <w:r w:rsidR="00F4781F" w:rsidRPr="007C116B">
              <w:rPr>
                <w:rFonts w:ascii="Century Gothic" w:eastAsia="Century Gothic" w:hAnsi="Century Gothic" w:cs="Century Gothic"/>
                <w:bCs/>
                <w:sz w:val="20"/>
                <w:szCs w:val="20"/>
              </w:rPr>
              <w:t xml:space="preserve">                         </w:t>
            </w:r>
          </w:p>
        </w:tc>
        <w:tc>
          <w:tcPr>
            <w:tcW w:w="4676" w:type="dxa"/>
          </w:tcPr>
          <w:p w14:paraId="17531CAB" w14:textId="77777777" w:rsidR="007C116B" w:rsidRDefault="00F4781F" w:rsidP="00F4781F">
            <w:pPr>
              <w:ind w:left="0" w:hanging="2"/>
              <w:rPr>
                <w:sz w:val="20"/>
                <w:szCs w:val="20"/>
              </w:rPr>
            </w:pPr>
            <w:r>
              <w:rPr>
                <w:rFonts w:ascii="Century Gothic" w:eastAsia="Century Gothic" w:hAnsi="Century Gothic" w:cs="Century Gothic"/>
                <w:b/>
                <w:sz w:val="20"/>
                <w:szCs w:val="20"/>
              </w:rPr>
              <w:t xml:space="preserve">Nombre del profesional  </w:t>
            </w:r>
            <w:r>
              <w:rPr>
                <w:sz w:val="20"/>
                <w:szCs w:val="20"/>
              </w:rPr>
              <w:t xml:space="preserve">  </w:t>
            </w:r>
          </w:p>
          <w:p w14:paraId="2AC2D118" w14:textId="52C136CF" w:rsidR="00F4781F" w:rsidRPr="00F4781F" w:rsidRDefault="007C116B" w:rsidP="00F4781F">
            <w:pPr>
              <w:ind w:left="0" w:hanging="2"/>
              <w:rPr>
                <w:sz w:val="20"/>
                <w:szCs w:val="20"/>
              </w:rPr>
            </w:pPr>
            <w:r w:rsidRPr="007C116B">
              <w:rPr>
                <w:sz w:val="20"/>
                <w:szCs w:val="20"/>
              </w:rPr>
              <w:t>{{doctor}}</w:t>
            </w:r>
            <w:r w:rsidR="00F4781F">
              <w:rPr>
                <w:sz w:val="20"/>
                <w:szCs w:val="20"/>
              </w:rPr>
              <w:t xml:space="preserve"> </w:t>
            </w:r>
          </w:p>
        </w:tc>
      </w:tr>
    </w:tbl>
    <w:p w14:paraId="13FAA0D3" w14:textId="77777777" w:rsidR="00C0550A" w:rsidRDefault="00C0550A">
      <w:pPr>
        <w:ind w:left="0" w:hanging="2"/>
        <w:jc w:val="both"/>
        <w:rPr>
          <w:rFonts w:ascii="Century Gothic" w:eastAsia="Century Gothic" w:hAnsi="Century Gothic" w:cs="Century Gothic"/>
          <w:sz w:val="20"/>
          <w:szCs w:val="20"/>
        </w:rPr>
      </w:pPr>
    </w:p>
    <w:p w14:paraId="04861C0A" w14:textId="49F6090E" w:rsidR="00C0550A" w:rsidRPr="007C116B" w:rsidRDefault="00C0550A" w:rsidP="007C116B">
      <w:pPr>
        <w:ind w:leftChars="0" w:left="0" w:firstLineChars="0" w:firstLine="0"/>
        <w:jc w:val="both"/>
        <w:rPr>
          <w:rFonts w:ascii="Century Gothic" w:eastAsia="Century Gothic" w:hAnsi="Century Gothic" w:cs="Century Gothic"/>
          <w:b/>
          <w:sz w:val="20"/>
          <w:szCs w:val="20"/>
        </w:rPr>
      </w:pPr>
      <w:bookmarkStart w:id="11" w:name="_heading=h.3dy6vkm" w:colFirst="0" w:colLast="0"/>
      <w:bookmarkEnd w:id="11"/>
    </w:p>
    <w:p w14:paraId="27EE5E10" w14:textId="77777777" w:rsidR="00C0550A" w:rsidRDefault="00C0550A">
      <w:pPr>
        <w:ind w:left="0" w:hanging="2"/>
        <w:jc w:val="both"/>
        <w:rPr>
          <w:rFonts w:ascii="Century Gothic" w:eastAsia="Century Gothic" w:hAnsi="Century Gothic" w:cs="Century Gothic"/>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2"/>
      </w:tblGrid>
      <w:tr w:rsidR="00F4781F" w:rsidRPr="00F4781F" w14:paraId="63C1867F" w14:textId="77777777" w:rsidTr="007C116B">
        <w:tc>
          <w:tcPr>
            <w:tcW w:w="9352" w:type="dxa"/>
          </w:tcPr>
          <w:p w14:paraId="72FC258B" w14:textId="77777777" w:rsidR="00FC01BD" w:rsidRDefault="00FC01BD" w:rsidP="00121B5F">
            <w:pPr>
              <w:ind w:leftChars="0" w:left="0" w:firstLineChars="0" w:firstLine="0"/>
              <w:jc w:val="both"/>
              <w:rPr>
                <w:rFonts w:ascii="Century Gothic" w:eastAsia="Century Gothic" w:hAnsi="Century Gothic" w:cs="Century Gothic"/>
                <w:b/>
                <w:sz w:val="20"/>
                <w:szCs w:val="20"/>
              </w:rPr>
            </w:pPr>
            <w:bookmarkStart w:id="12" w:name="_heading=h.1t3h5sf" w:colFirst="0" w:colLast="0"/>
            <w:bookmarkEnd w:id="12"/>
          </w:p>
          <w:p w14:paraId="06878896" w14:textId="1060BE71" w:rsidR="00FC01BD" w:rsidRPr="00FC01BD" w:rsidRDefault="00FC01BD" w:rsidP="00121B5F">
            <w:pPr>
              <w:ind w:leftChars="0" w:left="0" w:firstLineChars="0" w:firstLine="0"/>
              <w:jc w:val="both"/>
              <w:rPr>
                <w:rFonts w:ascii="Century Gothic" w:eastAsia="Century Gothic" w:hAnsi="Century Gothic" w:cs="Century Gothic"/>
                <w:bCs/>
                <w:sz w:val="20"/>
                <w:szCs w:val="20"/>
              </w:rPr>
            </w:pPr>
            <w:r w:rsidRPr="00FC01BD">
              <w:rPr>
                <w:rFonts w:ascii="Century Gothic" w:eastAsia="Century Gothic" w:hAnsi="Century Gothic" w:cs="Century Gothic"/>
                <w:bCs/>
                <w:sz w:val="20"/>
                <w:szCs w:val="20"/>
              </w:rPr>
              <w:t>{{</w:t>
            </w:r>
            <w:proofErr w:type="spellStart"/>
            <w:r w:rsidRPr="00FC01BD">
              <w:rPr>
                <w:rFonts w:ascii="Century Gothic" w:eastAsia="Century Gothic" w:hAnsi="Century Gothic" w:cs="Century Gothic"/>
                <w:bCs/>
                <w:sz w:val="20"/>
                <w:szCs w:val="20"/>
              </w:rPr>
              <w:t>firma_acudiente</w:t>
            </w:r>
            <w:proofErr w:type="spellEnd"/>
            <w:r w:rsidRPr="00FC01BD">
              <w:rPr>
                <w:rFonts w:ascii="Century Gothic" w:eastAsia="Century Gothic" w:hAnsi="Century Gothic" w:cs="Century Gothic"/>
                <w:bCs/>
                <w:sz w:val="20"/>
                <w:szCs w:val="20"/>
              </w:rPr>
              <w:t>}}</w:t>
            </w:r>
          </w:p>
          <w:p w14:paraId="5A395011" w14:textId="1FEA9CA1" w:rsidR="00F4781F" w:rsidRPr="00F4781F" w:rsidRDefault="00F4781F" w:rsidP="00121B5F">
            <w:pPr>
              <w:ind w:leftChars="0" w:left="0" w:firstLineChars="0" w:firstLine="0"/>
              <w:jc w:val="both"/>
              <w:rPr>
                <w:rFonts w:ascii="Century Gothic" w:eastAsia="Century Gothic" w:hAnsi="Century Gothic" w:cs="Century Gothic"/>
                <w:b/>
                <w:sz w:val="20"/>
                <w:szCs w:val="20"/>
              </w:rPr>
            </w:pPr>
            <w:r w:rsidRPr="00F4781F">
              <w:rPr>
                <w:rFonts w:ascii="Century Gothic" w:eastAsia="Century Gothic" w:hAnsi="Century Gothic" w:cs="Century Gothic"/>
                <w:b/>
                <w:sz w:val="20"/>
                <w:szCs w:val="20"/>
              </w:rPr>
              <w:t>Firma Representante legal / tutor</w:t>
            </w:r>
          </w:p>
        </w:tc>
      </w:tr>
      <w:tr w:rsidR="00F4781F" w:rsidRPr="00F4781F" w14:paraId="625A29F5" w14:textId="77777777" w:rsidTr="007C116B">
        <w:tc>
          <w:tcPr>
            <w:tcW w:w="9352" w:type="dxa"/>
          </w:tcPr>
          <w:p w14:paraId="1251ACAD" w14:textId="0193F3D2" w:rsidR="00F4781F" w:rsidRPr="00F4781F" w:rsidRDefault="00F4781F" w:rsidP="00121B5F">
            <w:pPr>
              <w:ind w:leftChars="0" w:left="0" w:firstLineChars="0" w:firstLine="0"/>
              <w:jc w:val="both"/>
              <w:rPr>
                <w:rFonts w:ascii="Century Gothic" w:eastAsia="Century Gothic" w:hAnsi="Century Gothic" w:cs="Century Gothic"/>
                <w:b/>
                <w:sz w:val="20"/>
                <w:szCs w:val="20"/>
              </w:rPr>
            </w:pPr>
            <w:r w:rsidRPr="00F4781F">
              <w:rPr>
                <w:rFonts w:ascii="Century Gothic" w:eastAsia="Century Gothic" w:hAnsi="Century Gothic" w:cs="Century Gothic"/>
                <w:b/>
                <w:sz w:val="20"/>
                <w:szCs w:val="20"/>
              </w:rPr>
              <w:t xml:space="preserve">C.C.   </w:t>
            </w:r>
            <w:r w:rsidR="00FC01BD" w:rsidRPr="00FC01BD">
              <w:rPr>
                <w:rFonts w:ascii="Century Gothic" w:eastAsia="Century Gothic" w:hAnsi="Century Gothic" w:cs="Century Gothic"/>
                <w:bCs/>
                <w:sz w:val="20"/>
                <w:szCs w:val="20"/>
              </w:rPr>
              <w:t>{{</w:t>
            </w:r>
            <w:proofErr w:type="spellStart"/>
            <w:r w:rsidR="00FC01BD" w:rsidRPr="00FC01BD">
              <w:rPr>
                <w:rFonts w:ascii="Century Gothic" w:eastAsia="Century Gothic" w:hAnsi="Century Gothic" w:cs="Century Gothic"/>
                <w:bCs/>
                <w:sz w:val="20"/>
                <w:szCs w:val="20"/>
              </w:rPr>
              <w:t>cedula_acudiente</w:t>
            </w:r>
            <w:proofErr w:type="spellEnd"/>
            <w:proofErr w:type="gramStart"/>
            <w:r w:rsidR="00FC01BD" w:rsidRPr="00FC01BD">
              <w:rPr>
                <w:rFonts w:ascii="Century Gothic" w:eastAsia="Century Gothic" w:hAnsi="Century Gothic" w:cs="Century Gothic"/>
                <w:bCs/>
                <w:sz w:val="20"/>
                <w:szCs w:val="20"/>
              </w:rPr>
              <w:t>}}</w:t>
            </w:r>
            <w:r w:rsidRPr="00FC01BD">
              <w:rPr>
                <w:rFonts w:ascii="Century Gothic" w:eastAsia="Century Gothic" w:hAnsi="Century Gothic" w:cs="Century Gothic"/>
                <w:bCs/>
                <w:sz w:val="20"/>
                <w:szCs w:val="20"/>
              </w:rPr>
              <w:t xml:space="preserve">   </w:t>
            </w:r>
            <w:proofErr w:type="gramEnd"/>
            <w:r w:rsidRPr="00FC01BD">
              <w:rPr>
                <w:rFonts w:ascii="Century Gothic" w:eastAsia="Century Gothic" w:hAnsi="Century Gothic" w:cs="Century Gothic"/>
                <w:bCs/>
                <w:sz w:val="20"/>
                <w:szCs w:val="20"/>
              </w:rPr>
              <w:t xml:space="preserve">                                                                                                                                                          </w:t>
            </w:r>
          </w:p>
        </w:tc>
      </w:tr>
      <w:tr w:rsidR="00F4781F" w:rsidRPr="00F4781F" w14:paraId="3C7A5925" w14:textId="77777777" w:rsidTr="007C116B">
        <w:tc>
          <w:tcPr>
            <w:tcW w:w="9352" w:type="dxa"/>
          </w:tcPr>
          <w:p w14:paraId="3808964A" w14:textId="77777777" w:rsidR="00F4781F" w:rsidRPr="00F4781F" w:rsidRDefault="00F4781F" w:rsidP="00121B5F">
            <w:pPr>
              <w:ind w:leftChars="0" w:left="0" w:firstLineChars="0" w:firstLine="0"/>
              <w:jc w:val="both"/>
              <w:rPr>
                <w:rFonts w:ascii="Century Gothic" w:eastAsia="Century Gothic" w:hAnsi="Century Gothic" w:cs="Century Gothic"/>
                <w:b/>
                <w:sz w:val="20"/>
                <w:szCs w:val="20"/>
              </w:rPr>
            </w:pPr>
            <w:r w:rsidRPr="00F4781F">
              <w:rPr>
                <w:rFonts w:ascii="Century Gothic" w:eastAsia="Century Gothic" w:hAnsi="Century Gothic" w:cs="Century Gothic"/>
                <w:b/>
                <w:sz w:val="20"/>
                <w:szCs w:val="20"/>
              </w:rPr>
              <w:t>Nombre del Representante legal / tutor</w:t>
            </w:r>
          </w:p>
        </w:tc>
      </w:tr>
      <w:tr w:rsidR="00F4781F" w:rsidRPr="009203F2" w14:paraId="5F83F09D" w14:textId="77777777" w:rsidTr="007C116B">
        <w:tc>
          <w:tcPr>
            <w:tcW w:w="9352" w:type="dxa"/>
          </w:tcPr>
          <w:p w14:paraId="3CBAA620" w14:textId="23E7E727" w:rsidR="00F4781F" w:rsidRPr="00FC01BD" w:rsidRDefault="00FC01BD" w:rsidP="00121B5F">
            <w:pPr>
              <w:ind w:leftChars="0" w:left="0" w:firstLineChars="0" w:firstLine="0"/>
              <w:jc w:val="both"/>
              <w:rPr>
                <w:rFonts w:ascii="Century Gothic" w:eastAsia="Century Gothic" w:hAnsi="Century Gothic" w:cs="Century Gothic"/>
                <w:bCs/>
                <w:sz w:val="20"/>
                <w:szCs w:val="20"/>
              </w:rPr>
            </w:pPr>
            <w:r w:rsidRPr="00FC01BD">
              <w:rPr>
                <w:rFonts w:ascii="Century Gothic" w:eastAsia="Century Gothic" w:hAnsi="Century Gothic" w:cs="Century Gothic"/>
                <w:bCs/>
                <w:sz w:val="20"/>
                <w:szCs w:val="20"/>
              </w:rPr>
              <w:t>{{</w:t>
            </w:r>
            <w:proofErr w:type="spellStart"/>
            <w:r w:rsidRPr="00FC01BD">
              <w:rPr>
                <w:rFonts w:ascii="Century Gothic" w:eastAsia="Century Gothic" w:hAnsi="Century Gothic" w:cs="Century Gothic"/>
                <w:bCs/>
                <w:sz w:val="20"/>
                <w:szCs w:val="20"/>
              </w:rPr>
              <w:t>acudiente_nombre</w:t>
            </w:r>
            <w:proofErr w:type="spellEnd"/>
            <w:r w:rsidRPr="00FC01BD">
              <w:rPr>
                <w:rFonts w:ascii="Century Gothic" w:eastAsia="Century Gothic" w:hAnsi="Century Gothic" w:cs="Century Gothic"/>
                <w:bCs/>
                <w:sz w:val="20"/>
                <w:szCs w:val="20"/>
              </w:rPr>
              <w:t>}}</w:t>
            </w:r>
          </w:p>
        </w:tc>
      </w:tr>
    </w:tbl>
    <w:p w14:paraId="0E9A9FC9" w14:textId="3F7DDAA2" w:rsidR="00D77665" w:rsidRPr="009203F2" w:rsidRDefault="00D77665" w:rsidP="009203F2">
      <w:pPr>
        <w:ind w:left="0" w:hanging="2"/>
        <w:jc w:val="both"/>
        <w:rPr>
          <w:rFonts w:ascii="Century Gothic" w:eastAsia="Century Gothic" w:hAnsi="Century Gothic" w:cs="Century Gothic"/>
          <w:b/>
          <w:sz w:val="20"/>
          <w:szCs w:val="20"/>
        </w:rPr>
      </w:pPr>
    </w:p>
    <w:p w14:paraId="7E9B48A7" w14:textId="4D53B8F0" w:rsidR="00C0550A" w:rsidRPr="009203F2" w:rsidRDefault="00C0550A" w:rsidP="009203F2">
      <w:pPr>
        <w:ind w:left="0" w:hanging="2"/>
        <w:jc w:val="both"/>
        <w:rPr>
          <w:rFonts w:ascii="Century Gothic" w:eastAsia="Century Gothic" w:hAnsi="Century Gothic" w:cs="Century Gothic"/>
          <w:b/>
          <w:sz w:val="20"/>
          <w:szCs w:val="20"/>
        </w:rPr>
      </w:pPr>
    </w:p>
    <w:sectPr w:rsidR="00C0550A" w:rsidRPr="009203F2">
      <w:headerReference w:type="even" r:id="rId8"/>
      <w:headerReference w:type="default" r:id="rId9"/>
      <w:footerReference w:type="even" r:id="rId10"/>
      <w:footerReference w:type="default" r:id="rId11"/>
      <w:headerReference w:type="first" r:id="rId12"/>
      <w:footerReference w:type="first" r:id="rId13"/>
      <w:type w:val="continuous"/>
      <w:pgSz w:w="12242" w:h="15842"/>
      <w:pgMar w:top="1440" w:right="1440" w:bottom="1440" w:left="1440" w:header="426"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A5E1F" w14:textId="77777777" w:rsidR="00EE5EE3" w:rsidRDefault="00EE5EE3">
      <w:pPr>
        <w:spacing w:line="240" w:lineRule="auto"/>
        <w:ind w:left="0" w:hanging="2"/>
      </w:pPr>
      <w:r>
        <w:separator/>
      </w:r>
    </w:p>
  </w:endnote>
  <w:endnote w:type="continuationSeparator" w:id="0">
    <w:p w14:paraId="4ED5A3EC" w14:textId="77777777" w:rsidR="00EE5EE3" w:rsidRDefault="00EE5EE3">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ek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5715D" w14:textId="77777777" w:rsidR="002F095D" w:rsidRDefault="002F095D">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C989A" w14:textId="77777777" w:rsidR="00C0550A" w:rsidRDefault="00C0550A">
    <w:pPr>
      <w:pBdr>
        <w:top w:val="nil"/>
        <w:left w:val="nil"/>
        <w:bottom w:val="nil"/>
        <w:right w:val="nil"/>
        <w:between w:val="nil"/>
      </w:pBdr>
      <w:tabs>
        <w:tab w:val="center" w:pos="4252"/>
        <w:tab w:val="right" w:pos="8504"/>
      </w:tabs>
      <w:spacing w:line="240" w:lineRule="auto"/>
      <w:ind w:left="0" w:hanging="2"/>
      <w:jc w:val="center"/>
      <w:rPr>
        <w:color w:val="A6A6A6"/>
      </w:rPr>
    </w:pPr>
  </w:p>
  <w:p w14:paraId="54571405" w14:textId="4250934F" w:rsidR="00C0550A" w:rsidRDefault="00EC61E9">
    <w:pPr>
      <w:ind w:left="0" w:right="260" w:hanging="2"/>
      <w:rPr>
        <w:rFonts w:ascii="Cambria" w:eastAsia="Cambria" w:hAnsi="Cambria" w:cs="Cambria"/>
        <w:color w:val="A6A6A6"/>
        <w:sz w:val="16"/>
        <w:szCs w:val="16"/>
      </w:rPr>
    </w:pPr>
    <w:r>
      <w:rPr>
        <w:rFonts w:ascii="Cambria" w:eastAsia="Cambria" w:hAnsi="Cambria" w:cs="Cambria"/>
        <w:color w:val="A6A6A6"/>
        <w:sz w:val="16"/>
        <w:szCs w:val="16"/>
      </w:rPr>
      <w:t xml:space="preserve"> </w:t>
    </w:r>
    <w:r>
      <w:rPr>
        <w:noProof/>
      </w:rPr>
      <mc:AlternateContent>
        <mc:Choice Requires="wps">
          <w:drawing>
            <wp:anchor distT="0" distB="0" distL="114300" distR="114300" simplePos="0" relativeHeight="251659264" behindDoc="0" locked="0" layoutInCell="1" hidden="0" allowOverlap="1" wp14:anchorId="6424E83F" wp14:editId="76EEA6BB">
              <wp:simplePos x="0" y="0"/>
              <wp:positionH relativeFrom="column">
                <wp:posOffset>6134100</wp:posOffset>
              </wp:positionH>
              <wp:positionV relativeFrom="paragraph">
                <wp:posOffset>9334500</wp:posOffset>
              </wp:positionV>
              <wp:extent cx="407670" cy="229870"/>
              <wp:effectExtent l="0" t="0" r="0" b="0"/>
              <wp:wrapNone/>
              <wp:docPr id="1031" name="Rectángulo 1031"/>
              <wp:cNvGraphicFramePr/>
              <a:graphic xmlns:a="http://schemas.openxmlformats.org/drawingml/2006/main">
                <a:graphicData uri="http://schemas.microsoft.com/office/word/2010/wordprocessingShape">
                  <wps:wsp>
                    <wps:cNvSpPr/>
                    <wps:spPr>
                      <a:xfrm>
                        <a:off x="5151690" y="3674590"/>
                        <a:ext cx="388620" cy="210820"/>
                      </a:xfrm>
                      <a:prstGeom prst="rect">
                        <a:avLst/>
                      </a:prstGeom>
                      <a:solidFill>
                        <a:srgbClr val="FFFFFF"/>
                      </a:solidFill>
                      <a:ln>
                        <a:noFill/>
                      </a:ln>
                    </wps:spPr>
                    <wps:txbx>
                      <w:txbxContent>
                        <w:p w14:paraId="3269F7F7" w14:textId="77777777" w:rsidR="00C0550A" w:rsidRDefault="00EC61E9">
                          <w:pPr>
                            <w:spacing w:line="240" w:lineRule="auto"/>
                            <w:ind w:left="0" w:hanging="2"/>
                            <w:jc w:val="center"/>
                          </w:pPr>
                          <w:proofErr w:type="gramStart"/>
                          <w:r>
                            <w:rPr>
                              <w:rFonts w:ascii="Cambria" w:eastAsia="Cambria" w:hAnsi="Cambria" w:cs="Cambria"/>
                              <w:color w:val="808080"/>
                              <w:sz w:val="16"/>
                            </w:rPr>
                            <w:t>PAGE  \</w:t>
                          </w:r>
                          <w:proofErr w:type="gramEnd"/>
                          <w:r>
                            <w:rPr>
                              <w:rFonts w:ascii="Cambria" w:eastAsia="Cambria" w:hAnsi="Cambria" w:cs="Cambria"/>
                              <w:color w:val="808080"/>
                              <w:sz w:val="16"/>
                            </w:rPr>
                            <w:t xml:space="preserve">* </w:t>
                          </w:r>
                          <w:proofErr w:type="spellStart"/>
                          <w:proofErr w:type="gramStart"/>
                          <w:r>
                            <w:rPr>
                              <w:rFonts w:ascii="Cambria" w:eastAsia="Cambria" w:hAnsi="Cambria" w:cs="Cambria"/>
                              <w:color w:val="808080"/>
                              <w:sz w:val="16"/>
                            </w:rPr>
                            <w:t>Arabic</w:t>
                          </w:r>
                          <w:proofErr w:type="spellEnd"/>
                          <w:r>
                            <w:rPr>
                              <w:rFonts w:ascii="Cambria" w:eastAsia="Cambria" w:hAnsi="Cambria" w:cs="Cambria"/>
                              <w:color w:val="808080"/>
                              <w:sz w:val="16"/>
                            </w:rPr>
                            <w:t xml:space="preserve">  \</w:t>
                          </w:r>
                          <w:proofErr w:type="gramEnd"/>
                          <w:r>
                            <w:rPr>
                              <w:rFonts w:ascii="Cambria" w:eastAsia="Cambria" w:hAnsi="Cambria" w:cs="Cambria"/>
                              <w:color w:val="808080"/>
                              <w:sz w:val="16"/>
                            </w:rPr>
                            <w:t>* MERGEFORMAT9</w:t>
                          </w:r>
                        </w:p>
                        <w:p w14:paraId="265A7B6D" w14:textId="77777777" w:rsidR="00C0550A" w:rsidRDefault="00C0550A">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w14:anchorId="6424E83F" id="Rectángulo 1031" o:spid="_x0000_s1026" style="position:absolute;margin-left:483pt;margin-top:735pt;width:32.1pt;height:18.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2qizQEAAIIDAAAOAAAAZHJzL2Uyb0RvYy54bWysU9uO2yAQfa/Uf0C8N75snM1acVbVrlJV&#10;WrWRtv0AjCFGwkAHEjt/3wGnm7R9q+oHPMOMD+ccxpvHadDkJMAraxpaLHJKhOG2U+bQ0O/fdh/W&#10;lPjATMe0NaKhZ+Hp4/b9u83oalHa3upOAEEQ4+vRNbQPwdVZ5nkvBuYX1gmDRWlhYAFTOGQdsBHR&#10;B52Veb7KRgudA8uF97j7PBfpNuFLKXj4KqUXgeiGIreQVkhrG9dsu2H1AZjrFb/QYP/AYmDK4KFv&#10;UM8sMHIE9RfUoDhYb2VYcDtkVkrFRdKAaor8DzWvPXMiaUFzvHuzyf8/WP7l9Or2gDaMztcew6hi&#10;kjDEN/IjU0OroipWD2jfuaF3q/tlhXEyTkyBcGy4W69XJdY5NpRFvsYY69kVyIEPn4QdSAwaCngv&#10;yS52evFhbv3VEs/1Vqtup7ROCRzaJw3kxPAOd+m5oP/Wpk1sNjZ+NiPGnewqK0ZhaicsxrC13XkP&#10;xDu+U0jqhfmwZ4CXX1Ay4kA01P84MhCU6M8GHX8olmWFE5SSZXWfo164rbS3FWZ4b3HOAiVz+BTS&#10;1M0cPx6DlSoJv1K5kMWLTtZdhjJO0m2euq6/zvYnAAAA//8DAFBLAwQUAAYACAAAACEAFVeMFOAA&#10;AAAOAQAADwAAAGRycy9kb3ducmV2LnhtbEyPwU7DMBBE70j8g7VI3KhNaEMJcSpUiRsSIoDg6MRL&#10;EjVeR7GThr9ne6K3Wc1o9k2+W1wvZhxD50nD7UqBQKq97ajR8PH+fLMFEaIha3pPqOEXA+yKy4vc&#10;ZNYf6Q3nMjaCSyhkRkMb45BJGeoWnQkrPyCx9+NHZyKfYyPtaI5c7nqZKJVKZzriD60ZcN9ifSgn&#10;p6Gf1frzq9p8b8uuwZfDMu/99Kr19dXy9Agi4hL/w3DCZ3QomKnyE9kgeg0PacpbIhvre8XqFFF3&#10;KgFRsdqoNAFZ5PJ8RvEHAAD//wMAUEsBAi0AFAAGAAgAAAAhALaDOJL+AAAA4QEAABMAAAAAAAAA&#10;AAAAAAAAAAAAAFtDb250ZW50X1R5cGVzXS54bWxQSwECLQAUAAYACAAAACEAOP0h/9YAAACUAQAA&#10;CwAAAAAAAAAAAAAAAAAvAQAAX3JlbHMvLnJlbHNQSwECLQAUAAYACAAAACEAAotqos0BAACCAwAA&#10;DgAAAAAAAAAAAAAAAAAuAgAAZHJzL2Uyb0RvYy54bWxQSwECLQAUAAYACAAAACEAFVeMFOAAAAAO&#10;AQAADwAAAAAAAAAAAAAAAAAnBAAAZHJzL2Rvd25yZXYueG1sUEsFBgAAAAAEAAQA8wAAADQFAAAA&#10;AA==&#10;" stroked="f">
              <v:textbox inset="2.53958mm,1.2694mm,2.53958mm,1.2694mm">
                <w:txbxContent>
                  <w:p w14:paraId="3269F7F7" w14:textId="77777777" w:rsidR="00C0550A" w:rsidRDefault="00EC61E9">
                    <w:pPr>
                      <w:spacing w:line="240" w:lineRule="auto"/>
                      <w:ind w:left="0" w:hanging="2"/>
                      <w:jc w:val="center"/>
                    </w:pPr>
                    <w:proofErr w:type="gramStart"/>
                    <w:r>
                      <w:rPr>
                        <w:rFonts w:ascii="Cambria" w:eastAsia="Cambria" w:hAnsi="Cambria" w:cs="Cambria"/>
                        <w:color w:val="808080"/>
                        <w:sz w:val="16"/>
                      </w:rPr>
                      <w:t>PAGE  \</w:t>
                    </w:r>
                    <w:proofErr w:type="gramEnd"/>
                    <w:r>
                      <w:rPr>
                        <w:rFonts w:ascii="Cambria" w:eastAsia="Cambria" w:hAnsi="Cambria" w:cs="Cambria"/>
                        <w:color w:val="808080"/>
                        <w:sz w:val="16"/>
                      </w:rPr>
                      <w:t xml:space="preserve">* </w:t>
                    </w:r>
                    <w:proofErr w:type="spellStart"/>
                    <w:proofErr w:type="gramStart"/>
                    <w:r>
                      <w:rPr>
                        <w:rFonts w:ascii="Cambria" w:eastAsia="Cambria" w:hAnsi="Cambria" w:cs="Cambria"/>
                        <w:color w:val="808080"/>
                        <w:sz w:val="16"/>
                      </w:rPr>
                      <w:t>Arabic</w:t>
                    </w:r>
                    <w:proofErr w:type="spellEnd"/>
                    <w:r>
                      <w:rPr>
                        <w:rFonts w:ascii="Cambria" w:eastAsia="Cambria" w:hAnsi="Cambria" w:cs="Cambria"/>
                        <w:color w:val="808080"/>
                        <w:sz w:val="16"/>
                      </w:rPr>
                      <w:t xml:space="preserve">  \</w:t>
                    </w:r>
                    <w:proofErr w:type="gramEnd"/>
                    <w:r>
                      <w:rPr>
                        <w:rFonts w:ascii="Cambria" w:eastAsia="Cambria" w:hAnsi="Cambria" w:cs="Cambria"/>
                        <w:color w:val="808080"/>
                        <w:sz w:val="16"/>
                      </w:rPr>
                      <w:t>* MERGEFORMAT9</w:t>
                    </w:r>
                  </w:p>
                  <w:p w14:paraId="265A7B6D" w14:textId="77777777" w:rsidR="00C0550A" w:rsidRDefault="00C0550A">
                    <w:pPr>
                      <w:spacing w:line="240" w:lineRule="auto"/>
                      <w:ind w:left="0" w:hanging="2"/>
                    </w:pPr>
                  </w:p>
                </w:txbxContent>
              </v:textbox>
            </v:rect>
          </w:pict>
        </mc:Fallback>
      </mc:AlternateContent>
    </w:r>
  </w:p>
  <w:p w14:paraId="2BA7E9B8" w14:textId="77777777" w:rsidR="00C0550A" w:rsidRDefault="00C0550A">
    <w:pPr>
      <w:spacing w:line="480" w:lineRule="auto"/>
      <w:ind w:left="0" w:right="260" w:hanging="2"/>
      <w:rPr>
        <w:rFonts w:ascii="Cambria" w:eastAsia="Cambria" w:hAnsi="Cambria" w:cs="Cambria"/>
        <w:color w:val="A6A6A6"/>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2BA71" w14:textId="77777777" w:rsidR="002F095D" w:rsidRDefault="002F095D">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EEDEB" w14:textId="77777777" w:rsidR="00EE5EE3" w:rsidRDefault="00EE5EE3">
      <w:pPr>
        <w:spacing w:line="240" w:lineRule="auto"/>
        <w:ind w:left="0" w:hanging="2"/>
      </w:pPr>
      <w:r>
        <w:separator/>
      </w:r>
    </w:p>
  </w:footnote>
  <w:footnote w:type="continuationSeparator" w:id="0">
    <w:p w14:paraId="2DD6D311" w14:textId="77777777" w:rsidR="00EE5EE3" w:rsidRDefault="00EE5EE3">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6D721" w14:textId="77777777" w:rsidR="002F095D" w:rsidRDefault="002F095D">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1CD3A" w14:textId="77777777" w:rsidR="00C0550A" w:rsidRDefault="00C0550A">
    <w:pPr>
      <w:ind w:left="0" w:hanging="2"/>
      <w:jc w:val="center"/>
      <w:rPr>
        <w:rFonts w:ascii="Teko" w:eastAsia="Teko" w:hAnsi="Teko" w:cs="Teko"/>
        <w:color w:val="808080"/>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2F095D" w:rsidRPr="002F095D" w14:paraId="6847779B" w14:textId="77777777" w:rsidTr="003C6654">
      <w:tc>
        <w:tcPr>
          <w:tcW w:w="2717" w:type="dxa"/>
          <w:vMerge w:val="restart"/>
        </w:tcPr>
        <w:p w14:paraId="60815655" w14:textId="6CAA688D" w:rsidR="002F095D" w:rsidRPr="002F095D" w:rsidRDefault="00A1778E" w:rsidP="002F095D">
          <w:pPr>
            <w:pStyle w:val="Encabezado"/>
            <w:ind w:left="0" w:hanging="2"/>
            <w:jc w:val="center"/>
            <w:rPr>
              <w:rFonts w:asciiTheme="majorHAnsi" w:hAnsiTheme="majorHAnsi"/>
              <w:sz w:val="18"/>
              <w:szCs w:val="18"/>
            </w:rPr>
          </w:pPr>
          <w:r>
            <w:rPr>
              <w:rFonts w:ascii="Calibri" w:hAnsi="Calibri" w:cs="Calibri"/>
              <w:noProof/>
            </w:rPr>
            <w:drawing>
              <wp:inline distT="0" distB="0" distL="0" distR="0" wp14:anchorId="6079D08C" wp14:editId="3C427748">
                <wp:extent cx="1276350" cy="533400"/>
                <wp:effectExtent l="0" t="0" r="0" b="0"/>
                <wp:docPr id="158779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5CD9D7B7" w14:textId="1A84A5D0" w:rsidR="002F095D" w:rsidRPr="002F095D" w:rsidRDefault="002F095D" w:rsidP="002F095D">
          <w:pPr>
            <w:pStyle w:val="Encabezado"/>
            <w:ind w:left="0" w:hanging="2"/>
            <w:jc w:val="center"/>
            <w:rPr>
              <w:rFonts w:asciiTheme="majorHAnsi" w:hAnsiTheme="majorHAnsi"/>
              <w:b/>
              <w:sz w:val="18"/>
              <w:szCs w:val="18"/>
            </w:rPr>
          </w:pPr>
          <w:r w:rsidRPr="002F095D">
            <w:rPr>
              <w:rFonts w:asciiTheme="majorHAnsi" w:hAnsiTheme="majorHAnsi"/>
              <w:b/>
              <w:sz w:val="18"/>
              <w:szCs w:val="18"/>
            </w:rPr>
            <w:t xml:space="preserve">DHI COLOMBIA </w:t>
          </w:r>
          <w:r w:rsidR="002555F7">
            <w:rPr>
              <w:rFonts w:asciiTheme="majorHAnsi" w:hAnsiTheme="majorHAnsi"/>
              <w:b/>
              <w:sz w:val="18"/>
              <w:szCs w:val="18"/>
            </w:rPr>
            <w:t xml:space="preserve">BARRANQUILLA </w:t>
          </w:r>
          <w:r w:rsidRPr="002F095D">
            <w:rPr>
              <w:rFonts w:asciiTheme="majorHAnsi" w:hAnsiTheme="majorHAnsi"/>
              <w:b/>
              <w:sz w:val="18"/>
              <w:szCs w:val="18"/>
            </w:rPr>
            <w:t>SAS</w:t>
          </w:r>
        </w:p>
        <w:p w14:paraId="2C356358" w14:textId="77777777" w:rsidR="002F095D" w:rsidRPr="002F095D" w:rsidRDefault="002F095D" w:rsidP="002F095D">
          <w:pPr>
            <w:pStyle w:val="Encabezado"/>
            <w:ind w:left="0" w:hanging="2"/>
            <w:jc w:val="center"/>
            <w:rPr>
              <w:rFonts w:asciiTheme="majorHAnsi" w:hAnsiTheme="majorHAnsi"/>
              <w:b/>
              <w:sz w:val="18"/>
              <w:szCs w:val="18"/>
            </w:rPr>
          </w:pPr>
          <w:r w:rsidRPr="002F095D">
            <w:rPr>
              <w:rFonts w:asciiTheme="majorHAnsi" w:hAnsiTheme="majorHAnsi"/>
              <w:b/>
              <w:sz w:val="18"/>
              <w:szCs w:val="18"/>
            </w:rPr>
            <w:t>DIRECCION MEDICA</w:t>
          </w:r>
        </w:p>
        <w:p w14:paraId="1730F4F9" w14:textId="77777777" w:rsidR="002F095D" w:rsidRPr="002F095D" w:rsidRDefault="002F095D" w:rsidP="002F095D">
          <w:pPr>
            <w:pStyle w:val="Encabezado"/>
            <w:ind w:left="0" w:hanging="2"/>
            <w:jc w:val="center"/>
            <w:rPr>
              <w:rFonts w:asciiTheme="majorHAnsi" w:hAnsiTheme="majorHAnsi"/>
              <w:b/>
              <w:sz w:val="18"/>
              <w:szCs w:val="18"/>
            </w:rPr>
          </w:pPr>
          <w:r w:rsidRPr="002F095D">
            <w:rPr>
              <w:rFonts w:asciiTheme="majorHAnsi" w:hAnsiTheme="majorHAnsi"/>
              <w:b/>
              <w:sz w:val="18"/>
              <w:szCs w:val="18"/>
            </w:rPr>
            <w:t>CONSENTIMIENTO INFORMADO</w:t>
          </w:r>
        </w:p>
        <w:p w14:paraId="4C32AB4E" w14:textId="3560BDB0" w:rsidR="002F095D" w:rsidRPr="002F095D" w:rsidRDefault="002F095D" w:rsidP="002F095D">
          <w:pPr>
            <w:pStyle w:val="Encabezado"/>
            <w:ind w:left="0" w:hanging="2"/>
            <w:jc w:val="center"/>
            <w:rPr>
              <w:rFonts w:asciiTheme="majorHAnsi" w:hAnsiTheme="majorHAnsi"/>
              <w:b/>
              <w:sz w:val="18"/>
              <w:szCs w:val="18"/>
            </w:rPr>
          </w:pPr>
          <w:r>
            <w:rPr>
              <w:rFonts w:asciiTheme="majorHAnsi" w:hAnsiTheme="majorHAnsi"/>
              <w:b/>
              <w:sz w:val="18"/>
              <w:szCs w:val="18"/>
            </w:rPr>
            <w:t xml:space="preserve">IMPLANTE DE </w:t>
          </w:r>
          <w:r w:rsidR="009203F2">
            <w:rPr>
              <w:rFonts w:asciiTheme="majorHAnsi" w:hAnsiTheme="majorHAnsi"/>
              <w:b/>
              <w:sz w:val="18"/>
              <w:szCs w:val="18"/>
            </w:rPr>
            <w:t xml:space="preserve">BARBA </w:t>
          </w:r>
          <w:r w:rsidR="009203F2" w:rsidRPr="002F095D">
            <w:rPr>
              <w:rFonts w:asciiTheme="majorHAnsi" w:hAnsiTheme="majorHAnsi"/>
              <w:b/>
              <w:sz w:val="18"/>
              <w:szCs w:val="18"/>
            </w:rPr>
            <w:t>MENOR</w:t>
          </w:r>
          <w:r>
            <w:rPr>
              <w:rFonts w:asciiTheme="majorHAnsi" w:hAnsiTheme="majorHAnsi"/>
              <w:b/>
              <w:sz w:val="18"/>
              <w:szCs w:val="18"/>
            </w:rPr>
            <w:t xml:space="preserve"> DE EDAD </w:t>
          </w:r>
        </w:p>
      </w:tc>
      <w:tc>
        <w:tcPr>
          <w:tcW w:w="2577" w:type="dxa"/>
        </w:tcPr>
        <w:p w14:paraId="4EE2A7AD" w14:textId="4814C173" w:rsidR="002F095D" w:rsidRPr="002F095D" w:rsidRDefault="002F095D" w:rsidP="002F095D">
          <w:pPr>
            <w:pStyle w:val="Encabezado"/>
            <w:ind w:left="0" w:hanging="2"/>
            <w:rPr>
              <w:rFonts w:asciiTheme="majorHAnsi" w:hAnsiTheme="majorHAnsi"/>
              <w:b/>
              <w:sz w:val="18"/>
              <w:szCs w:val="18"/>
            </w:rPr>
          </w:pPr>
          <w:r w:rsidRPr="002F095D">
            <w:rPr>
              <w:rFonts w:asciiTheme="majorHAnsi" w:hAnsiTheme="majorHAnsi"/>
              <w:b/>
              <w:sz w:val="18"/>
              <w:szCs w:val="18"/>
            </w:rPr>
            <w:t xml:space="preserve">Código: </w:t>
          </w:r>
          <w:r w:rsidR="009203F2" w:rsidRPr="009203F2">
            <w:rPr>
              <w:rFonts w:asciiTheme="majorHAnsi" w:hAnsiTheme="majorHAnsi"/>
              <w:b/>
              <w:sz w:val="18"/>
              <w:szCs w:val="18"/>
            </w:rPr>
            <w:t>DIR-CONS-F13</w:t>
          </w:r>
        </w:p>
      </w:tc>
    </w:tr>
    <w:tr w:rsidR="002F095D" w:rsidRPr="002F095D" w14:paraId="1B08658A" w14:textId="77777777" w:rsidTr="003C6654">
      <w:tc>
        <w:tcPr>
          <w:tcW w:w="2717" w:type="dxa"/>
          <w:vMerge/>
        </w:tcPr>
        <w:p w14:paraId="18C45465" w14:textId="77777777" w:rsidR="002F095D" w:rsidRPr="002F095D" w:rsidRDefault="002F095D" w:rsidP="002F095D">
          <w:pPr>
            <w:pStyle w:val="Encabezado"/>
            <w:ind w:left="0" w:hanging="2"/>
            <w:rPr>
              <w:rFonts w:asciiTheme="majorHAnsi" w:hAnsiTheme="majorHAnsi"/>
              <w:sz w:val="18"/>
              <w:szCs w:val="18"/>
            </w:rPr>
          </w:pPr>
        </w:p>
      </w:tc>
      <w:tc>
        <w:tcPr>
          <w:tcW w:w="5451" w:type="dxa"/>
          <w:vMerge/>
        </w:tcPr>
        <w:p w14:paraId="3EE66D6D" w14:textId="77777777" w:rsidR="002F095D" w:rsidRPr="002F095D" w:rsidRDefault="002F095D" w:rsidP="002F095D">
          <w:pPr>
            <w:pStyle w:val="Encabezado"/>
            <w:ind w:left="0" w:hanging="2"/>
            <w:rPr>
              <w:rFonts w:asciiTheme="majorHAnsi" w:hAnsiTheme="majorHAnsi"/>
              <w:sz w:val="18"/>
              <w:szCs w:val="18"/>
            </w:rPr>
          </w:pPr>
        </w:p>
      </w:tc>
      <w:tc>
        <w:tcPr>
          <w:tcW w:w="2577" w:type="dxa"/>
        </w:tcPr>
        <w:p w14:paraId="2900B40F" w14:textId="49B50D01" w:rsidR="002F095D" w:rsidRPr="002F095D" w:rsidRDefault="002F095D" w:rsidP="002F095D">
          <w:pPr>
            <w:pStyle w:val="Encabezado"/>
            <w:ind w:left="0" w:hanging="2"/>
            <w:rPr>
              <w:rFonts w:asciiTheme="majorHAnsi" w:hAnsiTheme="majorHAnsi"/>
              <w:b/>
              <w:sz w:val="18"/>
              <w:szCs w:val="18"/>
            </w:rPr>
          </w:pPr>
          <w:r w:rsidRPr="002F095D">
            <w:rPr>
              <w:rFonts w:asciiTheme="majorHAnsi" w:hAnsiTheme="majorHAnsi"/>
              <w:b/>
              <w:sz w:val="18"/>
              <w:szCs w:val="18"/>
            </w:rPr>
            <w:t xml:space="preserve">Versión: </w:t>
          </w:r>
          <w:r w:rsidR="00234A6A">
            <w:rPr>
              <w:rFonts w:asciiTheme="majorHAnsi" w:hAnsiTheme="majorHAnsi"/>
              <w:b/>
              <w:sz w:val="18"/>
              <w:szCs w:val="18"/>
            </w:rPr>
            <w:t>2</w:t>
          </w:r>
        </w:p>
      </w:tc>
    </w:tr>
    <w:tr w:rsidR="002F095D" w:rsidRPr="002F095D" w14:paraId="25C0AE24" w14:textId="77777777" w:rsidTr="003C6654">
      <w:tc>
        <w:tcPr>
          <w:tcW w:w="2717" w:type="dxa"/>
          <w:vMerge/>
        </w:tcPr>
        <w:p w14:paraId="2C2C1A8D" w14:textId="77777777" w:rsidR="002F095D" w:rsidRPr="002F095D" w:rsidRDefault="002F095D" w:rsidP="002F095D">
          <w:pPr>
            <w:pStyle w:val="Encabezado"/>
            <w:ind w:left="0" w:hanging="2"/>
            <w:rPr>
              <w:rFonts w:asciiTheme="majorHAnsi" w:hAnsiTheme="majorHAnsi"/>
              <w:sz w:val="18"/>
              <w:szCs w:val="18"/>
            </w:rPr>
          </w:pPr>
        </w:p>
      </w:tc>
      <w:tc>
        <w:tcPr>
          <w:tcW w:w="5451" w:type="dxa"/>
          <w:vMerge/>
        </w:tcPr>
        <w:p w14:paraId="33036EA3" w14:textId="77777777" w:rsidR="002F095D" w:rsidRPr="002F095D" w:rsidRDefault="002F095D" w:rsidP="002F095D">
          <w:pPr>
            <w:pStyle w:val="Encabezado"/>
            <w:ind w:left="0" w:hanging="2"/>
            <w:rPr>
              <w:rFonts w:asciiTheme="majorHAnsi" w:hAnsiTheme="majorHAnsi"/>
              <w:sz w:val="18"/>
              <w:szCs w:val="18"/>
            </w:rPr>
          </w:pPr>
        </w:p>
      </w:tc>
      <w:tc>
        <w:tcPr>
          <w:tcW w:w="2577" w:type="dxa"/>
        </w:tcPr>
        <w:p w14:paraId="25B82DC5" w14:textId="00C5119B" w:rsidR="002F095D" w:rsidRPr="002F095D" w:rsidRDefault="002F095D" w:rsidP="002F095D">
          <w:pPr>
            <w:pStyle w:val="Encabezado"/>
            <w:tabs>
              <w:tab w:val="left" w:pos="977"/>
            </w:tabs>
            <w:ind w:left="0" w:hanging="2"/>
            <w:rPr>
              <w:rFonts w:asciiTheme="majorHAnsi" w:hAnsiTheme="majorHAnsi"/>
              <w:b/>
              <w:sz w:val="18"/>
              <w:szCs w:val="18"/>
            </w:rPr>
          </w:pPr>
          <w:r w:rsidRPr="002F095D">
            <w:rPr>
              <w:rFonts w:asciiTheme="majorHAnsi" w:hAnsiTheme="majorHAnsi"/>
              <w:b/>
              <w:sz w:val="18"/>
              <w:szCs w:val="18"/>
            </w:rPr>
            <w:t xml:space="preserve">Fecha: </w:t>
          </w:r>
          <w:r w:rsidR="00FF4FCA">
            <w:rPr>
              <w:rFonts w:asciiTheme="majorHAnsi" w:hAnsiTheme="majorHAnsi"/>
              <w:b/>
              <w:sz w:val="18"/>
              <w:szCs w:val="18"/>
            </w:rPr>
            <w:t>2</w:t>
          </w:r>
          <w:r w:rsidR="00234A6A">
            <w:rPr>
              <w:rFonts w:asciiTheme="majorHAnsi" w:hAnsiTheme="majorHAnsi"/>
              <w:b/>
              <w:sz w:val="18"/>
              <w:szCs w:val="18"/>
            </w:rPr>
            <w:t>1 de julio de 2025</w:t>
          </w:r>
        </w:p>
      </w:tc>
    </w:tr>
    <w:tr w:rsidR="002F095D" w:rsidRPr="002F095D" w14:paraId="71C9720D" w14:textId="77777777" w:rsidTr="003C6654">
      <w:tc>
        <w:tcPr>
          <w:tcW w:w="2717" w:type="dxa"/>
          <w:vMerge/>
        </w:tcPr>
        <w:p w14:paraId="6BE5712B" w14:textId="77777777" w:rsidR="002F095D" w:rsidRPr="002F095D" w:rsidRDefault="002F095D" w:rsidP="002F095D">
          <w:pPr>
            <w:pStyle w:val="Encabezado"/>
            <w:ind w:left="0" w:hanging="2"/>
            <w:rPr>
              <w:rFonts w:asciiTheme="majorHAnsi" w:hAnsiTheme="majorHAnsi"/>
              <w:sz w:val="18"/>
              <w:szCs w:val="18"/>
            </w:rPr>
          </w:pPr>
        </w:p>
      </w:tc>
      <w:tc>
        <w:tcPr>
          <w:tcW w:w="5451" w:type="dxa"/>
          <w:vMerge/>
        </w:tcPr>
        <w:p w14:paraId="5C337382" w14:textId="77777777" w:rsidR="002F095D" w:rsidRPr="002F095D" w:rsidRDefault="002F095D" w:rsidP="002F095D">
          <w:pPr>
            <w:pStyle w:val="Encabezado"/>
            <w:ind w:left="0" w:hanging="2"/>
            <w:rPr>
              <w:rFonts w:asciiTheme="majorHAnsi" w:hAnsiTheme="majorHAnsi"/>
              <w:sz w:val="18"/>
              <w:szCs w:val="18"/>
            </w:rPr>
          </w:pPr>
        </w:p>
      </w:tc>
      <w:tc>
        <w:tcPr>
          <w:tcW w:w="2577" w:type="dxa"/>
        </w:tcPr>
        <w:p w14:paraId="3CE329DA" w14:textId="57A7D5AC" w:rsidR="002F095D" w:rsidRPr="002F095D" w:rsidRDefault="002F095D" w:rsidP="002F095D">
          <w:pPr>
            <w:pStyle w:val="Encabezado"/>
            <w:ind w:left="0" w:hanging="2"/>
            <w:rPr>
              <w:rFonts w:asciiTheme="majorHAnsi" w:hAnsiTheme="majorHAnsi"/>
              <w:b/>
              <w:sz w:val="18"/>
              <w:szCs w:val="18"/>
            </w:rPr>
          </w:pPr>
          <w:r w:rsidRPr="002F095D">
            <w:rPr>
              <w:rFonts w:asciiTheme="majorHAnsi" w:hAnsiTheme="majorHAnsi"/>
              <w:b/>
              <w:sz w:val="18"/>
              <w:szCs w:val="18"/>
            </w:rPr>
            <w:t xml:space="preserve">Páginas: </w:t>
          </w:r>
          <w:r w:rsidR="009203F2">
            <w:rPr>
              <w:rFonts w:asciiTheme="majorHAnsi" w:hAnsiTheme="majorHAnsi"/>
              <w:b/>
              <w:sz w:val="18"/>
              <w:szCs w:val="18"/>
            </w:rPr>
            <w:t>6</w:t>
          </w:r>
        </w:p>
      </w:tc>
    </w:tr>
  </w:tbl>
  <w:p w14:paraId="01BB0E41" w14:textId="7DC743CF" w:rsidR="00C0550A" w:rsidRDefault="00C0550A">
    <w:pPr>
      <w:pBdr>
        <w:top w:val="nil"/>
        <w:left w:val="nil"/>
        <w:bottom w:val="nil"/>
        <w:right w:val="nil"/>
        <w:between w:val="nil"/>
      </w:pBdr>
      <w:tabs>
        <w:tab w:val="center" w:pos="4252"/>
        <w:tab w:val="right" w:pos="8504"/>
        <w:tab w:val="left" w:pos="1650"/>
        <w:tab w:val="left" w:pos="4372"/>
        <w:tab w:val="center" w:pos="4681"/>
      </w:tabs>
      <w:spacing w:line="240" w:lineRule="auto"/>
      <w:jc w:val="center"/>
      <w:rPr>
        <w:color w:val="000000"/>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FA9DF" w14:textId="77777777" w:rsidR="002F095D" w:rsidRDefault="002F095D">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5438D"/>
    <w:multiLevelType w:val="multilevel"/>
    <w:tmpl w:val="4FCE0276"/>
    <w:lvl w:ilvl="0">
      <w:start w:val="1"/>
      <w:numFmt w:val="decimal"/>
      <w:pStyle w:val="Preambulo"/>
      <w:lvlText w:val="%1."/>
      <w:lvlJc w:val="left"/>
      <w:pPr>
        <w:tabs>
          <w:tab w:val="num" w:pos="720"/>
        </w:tabs>
        <w:ind w:left="720" w:hanging="720"/>
      </w:pPr>
    </w:lvl>
    <w:lvl w:ilvl="1">
      <w:start w:val="1"/>
      <w:numFmt w:val="decimal"/>
      <w:pStyle w:val="TtuloPreliminar"/>
      <w:lvlText w:val="%2."/>
      <w:lvlJc w:val="left"/>
      <w:pPr>
        <w:tabs>
          <w:tab w:val="num" w:pos="1440"/>
        </w:tabs>
        <w:ind w:left="1440" w:hanging="720"/>
      </w:pPr>
    </w:lvl>
    <w:lvl w:ilvl="2">
      <w:start w:val="1"/>
      <w:numFmt w:val="decimal"/>
      <w:pStyle w:val="CaptuloPreliminar"/>
      <w:lvlText w:val="%3."/>
      <w:lvlJc w:val="left"/>
      <w:pPr>
        <w:tabs>
          <w:tab w:val="num" w:pos="2160"/>
        </w:tabs>
        <w:ind w:left="2160" w:hanging="720"/>
      </w:pPr>
    </w:lvl>
    <w:lvl w:ilvl="3">
      <w:start w:val="1"/>
      <w:numFmt w:val="decimal"/>
      <w:pStyle w:val="Artculo"/>
      <w:lvlText w:val="%4."/>
      <w:lvlJc w:val="left"/>
      <w:pPr>
        <w:tabs>
          <w:tab w:val="num" w:pos="2880"/>
        </w:tabs>
        <w:ind w:left="2880" w:hanging="720"/>
      </w:pPr>
    </w:lvl>
    <w:lvl w:ilvl="4">
      <w:start w:val="1"/>
      <w:numFmt w:val="decimal"/>
      <w:pStyle w:val="PargrafoNumerado"/>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592659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550A"/>
    <w:rsid w:val="00073D4D"/>
    <w:rsid w:val="001223DB"/>
    <w:rsid w:val="001D308E"/>
    <w:rsid w:val="00234A6A"/>
    <w:rsid w:val="002555F7"/>
    <w:rsid w:val="002F095D"/>
    <w:rsid w:val="003000C3"/>
    <w:rsid w:val="003713FA"/>
    <w:rsid w:val="003F704C"/>
    <w:rsid w:val="00423D08"/>
    <w:rsid w:val="004D0449"/>
    <w:rsid w:val="00531293"/>
    <w:rsid w:val="00541EB1"/>
    <w:rsid w:val="00604432"/>
    <w:rsid w:val="006249F4"/>
    <w:rsid w:val="00641917"/>
    <w:rsid w:val="00652C20"/>
    <w:rsid w:val="006E29A0"/>
    <w:rsid w:val="00763BCD"/>
    <w:rsid w:val="007C116B"/>
    <w:rsid w:val="008455D8"/>
    <w:rsid w:val="008B35F9"/>
    <w:rsid w:val="009203F2"/>
    <w:rsid w:val="009E533E"/>
    <w:rsid w:val="00A1778E"/>
    <w:rsid w:val="00AB6305"/>
    <w:rsid w:val="00B91404"/>
    <w:rsid w:val="00C0550A"/>
    <w:rsid w:val="00C46E7E"/>
    <w:rsid w:val="00CA782C"/>
    <w:rsid w:val="00D41DE6"/>
    <w:rsid w:val="00D77665"/>
    <w:rsid w:val="00E11497"/>
    <w:rsid w:val="00EB0D76"/>
    <w:rsid w:val="00EB558D"/>
    <w:rsid w:val="00EC61E9"/>
    <w:rsid w:val="00EE5EE3"/>
    <w:rsid w:val="00F048A1"/>
    <w:rsid w:val="00F06B88"/>
    <w:rsid w:val="00F4781F"/>
    <w:rsid w:val="00F9465C"/>
    <w:rsid w:val="00FC01BD"/>
    <w:rsid w:val="00FF4FC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6596D"/>
  <w15:docId w15:val="{E0D2108D-7257-4C80-8FC2-E1E0FC51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s-ES"/>
    </w:rPr>
  </w:style>
  <w:style w:type="paragraph" w:styleId="Ttulo1">
    <w:name w:val="heading 1"/>
    <w:basedOn w:val="Normal"/>
    <w:uiPriority w:val="9"/>
    <w:qFormat/>
    <w:pPr>
      <w:spacing w:before="100" w:beforeAutospacing="1" w:after="100" w:afterAutospacing="1"/>
    </w:pPr>
    <w:rPr>
      <w:b/>
      <w:bCs/>
      <w:kern w:val="36"/>
      <w:sz w:val="48"/>
      <w:szCs w:val="48"/>
    </w:rPr>
  </w:style>
  <w:style w:type="paragraph" w:styleId="Ttulo2">
    <w:name w:val="heading 2"/>
    <w:basedOn w:val="Normal"/>
    <w:uiPriority w:val="9"/>
    <w:semiHidden/>
    <w:unhideWhenUsed/>
    <w:qFormat/>
    <w:pPr>
      <w:spacing w:before="100" w:beforeAutospacing="1" w:after="100" w:afterAutospacing="1"/>
      <w:outlineLvl w:val="1"/>
    </w:pPr>
    <w:rPr>
      <w:b/>
      <w:bCs/>
      <w:sz w:val="36"/>
      <w:szCs w:val="36"/>
    </w:rPr>
  </w:style>
  <w:style w:type="paragraph" w:styleId="Ttulo3">
    <w:name w:val="heading 3"/>
    <w:basedOn w:val="Normal"/>
    <w:next w:val="Normal"/>
    <w:uiPriority w:val="9"/>
    <w:semiHidden/>
    <w:unhideWhenUsed/>
    <w:qFormat/>
    <w:pPr>
      <w:keepNext/>
      <w:outlineLvl w:val="2"/>
    </w:pPr>
    <w:rPr>
      <w:rFonts w:ascii="Arial" w:hAnsi="Arial"/>
      <w:b/>
      <w:sz w:val="16"/>
      <w:szCs w:val="20"/>
    </w:rPr>
  </w:style>
  <w:style w:type="paragraph" w:styleId="Ttulo4">
    <w:name w:val="heading 4"/>
    <w:basedOn w:val="Normal"/>
    <w:next w:val="Normal"/>
    <w:uiPriority w:val="9"/>
    <w:semiHidden/>
    <w:unhideWhenUsed/>
    <w:qFormat/>
    <w:pPr>
      <w:keepNext/>
      <w:spacing w:before="240" w:after="60"/>
      <w:outlineLvl w:val="3"/>
    </w:pPr>
    <w:rPr>
      <w:b/>
      <w:bCs/>
      <w:sz w:val="28"/>
      <w:szCs w:val="28"/>
    </w:rPr>
  </w:style>
  <w:style w:type="paragraph" w:styleId="Ttulo5">
    <w:name w:val="heading 5"/>
    <w:basedOn w:val="Normal"/>
    <w:next w:val="Normal"/>
    <w:uiPriority w:val="9"/>
    <w:semiHidden/>
    <w:unhideWhenUsed/>
    <w:qFormat/>
    <w:pPr>
      <w:keepNext/>
      <w:jc w:val="center"/>
      <w:outlineLvl w:val="4"/>
    </w:pPr>
    <w:rPr>
      <w:rFonts w:ascii="Arial" w:hAnsi="Arial"/>
      <w:b/>
      <w:color w:val="FF0000"/>
      <w:sz w:val="32"/>
      <w:szCs w:val="20"/>
      <w:u w:val="single"/>
    </w:rPr>
  </w:style>
  <w:style w:type="paragraph" w:styleId="Ttulo6">
    <w:name w:val="heading 6"/>
    <w:basedOn w:val="Normal"/>
    <w:next w:val="Normal"/>
    <w:uiPriority w:val="9"/>
    <w:semiHidden/>
    <w:unhideWhenUsed/>
    <w:qFormat/>
    <w:pPr>
      <w:spacing w:before="240" w:after="60"/>
      <w:outlineLvl w:val="5"/>
    </w:pPr>
    <w:rPr>
      <w:b/>
      <w:bCs/>
      <w:sz w:val="22"/>
      <w:szCs w:val="22"/>
    </w:rPr>
  </w:style>
  <w:style w:type="paragraph" w:styleId="Ttulo7">
    <w:name w:val="heading 7"/>
    <w:basedOn w:val="Normal"/>
    <w:next w:val="Normal"/>
    <w:pPr>
      <w:keepNext/>
      <w:outlineLvl w:val="6"/>
    </w:pPr>
    <w:rPr>
      <w:rFonts w:ascii="Arial" w:hAnsi="Arial"/>
      <w:sz w:val="2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uiPriority w:val="99"/>
    <w:pPr>
      <w:tabs>
        <w:tab w:val="center" w:pos="4252"/>
        <w:tab w:val="right" w:pos="8504"/>
      </w:tabs>
    </w:pPr>
  </w:style>
  <w:style w:type="paragraph" w:styleId="Piedepgina">
    <w:name w:val="footer"/>
    <w:basedOn w:val="Normal"/>
    <w:pPr>
      <w:tabs>
        <w:tab w:val="center" w:pos="4252"/>
        <w:tab w:val="right" w:pos="8504"/>
      </w:tabs>
    </w:pPr>
  </w:style>
  <w:style w:type="character" w:customStyle="1" w:styleId="PiedepginaCar">
    <w:name w:val="Pie de página Car"/>
    <w:rPr>
      <w:w w:val="100"/>
      <w:position w:val="-1"/>
      <w:sz w:val="24"/>
      <w:szCs w:val="24"/>
      <w:effect w:val="none"/>
      <w:vertAlign w:val="baseline"/>
      <w:cs w:val="0"/>
      <w:em w:val="none"/>
      <w:lang w:val="es-ES" w:eastAsia="es-ES"/>
    </w:rPr>
  </w:style>
  <w:style w:type="character" w:styleId="Hipervnculo">
    <w:name w:val="Hyperlink"/>
    <w:rPr>
      <w:color w:val="0000FF"/>
      <w:w w:val="100"/>
      <w:position w:val="-1"/>
      <w:u w:val="none"/>
      <w:effect w:val="none"/>
      <w:vertAlign w:val="baseline"/>
      <w:cs w:val="0"/>
      <w:em w:val="none"/>
    </w:rPr>
  </w:style>
  <w:style w:type="paragraph" w:styleId="NormalWeb">
    <w:name w:val="Normal (Web)"/>
    <w:basedOn w:val="Normal"/>
    <w:pPr>
      <w:spacing w:before="100" w:beforeAutospacing="1" w:after="100" w:afterAutospacing="1"/>
    </w:pPr>
  </w:style>
  <w:style w:type="character" w:customStyle="1" w:styleId="NormalWebCar">
    <w:name w:val="Normal (Web) Car"/>
    <w:rPr>
      <w:w w:val="100"/>
      <w:position w:val="-1"/>
      <w:sz w:val="24"/>
      <w:szCs w:val="24"/>
      <w:effect w:val="none"/>
      <w:vertAlign w:val="baseline"/>
      <w:cs w:val="0"/>
      <w:em w:val="none"/>
      <w:lang w:val="es-ES" w:eastAsia="es-ES" w:bidi="ar-SA"/>
    </w:rPr>
  </w:style>
  <w:style w:type="paragraph" w:customStyle="1" w:styleId="blockquote">
    <w:name w:val="blockquote"/>
    <w:basedOn w:val="Normal"/>
    <w:pPr>
      <w:spacing w:before="100" w:beforeAutospacing="1" w:after="100" w:afterAutospacing="1"/>
    </w:p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lang w:eastAsia="es-ES"/>
    </w:rPr>
  </w:style>
  <w:style w:type="paragraph" w:styleId="Sinespaciado">
    <w:name w:val="No Spacing"/>
    <w:uiPriority w:val="1"/>
    <w:qFormat/>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s-CO" w:eastAsia="en-US"/>
    </w:rPr>
  </w:style>
  <w:style w:type="character" w:customStyle="1" w:styleId="mw-headline">
    <w:name w:val="mw-headline"/>
    <w:basedOn w:val="Fuentedeprrafopredeter"/>
    <w:rPr>
      <w:w w:val="100"/>
      <w:position w:val="-1"/>
      <w:effect w:val="none"/>
      <w:vertAlign w:val="baseline"/>
      <w:cs w:val="0"/>
      <w:em w:val="none"/>
    </w:rPr>
  </w:style>
  <w:style w:type="character" w:styleId="Nmerodepgina">
    <w:name w:val="page number"/>
    <w:basedOn w:val="Fuentedeprrafopredeter"/>
    <w:rPr>
      <w:w w:val="100"/>
      <w:position w:val="-1"/>
      <w:effect w:val="none"/>
      <w:vertAlign w:val="baseline"/>
      <w:cs w:val="0"/>
      <w:em w:val="none"/>
    </w:rPr>
  </w:style>
  <w:style w:type="paragraph" w:styleId="Subttulo">
    <w:name w:val="Subtitle"/>
    <w:basedOn w:val="Normal"/>
    <w:uiPriority w:val="11"/>
    <w:qFormat/>
    <w:pPr>
      <w:keepNext/>
      <w:keepLines/>
      <w:spacing w:before="360" w:after="80"/>
    </w:pPr>
    <w:rPr>
      <w:rFonts w:ascii="Georgia" w:eastAsia="Georgia" w:hAnsi="Georgia" w:cs="Georgia"/>
      <w:i/>
      <w:color w:val="666666"/>
      <w:sz w:val="48"/>
      <w:szCs w:val="48"/>
    </w:rPr>
  </w:style>
  <w:style w:type="paragraph" w:styleId="ndice1">
    <w:name w:val="index 1"/>
    <w:basedOn w:val="Normal"/>
    <w:next w:val="Normal"/>
    <w:pPr>
      <w:ind w:left="240" w:hanging="240"/>
    </w:pPr>
    <w:rPr>
      <w:lang w:val="en-US" w:eastAsia="en-US"/>
    </w:rPr>
  </w:style>
  <w:style w:type="paragraph" w:styleId="Ttulodendice">
    <w:name w:val="index heading"/>
    <w:basedOn w:val="Normal"/>
    <w:next w:val="ndice1"/>
    <w:rPr>
      <w:sz w:val="20"/>
      <w:szCs w:val="20"/>
    </w:rPr>
  </w:style>
  <w:style w:type="paragraph" w:styleId="Sangradetextonormal">
    <w:name w:val="Body Text Indent"/>
    <w:basedOn w:val="Normal"/>
    <w:pPr>
      <w:spacing w:after="120"/>
      <w:ind w:left="283"/>
      <w:jc w:val="both"/>
    </w:pPr>
    <w:rPr>
      <w:rFonts w:ascii="Arial" w:hAnsi="Arial"/>
      <w:sz w:val="22"/>
      <w:szCs w:val="20"/>
      <w:lang w:val="es-CO"/>
    </w:rPr>
  </w:style>
  <w:style w:type="paragraph" w:customStyle="1" w:styleId="CUERPOTEXTO">
    <w:name w:val="CUERPO TEXTO"/>
    <w:basedOn w:val="Normal"/>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pPr>
      <w:spacing w:after="120"/>
    </w:pPr>
  </w:style>
  <w:style w:type="paragraph" w:styleId="Textoindependiente2">
    <w:name w:val="Body Text 2"/>
    <w:basedOn w:val="Normal"/>
    <w:pPr>
      <w:spacing w:after="120" w:line="480" w:lineRule="auto"/>
    </w:pPr>
  </w:style>
  <w:style w:type="paragraph" w:styleId="Prrafodelista">
    <w:name w:val="List Paragraph"/>
    <w:basedOn w:val="Normal"/>
    <w:pPr>
      <w:ind w:left="708"/>
    </w:pPr>
  </w:style>
  <w:style w:type="character" w:styleId="Textoennegrita">
    <w:name w:val="Strong"/>
    <w:rPr>
      <w:b/>
      <w:bCs/>
      <w:w w:val="100"/>
      <w:position w:val="-1"/>
      <w:effect w:val="none"/>
      <w:vertAlign w:val="baseline"/>
      <w:cs w:val="0"/>
      <w:em w:val="none"/>
    </w:rPr>
  </w:style>
  <w:style w:type="paragraph" w:customStyle="1" w:styleId="style14">
    <w:name w:val="style14"/>
    <w:basedOn w:val="Normal"/>
    <w:pPr>
      <w:spacing w:before="100" w:beforeAutospacing="1" w:after="100" w:afterAutospacing="1"/>
    </w:pPr>
    <w:rPr>
      <w:rFonts w:ascii="Arial" w:hAnsi="Arial" w:cs="Arial"/>
      <w:sz w:val="18"/>
      <w:szCs w:val="18"/>
    </w:rPr>
  </w:style>
  <w:style w:type="character" w:styleId="nfasis">
    <w:name w:val="Emphasis"/>
    <w:rPr>
      <w:i/>
      <w:iCs/>
      <w:w w:val="100"/>
      <w:position w:val="-1"/>
      <w:effect w:val="none"/>
      <w:vertAlign w:val="baseline"/>
      <w:cs w:val="0"/>
      <w:em w:val="none"/>
    </w:rPr>
  </w:style>
  <w:style w:type="paragraph" w:customStyle="1" w:styleId="subtitulo">
    <w:name w:val="subtitulo"/>
    <w:basedOn w:val="Normal"/>
    <w:pPr>
      <w:spacing w:before="100" w:beforeAutospacing="1" w:after="100" w:afterAutospacing="1"/>
      <w:ind w:left="150" w:right="150"/>
    </w:pPr>
    <w:rPr>
      <w:rFonts w:ascii="Trebuchet MS" w:hAnsi="Trebuchet MS"/>
      <w:b/>
      <w:bCs/>
      <w:color w:val="000000"/>
    </w:rPr>
  </w:style>
  <w:style w:type="character" w:customStyle="1" w:styleId="texto1">
    <w:name w:val="texto1"/>
    <w:rPr>
      <w:rFonts w:ascii="Arial" w:hAnsi="Arial" w:cs="Arial" w:hint="default"/>
      <w:w w:val="100"/>
      <w:position w:val="-1"/>
      <w:sz w:val="20"/>
      <w:szCs w:val="20"/>
      <w:effect w:val="none"/>
      <w:vertAlign w:val="baseline"/>
      <w:cs w:val="0"/>
      <w:em w:val="none"/>
    </w:rPr>
  </w:style>
  <w:style w:type="character" w:customStyle="1" w:styleId="notas1">
    <w:name w:val="notas1"/>
    <w:rPr>
      <w:rFonts w:ascii="Arial" w:hAnsi="Arial" w:cs="Arial" w:hint="default"/>
      <w:w w:val="100"/>
      <w:position w:val="-1"/>
      <w:sz w:val="16"/>
      <w:szCs w:val="16"/>
      <w:effect w:val="none"/>
      <w:vertAlign w:val="baseline"/>
      <w:cs w:val="0"/>
      <w:em w:val="none"/>
    </w:rPr>
  </w:style>
  <w:style w:type="paragraph" w:customStyle="1" w:styleId="estilo7">
    <w:name w:val="estilo7"/>
    <w:basedOn w:val="Normal"/>
    <w:pPr>
      <w:spacing w:before="100" w:beforeAutospacing="1" w:after="100" w:afterAutospacing="1"/>
    </w:pPr>
    <w:rPr>
      <w:rFonts w:ascii="Arial" w:hAnsi="Arial" w:cs="Arial"/>
    </w:rPr>
  </w:style>
  <w:style w:type="paragraph" w:customStyle="1" w:styleId="estilo10">
    <w:name w:val="estilo10"/>
    <w:basedOn w:val="Normal"/>
    <w:pPr>
      <w:spacing w:before="100" w:beforeAutospacing="1" w:after="100" w:afterAutospacing="1"/>
    </w:pPr>
    <w:rPr>
      <w:rFonts w:ascii="Arial" w:hAnsi="Arial" w:cs="Arial"/>
    </w:rPr>
  </w:style>
  <w:style w:type="character" w:customStyle="1" w:styleId="estilo91">
    <w:name w:val="estilo91"/>
    <w:rPr>
      <w:w w:val="100"/>
      <w:position w:val="-1"/>
      <w:sz w:val="15"/>
      <w:szCs w:val="15"/>
      <w:effect w:val="none"/>
      <w:vertAlign w:val="baseline"/>
      <w:cs w:val="0"/>
      <w:em w:val="none"/>
    </w:rPr>
  </w:style>
  <w:style w:type="paragraph" w:styleId="Textosinformato">
    <w:name w:val="Plain Text"/>
    <w:basedOn w:val="Normal"/>
    <w:pPr>
      <w:spacing w:before="100" w:beforeAutospacing="1" w:after="100" w:afterAutospacing="1"/>
    </w:pPr>
  </w:style>
  <w:style w:type="character" w:customStyle="1" w:styleId="estilo71">
    <w:name w:val="estilo71"/>
    <w:rPr>
      <w:rFonts w:ascii="Arial" w:hAnsi="Arial" w:cs="Arial" w:hint="default"/>
      <w:w w:val="100"/>
      <w:position w:val="-1"/>
      <w:effect w:val="none"/>
      <w:vertAlign w:val="baseline"/>
      <w:cs w:val="0"/>
      <w:em w:val="none"/>
    </w:rPr>
  </w:style>
  <w:style w:type="paragraph" w:customStyle="1" w:styleId="msoplaintextestilo7">
    <w:name w:val="msoplaintext estilo7"/>
    <w:basedOn w:val="Normal"/>
    <w:pPr>
      <w:spacing w:before="100" w:beforeAutospacing="1" w:after="100" w:afterAutospacing="1"/>
    </w:pPr>
  </w:style>
  <w:style w:type="paragraph" w:customStyle="1" w:styleId="estilo7msoplaintextestilo15">
    <w:name w:val="estilo7 msoplaintext estilo15"/>
    <w:basedOn w:val="Normal"/>
    <w:pPr>
      <w:spacing w:before="100" w:beforeAutospacing="1" w:after="100" w:afterAutospacing="1"/>
    </w:pPr>
  </w:style>
  <w:style w:type="character" w:customStyle="1" w:styleId="estilo101">
    <w:name w:val="estilo101"/>
    <w:rPr>
      <w:rFonts w:ascii="Arial" w:hAnsi="Arial" w:cs="Arial" w:hint="default"/>
      <w:w w:val="100"/>
      <w:position w:val="-1"/>
      <w:sz w:val="24"/>
      <w:szCs w:val="24"/>
      <w:effect w:val="none"/>
      <w:vertAlign w:val="baseline"/>
      <w:cs w:val="0"/>
      <w:em w:val="none"/>
    </w:rPr>
  </w:style>
  <w:style w:type="paragraph" w:customStyle="1" w:styleId="msoplaintextestilo7estilo14">
    <w:name w:val="msoplaintext estilo7 estilo14"/>
    <w:basedOn w:val="Normal"/>
    <w:pPr>
      <w:spacing w:before="100" w:beforeAutospacing="1" w:after="100" w:afterAutospacing="1"/>
    </w:pPr>
  </w:style>
  <w:style w:type="paragraph" w:customStyle="1" w:styleId="estilo7msoplaintext">
    <w:name w:val="estilo7 msoplaintext"/>
    <w:basedOn w:val="Normal"/>
    <w:pPr>
      <w:spacing w:before="100" w:beforeAutospacing="1" w:after="100" w:afterAutospacing="1"/>
    </w:pPr>
  </w:style>
  <w:style w:type="character" w:customStyle="1" w:styleId="msoplaintext0">
    <w:name w:val="msoplaintext"/>
    <w:basedOn w:val="Fuentedeprrafopredeter"/>
    <w:rPr>
      <w:w w:val="100"/>
      <w:position w:val="-1"/>
      <w:effect w:val="none"/>
      <w:vertAlign w:val="baseline"/>
      <w:cs w:val="0"/>
      <w:em w:val="none"/>
    </w:rPr>
  </w:style>
  <w:style w:type="paragraph" w:customStyle="1" w:styleId="cuerpo3">
    <w:name w:val="cuerpo3"/>
    <w:basedOn w:val="Normal"/>
    <w:pPr>
      <w:spacing w:line="240" w:lineRule="atLeast"/>
      <w:jc w:val="both"/>
    </w:pPr>
    <w:rPr>
      <w:rFonts w:ascii="Arial" w:hAnsi="Arial" w:cs="Arial"/>
      <w:color w:val="666666"/>
      <w:sz w:val="20"/>
      <w:szCs w:val="20"/>
    </w:rPr>
  </w:style>
  <w:style w:type="character" w:customStyle="1" w:styleId="estilo401">
    <w:name w:val="estilo401"/>
    <w:rPr>
      <w:b/>
      <w:bCs/>
      <w:w w:val="100"/>
      <w:position w:val="-1"/>
      <w:sz w:val="21"/>
      <w:szCs w:val="21"/>
      <w:effect w:val="none"/>
      <w:vertAlign w:val="baseline"/>
      <w:cs w:val="0"/>
      <w:em w:val="none"/>
    </w:rPr>
  </w:style>
  <w:style w:type="paragraph" w:customStyle="1" w:styleId="style19">
    <w:name w:val="style19"/>
    <w:basedOn w:val="Normal"/>
    <w:pPr>
      <w:spacing w:before="100" w:beforeAutospacing="1" w:after="100" w:afterAutospacing="1"/>
    </w:pPr>
    <w:rPr>
      <w:rFonts w:ascii="Arial" w:hAnsi="Arial" w:cs="Arial"/>
      <w:sz w:val="15"/>
      <w:szCs w:val="15"/>
    </w:rPr>
  </w:style>
  <w:style w:type="paragraph" w:customStyle="1" w:styleId="style24">
    <w:name w:val="style24"/>
    <w:basedOn w:val="Normal"/>
    <w:pPr>
      <w:spacing w:before="100" w:beforeAutospacing="1" w:after="100" w:afterAutospacing="1"/>
    </w:pPr>
    <w:rPr>
      <w:rFonts w:ascii="Arial" w:hAnsi="Arial" w:cs="Arial"/>
      <w:b/>
      <w:bCs/>
      <w:sz w:val="18"/>
      <w:szCs w:val="18"/>
    </w:rPr>
  </w:style>
  <w:style w:type="character" w:customStyle="1" w:styleId="style241">
    <w:name w:val="style241"/>
    <w:rPr>
      <w:rFonts w:ascii="Arial" w:hAnsi="Arial" w:cs="Arial" w:hint="default"/>
      <w:b/>
      <w:bCs/>
      <w:w w:val="100"/>
      <w:position w:val="-1"/>
      <w:sz w:val="18"/>
      <w:szCs w:val="18"/>
      <w:effect w:val="none"/>
      <w:vertAlign w:val="baseline"/>
      <w:cs w:val="0"/>
      <w:em w:val="none"/>
    </w:rPr>
  </w:style>
  <w:style w:type="character" w:customStyle="1" w:styleId="style141">
    <w:name w:val="style141"/>
    <w:rPr>
      <w:rFonts w:ascii="Arial" w:hAnsi="Arial" w:cs="Arial" w:hint="default"/>
      <w:w w:val="100"/>
      <w:position w:val="-1"/>
      <w:sz w:val="18"/>
      <w:szCs w:val="18"/>
      <w:effect w:val="none"/>
      <w:vertAlign w:val="baseline"/>
      <w:cs w:val="0"/>
      <w:em w:val="none"/>
    </w:rPr>
  </w:style>
  <w:style w:type="character" w:customStyle="1" w:styleId="style181">
    <w:name w:val="style181"/>
    <w:rPr>
      <w:w w:val="100"/>
      <w:position w:val="-1"/>
      <w:sz w:val="17"/>
      <w:szCs w:val="17"/>
      <w:effect w:val="none"/>
      <w:vertAlign w:val="baseline"/>
      <w:cs w:val="0"/>
      <w:em w:val="none"/>
    </w:rPr>
  </w:style>
  <w:style w:type="character" w:customStyle="1" w:styleId="minusone1">
    <w:name w:val="minusone1"/>
    <w:rPr>
      <w:w w:val="100"/>
      <w:position w:val="-1"/>
      <w:sz w:val="20"/>
      <w:szCs w:val="20"/>
      <w:effect w:val="none"/>
      <w:vertAlign w:val="baseline"/>
      <w:cs w:val="0"/>
      <w:em w:val="none"/>
    </w:rPr>
  </w:style>
  <w:style w:type="paragraph" w:styleId="Sangra2detindependiente">
    <w:name w:val="Body Text Indent 2"/>
    <w:basedOn w:val="Normal"/>
    <w:pPr>
      <w:widowControl w:val="0"/>
      <w:overflowPunct w:val="0"/>
      <w:autoSpaceDE w:val="0"/>
      <w:autoSpaceDN w:val="0"/>
      <w:adjustRightInd w:val="0"/>
      <w:spacing w:after="120" w:line="480" w:lineRule="auto"/>
      <w:ind w:left="283"/>
      <w:textAlignment w:val="baseline"/>
    </w:pPr>
    <w:rPr>
      <w:rFonts w:ascii="Courier New" w:hAnsi="Courier New"/>
      <w:szCs w:val="20"/>
    </w:rPr>
  </w:style>
  <w:style w:type="table" w:styleId="Tablacontema">
    <w:name w:val="Table Theme"/>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pPr>
      <w:suppressAutoHyphens/>
      <w:spacing w:line="1" w:lineRule="atLeast"/>
      <w:ind w:leftChars="-1" w:left="-1" w:hangingChars="1" w:hanging="1"/>
      <w:textDirection w:val="btLr"/>
      <w:textAlignment w:val="top"/>
      <w:outlineLvl w:val="0"/>
    </w:pPr>
    <w:rPr>
      <w:position w:val="-1"/>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styleId="Listaclara-nfasis4">
    <w:name w:val="Light List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8064A2"/>
        <w:left w:val="single" w:sz="8" w:space="0" w:color="8064A2"/>
        <w:bottom w:val="single" w:sz="8" w:space="0" w:color="8064A2"/>
        <w:right w:val="single" w:sz="8" w:space="0" w:color="8064A2"/>
      </w:tblBorders>
    </w:tblPr>
  </w:style>
  <w:style w:type="table" w:styleId="Sombreadomedio1-nfasis4">
    <w:name w:val="Medium Shading 1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style>
  <w:style w:type="table" w:styleId="Sombreadomedio1-nfasis5">
    <w:name w:val="Medium Shading 1 Accent 5"/>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style>
  <w:style w:type="table" w:styleId="Tablaconlista4">
    <w:name w:val="Table List 4"/>
    <w:basedOn w:val="Tabla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styleId="Sombreadoclaro">
    <w:name w:val="Light Shading"/>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Listamedia1">
    <w:name w:val="Medium List 1"/>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Cuadrculamedia3-nfasis1">
    <w:name w:val="Medium Grid 3 Accent 1"/>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style>
  <w:style w:type="character" w:customStyle="1" w:styleId="EncabezadoCar">
    <w:name w:val="Encabezado Car"/>
    <w:uiPriority w:val="99"/>
    <w:rPr>
      <w:w w:val="100"/>
      <w:position w:val="-1"/>
      <w:sz w:val="24"/>
      <w:szCs w:val="24"/>
      <w:effect w:val="none"/>
      <w:vertAlign w:val="baseline"/>
      <w:cs w:val="0"/>
      <w:em w:val="none"/>
      <w:lang w:val="es-ES" w:eastAsia="es-ES"/>
    </w:rPr>
  </w:style>
  <w:style w:type="paragraph" w:customStyle="1" w:styleId="Vieta">
    <w:name w:val="Viñeta"/>
    <w:basedOn w:val="Prrafodelista"/>
    <w:pPr>
      <w:spacing w:before="40" w:after="40"/>
      <w:ind w:left="0" w:right="51"/>
    </w:pPr>
    <w:rPr>
      <w:rFonts w:ascii="Arial" w:eastAsia="Batang" w:hAnsi="Arial" w:cs="Arial"/>
      <w:lang w:val="es-MX"/>
    </w:rPr>
  </w:style>
  <w:style w:type="paragraph" w:customStyle="1" w:styleId="Artculo">
    <w:name w:val="Artículo"/>
    <w:basedOn w:val="Normal"/>
    <w:next w:val="Normal"/>
    <w:pPr>
      <w:numPr>
        <w:ilvl w:val="3"/>
        <w:numId w:val="1"/>
      </w:numPr>
      <w:spacing w:before="200"/>
      <w:ind w:left="360" w:hanging="360"/>
      <w:outlineLvl w:val="3"/>
    </w:pPr>
    <w:rPr>
      <w:sz w:val="20"/>
      <w:szCs w:val="20"/>
    </w:rPr>
  </w:style>
  <w:style w:type="paragraph" w:customStyle="1" w:styleId="Preambulo">
    <w:name w:val="Preambulo"/>
    <w:basedOn w:val="Normal"/>
    <w:next w:val="Normal"/>
    <w:pPr>
      <w:numPr>
        <w:numId w:val="1"/>
      </w:numPr>
      <w:ind w:left="-1" w:hanging="1"/>
      <w:jc w:val="center"/>
    </w:pPr>
    <w:rPr>
      <w:b/>
      <w:caps/>
      <w:szCs w:val="20"/>
    </w:rPr>
  </w:style>
  <w:style w:type="paragraph" w:customStyle="1" w:styleId="PargrafoNumerado">
    <w:name w:val="ParágrafoNumerado"/>
    <w:basedOn w:val="Normal"/>
    <w:next w:val="Normal"/>
    <w:pPr>
      <w:numPr>
        <w:ilvl w:val="4"/>
        <w:numId w:val="1"/>
      </w:numPr>
      <w:ind w:left="-1" w:hanging="1"/>
      <w:outlineLvl w:val="4"/>
    </w:pPr>
    <w:rPr>
      <w:sz w:val="20"/>
      <w:szCs w:val="20"/>
    </w:rPr>
  </w:style>
  <w:style w:type="paragraph" w:customStyle="1" w:styleId="TtuloPreliminar">
    <w:name w:val="TítuloPreliminar"/>
    <w:basedOn w:val="Normal"/>
    <w:next w:val="Normal"/>
    <w:pPr>
      <w:numPr>
        <w:ilvl w:val="1"/>
        <w:numId w:val="1"/>
      </w:numPr>
      <w:ind w:left="-1" w:hanging="1"/>
      <w:jc w:val="center"/>
      <w:outlineLvl w:val="1"/>
    </w:pPr>
    <w:rPr>
      <w:b/>
      <w:caps/>
      <w:szCs w:val="20"/>
    </w:rPr>
  </w:style>
  <w:style w:type="paragraph" w:customStyle="1" w:styleId="CaptuloPreliminar">
    <w:name w:val="CapítuloPreliminar"/>
    <w:basedOn w:val="Normal"/>
    <w:next w:val="Normal"/>
    <w:pPr>
      <w:numPr>
        <w:ilvl w:val="2"/>
        <w:numId w:val="1"/>
      </w:numPr>
      <w:spacing w:before="200"/>
      <w:ind w:left="-1" w:hanging="1"/>
      <w:jc w:val="center"/>
      <w:outlineLvl w:val="2"/>
    </w:pPr>
    <w:rPr>
      <w:b/>
      <w:caps/>
      <w:sz w:val="20"/>
      <w:szCs w:val="20"/>
    </w:rPr>
  </w:style>
  <w:style w:type="paragraph" w:styleId="Textodeglobo">
    <w:name w:val="Balloon Text"/>
    <w:basedOn w:val="Normal"/>
    <w:rPr>
      <w:rFonts w:ascii="Segoe UI" w:hAnsi="Segoe UI" w:cs="Segoe UI"/>
      <w:sz w:val="18"/>
      <w:szCs w:val="18"/>
    </w:rPr>
  </w:style>
  <w:style w:type="character" w:customStyle="1" w:styleId="TextodegloboCar">
    <w:name w:val="Texto de globo Car"/>
    <w:rPr>
      <w:rFonts w:ascii="Segoe UI" w:hAnsi="Segoe UI" w:cs="Segoe UI"/>
      <w:w w:val="100"/>
      <w:position w:val="-1"/>
      <w:sz w:val="18"/>
      <w:szCs w:val="18"/>
      <w:effect w:val="none"/>
      <w:vertAlign w:val="baseline"/>
      <w:cs w:val="0"/>
      <w:em w:val="none"/>
      <w:lang w:val="es-ES" w:eastAsia="es-ES"/>
    </w:rPr>
  </w:style>
  <w:style w:type="paragraph" w:customStyle="1" w:styleId="HeaderEven">
    <w:name w:val="Header Even"/>
    <w:basedOn w:val="Sinespaciado"/>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pPr>
      <w:suppressAutoHyphens/>
      <w:spacing w:line="1" w:lineRule="atLeast"/>
      <w:ind w:leftChars="-1" w:left="-1" w:hangingChars="1" w:hanging="1"/>
      <w:textDirection w:val="btLr"/>
      <w:textAlignment w:val="top"/>
      <w:outlineLvl w:val="0"/>
    </w:pPr>
    <w:rPr>
      <w:position w:val="-1"/>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Pr>
      <w:w w:val="100"/>
      <w:position w:val="-1"/>
      <w:effect w:val="none"/>
      <w:vertAlign w:val="baseline"/>
      <w:cs w:val="0"/>
      <w:em w:val="none"/>
    </w:rPr>
  </w:style>
  <w:style w:type="paragraph" w:customStyle="1" w:styleId="epigrafe01">
    <w:name w:val="epigrafe_01"/>
    <w:basedOn w:val="Normal"/>
    <w:pPr>
      <w:spacing w:before="100" w:beforeAutospacing="1" w:after="100" w:afterAutospacing="1"/>
    </w:pPr>
    <w:rPr>
      <w:lang w:val="es-CO" w:eastAsia="es-CO"/>
    </w:rPr>
  </w:style>
  <w:style w:type="character" w:customStyle="1" w:styleId="SinespaciadoCar">
    <w:name w:val="Sin espaciado Car"/>
    <w:rPr>
      <w:rFonts w:ascii="Calibri" w:eastAsia="Calibri" w:hAnsi="Calibri"/>
      <w:w w:val="100"/>
      <w:position w:val="-1"/>
      <w:sz w:val="22"/>
      <w:szCs w:val="22"/>
      <w:effect w:val="none"/>
      <w:vertAlign w:val="baseline"/>
      <w:cs w:val="0"/>
      <w:em w:val="none"/>
      <w:lang w:eastAsia="en-US"/>
    </w:rPr>
  </w:style>
  <w:style w:type="paragraph" w:styleId="Revisin">
    <w:name w:val="Revision"/>
    <w:pPr>
      <w:suppressAutoHyphens/>
      <w:spacing w:line="1" w:lineRule="atLeast"/>
      <w:ind w:leftChars="-1" w:left="-1" w:hangingChars="1" w:hanging="1"/>
      <w:textDirection w:val="btLr"/>
      <w:textAlignment w:val="top"/>
      <w:outlineLvl w:val="0"/>
    </w:pPr>
    <w:rPr>
      <w:position w:val="-1"/>
      <w:lang w:eastAsia="es-ES"/>
    </w:rPr>
  </w:style>
  <w:style w:type="character" w:styleId="Mencinsinresolver">
    <w:name w:val="Unresolved Mention"/>
    <w:qFormat/>
    <w:rPr>
      <w:color w:val="605E5C"/>
      <w:w w:val="100"/>
      <w:position w:val="-1"/>
      <w:effect w:val="none"/>
      <w:shd w:val="clear" w:color="auto" w:fill="E1DFDD"/>
      <w:vertAlign w:val="baseline"/>
      <w:cs w:val="0"/>
      <w:em w:val="none"/>
    </w:rPr>
  </w:style>
  <w:style w:type="paragraph" w:styleId="Textonotapie">
    <w:name w:val="footnote text"/>
    <w:basedOn w:val="Normal"/>
    <w:rPr>
      <w:sz w:val="20"/>
      <w:szCs w:val="20"/>
    </w:rPr>
  </w:style>
  <w:style w:type="character" w:customStyle="1" w:styleId="TextonotapieCar">
    <w:name w:val="Texto nota pie Car"/>
    <w:rPr>
      <w:w w:val="100"/>
      <w:position w:val="-1"/>
      <w:effect w:val="none"/>
      <w:vertAlign w:val="baseline"/>
      <w:cs w:val="0"/>
      <w:em w:val="none"/>
      <w:lang w:val="es-ES" w:eastAsia="es-ES"/>
    </w:rPr>
  </w:style>
  <w:style w:type="character" w:styleId="Refdenotaalpie">
    <w:name w:val="footnote reference"/>
    <w:rPr>
      <w:w w:val="100"/>
      <w:position w:val="-1"/>
      <w:effect w:val="none"/>
      <w:vertAlign w:val="superscript"/>
      <w:cs w:val="0"/>
      <w:em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6950263">
      <w:bodyDiv w:val="1"/>
      <w:marLeft w:val="0"/>
      <w:marRight w:val="0"/>
      <w:marTop w:val="0"/>
      <w:marBottom w:val="0"/>
      <w:divBdr>
        <w:top w:val="none" w:sz="0" w:space="0" w:color="auto"/>
        <w:left w:val="none" w:sz="0" w:space="0" w:color="auto"/>
        <w:bottom w:val="none" w:sz="0" w:space="0" w:color="auto"/>
        <w:right w:val="none" w:sz="0" w:space="0" w:color="auto"/>
      </w:divBdr>
    </w:div>
    <w:div w:id="17831824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4jOEAx6Wh5KegKS+ZHnvR18OkxQ==">AMUW2mWx1mlZfVHyMqR0qPMJ7JxA9fH9ZVP/1QEkOxzfpnVLhH2Ezl/xt9yIe5sF6zW0w1wUMrLK6ZwCdRXy8k/3NYxWjcSvoP/JQ8fEQJ7IF4yd7bp1wNeScJc9WOdOMctJB+pAoNanzEjRGiytD63OOkRB+uTwDOd4E3wc0b68CJDMXfH6jFyEL3cL2J0Xxh3qhfNuz6egykv3eqDzbmXHwD6a9zEDjRLum8ZX9I2XJSPasM9j784=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6</Pages>
  <Words>2972</Words>
  <Characters>16349</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PRINCIPAL</dc:creator>
  <cp:lastModifiedBy>DHI SOPORTE</cp:lastModifiedBy>
  <cp:revision>11</cp:revision>
  <dcterms:created xsi:type="dcterms:W3CDTF">2023-11-24T16:22:00Z</dcterms:created>
  <dcterms:modified xsi:type="dcterms:W3CDTF">2025-11-05T14:04:00Z</dcterms:modified>
</cp:coreProperties>
</file>