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6311" w14:textId="77777777" w:rsidR="00077F56" w:rsidRPr="009037D1" w:rsidRDefault="00077F56" w:rsidP="00077F56">
      <w:pPr>
        <w:tabs>
          <w:tab w:val="left" w:pos="2895"/>
        </w:tabs>
        <w:jc w:val="center"/>
        <w:rPr>
          <w:rFonts w:ascii="Century Gothic" w:eastAsia="Calibri" w:hAnsi="Century Gothic" w:cs="Arial"/>
          <w:b/>
          <w:sz w:val="20"/>
          <w:szCs w:val="20"/>
        </w:rPr>
      </w:pPr>
    </w:p>
    <w:p w14:paraId="3D22354E" w14:textId="77777777" w:rsidR="00077F56" w:rsidRPr="009037D1" w:rsidRDefault="00077F56" w:rsidP="005C66F7">
      <w:pPr>
        <w:tabs>
          <w:tab w:val="left" w:pos="2895"/>
        </w:tabs>
        <w:rPr>
          <w:rFonts w:ascii="Century Gothic" w:eastAsia="Calibri" w:hAnsi="Century Gothic" w:cs="Arial"/>
          <w:b/>
          <w:sz w:val="20"/>
          <w:szCs w:val="20"/>
        </w:rPr>
      </w:pPr>
    </w:p>
    <w:p w14:paraId="6463B8AA" w14:textId="782F453C" w:rsidR="008F4298" w:rsidRDefault="000D6F6C" w:rsidP="008A57F8">
      <w:pPr>
        <w:spacing w:after="160" w:line="256" w:lineRule="auto"/>
        <w:jc w:val="both"/>
        <w:rPr>
          <w:rFonts w:ascii="Calibri" w:eastAsia="Calibri" w:hAnsi="Calibri" w:cs="Calibri"/>
        </w:rPr>
      </w:pPr>
      <w:r w:rsidRPr="00336216">
        <w:rPr>
          <w:rFonts w:ascii="Century Gothic" w:hAnsi="Century Gothic"/>
          <w:sz w:val="20"/>
          <w:szCs w:val="20"/>
          <w:highlight w:val="white"/>
        </w:rPr>
        <w:t>Yo</w:t>
      </w:r>
      <w:r w:rsidR="006A7263">
        <w:rPr>
          <w:rFonts w:ascii="Century Gothic" w:hAnsi="Century Gothic"/>
          <w:sz w:val="20"/>
          <w:szCs w:val="20"/>
          <w:highlight w:val="white"/>
        </w:rPr>
        <w:t xml:space="preserve"> </w:t>
      </w:r>
      <w:r w:rsidR="006A7263" w:rsidRPr="006A7263">
        <w:rPr>
          <w:rFonts w:ascii="Century Gothic" w:hAnsi="Century Gothic"/>
          <w:b/>
          <w:bCs/>
          <w:sz w:val="22"/>
          <w:szCs w:val="22"/>
        </w:rPr>
        <w:t>{{</w:t>
      </w:r>
      <w:proofErr w:type="spellStart"/>
      <w:r w:rsidR="006A7263" w:rsidRPr="006A7263">
        <w:rPr>
          <w:rFonts w:ascii="Century Gothic" w:hAnsi="Century Gothic"/>
          <w:b/>
          <w:bCs/>
          <w:sz w:val="22"/>
          <w:szCs w:val="22"/>
        </w:rPr>
        <w:t>acudiente_nombre</w:t>
      </w:r>
      <w:proofErr w:type="spellEnd"/>
      <w:r w:rsidR="006A7263" w:rsidRPr="006A7263">
        <w:rPr>
          <w:rFonts w:ascii="Century Gothic" w:hAnsi="Century Gothic"/>
          <w:b/>
          <w:bCs/>
          <w:sz w:val="22"/>
          <w:szCs w:val="22"/>
        </w:rPr>
        <w:t>}}</w:t>
      </w:r>
      <w:r w:rsidR="006A7263" w:rsidRPr="006A7263">
        <w:rPr>
          <w:rFonts w:ascii="Century Gothic" w:hAnsi="Century Gothic"/>
          <w:sz w:val="22"/>
          <w:szCs w:val="22"/>
          <w:highlight w:val="white"/>
        </w:rPr>
        <w:t xml:space="preserve">  </w:t>
      </w:r>
      <w:r w:rsidRPr="00336216">
        <w:rPr>
          <w:rFonts w:ascii="Century Gothic" w:hAnsi="Century Gothic"/>
          <w:sz w:val="20"/>
          <w:szCs w:val="20"/>
          <w:highlight w:val="white"/>
        </w:rPr>
        <w:t xml:space="preserve">en </w:t>
      </w:r>
      <w:r w:rsidRPr="00336216">
        <w:rPr>
          <w:rFonts w:ascii="Century Gothic" w:hAnsi="Century Gothic"/>
          <w:sz w:val="20"/>
          <w:szCs w:val="20"/>
          <w:highlight w:val="white"/>
        </w:rPr>
        <w:tab/>
        <w:t xml:space="preserve">pleno </w:t>
      </w:r>
      <w:r w:rsidRPr="00336216">
        <w:rPr>
          <w:rFonts w:ascii="Century Gothic" w:hAnsi="Century Gothic"/>
          <w:sz w:val="20"/>
          <w:szCs w:val="20"/>
          <w:highlight w:val="white"/>
        </w:rPr>
        <w:tab/>
        <w:t xml:space="preserve">uso </w:t>
      </w:r>
      <w:r w:rsidRPr="00336216">
        <w:rPr>
          <w:rFonts w:ascii="Century Gothic" w:hAnsi="Century Gothic"/>
          <w:sz w:val="20"/>
          <w:szCs w:val="20"/>
          <w:highlight w:val="white"/>
        </w:rPr>
        <w:tab/>
        <w:t xml:space="preserve">de </w:t>
      </w:r>
      <w:r w:rsidRPr="00336216">
        <w:rPr>
          <w:rFonts w:ascii="Century Gothic" w:hAnsi="Century Gothic"/>
          <w:sz w:val="20"/>
          <w:szCs w:val="20"/>
          <w:highlight w:val="white"/>
        </w:rPr>
        <w:tab/>
        <w:t xml:space="preserve">mis </w:t>
      </w:r>
      <w:r w:rsidRPr="00336216">
        <w:rPr>
          <w:rFonts w:ascii="Century Gothic" w:hAnsi="Century Gothic"/>
          <w:sz w:val="20"/>
          <w:szCs w:val="20"/>
          <w:highlight w:val="white"/>
        </w:rPr>
        <w:tab/>
        <w:t xml:space="preserve">facultades </w:t>
      </w:r>
      <w:r w:rsidRPr="00336216">
        <w:rPr>
          <w:rFonts w:ascii="Century Gothic" w:hAnsi="Century Gothic"/>
          <w:sz w:val="20"/>
          <w:szCs w:val="20"/>
          <w:highlight w:val="white"/>
        </w:rPr>
        <w:tab/>
        <w:t xml:space="preserve">mentales otorgó la autorización como representante legal y/o acudiente del/la paciente </w:t>
      </w:r>
      <w:r w:rsidR="006A7263" w:rsidRPr="006A7263">
        <w:rPr>
          <w:rFonts w:ascii="Century Gothic" w:hAnsi="Century Gothic"/>
          <w:b/>
          <w:bCs/>
          <w:sz w:val="22"/>
          <w:szCs w:val="22"/>
        </w:rPr>
        <w:t>{{</w:t>
      </w:r>
      <w:proofErr w:type="spellStart"/>
      <w:r w:rsidR="006A7263" w:rsidRPr="006A7263">
        <w:rPr>
          <w:rFonts w:ascii="Century Gothic" w:hAnsi="Century Gothic"/>
          <w:b/>
          <w:bCs/>
          <w:sz w:val="22"/>
          <w:szCs w:val="22"/>
        </w:rPr>
        <w:t>menor_nombre</w:t>
      </w:r>
      <w:proofErr w:type="spellEnd"/>
      <w:r w:rsidR="006A7263" w:rsidRPr="006A7263">
        <w:rPr>
          <w:rFonts w:ascii="Century Gothic" w:hAnsi="Century Gothic"/>
          <w:b/>
          <w:bCs/>
          <w:sz w:val="22"/>
          <w:szCs w:val="22"/>
        </w:rPr>
        <w:t>}}</w:t>
      </w:r>
      <w:r w:rsidR="003C0350">
        <w:rPr>
          <w:rFonts w:ascii="Century Gothic" w:hAnsi="Century Gothic"/>
          <w:sz w:val="20"/>
          <w:szCs w:val="20"/>
          <w:highlight w:val="white"/>
        </w:rPr>
        <w:t xml:space="preserve"> </w:t>
      </w:r>
      <w:r w:rsidRPr="00336216">
        <w:rPr>
          <w:rFonts w:ascii="Century Gothic" w:hAnsi="Century Gothic"/>
          <w:sz w:val="20"/>
          <w:szCs w:val="20"/>
          <w:highlight w:val="white"/>
        </w:rPr>
        <w:t xml:space="preserve">al profesional </w:t>
      </w:r>
      <w:r w:rsidR="006A7263" w:rsidRPr="006A7263">
        <w:rPr>
          <w:rFonts w:ascii="Century Gothic" w:hAnsi="Century Gothic"/>
          <w:b/>
          <w:bCs/>
          <w:sz w:val="22"/>
          <w:szCs w:val="22"/>
        </w:rPr>
        <w:t>{{doctor}}</w:t>
      </w:r>
      <w:r w:rsidRPr="006A7263">
        <w:rPr>
          <w:rFonts w:ascii="Century Gothic" w:hAnsi="Century Gothic"/>
          <w:sz w:val="22"/>
          <w:szCs w:val="22"/>
          <w:highlight w:val="white"/>
        </w:rPr>
        <w:t xml:space="preserve"> </w:t>
      </w:r>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r w:rsidR="007A514A" w:rsidRPr="003A236C">
        <w:rPr>
          <w:rFonts w:ascii="Century Gothic" w:hAnsi="Century Gothic"/>
          <w:b/>
          <w:bCs/>
          <w:sz w:val="20"/>
          <w:szCs w:val="20"/>
          <w:highlight w:val="white"/>
        </w:rPr>
        <w:t>DHI COLOMBIA</w:t>
      </w:r>
      <w:r w:rsidR="007A514A">
        <w:rPr>
          <w:rFonts w:ascii="Century Gothic" w:hAnsi="Century Gothic"/>
          <w:b/>
          <w:bCs/>
          <w:sz w:val="20"/>
          <w:szCs w:val="20"/>
          <w:highlight w:val="white"/>
        </w:rPr>
        <w:t xml:space="preserve"> -</w:t>
      </w:r>
      <w:r w:rsidR="007A514A" w:rsidRPr="003A236C">
        <w:rPr>
          <w:rFonts w:ascii="Century Gothic" w:hAnsi="Century Gothic"/>
          <w:b/>
          <w:bCs/>
          <w:sz w:val="20"/>
          <w:szCs w:val="20"/>
          <w:highlight w:val="white"/>
        </w:rPr>
        <w:t xml:space="preserve"> </w:t>
      </w:r>
      <w:r w:rsidR="007A514A">
        <w:rPr>
          <w:rFonts w:ascii="Century Gothic" w:hAnsi="Century Gothic"/>
          <w:b/>
          <w:bCs/>
          <w:sz w:val="20"/>
          <w:szCs w:val="20"/>
          <w:highlight w:val="white"/>
        </w:rPr>
        <w:t>BARRANQUILLA</w:t>
      </w:r>
      <w:r w:rsidR="007A514A" w:rsidRPr="003A236C">
        <w:rPr>
          <w:rFonts w:ascii="Century Gothic" w:hAnsi="Century Gothic"/>
          <w:b/>
          <w:bCs/>
          <w:sz w:val="20"/>
          <w:szCs w:val="20"/>
          <w:highlight w:val="white"/>
        </w:rPr>
        <w:t xml:space="preserve"> S.A.S</w:t>
      </w:r>
      <w:r w:rsidR="008A57F8" w:rsidRPr="009037D1">
        <w:rPr>
          <w:rFonts w:ascii="Century Gothic" w:hAnsi="Century Gothic"/>
          <w:sz w:val="20"/>
          <w:szCs w:val="20"/>
          <w:highlight w:val="white"/>
        </w:rPr>
        <w:t xml:space="preserve">, para que realice en mi persona un procedimiento llamado </w:t>
      </w:r>
      <w:r w:rsidR="00E839B2">
        <w:rPr>
          <w:rFonts w:ascii="Century Gothic" w:hAnsi="Century Gothic"/>
          <w:sz w:val="20"/>
          <w:szCs w:val="20"/>
          <w:highlight w:val="white"/>
        </w:rPr>
        <w:t xml:space="preserve">INFILTRACION </w:t>
      </w:r>
      <w:r w:rsidR="00E839B2" w:rsidRPr="00E839B2">
        <w:rPr>
          <w:rFonts w:ascii="Century Gothic" w:hAnsi="Century Gothic"/>
          <w:sz w:val="20"/>
          <w:szCs w:val="20"/>
          <w:highlight w:val="white"/>
        </w:rPr>
        <w:t>DE TRIAMCINOLONA</w:t>
      </w:r>
      <w:r w:rsidR="00E839B2">
        <w:rPr>
          <w:rFonts w:ascii="Century Gothic" w:hAnsi="Century Gothic"/>
          <w:sz w:val="20"/>
          <w:szCs w:val="20"/>
          <w:highlight w:val="white"/>
        </w:rPr>
        <w:t xml:space="preserve"> </w:t>
      </w:r>
      <w:r w:rsidR="00E839B2" w:rsidRPr="009037D1">
        <w:rPr>
          <w:rFonts w:ascii="Century Gothic" w:hAnsi="Century Gothic"/>
          <w:sz w:val="20"/>
          <w:szCs w:val="20"/>
          <w:highlight w:val="white"/>
        </w:rPr>
        <w:t xml:space="preserve"> </w:t>
      </w:r>
      <w:r w:rsidR="008A57F8" w:rsidRPr="009037D1">
        <w:rPr>
          <w:rFonts w:ascii="Century Gothic" w:hAnsi="Century Gothic"/>
          <w:sz w:val="20"/>
          <w:szCs w:val="20"/>
          <w:highlight w:val="white"/>
        </w:rPr>
        <w:t>en términos generales el propósito del procedimiento es</w:t>
      </w:r>
      <w:r w:rsidR="00DD20EE">
        <w:rPr>
          <w:rFonts w:ascii="Century Gothic" w:hAnsi="Century Gothic"/>
          <w:sz w:val="20"/>
          <w:szCs w:val="20"/>
          <w:highlight w:val="white"/>
        </w:rPr>
        <w:t xml:space="preserve"> mejorar las lesiones alopécicas, es decir, donde se ha tenido caída de pelo en un espacio limitado; c</w:t>
      </w:r>
      <w:r w:rsidR="00E839B2" w:rsidRPr="00E839B2">
        <w:rPr>
          <w:rFonts w:ascii="Century Gothic" w:hAnsi="Century Gothic"/>
          <w:sz w:val="20"/>
          <w:szCs w:val="20"/>
          <w:highlight w:val="white"/>
        </w:rPr>
        <w:t xml:space="preserve">onsiste en la infiltración de </w:t>
      </w:r>
      <w:proofErr w:type="spellStart"/>
      <w:r w:rsidR="00E839B2" w:rsidRPr="00E839B2">
        <w:rPr>
          <w:rFonts w:ascii="Century Gothic" w:hAnsi="Century Gothic"/>
          <w:sz w:val="20"/>
          <w:szCs w:val="20"/>
          <w:highlight w:val="white"/>
        </w:rPr>
        <w:t>triamcinolona</w:t>
      </w:r>
      <w:proofErr w:type="spellEnd"/>
      <w:r w:rsidR="00E839B2" w:rsidRPr="00E839B2">
        <w:rPr>
          <w:rFonts w:ascii="Century Gothic" w:hAnsi="Century Gothic"/>
          <w:sz w:val="20"/>
          <w:szCs w:val="20"/>
          <w:highlight w:val="white"/>
        </w:rPr>
        <w:t xml:space="preserve"> directamente en cuero cabelludo mediante múltiples microinyecciones que cubran toda la superficie afectada</w:t>
      </w:r>
      <w:r w:rsidR="008F4298">
        <w:rPr>
          <w:rFonts w:ascii="Century Gothic" w:hAnsi="Century Gothic"/>
          <w:sz w:val="20"/>
          <w:szCs w:val="20"/>
          <w:highlight w:val="white"/>
        </w:rPr>
        <w:t xml:space="preserve">, </w:t>
      </w:r>
      <w:r w:rsidR="00E839B2" w:rsidRPr="00E839B2">
        <w:rPr>
          <w:rFonts w:ascii="Century Gothic" w:hAnsi="Century Gothic"/>
          <w:sz w:val="20"/>
          <w:szCs w:val="20"/>
          <w:highlight w:val="white"/>
        </w:rPr>
        <w:t xml:space="preserve"> Puede ser levemente doloroso</w:t>
      </w:r>
      <w:r w:rsidR="008A57F8">
        <w:rPr>
          <w:rFonts w:ascii="Calibri" w:eastAsia="Calibri" w:hAnsi="Calibri" w:cs="Calibri"/>
        </w:rPr>
        <w:t>.</w:t>
      </w:r>
      <w:r w:rsidR="008F4298">
        <w:rPr>
          <w:rFonts w:ascii="Calibri" w:eastAsia="Calibri" w:hAnsi="Calibri" w:cs="Calibri"/>
        </w:rPr>
        <w:t xml:space="preserve"> </w:t>
      </w:r>
    </w:p>
    <w:p w14:paraId="60B04EF6" w14:textId="77777777" w:rsidR="000D6F6C" w:rsidRDefault="000D6F6C" w:rsidP="008A57F8">
      <w:pPr>
        <w:spacing w:after="160" w:line="256" w:lineRule="auto"/>
        <w:jc w:val="both"/>
        <w:rPr>
          <w:rFonts w:ascii="Calibri" w:eastAsia="Calibri" w:hAnsi="Calibri" w:cs="Calibri"/>
        </w:rPr>
      </w:pPr>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p>
    <w:p w14:paraId="66D22136"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E839B2" w:rsidRPr="00E839B2">
        <w:rPr>
          <w:rFonts w:ascii="Century Gothic" w:hAnsi="Century Gothic"/>
          <w:sz w:val="20"/>
          <w:szCs w:val="20"/>
          <w:highlight w:val="white"/>
        </w:rPr>
        <w:t xml:space="preserve">infiltración de </w:t>
      </w:r>
      <w:proofErr w:type="spellStart"/>
      <w:r w:rsidR="00E839B2" w:rsidRPr="00E839B2">
        <w:rPr>
          <w:rFonts w:ascii="Century Gothic" w:hAnsi="Century Gothic"/>
          <w:sz w:val="20"/>
          <w:szCs w:val="20"/>
          <w:highlight w:val="white"/>
        </w:rPr>
        <w:t>triamcinolona</w:t>
      </w:r>
      <w:proofErr w:type="spellEnd"/>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2650F966"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w:t>
      </w:r>
      <w:proofErr w:type="gramStart"/>
      <w:r w:rsidRPr="009037D1">
        <w:rPr>
          <w:rFonts w:ascii="Century Gothic" w:hAnsi="Century Gothic"/>
          <w:sz w:val="20"/>
          <w:szCs w:val="20"/>
          <w:highlight w:val="white"/>
        </w:rPr>
        <w:t>cabello</w:t>
      </w:r>
      <w:proofErr w:type="gramEnd"/>
      <w:r w:rsidRPr="009037D1">
        <w:rPr>
          <w:rFonts w:ascii="Century Gothic" w:hAnsi="Century Gothic"/>
          <w:sz w:val="20"/>
          <w:szCs w:val="20"/>
          <w:highlight w:val="white"/>
        </w:rPr>
        <w:t xml:space="preserve"> por ejemplo, el uso de una peluca</w:t>
      </w:r>
      <w:r w:rsidR="003D3B64">
        <w:rPr>
          <w:rFonts w:ascii="Century Gothic" w:hAnsi="Century Gothic"/>
          <w:sz w:val="20"/>
          <w:szCs w:val="20"/>
          <w:highlight w:val="white"/>
        </w:rPr>
        <w:t xml:space="preserve"> o tupés</w:t>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003D3B64">
        <w:rPr>
          <w:rFonts w:ascii="Century Gothic" w:hAnsi="Century Gothic"/>
          <w:sz w:val="20"/>
          <w:szCs w:val="20"/>
          <w:highlight w:val="white"/>
        </w:rPr>
        <w:t>corticoide tópico (</w:t>
      </w:r>
      <w:proofErr w:type="spellStart"/>
      <w:r w:rsidR="003D3B64">
        <w:rPr>
          <w:rFonts w:ascii="Century Gothic" w:hAnsi="Century Gothic"/>
          <w:sz w:val="20"/>
          <w:szCs w:val="20"/>
          <w:highlight w:val="white"/>
        </w:rPr>
        <w:t>triamcinolona</w:t>
      </w:r>
      <w:proofErr w:type="spellEnd"/>
      <w:r w:rsidR="003D3B64">
        <w:rPr>
          <w:rFonts w:ascii="Century Gothic" w:hAnsi="Century Gothic"/>
          <w:sz w:val="20"/>
          <w:szCs w:val="20"/>
          <w:highlight w:val="white"/>
        </w:rPr>
        <w:t xml:space="preserve">. Betametasona, </w:t>
      </w:r>
      <w:proofErr w:type="spellStart"/>
      <w:r w:rsidR="003D3B64">
        <w:rPr>
          <w:rFonts w:ascii="Century Gothic" w:hAnsi="Century Gothic"/>
          <w:sz w:val="20"/>
          <w:szCs w:val="20"/>
          <w:highlight w:val="white"/>
        </w:rPr>
        <w:t>halcinonid</w:t>
      </w:r>
      <w:proofErr w:type="spellEnd"/>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antralina</w:t>
      </w:r>
      <w:proofErr w:type="spellEnd"/>
      <w:r w:rsidR="003D3B64">
        <w:rPr>
          <w:rFonts w:ascii="Century Gothic" w:hAnsi="Century Gothic"/>
          <w:sz w:val="20"/>
          <w:szCs w:val="20"/>
          <w:highlight w:val="white"/>
        </w:rPr>
        <w:t xml:space="preserve"> al 0.2%, alergenos de contacto, la </w:t>
      </w:r>
      <w:proofErr w:type="spellStart"/>
      <w:r w:rsidR="003D3B64">
        <w:rPr>
          <w:rFonts w:ascii="Century Gothic" w:hAnsi="Century Gothic"/>
          <w:sz w:val="20"/>
          <w:szCs w:val="20"/>
          <w:highlight w:val="white"/>
        </w:rPr>
        <w:t>fotoquimioterapia</w:t>
      </w:r>
      <w:proofErr w:type="spellEnd"/>
      <w:r w:rsidR="003D3B64">
        <w:rPr>
          <w:rFonts w:ascii="Century Gothic" w:hAnsi="Century Gothic"/>
          <w:sz w:val="20"/>
          <w:szCs w:val="20"/>
          <w:highlight w:val="white"/>
        </w:rPr>
        <w:t xml:space="preserve"> PUVA tópica o sistémica o la </w:t>
      </w:r>
      <w:proofErr w:type="spellStart"/>
      <w:r w:rsidR="003D3B64">
        <w:rPr>
          <w:rFonts w:ascii="Century Gothic" w:hAnsi="Century Gothic"/>
          <w:sz w:val="20"/>
          <w:szCs w:val="20"/>
          <w:highlight w:val="white"/>
        </w:rPr>
        <w:t>hematoporifirna</w:t>
      </w:r>
      <w:proofErr w:type="spellEnd"/>
      <w:r w:rsidR="003D3B64">
        <w:rPr>
          <w:rFonts w:ascii="Century Gothic" w:hAnsi="Century Gothic"/>
          <w:sz w:val="20"/>
          <w:szCs w:val="20"/>
          <w:highlight w:val="white"/>
        </w:rPr>
        <w:t xml:space="preserve"> con UVA;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proofErr w:type="spellStart"/>
      <w:r w:rsidRPr="009037D1">
        <w:rPr>
          <w:rFonts w:ascii="Century Gothic" w:hAnsi="Century Gothic"/>
          <w:sz w:val="20"/>
          <w:szCs w:val="20"/>
          <w:highlight w:val="white"/>
        </w:rPr>
        <w:t>finasteride</w:t>
      </w:r>
      <w:proofErr w:type="spellEnd"/>
      <w:r w:rsidRPr="009037D1">
        <w:rPr>
          <w:rFonts w:ascii="Century Gothic" w:hAnsi="Century Gothic"/>
          <w:sz w:val="20"/>
          <w:szCs w:val="20"/>
          <w:highlight w:val="white"/>
        </w:rPr>
        <w:t>, minoxidil,</w:t>
      </w:r>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inosiplex</w:t>
      </w:r>
      <w:proofErr w:type="spellEnd"/>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timopentina</w:t>
      </w:r>
      <w:proofErr w:type="spellEnd"/>
      <w:r w:rsidR="003D3B64">
        <w:rPr>
          <w:rFonts w:ascii="Century Gothic" w:hAnsi="Century Gothic"/>
          <w:sz w:val="20"/>
          <w:szCs w:val="20"/>
          <w:highlight w:val="white"/>
        </w:rPr>
        <w:t>, ciclosporina, mostaza nitrogenada,</w:t>
      </w:r>
      <w:r w:rsidRPr="009037D1">
        <w:rPr>
          <w:rFonts w:ascii="Century Gothic" w:hAnsi="Century Gothic"/>
          <w:sz w:val="20"/>
          <w:szCs w:val="20"/>
          <w:highlight w:val="white"/>
        </w:rPr>
        <w:t xml:space="preserve"> multivitamínicos, colágeno</w:t>
      </w:r>
      <w:r w:rsidR="003D3B64">
        <w:rPr>
          <w:rFonts w:ascii="Century Gothic" w:hAnsi="Century Gothic"/>
          <w:sz w:val="20"/>
          <w:szCs w:val="20"/>
          <w:highlight w:val="white"/>
        </w:rPr>
        <w:t>.</w:t>
      </w:r>
    </w:p>
    <w:p w14:paraId="0B7C7D4C" w14:textId="77777777" w:rsidR="008A57F8" w:rsidRPr="009037D1" w:rsidRDefault="008A57F8" w:rsidP="008A57F8">
      <w:pPr>
        <w:spacing w:after="160" w:line="256" w:lineRule="auto"/>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41DF8BC6"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w:t>
      </w:r>
      <w:r w:rsidR="00D75785">
        <w:rPr>
          <w:rFonts w:ascii="Century Gothic" w:hAnsi="Century Gothic"/>
          <w:sz w:val="20"/>
          <w:szCs w:val="20"/>
          <w:highlight w:val="white"/>
        </w:rPr>
        <w:t xml:space="preserve">manejo de estrés, ansiedad, traumas emocionales, </w:t>
      </w:r>
      <w:r w:rsidRPr="009037D1">
        <w:rPr>
          <w:rFonts w:ascii="Century Gothic" w:hAnsi="Century Gothic"/>
          <w:sz w:val="20"/>
          <w:szCs w:val="20"/>
          <w:highlight w:val="white"/>
        </w:rPr>
        <w:t>entiendo que los resultados varían debido a las diferencias individuales</w:t>
      </w:r>
      <w:r w:rsidR="00D75785">
        <w:rPr>
          <w:rFonts w:ascii="Century Gothic" w:hAnsi="Century Gothic"/>
          <w:sz w:val="20"/>
          <w:szCs w:val="20"/>
          <w:highlight w:val="white"/>
        </w:rPr>
        <w:t>.</w:t>
      </w:r>
    </w:p>
    <w:p w14:paraId="3802097D"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4132E317"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Acepto que me fue informado que el no seguir las recomendaciones establecidas en cuanto al tiempo entre cada sesión</w:t>
      </w:r>
      <w:r w:rsidR="00D75785">
        <w:rPr>
          <w:rFonts w:ascii="Century Gothic" w:hAnsi="Century Gothic"/>
          <w:sz w:val="20"/>
          <w:szCs w:val="20"/>
          <w:highlight w:val="white"/>
        </w:rPr>
        <w:t xml:space="preserve">, </w:t>
      </w:r>
      <w:r w:rsidRPr="009037D1">
        <w:rPr>
          <w:rFonts w:ascii="Century Gothic" w:hAnsi="Century Gothic"/>
          <w:sz w:val="20"/>
          <w:szCs w:val="20"/>
          <w:highlight w:val="white"/>
        </w:rPr>
        <w:t>podría alterar la calidad del resultado. El objetivo del procedimiento propuesto es estimular el crecimiento</w:t>
      </w:r>
      <w:r w:rsidR="00D75785">
        <w:rPr>
          <w:rFonts w:ascii="Century Gothic" w:hAnsi="Century Gothic"/>
          <w:sz w:val="20"/>
          <w:szCs w:val="20"/>
          <w:highlight w:val="white"/>
        </w:rPr>
        <w:t xml:space="preserve"> del pelo</w:t>
      </w:r>
      <w:r w:rsidRPr="009037D1">
        <w:rPr>
          <w:rFonts w:ascii="Century Gothic" w:hAnsi="Century Gothic"/>
          <w:sz w:val="20"/>
          <w:szCs w:val="20"/>
          <w:highlight w:val="white"/>
        </w:rPr>
        <w:t>, mas no incrementar la densida</w:t>
      </w:r>
      <w:r w:rsidR="00D75785">
        <w:rPr>
          <w:rFonts w:ascii="Century Gothic" w:hAnsi="Century Gothic"/>
          <w:sz w:val="20"/>
          <w:szCs w:val="20"/>
          <w:highlight w:val="white"/>
        </w:rPr>
        <w:t>d</w:t>
      </w:r>
      <w:r w:rsidRPr="009037D1">
        <w:rPr>
          <w:rFonts w:ascii="Century Gothic" w:hAnsi="Century Gothic"/>
          <w:sz w:val="20"/>
          <w:szCs w:val="20"/>
          <w:highlight w:val="white"/>
        </w:rPr>
        <w:t xml:space="preserve">. </w:t>
      </w:r>
    </w:p>
    <w:p w14:paraId="583ECBA9"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w:t>
      </w:r>
      <w:proofErr w:type="spellStart"/>
      <w:r w:rsidRPr="009037D1">
        <w:rPr>
          <w:rFonts w:ascii="Century Gothic" w:hAnsi="Century Gothic"/>
          <w:sz w:val="20"/>
          <w:szCs w:val="20"/>
          <w:highlight w:val="white"/>
        </w:rPr>
        <w:t>pre-procedimiento</w:t>
      </w:r>
      <w:proofErr w:type="spellEnd"/>
      <w:r w:rsidRPr="009037D1">
        <w:rPr>
          <w:rFonts w:ascii="Century Gothic" w:hAnsi="Century Gothic"/>
          <w:sz w:val="20"/>
          <w:szCs w:val="20"/>
          <w:highlight w:val="white"/>
        </w:rPr>
        <w:t xml:space="preserve"> y </w:t>
      </w:r>
      <w:proofErr w:type="spellStart"/>
      <w:r w:rsidRPr="009037D1">
        <w:rPr>
          <w:rFonts w:ascii="Century Gothic" w:hAnsi="Century Gothic"/>
          <w:sz w:val="20"/>
          <w:szCs w:val="20"/>
          <w:highlight w:val="white"/>
        </w:rPr>
        <w:t>post-procedimiento</w:t>
      </w:r>
      <w:proofErr w:type="spellEnd"/>
      <w:r w:rsidRPr="009037D1">
        <w:rPr>
          <w:rFonts w:ascii="Century Gothic" w:hAnsi="Century Gothic"/>
          <w:sz w:val="20"/>
          <w:szCs w:val="20"/>
          <w:highlight w:val="white"/>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7C17F838" w14:textId="77777777" w:rsidR="00B14AC9" w:rsidRDefault="00B14AC9" w:rsidP="008A57F8">
      <w:pPr>
        <w:spacing w:after="160" w:line="256" w:lineRule="auto"/>
        <w:jc w:val="both"/>
        <w:rPr>
          <w:rFonts w:ascii="Century Gothic" w:hAnsi="Century Gothic"/>
          <w:sz w:val="20"/>
          <w:szCs w:val="20"/>
          <w:highlight w:val="white"/>
        </w:rPr>
      </w:pPr>
    </w:p>
    <w:p w14:paraId="3E9A76C7" w14:textId="77777777" w:rsidR="00B14AC9" w:rsidRDefault="00B14AC9" w:rsidP="008A57F8">
      <w:pPr>
        <w:spacing w:after="160" w:line="256" w:lineRule="auto"/>
        <w:jc w:val="both"/>
        <w:rPr>
          <w:rFonts w:ascii="Century Gothic" w:hAnsi="Century Gothic"/>
          <w:sz w:val="20"/>
          <w:szCs w:val="20"/>
          <w:highlight w:val="white"/>
        </w:rPr>
      </w:pPr>
    </w:p>
    <w:p w14:paraId="46CB82A4" w14:textId="77777777" w:rsidR="00CB0FEB" w:rsidRDefault="00CB0FEB" w:rsidP="00CB0FEB">
      <w:pPr>
        <w:spacing w:after="160" w:line="256" w:lineRule="auto"/>
        <w:jc w:val="both"/>
        <w:rPr>
          <w:rFonts w:ascii="Century Gothic" w:hAnsi="Century Gothic"/>
          <w:b/>
          <w:bCs/>
          <w:sz w:val="20"/>
          <w:szCs w:val="20"/>
          <w:highlight w:val="white"/>
        </w:rPr>
      </w:pPr>
      <w:bookmarkStart w:id="0" w:name="_Hlk115190114"/>
      <w:r w:rsidRPr="00DF6D31">
        <w:rPr>
          <w:rFonts w:ascii="Century Gothic" w:hAnsi="Century Gothic"/>
          <w:b/>
          <w:bCs/>
          <w:sz w:val="20"/>
          <w:szCs w:val="20"/>
          <w:highlight w:val="white"/>
        </w:rPr>
        <w:t>CONTRAINDICACIONES:</w:t>
      </w:r>
    </w:p>
    <w:p w14:paraId="085F98F6" w14:textId="77777777" w:rsidR="004E7F7D" w:rsidRPr="005C7C17" w:rsidRDefault="004E7F7D" w:rsidP="005C7C17">
      <w:pPr>
        <w:rPr>
          <w:rFonts w:ascii="Century Gothic" w:hAnsi="Century Gothic"/>
          <w:sz w:val="20"/>
          <w:szCs w:val="20"/>
          <w:highlight w:val="white"/>
        </w:rPr>
      </w:pPr>
      <w:r w:rsidRPr="005C7C17">
        <w:rPr>
          <w:rFonts w:ascii="Century Gothic" w:hAnsi="Century Gothic"/>
          <w:sz w:val="20"/>
          <w:szCs w:val="20"/>
          <w:highlight w:val="white"/>
        </w:rPr>
        <w:t>1.</w:t>
      </w:r>
      <w:r w:rsidRPr="005C7C17">
        <w:rPr>
          <w:rFonts w:ascii="Century Gothic" w:hAnsi="Century Gothic"/>
          <w:sz w:val="20"/>
          <w:szCs w:val="20"/>
          <w:highlight w:val="white"/>
        </w:rPr>
        <w:tab/>
      </w:r>
      <w:r w:rsidRPr="00B14AC9">
        <w:rPr>
          <w:rFonts w:ascii="Century Gothic" w:hAnsi="Century Gothic"/>
          <w:sz w:val="20"/>
          <w:szCs w:val="20"/>
          <w:highlight w:val="white"/>
        </w:rPr>
        <w:t xml:space="preserve">hipersensibilidad a la </w:t>
      </w:r>
      <w:proofErr w:type="spellStart"/>
      <w:r w:rsidRPr="00B14AC9">
        <w:rPr>
          <w:rFonts w:ascii="Century Gothic" w:hAnsi="Century Gothic"/>
          <w:sz w:val="20"/>
          <w:szCs w:val="20"/>
          <w:highlight w:val="white"/>
        </w:rPr>
        <w:t>triamcinolona</w:t>
      </w:r>
      <w:proofErr w:type="spellEnd"/>
      <w:r w:rsidRPr="00B14AC9">
        <w:rPr>
          <w:rFonts w:ascii="Century Gothic" w:hAnsi="Century Gothic"/>
          <w:sz w:val="20"/>
          <w:szCs w:val="20"/>
          <w:highlight w:val="white"/>
        </w:rPr>
        <w:t xml:space="preserve"> o cualquier componente de la fórmula</w:t>
      </w:r>
      <w:r w:rsidRPr="005C7C17">
        <w:rPr>
          <w:rFonts w:ascii="Century Gothic" w:hAnsi="Century Gothic"/>
          <w:sz w:val="20"/>
          <w:szCs w:val="20"/>
          <w:highlight w:val="white"/>
        </w:rPr>
        <w:t xml:space="preserve"> </w:t>
      </w:r>
    </w:p>
    <w:p w14:paraId="567BBE80" w14:textId="77777777" w:rsidR="004E7F7D" w:rsidRPr="00B14AC9" w:rsidRDefault="004E7F7D" w:rsidP="005C7C17">
      <w:pPr>
        <w:rPr>
          <w:rFonts w:ascii="Century Gothic" w:hAnsi="Century Gothic"/>
          <w:sz w:val="20"/>
          <w:szCs w:val="20"/>
          <w:highlight w:val="white"/>
        </w:rPr>
      </w:pPr>
      <w:r w:rsidRPr="005C7C17">
        <w:rPr>
          <w:rFonts w:ascii="Century Gothic" w:hAnsi="Century Gothic"/>
          <w:sz w:val="20"/>
          <w:szCs w:val="20"/>
          <w:highlight w:val="white"/>
        </w:rPr>
        <w:t>3.</w:t>
      </w:r>
      <w:r w:rsidRPr="005C7C17">
        <w:rPr>
          <w:rFonts w:ascii="Century Gothic" w:hAnsi="Century Gothic"/>
          <w:sz w:val="20"/>
          <w:szCs w:val="20"/>
          <w:highlight w:val="white"/>
        </w:rPr>
        <w:tab/>
      </w:r>
      <w:r w:rsidRPr="00B14AC9">
        <w:rPr>
          <w:rFonts w:ascii="Century Gothic" w:hAnsi="Century Gothic"/>
          <w:sz w:val="20"/>
          <w:szCs w:val="20"/>
          <w:highlight w:val="white"/>
        </w:rPr>
        <w:t xml:space="preserve">infecciones micóticas sistémicas y otras infecciones graves (como tuberculosis activa) </w:t>
      </w:r>
    </w:p>
    <w:p w14:paraId="644829FC"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4.</w:t>
      </w:r>
      <w:r w:rsidRPr="00B14AC9">
        <w:rPr>
          <w:rFonts w:ascii="Century Gothic" w:hAnsi="Century Gothic"/>
          <w:sz w:val="20"/>
          <w:szCs w:val="20"/>
          <w:highlight w:val="white"/>
        </w:rPr>
        <w:tab/>
        <w:t>púrpura trombocitopénica idiopática</w:t>
      </w:r>
    </w:p>
    <w:p w14:paraId="3F7FA18E"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5.</w:t>
      </w:r>
      <w:r w:rsidRPr="00B14AC9">
        <w:rPr>
          <w:rFonts w:ascii="Century Gothic" w:hAnsi="Century Gothic"/>
          <w:sz w:val="20"/>
          <w:szCs w:val="20"/>
          <w:highlight w:val="white"/>
        </w:rPr>
        <w:tab/>
        <w:t>embarazo</w:t>
      </w:r>
    </w:p>
    <w:p w14:paraId="1E65ABD7"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6.</w:t>
      </w:r>
      <w:r w:rsidRPr="00B14AC9">
        <w:rPr>
          <w:rFonts w:ascii="Century Gothic" w:hAnsi="Century Gothic"/>
          <w:sz w:val="20"/>
          <w:szCs w:val="20"/>
          <w:highlight w:val="white"/>
        </w:rPr>
        <w:tab/>
        <w:t xml:space="preserve">manejo médico con anticoagulantes (relativo) </w:t>
      </w:r>
    </w:p>
    <w:p w14:paraId="3D7E161F"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7.</w:t>
      </w:r>
      <w:r w:rsidRPr="00B14AC9">
        <w:rPr>
          <w:rFonts w:ascii="Century Gothic" w:hAnsi="Century Gothic"/>
          <w:sz w:val="20"/>
          <w:szCs w:val="20"/>
          <w:highlight w:val="white"/>
        </w:rPr>
        <w:tab/>
        <w:t>infecciones activas en al área a tratar</w:t>
      </w:r>
    </w:p>
    <w:p w14:paraId="292373E3"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8.</w:t>
      </w:r>
      <w:r w:rsidRPr="00B14AC9">
        <w:rPr>
          <w:rFonts w:ascii="Century Gothic" w:hAnsi="Century Gothic"/>
          <w:sz w:val="20"/>
          <w:szCs w:val="20"/>
          <w:highlight w:val="white"/>
        </w:rPr>
        <w:tab/>
        <w:t>expectativas inalcanzables</w:t>
      </w:r>
    </w:p>
    <w:p w14:paraId="50219006" w14:textId="77777777" w:rsidR="004E7F7D"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9.</w:t>
      </w:r>
      <w:r w:rsidRPr="00B14AC9">
        <w:rPr>
          <w:rFonts w:ascii="Century Gothic" w:hAnsi="Century Gothic"/>
          <w:sz w:val="20"/>
          <w:szCs w:val="20"/>
          <w:highlight w:val="white"/>
        </w:rPr>
        <w:tab/>
        <w:t>enfermedades crónicas descompensadas</w:t>
      </w:r>
    </w:p>
    <w:p w14:paraId="329F17BD" w14:textId="77777777" w:rsidR="00880C29" w:rsidRPr="00B14AC9" w:rsidRDefault="00880C29" w:rsidP="005C7C17">
      <w:pPr>
        <w:rPr>
          <w:rFonts w:ascii="Century Gothic" w:hAnsi="Century Gothic"/>
          <w:sz w:val="20"/>
          <w:szCs w:val="20"/>
          <w:highlight w:val="white"/>
        </w:rPr>
      </w:pPr>
    </w:p>
    <w:p w14:paraId="1C5E742C" w14:textId="77777777" w:rsidR="0092772A" w:rsidRDefault="0092772A" w:rsidP="0092772A">
      <w:pPr>
        <w:rPr>
          <w:rFonts w:ascii="Century Gothic" w:hAnsi="Century Gothic"/>
          <w:i/>
          <w:iCs/>
          <w:highlight w:val="white"/>
          <w:u w:val="single"/>
        </w:rPr>
      </w:pPr>
      <w:bookmarkStart w:id="1" w:name="_Hlk115193299"/>
      <w:r w:rsidRPr="0092772A">
        <w:rPr>
          <w:rFonts w:ascii="Century Gothic" w:hAnsi="Century Gothic"/>
          <w:b/>
          <w:bCs/>
          <w:sz w:val="20"/>
          <w:szCs w:val="20"/>
          <w:highlight w:val="white"/>
        </w:rPr>
        <w:t>FRECUENCIA E INTENSIDAD DE LA</w:t>
      </w:r>
      <w:r w:rsidR="00271D77">
        <w:rPr>
          <w:rFonts w:ascii="Century Gothic" w:hAnsi="Century Gothic"/>
          <w:b/>
          <w:bCs/>
          <w:sz w:val="20"/>
          <w:szCs w:val="20"/>
          <w:highlight w:val="white"/>
        </w:rPr>
        <w:t xml:space="preserve"> INFILTRACION</w:t>
      </w:r>
      <w:r w:rsidRPr="00666DAD">
        <w:rPr>
          <w:rFonts w:ascii="Century Gothic" w:hAnsi="Century Gothic"/>
          <w:i/>
          <w:iCs/>
          <w:highlight w:val="white"/>
          <w:u w:val="single"/>
        </w:rPr>
        <w:t>:</w:t>
      </w:r>
    </w:p>
    <w:p w14:paraId="6E9B6C89" w14:textId="77777777" w:rsidR="0092772A" w:rsidRPr="0092772A" w:rsidRDefault="0092772A" w:rsidP="0092772A">
      <w:pPr>
        <w:rPr>
          <w:rFonts w:ascii="Century Gothic" w:hAnsi="Century Gothic"/>
          <w:i/>
          <w:iCs/>
          <w:highlight w:val="white"/>
          <w:u w:val="single"/>
        </w:rPr>
      </w:pPr>
    </w:p>
    <w:p w14:paraId="5B9FB895"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 xml:space="preserve">Se realiza </w:t>
      </w:r>
      <w:r w:rsidR="00B14AC9">
        <w:rPr>
          <w:rFonts w:ascii="Century Gothic" w:hAnsi="Century Gothic"/>
          <w:sz w:val="20"/>
          <w:szCs w:val="20"/>
          <w:highlight w:val="white"/>
        </w:rPr>
        <w:t xml:space="preserve">infiltración con </w:t>
      </w:r>
      <w:proofErr w:type="spellStart"/>
      <w:r w:rsidR="00B14AC9">
        <w:rPr>
          <w:rFonts w:ascii="Century Gothic" w:hAnsi="Century Gothic"/>
          <w:sz w:val="20"/>
          <w:szCs w:val="20"/>
          <w:highlight w:val="white"/>
        </w:rPr>
        <w:t>triamcinolona</w:t>
      </w:r>
      <w:proofErr w:type="spellEnd"/>
      <w:r w:rsidR="00B14AC9">
        <w:rPr>
          <w:rFonts w:ascii="Century Gothic" w:hAnsi="Century Gothic"/>
          <w:sz w:val="20"/>
          <w:szCs w:val="20"/>
          <w:highlight w:val="white"/>
        </w:rPr>
        <w:t xml:space="preserve"> </w:t>
      </w:r>
      <w:r>
        <w:rPr>
          <w:rFonts w:ascii="Century Gothic" w:hAnsi="Century Gothic"/>
          <w:sz w:val="20"/>
          <w:szCs w:val="20"/>
          <w:highlight w:val="white"/>
        </w:rPr>
        <w:t xml:space="preserve">cada 30 días </w:t>
      </w:r>
      <w:r w:rsidR="00DD20EE">
        <w:rPr>
          <w:rFonts w:ascii="Century Gothic" w:hAnsi="Century Gothic"/>
          <w:sz w:val="20"/>
          <w:szCs w:val="20"/>
          <w:highlight w:val="white"/>
        </w:rPr>
        <w:t>inici</w:t>
      </w:r>
      <w:r w:rsidR="00B14AC9">
        <w:rPr>
          <w:rFonts w:ascii="Century Gothic" w:hAnsi="Century Gothic"/>
          <w:sz w:val="20"/>
          <w:szCs w:val="20"/>
          <w:highlight w:val="white"/>
        </w:rPr>
        <w:t>almente</w:t>
      </w:r>
      <w:r w:rsidR="00DD20EE">
        <w:rPr>
          <w:rFonts w:ascii="Century Gothic" w:hAnsi="Century Gothic"/>
          <w:sz w:val="20"/>
          <w:szCs w:val="20"/>
          <w:highlight w:val="white"/>
        </w:rPr>
        <w:t xml:space="preserve"> con 3 sesiones.</w:t>
      </w:r>
    </w:p>
    <w:bookmarkEnd w:id="0"/>
    <w:bookmarkEnd w:id="1"/>
    <w:p w14:paraId="19790CDD" w14:textId="77777777" w:rsidR="008A57F8"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53EF40DE" w14:textId="77777777" w:rsidR="004E7F7D" w:rsidRDefault="004E7F7D" w:rsidP="008A57F8">
      <w:pPr>
        <w:rPr>
          <w:rFonts w:ascii="Century Gothic" w:hAnsi="Century Gothic"/>
          <w:b/>
          <w:bCs/>
          <w:sz w:val="20"/>
          <w:szCs w:val="20"/>
          <w:highlight w:val="white"/>
        </w:rPr>
      </w:pPr>
    </w:p>
    <w:p w14:paraId="1C986289"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rPr>
        <w:t>1.</w:t>
      </w:r>
      <w:r w:rsidRPr="004E7F7D">
        <w:rPr>
          <w:rFonts w:ascii="Century Gothic" w:hAnsi="Century Gothic"/>
          <w:sz w:val="20"/>
          <w:szCs w:val="20"/>
        </w:rPr>
        <w:tab/>
      </w:r>
      <w:r>
        <w:rPr>
          <w:rFonts w:ascii="Century Gothic" w:hAnsi="Century Gothic"/>
          <w:sz w:val="20"/>
          <w:szCs w:val="20"/>
          <w:highlight w:val="white"/>
        </w:rPr>
        <w:t>E</w:t>
      </w:r>
      <w:r w:rsidRPr="004E7F7D">
        <w:rPr>
          <w:rFonts w:ascii="Century Gothic" w:hAnsi="Century Gothic"/>
          <w:sz w:val="20"/>
          <w:szCs w:val="20"/>
          <w:highlight w:val="white"/>
        </w:rPr>
        <w:t xml:space="preserve">vite la exposición solar o a cámaras de bronceo durante 14 días. </w:t>
      </w:r>
    </w:p>
    <w:p w14:paraId="1D08EC1A"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2.</w:t>
      </w:r>
      <w:r w:rsidRPr="004E7F7D">
        <w:rPr>
          <w:rFonts w:ascii="Century Gothic" w:hAnsi="Century Gothic"/>
          <w:sz w:val="20"/>
          <w:szCs w:val="20"/>
          <w:highlight w:val="white"/>
        </w:rPr>
        <w:tab/>
      </w:r>
      <w:r>
        <w:rPr>
          <w:rFonts w:ascii="Century Gothic" w:hAnsi="Century Gothic"/>
          <w:sz w:val="20"/>
          <w:szCs w:val="20"/>
          <w:highlight w:val="white"/>
        </w:rPr>
        <w:t>A</w:t>
      </w:r>
      <w:r w:rsidRPr="004E7F7D">
        <w:rPr>
          <w:rFonts w:ascii="Century Gothic" w:hAnsi="Century Gothic"/>
          <w:sz w:val="20"/>
          <w:szCs w:val="20"/>
          <w:highlight w:val="white"/>
        </w:rPr>
        <w:t xml:space="preserve">umente el consumo de agua.  </w:t>
      </w:r>
    </w:p>
    <w:p w14:paraId="7A565C1C"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3.</w:t>
      </w:r>
      <w:r w:rsidRPr="004E7F7D">
        <w:rPr>
          <w:rFonts w:ascii="Century Gothic" w:hAnsi="Century Gothic"/>
          <w:sz w:val="20"/>
          <w:szCs w:val="20"/>
          <w:highlight w:val="white"/>
        </w:rPr>
        <w:tab/>
      </w:r>
      <w:r>
        <w:rPr>
          <w:rFonts w:ascii="Century Gothic" w:hAnsi="Century Gothic"/>
          <w:sz w:val="20"/>
          <w:szCs w:val="20"/>
          <w:highlight w:val="white"/>
        </w:rPr>
        <w:t>N</w:t>
      </w:r>
      <w:r w:rsidRPr="004E7F7D">
        <w:rPr>
          <w:rFonts w:ascii="Century Gothic" w:hAnsi="Century Gothic"/>
          <w:sz w:val="20"/>
          <w:szCs w:val="20"/>
          <w:highlight w:val="white"/>
        </w:rPr>
        <w:t xml:space="preserve">o asistir a sauna, turco ni piscinas el día de la sesión.  </w:t>
      </w:r>
    </w:p>
    <w:p w14:paraId="5E18A6FD"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4.</w:t>
      </w:r>
      <w:r w:rsidRPr="004E7F7D">
        <w:rPr>
          <w:rFonts w:ascii="Century Gothic" w:hAnsi="Century Gothic"/>
          <w:sz w:val="20"/>
          <w:szCs w:val="20"/>
          <w:highlight w:val="white"/>
        </w:rPr>
        <w:tab/>
      </w:r>
      <w:r>
        <w:rPr>
          <w:rFonts w:ascii="Century Gothic" w:hAnsi="Century Gothic"/>
          <w:sz w:val="20"/>
          <w:szCs w:val="20"/>
          <w:highlight w:val="white"/>
        </w:rPr>
        <w:t>N</w:t>
      </w:r>
      <w:r w:rsidRPr="004E7F7D">
        <w:rPr>
          <w:rFonts w:ascii="Century Gothic" w:hAnsi="Century Gothic"/>
          <w:sz w:val="20"/>
          <w:szCs w:val="20"/>
          <w:highlight w:val="white"/>
        </w:rPr>
        <w:t xml:space="preserve">o realizar actividad física intensa el mismo día.  </w:t>
      </w:r>
    </w:p>
    <w:p w14:paraId="72CB2BD2"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5.</w:t>
      </w:r>
      <w:r w:rsidRPr="004E7F7D">
        <w:rPr>
          <w:rFonts w:ascii="Century Gothic" w:hAnsi="Century Gothic"/>
          <w:sz w:val="20"/>
          <w:szCs w:val="20"/>
          <w:highlight w:val="white"/>
        </w:rPr>
        <w:tab/>
      </w:r>
      <w:r>
        <w:rPr>
          <w:rFonts w:ascii="Century Gothic" w:hAnsi="Century Gothic"/>
          <w:sz w:val="20"/>
          <w:szCs w:val="20"/>
          <w:highlight w:val="white"/>
        </w:rPr>
        <w:t>E</w:t>
      </w:r>
      <w:r w:rsidRPr="004E7F7D">
        <w:rPr>
          <w:rFonts w:ascii="Century Gothic" w:hAnsi="Century Gothic"/>
          <w:sz w:val="20"/>
          <w:szCs w:val="20"/>
          <w:highlight w:val="white"/>
        </w:rPr>
        <w:t xml:space="preserve">vite masajear la zona tratada durante las siguientes 24 horas.  </w:t>
      </w:r>
    </w:p>
    <w:p w14:paraId="775D176A" w14:textId="77777777" w:rsidR="004E7F7D" w:rsidRPr="009037D1"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6.</w:t>
      </w:r>
      <w:r w:rsidRPr="004E7F7D">
        <w:rPr>
          <w:rFonts w:ascii="Century Gothic" w:hAnsi="Century Gothic"/>
          <w:sz w:val="20"/>
          <w:szCs w:val="20"/>
          <w:highlight w:val="white"/>
        </w:rPr>
        <w:tab/>
      </w:r>
      <w:r>
        <w:rPr>
          <w:rFonts w:ascii="Century Gothic" w:hAnsi="Century Gothic"/>
          <w:sz w:val="20"/>
          <w:szCs w:val="20"/>
          <w:highlight w:val="white"/>
        </w:rPr>
        <w:t>S</w:t>
      </w:r>
      <w:r w:rsidRPr="004E7F7D">
        <w:rPr>
          <w:rFonts w:ascii="Century Gothic" w:hAnsi="Century Gothic"/>
          <w:sz w:val="20"/>
          <w:szCs w:val="20"/>
          <w:highlight w:val="white"/>
        </w:rPr>
        <w:t xml:space="preserve">i presenta aparición de equimosis (“morados”), se puede aplicar </w:t>
      </w:r>
      <w:proofErr w:type="spellStart"/>
      <w:r w:rsidRPr="004E7F7D">
        <w:rPr>
          <w:rFonts w:ascii="Century Gothic" w:hAnsi="Century Gothic"/>
          <w:sz w:val="20"/>
          <w:szCs w:val="20"/>
          <w:highlight w:val="white"/>
        </w:rPr>
        <w:t>hematix</w:t>
      </w:r>
      <w:proofErr w:type="spellEnd"/>
      <w:r w:rsidRPr="004E7F7D">
        <w:rPr>
          <w:rFonts w:ascii="Century Gothic" w:hAnsi="Century Gothic"/>
          <w:sz w:val="20"/>
          <w:szCs w:val="20"/>
          <w:highlight w:val="white"/>
        </w:rPr>
        <w:t xml:space="preserve"> crema 3 veces al día en la lesión por 3 días. </w:t>
      </w:r>
      <w:r w:rsidR="00880C29" w:rsidRPr="004E7F7D">
        <w:rPr>
          <w:rFonts w:ascii="Century Gothic" w:hAnsi="Century Gothic"/>
          <w:sz w:val="20"/>
          <w:szCs w:val="20"/>
          <w:highlight w:val="white"/>
        </w:rPr>
        <w:t>además,</w:t>
      </w:r>
      <w:r w:rsidRPr="004E7F7D">
        <w:rPr>
          <w:rFonts w:ascii="Century Gothic" w:hAnsi="Century Gothic"/>
          <w:sz w:val="20"/>
          <w:szCs w:val="20"/>
          <w:highlight w:val="white"/>
        </w:rPr>
        <w:t xml:space="preserve"> evite exponerse al sol mientras </w:t>
      </w:r>
      <w:proofErr w:type="spellStart"/>
      <w:r w:rsidRPr="004E7F7D">
        <w:rPr>
          <w:rFonts w:ascii="Century Gothic" w:hAnsi="Century Gothic"/>
          <w:sz w:val="20"/>
          <w:szCs w:val="20"/>
          <w:highlight w:val="white"/>
        </w:rPr>
        <w:t>esten</w:t>
      </w:r>
      <w:proofErr w:type="spellEnd"/>
      <w:r w:rsidRPr="004E7F7D">
        <w:rPr>
          <w:rFonts w:ascii="Century Gothic" w:hAnsi="Century Gothic"/>
          <w:sz w:val="20"/>
          <w:szCs w:val="20"/>
          <w:highlight w:val="white"/>
        </w:rPr>
        <w:t xml:space="preserve"> los ¨morados¨</w:t>
      </w:r>
    </w:p>
    <w:p w14:paraId="49582EB9" w14:textId="77777777" w:rsidR="00C24348" w:rsidRPr="009037D1" w:rsidRDefault="00C24348" w:rsidP="00C24348">
      <w:pPr>
        <w:ind w:left="720"/>
        <w:rPr>
          <w:rFonts w:ascii="Century Gothic" w:hAnsi="Century Gothic"/>
          <w:sz w:val="20"/>
          <w:szCs w:val="20"/>
          <w:highlight w:val="white"/>
        </w:rPr>
      </w:pPr>
    </w:p>
    <w:p w14:paraId="57055ABA" w14:textId="77777777" w:rsidR="008A57F8"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03768484"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b/>
          <w:bCs/>
          <w:sz w:val="20"/>
          <w:szCs w:val="20"/>
        </w:rPr>
        <w:t>1.</w:t>
      </w:r>
      <w:r w:rsidRPr="004E7F7D">
        <w:rPr>
          <w:rFonts w:ascii="Century Gothic" w:hAnsi="Century Gothic"/>
          <w:b/>
          <w:bCs/>
          <w:sz w:val="20"/>
          <w:szCs w:val="20"/>
        </w:rPr>
        <w:tab/>
      </w:r>
      <w:r w:rsidRPr="004E7F7D">
        <w:rPr>
          <w:rFonts w:ascii="Century Gothic" w:hAnsi="Century Gothic"/>
          <w:sz w:val="20"/>
          <w:szCs w:val="20"/>
        </w:rPr>
        <w:t xml:space="preserve">efecto antiinflamatorio por la disminución de la formación o liberación de mediadores inflamatorios, como cininas, histamina, prostaglandinas y leucotrienos. </w:t>
      </w:r>
    </w:p>
    <w:p w14:paraId="74C6617D"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2.</w:t>
      </w:r>
      <w:r w:rsidRPr="004E7F7D">
        <w:rPr>
          <w:rFonts w:ascii="Century Gothic" w:hAnsi="Century Gothic"/>
          <w:sz w:val="20"/>
          <w:szCs w:val="20"/>
        </w:rPr>
        <w:tab/>
        <w:t xml:space="preserve">su efecto se debe a que ingresa a la célula, en donde se une a receptores glucocorticoides citoplásmicos. </w:t>
      </w:r>
    </w:p>
    <w:p w14:paraId="7996F8AF"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3.</w:t>
      </w:r>
      <w:r w:rsidRPr="004E7F7D">
        <w:rPr>
          <w:rFonts w:ascii="Century Gothic" w:hAnsi="Century Gothic"/>
          <w:sz w:val="20"/>
          <w:szCs w:val="20"/>
        </w:rPr>
        <w:tab/>
        <w:t>el complejo receptor-corticosteroide es transferido al núcleo, donde se une a la cromatina (</w:t>
      </w:r>
      <w:proofErr w:type="spellStart"/>
      <w:r w:rsidRPr="004E7F7D">
        <w:rPr>
          <w:rFonts w:ascii="Century Gothic" w:hAnsi="Century Gothic"/>
          <w:sz w:val="20"/>
          <w:szCs w:val="20"/>
        </w:rPr>
        <w:t>dna</w:t>
      </w:r>
      <w:proofErr w:type="spellEnd"/>
      <w:r w:rsidRPr="004E7F7D">
        <w:rPr>
          <w:rFonts w:ascii="Century Gothic" w:hAnsi="Century Gothic"/>
          <w:sz w:val="20"/>
          <w:szCs w:val="20"/>
        </w:rPr>
        <w:t xml:space="preserve">) y altera la regulación de genes, con lo que se modula la síntesis de proteínas como la </w:t>
      </w:r>
      <w:proofErr w:type="spellStart"/>
      <w:r w:rsidRPr="004E7F7D">
        <w:rPr>
          <w:rFonts w:ascii="Century Gothic" w:hAnsi="Century Gothic"/>
          <w:sz w:val="20"/>
          <w:szCs w:val="20"/>
        </w:rPr>
        <w:t>macrocortina</w:t>
      </w:r>
      <w:proofErr w:type="spellEnd"/>
      <w:r w:rsidRPr="004E7F7D">
        <w:rPr>
          <w:rFonts w:ascii="Century Gothic" w:hAnsi="Century Gothic"/>
          <w:sz w:val="20"/>
          <w:szCs w:val="20"/>
        </w:rPr>
        <w:t xml:space="preserve"> (</w:t>
      </w:r>
      <w:proofErr w:type="spellStart"/>
      <w:r w:rsidRPr="004E7F7D">
        <w:rPr>
          <w:rFonts w:ascii="Century Gothic" w:hAnsi="Century Gothic"/>
          <w:sz w:val="20"/>
          <w:szCs w:val="20"/>
        </w:rPr>
        <w:t>lipocortina</w:t>
      </w:r>
      <w:proofErr w:type="spellEnd"/>
      <w:r w:rsidRPr="004E7F7D">
        <w:rPr>
          <w:rFonts w:ascii="Century Gothic" w:hAnsi="Century Gothic"/>
          <w:sz w:val="20"/>
          <w:szCs w:val="20"/>
        </w:rPr>
        <w:t xml:space="preserve">). </w:t>
      </w:r>
    </w:p>
    <w:p w14:paraId="2FCF5094"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4.</w:t>
      </w:r>
      <w:r w:rsidRPr="004E7F7D">
        <w:rPr>
          <w:rFonts w:ascii="Century Gothic" w:hAnsi="Century Gothic"/>
          <w:sz w:val="20"/>
          <w:szCs w:val="20"/>
        </w:rPr>
        <w:tab/>
        <w:t xml:space="preserve">esta enzima inhibe a la fosfolipasa a2, acción que impide la liberación del ácido araquidónico de los fosfolípidos membranales y, en consecuencia, la síntesis de los mediadores inflamatorios. </w:t>
      </w:r>
    </w:p>
    <w:p w14:paraId="3F53131C"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5.</w:t>
      </w:r>
      <w:r w:rsidRPr="004E7F7D">
        <w:rPr>
          <w:rFonts w:ascii="Century Gothic" w:hAnsi="Century Gothic"/>
          <w:sz w:val="20"/>
          <w:szCs w:val="20"/>
        </w:rPr>
        <w:tab/>
        <w:t xml:space="preserve">también inhibe la migración de los neutrófilos a las áreas de inflamación, disminuye la permeabilidad capilar, el edema y la acumulación de mastocitos en sitios de inflamación. además, tiene propiedades inmunodepresoras que se deben a su capacidad de interferir en la síntesis de il-2 y la consecuente inhibición de la activación de los linfocitos t, e inhibe la migración celular al área dañada a través de la disminución en la permeabilidad vascular y su efecto vasodilatador. </w:t>
      </w:r>
    </w:p>
    <w:p w14:paraId="7110EEBD" w14:textId="77777777" w:rsidR="004E7F7D" w:rsidRPr="004E7F7D" w:rsidRDefault="004E7F7D" w:rsidP="00880C29">
      <w:pPr>
        <w:ind w:left="705" w:hanging="705"/>
        <w:jc w:val="both"/>
        <w:rPr>
          <w:rFonts w:ascii="Century Gothic" w:hAnsi="Century Gothic"/>
          <w:sz w:val="20"/>
          <w:szCs w:val="20"/>
          <w:highlight w:val="white"/>
        </w:rPr>
      </w:pPr>
      <w:r w:rsidRPr="004E7F7D">
        <w:rPr>
          <w:rFonts w:ascii="Century Gothic" w:hAnsi="Century Gothic"/>
          <w:sz w:val="20"/>
          <w:szCs w:val="20"/>
        </w:rPr>
        <w:t>6.</w:t>
      </w:r>
      <w:r w:rsidRPr="004E7F7D">
        <w:rPr>
          <w:rFonts w:ascii="Century Gothic" w:hAnsi="Century Gothic"/>
          <w:sz w:val="20"/>
          <w:szCs w:val="20"/>
        </w:rPr>
        <w:tab/>
        <w:t>logrando así la disminución de los parches alopécicos y disminución de la cicatrización queloide</w:t>
      </w:r>
    </w:p>
    <w:p w14:paraId="31A3B322" w14:textId="77777777" w:rsidR="003A7151" w:rsidRDefault="003A7151" w:rsidP="003A7151">
      <w:pPr>
        <w:pStyle w:val="Prrafodelista"/>
        <w:spacing w:line="256" w:lineRule="auto"/>
        <w:ind w:left="0"/>
        <w:contextualSpacing/>
        <w:rPr>
          <w:rFonts w:ascii="Century Gothic" w:hAnsi="Century Gothic"/>
          <w:sz w:val="20"/>
          <w:szCs w:val="20"/>
          <w:highlight w:val="white"/>
        </w:rPr>
      </w:pPr>
    </w:p>
    <w:p w14:paraId="701BFD89" w14:textId="77777777" w:rsidR="003A7151" w:rsidRPr="002368D2" w:rsidRDefault="003A7151" w:rsidP="003A7151">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7CDA56F8" w14:textId="77777777" w:rsidR="008A57F8" w:rsidRDefault="008A57F8" w:rsidP="008A57F8">
      <w:pPr>
        <w:spacing w:line="256" w:lineRule="auto"/>
        <w:jc w:val="both"/>
        <w:rPr>
          <w:rFonts w:ascii="Century Gothic" w:hAnsi="Century Gothic"/>
          <w:sz w:val="20"/>
          <w:szCs w:val="20"/>
          <w:highlight w:val="white"/>
        </w:rPr>
      </w:pPr>
    </w:p>
    <w:p w14:paraId="5F475F01" w14:textId="77777777" w:rsidR="00115769" w:rsidRDefault="00115769" w:rsidP="008A57F8">
      <w:pPr>
        <w:spacing w:line="256" w:lineRule="auto"/>
        <w:jc w:val="both"/>
        <w:rPr>
          <w:rFonts w:ascii="Century Gothic" w:hAnsi="Century Gothic"/>
          <w:sz w:val="20"/>
          <w:szCs w:val="20"/>
          <w:highlight w:val="white"/>
        </w:rPr>
      </w:pPr>
    </w:p>
    <w:p w14:paraId="50148D64" w14:textId="77777777" w:rsidR="008A57F8" w:rsidRDefault="008A57F8" w:rsidP="008A57F8">
      <w:pPr>
        <w:spacing w:line="256" w:lineRule="auto"/>
        <w:jc w:val="both"/>
        <w:rPr>
          <w:rFonts w:ascii="Century Gothic" w:hAnsi="Century Gothic"/>
          <w:sz w:val="20"/>
          <w:szCs w:val="20"/>
          <w:highlight w:val="white"/>
        </w:rPr>
      </w:pPr>
    </w:p>
    <w:p w14:paraId="3F8121F9"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lastRenderedPageBreak/>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580135D5"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417B0731"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27CFC256"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685F276B" w14:textId="77777777" w:rsidR="008A57F8" w:rsidRPr="009037D1" w:rsidRDefault="008A57F8" w:rsidP="008A57F8">
      <w:pPr>
        <w:spacing w:line="256" w:lineRule="auto"/>
        <w:jc w:val="both"/>
        <w:rPr>
          <w:rFonts w:ascii="Century Gothic" w:hAnsi="Century Gothic"/>
          <w:sz w:val="20"/>
          <w:szCs w:val="20"/>
          <w:highlight w:val="white"/>
        </w:rPr>
      </w:pPr>
      <w:bookmarkStart w:id="2" w:name="_heading=h.gjdgxs"/>
      <w:bookmarkEnd w:id="2"/>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25782D55"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0E6FDA38" w14:textId="77777777" w:rsidR="008A57F8" w:rsidRPr="009037D1" w:rsidRDefault="008A57F8" w:rsidP="008A57F8">
      <w:pPr>
        <w:spacing w:after="160" w:line="256" w:lineRule="auto"/>
        <w:jc w:val="both"/>
        <w:rPr>
          <w:rFonts w:ascii="Century Gothic" w:hAnsi="Century Gothic"/>
          <w:sz w:val="20"/>
          <w:szCs w:val="20"/>
          <w:highlight w:val="white"/>
        </w:rPr>
      </w:pPr>
    </w:p>
    <w:p w14:paraId="74133CA1"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w:t>
      </w:r>
      <w:r w:rsidR="004E7F7D">
        <w:rPr>
          <w:rFonts w:ascii="Century Gothic" w:hAnsi="Century Gothic"/>
          <w:sz w:val="20"/>
          <w:szCs w:val="20"/>
          <w:highlight w:val="white"/>
        </w:rPr>
        <w:t xml:space="preserve"> la infiltración con </w:t>
      </w:r>
      <w:proofErr w:type="spellStart"/>
      <w:r w:rsidR="004E7F7D">
        <w:rPr>
          <w:rFonts w:ascii="Century Gothic" w:hAnsi="Century Gothic"/>
          <w:sz w:val="20"/>
          <w:szCs w:val="20"/>
          <w:highlight w:val="white"/>
        </w:rPr>
        <w:t>triamcinolona</w:t>
      </w:r>
      <w:proofErr w:type="spellEnd"/>
      <w:r w:rsidR="00B14AC9">
        <w:rPr>
          <w:rFonts w:ascii="Century Gothic" w:hAnsi="Century Gothic"/>
          <w:sz w:val="20"/>
          <w:szCs w:val="20"/>
          <w:highlight w:val="white"/>
        </w:rPr>
        <w:t>;</w:t>
      </w:r>
      <w:r w:rsidRPr="009037D1">
        <w:rPr>
          <w:rFonts w:ascii="Century Gothic" w:hAnsi="Century Gothic"/>
          <w:sz w:val="20"/>
          <w:szCs w:val="20"/>
          <w:highlight w:val="white"/>
        </w:rPr>
        <w:t xml:space="preserve"> Entiendo que pueden requerirse más sesiones, </w:t>
      </w:r>
      <w:r w:rsidR="00B14AC9">
        <w:rPr>
          <w:rFonts w:ascii="Century Gothic" w:hAnsi="Century Gothic"/>
          <w:sz w:val="20"/>
          <w:szCs w:val="20"/>
          <w:highlight w:val="white"/>
        </w:rPr>
        <w:t xml:space="preserve">según evolución y </w:t>
      </w:r>
      <w:r w:rsidRPr="009037D1">
        <w:rPr>
          <w:rFonts w:ascii="Century Gothic" w:hAnsi="Century Gothic"/>
          <w:sz w:val="20"/>
          <w:szCs w:val="20"/>
          <w:highlight w:val="white"/>
        </w:rPr>
        <w:t xml:space="preserve">dependiendo </w:t>
      </w:r>
      <w:r w:rsidR="008F4298">
        <w:rPr>
          <w:rFonts w:ascii="Century Gothic" w:hAnsi="Century Gothic"/>
          <w:sz w:val="20"/>
          <w:szCs w:val="20"/>
          <w:highlight w:val="white"/>
        </w:rPr>
        <w:t xml:space="preserve">el edema (inflamación) en cuero cabelludo, </w:t>
      </w:r>
      <w:r w:rsidRPr="009037D1">
        <w:rPr>
          <w:rFonts w:ascii="Century Gothic" w:hAnsi="Century Gothic"/>
          <w:sz w:val="20"/>
          <w:szCs w:val="20"/>
          <w:highlight w:val="white"/>
        </w:rPr>
        <w:t xml:space="preserve">del progreso </w:t>
      </w:r>
      <w:r w:rsidR="00B14AC9">
        <w:rPr>
          <w:rFonts w:ascii="Century Gothic" w:hAnsi="Century Gothic"/>
          <w:sz w:val="20"/>
          <w:szCs w:val="20"/>
          <w:highlight w:val="white"/>
        </w:rPr>
        <w:t>del folículo piloso</w:t>
      </w:r>
      <w:r w:rsidRPr="009037D1">
        <w:rPr>
          <w:rFonts w:ascii="Century Gothic" w:hAnsi="Century Gothic"/>
          <w:sz w:val="20"/>
          <w:szCs w:val="20"/>
          <w:highlight w:val="white"/>
        </w:rPr>
        <w:t xml:space="preserve"> para lograr el mejor resultado posible.</w:t>
      </w:r>
    </w:p>
    <w:p w14:paraId="2109E5B9"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13BEC027" w14:textId="77777777" w:rsidR="0039184D" w:rsidRPr="009037D1" w:rsidRDefault="0039184D" w:rsidP="008A57F8">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17DE58C2"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47FFD3FB" w14:textId="77777777" w:rsidR="000D6F6C" w:rsidRDefault="000D6F6C" w:rsidP="000D6F6C">
      <w:pPr>
        <w:spacing w:after="160" w:line="254" w:lineRule="auto"/>
        <w:jc w:val="both"/>
        <w:rPr>
          <w:rFonts w:ascii="Century Gothic" w:hAnsi="Century Gothic"/>
          <w:sz w:val="20"/>
          <w:szCs w:val="20"/>
          <w:highlight w:val="white"/>
        </w:rPr>
      </w:pPr>
      <w:bookmarkStart w:id="3" w:name="_Hlk151064373"/>
      <w:bookmarkStart w:id="4" w:name="_Hlk151064805"/>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3C74254B" w14:textId="77777777" w:rsidR="000D6F6C" w:rsidRDefault="000D6F6C" w:rsidP="000D6F6C">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EC7714E" w14:textId="77777777" w:rsidR="000D6F6C" w:rsidRDefault="000D6F6C" w:rsidP="000D6F6C">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452ACFA" w14:textId="77777777" w:rsidR="000D6F6C" w:rsidRDefault="000D6F6C" w:rsidP="000D6F6C">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w:t>
      </w:r>
      <w:r>
        <w:rPr>
          <w:rFonts w:ascii="Century Gothic" w:eastAsia="Century Gothic" w:hAnsi="Century Gothic" w:cs="Century Gothic"/>
          <w:sz w:val="20"/>
          <w:szCs w:val="20"/>
          <w:highlight w:val="white"/>
          <w:lang w:val="es-CO"/>
        </w:rPr>
        <w:lastRenderedPageBreak/>
        <w:t>se ofrezcan o se pongan en circulación, así como sobre los riesgos que puedan derivarse de su consumo o utilización, los mecanismos de protección de sus derechos y las formas de ejercerlos.</w:t>
      </w:r>
    </w:p>
    <w:p w14:paraId="02C2E564" w14:textId="77777777" w:rsidR="000D6F6C" w:rsidRDefault="000D6F6C" w:rsidP="000D6F6C"/>
    <w:p w14:paraId="09E6D664" w14:textId="77777777" w:rsidR="000D6F6C" w:rsidRDefault="000D6F6C" w:rsidP="000D6F6C">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7BB827C" w14:textId="77777777" w:rsidR="000D6F6C" w:rsidRDefault="000D6F6C" w:rsidP="000D6F6C"/>
    <w:p w14:paraId="6F89BCCE" w14:textId="77777777" w:rsidR="008A57F8" w:rsidRPr="000D6F6C" w:rsidRDefault="000D6F6C" w:rsidP="008A57F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A63E45" w:rsidRPr="005510E0">
        <w:rPr>
          <w:rFonts w:ascii="Century Gothic" w:hAnsi="Century Gothic"/>
          <w:sz w:val="20"/>
          <w:szCs w:val="20"/>
          <w:highlight w:val="white"/>
          <w:lang w:val="es"/>
        </w:rPr>
        <w:t xml:space="preserve">DHI </w:t>
      </w:r>
      <w:r w:rsidR="00A63E45" w:rsidRPr="00707AC4">
        <w:rPr>
          <w:rFonts w:ascii="Century Gothic" w:hAnsi="Century Gothic"/>
          <w:sz w:val="20"/>
          <w:szCs w:val="20"/>
          <w:lang w:val="es"/>
        </w:rPr>
        <w:t>GLOBAL HAIR RESTAURATION COLOMBIA S</w:t>
      </w:r>
      <w:r w:rsidR="00A63E45">
        <w:rPr>
          <w:rFonts w:ascii="Century Gothic" w:hAnsi="Century Gothic"/>
          <w:sz w:val="20"/>
          <w:szCs w:val="20"/>
          <w:lang w:val="es"/>
        </w:rPr>
        <w:t>.</w:t>
      </w:r>
      <w:r w:rsidR="00A63E45" w:rsidRPr="00707AC4">
        <w:rPr>
          <w:rFonts w:ascii="Century Gothic" w:hAnsi="Century Gothic"/>
          <w:sz w:val="20"/>
          <w:szCs w:val="20"/>
          <w:lang w:val="es"/>
        </w:rPr>
        <w:t>A</w:t>
      </w:r>
      <w:r w:rsidR="00A63E45">
        <w:rPr>
          <w:rFonts w:ascii="Century Gothic" w:hAnsi="Century Gothic"/>
          <w:sz w:val="20"/>
          <w:szCs w:val="20"/>
          <w:lang w:val="es"/>
        </w:rPr>
        <w:t>.</w:t>
      </w:r>
      <w:r w:rsidR="00A63E45" w:rsidRPr="00707AC4">
        <w:rPr>
          <w:rFonts w:ascii="Century Gothic" w:hAnsi="Century Gothic"/>
          <w:sz w:val="20"/>
          <w:szCs w:val="20"/>
          <w:lang w:val="es"/>
        </w:rPr>
        <w:t>S</w:t>
      </w:r>
      <w:r w:rsidR="00A63E45" w:rsidRPr="005510E0">
        <w:rPr>
          <w:rFonts w:ascii="Century Gothic" w:hAnsi="Century Gothic"/>
          <w:sz w:val="20"/>
          <w:szCs w:val="20"/>
          <w:highlight w:val="white"/>
          <w:lang w:val="es"/>
        </w:rPr>
        <w:t>.</w:t>
      </w:r>
      <w:r w:rsidR="00A63E45">
        <w:rPr>
          <w:rFonts w:ascii="Century Gothic" w:hAnsi="Century Gothic"/>
          <w:sz w:val="20"/>
          <w:szCs w:val="20"/>
          <w:highlight w:val="white"/>
          <w:lang w:val="es"/>
        </w:rPr>
        <w:t xml:space="preserve"> con </w:t>
      </w:r>
      <w:proofErr w:type="spellStart"/>
      <w:r w:rsidR="00A63E45">
        <w:rPr>
          <w:rFonts w:ascii="Century Gothic" w:hAnsi="Century Gothic"/>
          <w:sz w:val="20"/>
          <w:szCs w:val="20"/>
          <w:highlight w:val="white"/>
          <w:lang w:val="es"/>
        </w:rPr>
        <w:t>Nit</w:t>
      </w:r>
      <w:proofErr w:type="spellEnd"/>
      <w:r w:rsidR="00A63E45">
        <w:rPr>
          <w:rFonts w:ascii="Century Gothic" w:hAnsi="Century Gothic"/>
          <w:sz w:val="20"/>
          <w:szCs w:val="20"/>
          <w:highlight w:val="white"/>
          <w:lang w:val="es"/>
        </w:rPr>
        <w:t xml:space="preserve"> </w:t>
      </w:r>
      <w:r w:rsidR="00A63E4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3"/>
      <w:bookmarkEnd w:id="4"/>
    </w:p>
    <w:p w14:paraId="121D1FCD" w14:textId="77777777" w:rsidR="008A57F8" w:rsidRDefault="008A57F8" w:rsidP="008A57F8">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las terapias complementarias recomendadas en la consulta médica.</w:t>
      </w:r>
      <w:r>
        <w:rPr>
          <w:rFonts w:ascii="Century Gothic" w:hAnsi="Century Gothic"/>
          <w:sz w:val="20"/>
          <w:szCs w:val="20"/>
          <w:highlight w:val="white"/>
        </w:rPr>
        <w:t xml:space="preserve"> </w:t>
      </w:r>
    </w:p>
    <w:p w14:paraId="0259C3C8" w14:textId="77777777" w:rsidR="008A57F8" w:rsidRDefault="008A57F8" w:rsidP="008A57F8">
      <w:pPr>
        <w:spacing w:line="256" w:lineRule="auto"/>
        <w:jc w:val="both"/>
        <w:rPr>
          <w:rFonts w:ascii="Century Gothic" w:hAnsi="Century Gothic"/>
          <w:sz w:val="20"/>
          <w:szCs w:val="20"/>
          <w:highlight w:val="white"/>
        </w:rPr>
      </w:pPr>
    </w:p>
    <w:p w14:paraId="48B88DFF" w14:textId="77777777" w:rsidR="00E602E8" w:rsidRDefault="00E602E8" w:rsidP="00F82F35">
      <w:pPr>
        <w:spacing w:after="160" w:line="256" w:lineRule="auto"/>
        <w:jc w:val="both"/>
        <w:rPr>
          <w:rFonts w:ascii="Century Gothic" w:hAnsi="Century Gothic"/>
          <w:sz w:val="20"/>
          <w:szCs w:val="20"/>
          <w:highlight w:val="white"/>
        </w:rPr>
      </w:pPr>
    </w:p>
    <w:p w14:paraId="6B2C4E45" w14:textId="77777777" w:rsidR="00F82F35" w:rsidRDefault="00F82F35" w:rsidP="00F82F35">
      <w:pPr>
        <w:spacing w:after="160" w:line="256" w:lineRule="auto"/>
        <w:jc w:val="both"/>
        <w:rPr>
          <w:rFonts w:ascii="Century Gothic" w:hAnsi="Century Gothic"/>
          <w:sz w:val="20"/>
          <w:szCs w:val="20"/>
          <w:highlight w:val="white"/>
        </w:rPr>
      </w:pPr>
      <w:r w:rsidRPr="008A57F8">
        <w:rPr>
          <w:rFonts w:ascii="Century Gothic" w:hAnsi="Century Gothic"/>
          <w:sz w:val="20"/>
          <w:szCs w:val="20"/>
          <w:highlight w:val="white"/>
        </w:rPr>
        <w:t>Plasma rico en plaquetas</w:t>
      </w:r>
      <w:r>
        <w:rPr>
          <w:rFonts w:ascii="Century Gothic" w:hAnsi="Century Gothic"/>
          <w:sz w:val="20"/>
          <w:szCs w:val="20"/>
          <w:highlight w:val="white"/>
        </w:rPr>
        <w:tab/>
      </w:r>
      <w:r>
        <w:rPr>
          <w:rFonts w:ascii="Century Gothic" w:hAnsi="Century Gothic"/>
          <w:sz w:val="20"/>
          <w:szCs w:val="20"/>
          <w:highlight w:val="white"/>
        </w:rPr>
        <w:tab/>
        <w:t xml:space="preserve">         SI___</w:t>
      </w:r>
      <w:r w:rsidR="006A7263" w:rsidRPr="006A7263">
        <w:rPr>
          <w:rFonts w:ascii="Century Gothic" w:hAnsi="Century Gothic"/>
          <w:b/>
          <w:bCs/>
          <w:sz w:val="22"/>
          <w:szCs w:val="22"/>
          <w:highlight w:val="white"/>
        </w:rPr>
        <w:t>X</w:t>
      </w:r>
      <w:r>
        <w:rPr>
          <w:rFonts w:ascii="Century Gothic" w:hAnsi="Century Gothic"/>
          <w:sz w:val="20"/>
          <w:szCs w:val="20"/>
          <w:highlight w:val="white"/>
        </w:rPr>
        <w:t>___.    NO_______.</w:t>
      </w:r>
    </w:p>
    <w:p w14:paraId="76EC4109" w14:textId="77777777" w:rsidR="008A57F8" w:rsidRPr="009037D1" w:rsidRDefault="008A57F8" w:rsidP="00F82F35">
      <w:pPr>
        <w:rPr>
          <w:b/>
          <w:sz w:val="20"/>
          <w:szCs w:val="20"/>
        </w:rPr>
      </w:pPr>
    </w:p>
    <w:p w14:paraId="6087E443" w14:textId="77777777" w:rsidR="008A57F8" w:rsidRPr="009037D1" w:rsidRDefault="008A57F8" w:rsidP="008A57F8">
      <w:pPr>
        <w:jc w:val="center"/>
        <w:rPr>
          <w:b/>
          <w:sz w:val="20"/>
          <w:szCs w:val="20"/>
        </w:rPr>
      </w:pPr>
    </w:p>
    <w:p w14:paraId="584CD10E" w14:textId="77777777" w:rsidR="008A57F8" w:rsidRPr="009037D1" w:rsidRDefault="008A57F8" w:rsidP="008A57F8">
      <w:pPr>
        <w:jc w:val="both"/>
        <w:rPr>
          <w:rFonts w:ascii="Century Gothic" w:hAnsi="Century Gothic" w:cs="Arial"/>
          <w:sz w:val="20"/>
          <w:szCs w:val="20"/>
        </w:rPr>
      </w:pPr>
      <w:r w:rsidRPr="009037D1">
        <w:rPr>
          <w:rFonts w:ascii="Century Gothic" w:hAnsi="Century Gothic" w:cs="Arial"/>
          <w:b/>
          <w:bCs/>
          <w:sz w:val="20"/>
          <w:szCs w:val="20"/>
        </w:rPr>
        <w:t xml:space="preserve">Ciudad: </w:t>
      </w:r>
      <w:r w:rsidR="006A7263">
        <w:rPr>
          <w:rFonts w:ascii="Century Gothic" w:hAnsi="Century Gothic" w:cs="Arial"/>
          <w:sz w:val="20"/>
          <w:szCs w:val="20"/>
        </w:rPr>
        <w:t xml:space="preserve">Barranquilla </w:t>
      </w:r>
      <w:r w:rsidR="006A7263">
        <w:rPr>
          <w:rFonts w:ascii="Century Gothic" w:hAnsi="Century Gothic" w:cs="Arial"/>
          <w:sz w:val="20"/>
          <w:szCs w:val="20"/>
        </w:rPr>
        <w:tab/>
      </w:r>
      <w:r w:rsidR="006A7263">
        <w:rPr>
          <w:rFonts w:ascii="Century Gothic" w:hAnsi="Century Gothic" w:cs="Arial"/>
          <w:sz w:val="20"/>
          <w:szCs w:val="20"/>
        </w:rPr>
        <w:tab/>
      </w:r>
      <w:r w:rsidRPr="009037D1">
        <w:rPr>
          <w:rFonts w:ascii="Century Gothic" w:hAnsi="Century Gothic" w:cs="Arial"/>
          <w:b/>
          <w:bCs/>
          <w:sz w:val="20"/>
          <w:szCs w:val="20"/>
        </w:rPr>
        <w:t>Fecha</w:t>
      </w:r>
      <w:proofErr w:type="gramStart"/>
      <w:r w:rsidRPr="009037D1">
        <w:rPr>
          <w:rFonts w:ascii="Century Gothic" w:hAnsi="Century Gothic" w:cs="Arial"/>
          <w:b/>
          <w:bCs/>
          <w:sz w:val="20"/>
          <w:szCs w:val="20"/>
        </w:rPr>
        <w:t xml:space="preserve">: </w:t>
      </w:r>
      <w:r w:rsidR="006A7263">
        <w:rPr>
          <w:rFonts w:ascii="Century Gothic" w:hAnsi="Century Gothic" w:cs="Arial"/>
          <w:b/>
          <w:bCs/>
          <w:sz w:val="20"/>
          <w:szCs w:val="20"/>
        </w:rPr>
        <w:t xml:space="preserve"> </w:t>
      </w:r>
      <w:r w:rsidR="006A7263" w:rsidRPr="006A7263">
        <w:rPr>
          <w:rFonts w:ascii="Century Gothic" w:hAnsi="Century Gothic" w:cs="Arial"/>
          <w:b/>
          <w:bCs/>
          <w:sz w:val="20"/>
          <w:szCs w:val="20"/>
        </w:rPr>
        <w:t>{</w:t>
      </w:r>
      <w:proofErr w:type="gramEnd"/>
      <w:r w:rsidR="006A7263" w:rsidRPr="006A7263">
        <w:rPr>
          <w:rFonts w:ascii="Century Gothic" w:hAnsi="Century Gothic" w:cs="Arial"/>
          <w:b/>
          <w:bCs/>
          <w:sz w:val="20"/>
          <w:szCs w:val="20"/>
        </w:rPr>
        <w:t>{fecha}}</w:t>
      </w:r>
    </w:p>
    <w:p w14:paraId="15FCE373" w14:textId="77777777" w:rsidR="008A57F8" w:rsidRPr="009037D1" w:rsidRDefault="008A57F8" w:rsidP="008A57F8">
      <w:pPr>
        <w:jc w:val="both"/>
        <w:rPr>
          <w:rFonts w:ascii="Century Gothic" w:hAnsi="Century Gothic" w:cs="Arial"/>
          <w:sz w:val="20"/>
          <w:szCs w:val="20"/>
        </w:rPr>
      </w:pPr>
    </w:p>
    <w:p w14:paraId="21AE72B1" w14:textId="77777777" w:rsidR="008A57F8" w:rsidRPr="009037D1" w:rsidRDefault="008A57F8" w:rsidP="008A57F8">
      <w:pPr>
        <w:jc w:val="both"/>
        <w:rPr>
          <w:rFonts w:ascii="Century Gothic" w:hAnsi="Century Gothic" w:cs="Arial"/>
          <w:sz w:val="20"/>
          <w:szCs w:val="20"/>
        </w:rPr>
      </w:pPr>
    </w:p>
    <w:p w14:paraId="3C72C7D1" w14:textId="77777777" w:rsidR="008A57F8" w:rsidRDefault="008A57F8" w:rsidP="008A57F8">
      <w:pPr>
        <w:jc w:val="both"/>
        <w:rPr>
          <w:rFonts w:ascii="Century Gothic" w:hAnsi="Century Gothic" w:cs="Arial"/>
          <w:sz w:val="20"/>
          <w:szCs w:val="20"/>
        </w:rPr>
      </w:pPr>
    </w:p>
    <w:tbl>
      <w:tblPr>
        <w:tblW w:w="9830" w:type="dxa"/>
        <w:tblInd w:w="38" w:type="dxa"/>
        <w:tblLook w:val="04A0" w:firstRow="1" w:lastRow="0" w:firstColumn="1" w:lastColumn="0" w:noHBand="0" w:noVBand="1"/>
      </w:tblPr>
      <w:tblGrid>
        <w:gridCol w:w="4915"/>
        <w:gridCol w:w="4915"/>
      </w:tblGrid>
      <w:tr w:rsidR="006A7263" w14:paraId="64296E3B" w14:textId="77777777" w:rsidTr="0073181E">
        <w:trPr>
          <w:trHeight w:val="527"/>
        </w:trPr>
        <w:tc>
          <w:tcPr>
            <w:tcW w:w="4915" w:type="dxa"/>
          </w:tcPr>
          <w:p w14:paraId="1A687CC3"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w:t>
            </w:r>
            <w:proofErr w:type="spellStart"/>
            <w:r>
              <w:rPr>
                <w:rFonts w:ascii="Century Gothic" w:hAnsi="Century Gothic" w:cs="Arial"/>
                <w:b/>
                <w:bCs/>
                <w:sz w:val="20"/>
                <w:szCs w:val="20"/>
              </w:rPr>
              <w:t>firma_menor</w:t>
            </w:r>
            <w:proofErr w:type="spellEnd"/>
            <w:r>
              <w:rPr>
                <w:rFonts w:ascii="Century Gothic" w:hAnsi="Century Gothic" w:cs="Arial"/>
                <w:b/>
                <w:bCs/>
                <w:sz w:val="20"/>
                <w:szCs w:val="20"/>
              </w:rPr>
              <w:t>}}</w:t>
            </w:r>
          </w:p>
          <w:p w14:paraId="35870488" w14:textId="77777777" w:rsidR="006A7263" w:rsidRDefault="006A7263">
            <w:pPr>
              <w:jc w:val="both"/>
              <w:rPr>
                <w:rFonts w:ascii="Century Gothic" w:hAnsi="Century Gothic" w:cs="Arial"/>
                <w:sz w:val="20"/>
                <w:szCs w:val="20"/>
              </w:rPr>
            </w:pPr>
            <w:r>
              <w:rPr>
                <w:rFonts w:ascii="Century Gothic" w:hAnsi="Century Gothic" w:cs="Arial"/>
                <w:b/>
                <w:bCs/>
                <w:sz w:val="20"/>
                <w:szCs w:val="20"/>
              </w:rPr>
              <w:t>Firma paciente</w:t>
            </w:r>
          </w:p>
        </w:tc>
        <w:tc>
          <w:tcPr>
            <w:tcW w:w="4915" w:type="dxa"/>
          </w:tcPr>
          <w:p w14:paraId="17C59805" w14:textId="77777777" w:rsidR="006A7263" w:rsidRDefault="00DD792B">
            <w:pPr>
              <w:jc w:val="both"/>
              <w:rPr>
                <w:rFonts w:ascii="Century Gothic" w:hAnsi="Century Gothic" w:cs="Arial"/>
                <w:b/>
                <w:bCs/>
                <w:sz w:val="20"/>
                <w:szCs w:val="20"/>
              </w:rPr>
            </w:pPr>
            <w:r>
              <w:rPr>
                <w:rFonts w:ascii="Century Gothic" w:hAnsi="Century Gothic" w:cs="Arial"/>
                <w:b/>
                <w:bCs/>
                <w:sz w:val="20"/>
                <w:szCs w:val="20"/>
              </w:rPr>
              <w:t>{{</w:t>
            </w:r>
            <w:proofErr w:type="spellStart"/>
            <w:r>
              <w:rPr>
                <w:rFonts w:ascii="Century Gothic" w:hAnsi="Century Gothic" w:cs="Arial"/>
                <w:b/>
                <w:bCs/>
                <w:sz w:val="20"/>
                <w:szCs w:val="20"/>
              </w:rPr>
              <w:t>firma_doctor</w:t>
            </w:r>
            <w:proofErr w:type="spellEnd"/>
            <w:r>
              <w:rPr>
                <w:rFonts w:ascii="Century Gothic" w:hAnsi="Century Gothic" w:cs="Arial"/>
                <w:b/>
                <w:bCs/>
                <w:sz w:val="20"/>
                <w:szCs w:val="20"/>
              </w:rPr>
              <w:t>}}</w:t>
            </w:r>
          </w:p>
          <w:p w14:paraId="1265BDA7" w14:textId="77777777" w:rsidR="006A7263" w:rsidRDefault="006A7263">
            <w:pPr>
              <w:jc w:val="both"/>
              <w:rPr>
                <w:rFonts w:ascii="Century Gothic" w:hAnsi="Century Gothic" w:cs="Arial"/>
                <w:sz w:val="20"/>
                <w:szCs w:val="20"/>
              </w:rPr>
            </w:pPr>
            <w:r>
              <w:rPr>
                <w:rFonts w:ascii="Century Gothic" w:hAnsi="Century Gothic" w:cs="Arial"/>
                <w:b/>
                <w:bCs/>
                <w:sz w:val="20"/>
                <w:szCs w:val="20"/>
              </w:rPr>
              <w:t>Firma Profesional</w:t>
            </w:r>
          </w:p>
        </w:tc>
      </w:tr>
      <w:tr w:rsidR="006A7263" w14:paraId="7C0E7154" w14:textId="77777777" w:rsidTr="0073181E">
        <w:trPr>
          <w:trHeight w:val="341"/>
        </w:trPr>
        <w:tc>
          <w:tcPr>
            <w:tcW w:w="4915" w:type="dxa"/>
          </w:tcPr>
          <w:p w14:paraId="2476C0FA"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T.I</w:t>
            </w:r>
            <w:proofErr w:type="gramStart"/>
            <w:r>
              <w:rPr>
                <w:rFonts w:ascii="Century Gothic" w:hAnsi="Century Gothic" w:cs="Arial"/>
                <w:b/>
                <w:bCs/>
                <w:sz w:val="20"/>
                <w:szCs w:val="20"/>
              </w:rPr>
              <w:t xml:space="preserve">   </w:t>
            </w:r>
            <w:r w:rsidRPr="005B451F">
              <w:rPr>
                <w:rFonts w:ascii="Century Gothic" w:hAnsi="Century Gothic" w:cs="Arial"/>
                <w:sz w:val="20"/>
                <w:szCs w:val="20"/>
              </w:rPr>
              <w:t>{</w:t>
            </w:r>
            <w:proofErr w:type="gramEnd"/>
            <w:r w:rsidRPr="005B451F">
              <w:rPr>
                <w:rFonts w:ascii="Century Gothic" w:hAnsi="Century Gothic" w:cs="Arial"/>
                <w:sz w:val="20"/>
                <w:szCs w:val="20"/>
              </w:rPr>
              <w:t>{</w:t>
            </w:r>
            <w:proofErr w:type="spellStart"/>
            <w:r w:rsidRPr="005B451F">
              <w:rPr>
                <w:rFonts w:ascii="Century Gothic" w:hAnsi="Century Gothic" w:cs="Arial"/>
                <w:sz w:val="20"/>
                <w:szCs w:val="20"/>
              </w:rPr>
              <w:t>cedula_menor</w:t>
            </w:r>
            <w:proofErr w:type="spellEnd"/>
            <w:proofErr w:type="gramStart"/>
            <w:r w:rsidRPr="005B451F">
              <w:rPr>
                <w:rFonts w:ascii="Century Gothic" w:hAnsi="Century Gothic" w:cs="Arial"/>
                <w:sz w:val="20"/>
                <w:szCs w:val="20"/>
              </w:rPr>
              <w:t>}}</w:t>
            </w:r>
            <w:r>
              <w:rPr>
                <w:rFonts w:ascii="Century Gothic" w:hAnsi="Century Gothic" w:cs="Arial"/>
                <w:b/>
                <w:bCs/>
                <w:sz w:val="20"/>
                <w:szCs w:val="20"/>
              </w:rPr>
              <w:t xml:space="preserve">   </w:t>
            </w:r>
            <w:proofErr w:type="gramEnd"/>
            <w:r>
              <w:rPr>
                <w:rFonts w:ascii="Century Gothic" w:hAnsi="Century Gothic" w:cs="Arial"/>
                <w:b/>
                <w:bCs/>
                <w:sz w:val="20"/>
                <w:szCs w:val="20"/>
              </w:rPr>
              <w:t xml:space="preserve">                                                                                   </w:t>
            </w:r>
          </w:p>
        </w:tc>
        <w:tc>
          <w:tcPr>
            <w:tcW w:w="4915" w:type="dxa"/>
          </w:tcPr>
          <w:p w14:paraId="7AD5EDBD"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 xml:space="preserve">C.C </w:t>
            </w:r>
            <w:r w:rsidR="00DD792B" w:rsidRPr="005B451F">
              <w:rPr>
                <w:rFonts w:ascii="Century Gothic" w:hAnsi="Century Gothic" w:cs="Arial"/>
                <w:sz w:val="20"/>
                <w:szCs w:val="20"/>
              </w:rPr>
              <w:t>{{</w:t>
            </w:r>
            <w:proofErr w:type="spellStart"/>
            <w:r w:rsidR="00DD792B" w:rsidRPr="005B451F">
              <w:rPr>
                <w:rFonts w:ascii="Century Gothic" w:hAnsi="Century Gothic" w:cs="Arial"/>
                <w:sz w:val="20"/>
                <w:szCs w:val="20"/>
              </w:rPr>
              <w:t>cedula_doctor</w:t>
            </w:r>
            <w:proofErr w:type="spellEnd"/>
            <w:r w:rsidR="00DD792B" w:rsidRPr="005B451F">
              <w:rPr>
                <w:rFonts w:ascii="Century Gothic" w:hAnsi="Century Gothic" w:cs="Arial"/>
                <w:sz w:val="20"/>
                <w:szCs w:val="20"/>
              </w:rPr>
              <w:t>}}</w:t>
            </w:r>
          </w:p>
        </w:tc>
      </w:tr>
      <w:tr w:rsidR="006A7263" w14:paraId="639780F9" w14:textId="77777777" w:rsidTr="0073181E">
        <w:trPr>
          <w:trHeight w:val="527"/>
        </w:trPr>
        <w:tc>
          <w:tcPr>
            <w:tcW w:w="4915" w:type="dxa"/>
          </w:tcPr>
          <w:p w14:paraId="511EA584"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 xml:space="preserve">Nombre del paciente </w:t>
            </w:r>
          </w:p>
          <w:p w14:paraId="1FC0987D" w14:textId="49EE8EE0" w:rsidR="006A7263" w:rsidRPr="005B451F" w:rsidRDefault="006A7263" w:rsidP="00B1600B">
            <w:pPr>
              <w:jc w:val="both"/>
              <w:rPr>
                <w:rFonts w:ascii="Century Gothic" w:hAnsi="Century Gothic" w:cs="Arial"/>
                <w:sz w:val="20"/>
                <w:szCs w:val="20"/>
              </w:rPr>
            </w:pPr>
            <w:r w:rsidRPr="005B451F">
              <w:rPr>
                <w:rFonts w:ascii="Century Gothic" w:hAnsi="Century Gothic" w:cs="Arial"/>
                <w:sz w:val="20"/>
                <w:szCs w:val="20"/>
              </w:rPr>
              <w:t>{{</w:t>
            </w:r>
            <w:proofErr w:type="spellStart"/>
            <w:r w:rsidR="00B1600B" w:rsidRPr="005B451F">
              <w:rPr>
                <w:rFonts w:ascii="Century Gothic" w:hAnsi="Century Gothic" w:cs="Arial"/>
                <w:sz w:val="20"/>
                <w:szCs w:val="20"/>
              </w:rPr>
              <w:t>paciente_menor</w:t>
            </w:r>
            <w:proofErr w:type="spellEnd"/>
            <w:proofErr w:type="gramStart"/>
            <w:r w:rsidRPr="005B451F">
              <w:rPr>
                <w:rFonts w:ascii="Century Gothic" w:hAnsi="Century Gothic" w:cs="Arial"/>
                <w:sz w:val="20"/>
                <w:szCs w:val="20"/>
              </w:rPr>
              <w:t xml:space="preserve">}}   </w:t>
            </w:r>
            <w:proofErr w:type="gramEnd"/>
            <w:r w:rsidRPr="005B451F">
              <w:rPr>
                <w:rFonts w:ascii="Century Gothic" w:hAnsi="Century Gothic" w:cs="Arial"/>
                <w:sz w:val="20"/>
                <w:szCs w:val="20"/>
              </w:rPr>
              <w:t xml:space="preserve">                                                    </w:t>
            </w:r>
          </w:p>
        </w:tc>
        <w:tc>
          <w:tcPr>
            <w:tcW w:w="4915" w:type="dxa"/>
          </w:tcPr>
          <w:p w14:paraId="3AA6BD97" w14:textId="77777777" w:rsidR="006A7263" w:rsidRDefault="006A7263">
            <w:pPr>
              <w:outlineLvl w:val="0"/>
              <w:rPr>
                <w:rFonts w:ascii="Century Gothic" w:hAnsi="Century Gothic" w:cs="Arial"/>
                <w:b/>
                <w:bCs/>
                <w:sz w:val="20"/>
                <w:szCs w:val="20"/>
              </w:rPr>
            </w:pPr>
            <w:r>
              <w:rPr>
                <w:rFonts w:ascii="Century Gothic" w:hAnsi="Century Gothic" w:cs="Arial"/>
                <w:b/>
                <w:bCs/>
                <w:sz w:val="20"/>
                <w:szCs w:val="20"/>
              </w:rPr>
              <w:t xml:space="preserve">Nombre del profesional  </w:t>
            </w:r>
          </w:p>
          <w:p w14:paraId="29C41CF4" w14:textId="77777777" w:rsidR="006A7263" w:rsidRDefault="00DD792B">
            <w:pPr>
              <w:jc w:val="both"/>
              <w:rPr>
                <w:rFonts w:ascii="Century Gothic" w:hAnsi="Century Gothic" w:cs="Arial"/>
                <w:sz w:val="20"/>
                <w:szCs w:val="20"/>
              </w:rPr>
            </w:pPr>
            <w:r>
              <w:rPr>
                <w:rFonts w:ascii="Century Gothic" w:hAnsi="Century Gothic" w:cs="Arial"/>
                <w:sz w:val="20"/>
                <w:szCs w:val="20"/>
              </w:rPr>
              <w:t>{{doctor}}</w:t>
            </w:r>
          </w:p>
        </w:tc>
      </w:tr>
      <w:tr w:rsidR="00A54ACC" w14:paraId="1691BF6B" w14:textId="77777777" w:rsidTr="0073181E">
        <w:trPr>
          <w:trHeight w:val="70"/>
        </w:trPr>
        <w:tc>
          <w:tcPr>
            <w:tcW w:w="4915" w:type="dxa"/>
          </w:tcPr>
          <w:p w14:paraId="74C1436A" w14:textId="77777777" w:rsidR="00A54ACC" w:rsidRDefault="00A54ACC">
            <w:pPr>
              <w:jc w:val="both"/>
              <w:rPr>
                <w:rFonts w:ascii="Century Gothic" w:hAnsi="Century Gothic" w:cs="Arial"/>
                <w:b/>
                <w:bCs/>
                <w:sz w:val="20"/>
                <w:szCs w:val="20"/>
              </w:rPr>
            </w:pPr>
          </w:p>
        </w:tc>
        <w:tc>
          <w:tcPr>
            <w:tcW w:w="4915" w:type="dxa"/>
          </w:tcPr>
          <w:p w14:paraId="35444181" w14:textId="77777777" w:rsidR="00A54ACC" w:rsidRDefault="00A54ACC">
            <w:pPr>
              <w:outlineLvl w:val="0"/>
              <w:rPr>
                <w:rFonts w:ascii="Century Gothic" w:hAnsi="Century Gothic" w:cs="Arial"/>
                <w:b/>
                <w:bCs/>
                <w:sz w:val="20"/>
                <w:szCs w:val="20"/>
              </w:rPr>
            </w:pPr>
          </w:p>
        </w:tc>
      </w:tr>
      <w:tr w:rsidR="006A7263" w14:paraId="3B2C7699" w14:textId="77777777" w:rsidTr="0073181E">
        <w:trPr>
          <w:trHeight w:val="594"/>
        </w:trPr>
        <w:tc>
          <w:tcPr>
            <w:tcW w:w="4915" w:type="dxa"/>
          </w:tcPr>
          <w:p w14:paraId="7DC6CBD3"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w:t>
            </w:r>
            <w:proofErr w:type="spellStart"/>
            <w:r>
              <w:rPr>
                <w:rFonts w:ascii="Century Gothic" w:hAnsi="Century Gothic" w:cs="Arial"/>
                <w:b/>
                <w:bCs/>
                <w:sz w:val="20"/>
                <w:szCs w:val="20"/>
              </w:rPr>
              <w:t>firma_acudiente</w:t>
            </w:r>
            <w:proofErr w:type="spellEnd"/>
            <w:r>
              <w:rPr>
                <w:rFonts w:ascii="Century Gothic" w:hAnsi="Century Gothic" w:cs="Arial"/>
                <w:b/>
                <w:bCs/>
                <w:sz w:val="20"/>
                <w:szCs w:val="20"/>
              </w:rPr>
              <w:t>}}</w:t>
            </w:r>
          </w:p>
          <w:p w14:paraId="4E8659CF"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Firma Representante legal / tutor</w:t>
            </w:r>
          </w:p>
        </w:tc>
        <w:tc>
          <w:tcPr>
            <w:tcW w:w="4915" w:type="dxa"/>
          </w:tcPr>
          <w:p w14:paraId="1330334B" w14:textId="77777777" w:rsidR="006A7263" w:rsidRDefault="006A7263">
            <w:pPr>
              <w:jc w:val="both"/>
              <w:rPr>
                <w:rFonts w:ascii="Century Gothic" w:hAnsi="Century Gothic" w:cs="Arial"/>
                <w:sz w:val="20"/>
                <w:szCs w:val="20"/>
              </w:rPr>
            </w:pPr>
          </w:p>
        </w:tc>
      </w:tr>
      <w:tr w:rsidR="006A7263" w14:paraId="6396672C" w14:textId="77777777" w:rsidTr="0073181E">
        <w:trPr>
          <w:trHeight w:val="263"/>
        </w:trPr>
        <w:tc>
          <w:tcPr>
            <w:tcW w:w="4915" w:type="dxa"/>
          </w:tcPr>
          <w:p w14:paraId="33CEA7D2" w14:textId="77777777" w:rsidR="006A7263" w:rsidRDefault="006A7263">
            <w:pPr>
              <w:jc w:val="both"/>
              <w:rPr>
                <w:rFonts w:ascii="Century Gothic" w:hAnsi="Century Gothic" w:cs="Arial"/>
                <w:b/>
                <w:bCs/>
                <w:sz w:val="20"/>
                <w:szCs w:val="20"/>
              </w:rPr>
            </w:pPr>
            <w:r>
              <w:rPr>
                <w:rFonts w:ascii="Century Gothic" w:hAnsi="Century Gothic" w:cs="Arial"/>
                <w:b/>
                <w:bCs/>
                <w:sz w:val="20"/>
                <w:szCs w:val="20"/>
              </w:rPr>
              <w:t xml:space="preserve">C.C.  </w:t>
            </w:r>
            <w:r w:rsidRPr="005B451F">
              <w:rPr>
                <w:rFonts w:ascii="Century Gothic" w:hAnsi="Century Gothic" w:cs="Arial"/>
                <w:sz w:val="20"/>
                <w:szCs w:val="20"/>
              </w:rPr>
              <w:t>{{</w:t>
            </w:r>
            <w:proofErr w:type="spellStart"/>
            <w:r w:rsidRPr="005B451F">
              <w:rPr>
                <w:rFonts w:ascii="Century Gothic" w:hAnsi="Century Gothic" w:cs="Arial"/>
                <w:sz w:val="20"/>
                <w:szCs w:val="20"/>
              </w:rPr>
              <w:t>cedula_acudiente</w:t>
            </w:r>
            <w:proofErr w:type="spellEnd"/>
            <w:proofErr w:type="gramStart"/>
            <w:r w:rsidRPr="005B451F">
              <w:rPr>
                <w:rFonts w:ascii="Century Gothic" w:hAnsi="Century Gothic" w:cs="Arial"/>
                <w:sz w:val="20"/>
                <w:szCs w:val="20"/>
              </w:rPr>
              <w:t xml:space="preserve">}}   </w:t>
            </w:r>
            <w:proofErr w:type="gramEnd"/>
            <w:r w:rsidRPr="005B451F">
              <w:rPr>
                <w:rFonts w:ascii="Century Gothic" w:hAnsi="Century Gothic" w:cs="Arial"/>
                <w:sz w:val="20"/>
                <w:szCs w:val="20"/>
              </w:rPr>
              <w:t xml:space="preserve">                                                                                                                                                           </w:t>
            </w:r>
          </w:p>
        </w:tc>
        <w:tc>
          <w:tcPr>
            <w:tcW w:w="4915" w:type="dxa"/>
          </w:tcPr>
          <w:p w14:paraId="1A08EDC5" w14:textId="77777777" w:rsidR="006A7263" w:rsidRDefault="006A7263">
            <w:pPr>
              <w:jc w:val="both"/>
              <w:rPr>
                <w:rFonts w:ascii="Century Gothic" w:hAnsi="Century Gothic" w:cs="Arial"/>
                <w:sz w:val="20"/>
                <w:szCs w:val="20"/>
              </w:rPr>
            </w:pPr>
          </w:p>
        </w:tc>
      </w:tr>
      <w:tr w:rsidR="006A7263" w14:paraId="051CF4BD" w14:textId="77777777" w:rsidTr="0073181E">
        <w:trPr>
          <w:trHeight w:val="527"/>
        </w:trPr>
        <w:tc>
          <w:tcPr>
            <w:tcW w:w="4915" w:type="dxa"/>
          </w:tcPr>
          <w:p w14:paraId="1C00DD33" w14:textId="77777777" w:rsidR="006A7263" w:rsidRDefault="006A7263">
            <w:pPr>
              <w:contextualSpacing/>
              <w:jc w:val="both"/>
              <w:rPr>
                <w:rFonts w:ascii="Century Gothic" w:hAnsi="Century Gothic" w:cs="Arial"/>
                <w:b/>
                <w:bCs/>
                <w:sz w:val="20"/>
                <w:szCs w:val="20"/>
              </w:rPr>
            </w:pPr>
            <w:r>
              <w:rPr>
                <w:rFonts w:ascii="Century Gothic" w:hAnsi="Century Gothic" w:cs="Arial"/>
                <w:b/>
                <w:bCs/>
                <w:sz w:val="20"/>
                <w:szCs w:val="20"/>
              </w:rPr>
              <w:t xml:space="preserve">Nombre del paciente/acudiente  </w:t>
            </w:r>
          </w:p>
          <w:p w14:paraId="6832BBAD" w14:textId="77777777" w:rsidR="006A7263" w:rsidRPr="005B451F" w:rsidRDefault="006A7263">
            <w:pPr>
              <w:contextualSpacing/>
              <w:jc w:val="both"/>
              <w:rPr>
                <w:rFonts w:ascii="Century Gothic" w:hAnsi="Century Gothic" w:cs="Arial"/>
                <w:sz w:val="20"/>
                <w:szCs w:val="20"/>
              </w:rPr>
            </w:pPr>
            <w:r w:rsidRPr="005B451F">
              <w:rPr>
                <w:rFonts w:ascii="Century Gothic" w:hAnsi="Century Gothic" w:cs="Arial"/>
                <w:sz w:val="20"/>
                <w:szCs w:val="20"/>
              </w:rPr>
              <w:t>{{</w:t>
            </w:r>
            <w:proofErr w:type="spellStart"/>
            <w:r w:rsidRPr="005B451F">
              <w:rPr>
                <w:rFonts w:ascii="Century Gothic" w:hAnsi="Century Gothic" w:cs="Arial"/>
                <w:sz w:val="20"/>
                <w:szCs w:val="20"/>
              </w:rPr>
              <w:t>acudiente_nombre</w:t>
            </w:r>
            <w:proofErr w:type="spellEnd"/>
            <w:r w:rsidRPr="005B451F">
              <w:rPr>
                <w:rFonts w:ascii="Century Gothic" w:hAnsi="Century Gothic" w:cs="Arial"/>
                <w:sz w:val="20"/>
                <w:szCs w:val="20"/>
              </w:rPr>
              <w:t>}}</w:t>
            </w:r>
          </w:p>
        </w:tc>
        <w:tc>
          <w:tcPr>
            <w:tcW w:w="4915" w:type="dxa"/>
          </w:tcPr>
          <w:p w14:paraId="7D56C6FE" w14:textId="77777777" w:rsidR="006A7263" w:rsidRDefault="006A7263">
            <w:pPr>
              <w:jc w:val="both"/>
              <w:rPr>
                <w:rFonts w:ascii="Century Gothic" w:hAnsi="Century Gothic" w:cs="Arial"/>
                <w:sz w:val="20"/>
                <w:szCs w:val="20"/>
              </w:rPr>
            </w:pPr>
          </w:p>
        </w:tc>
      </w:tr>
    </w:tbl>
    <w:p w14:paraId="42E5B0E1" w14:textId="77777777" w:rsidR="008A57F8" w:rsidRDefault="008A57F8" w:rsidP="008A57F8">
      <w:pPr>
        <w:jc w:val="both"/>
        <w:rPr>
          <w:rFonts w:ascii="Century Gothic" w:hAnsi="Century Gothic" w:cs="Arial"/>
          <w:sz w:val="20"/>
          <w:szCs w:val="20"/>
        </w:rPr>
      </w:pPr>
    </w:p>
    <w:p w14:paraId="00BF86C0" w14:textId="77777777" w:rsidR="000E606D" w:rsidRPr="009037D1" w:rsidRDefault="000E606D" w:rsidP="000E606D">
      <w:pPr>
        <w:contextualSpacing/>
        <w:jc w:val="both"/>
        <w:rPr>
          <w:rFonts w:ascii="Century Gothic" w:hAnsi="Century Gothic" w:cs="Arial"/>
          <w:sz w:val="20"/>
          <w:szCs w:val="20"/>
        </w:rPr>
      </w:pPr>
    </w:p>
    <w:p w14:paraId="4EA13383" w14:textId="77777777" w:rsidR="000E606D" w:rsidRDefault="000E606D" w:rsidP="000E606D">
      <w:pPr>
        <w:contextualSpacing/>
        <w:jc w:val="both"/>
        <w:rPr>
          <w:rFonts w:ascii="Century Gothic" w:hAnsi="Century Gothic"/>
          <w:sz w:val="20"/>
          <w:szCs w:val="20"/>
        </w:rPr>
      </w:pPr>
    </w:p>
    <w:p w14:paraId="19421889" w14:textId="77777777" w:rsidR="00077F56" w:rsidRPr="00557D9B" w:rsidRDefault="00077F56" w:rsidP="00557D9B">
      <w:pPr>
        <w:outlineLvl w:val="0"/>
        <w:rPr>
          <w:rFonts w:ascii="Century Gothic" w:hAnsi="Century Gothic" w:cs="Arial"/>
          <w:b/>
          <w:bCs/>
          <w:sz w:val="20"/>
          <w:szCs w:val="20"/>
        </w:rPr>
      </w:pPr>
    </w:p>
    <w:sectPr w:rsidR="00077F56" w:rsidRPr="00557D9B" w:rsidSect="00115769">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E9AE" w14:textId="77777777" w:rsidR="00633820" w:rsidRDefault="00633820">
      <w:r>
        <w:separator/>
      </w:r>
    </w:p>
  </w:endnote>
  <w:endnote w:type="continuationSeparator" w:id="0">
    <w:p w14:paraId="617EB87F" w14:textId="77777777" w:rsidR="00633820" w:rsidRDefault="00633820">
      <w:r>
        <w:continuationSeparator/>
      </w:r>
    </w:p>
  </w:endnote>
  <w:endnote w:type="continuationNotice" w:id="1">
    <w:p w14:paraId="169FB9AC" w14:textId="77777777" w:rsidR="00633820" w:rsidRDefault="00633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2A64" w14:textId="77777777" w:rsidR="00DD4748" w:rsidRPr="00361A0A" w:rsidRDefault="00DD4748" w:rsidP="00A83076">
    <w:pPr>
      <w:pStyle w:val="Piedepgina"/>
      <w:jc w:val="center"/>
      <w:rPr>
        <w:color w:val="A6A6A6"/>
      </w:rPr>
    </w:pPr>
  </w:p>
  <w:p w14:paraId="6086F4E0" w14:textId="06824AA5" w:rsidR="00F40C35" w:rsidRPr="006F3390" w:rsidRDefault="0058298C" w:rsidP="00F40C35">
    <w:pPr>
      <w:ind w:right="260"/>
      <w:rPr>
        <w:rFonts w:ascii="Cambria" w:hAnsi="Cambria"/>
        <w:color w:val="A6A6A6"/>
        <w:sz w:val="16"/>
        <w:szCs w:val="16"/>
        <w:lang w:val="en-US"/>
      </w:rPr>
    </w:pPr>
    <w:r w:rsidRPr="004B5CED">
      <w:rPr>
        <w:rFonts w:ascii="Cambria" w:hAnsi="Cambria"/>
        <w:noProof/>
        <w:color w:val="A6A6A6"/>
        <w:sz w:val="16"/>
        <w:szCs w:val="16"/>
      </w:rPr>
      <mc:AlternateContent>
        <mc:Choice Requires="wps">
          <w:drawing>
            <wp:anchor distT="0" distB="0" distL="114300" distR="114300" simplePos="0" relativeHeight="251657728" behindDoc="0" locked="0" layoutInCell="1" allowOverlap="1" wp14:anchorId="1441CFE2" wp14:editId="3E1353CA">
              <wp:simplePos x="0" y="0"/>
              <wp:positionH relativeFrom="page">
                <wp:posOffset>7072630</wp:posOffset>
              </wp:positionH>
              <wp:positionV relativeFrom="page">
                <wp:posOffset>9354185</wp:posOffset>
              </wp:positionV>
              <wp:extent cx="388620" cy="210820"/>
              <wp:effectExtent l="0" t="635" r="0" b="0"/>
              <wp:wrapNone/>
              <wp:docPr id="480055126"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1082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BD0CBB2" w14:textId="77777777" w:rsidR="00F40C35" w:rsidRPr="00600FFD" w:rsidRDefault="00F40C35" w:rsidP="00F40C35">
                          <w:pPr>
                            <w:jc w:val="center"/>
                            <w:rPr>
                              <w:rFonts w:ascii="Cambria" w:hAnsi="Cambria"/>
                              <w:color w:val="808080"/>
                              <w:sz w:val="16"/>
                              <w:szCs w:val="16"/>
                            </w:rPr>
                          </w:pPr>
                          <w:r w:rsidRPr="00600FFD">
                            <w:rPr>
                              <w:rFonts w:ascii="Cambria" w:hAnsi="Cambria"/>
                              <w:color w:val="808080"/>
                              <w:sz w:val="16"/>
                              <w:szCs w:val="16"/>
                            </w:rPr>
                            <w:fldChar w:fldCharType="begin"/>
                          </w:r>
                          <w:r w:rsidRPr="00600FFD">
                            <w:rPr>
                              <w:rFonts w:ascii="Cambria" w:hAnsi="Cambria"/>
                              <w:color w:val="808080"/>
                              <w:sz w:val="16"/>
                              <w:szCs w:val="16"/>
                            </w:rPr>
                            <w:instrText>PAGE  \* Arabic  \* MERGEFORMAT</w:instrText>
                          </w:r>
                          <w:r w:rsidRPr="00600FFD">
                            <w:rPr>
                              <w:rFonts w:ascii="Cambria" w:hAnsi="Cambria"/>
                              <w:color w:val="808080"/>
                              <w:sz w:val="16"/>
                              <w:szCs w:val="16"/>
                            </w:rPr>
                            <w:fldChar w:fldCharType="separate"/>
                          </w:r>
                          <w:r w:rsidRPr="005300ED">
                            <w:rPr>
                              <w:rFonts w:ascii="Cambria" w:hAnsi="Cambria"/>
                              <w:noProof/>
                              <w:color w:val="808080"/>
                              <w:sz w:val="16"/>
                              <w:szCs w:val="16"/>
                            </w:rPr>
                            <w:t>9</w:t>
                          </w:r>
                          <w:r w:rsidRPr="00600FFD">
                            <w:rPr>
                              <w:rFonts w:ascii="Cambria" w:hAnsi="Cambria"/>
                              <w:color w:val="808080"/>
                              <w:sz w:val="16"/>
                              <w:szCs w:val="16"/>
                            </w:rPr>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type w14:anchorId="1441CFE2" id="_x0000_t202" coordsize="21600,21600" o:spt="202" path="m,l,21600r21600,l21600,xe">
              <v:stroke joinstyle="miter"/>
              <v:path gradientshapeok="t" o:connecttype="rect"/>
            </v:shapetype>
            <v:shape id="Cuadro de texto 49" o:spid="_x0000_s1026" type="#_x0000_t202" style="position:absolute;margin-left:556.9pt;margin-top:736.55pt;width:30.6pt;height:16.6pt;z-index:25165772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" stroked="f" strokeweight=".5pt">
              <v:textbox style="mso-fit-shape-to-text:t" inset="0,,0">
                <w:txbxContent>
                  <w:p w14:paraId="3BD0CBB2" w14:textId="77777777" w:rsidR="00F40C35" w:rsidRPr="00600FFD" w:rsidRDefault="00F40C35" w:rsidP="00F40C35">
                    <w:pPr>
                      <w:jc w:val="center"/>
                      <w:rPr>
                        <w:rFonts w:ascii="Cambria" w:hAnsi="Cambria"/>
                        <w:color w:val="808080"/>
                        <w:sz w:val="16"/>
                        <w:szCs w:val="16"/>
                      </w:rPr>
                    </w:pPr>
                    <w:r w:rsidRPr="00600FFD">
                      <w:rPr>
                        <w:rFonts w:ascii="Cambria" w:hAnsi="Cambria"/>
                        <w:color w:val="808080"/>
                        <w:sz w:val="16"/>
                        <w:szCs w:val="16"/>
                      </w:rPr>
                      <w:fldChar w:fldCharType="begin"/>
                    </w:r>
                    <w:r w:rsidRPr="00600FFD">
                      <w:rPr>
                        <w:rFonts w:ascii="Cambria" w:hAnsi="Cambria"/>
                        <w:color w:val="808080"/>
                        <w:sz w:val="16"/>
                        <w:szCs w:val="16"/>
                      </w:rPr>
                      <w:instrText>PAGE  \* Arabic  \* MERGEFORMAT</w:instrText>
                    </w:r>
                    <w:r w:rsidRPr="00600FFD">
                      <w:rPr>
                        <w:rFonts w:ascii="Cambria" w:hAnsi="Cambria"/>
                        <w:color w:val="808080"/>
                        <w:sz w:val="16"/>
                        <w:szCs w:val="16"/>
                      </w:rPr>
                      <w:fldChar w:fldCharType="separate"/>
                    </w:r>
                    <w:r w:rsidRPr="005300ED">
                      <w:rPr>
                        <w:rFonts w:ascii="Cambria" w:hAnsi="Cambria"/>
                        <w:noProof/>
                        <w:color w:val="808080"/>
                        <w:sz w:val="16"/>
                        <w:szCs w:val="16"/>
                      </w:rPr>
                      <w:t>9</w:t>
                    </w:r>
                    <w:r w:rsidRPr="00600FFD">
                      <w:rPr>
                        <w:rFonts w:ascii="Cambria" w:hAnsi="Cambria"/>
                        <w:color w:val="808080"/>
                        <w:sz w:val="16"/>
                        <w:szCs w:val="16"/>
                      </w:rPr>
                      <w:fldChar w:fldCharType="end"/>
                    </w:r>
                  </w:p>
                </w:txbxContent>
              </v:textbox>
              <w10:wrap anchorx="page" anchory="page"/>
            </v:shape>
          </w:pict>
        </mc:Fallback>
      </mc:AlternateContent>
    </w:r>
  </w:p>
  <w:p w14:paraId="346D1835"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E459" w14:textId="77777777" w:rsidR="00633820" w:rsidRDefault="00633820">
      <w:r>
        <w:separator/>
      </w:r>
    </w:p>
  </w:footnote>
  <w:footnote w:type="continuationSeparator" w:id="0">
    <w:p w14:paraId="7BDC4FBE" w14:textId="77777777" w:rsidR="00633820" w:rsidRDefault="00633820">
      <w:r>
        <w:continuationSeparator/>
      </w:r>
    </w:p>
  </w:footnote>
  <w:footnote w:type="continuationNotice" w:id="1">
    <w:p w14:paraId="7791E870" w14:textId="77777777" w:rsidR="00633820" w:rsidRDefault="006338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115769" w:rsidRPr="00DA0447" w14:paraId="64D787D5" w14:textId="77777777" w:rsidTr="00BE08D0">
      <w:tc>
        <w:tcPr>
          <w:tcW w:w="2717" w:type="dxa"/>
          <w:vMerge w:val="restart"/>
        </w:tcPr>
        <w:p w14:paraId="0909CA89" w14:textId="34FEB436" w:rsidR="00115769" w:rsidRPr="00DA0447" w:rsidRDefault="0058298C" w:rsidP="00115769">
          <w:pPr>
            <w:pStyle w:val="Encabezado"/>
            <w:jc w:val="center"/>
            <w:rPr>
              <w:rFonts w:ascii="Calibri" w:hAnsi="Calibri" w:cs="Calibri"/>
              <w:sz w:val="18"/>
              <w:szCs w:val="18"/>
            </w:rPr>
          </w:pPr>
          <w:r w:rsidRPr="00061D25">
            <w:rPr>
              <w:rFonts w:ascii="Calibri" w:hAnsi="Calibri" w:cs="Calibri"/>
              <w:noProof/>
            </w:rPr>
            <w:drawing>
              <wp:inline distT="0" distB="0" distL="0" distR="0" wp14:anchorId="3A4C1802" wp14:editId="69607894">
                <wp:extent cx="1276350" cy="53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7AB98C0" w14:textId="77777777" w:rsidR="00115769" w:rsidRPr="00DA0447" w:rsidRDefault="00115769" w:rsidP="00115769">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E17A12">
            <w:rPr>
              <w:rFonts w:ascii="Calibri" w:hAnsi="Calibri" w:cs="Calibri"/>
              <w:b/>
              <w:sz w:val="18"/>
              <w:szCs w:val="18"/>
            </w:rPr>
            <w:t>BARRANQUILLA</w:t>
          </w:r>
          <w:r w:rsidRPr="00DA0447">
            <w:rPr>
              <w:rFonts w:ascii="Calibri" w:hAnsi="Calibri" w:cs="Calibri"/>
              <w:b/>
              <w:sz w:val="18"/>
              <w:szCs w:val="18"/>
            </w:rPr>
            <w:t xml:space="preserve"> SAS</w:t>
          </w:r>
        </w:p>
        <w:p w14:paraId="6D0FD351" w14:textId="77777777" w:rsidR="00115769" w:rsidRPr="00DA0447" w:rsidRDefault="00115769" w:rsidP="00115769">
          <w:pPr>
            <w:pStyle w:val="Encabezado"/>
            <w:jc w:val="center"/>
            <w:rPr>
              <w:rFonts w:ascii="Calibri" w:hAnsi="Calibri" w:cs="Calibri"/>
              <w:b/>
              <w:sz w:val="18"/>
              <w:szCs w:val="18"/>
            </w:rPr>
          </w:pPr>
          <w:r w:rsidRPr="00DA0447">
            <w:rPr>
              <w:rFonts w:ascii="Calibri" w:hAnsi="Calibri" w:cs="Calibri"/>
              <w:b/>
              <w:sz w:val="18"/>
              <w:szCs w:val="18"/>
            </w:rPr>
            <w:t>DIRECCION MEDICA</w:t>
          </w:r>
        </w:p>
        <w:p w14:paraId="132AB4E7" w14:textId="77777777" w:rsidR="00115769" w:rsidRDefault="00115769" w:rsidP="00115769">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686AB9BD" w14:textId="77777777" w:rsidR="00115769" w:rsidRPr="00DA0447" w:rsidRDefault="00115769" w:rsidP="00115769">
          <w:pPr>
            <w:pStyle w:val="Encabezado"/>
            <w:jc w:val="center"/>
            <w:rPr>
              <w:rFonts w:ascii="Calibri" w:hAnsi="Calibri" w:cs="Calibri"/>
              <w:b/>
              <w:sz w:val="18"/>
              <w:szCs w:val="18"/>
            </w:rPr>
          </w:pPr>
          <w:proofErr w:type="gramStart"/>
          <w:r>
            <w:rPr>
              <w:rFonts w:ascii="Calibri" w:hAnsi="Calibri" w:cs="Calibri"/>
              <w:b/>
              <w:sz w:val="18"/>
              <w:szCs w:val="18"/>
            </w:rPr>
            <w:t>INFILTRACION  TRIAMCINOLONA</w:t>
          </w:r>
          <w:proofErr w:type="gramEnd"/>
          <w:r>
            <w:rPr>
              <w:rFonts w:ascii="Calibri" w:hAnsi="Calibri" w:cs="Calibri"/>
              <w:b/>
              <w:sz w:val="18"/>
              <w:szCs w:val="18"/>
            </w:rPr>
            <w:t xml:space="preserve"> MENOR DE EDAD  </w:t>
          </w:r>
        </w:p>
      </w:tc>
      <w:tc>
        <w:tcPr>
          <w:tcW w:w="2577" w:type="dxa"/>
        </w:tcPr>
        <w:p w14:paraId="61646DDC" w14:textId="77777777" w:rsidR="00115769" w:rsidRPr="00DA0447" w:rsidRDefault="00115769" w:rsidP="00115769">
          <w:pPr>
            <w:pStyle w:val="Encabezado"/>
            <w:tabs>
              <w:tab w:val="clear" w:pos="4252"/>
              <w:tab w:val="clear" w:pos="8504"/>
              <w:tab w:val="center" w:pos="1180"/>
            </w:tabs>
            <w:rPr>
              <w:rFonts w:ascii="Calibri" w:hAnsi="Calibri" w:cs="Calibri"/>
              <w:b/>
              <w:sz w:val="18"/>
              <w:szCs w:val="18"/>
            </w:rPr>
          </w:pPr>
          <w:r w:rsidRPr="00DA0447">
            <w:rPr>
              <w:rFonts w:ascii="Calibri" w:hAnsi="Calibri" w:cs="Calibri"/>
              <w:b/>
              <w:sz w:val="18"/>
              <w:szCs w:val="18"/>
            </w:rPr>
            <w:t xml:space="preserve">Código: </w:t>
          </w:r>
          <w:r w:rsidRPr="00115769">
            <w:rPr>
              <w:rFonts w:ascii="Calibri" w:hAnsi="Calibri" w:cs="Calibri"/>
              <w:b/>
              <w:sz w:val="18"/>
              <w:szCs w:val="18"/>
            </w:rPr>
            <w:t>DIR-CONS-F20</w:t>
          </w:r>
          <w:r>
            <w:rPr>
              <w:rFonts w:ascii="Calibri" w:hAnsi="Calibri" w:cs="Calibri"/>
              <w:b/>
              <w:sz w:val="18"/>
              <w:szCs w:val="18"/>
            </w:rPr>
            <w:tab/>
          </w:r>
        </w:p>
      </w:tc>
    </w:tr>
    <w:tr w:rsidR="00115769" w:rsidRPr="00DA0447" w14:paraId="2DCD5812" w14:textId="77777777" w:rsidTr="00BE08D0">
      <w:tc>
        <w:tcPr>
          <w:tcW w:w="2717" w:type="dxa"/>
          <w:vMerge/>
        </w:tcPr>
        <w:p w14:paraId="3B82DA55" w14:textId="77777777" w:rsidR="00115769" w:rsidRPr="00DA0447" w:rsidRDefault="00115769" w:rsidP="00115769">
          <w:pPr>
            <w:pStyle w:val="Encabezado"/>
            <w:rPr>
              <w:rFonts w:ascii="Calibri" w:hAnsi="Calibri" w:cs="Calibri"/>
              <w:sz w:val="18"/>
              <w:szCs w:val="18"/>
            </w:rPr>
          </w:pPr>
        </w:p>
      </w:tc>
      <w:tc>
        <w:tcPr>
          <w:tcW w:w="5451" w:type="dxa"/>
          <w:vMerge/>
        </w:tcPr>
        <w:p w14:paraId="25FED48F" w14:textId="77777777" w:rsidR="00115769" w:rsidRPr="00DA0447" w:rsidRDefault="00115769" w:rsidP="00115769">
          <w:pPr>
            <w:pStyle w:val="Encabezado"/>
            <w:rPr>
              <w:rFonts w:ascii="Calibri" w:hAnsi="Calibri" w:cs="Calibri"/>
              <w:sz w:val="18"/>
              <w:szCs w:val="18"/>
            </w:rPr>
          </w:pPr>
        </w:p>
      </w:tc>
      <w:tc>
        <w:tcPr>
          <w:tcW w:w="2577" w:type="dxa"/>
        </w:tcPr>
        <w:p w14:paraId="3C2D3815" w14:textId="77777777" w:rsidR="00115769" w:rsidRPr="00DA0447" w:rsidRDefault="00115769" w:rsidP="00115769">
          <w:pPr>
            <w:pStyle w:val="Encabezado"/>
            <w:rPr>
              <w:rFonts w:ascii="Calibri" w:hAnsi="Calibri" w:cs="Calibri"/>
              <w:b/>
              <w:sz w:val="18"/>
              <w:szCs w:val="18"/>
            </w:rPr>
          </w:pPr>
          <w:r w:rsidRPr="00DA0447">
            <w:rPr>
              <w:rFonts w:ascii="Calibri" w:hAnsi="Calibri" w:cs="Calibri"/>
              <w:b/>
              <w:sz w:val="18"/>
              <w:szCs w:val="18"/>
            </w:rPr>
            <w:t xml:space="preserve">Versión: </w:t>
          </w:r>
          <w:r w:rsidR="0039184D">
            <w:rPr>
              <w:rFonts w:ascii="Calibri" w:hAnsi="Calibri" w:cs="Calibri"/>
              <w:b/>
              <w:sz w:val="18"/>
              <w:szCs w:val="18"/>
            </w:rPr>
            <w:t>2</w:t>
          </w:r>
        </w:p>
      </w:tc>
    </w:tr>
    <w:tr w:rsidR="00115769" w:rsidRPr="00DA0447" w14:paraId="4330BA9E" w14:textId="77777777" w:rsidTr="00BE08D0">
      <w:tc>
        <w:tcPr>
          <w:tcW w:w="2717" w:type="dxa"/>
          <w:vMerge/>
        </w:tcPr>
        <w:p w14:paraId="39B8673B" w14:textId="77777777" w:rsidR="00115769" w:rsidRPr="00DA0447" w:rsidRDefault="00115769" w:rsidP="00115769">
          <w:pPr>
            <w:pStyle w:val="Encabezado"/>
            <w:rPr>
              <w:rFonts w:ascii="Calibri" w:hAnsi="Calibri" w:cs="Calibri"/>
              <w:sz w:val="18"/>
              <w:szCs w:val="18"/>
            </w:rPr>
          </w:pPr>
        </w:p>
      </w:tc>
      <w:tc>
        <w:tcPr>
          <w:tcW w:w="5451" w:type="dxa"/>
          <w:vMerge/>
        </w:tcPr>
        <w:p w14:paraId="725D2137" w14:textId="77777777" w:rsidR="00115769" w:rsidRPr="00DA0447" w:rsidRDefault="00115769" w:rsidP="00115769">
          <w:pPr>
            <w:pStyle w:val="Encabezado"/>
            <w:rPr>
              <w:rFonts w:ascii="Calibri" w:hAnsi="Calibri" w:cs="Calibri"/>
              <w:sz w:val="18"/>
              <w:szCs w:val="18"/>
            </w:rPr>
          </w:pPr>
        </w:p>
      </w:tc>
      <w:tc>
        <w:tcPr>
          <w:tcW w:w="2577" w:type="dxa"/>
        </w:tcPr>
        <w:p w14:paraId="79D03290" w14:textId="77777777" w:rsidR="00115769" w:rsidRPr="00DA0447" w:rsidRDefault="00115769" w:rsidP="00115769">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39184D">
            <w:rPr>
              <w:rFonts w:ascii="Calibri" w:hAnsi="Calibri" w:cs="Calibri"/>
              <w:b/>
              <w:sz w:val="18"/>
              <w:szCs w:val="18"/>
            </w:rPr>
            <w:t>1 de julio de 2025</w:t>
          </w:r>
        </w:p>
      </w:tc>
    </w:tr>
    <w:tr w:rsidR="00115769" w:rsidRPr="00DA0447" w14:paraId="34E7857B" w14:textId="77777777" w:rsidTr="00BE08D0">
      <w:tc>
        <w:tcPr>
          <w:tcW w:w="2717" w:type="dxa"/>
          <w:vMerge/>
        </w:tcPr>
        <w:p w14:paraId="3F74266D" w14:textId="77777777" w:rsidR="00115769" w:rsidRPr="00DA0447" w:rsidRDefault="00115769" w:rsidP="00115769">
          <w:pPr>
            <w:pStyle w:val="Encabezado"/>
            <w:rPr>
              <w:rFonts w:ascii="Calibri" w:hAnsi="Calibri" w:cs="Calibri"/>
              <w:sz w:val="18"/>
              <w:szCs w:val="18"/>
            </w:rPr>
          </w:pPr>
        </w:p>
      </w:tc>
      <w:tc>
        <w:tcPr>
          <w:tcW w:w="5451" w:type="dxa"/>
          <w:vMerge/>
        </w:tcPr>
        <w:p w14:paraId="65F2F412" w14:textId="77777777" w:rsidR="00115769" w:rsidRPr="00DA0447" w:rsidRDefault="00115769" w:rsidP="00115769">
          <w:pPr>
            <w:pStyle w:val="Encabezado"/>
            <w:rPr>
              <w:rFonts w:ascii="Calibri" w:hAnsi="Calibri" w:cs="Calibri"/>
              <w:sz w:val="18"/>
              <w:szCs w:val="18"/>
            </w:rPr>
          </w:pPr>
        </w:p>
      </w:tc>
      <w:tc>
        <w:tcPr>
          <w:tcW w:w="2577" w:type="dxa"/>
        </w:tcPr>
        <w:p w14:paraId="348A3387" w14:textId="77777777" w:rsidR="00115769" w:rsidRPr="00DA0447" w:rsidRDefault="00115769" w:rsidP="00115769">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30F88571"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2" type="#_x0000_t75" style="width:11.25pt;height:11.25pt" o:bullet="t">
        <v:imagedata r:id="rId1" o:title="mso8"/>
      </v:shape>
    </w:pict>
  </w:numPicBullet>
  <w:numPicBullet w:numPicBulletId="1">
    <w:pict>
      <v:shape id="_x0000_i1333" type="#_x0000_t75" style="width:9pt;height:9pt" o:bullet="t">
        <v:imagedata r:id="rId2" o:title="BD10265_"/>
      </v:shape>
    </w:pict>
  </w:numPicBullet>
  <w:numPicBullet w:numPicBulletId="2">
    <w:pict>
      <v:shape id="_x0000_i1334"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559174973">
    <w:abstractNumId w:val="23"/>
  </w:num>
  <w:num w:numId="2" w16cid:durableId="1310130909">
    <w:abstractNumId w:val="4"/>
  </w:num>
  <w:num w:numId="3" w16cid:durableId="2020306562">
    <w:abstractNumId w:val="2"/>
  </w:num>
  <w:num w:numId="4" w16cid:durableId="1053503469">
    <w:abstractNumId w:val="11"/>
  </w:num>
  <w:num w:numId="5" w16cid:durableId="1620793281">
    <w:abstractNumId w:val="22"/>
  </w:num>
  <w:num w:numId="6" w16cid:durableId="1653023499">
    <w:abstractNumId w:val="7"/>
  </w:num>
  <w:num w:numId="7" w16cid:durableId="330378562">
    <w:abstractNumId w:val="8"/>
  </w:num>
  <w:num w:numId="8" w16cid:durableId="1771926006">
    <w:abstractNumId w:val="15"/>
  </w:num>
  <w:num w:numId="9" w16cid:durableId="977610996">
    <w:abstractNumId w:val="6"/>
  </w:num>
  <w:num w:numId="10" w16cid:durableId="1584029490">
    <w:abstractNumId w:val="3"/>
  </w:num>
  <w:num w:numId="11" w16cid:durableId="1338193850">
    <w:abstractNumId w:val="19"/>
  </w:num>
  <w:num w:numId="12" w16cid:durableId="183983589">
    <w:abstractNumId w:val="21"/>
  </w:num>
  <w:num w:numId="13" w16cid:durableId="1916161443">
    <w:abstractNumId w:val="1"/>
  </w:num>
  <w:num w:numId="14" w16cid:durableId="632445725">
    <w:abstractNumId w:val="12"/>
  </w:num>
  <w:num w:numId="15" w16cid:durableId="643704336">
    <w:abstractNumId w:val="5"/>
  </w:num>
  <w:num w:numId="16" w16cid:durableId="1964774602">
    <w:abstractNumId w:val="20"/>
  </w:num>
  <w:num w:numId="17" w16cid:durableId="751466872">
    <w:abstractNumId w:val="14"/>
  </w:num>
  <w:num w:numId="18" w16cid:durableId="1419671513">
    <w:abstractNumId w:val="16"/>
  </w:num>
  <w:num w:numId="19" w16cid:durableId="401833804">
    <w:abstractNumId w:val="17"/>
  </w:num>
  <w:num w:numId="20" w16cid:durableId="1278835599">
    <w:abstractNumId w:val="13"/>
  </w:num>
  <w:num w:numId="21" w16cid:durableId="2028941197">
    <w:abstractNumId w:val="18"/>
  </w:num>
  <w:num w:numId="22" w16cid:durableId="2007777450">
    <w:abstractNumId w:val="0"/>
  </w:num>
  <w:num w:numId="23" w16cid:durableId="1901476416">
    <w:abstractNumId w:val="10"/>
  </w:num>
  <w:num w:numId="24" w16cid:durableId="182566378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61D25"/>
    <w:rsid w:val="00071C78"/>
    <w:rsid w:val="0007353F"/>
    <w:rsid w:val="00077F56"/>
    <w:rsid w:val="000800A6"/>
    <w:rsid w:val="000808FB"/>
    <w:rsid w:val="0008382F"/>
    <w:rsid w:val="00083E3F"/>
    <w:rsid w:val="00096803"/>
    <w:rsid w:val="00097F76"/>
    <w:rsid w:val="000A2A61"/>
    <w:rsid w:val="000A5463"/>
    <w:rsid w:val="000A7A03"/>
    <w:rsid w:val="000B0C7C"/>
    <w:rsid w:val="000B42A1"/>
    <w:rsid w:val="000B5EAA"/>
    <w:rsid w:val="000C041A"/>
    <w:rsid w:val="000C1737"/>
    <w:rsid w:val="000C198E"/>
    <w:rsid w:val="000C1C48"/>
    <w:rsid w:val="000C34D8"/>
    <w:rsid w:val="000C3D8F"/>
    <w:rsid w:val="000C4779"/>
    <w:rsid w:val="000C5271"/>
    <w:rsid w:val="000C6842"/>
    <w:rsid w:val="000C72AE"/>
    <w:rsid w:val="000D08A9"/>
    <w:rsid w:val="000D1E3F"/>
    <w:rsid w:val="000D6F6C"/>
    <w:rsid w:val="000E3048"/>
    <w:rsid w:val="000E606D"/>
    <w:rsid w:val="000F5BAC"/>
    <w:rsid w:val="000F7203"/>
    <w:rsid w:val="000F750B"/>
    <w:rsid w:val="00111F67"/>
    <w:rsid w:val="001131A7"/>
    <w:rsid w:val="0011406C"/>
    <w:rsid w:val="00115769"/>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8044F"/>
    <w:rsid w:val="00186067"/>
    <w:rsid w:val="001900B4"/>
    <w:rsid w:val="001912BD"/>
    <w:rsid w:val="00194DF7"/>
    <w:rsid w:val="001970F7"/>
    <w:rsid w:val="001A07E4"/>
    <w:rsid w:val="001A46E2"/>
    <w:rsid w:val="001A4BC1"/>
    <w:rsid w:val="001A5505"/>
    <w:rsid w:val="001A681C"/>
    <w:rsid w:val="001B074A"/>
    <w:rsid w:val="001B431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50090"/>
    <w:rsid w:val="00266196"/>
    <w:rsid w:val="00271D77"/>
    <w:rsid w:val="00272825"/>
    <w:rsid w:val="00273138"/>
    <w:rsid w:val="0027368B"/>
    <w:rsid w:val="002744FB"/>
    <w:rsid w:val="002815EA"/>
    <w:rsid w:val="00284022"/>
    <w:rsid w:val="00284BFC"/>
    <w:rsid w:val="00286552"/>
    <w:rsid w:val="0028776D"/>
    <w:rsid w:val="002901FF"/>
    <w:rsid w:val="002903D5"/>
    <w:rsid w:val="002924CD"/>
    <w:rsid w:val="002A45D1"/>
    <w:rsid w:val="002A4775"/>
    <w:rsid w:val="002B4659"/>
    <w:rsid w:val="002B5C7D"/>
    <w:rsid w:val="002D383C"/>
    <w:rsid w:val="002D7FB6"/>
    <w:rsid w:val="002E6D91"/>
    <w:rsid w:val="002E7DA9"/>
    <w:rsid w:val="002F24C0"/>
    <w:rsid w:val="002F3033"/>
    <w:rsid w:val="002F32FC"/>
    <w:rsid w:val="002F52AA"/>
    <w:rsid w:val="003043BD"/>
    <w:rsid w:val="00304ED5"/>
    <w:rsid w:val="00311ED8"/>
    <w:rsid w:val="0031284B"/>
    <w:rsid w:val="00315B29"/>
    <w:rsid w:val="00317384"/>
    <w:rsid w:val="003175EE"/>
    <w:rsid w:val="00321646"/>
    <w:rsid w:val="0032556C"/>
    <w:rsid w:val="003263C5"/>
    <w:rsid w:val="00330D28"/>
    <w:rsid w:val="00333C37"/>
    <w:rsid w:val="0033526D"/>
    <w:rsid w:val="00337CF9"/>
    <w:rsid w:val="003517D8"/>
    <w:rsid w:val="00352F59"/>
    <w:rsid w:val="00354567"/>
    <w:rsid w:val="0035465C"/>
    <w:rsid w:val="00361A0A"/>
    <w:rsid w:val="00362681"/>
    <w:rsid w:val="00363454"/>
    <w:rsid w:val="003639DA"/>
    <w:rsid w:val="00370488"/>
    <w:rsid w:val="003728B0"/>
    <w:rsid w:val="00372E44"/>
    <w:rsid w:val="00373739"/>
    <w:rsid w:val="00387489"/>
    <w:rsid w:val="00390A47"/>
    <w:rsid w:val="003915C4"/>
    <w:rsid w:val="0039184D"/>
    <w:rsid w:val="00392F93"/>
    <w:rsid w:val="00393FA9"/>
    <w:rsid w:val="003A05EE"/>
    <w:rsid w:val="003A097D"/>
    <w:rsid w:val="003A4D76"/>
    <w:rsid w:val="003A7151"/>
    <w:rsid w:val="003A780E"/>
    <w:rsid w:val="003B5AD3"/>
    <w:rsid w:val="003B7EC8"/>
    <w:rsid w:val="003C0350"/>
    <w:rsid w:val="003C2174"/>
    <w:rsid w:val="003C3DA2"/>
    <w:rsid w:val="003C45DD"/>
    <w:rsid w:val="003C4671"/>
    <w:rsid w:val="003C63A8"/>
    <w:rsid w:val="003D3B64"/>
    <w:rsid w:val="003D4DC4"/>
    <w:rsid w:val="003D7BEA"/>
    <w:rsid w:val="003E40E6"/>
    <w:rsid w:val="003F136E"/>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7492C"/>
    <w:rsid w:val="00477867"/>
    <w:rsid w:val="00480492"/>
    <w:rsid w:val="00480C3A"/>
    <w:rsid w:val="0048471D"/>
    <w:rsid w:val="0049464C"/>
    <w:rsid w:val="00495034"/>
    <w:rsid w:val="004A5AE8"/>
    <w:rsid w:val="004A765C"/>
    <w:rsid w:val="004A77E4"/>
    <w:rsid w:val="004B0108"/>
    <w:rsid w:val="004B444B"/>
    <w:rsid w:val="004B49CF"/>
    <w:rsid w:val="004C2077"/>
    <w:rsid w:val="004D4A26"/>
    <w:rsid w:val="004D5F5F"/>
    <w:rsid w:val="004E7F7D"/>
    <w:rsid w:val="004F2374"/>
    <w:rsid w:val="004F6559"/>
    <w:rsid w:val="004F6BC5"/>
    <w:rsid w:val="00502F0E"/>
    <w:rsid w:val="00512B56"/>
    <w:rsid w:val="0051548A"/>
    <w:rsid w:val="0051630C"/>
    <w:rsid w:val="0051653B"/>
    <w:rsid w:val="00521BBB"/>
    <w:rsid w:val="00522187"/>
    <w:rsid w:val="00522946"/>
    <w:rsid w:val="00532933"/>
    <w:rsid w:val="00540744"/>
    <w:rsid w:val="00545E51"/>
    <w:rsid w:val="005513ED"/>
    <w:rsid w:val="005535F0"/>
    <w:rsid w:val="005543AF"/>
    <w:rsid w:val="005573BF"/>
    <w:rsid w:val="00557D9B"/>
    <w:rsid w:val="005603E3"/>
    <w:rsid w:val="00560463"/>
    <w:rsid w:val="00576589"/>
    <w:rsid w:val="00580516"/>
    <w:rsid w:val="00581254"/>
    <w:rsid w:val="0058298C"/>
    <w:rsid w:val="005905E0"/>
    <w:rsid w:val="00591F33"/>
    <w:rsid w:val="00592B19"/>
    <w:rsid w:val="00593CE2"/>
    <w:rsid w:val="005A3A24"/>
    <w:rsid w:val="005B1026"/>
    <w:rsid w:val="005B451F"/>
    <w:rsid w:val="005B4DAF"/>
    <w:rsid w:val="005B69FD"/>
    <w:rsid w:val="005C63DC"/>
    <w:rsid w:val="005C66F7"/>
    <w:rsid w:val="005C7C17"/>
    <w:rsid w:val="005D326F"/>
    <w:rsid w:val="005E0C36"/>
    <w:rsid w:val="005E52D6"/>
    <w:rsid w:val="005E7122"/>
    <w:rsid w:val="0060281F"/>
    <w:rsid w:val="006056F2"/>
    <w:rsid w:val="00610164"/>
    <w:rsid w:val="0061236F"/>
    <w:rsid w:val="0061358B"/>
    <w:rsid w:val="006138C5"/>
    <w:rsid w:val="0061691F"/>
    <w:rsid w:val="006233E6"/>
    <w:rsid w:val="0062344C"/>
    <w:rsid w:val="006322FD"/>
    <w:rsid w:val="00633820"/>
    <w:rsid w:val="00633C92"/>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A7263"/>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6F73F4"/>
    <w:rsid w:val="007000FF"/>
    <w:rsid w:val="0070055C"/>
    <w:rsid w:val="00702158"/>
    <w:rsid w:val="00703AD6"/>
    <w:rsid w:val="00705B1D"/>
    <w:rsid w:val="00707212"/>
    <w:rsid w:val="00713888"/>
    <w:rsid w:val="00715752"/>
    <w:rsid w:val="00715949"/>
    <w:rsid w:val="00715ABE"/>
    <w:rsid w:val="007162C2"/>
    <w:rsid w:val="00721F8D"/>
    <w:rsid w:val="007250DD"/>
    <w:rsid w:val="0073181E"/>
    <w:rsid w:val="00732050"/>
    <w:rsid w:val="0074178D"/>
    <w:rsid w:val="00742ACC"/>
    <w:rsid w:val="00742CC3"/>
    <w:rsid w:val="0075129F"/>
    <w:rsid w:val="00757410"/>
    <w:rsid w:val="00757E46"/>
    <w:rsid w:val="007606F2"/>
    <w:rsid w:val="00760C3E"/>
    <w:rsid w:val="00773D75"/>
    <w:rsid w:val="0077646A"/>
    <w:rsid w:val="00776F81"/>
    <w:rsid w:val="00776FE5"/>
    <w:rsid w:val="00790048"/>
    <w:rsid w:val="007A10A9"/>
    <w:rsid w:val="007A49BF"/>
    <w:rsid w:val="007A514A"/>
    <w:rsid w:val="007C0FCA"/>
    <w:rsid w:val="007C1536"/>
    <w:rsid w:val="007C23CE"/>
    <w:rsid w:val="007C6C99"/>
    <w:rsid w:val="007C7DBB"/>
    <w:rsid w:val="007D3DF8"/>
    <w:rsid w:val="007E6D8D"/>
    <w:rsid w:val="007F3089"/>
    <w:rsid w:val="007F46E5"/>
    <w:rsid w:val="00800169"/>
    <w:rsid w:val="0080255F"/>
    <w:rsid w:val="008047FF"/>
    <w:rsid w:val="00811380"/>
    <w:rsid w:val="008119B7"/>
    <w:rsid w:val="00811DA8"/>
    <w:rsid w:val="008207C5"/>
    <w:rsid w:val="008219F3"/>
    <w:rsid w:val="008306DF"/>
    <w:rsid w:val="008312B9"/>
    <w:rsid w:val="008356B9"/>
    <w:rsid w:val="0084081E"/>
    <w:rsid w:val="00846DF8"/>
    <w:rsid w:val="00855E0F"/>
    <w:rsid w:val="00861417"/>
    <w:rsid w:val="00861849"/>
    <w:rsid w:val="008627E1"/>
    <w:rsid w:val="00865069"/>
    <w:rsid w:val="0086628E"/>
    <w:rsid w:val="00870080"/>
    <w:rsid w:val="00871FBB"/>
    <w:rsid w:val="00874D2B"/>
    <w:rsid w:val="008755F0"/>
    <w:rsid w:val="008769EA"/>
    <w:rsid w:val="00877EF4"/>
    <w:rsid w:val="00880C29"/>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D3086"/>
    <w:rsid w:val="008D4C65"/>
    <w:rsid w:val="008D574A"/>
    <w:rsid w:val="008D63A8"/>
    <w:rsid w:val="008E2534"/>
    <w:rsid w:val="008E2A1C"/>
    <w:rsid w:val="008E4E58"/>
    <w:rsid w:val="008E7C57"/>
    <w:rsid w:val="008E7FA4"/>
    <w:rsid w:val="008F0B12"/>
    <w:rsid w:val="008F2040"/>
    <w:rsid w:val="008F352A"/>
    <w:rsid w:val="008F4298"/>
    <w:rsid w:val="008F65DA"/>
    <w:rsid w:val="008F6EE0"/>
    <w:rsid w:val="008F7B4E"/>
    <w:rsid w:val="00900A6C"/>
    <w:rsid w:val="00901BEC"/>
    <w:rsid w:val="00903414"/>
    <w:rsid w:val="009037D1"/>
    <w:rsid w:val="00906B05"/>
    <w:rsid w:val="00911A86"/>
    <w:rsid w:val="00914A4A"/>
    <w:rsid w:val="009271E2"/>
    <w:rsid w:val="0092772A"/>
    <w:rsid w:val="00930CEE"/>
    <w:rsid w:val="009537EF"/>
    <w:rsid w:val="009563EB"/>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147B8"/>
    <w:rsid w:val="00A223B4"/>
    <w:rsid w:val="00A24602"/>
    <w:rsid w:val="00A24880"/>
    <w:rsid w:val="00A33139"/>
    <w:rsid w:val="00A3316E"/>
    <w:rsid w:val="00A34067"/>
    <w:rsid w:val="00A4135D"/>
    <w:rsid w:val="00A43148"/>
    <w:rsid w:val="00A4595D"/>
    <w:rsid w:val="00A527C7"/>
    <w:rsid w:val="00A52F9B"/>
    <w:rsid w:val="00A54ACC"/>
    <w:rsid w:val="00A61E2C"/>
    <w:rsid w:val="00A63E45"/>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5182"/>
    <w:rsid w:val="00B0626D"/>
    <w:rsid w:val="00B06942"/>
    <w:rsid w:val="00B06A9C"/>
    <w:rsid w:val="00B14AC9"/>
    <w:rsid w:val="00B14AF1"/>
    <w:rsid w:val="00B15F5E"/>
    <w:rsid w:val="00B1600B"/>
    <w:rsid w:val="00B1717F"/>
    <w:rsid w:val="00B30708"/>
    <w:rsid w:val="00B37B2A"/>
    <w:rsid w:val="00B37DFC"/>
    <w:rsid w:val="00B40268"/>
    <w:rsid w:val="00B4083C"/>
    <w:rsid w:val="00B4253C"/>
    <w:rsid w:val="00B526E6"/>
    <w:rsid w:val="00B5298F"/>
    <w:rsid w:val="00B5329B"/>
    <w:rsid w:val="00B53409"/>
    <w:rsid w:val="00B549A4"/>
    <w:rsid w:val="00B55BF1"/>
    <w:rsid w:val="00B71919"/>
    <w:rsid w:val="00B7734E"/>
    <w:rsid w:val="00B804C6"/>
    <w:rsid w:val="00BA213C"/>
    <w:rsid w:val="00BB0C52"/>
    <w:rsid w:val="00BB49C3"/>
    <w:rsid w:val="00BC3AFB"/>
    <w:rsid w:val="00BD37FA"/>
    <w:rsid w:val="00BD730F"/>
    <w:rsid w:val="00BE08D0"/>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4348"/>
    <w:rsid w:val="00C30C26"/>
    <w:rsid w:val="00C31316"/>
    <w:rsid w:val="00C31A17"/>
    <w:rsid w:val="00C33C6A"/>
    <w:rsid w:val="00C3753D"/>
    <w:rsid w:val="00C41079"/>
    <w:rsid w:val="00C41129"/>
    <w:rsid w:val="00C45688"/>
    <w:rsid w:val="00C470D9"/>
    <w:rsid w:val="00C56A98"/>
    <w:rsid w:val="00C64B55"/>
    <w:rsid w:val="00C64F9A"/>
    <w:rsid w:val="00C659E3"/>
    <w:rsid w:val="00C65D95"/>
    <w:rsid w:val="00C704F2"/>
    <w:rsid w:val="00C74413"/>
    <w:rsid w:val="00C83540"/>
    <w:rsid w:val="00C83B5B"/>
    <w:rsid w:val="00C85489"/>
    <w:rsid w:val="00C87D4F"/>
    <w:rsid w:val="00C907FC"/>
    <w:rsid w:val="00C91FCD"/>
    <w:rsid w:val="00C9332E"/>
    <w:rsid w:val="00CA13FE"/>
    <w:rsid w:val="00CA2259"/>
    <w:rsid w:val="00CA2AED"/>
    <w:rsid w:val="00CA6478"/>
    <w:rsid w:val="00CB0FEB"/>
    <w:rsid w:val="00CB1739"/>
    <w:rsid w:val="00CB6A6F"/>
    <w:rsid w:val="00CB6B0B"/>
    <w:rsid w:val="00CC357F"/>
    <w:rsid w:val="00CC37BF"/>
    <w:rsid w:val="00CD4511"/>
    <w:rsid w:val="00CD6039"/>
    <w:rsid w:val="00CD72A7"/>
    <w:rsid w:val="00CE0C32"/>
    <w:rsid w:val="00CE1835"/>
    <w:rsid w:val="00CE7DE5"/>
    <w:rsid w:val="00CF164E"/>
    <w:rsid w:val="00CF296F"/>
    <w:rsid w:val="00D02DF0"/>
    <w:rsid w:val="00D048A1"/>
    <w:rsid w:val="00D04BDF"/>
    <w:rsid w:val="00D15812"/>
    <w:rsid w:val="00D179BF"/>
    <w:rsid w:val="00D21AB6"/>
    <w:rsid w:val="00D2380E"/>
    <w:rsid w:val="00D23878"/>
    <w:rsid w:val="00D261F2"/>
    <w:rsid w:val="00D30089"/>
    <w:rsid w:val="00D31DDD"/>
    <w:rsid w:val="00D32643"/>
    <w:rsid w:val="00D339DD"/>
    <w:rsid w:val="00D37ED9"/>
    <w:rsid w:val="00D404F0"/>
    <w:rsid w:val="00D40E76"/>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5785"/>
    <w:rsid w:val="00D76C4C"/>
    <w:rsid w:val="00D80DFE"/>
    <w:rsid w:val="00D8168F"/>
    <w:rsid w:val="00D835B4"/>
    <w:rsid w:val="00D84F6A"/>
    <w:rsid w:val="00D95C3F"/>
    <w:rsid w:val="00DA2C77"/>
    <w:rsid w:val="00DA4022"/>
    <w:rsid w:val="00DA46B5"/>
    <w:rsid w:val="00DA6351"/>
    <w:rsid w:val="00DB081A"/>
    <w:rsid w:val="00DB08B4"/>
    <w:rsid w:val="00DB746E"/>
    <w:rsid w:val="00DB7BBD"/>
    <w:rsid w:val="00DC1CC5"/>
    <w:rsid w:val="00DC30EC"/>
    <w:rsid w:val="00DC6392"/>
    <w:rsid w:val="00DD20EE"/>
    <w:rsid w:val="00DD4748"/>
    <w:rsid w:val="00DD792B"/>
    <w:rsid w:val="00DE2A03"/>
    <w:rsid w:val="00DE2BF8"/>
    <w:rsid w:val="00DF0A9A"/>
    <w:rsid w:val="00DF1C12"/>
    <w:rsid w:val="00DF1FFD"/>
    <w:rsid w:val="00DF4AC8"/>
    <w:rsid w:val="00DF4D19"/>
    <w:rsid w:val="00DF6D31"/>
    <w:rsid w:val="00E00706"/>
    <w:rsid w:val="00E042CD"/>
    <w:rsid w:val="00E119EB"/>
    <w:rsid w:val="00E1453B"/>
    <w:rsid w:val="00E174F5"/>
    <w:rsid w:val="00E175CF"/>
    <w:rsid w:val="00E17A12"/>
    <w:rsid w:val="00E37AE1"/>
    <w:rsid w:val="00E51813"/>
    <w:rsid w:val="00E565A8"/>
    <w:rsid w:val="00E566E5"/>
    <w:rsid w:val="00E602E8"/>
    <w:rsid w:val="00E650DB"/>
    <w:rsid w:val="00E67889"/>
    <w:rsid w:val="00E71A0C"/>
    <w:rsid w:val="00E72074"/>
    <w:rsid w:val="00E74724"/>
    <w:rsid w:val="00E74D82"/>
    <w:rsid w:val="00E75894"/>
    <w:rsid w:val="00E839B2"/>
    <w:rsid w:val="00E8438A"/>
    <w:rsid w:val="00E86828"/>
    <w:rsid w:val="00E87301"/>
    <w:rsid w:val="00E90109"/>
    <w:rsid w:val="00E90B75"/>
    <w:rsid w:val="00E92284"/>
    <w:rsid w:val="00E95B38"/>
    <w:rsid w:val="00EA239F"/>
    <w:rsid w:val="00EA7E87"/>
    <w:rsid w:val="00EB6F5B"/>
    <w:rsid w:val="00EC179E"/>
    <w:rsid w:val="00EC1820"/>
    <w:rsid w:val="00EC5FCA"/>
    <w:rsid w:val="00EC6DA4"/>
    <w:rsid w:val="00EC7E5B"/>
    <w:rsid w:val="00ED1D20"/>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23CD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2F35"/>
    <w:rsid w:val="00F90827"/>
    <w:rsid w:val="00F90EFA"/>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C4395"/>
  <w15:chartTrackingRefBased/>
  <w15:docId w15:val="{D40A7A5F-04FD-4435-90EB-2CC76356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48672-F9B8-4EEC-A876-E42556FA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1697</Words>
  <Characters>9338</Characters>
  <Application>Microsoft Office Word</Application>
  <DocSecurity>0</DocSecurity>
  <Lines>77</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8</cp:revision>
  <cp:lastPrinted>2022-09-26T15:11:00Z</cp:lastPrinted>
  <dcterms:created xsi:type="dcterms:W3CDTF">2025-11-04T16:41:00Z</dcterms:created>
  <dcterms:modified xsi:type="dcterms:W3CDTF">2025-11-04T17:13:00Z</dcterms:modified>
</cp:coreProperties>
</file>