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  <w:r w:rsidRPr="001435D2">
        <w:rPr>
          <w:rFonts w:ascii="Arial" w:eastAsia="Batang" w:hAnsi="Arial" w:cs="Arial"/>
          <w:b/>
          <w:sz w:val="24"/>
          <w:szCs w:val="24"/>
        </w:rPr>
        <w:t>METODOLOGIA OOUX</w:t>
      </w:r>
    </w:p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</w:p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</w:p>
    <w:p w:rsidR="001435D2" w:rsidRPr="001435D2" w:rsidRDefault="001435D2" w:rsidP="001435D2">
      <w:pPr>
        <w:rPr>
          <w:rFonts w:ascii="Arial" w:eastAsia="Batang" w:hAnsi="Arial" w:cs="Arial"/>
          <w:b/>
          <w:sz w:val="24"/>
          <w:szCs w:val="24"/>
        </w:rPr>
      </w:pPr>
    </w:p>
    <w:p w:rsidR="001435D2" w:rsidRPr="001435D2" w:rsidRDefault="001435D2" w:rsidP="001435D2">
      <w:pPr>
        <w:rPr>
          <w:rFonts w:ascii="Arial" w:eastAsia="Batang" w:hAnsi="Arial" w:cs="Arial"/>
          <w:b/>
          <w:sz w:val="24"/>
          <w:szCs w:val="24"/>
        </w:rPr>
      </w:pPr>
    </w:p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  <w:r w:rsidRPr="001435D2">
        <w:rPr>
          <w:rFonts w:ascii="Arial" w:eastAsia="Batang" w:hAnsi="Arial" w:cs="Arial"/>
          <w:b/>
          <w:sz w:val="24"/>
          <w:szCs w:val="24"/>
        </w:rPr>
        <w:t>MARLON ANDRÉS VELÁSQUEZ CASTRO</w:t>
      </w:r>
    </w:p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  <w:r w:rsidRPr="001435D2">
        <w:rPr>
          <w:rFonts w:ascii="Arial" w:eastAsia="Batang" w:hAnsi="Arial" w:cs="Arial"/>
          <w:b/>
          <w:sz w:val="24"/>
          <w:szCs w:val="24"/>
        </w:rPr>
        <w:t>EMANUEL ACEVEDO MUÑOZ</w:t>
      </w:r>
    </w:p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  <w:r w:rsidRPr="001435D2">
        <w:rPr>
          <w:rFonts w:ascii="Arial" w:eastAsia="Batang" w:hAnsi="Arial" w:cs="Arial"/>
          <w:b/>
          <w:sz w:val="24"/>
          <w:szCs w:val="24"/>
        </w:rPr>
        <w:t>JUAN JOSE POSADA</w:t>
      </w:r>
    </w:p>
    <w:p w:rsidR="001435D2" w:rsidRPr="001435D2" w:rsidRDefault="00843A9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  <w:r>
        <w:rPr>
          <w:rFonts w:ascii="Arial" w:eastAsia="Batang" w:hAnsi="Arial" w:cs="Arial"/>
          <w:b/>
          <w:sz w:val="24"/>
          <w:szCs w:val="24"/>
        </w:rPr>
        <w:t xml:space="preserve">BRYANT </w:t>
      </w:r>
      <w:r w:rsidR="001435D2" w:rsidRPr="001435D2">
        <w:rPr>
          <w:rFonts w:ascii="Arial" w:eastAsia="Batang" w:hAnsi="Arial" w:cs="Arial"/>
          <w:b/>
          <w:sz w:val="24"/>
          <w:szCs w:val="24"/>
        </w:rPr>
        <w:t>RIVAS BARRIENTOS</w:t>
      </w:r>
      <w:bookmarkStart w:id="0" w:name="_GoBack"/>
      <w:bookmarkEnd w:id="0"/>
    </w:p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</w:p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</w:p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  <w:r w:rsidRPr="001435D2">
        <w:rPr>
          <w:rFonts w:ascii="Arial" w:eastAsia="Batang" w:hAnsi="Arial" w:cs="Arial"/>
          <w:b/>
          <w:sz w:val="24"/>
          <w:szCs w:val="24"/>
        </w:rPr>
        <w:t>11°1</w:t>
      </w:r>
    </w:p>
    <w:p w:rsidR="001435D2" w:rsidRPr="001435D2" w:rsidRDefault="001435D2" w:rsidP="001435D2">
      <w:pPr>
        <w:rPr>
          <w:rFonts w:ascii="Arial" w:eastAsia="Batang" w:hAnsi="Arial" w:cs="Arial"/>
          <w:b/>
          <w:sz w:val="24"/>
          <w:szCs w:val="24"/>
        </w:rPr>
      </w:pPr>
    </w:p>
    <w:p w:rsidR="001435D2" w:rsidRPr="001435D2" w:rsidRDefault="001435D2" w:rsidP="001435D2">
      <w:pPr>
        <w:rPr>
          <w:rFonts w:ascii="Arial" w:eastAsia="Batang" w:hAnsi="Arial" w:cs="Arial"/>
          <w:b/>
          <w:sz w:val="24"/>
          <w:szCs w:val="24"/>
        </w:rPr>
      </w:pPr>
    </w:p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</w:p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  <w:r w:rsidRPr="001435D2">
        <w:rPr>
          <w:rFonts w:ascii="Arial" w:eastAsia="Batang" w:hAnsi="Arial" w:cs="Arial"/>
          <w:b/>
          <w:sz w:val="24"/>
          <w:szCs w:val="24"/>
        </w:rPr>
        <w:t xml:space="preserve">Docente </w:t>
      </w:r>
    </w:p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  <w:r w:rsidRPr="001435D2">
        <w:rPr>
          <w:rFonts w:ascii="Arial" w:eastAsia="Batang" w:hAnsi="Arial" w:cs="Arial"/>
          <w:b/>
          <w:sz w:val="24"/>
          <w:szCs w:val="24"/>
        </w:rPr>
        <w:t>Paola Andrea Hernández</w:t>
      </w:r>
    </w:p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</w:p>
    <w:p w:rsidR="001435D2" w:rsidRPr="001435D2" w:rsidRDefault="001435D2" w:rsidP="001435D2">
      <w:pPr>
        <w:rPr>
          <w:rFonts w:ascii="Arial" w:eastAsia="Batang" w:hAnsi="Arial" w:cs="Arial"/>
          <w:b/>
          <w:sz w:val="24"/>
          <w:szCs w:val="24"/>
        </w:rPr>
      </w:pPr>
    </w:p>
    <w:p w:rsidR="001435D2" w:rsidRPr="001435D2" w:rsidRDefault="001435D2" w:rsidP="001435D2">
      <w:pPr>
        <w:rPr>
          <w:rFonts w:ascii="Arial" w:eastAsia="Batang" w:hAnsi="Arial" w:cs="Arial"/>
          <w:b/>
          <w:sz w:val="24"/>
          <w:szCs w:val="24"/>
        </w:rPr>
      </w:pPr>
    </w:p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</w:p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  <w:r w:rsidRPr="001435D2">
        <w:rPr>
          <w:rFonts w:ascii="Arial" w:eastAsia="Batang" w:hAnsi="Arial" w:cs="Arial"/>
          <w:b/>
          <w:sz w:val="24"/>
          <w:szCs w:val="24"/>
        </w:rPr>
        <w:t>INSTITUCION EDUCATIVA SAN ANTONIO DE PRADO</w:t>
      </w:r>
    </w:p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  <w:r w:rsidRPr="001435D2">
        <w:rPr>
          <w:rFonts w:ascii="Arial" w:eastAsia="Batang" w:hAnsi="Arial" w:cs="Arial"/>
          <w:b/>
          <w:sz w:val="24"/>
          <w:szCs w:val="24"/>
        </w:rPr>
        <w:t>MEDIATECNICA</w:t>
      </w:r>
    </w:p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  <w:r w:rsidRPr="001435D2">
        <w:rPr>
          <w:rFonts w:ascii="Arial" w:eastAsia="Batang" w:hAnsi="Arial" w:cs="Arial"/>
          <w:b/>
          <w:sz w:val="24"/>
          <w:szCs w:val="24"/>
        </w:rPr>
        <w:t>MEDELLIN</w:t>
      </w:r>
    </w:p>
    <w:p w:rsidR="001435D2" w:rsidRPr="001435D2" w:rsidRDefault="001435D2" w:rsidP="001435D2">
      <w:pPr>
        <w:jc w:val="center"/>
        <w:rPr>
          <w:rFonts w:ascii="Arial" w:eastAsia="Batang" w:hAnsi="Arial" w:cs="Arial"/>
          <w:b/>
          <w:sz w:val="24"/>
          <w:szCs w:val="24"/>
        </w:rPr>
      </w:pPr>
      <w:r w:rsidRPr="001435D2">
        <w:rPr>
          <w:rFonts w:ascii="Arial" w:eastAsia="Batang" w:hAnsi="Arial" w:cs="Arial"/>
          <w:b/>
          <w:sz w:val="24"/>
          <w:szCs w:val="24"/>
        </w:rPr>
        <w:t>2020</w:t>
      </w:r>
    </w:p>
    <w:p w:rsidR="005E2E3D" w:rsidRPr="001435D2" w:rsidRDefault="001435D2" w:rsidP="001435D2">
      <w:pPr>
        <w:jc w:val="center"/>
        <w:rPr>
          <w:rFonts w:ascii="Arial" w:eastAsia="Batang" w:hAnsi="Arial" w:cs="Arial"/>
          <w:sz w:val="24"/>
          <w:szCs w:val="24"/>
        </w:rPr>
      </w:pPr>
      <w:r w:rsidRPr="001435D2">
        <w:rPr>
          <w:rFonts w:ascii="Arial" w:hAnsi="Arial" w:cs="Arial"/>
          <w:b/>
          <w:sz w:val="36"/>
          <w:szCs w:val="36"/>
        </w:rPr>
        <w:lastRenderedPageBreak/>
        <w:t>Metodología OOUX</w:t>
      </w: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678"/>
        <w:gridCol w:w="1957"/>
        <w:gridCol w:w="1684"/>
        <w:gridCol w:w="1631"/>
      </w:tblGrid>
      <w:tr w:rsidR="004A6920" w:rsidRPr="00B81CAF" w:rsidTr="00292F2E">
        <w:trPr>
          <w:jc w:val="center"/>
        </w:trPr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6920" w:rsidRPr="00B81CAF" w:rsidRDefault="004A6920" w:rsidP="0029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B81CAF">
              <w:rPr>
                <w:rFonts w:ascii="Arial" w:eastAsia="Times New Roman" w:hAnsi="Arial" w:cs="Arial"/>
                <w:b/>
                <w:bCs/>
                <w:color w:val="000000"/>
                <w:lang w:eastAsia="es-419"/>
              </w:rPr>
              <w:t>Acciones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6920" w:rsidRPr="00B81CAF" w:rsidRDefault="004A6920" w:rsidP="0029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B81CAF">
              <w:rPr>
                <w:rFonts w:ascii="Arial" w:eastAsia="Times New Roman" w:hAnsi="Arial" w:cs="Arial"/>
                <w:b/>
                <w:bCs/>
                <w:color w:val="000000"/>
                <w:lang w:eastAsia="es-419"/>
              </w:rPr>
              <w:t>Objetos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6920" w:rsidRPr="00B81CAF" w:rsidRDefault="004A6920" w:rsidP="0029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B81CAF">
              <w:rPr>
                <w:rFonts w:ascii="Arial" w:eastAsia="Times New Roman" w:hAnsi="Arial" w:cs="Arial"/>
                <w:b/>
                <w:bCs/>
                <w:color w:val="000000"/>
                <w:lang w:eastAsia="es-419"/>
              </w:rPr>
              <w:t>Contenido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6920" w:rsidRPr="00B81CAF" w:rsidRDefault="004A6920" w:rsidP="0029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B81CAF">
              <w:rPr>
                <w:rFonts w:ascii="Arial" w:eastAsia="Times New Roman" w:hAnsi="Arial" w:cs="Arial"/>
                <w:b/>
                <w:bCs/>
                <w:color w:val="000000"/>
                <w:lang w:eastAsia="es-419"/>
              </w:rPr>
              <w:t>Metadatos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6920" w:rsidRPr="00B81CAF" w:rsidRDefault="004A6920" w:rsidP="0029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B81CAF">
              <w:rPr>
                <w:rFonts w:ascii="Arial" w:eastAsia="Times New Roman" w:hAnsi="Arial" w:cs="Arial"/>
                <w:b/>
                <w:bCs/>
                <w:color w:val="000000"/>
                <w:lang w:eastAsia="es-419"/>
              </w:rPr>
              <w:t>Objetos Relacionados</w:t>
            </w:r>
          </w:p>
        </w:tc>
      </w:tr>
      <w:tr w:rsidR="004A6920" w:rsidRPr="00B81CAF" w:rsidTr="00292F2E">
        <w:trPr>
          <w:jc w:val="center"/>
        </w:trPr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920" w:rsidRDefault="006B0BFA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  <w:r w:rsidR="004A6920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Visualizar trabajos hechos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.</w:t>
            </w:r>
          </w:p>
          <w:p w:rsidR="006B0BFA" w:rsidRDefault="006B0BFA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-Visualizar trabajos por realizar.</w:t>
            </w:r>
          </w:p>
          <w:p w:rsidR="006B0BFA" w:rsidRDefault="006B0BFA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-Ingresar.</w:t>
            </w:r>
          </w:p>
          <w:p w:rsidR="006B0BFA" w:rsidRPr="00B81CAF" w:rsidRDefault="006B0BFA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920" w:rsidRPr="00B81CAF" w:rsidRDefault="004A6920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Barberos</w:t>
            </w:r>
            <w:r w:rsidR="0072522A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o Peluquero.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9C1" w:rsidRDefault="004A6920" w:rsidP="00725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-Nombre</w:t>
            </w:r>
            <w:r w:rsidR="007969C1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br/>
              <w:t>-</w:t>
            </w:r>
            <w:r w:rsidR="007969C1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Descripción</w:t>
            </w:r>
          </w:p>
          <w:p w:rsidR="004A6920" w:rsidRPr="00B81CAF" w:rsidRDefault="007969C1" w:rsidP="00725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-Foto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920" w:rsidRDefault="0072522A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-Precio</w:t>
            </w:r>
            <w:r w:rsidR="007969C1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.</w:t>
            </w:r>
          </w:p>
          <w:p w:rsidR="007969C1" w:rsidRDefault="007969C1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-Correo.</w:t>
            </w:r>
          </w:p>
          <w:p w:rsidR="007969C1" w:rsidRPr="00B81CAF" w:rsidRDefault="007969C1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-Contraseña.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920" w:rsidRPr="00B81CAF" w:rsidRDefault="0072522A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-Cita</w:t>
            </w:r>
            <w:r w:rsidR="007969C1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.</w:t>
            </w:r>
            <w:r w:rsidR="007969C1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br/>
              <w:t>-Usuario.</w:t>
            </w:r>
          </w:p>
        </w:tc>
      </w:tr>
      <w:tr w:rsidR="004A6920" w:rsidRPr="00B81CAF" w:rsidTr="00292F2E">
        <w:trPr>
          <w:jc w:val="center"/>
        </w:trPr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920" w:rsidRDefault="004A6920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-Elegir Barbero</w:t>
            </w:r>
            <w:r w:rsidR="006B0BFA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o Peluquero.</w:t>
            </w:r>
          </w:p>
          <w:p w:rsidR="006B0BFA" w:rsidRDefault="006B0BFA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-Solicitar Barbero o Peluqueo.</w:t>
            </w:r>
          </w:p>
          <w:p w:rsidR="006B0BFA" w:rsidRDefault="006B0BFA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Likear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.</w:t>
            </w:r>
          </w:p>
          <w:p w:rsidR="0072522A" w:rsidRDefault="0072522A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-Iniciar como usuario.</w:t>
            </w:r>
          </w:p>
          <w:p w:rsidR="006B0BFA" w:rsidRPr="00B81CAF" w:rsidRDefault="006B0BFA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-Comentar.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920" w:rsidRPr="00B81CAF" w:rsidRDefault="004A6920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Usuario</w:t>
            </w:r>
            <w:r w:rsidR="0072522A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920" w:rsidRPr="00B81CAF" w:rsidRDefault="004A6920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-Nombre</w:t>
            </w:r>
            <w:r w:rsidR="007969C1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920" w:rsidRPr="00B81CAF" w:rsidRDefault="007969C1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-Cuenta. 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920" w:rsidRPr="00B81CAF" w:rsidRDefault="0072522A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-Cita</w:t>
            </w:r>
            <w:r w:rsidR="007969C1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.</w:t>
            </w:r>
            <w:r w:rsidR="004A6920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br/>
              <w:t>-Barberos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o Peluquero</w:t>
            </w:r>
            <w:r w:rsidR="007969C1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.</w:t>
            </w:r>
          </w:p>
        </w:tc>
      </w:tr>
      <w:tr w:rsidR="004A6920" w:rsidRPr="00B81CAF" w:rsidTr="00292F2E">
        <w:trPr>
          <w:jc w:val="center"/>
        </w:trPr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0BFA" w:rsidRDefault="006B0BFA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-Planear.</w:t>
            </w:r>
          </w:p>
          <w:p w:rsidR="006B0BFA" w:rsidRDefault="006B0BFA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-Pagar.</w:t>
            </w:r>
          </w:p>
          <w:p w:rsidR="006B0BFA" w:rsidRPr="00B81CAF" w:rsidRDefault="006B0BFA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920" w:rsidRPr="00B81CAF" w:rsidRDefault="004A6920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Cita</w:t>
            </w:r>
            <w:r w:rsidR="0072522A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920" w:rsidRPr="00B81CAF" w:rsidRDefault="0072522A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</w:t>
            </w:r>
            <w:r w:rsidR="007969C1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Descripción.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920" w:rsidRDefault="0072522A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-Fecha</w:t>
            </w:r>
            <w:r w:rsidR="007969C1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.</w:t>
            </w:r>
          </w:p>
          <w:p w:rsidR="0072522A" w:rsidRPr="00B81CAF" w:rsidRDefault="0072522A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-Precio</w:t>
            </w:r>
            <w:r w:rsidR="007969C1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920" w:rsidRPr="00B81CAF" w:rsidRDefault="004A6920" w:rsidP="0029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-Barberos</w:t>
            </w:r>
            <w:r w:rsidR="0072522A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o Peluquero</w:t>
            </w:r>
            <w:r w:rsidR="007969C1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.</w:t>
            </w:r>
            <w:r w:rsidR="0072522A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br/>
              <w:t>-Usuario</w:t>
            </w:r>
            <w:r w:rsidR="007969C1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.</w:t>
            </w:r>
          </w:p>
        </w:tc>
      </w:tr>
    </w:tbl>
    <w:p w:rsidR="00E411B9" w:rsidRDefault="00E411B9"/>
    <w:sectPr w:rsidR="00E41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F59"/>
    <w:rsid w:val="000944B7"/>
    <w:rsid w:val="001435D2"/>
    <w:rsid w:val="002D775E"/>
    <w:rsid w:val="004A6920"/>
    <w:rsid w:val="005E2E3D"/>
    <w:rsid w:val="006B0BFA"/>
    <w:rsid w:val="0072522A"/>
    <w:rsid w:val="007969C1"/>
    <w:rsid w:val="00843A92"/>
    <w:rsid w:val="00A970D0"/>
    <w:rsid w:val="00C00F59"/>
    <w:rsid w:val="00E4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Emanuel</cp:lastModifiedBy>
  <cp:revision>4</cp:revision>
  <dcterms:created xsi:type="dcterms:W3CDTF">2020-07-23T19:31:00Z</dcterms:created>
  <dcterms:modified xsi:type="dcterms:W3CDTF">2020-07-24T12:58:00Z</dcterms:modified>
</cp:coreProperties>
</file>