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w4ezg5ljaeeb" w:id="0"/>
      <w:bookmarkEnd w:id="0"/>
      <w:r w:rsidDel="00000000" w:rsidR="00000000" w:rsidRPr="00000000">
        <w:rPr>
          <w:rtl w:val="0"/>
        </w:rPr>
        <w:t xml:space="preserve">Cite Business Rules for Software Development</w:t>
      </w:r>
    </w:p>
    <w:p w:rsidR="00000000" w:rsidDel="00000000" w:rsidP="00000000" w:rsidRDefault="00000000" w:rsidRPr="00000000" w14:paraId="00000002">
      <w:pPr>
        <w:rPr/>
      </w:pPr>
      <w:r w:rsidDel="00000000" w:rsidR="00000000" w:rsidRPr="00000000">
        <w:rPr>
          <w:rtl w:val="0"/>
        </w:rPr>
        <w:t xml:space="preserve">CITE business rules for Software Development are rather simple when compounded, they encompass making sure the client is at the forefront of development, they include but are not limited 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Ensuring Customer Quality: </w:t>
      </w:r>
      <w:r w:rsidDel="00000000" w:rsidR="00000000" w:rsidRPr="00000000">
        <w:rPr>
          <w:rtl w:val="0"/>
        </w:rPr>
        <w:t xml:space="preserve">CITEMS works in a number of ways to ensure the quality of software developed for our clients meets the expected quality. As well as instantiation of internal coding standards to ensure readability and navigability (in the event that code is maintained by someone other than CITEMS). All code developed or presented by CITEMS will also meet international standard ISO/IEC/IEEE 12207:2017 Systems and software engineering — Software life cycle processes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Ensuring Customer Privacy: </w:t>
      </w:r>
      <w:r w:rsidDel="00000000" w:rsidR="00000000" w:rsidRPr="00000000">
        <w:rPr>
          <w:rtl w:val="0"/>
        </w:rPr>
        <w:t xml:space="preserve">Prior to commencing work on your project, involved individuals will undertake Non-Disclosure Agreements (NDA). Additionally, when you decide to retire your software from our systems, your data will be dealt with securely. The disks containing your data will be wiped and if wiping is impossible due to damage to the disc it will be degaussed, which wipes the data from the disk by destroying the magnetic fields around the disc platens.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hand-over: </w:t>
      </w:r>
      <w:r w:rsidDel="00000000" w:rsidR="00000000" w:rsidRPr="00000000">
        <w:rPr>
          <w:rtl w:val="0"/>
        </w:rPr>
        <w:t xml:space="preserve">Once development is completed, then you will be released the application in full, we have made a legal process facilitate the hand over, as well as all of our employees, consultants and third party workers sign paperwork which liquidates their moral rights involving development</w:t>
      </w:r>
      <w:r w:rsidDel="00000000" w:rsidR="00000000" w:rsidRPr="00000000">
        <w:rPr>
          <w:rtl w:val="0"/>
        </w:rPr>
        <w:br w:type="textWrapping"/>
      </w:r>
    </w:p>
    <w:p w:rsidR="00000000" w:rsidDel="00000000" w:rsidP="00000000" w:rsidRDefault="00000000" w:rsidRPr="00000000" w14:paraId="00000009">
      <w:pPr>
        <w:pStyle w:val="Heading1"/>
        <w:rPr/>
      </w:pPr>
      <w:bookmarkStart w:colFirst="0" w:colLast="0" w:name="_ou786gmz8p45" w:id="1"/>
      <w:bookmarkEnd w:id="1"/>
      <w:r w:rsidDel="00000000" w:rsidR="00000000" w:rsidRPr="00000000">
        <w:rPr>
          <w:rtl w:val="0"/>
        </w:rPr>
        <w:t xml:space="preserve">Cite Managed Services QA</w:t>
      </w:r>
    </w:p>
    <w:p w:rsidR="00000000" w:rsidDel="00000000" w:rsidP="00000000" w:rsidRDefault="00000000" w:rsidRPr="00000000" w14:paraId="0000000A">
      <w:pPr>
        <w:rPr/>
      </w:pPr>
      <w:r w:rsidDel="00000000" w:rsidR="00000000" w:rsidRPr="00000000">
        <w:rPr>
          <w:rtl w:val="0"/>
        </w:rPr>
        <w:t xml:space="preserve">CITE managed services (CITEMS) Quality Assurance (QA) is made up of a number of policies, guidelines, tools and standards which combine to represent a Quality Management System (QMS). Topics covered by CITEMS’s QMS includes: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Planning: </w:t>
      </w:r>
      <w:r w:rsidDel="00000000" w:rsidR="00000000" w:rsidRPr="00000000">
        <w:rPr>
          <w:rtl w:val="0"/>
        </w:rPr>
        <w:t xml:space="preserve">Quality Plans are developed in order to create an applicable set of restraints for development to ensure client satisfaction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QA: </w:t>
      </w:r>
      <w:r w:rsidDel="00000000" w:rsidR="00000000" w:rsidRPr="00000000">
        <w:rPr>
          <w:rtl w:val="0"/>
        </w:rPr>
        <w:t xml:space="preserve">By establishing processes that profile project performance and ensuring that the drawn set of procedures, standards and tools are used in order to fulfill client needs.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Quality Control (QC): </w:t>
      </w:r>
      <w:r w:rsidDel="00000000" w:rsidR="00000000" w:rsidRPr="00000000">
        <w:rPr>
          <w:rtl w:val="0"/>
        </w:rPr>
        <w:t xml:space="preserve">Performance trends are monitored and used to identify defective or inoperable code, this is done in order to ensure that all deliverable products are complete and reach expectations.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Independent QA: </w:t>
      </w:r>
      <w:r w:rsidDel="00000000" w:rsidR="00000000" w:rsidRPr="00000000">
        <w:rPr>
          <w:rtl w:val="0"/>
        </w:rPr>
        <w:t xml:space="preserve">QA undertaken by CITEMS is performed by an independent division meaning that QA employees and Engineers get involved both through an on-demand and dedicated modality, the separation of these two departments enables projects to be supplied with the appropriate amount of QA resources in order to correctly manage the quality of the product.</w:t>
      </w:r>
    </w:p>
    <w:p w:rsidR="00000000" w:rsidDel="00000000" w:rsidP="00000000" w:rsidRDefault="00000000" w:rsidRPr="00000000" w14:paraId="00000013">
      <w:pPr>
        <w:pStyle w:val="Heading1"/>
        <w:rPr/>
      </w:pPr>
      <w:bookmarkStart w:colFirst="0" w:colLast="0" w:name="_ndovmvf1f4i3" w:id="2"/>
      <w:bookmarkEnd w:id="2"/>
      <w:r w:rsidDel="00000000" w:rsidR="00000000" w:rsidRPr="00000000">
        <w:rPr>
          <w:rtl w:val="0"/>
        </w:rPr>
        <w:t xml:space="preserve">ACME pty ltd Development Requirements. </w:t>
      </w:r>
    </w:p>
    <w:p w:rsidR="00000000" w:rsidDel="00000000" w:rsidP="00000000" w:rsidRDefault="00000000" w:rsidRPr="00000000" w14:paraId="00000014">
      <w:pPr>
        <w:pStyle w:val="Heading2"/>
        <w:rPr/>
      </w:pPr>
      <w:bookmarkStart w:colFirst="0" w:colLast="0" w:name="_y8xo914irm9o" w:id="3"/>
      <w:bookmarkEnd w:id="3"/>
      <w:r w:rsidDel="00000000" w:rsidR="00000000" w:rsidRPr="00000000">
        <w:rPr>
          <w:rtl w:val="0"/>
        </w:rPr>
        <w:t xml:space="preserve">Functional Requirements</w:t>
      </w:r>
    </w:p>
    <w:p w:rsidR="00000000" w:rsidDel="00000000" w:rsidP="00000000" w:rsidRDefault="00000000" w:rsidRPr="00000000" w14:paraId="00000015">
      <w:pPr>
        <w:rPr/>
      </w:pPr>
      <w:r w:rsidDel="00000000" w:rsidR="00000000" w:rsidRPr="00000000">
        <w:rPr>
          <w:rtl w:val="0"/>
        </w:rPr>
        <w:t xml:space="preserve">When a user enters information into the text fields and attempts a search, then movies relating to the search terms will be returned from the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a user requests, a graph is displayed with information regarding the top 10 searched movies in the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a user requests a top 10 list is displayed with all information pertaining to the films returned from the database:</w:t>
      </w:r>
    </w:p>
    <w:p w:rsidR="00000000" w:rsidDel="00000000" w:rsidP="00000000" w:rsidRDefault="00000000" w:rsidRPr="00000000" w14:paraId="0000001A">
      <w:pPr>
        <w:pStyle w:val="Heading2"/>
        <w:rPr/>
      </w:pPr>
      <w:bookmarkStart w:colFirst="0" w:colLast="0" w:name="_jl7byx296bbn" w:id="4"/>
      <w:bookmarkEnd w:id="4"/>
      <w:r w:rsidDel="00000000" w:rsidR="00000000" w:rsidRPr="00000000">
        <w:rPr>
          <w:rtl w:val="0"/>
        </w:rPr>
        <w:t xml:space="preserve">Non-Functional Requirements</w:t>
      </w:r>
    </w:p>
    <w:p w:rsidR="00000000" w:rsidDel="00000000" w:rsidP="00000000" w:rsidRDefault="00000000" w:rsidRPr="00000000" w14:paraId="0000001B">
      <w:pPr>
        <w:rPr/>
      </w:pPr>
      <w:r w:rsidDel="00000000" w:rsidR="00000000" w:rsidRPr="00000000">
        <w:rPr>
          <w:rtl w:val="0"/>
        </w:rPr>
        <w:t xml:space="preserve">The site should be multi-platform adaptive in its Graphic User Interface (GUI) and User Interface (UI) and should be accessible on three particular platforms to allow freedom of use (These are Mobile, Desktop and Tablet)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o4xe6hqshsya" w:id="5"/>
      <w:bookmarkEnd w:id="5"/>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