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C94D8B" w14:textId="77777777" w:rsidR="00410A38" w:rsidRDefault="00410A38">
      <w:pPr>
        <w:spacing w:line="360" w:lineRule="auto"/>
        <w:jc w:val="center"/>
        <w:rPr>
          <w:rFonts w:ascii="宋体" w:hAnsi="宋体" w:hint="eastAsia"/>
          <w:b/>
          <w:color w:val="000000"/>
          <w:sz w:val="44"/>
          <w:szCs w:val="44"/>
        </w:rPr>
      </w:pPr>
    </w:p>
    <w:p w14:paraId="27B09F3F" w14:textId="77777777" w:rsidR="00410A38" w:rsidRDefault="00410A38">
      <w:pPr>
        <w:spacing w:line="360" w:lineRule="auto"/>
        <w:jc w:val="center"/>
        <w:rPr>
          <w:rFonts w:ascii="宋体" w:hAnsi="宋体" w:hint="eastAsia"/>
          <w:b/>
          <w:color w:val="000000"/>
          <w:sz w:val="44"/>
          <w:szCs w:val="44"/>
        </w:rPr>
      </w:pPr>
    </w:p>
    <w:p w14:paraId="3DD9EDE2" w14:textId="77777777" w:rsidR="00410A38" w:rsidRDefault="00410A38">
      <w:pPr>
        <w:spacing w:line="360" w:lineRule="auto"/>
        <w:jc w:val="center"/>
        <w:rPr>
          <w:rFonts w:ascii="宋体" w:hAnsi="宋体" w:hint="eastAsia"/>
          <w:b/>
          <w:color w:val="000000"/>
          <w:sz w:val="44"/>
          <w:szCs w:val="44"/>
        </w:rPr>
      </w:pPr>
    </w:p>
    <w:p w14:paraId="6C87C134" w14:textId="77777777" w:rsidR="00410A38" w:rsidRDefault="00410A38">
      <w:pPr>
        <w:spacing w:line="360" w:lineRule="auto"/>
        <w:jc w:val="center"/>
        <w:rPr>
          <w:rFonts w:ascii="宋体" w:hAnsi="宋体" w:hint="eastAsia"/>
          <w:b/>
          <w:color w:val="000000"/>
          <w:sz w:val="44"/>
          <w:szCs w:val="44"/>
        </w:rPr>
      </w:pPr>
    </w:p>
    <w:p w14:paraId="2F0BDA62" w14:textId="77777777" w:rsidR="00410A38" w:rsidRDefault="00410A38">
      <w:pPr>
        <w:spacing w:line="360" w:lineRule="auto"/>
        <w:jc w:val="center"/>
        <w:rPr>
          <w:rFonts w:ascii="宋体" w:hAnsi="宋体" w:hint="eastAsia"/>
          <w:b/>
          <w:color w:val="000000"/>
          <w:sz w:val="44"/>
          <w:szCs w:val="44"/>
        </w:rPr>
      </w:pPr>
    </w:p>
    <w:p w14:paraId="74C5AA0E" w14:textId="77777777" w:rsidR="00410A38" w:rsidRDefault="00410A38">
      <w:pPr>
        <w:spacing w:line="360" w:lineRule="auto"/>
        <w:jc w:val="center"/>
        <w:rPr>
          <w:rFonts w:ascii="宋体" w:hAnsi="宋体" w:hint="eastAsia"/>
          <w:b/>
          <w:color w:val="000000"/>
          <w:sz w:val="44"/>
          <w:szCs w:val="44"/>
        </w:rPr>
      </w:pPr>
    </w:p>
    <w:p w14:paraId="70DC05BD" w14:textId="77777777" w:rsidR="00410A38" w:rsidRDefault="00B34C77" w:rsidP="00410A38">
      <w:pPr>
        <w:spacing w:line="360" w:lineRule="auto"/>
        <w:jc w:val="center"/>
        <w:rPr>
          <w:rFonts w:ascii="宋体" w:eastAsia="宋体" w:hAnsi="宋体"/>
          <w:b/>
          <w:color w:val="000000"/>
          <w:sz w:val="44"/>
          <w:szCs w:val="44"/>
        </w:rPr>
      </w:pPr>
      <w:r w:rsidRPr="00517523">
        <w:rPr>
          <w:rFonts w:ascii="宋体" w:eastAsia="宋体" w:hAnsi="宋体" w:hint="eastAsia"/>
          <w:b/>
          <w:color w:val="000000"/>
          <w:sz w:val="44"/>
          <w:szCs w:val="44"/>
        </w:rPr>
        <w:t>基于超声波测距的区域物体定位</w:t>
      </w:r>
    </w:p>
    <w:p w14:paraId="5E19CDBA" w14:textId="4A3F1381" w:rsidR="00410A38" w:rsidRPr="00517523" w:rsidRDefault="00410A38" w:rsidP="00410A38">
      <w:pPr>
        <w:spacing w:line="360" w:lineRule="auto"/>
        <w:jc w:val="center"/>
        <w:rPr>
          <w:rFonts w:ascii="宋体" w:eastAsia="宋体" w:hAnsi="宋体" w:hint="eastAsia"/>
          <w:b/>
          <w:color w:val="000000"/>
          <w:sz w:val="44"/>
          <w:szCs w:val="44"/>
        </w:rPr>
      </w:pPr>
      <w:r w:rsidRPr="00517523">
        <w:rPr>
          <w:rFonts w:ascii="宋体" w:eastAsia="宋体" w:hAnsi="宋体" w:hint="eastAsia"/>
          <w:b/>
          <w:color w:val="000000"/>
          <w:sz w:val="44"/>
          <w:szCs w:val="44"/>
        </w:rPr>
        <w:t>项目</w:t>
      </w:r>
      <w:r w:rsidRPr="00517523">
        <w:rPr>
          <w:rFonts w:ascii="宋体" w:eastAsia="宋体" w:hAnsi="宋体" w:hint="eastAsia"/>
          <w:b/>
          <w:color w:val="000000"/>
          <w:sz w:val="44"/>
          <w:szCs w:val="44"/>
        </w:rPr>
        <w:t>方案书</w:t>
      </w:r>
    </w:p>
    <w:p w14:paraId="1EF62F1D" w14:textId="77777777" w:rsidR="00410A38" w:rsidRDefault="00410A38">
      <w:pPr>
        <w:spacing w:line="360" w:lineRule="auto"/>
        <w:jc w:val="center"/>
        <w:rPr>
          <w:rFonts w:ascii="黑体" w:eastAsia="黑体" w:hAnsi="宋体" w:hint="eastAsia"/>
          <w:color w:val="000000"/>
          <w:sz w:val="36"/>
          <w:szCs w:val="36"/>
        </w:rPr>
      </w:pPr>
    </w:p>
    <w:p w14:paraId="657A3D81" w14:textId="77777777" w:rsidR="00410A38" w:rsidRPr="00517523" w:rsidRDefault="00410A38">
      <w:pPr>
        <w:jc w:val="center"/>
        <w:rPr>
          <w:rFonts w:ascii="宋体" w:eastAsia="宋体" w:hAnsi="宋体" w:hint="eastAsia"/>
          <w:b/>
          <w:color w:val="000000"/>
          <w:sz w:val="36"/>
          <w:szCs w:val="36"/>
        </w:rPr>
      </w:pPr>
    </w:p>
    <w:p w14:paraId="1D967321" w14:textId="6B50F85A" w:rsidR="00410A38" w:rsidRPr="00517523" w:rsidRDefault="00410A38">
      <w:pPr>
        <w:spacing w:line="360" w:lineRule="auto"/>
        <w:ind w:left="360" w:firstLineChars="506" w:firstLine="1619"/>
        <w:rPr>
          <w:rFonts w:ascii="宋体" w:eastAsia="宋体" w:hAnsi="宋体" w:hint="eastAsia"/>
          <w:color w:val="000000"/>
          <w:sz w:val="32"/>
          <w:szCs w:val="32"/>
        </w:rPr>
      </w:pPr>
      <w:r w:rsidRPr="00517523">
        <w:rPr>
          <w:rFonts w:ascii="宋体" w:eastAsia="宋体" w:hAnsi="宋体" w:hint="eastAsia"/>
          <w:color w:val="000000"/>
          <w:sz w:val="32"/>
          <w:szCs w:val="32"/>
        </w:rPr>
        <w:t>项目</w:t>
      </w:r>
      <w:r w:rsidRPr="00517523">
        <w:rPr>
          <w:rFonts w:ascii="宋体" w:eastAsia="宋体" w:hAnsi="宋体" w:hint="eastAsia"/>
          <w:color w:val="000000"/>
          <w:sz w:val="32"/>
          <w:szCs w:val="32"/>
        </w:rPr>
        <w:t>负责人：</w:t>
      </w:r>
      <w:r w:rsidR="00B34C77" w:rsidRPr="00517523">
        <w:rPr>
          <w:rFonts w:ascii="宋体" w:eastAsia="宋体" w:hAnsi="宋体" w:hint="eastAsia"/>
          <w:color w:val="000000"/>
          <w:sz w:val="32"/>
          <w:szCs w:val="32"/>
        </w:rPr>
        <w:t>张泺麟</w:t>
      </w:r>
    </w:p>
    <w:p w14:paraId="2FCB76BB" w14:textId="26D9F72D" w:rsidR="00410A38" w:rsidRPr="00517523" w:rsidRDefault="00410A38">
      <w:pPr>
        <w:spacing w:line="360" w:lineRule="auto"/>
        <w:ind w:left="360" w:firstLineChars="605" w:firstLine="1936"/>
        <w:rPr>
          <w:rFonts w:ascii="宋体" w:eastAsia="宋体" w:hAnsi="宋体" w:hint="eastAsia"/>
          <w:color w:val="000000"/>
          <w:sz w:val="32"/>
          <w:szCs w:val="32"/>
        </w:rPr>
      </w:pPr>
      <w:r w:rsidRPr="00517523">
        <w:rPr>
          <w:rFonts w:ascii="宋体" w:eastAsia="宋体" w:hAnsi="宋体" w:hint="eastAsia"/>
          <w:color w:val="000000"/>
          <w:sz w:val="32"/>
          <w:szCs w:val="32"/>
        </w:rPr>
        <w:t>成员成员：</w:t>
      </w:r>
      <w:r w:rsidR="00B34C77" w:rsidRPr="00517523">
        <w:rPr>
          <w:rFonts w:ascii="宋体" w:eastAsia="宋体" w:hAnsi="宋体" w:hint="eastAsia"/>
          <w:color w:val="000000"/>
          <w:sz w:val="32"/>
          <w:szCs w:val="32"/>
        </w:rPr>
        <w:t>张耀 王晨 田畅</w:t>
      </w:r>
    </w:p>
    <w:p w14:paraId="2B96B130" w14:textId="77777777" w:rsidR="00410A38" w:rsidRPr="00517523" w:rsidRDefault="00410A38">
      <w:pPr>
        <w:rPr>
          <w:rFonts w:ascii="宋体" w:eastAsia="宋体" w:hAnsi="宋体" w:hint="eastAsia"/>
          <w:color w:val="000000"/>
          <w:sz w:val="32"/>
          <w:szCs w:val="32"/>
        </w:rPr>
      </w:pPr>
    </w:p>
    <w:p w14:paraId="4F183C54" w14:textId="77777777" w:rsidR="00410A38" w:rsidRPr="00517523" w:rsidRDefault="00410A38">
      <w:pPr>
        <w:ind w:left="360" w:firstLineChars="506" w:firstLine="1619"/>
        <w:rPr>
          <w:rFonts w:ascii="宋体" w:eastAsia="宋体" w:hAnsi="宋体" w:hint="eastAsia"/>
          <w:color w:val="000000"/>
          <w:sz w:val="32"/>
          <w:szCs w:val="32"/>
        </w:rPr>
      </w:pPr>
    </w:p>
    <w:p w14:paraId="6FCF3DB3" w14:textId="77777777" w:rsidR="00410A38" w:rsidRPr="00517523" w:rsidRDefault="00410A38">
      <w:pPr>
        <w:spacing w:line="360" w:lineRule="auto"/>
        <w:ind w:leftChars="100" w:left="240" w:firstLineChars="200" w:firstLine="640"/>
        <w:rPr>
          <w:rFonts w:ascii="宋体" w:eastAsia="宋体" w:hAnsi="宋体"/>
          <w:color w:val="000000"/>
          <w:sz w:val="32"/>
          <w:szCs w:val="32"/>
        </w:rPr>
      </w:pPr>
      <w:r w:rsidRPr="00517523">
        <w:rPr>
          <w:rFonts w:ascii="宋体" w:eastAsia="宋体" w:hAnsi="宋体" w:hint="eastAsia"/>
          <w:color w:val="000000"/>
          <w:sz w:val="32"/>
          <w:szCs w:val="32"/>
          <w:lang w:val="en-US" w:eastAsia="zh-CN"/>
        </w:rPr>
        <w:pict w14:anchorId="0B423848">
          <v:line id="直线 11" o:spid="_x0000_s1035" style="position:absolute;left:0;text-align:left;z-index:251659264;mso-wrap-style:square" from="284.85pt,23.65pt" to="419.85pt,23.65pt"/>
        </w:pict>
      </w:r>
      <w:r w:rsidRPr="00517523">
        <w:rPr>
          <w:rFonts w:ascii="宋体" w:eastAsia="宋体" w:hAnsi="宋体"/>
          <w:color w:val="000000"/>
          <w:sz w:val="32"/>
          <w:szCs w:val="32"/>
        </w:rPr>
        <w:pict w14:anchorId="0675E60C">
          <v:line id="直线 10" o:spid="_x0000_s1034" style="position:absolute;left:0;text-align:left;z-index:251658240;mso-wrap-style:square" from="82.35pt,22pt" to="217.35pt,22pt"/>
        </w:pict>
      </w:r>
      <w:r w:rsidRPr="00517523">
        <w:rPr>
          <w:rFonts w:ascii="宋体" w:eastAsia="宋体" w:hAnsi="宋体" w:hint="eastAsia"/>
          <w:color w:val="000000"/>
          <w:sz w:val="32"/>
          <w:szCs w:val="32"/>
        </w:rPr>
        <w:t>审核：</w:t>
      </w:r>
      <w:r w:rsidRPr="00517523">
        <w:rPr>
          <w:rFonts w:ascii="宋体" w:eastAsia="宋体" w:hAnsi="宋体" w:hint="eastAsia"/>
          <w:color w:val="000000"/>
          <w:sz w:val="32"/>
          <w:szCs w:val="32"/>
        </w:rPr>
        <w:t xml:space="preserve">                  </w:t>
      </w:r>
      <w:r w:rsidRPr="00517523">
        <w:rPr>
          <w:rFonts w:ascii="宋体" w:eastAsia="宋体" w:hAnsi="宋体" w:hint="eastAsia"/>
          <w:color w:val="000000"/>
          <w:sz w:val="32"/>
          <w:szCs w:val="32"/>
        </w:rPr>
        <w:t>日期：</w:t>
      </w:r>
    </w:p>
    <w:p w14:paraId="7C7EFE66" w14:textId="77777777" w:rsidR="00410A38" w:rsidRPr="00517523" w:rsidRDefault="00410A38">
      <w:pPr>
        <w:spacing w:line="360" w:lineRule="auto"/>
        <w:ind w:left="360" w:firstLineChars="506" w:firstLine="1619"/>
        <w:rPr>
          <w:rFonts w:ascii="宋体" w:eastAsia="宋体" w:hAnsi="宋体" w:hint="eastAsia"/>
          <w:color w:val="000000"/>
          <w:sz w:val="32"/>
          <w:szCs w:val="32"/>
        </w:rPr>
      </w:pPr>
    </w:p>
    <w:p w14:paraId="2EF2915B" w14:textId="77777777" w:rsidR="00410A38" w:rsidRPr="00517523" w:rsidRDefault="00410A38">
      <w:pPr>
        <w:spacing w:line="360" w:lineRule="auto"/>
        <w:ind w:leftChars="100" w:left="240" w:firstLineChars="200" w:firstLine="640"/>
        <w:rPr>
          <w:rFonts w:ascii="宋体" w:eastAsia="宋体" w:hAnsi="宋体"/>
          <w:color w:val="000000"/>
          <w:sz w:val="32"/>
          <w:szCs w:val="32"/>
          <w:u w:val="single"/>
        </w:rPr>
      </w:pPr>
      <w:r w:rsidRPr="00517523">
        <w:rPr>
          <w:rFonts w:ascii="宋体" w:eastAsia="宋体" w:hAnsi="宋体" w:hint="eastAsia"/>
          <w:color w:val="000000"/>
          <w:sz w:val="32"/>
          <w:szCs w:val="32"/>
          <w:lang w:val="en-US" w:eastAsia="zh-CN"/>
        </w:rPr>
        <w:pict w14:anchorId="7406FD33">
          <v:line id="直线 9" o:spid="_x0000_s1033" style="position:absolute;left:0;text-align:left;z-index:251657216;mso-wrap-style:square" from="285.65pt,21.3pt" to="420.65pt,21.3pt"/>
        </w:pict>
      </w:r>
      <w:r w:rsidRPr="00517523">
        <w:rPr>
          <w:rFonts w:ascii="宋体" w:eastAsia="宋体" w:hAnsi="宋体"/>
          <w:color w:val="000000"/>
          <w:sz w:val="32"/>
          <w:szCs w:val="32"/>
        </w:rPr>
        <w:pict w14:anchorId="4B2C7920">
          <v:line id="直线 3" o:spid="_x0000_s1027" style="position:absolute;left:0;text-align:left;z-index:251656192;mso-wrap-style:square" from="81.6pt,22pt" to="216.6pt,22pt"/>
        </w:pict>
      </w:r>
      <w:r w:rsidRPr="00517523">
        <w:rPr>
          <w:rFonts w:ascii="宋体" w:eastAsia="宋体" w:hAnsi="宋体" w:hint="eastAsia"/>
          <w:color w:val="000000"/>
          <w:sz w:val="32"/>
          <w:szCs w:val="32"/>
        </w:rPr>
        <w:t>批准：</w:t>
      </w:r>
      <w:r w:rsidRPr="00517523">
        <w:rPr>
          <w:rFonts w:ascii="宋体" w:eastAsia="宋体" w:hAnsi="宋体" w:hint="eastAsia"/>
          <w:color w:val="000000"/>
          <w:sz w:val="32"/>
          <w:szCs w:val="32"/>
        </w:rPr>
        <w:t xml:space="preserve">                  </w:t>
      </w:r>
      <w:r w:rsidRPr="00517523">
        <w:rPr>
          <w:rFonts w:ascii="宋体" w:eastAsia="宋体" w:hAnsi="宋体" w:hint="eastAsia"/>
          <w:color w:val="000000"/>
          <w:sz w:val="32"/>
          <w:szCs w:val="32"/>
        </w:rPr>
        <w:t>日期：</w:t>
      </w:r>
    </w:p>
    <w:p w14:paraId="2ABF251B" w14:textId="77777777" w:rsidR="00410A38" w:rsidRDefault="00410A38">
      <w:pPr>
        <w:rPr>
          <w:rFonts w:hint="eastAsia"/>
        </w:rPr>
      </w:pPr>
    </w:p>
    <w:p w14:paraId="01FF3682" w14:textId="77777777" w:rsidR="00410A38" w:rsidRDefault="00410A38">
      <w:pPr>
        <w:rPr>
          <w:rFonts w:hint="eastAsia"/>
        </w:rPr>
      </w:pPr>
    </w:p>
    <w:p w14:paraId="07CB4CDD" w14:textId="77777777" w:rsidR="00410A38" w:rsidRDefault="00410A38">
      <w:pPr>
        <w:rPr>
          <w:rFonts w:hint="eastAsia"/>
        </w:rPr>
      </w:pPr>
    </w:p>
    <w:p w14:paraId="1D506539" w14:textId="77777777" w:rsidR="00410A38" w:rsidRDefault="00410A38">
      <w:pPr>
        <w:rPr>
          <w:rFonts w:hint="eastAsia"/>
        </w:rPr>
      </w:pPr>
    </w:p>
    <w:p w14:paraId="30480940" w14:textId="77777777" w:rsidR="00410A38" w:rsidRDefault="00410A38">
      <w:pPr>
        <w:rPr>
          <w:rFonts w:hint="eastAsia"/>
        </w:rPr>
      </w:pPr>
    </w:p>
    <w:p w14:paraId="5697A6C4" w14:textId="77777777" w:rsidR="00410A38" w:rsidRDefault="00410A38">
      <w:pPr>
        <w:rPr>
          <w:rFonts w:hint="eastAsia"/>
          <w:sz w:val="28"/>
          <w:szCs w:val="28"/>
        </w:rPr>
      </w:pPr>
    </w:p>
    <w:p w14:paraId="12E58C7A" w14:textId="77777777" w:rsidR="00410A38" w:rsidRDefault="00410A38">
      <w:pPr>
        <w:jc w:val="center"/>
        <w:rPr>
          <w:rFonts w:hint="eastAsia"/>
          <w:sz w:val="28"/>
          <w:szCs w:val="28"/>
        </w:rPr>
      </w:pPr>
      <w:r>
        <w:rPr>
          <w:rFonts w:hint="eastAsia"/>
          <w:sz w:val="28"/>
          <w:szCs w:val="28"/>
        </w:rPr>
        <w:t>湖南大学机械与运载工程学院</w:t>
      </w:r>
    </w:p>
    <w:p w14:paraId="53E340A6" w14:textId="6F94E619" w:rsidR="00410A38" w:rsidRPr="00AA4220" w:rsidRDefault="00410A38" w:rsidP="00AA4220">
      <w:pPr>
        <w:jc w:val="center"/>
        <w:rPr>
          <w:rFonts w:hint="eastAsia"/>
          <w:sz w:val="32"/>
          <w:szCs w:val="32"/>
        </w:rPr>
      </w:pPr>
      <w:r>
        <w:rPr>
          <w:rFonts w:hint="eastAsia"/>
          <w:sz w:val="32"/>
          <w:szCs w:val="32"/>
        </w:rPr>
        <w:t>2024.1.30</w:t>
      </w:r>
    </w:p>
    <w:p w14:paraId="5033F892" w14:textId="77777777" w:rsidR="00410A38" w:rsidRDefault="00410A38">
      <w:pPr>
        <w:jc w:val="center"/>
        <w:rPr>
          <w:rFonts w:ascii="黑体" w:eastAsia="黑体" w:hAnsi="宋体" w:hint="eastAsia"/>
          <w:color w:val="000000"/>
          <w:sz w:val="32"/>
          <w:szCs w:val="32"/>
        </w:rPr>
      </w:pPr>
      <w:r>
        <w:rPr>
          <w:rFonts w:ascii="黑体" w:eastAsia="黑体" w:hAnsi="宋体" w:hint="eastAsia"/>
          <w:color w:val="000000"/>
          <w:sz w:val="32"/>
          <w:szCs w:val="32"/>
        </w:rPr>
        <w:lastRenderedPageBreak/>
        <w:t>目</w:t>
      </w:r>
      <w:r>
        <w:rPr>
          <w:rFonts w:ascii="黑体" w:eastAsia="黑体" w:hAnsi="宋体" w:hint="eastAsia"/>
          <w:color w:val="000000"/>
          <w:sz w:val="32"/>
          <w:szCs w:val="32"/>
        </w:rPr>
        <w:t xml:space="preserve">     </w:t>
      </w:r>
      <w:r>
        <w:rPr>
          <w:rFonts w:ascii="黑体" w:eastAsia="黑体" w:hAnsi="宋体" w:hint="eastAsia"/>
          <w:color w:val="000000"/>
          <w:sz w:val="32"/>
          <w:szCs w:val="32"/>
        </w:rPr>
        <w:t>录</w:t>
      </w:r>
    </w:p>
    <w:p w14:paraId="74D3D1D4" w14:textId="77777777" w:rsidR="00410A38" w:rsidRDefault="00410A38">
      <w:pPr>
        <w:rPr>
          <w:rFonts w:ascii="黑体" w:eastAsia="黑体" w:hAnsi="黑体" w:hint="eastAsia"/>
          <w:sz w:val="28"/>
          <w:szCs w:val="28"/>
        </w:rPr>
      </w:pPr>
      <w:r>
        <w:rPr>
          <w:rFonts w:ascii="黑体" w:eastAsia="黑体" w:hAnsi="黑体" w:hint="eastAsia"/>
          <w:sz w:val="28"/>
          <w:szCs w:val="28"/>
        </w:rPr>
        <w:t>一、目标任务</w:t>
      </w:r>
    </w:p>
    <w:p w14:paraId="7D259538" w14:textId="77777777" w:rsidR="00410A38" w:rsidRDefault="00410A38">
      <w:pPr>
        <w:rPr>
          <w:rFonts w:ascii="黑体" w:eastAsia="黑体" w:hAnsi="黑体" w:hint="eastAsia"/>
          <w:sz w:val="28"/>
          <w:szCs w:val="28"/>
        </w:rPr>
      </w:pPr>
      <w:r>
        <w:rPr>
          <w:rFonts w:ascii="黑体" w:eastAsia="黑体" w:hAnsi="黑体" w:hint="eastAsia"/>
          <w:sz w:val="28"/>
          <w:szCs w:val="28"/>
        </w:rPr>
        <w:t>二、</w:t>
      </w:r>
      <w:r>
        <w:rPr>
          <w:rFonts w:ascii="黑体" w:eastAsia="黑体" w:hAnsi="黑体" w:hint="eastAsia"/>
          <w:sz w:val="28"/>
          <w:szCs w:val="28"/>
        </w:rPr>
        <w:t>项目</w:t>
      </w:r>
      <w:r>
        <w:rPr>
          <w:rFonts w:ascii="黑体" w:eastAsia="黑体" w:hAnsi="黑体" w:hint="eastAsia"/>
          <w:sz w:val="28"/>
          <w:szCs w:val="28"/>
        </w:rPr>
        <w:t>设计方案</w:t>
      </w:r>
    </w:p>
    <w:p w14:paraId="25DA7211" w14:textId="77777777" w:rsidR="00410A38" w:rsidRDefault="00410A38">
      <w:pPr>
        <w:ind w:firstLine="555"/>
        <w:rPr>
          <w:rFonts w:eastAsia="宋体"/>
          <w:sz w:val="28"/>
          <w:szCs w:val="28"/>
        </w:rPr>
      </w:pPr>
      <w:r>
        <w:rPr>
          <w:rFonts w:hint="eastAsia"/>
          <w:sz w:val="28"/>
          <w:szCs w:val="28"/>
        </w:rPr>
        <w:t>2.1</w:t>
      </w:r>
      <w:r>
        <w:rPr>
          <w:rFonts w:hint="eastAsia"/>
          <w:sz w:val="28"/>
          <w:szCs w:val="28"/>
        </w:rPr>
        <w:t>大赛要求</w:t>
      </w:r>
    </w:p>
    <w:p w14:paraId="4856BF3B" w14:textId="77777777" w:rsidR="00410A38" w:rsidRDefault="00410A38">
      <w:pPr>
        <w:ind w:firstLine="555"/>
        <w:rPr>
          <w:rFonts w:hint="eastAsia"/>
          <w:sz w:val="28"/>
          <w:szCs w:val="28"/>
        </w:rPr>
      </w:pPr>
      <w:r>
        <w:rPr>
          <w:rFonts w:hint="eastAsia"/>
          <w:sz w:val="28"/>
          <w:szCs w:val="28"/>
        </w:rPr>
        <w:t xml:space="preserve">2.2 </w:t>
      </w:r>
      <w:r>
        <w:rPr>
          <w:rFonts w:hint="eastAsia"/>
          <w:sz w:val="28"/>
          <w:szCs w:val="28"/>
        </w:rPr>
        <w:t>设计原则</w:t>
      </w:r>
    </w:p>
    <w:p w14:paraId="42F31818" w14:textId="77777777" w:rsidR="00410A38" w:rsidRDefault="00410A38">
      <w:pPr>
        <w:ind w:firstLine="555"/>
        <w:rPr>
          <w:rFonts w:eastAsia="宋体"/>
          <w:sz w:val="28"/>
          <w:szCs w:val="28"/>
        </w:rPr>
      </w:pPr>
      <w:r>
        <w:rPr>
          <w:rFonts w:hint="eastAsia"/>
          <w:sz w:val="28"/>
          <w:szCs w:val="28"/>
        </w:rPr>
        <w:t xml:space="preserve">2.3 </w:t>
      </w:r>
      <w:r>
        <w:rPr>
          <w:rFonts w:hint="eastAsia"/>
          <w:sz w:val="28"/>
          <w:szCs w:val="28"/>
        </w:rPr>
        <w:t>项目总体方案与研究内容</w:t>
      </w:r>
    </w:p>
    <w:p w14:paraId="02F02C83" w14:textId="77777777" w:rsidR="00410A38" w:rsidRDefault="00410A38">
      <w:pPr>
        <w:ind w:firstLine="555"/>
        <w:rPr>
          <w:rFonts w:hint="eastAsia"/>
          <w:sz w:val="28"/>
          <w:szCs w:val="28"/>
        </w:rPr>
      </w:pPr>
      <w:r>
        <w:rPr>
          <w:rFonts w:hint="eastAsia"/>
          <w:sz w:val="28"/>
          <w:szCs w:val="28"/>
        </w:rPr>
        <w:t xml:space="preserve">2.4 </w:t>
      </w:r>
      <w:r>
        <w:rPr>
          <w:rFonts w:hint="eastAsia"/>
          <w:sz w:val="28"/>
          <w:szCs w:val="28"/>
        </w:rPr>
        <w:t>设计预期结果</w:t>
      </w:r>
    </w:p>
    <w:p w14:paraId="52E83E42" w14:textId="77777777" w:rsidR="00410A38" w:rsidRDefault="00410A38">
      <w:pPr>
        <w:rPr>
          <w:rFonts w:ascii="黑体" w:eastAsia="黑体" w:hAnsi="黑体" w:hint="eastAsia"/>
          <w:sz w:val="28"/>
          <w:szCs w:val="28"/>
        </w:rPr>
      </w:pPr>
      <w:r>
        <w:rPr>
          <w:rFonts w:ascii="黑体" w:eastAsia="黑体" w:hAnsi="黑体" w:hint="eastAsia"/>
          <w:sz w:val="28"/>
          <w:szCs w:val="28"/>
        </w:rPr>
        <w:t>三</w:t>
      </w:r>
      <w:r>
        <w:rPr>
          <w:rFonts w:ascii="黑体" w:eastAsia="黑体" w:hAnsi="黑体" w:hint="eastAsia"/>
          <w:sz w:val="28"/>
          <w:szCs w:val="28"/>
        </w:rPr>
        <w:t>、项目经费预算</w:t>
      </w:r>
    </w:p>
    <w:p w14:paraId="32A94B50" w14:textId="77777777" w:rsidR="00410A38" w:rsidRDefault="00410A38">
      <w:pPr>
        <w:rPr>
          <w:rFonts w:ascii="黑体" w:eastAsia="黑体" w:hAnsi="黑体" w:hint="eastAsia"/>
          <w:sz w:val="28"/>
          <w:szCs w:val="28"/>
        </w:rPr>
      </w:pPr>
    </w:p>
    <w:p w14:paraId="23BB04AC" w14:textId="77777777" w:rsidR="00410A38" w:rsidRDefault="00410A38">
      <w:pPr>
        <w:numPr>
          <w:ilvl w:val="0"/>
          <w:numId w:val="1"/>
        </w:numPr>
        <w:rPr>
          <w:rFonts w:ascii="黑体" w:eastAsia="黑体" w:hAnsi="黑体" w:hint="eastAsia"/>
          <w:sz w:val="28"/>
          <w:szCs w:val="28"/>
        </w:rPr>
      </w:pPr>
      <w:r>
        <w:rPr>
          <w:rFonts w:ascii="黑体" w:eastAsia="黑体" w:hAnsi="黑体" w:hint="eastAsia"/>
          <w:sz w:val="28"/>
          <w:szCs w:val="28"/>
        </w:rPr>
        <w:t>项目时间节点计划</w:t>
      </w:r>
    </w:p>
    <w:p w14:paraId="58AEEE55" w14:textId="77777777" w:rsidR="00410A38" w:rsidRDefault="00410A38">
      <w:pPr>
        <w:rPr>
          <w:rFonts w:ascii="黑体" w:eastAsia="黑体" w:hAnsi="黑体" w:hint="eastAsia"/>
          <w:sz w:val="28"/>
          <w:szCs w:val="28"/>
        </w:rPr>
      </w:pPr>
    </w:p>
    <w:p w14:paraId="49FA2764" w14:textId="77777777" w:rsidR="00410A38" w:rsidRDefault="00410A38">
      <w:pPr>
        <w:rPr>
          <w:rFonts w:ascii="黑体" w:eastAsia="黑体" w:hAnsi="黑体"/>
          <w:sz w:val="28"/>
          <w:szCs w:val="28"/>
        </w:rPr>
      </w:pPr>
      <w:r>
        <w:rPr>
          <w:rFonts w:ascii="黑体" w:eastAsia="黑体" w:hAnsi="黑体" w:hint="eastAsia"/>
          <w:sz w:val="28"/>
          <w:szCs w:val="28"/>
        </w:rPr>
        <w:t>五</w:t>
      </w:r>
      <w:r>
        <w:rPr>
          <w:rFonts w:ascii="黑体" w:eastAsia="黑体" w:hAnsi="黑体" w:hint="eastAsia"/>
          <w:sz w:val="28"/>
          <w:szCs w:val="28"/>
        </w:rPr>
        <w:t>、项目</w:t>
      </w:r>
      <w:r>
        <w:rPr>
          <w:rFonts w:ascii="黑体" w:eastAsia="黑体" w:hAnsi="黑体" w:hint="eastAsia"/>
          <w:sz w:val="28"/>
          <w:szCs w:val="28"/>
        </w:rPr>
        <w:t>进展汇报</w:t>
      </w:r>
    </w:p>
    <w:p w14:paraId="1CC6127A" w14:textId="77777777" w:rsidR="00410A38" w:rsidRDefault="00410A38">
      <w:pPr>
        <w:rPr>
          <w:rFonts w:ascii="黑体" w:eastAsia="黑体" w:hAnsi="黑体" w:hint="eastAsia"/>
          <w:sz w:val="28"/>
          <w:szCs w:val="28"/>
        </w:rPr>
      </w:pPr>
    </w:p>
    <w:p w14:paraId="75BFA26A" w14:textId="77777777" w:rsidR="00410A38" w:rsidRDefault="00410A38">
      <w:pPr>
        <w:rPr>
          <w:rFonts w:ascii="黑体" w:eastAsia="黑体" w:hAnsi="黑体" w:hint="eastAsia"/>
          <w:sz w:val="28"/>
          <w:szCs w:val="28"/>
        </w:rPr>
      </w:pPr>
    </w:p>
    <w:p w14:paraId="53C6C361" w14:textId="5C4B7FC7" w:rsidR="00B34C77" w:rsidRDefault="00410A38">
      <w:pPr>
        <w:rPr>
          <w:sz w:val="28"/>
          <w:szCs w:val="28"/>
        </w:rPr>
      </w:pPr>
      <w:r>
        <w:rPr>
          <w:rFonts w:hint="eastAsia"/>
          <w:sz w:val="28"/>
          <w:szCs w:val="28"/>
        </w:rPr>
        <w:t xml:space="preserve">   </w:t>
      </w:r>
    </w:p>
    <w:p w14:paraId="2AE2DD2B" w14:textId="2D54025C" w:rsidR="00410A38" w:rsidRPr="00B34C77" w:rsidRDefault="00B34C77" w:rsidP="00B34C77">
      <w:pPr>
        <w:pStyle w:val="1"/>
      </w:pPr>
      <w:r>
        <w:br w:type="page"/>
      </w:r>
      <w:r>
        <w:rPr>
          <w:rFonts w:hint="eastAsia"/>
        </w:rPr>
        <w:lastRenderedPageBreak/>
        <w:t>一、</w:t>
      </w:r>
      <w:r w:rsidRPr="00B34C77">
        <w:t>目标任务</w:t>
      </w:r>
    </w:p>
    <w:p w14:paraId="64F7BEF1" w14:textId="77777777" w:rsidR="00B34C77" w:rsidRDefault="00B34C77" w:rsidP="00B34C77">
      <w:pPr>
        <w:tabs>
          <w:tab w:val="left" w:pos="780"/>
          <w:tab w:val="left" w:pos="972"/>
        </w:tabs>
        <w:snapToGrid w:val="0"/>
        <w:spacing w:beforeLines="50" w:before="156" w:afterLines="50" w:after="156" w:line="300" w:lineRule="auto"/>
        <w:ind w:left="720"/>
        <w:rPr>
          <w:szCs w:val="24"/>
        </w:rPr>
      </w:pPr>
      <w:r>
        <w:rPr>
          <w:rFonts w:hint="eastAsia"/>
          <w:szCs w:val="24"/>
        </w:rPr>
        <w:t>1</w:t>
      </w:r>
      <w:r>
        <w:rPr>
          <w:rFonts w:hint="eastAsia"/>
          <w:szCs w:val="24"/>
        </w:rPr>
        <w:t>、完成对测距技术的实践验证，减小实际测量的误差。</w:t>
      </w:r>
    </w:p>
    <w:p w14:paraId="0F6500FD" w14:textId="77777777" w:rsidR="00B34C77" w:rsidRDefault="00B34C77" w:rsidP="00B34C77">
      <w:pPr>
        <w:tabs>
          <w:tab w:val="left" w:pos="780"/>
          <w:tab w:val="left" w:pos="972"/>
        </w:tabs>
        <w:snapToGrid w:val="0"/>
        <w:spacing w:beforeLines="50" w:before="156" w:afterLines="50" w:after="156" w:line="300" w:lineRule="auto"/>
        <w:ind w:left="720"/>
        <w:rPr>
          <w:szCs w:val="24"/>
        </w:rPr>
      </w:pPr>
      <w:r>
        <w:rPr>
          <w:rFonts w:hint="eastAsia"/>
          <w:szCs w:val="24"/>
        </w:rPr>
        <w:t>2</w:t>
      </w:r>
      <w:r>
        <w:rPr>
          <w:rFonts w:hint="eastAsia"/>
          <w:szCs w:val="24"/>
        </w:rPr>
        <w:t>、尝试解决超声波测距覆盖范围有限的问题。</w:t>
      </w:r>
    </w:p>
    <w:p w14:paraId="30E3B0CB" w14:textId="77777777" w:rsidR="00B34C77" w:rsidRDefault="00B34C77" w:rsidP="00B34C77">
      <w:pPr>
        <w:tabs>
          <w:tab w:val="left" w:pos="780"/>
          <w:tab w:val="left" w:pos="972"/>
        </w:tabs>
        <w:snapToGrid w:val="0"/>
        <w:spacing w:beforeLines="50" w:before="156" w:afterLines="50" w:after="156" w:line="300" w:lineRule="auto"/>
        <w:ind w:left="720"/>
        <w:rPr>
          <w:szCs w:val="24"/>
        </w:rPr>
      </w:pPr>
      <w:r>
        <w:rPr>
          <w:rFonts w:hint="eastAsia"/>
          <w:szCs w:val="24"/>
        </w:rPr>
        <w:t>3</w:t>
      </w:r>
      <w:r>
        <w:rPr>
          <w:rFonts w:hint="eastAsia"/>
          <w:szCs w:val="24"/>
        </w:rPr>
        <w:t>、建立低成本、简单结构的物体定位系统，为实际应用提供技术支持。</w:t>
      </w:r>
    </w:p>
    <w:p w14:paraId="6D39DEB6" w14:textId="51211D0B" w:rsidR="00B34C77" w:rsidRDefault="00B34C77" w:rsidP="00B34C77">
      <w:pPr>
        <w:pStyle w:val="1"/>
      </w:pPr>
      <w:r>
        <w:rPr>
          <w:rFonts w:hint="eastAsia"/>
        </w:rPr>
        <w:t>二、项目设计方案</w:t>
      </w:r>
    </w:p>
    <w:p w14:paraId="59AA4896" w14:textId="63641CCF" w:rsidR="00B34C77" w:rsidRDefault="00B34C77" w:rsidP="00446256">
      <w:pPr>
        <w:pStyle w:val="2"/>
      </w:pPr>
      <w:r w:rsidRPr="00446256">
        <w:rPr>
          <w:rFonts w:hint="eastAsia"/>
        </w:rPr>
        <w:t>2</w:t>
      </w:r>
      <w:r w:rsidRPr="00446256">
        <w:t xml:space="preserve">.1 </w:t>
      </w:r>
      <w:r w:rsidRPr="00446256">
        <w:t>大赛要求</w:t>
      </w:r>
    </w:p>
    <w:p w14:paraId="2D710DB1" w14:textId="3BE090E8" w:rsidR="004A2A50" w:rsidRDefault="004A2A50" w:rsidP="004A2A50">
      <w:pPr>
        <w:pStyle w:val="3"/>
        <w:rPr>
          <w:kern w:val="0"/>
        </w:rPr>
      </w:pPr>
      <w:r>
        <w:rPr>
          <w:rFonts w:hint="eastAsia"/>
        </w:rPr>
        <w:t>2</w:t>
      </w:r>
      <w:r>
        <w:t>.1.1</w:t>
      </w:r>
      <w:r>
        <w:rPr>
          <w:rFonts w:hint="eastAsia"/>
        </w:rPr>
        <w:t>项目选题：</w:t>
      </w:r>
    </w:p>
    <w:p w14:paraId="65271551" w14:textId="77777777" w:rsidR="004A2A50" w:rsidRDefault="004A2A50" w:rsidP="004A2A50">
      <w:pPr>
        <w:ind w:firstLine="420"/>
        <w:rPr>
          <w:rFonts w:hint="eastAsia"/>
        </w:rPr>
      </w:pPr>
      <w:r>
        <w:rPr>
          <w:rFonts w:hint="eastAsia"/>
        </w:rPr>
        <w:t>（一）选题包括学生依托指导老师的项目进行选题和学生自主选题。</w:t>
      </w:r>
    </w:p>
    <w:p w14:paraId="2769B259" w14:textId="270CF708" w:rsidR="004A2A50" w:rsidRDefault="004A2A50" w:rsidP="004A2A50">
      <w:pPr>
        <w:ind w:firstLine="420"/>
        <w:rPr>
          <w:rFonts w:hint="eastAsia"/>
        </w:rPr>
      </w:pPr>
      <w:r>
        <w:rPr>
          <w:rFonts w:hint="eastAsia"/>
        </w:rPr>
        <w:t>（二）鼓励直接来源于科技前沿、产业一线的选题。</w:t>
      </w:r>
    </w:p>
    <w:p w14:paraId="1CEBC5B8" w14:textId="77777777" w:rsidR="004A2A50" w:rsidRDefault="004A2A50" w:rsidP="004A2A50">
      <w:pPr>
        <w:ind w:firstLine="420"/>
        <w:rPr>
          <w:rFonts w:hint="eastAsia"/>
        </w:rPr>
      </w:pPr>
      <w:r>
        <w:rPr>
          <w:rFonts w:hint="eastAsia"/>
        </w:rPr>
        <w:t>（三）项目选题须内容充实，拟突破的重点难点明确，研究思路清晰，研究方法科学可行。鼓励支持学生大胆创新，包容失败，营造良好创新创业氛围。</w:t>
      </w:r>
    </w:p>
    <w:p w14:paraId="1C0CDEF7" w14:textId="47BAA2CF" w:rsidR="004A2A50" w:rsidRDefault="004A2A50" w:rsidP="004A2A50">
      <w:pPr>
        <w:pStyle w:val="3"/>
        <w:rPr>
          <w:rFonts w:hint="eastAsia"/>
        </w:rPr>
      </w:pPr>
      <w:r>
        <w:rPr>
          <w:rFonts w:hint="eastAsia"/>
        </w:rPr>
        <w:t>2</w:t>
      </w:r>
      <w:r>
        <w:t>.1.2</w:t>
      </w:r>
      <w:r>
        <w:rPr>
          <w:rFonts w:hint="eastAsia"/>
        </w:rPr>
        <w:t>项目成员：</w:t>
      </w:r>
    </w:p>
    <w:p w14:paraId="34D26945" w14:textId="77777777" w:rsidR="004A2A50" w:rsidRDefault="004A2A50" w:rsidP="004A2A50">
      <w:pPr>
        <w:ind w:firstLine="420"/>
        <w:rPr>
          <w:rFonts w:hint="eastAsia"/>
        </w:rPr>
      </w:pPr>
      <w:r>
        <w:rPr>
          <w:rFonts w:hint="eastAsia"/>
        </w:rPr>
        <w:t>（一）学生成绩优良，有较强学习能力，具备一定的创新意识和研究探索精神。</w:t>
      </w:r>
    </w:p>
    <w:p w14:paraId="071D571C" w14:textId="77777777" w:rsidR="004A2A50" w:rsidRDefault="004A2A50" w:rsidP="004A2A50">
      <w:pPr>
        <w:ind w:firstLine="420"/>
        <w:rPr>
          <w:rFonts w:hint="eastAsia"/>
        </w:rPr>
      </w:pPr>
      <w:r>
        <w:rPr>
          <w:rFonts w:hint="eastAsia"/>
        </w:rPr>
        <w:t>（二）参与创新训练项目、创业训练项目的学生须为全日制在校本科生。参与创业实践项目的学生须为全日制在校本科生或研究生。鼓励以团队形式申报，原则上项目成员人数不超过</w:t>
      </w:r>
      <w:r>
        <w:rPr>
          <w:rFonts w:hint="eastAsia"/>
        </w:rPr>
        <w:t>5</w:t>
      </w:r>
      <w:r>
        <w:rPr>
          <w:rFonts w:hint="eastAsia"/>
        </w:rPr>
        <w:t>人。鼓励学生跨专业、跨年级、跨学科组队，组建知识结构合理、分工明确的团队。每位学生同一时期只能担任一个项目负责人。</w:t>
      </w:r>
    </w:p>
    <w:p w14:paraId="0BA374E3" w14:textId="77777777" w:rsidR="004A2A50" w:rsidRDefault="004A2A50" w:rsidP="004A2A50">
      <w:pPr>
        <w:ind w:firstLine="420"/>
        <w:rPr>
          <w:rFonts w:hint="eastAsia"/>
        </w:rPr>
      </w:pPr>
      <w:r>
        <w:rPr>
          <w:rFonts w:hint="eastAsia"/>
        </w:rPr>
        <w:t>（三）学生应保证有足够时间完成项目。其中，校级项目的完成期限不超过</w:t>
      </w:r>
      <w:r>
        <w:rPr>
          <w:rFonts w:hint="eastAsia"/>
        </w:rPr>
        <w:t>1</w:t>
      </w:r>
      <w:r>
        <w:rPr>
          <w:rFonts w:hint="eastAsia"/>
        </w:rPr>
        <w:t>年，省级、国家级项目的完成期限不超过</w:t>
      </w:r>
      <w:r>
        <w:rPr>
          <w:rFonts w:hint="eastAsia"/>
        </w:rPr>
        <w:t>2</w:t>
      </w:r>
      <w:r>
        <w:rPr>
          <w:rFonts w:hint="eastAsia"/>
        </w:rPr>
        <w:t>年，且须在项目申报人毕业离校前完成。</w:t>
      </w:r>
    </w:p>
    <w:p w14:paraId="18C7E649" w14:textId="2818319A" w:rsidR="004A2A50" w:rsidRDefault="004A2A50" w:rsidP="004A2A50">
      <w:pPr>
        <w:pStyle w:val="3"/>
        <w:rPr>
          <w:rFonts w:hint="eastAsia"/>
        </w:rPr>
      </w:pPr>
      <w:r>
        <w:rPr>
          <w:rFonts w:hint="eastAsia"/>
        </w:rPr>
        <w:t>2</w:t>
      </w:r>
      <w:r>
        <w:t>.1.3</w:t>
      </w:r>
      <w:r>
        <w:rPr>
          <w:rFonts w:hint="eastAsia"/>
        </w:rPr>
        <w:t> </w:t>
      </w:r>
      <w:r>
        <w:rPr>
          <w:rFonts w:hint="eastAsia"/>
        </w:rPr>
        <w:t>指导老师：</w:t>
      </w:r>
    </w:p>
    <w:p w14:paraId="47DA2C60" w14:textId="77777777" w:rsidR="004A2A50" w:rsidRDefault="004A2A50" w:rsidP="004A2A50">
      <w:pPr>
        <w:ind w:firstLine="420"/>
        <w:rPr>
          <w:rFonts w:hint="eastAsia"/>
        </w:rPr>
      </w:pPr>
      <w:r>
        <w:rPr>
          <w:rFonts w:hint="eastAsia"/>
        </w:rPr>
        <w:t>项目指导老师须具有较高学术造诣、有较好创新性成果、热心教书育人、关爱学生成长。创业实践项目实施双导师制，由校内专业老师和具有相关行业背景和创业经验的企业一线专家共同担任指导老师。</w:t>
      </w:r>
    </w:p>
    <w:p w14:paraId="17E53F03" w14:textId="391EFA97" w:rsidR="004A2A50" w:rsidRDefault="004A2A50" w:rsidP="004A2A50">
      <w:pPr>
        <w:pStyle w:val="3"/>
        <w:rPr>
          <w:rFonts w:hint="eastAsia"/>
        </w:rPr>
      </w:pPr>
      <w:r>
        <w:rPr>
          <w:rFonts w:hint="eastAsia"/>
        </w:rPr>
        <w:lastRenderedPageBreak/>
        <w:t>2</w:t>
      </w:r>
      <w:r>
        <w:t>.1.4</w:t>
      </w:r>
      <w:r>
        <w:rPr>
          <w:rFonts w:hint="eastAsia"/>
        </w:rPr>
        <w:t>申报与立项：</w:t>
      </w:r>
    </w:p>
    <w:p w14:paraId="50AF0B4A" w14:textId="77777777" w:rsidR="004A2A50" w:rsidRDefault="004A2A50" w:rsidP="004A2A50">
      <w:pPr>
        <w:ind w:firstLine="420"/>
        <w:rPr>
          <w:rFonts w:hint="eastAsia"/>
        </w:rPr>
      </w:pPr>
      <w:r>
        <w:rPr>
          <w:rFonts w:hint="eastAsia"/>
        </w:rPr>
        <w:t>（一）学校定期发布立项申请通知。</w:t>
      </w:r>
    </w:p>
    <w:p w14:paraId="6650EE5F" w14:textId="77777777" w:rsidR="004A2A50" w:rsidRDefault="004A2A50" w:rsidP="004A2A50">
      <w:pPr>
        <w:ind w:firstLine="420"/>
        <w:rPr>
          <w:rFonts w:hint="eastAsia"/>
        </w:rPr>
      </w:pPr>
      <w:r>
        <w:rPr>
          <w:rFonts w:hint="eastAsia"/>
        </w:rPr>
        <w:t>（二）由学生向学院提出申请，学院开展各级项目评审推荐。</w:t>
      </w:r>
    </w:p>
    <w:p w14:paraId="49D5A035" w14:textId="77777777" w:rsidR="004A2A50" w:rsidRDefault="004A2A50" w:rsidP="004A2A50">
      <w:pPr>
        <w:ind w:firstLine="420"/>
        <w:rPr>
          <w:rFonts w:hint="eastAsia"/>
        </w:rPr>
      </w:pPr>
      <w:r>
        <w:rPr>
          <w:rFonts w:hint="eastAsia"/>
        </w:rPr>
        <w:t>（三）学校对各单位推荐的校级项目进行审核、公示、立项。对符合省级、国家级项目推荐条件的项目上报上级部门，对不符合立项规定的项目予以降档或不予立项。</w:t>
      </w:r>
    </w:p>
    <w:p w14:paraId="37107CAC" w14:textId="236FE819" w:rsidR="004E6933" w:rsidRPr="004A2A50" w:rsidRDefault="004E6933" w:rsidP="004E6933">
      <w:pPr>
        <w:rPr>
          <w:rFonts w:hint="eastAsia"/>
        </w:rPr>
      </w:pPr>
    </w:p>
    <w:p w14:paraId="43904185" w14:textId="688B2B75" w:rsidR="00B34C77" w:rsidRDefault="004E31AD" w:rsidP="004E31AD">
      <w:pPr>
        <w:pStyle w:val="2"/>
      </w:pPr>
      <w:r>
        <w:rPr>
          <w:rFonts w:hint="eastAsia"/>
        </w:rPr>
        <w:t>2</w:t>
      </w:r>
      <w:r>
        <w:t xml:space="preserve">.2 </w:t>
      </w:r>
      <w:r>
        <w:rPr>
          <w:rFonts w:hint="eastAsia"/>
        </w:rPr>
        <w:t>设计原则</w:t>
      </w:r>
    </w:p>
    <w:p w14:paraId="59B10BF9" w14:textId="54C9E0A0" w:rsidR="0020524F" w:rsidRPr="0020524F" w:rsidRDefault="0020524F" w:rsidP="0020524F">
      <w:pPr>
        <w:ind w:firstLine="420"/>
        <w:rPr>
          <w:rFonts w:hint="eastAsia"/>
        </w:rPr>
      </w:pPr>
      <w:r>
        <w:rPr>
          <w:rFonts w:hint="eastAsia"/>
        </w:rPr>
        <w:t>有明确的针对性、可行性及一定的创新性和探索性，避免过空、过大，项目要有饱满的工作内容，研究结果要有一定的理论与实际意义，经费预算要合理。</w:t>
      </w:r>
    </w:p>
    <w:p w14:paraId="6248C368" w14:textId="5B1BD058" w:rsidR="004E31AD" w:rsidRDefault="004E31AD" w:rsidP="004E31AD">
      <w:pPr>
        <w:pStyle w:val="2"/>
      </w:pPr>
      <w:r>
        <w:t xml:space="preserve">2.3 </w:t>
      </w:r>
      <w:r>
        <w:rPr>
          <w:rFonts w:hint="eastAsia"/>
        </w:rPr>
        <w:t>项目总体方案与研究内容</w:t>
      </w:r>
    </w:p>
    <w:p w14:paraId="34A2BE7F" w14:textId="77777777" w:rsidR="00446256" w:rsidRDefault="00446256" w:rsidP="00446256">
      <w:pPr>
        <w:pStyle w:val="3"/>
      </w:pPr>
      <w:r>
        <w:rPr>
          <w:rFonts w:hint="eastAsia"/>
        </w:rPr>
        <w:t>2</w:t>
      </w:r>
      <w:r>
        <w:t xml:space="preserve">.3.1 </w:t>
      </w:r>
      <w:r>
        <w:rPr>
          <w:rFonts w:hint="eastAsia"/>
        </w:rPr>
        <w:t>项目总体方案</w:t>
      </w:r>
    </w:p>
    <w:p w14:paraId="71B17676" w14:textId="7598B600" w:rsidR="00446256" w:rsidRDefault="00446256" w:rsidP="00446256">
      <w:pPr>
        <w:tabs>
          <w:tab w:val="left" w:pos="780"/>
          <w:tab w:val="left" w:pos="972"/>
        </w:tabs>
        <w:snapToGrid w:val="0"/>
        <w:spacing w:beforeLines="50" w:before="156" w:afterLines="50" w:after="156" w:line="300" w:lineRule="auto"/>
        <w:rPr>
          <w:szCs w:val="24"/>
        </w:rPr>
      </w:pPr>
      <w:r>
        <w:rPr>
          <w:szCs w:val="24"/>
        </w:rPr>
        <w:tab/>
      </w:r>
      <w:r>
        <w:rPr>
          <w:rFonts w:hint="eastAsia"/>
          <w:szCs w:val="24"/>
        </w:rPr>
        <w:t>1</w:t>
      </w:r>
      <w:r>
        <w:rPr>
          <w:rFonts w:hint="eastAsia"/>
          <w:szCs w:val="24"/>
        </w:rPr>
        <w:t>、完成对测距技术的实践验证，减小实际测量的误差。</w:t>
      </w:r>
    </w:p>
    <w:p w14:paraId="401A91DD" w14:textId="7E8B1C7A" w:rsidR="00446256" w:rsidRDefault="00446256" w:rsidP="00446256">
      <w:pPr>
        <w:tabs>
          <w:tab w:val="left" w:pos="780"/>
          <w:tab w:val="left" w:pos="972"/>
        </w:tabs>
        <w:snapToGrid w:val="0"/>
        <w:spacing w:beforeLines="50" w:before="156" w:afterLines="50" w:after="156" w:line="300" w:lineRule="auto"/>
        <w:rPr>
          <w:szCs w:val="24"/>
        </w:rPr>
      </w:pPr>
      <w:r>
        <w:rPr>
          <w:szCs w:val="24"/>
        </w:rPr>
        <w:tab/>
      </w:r>
      <w:r>
        <w:rPr>
          <w:rFonts w:hint="eastAsia"/>
          <w:szCs w:val="24"/>
        </w:rPr>
        <w:t>2</w:t>
      </w:r>
      <w:r>
        <w:rPr>
          <w:rFonts w:hint="eastAsia"/>
          <w:szCs w:val="24"/>
        </w:rPr>
        <w:t>、尝试解决超声波测距覆盖范围有限的问题。</w:t>
      </w:r>
    </w:p>
    <w:p w14:paraId="4E6FDDF4" w14:textId="1CB5124B" w:rsidR="00446256" w:rsidRPr="00446256" w:rsidRDefault="00446256" w:rsidP="00446256">
      <w:pPr>
        <w:tabs>
          <w:tab w:val="left" w:pos="780"/>
          <w:tab w:val="left" w:pos="972"/>
        </w:tabs>
        <w:snapToGrid w:val="0"/>
        <w:spacing w:beforeLines="50" w:before="156" w:afterLines="50" w:after="156" w:line="300" w:lineRule="auto"/>
        <w:rPr>
          <w:rFonts w:hint="eastAsia"/>
          <w:szCs w:val="24"/>
        </w:rPr>
      </w:pPr>
      <w:r>
        <w:rPr>
          <w:szCs w:val="24"/>
        </w:rPr>
        <w:tab/>
      </w:r>
      <w:r>
        <w:rPr>
          <w:rFonts w:hint="eastAsia"/>
          <w:szCs w:val="24"/>
        </w:rPr>
        <w:t>3</w:t>
      </w:r>
      <w:r>
        <w:rPr>
          <w:rFonts w:hint="eastAsia"/>
          <w:szCs w:val="24"/>
        </w:rPr>
        <w:t>、建立低成本、简单结构的物体定位系统，为实际应用提供技术支持。</w:t>
      </w:r>
    </w:p>
    <w:p w14:paraId="3EBAB5DF" w14:textId="56BDE7BB" w:rsidR="004E31AD" w:rsidRDefault="00446256" w:rsidP="00446256">
      <w:pPr>
        <w:pStyle w:val="3"/>
      </w:pPr>
      <w:r>
        <w:rPr>
          <w:rFonts w:hint="eastAsia"/>
        </w:rPr>
        <w:t>2</w:t>
      </w:r>
      <w:r>
        <w:t xml:space="preserve">.3.2 </w:t>
      </w:r>
      <w:r>
        <w:rPr>
          <w:rFonts w:hint="eastAsia"/>
        </w:rPr>
        <w:t>研究内容</w:t>
      </w:r>
    </w:p>
    <w:p w14:paraId="7C93BA67" w14:textId="0AD4244C" w:rsidR="00446256" w:rsidRDefault="00446256" w:rsidP="00446256">
      <w:pPr>
        <w:tabs>
          <w:tab w:val="left" w:pos="780"/>
          <w:tab w:val="left" w:pos="972"/>
        </w:tabs>
        <w:snapToGrid w:val="0"/>
        <w:spacing w:beforeLines="50" w:before="156" w:afterLines="50" w:after="156" w:line="300" w:lineRule="auto"/>
        <w:rPr>
          <w:szCs w:val="24"/>
        </w:rPr>
      </w:pPr>
      <w:r>
        <w:rPr>
          <w:szCs w:val="24"/>
        </w:rPr>
        <w:tab/>
      </w:r>
      <w:r>
        <w:rPr>
          <w:rFonts w:hint="eastAsia"/>
          <w:szCs w:val="24"/>
        </w:rPr>
        <w:t>1</w:t>
      </w:r>
      <w:r>
        <w:rPr>
          <w:rFonts w:hint="eastAsia"/>
          <w:szCs w:val="24"/>
        </w:rPr>
        <w:t>、基于超声波发射器与接收器的测距系统的建立</w:t>
      </w:r>
    </w:p>
    <w:p w14:paraId="4A630EA8" w14:textId="6BF8C572" w:rsidR="00446256" w:rsidRDefault="00446256" w:rsidP="00446256">
      <w:pPr>
        <w:tabs>
          <w:tab w:val="left" w:pos="780"/>
          <w:tab w:val="left" w:pos="972"/>
        </w:tabs>
        <w:snapToGrid w:val="0"/>
        <w:spacing w:beforeLines="50" w:before="156" w:afterLines="50" w:after="156" w:line="300" w:lineRule="auto"/>
        <w:rPr>
          <w:szCs w:val="24"/>
        </w:rPr>
      </w:pPr>
      <w:r>
        <w:rPr>
          <w:szCs w:val="24"/>
        </w:rPr>
        <w:tab/>
      </w:r>
      <w:r>
        <w:rPr>
          <w:rFonts w:hint="eastAsia"/>
          <w:szCs w:val="24"/>
        </w:rPr>
        <w:t>利用超声波发射器、接收器和小型单片机，实现较近距离的距离测定。加入舵机控制，使测距模块能</w:t>
      </w:r>
      <w:r>
        <w:rPr>
          <w:rFonts w:hint="eastAsia"/>
          <w:szCs w:val="24"/>
        </w:rPr>
        <w:t>360</w:t>
      </w:r>
      <w:r>
        <w:rPr>
          <w:rFonts w:hint="eastAsia"/>
          <w:szCs w:val="24"/>
        </w:rPr>
        <w:t>°旋转，生成雷达图。</w:t>
      </w:r>
    </w:p>
    <w:p w14:paraId="55362C01" w14:textId="07811DD4" w:rsidR="00446256" w:rsidRDefault="00446256" w:rsidP="00446256">
      <w:pPr>
        <w:tabs>
          <w:tab w:val="left" w:pos="780"/>
          <w:tab w:val="left" w:pos="972"/>
        </w:tabs>
        <w:snapToGrid w:val="0"/>
        <w:spacing w:beforeLines="50" w:before="156" w:afterLines="50" w:after="156" w:line="300" w:lineRule="auto"/>
        <w:rPr>
          <w:szCs w:val="24"/>
        </w:rPr>
      </w:pPr>
      <w:r>
        <w:rPr>
          <w:szCs w:val="24"/>
        </w:rPr>
        <w:tab/>
      </w:r>
      <w:r>
        <w:rPr>
          <w:rFonts w:hint="eastAsia"/>
          <w:szCs w:val="24"/>
        </w:rPr>
        <w:t>2</w:t>
      </w:r>
      <w:r>
        <w:rPr>
          <w:rFonts w:hint="eastAsia"/>
          <w:szCs w:val="24"/>
        </w:rPr>
        <w:t>、找到减少超声波测距系统的误差的方法</w:t>
      </w:r>
    </w:p>
    <w:p w14:paraId="1A430E90" w14:textId="41BB8EA4" w:rsidR="00446256" w:rsidRDefault="00446256" w:rsidP="00446256">
      <w:pPr>
        <w:tabs>
          <w:tab w:val="left" w:pos="780"/>
          <w:tab w:val="left" w:pos="972"/>
        </w:tabs>
        <w:snapToGrid w:val="0"/>
        <w:spacing w:beforeLines="50" w:before="156" w:afterLines="50" w:after="156" w:line="300" w:lineRule="auto"/>
        <w:rPr>
          <w:szCs w:val="24"/>
        </w:rPr>
      </w:pPr>
      <w:r>
        <w:rPr>
          <w:szCs w:val="24"/>
        </w:rPr>
        <w:tab/>
      </w:r>
      <w:r>
        <w:rPr>
          <w:rFonts w:hint="eastAsia"/>
          <w:szCs w:val="24"/>
        </w:rPr>
        <w:t>研究不同测距方法（如相位检测法、声波幅值检测法、往返时间检测法、双相位检测法）和环境因素（如温度）对测量结果的影响，并选择最合适的方案减少误差。</w:t>
      </w:r>
    </w:p>
    <w:p w14:paraId="28BACF24" w14:textId="77777777" w:rsidR="00446256" w:rsidRDefault="00446256" w:rsidP="00446256">
      <w:pPr>
        <w:tabs>
          <w:tab w:val="left" w:pos="780"/>
          <w:tab w:val="left" w:pos="972"/>
        </w:tabs>
        <w:snapToGrid w:val="0"/>
        <w:spacing w:beforeLines="50" w:before="156" w:afterLines="50" w:after="156" w:line="300" w:lineRule="auto"/>
        <w:rPr>
          <w:szCs w:val="24"/>
        </w:rPr>
      </w:pPr>
      <w:r>
        <w:rPr>
          <w:szCs w:val="24"/>
        </w:rPr>
        <w:tab/>
      </w:r>
    </w:p>
    <w:p w14:paraId="199268E1" w14:textId="6BC9687F" w:rsidR="00446256" w:rsidRDefault="00446256" w:rsidP="00446256">
      <w:pPr>
        <w:tabs>
          <w:tab w:val="left" w:pos="780"/>
          <w:tab w:val="left" w:pos="972"/>
        </w:tabs>
        <w:snapToGrid w:val="0"/>
        <w:spacing w:beforeLines="50" w:before="156" w:afterLines="50" w:after="156" w:line="300" w:lineRule="auto"/>
        <w:rPr>
          <w:szCs w:val="24"/>
        </w:rPr>
      </w:pPr>
      <w:r>
        <w:rPr>
          <w:rFonts w:hint="eastAsia"/>
          <w:szCs w:val="24"/>
        </w:rPr>
        <w:t>3</w:t>
      </w:r>
      <w:r>
        <w:rPr>
          <w:rFonts w:hint="eastAsia"/>
          <w:szCs w:val="24"/>
        </w:rPr>
        <w:t>、确定检测到的物体的坐标位置</w:t>
      </w:r>
    </w:p>
    <w:p w14:paraId="20CE4CEB" w14:textId="77777777" w:rsidR="00446256" w:rsidRDefault="00446256" w:rsidP="00446256">
      <w:pPr>
        <w:tabs>
          <w:tab w:val="left" w:pos="780"/>
          <w:tab w:val="left" w:pos="972"/>
        </w:tabs>
        <w:snapToGrid w:val="0"/>
        <w:spacing w:beforeLines="50" w:before="156" w:afterLines="50" w:after="156" w:line="300" w:lineRule="auto"/>
        <w:ind w:leftChars="100" w:left="240" w:firstLineChars="200" w:firstLine="480"/>
        <w:rPr>
          <w:rFonts w:ascii="仿宋_GB2312"/>
          <w:szCs w:val="24"/>
        </w:rPr>
      </w:pPr>
      <w:r>
        <w:rPr>
          <w:rFonts w:hint="eastAsia"/>
          <w:szCs w:val="24"/>
        </w:rPr>
        <w:t>利用小车与物体</w:t>
      </w:r>
      <w:r>
        <w:rPr>
          <w:rFonts w:ascii="仿宋_GB2312" w:hint="eastAsia"/>
          <w:szCs w:val="24"/>
        </w:rPr>
        <w:t>的相对位置关系确定物体的坐标位置。</w:t>
      </w:r>
    </w:p>
    <w:p w14:paraId="1545EA61" w14:textId="0E168743" w:rsidR="004E31AD" w:rsidRDefault="004E31AD" w:rsidP="004E31AD">
      <w:pPr>
        <w:pStyle w:val="2"/>
      </w:pPr>
      <w:r>
        <w:rPr>
          <w:rFonts w:hint="eastAsia"/>
        </w:rPr>
        <w:lastRenderedPageBreak/>
        <w:t>2</w:t>
      </w:r>
      <w:r>
        <w:t>.4</w:t>
      </w:r>
      <w:r>
        <w:rPr>
          <w:rFonts w:hint="eastAsia"/>
        </w:rPr>
        <w:t>设计预期结果</w:t>
      </w:r>
    </w:p>
    <w:p w14:paraId="6E9A447A" w14:textId="23B65075" w:rsidR="00446256" w:rsidRPr="00446256" w:rsidRDefault="00446256" w:rsidP="00446256">
      <w:pPr>
        <w:widowControl/>
        <w:spacing w:before="120" w:line="360" w:lineRule="auto"/>
        <w:ind w:firstLine="482"/>
        <w:jc w:val="left"/>
        <w:rPr>
          <w:rFonts w:ascii="仿宋_GB2312" w:cs="仿宋_GB2312" w:hint="eastAsia"/>
          <w:color w:val="000000"/>
          <w:szCs w:val="24"/>
        </w:rPr>
      </w:pPr>
      <w:r>
        <w:rPr>
          <w:rFonts w:ascii="宋体" w:hAnsi="宋体" w:cs="宋体"/>
          <w:kern w:val="0"/>
          <w:szCs w:val="24"/>
          <w:lang w:bidi="ar"/>
        </w:rPr>
        <w:t>1.</w:t>
      </w:r>
      <w:r>
        <w:rPr>
          <w:rFonts w:hint="eastAsia"/>
          <w:szCs w:val="24"/>
        </w:rPr>
        <w:t>利用超声波模块的超声波收发信息，实现对探测方向上障碍物的成功探测，并得到障碍物的位置以及形状的信息。</w:t>
      </w:r>
      <w:r>
        <w:rPr>
          <w:rFonts w:hint="eastAsia"/>
          <w:szCs w:val="24"/>
        </w:rPr>
        <w:br/>
        <w:t xml:space="preserve">    </w:t>
      </w:r>
      <w:r>
        <w:rPr>
          <w:szCs w:val="24"/>
        </w:rPr>
        <w:t>2.</w:t>
      </w:r>
      <w:r>
        <w:rPr>
          <w:rFonts w:hint="eastAsia"/>
          <w:szCs w:val="24"/>
        </w:rPr>
        <w:t>在此基础上，将超声波模块与舵机结合，利用舵机的转动实现对周围障碍物的</w:t>
      </w:r>
      <w:r>
        <w:rPr>
          <w:rFonts w:hint="eastAsia"/>
          <w:szCs w:val="24"/>
        </w:rPr>
        <w:t>360</w:t>
      </w:r>
      <w:r>
        <w:rPr>
          <w:rFonts w:hint="eastAsia"/>
          <w:szCs w:val="24"/>
        </w:rPr>
        <w:t>°探测，并能绘制出雷达图，完成探测模块的搭建。</w:t>
      </w:r>
      <w:r>
        <w:rPr>
          <w:rFonts w:hint="eastAsia"/>
          <w:szCs w:val="24"/>
        </w:rPr>
        <w:br/>
        <w:t xml:space="preserve">    </w:t>
      </w:r>
      <w:r>
        <w:rPr>
          <w:szCs w:val="24"/>
        </w:rPr>
        <w:t>3.</w:t>
      </w:r>
      <w:r>
        <w:rPr>
          <w:rFonts w:hint="eastAsia"/>
          <w:szCs w:val="24"/>
        </w:rPr>
        <w:t>接下来再将以上功能模块安装在小车上，利用</w:t>
      </w:r>
      <w:r>
        <w:rPr>
          <w:rFonts w:hint="eastAsia"/>
          <w:szCs w:val="24"/>
        </w:rPr>
        <w:t>Arduino</w:t>
      </w:r>
      <w:r>
        <w:rPr>
          <w:rFonts w:hint="eastAsia"/>
          <w:szCs w:val="24"/>
        </w:rPr>
        <w:t>单片机为控制系统核心，控制舵机的的转动以及超声波的收发。通过探测模块得到的周围障碍物位置信息，同样利用单片机规划小车的一段行驶路径并控制小车的移动，在路径终点继续重复以上过程，预期可以实现较大范围的环境障碍物探测与位置获取。</w:t>
      </w:r>
      <w:r>
        <w:rPr>
          <w:rFonts w:ascii="仿宋_GB2312" w:cs="仿宋_GB2312"/>
          <w:color w:val="000000"/>
          <w:szCs w:val="24"/>
        </w:rPr>
        <w:t xml:space="preserve"> </w:t>
      </w:r>
    </w:p>
    <w:p w14:paraId="7BD79DCD" w14:textId="063990FB" w:rsidR="00446256" w:rsidRDefault="00446256" w:rsidP="00446256">
      <w:pPr>
        <w:pStyle w:val="1"/>
      </w:pPr>
      <w:r>
        <w:rPr>
          <w:rFonts w:hint="eastAsia"/>
        </w:rPr>
        <w:t>三、项目经费预算</w:t>
      </w:r>
    </w:p>
    <w:tbl>
      <w:tblPr>
        <w:tblW w:w="8505" w:type="dxa"/>
        <w:tblInd w:w="2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5"/>
        <w:gridCol w:w="1277"/>
        <w:gridCol w:w="2244"/>
        <w:gridCol w:w="1399"/>
        <w:gridCol w:w="1590"/>
      </w:tblGrid>
      <w:tr w:rsidR="00446256" w14:paraId="67DEBF78" w14:textId="77777777" w:rsidTr="0040736A">
        <w:trPr>
          <w:cantSplit/>
          <w:trHeight w:val="300"/>
        </w:trPr>
        <w:tc>
          <w:tcPr>
            <w:tcW w:w="1995" w:type="dxa"/>
            <w:vMerge w:val="restart"/>
            <w:tcBorders>
              <w:top w:val="single" w:sz="4" w:space="0" w:color="auto"/>
              <w:left w:val="single" w:sz="6" w:space="0" w:color="auto"/>
              <w:right w:val="single" w:sz="4" w:space="0" w:color="auto"/>
            </w:tcBorders>
            <w:vAlign w:val="center"/>
          </w:tcPr>
          <w:p w14:paraId="3273BD60" w14:textId="77777777" w:rsidR="00446256" w:rsidRDefault="00446256" w:rsidP="0040736A">
            <w:pPr>
              <w:rPr>
                <w:rFonts w:ascii="仿宋" w:eastAsia="仿宋" w:hAnsi="仿宋"/>
                <w:szCs w:val="24"/>
              </w:rPr>
            </w:pPr>
            <w:r>
              <w:rPr>
                <w:rFonts w:ascii="仿宋" w:eastAsia="仿宋" w:hAnsi="仿宋" w:hint="eastAsia"/>
                <w:szCs w:val="24"/>
              </w:rPr>
              <w:t xml:space="preserve">开支科目                    </w:t>
            </w:r>
          </w:p>
        </w:tc>
        <w:tc>
          <w:tcPr>
            <w:tcW w:w="1277" w:type="dxa"/>
            <w:vMerge w:val="restart"/>
            <w:tcBorders>
              <w:top w:val="single" w:sz="4" w:space="0" w:color="auto"/>
              <w:left w:val="single" w:sz="4" w:space="0" w:color="auto"/>
              <w:right w:val="single" w:sz="4" w:space="0" w:color="auto"/>
            </w:tcBorders>
            <w:vAlign w:val="center"/>
          </w:tcPr>
          <w:p w14:paraId="1D34E9D6" w14:textId="77777777" w:rsidR="00446256" w:rsidRDefault="00446256" w:rsidP="0040736A">
            <w:pPr>
              <w:jc w:val="left"/>
              <w:rPr>
                <w:rFonts w:ascii="仿宋" w:eastAsia="仿宋" w:hAnsi="仿宋"/>
                <w:szCs w:val="24"/>
              </w:rPr>
            </w:pPr>
            <w:r>
              <w:rPr>
                <w:rFonts w:ascii="仿宋" w:eastAsia="仿宋" w:hAnsi="仿宋" w:hint="eastAsia"/>
                <w:szCs w:val="24"/>
              </w:rPr>
              <w:t>预算经费</w:t>
            </w:r>
          </w:p>
          <w:p w14:paraId="11FB880B" w14:textId="77777777" w:rsidR="00446256" w:rsidRDefault="00446256" w:rsidP="0040736A">
            <w:pPr>
              <w:jc w:val="left"/>
              <w:rPr>
                <w:rFonts w:ascii="仿宋" w:eastAsia="仿宋" w:hAnsi="仿宋"/>
                <w:szCs w:val="24"/>
              </w:rPr>
            </w:pPr>
            <w:r>
              <w:rPr>
                <w:rFonts w:ascii="仿宋" w:eastAsia="仿宋" w:hAnsi="仿宋" w:hint="eastAsia"/>
                <w:szCs w:val="24"/>
              </w:rPr>
              <w:t>（元）</w:t>
            </w:r>
          </w:p>
        </w:tc>
        <w:tc>
          <w:tcPr>
            <w:tcW w:w="2244" w:type="dxa"/>
            <w:vMerge w:val="restart"/>
            <w:tcBorders>
              <w:top w:val="single" w:sz="4" w:space="0" w:color="auto"/>
              <w:left w:val="single" w:sz="4" w:space="0" w:color="auto"/>
              <w:right w:val="single" w:sz="4" w:space="0" w:color="auto"/>
            </w:tcBorders>
            <w:vAlign w:val="center"/>
          </w:tcPr>
          <w:p w14:paraId="799EC48A" w14:textId="77777777" w:rsidR="00446256" w:rsidRDefault="00446256" w:rsidP="0040736A">
            <w:pPr>
              <w:jc w:val="left"/>
              <w:rPr>
                <w:rFonts w:ascii="仿宋" w:eastAsia="仿宋" w:hAnsi="仿宋"/>
                <w:szCs w:val="24"/>
              </w:rPr>
            </w:pPr>
            <w:r>
              <w:rPr>
                <w:rFonts w:ascii="仿宋" w:eastAsia="仿宋" w:hAnsi="仿宋" w:hint="eastAsia"/>
                <w:szCs w:val="24"/>
              </w:rPr>
              <w:t xml:space="preserve">主要用途       </w:t>
            </w:r>
          </w:p>
        </w:tc>
        <w:tc>
          <w:tcPr>
            <w:tcW w:w="2989" w:type="dxa"/>
            <w:gridSpan w:val="2"/>
            <w:tcBorders>
              <w:top w:val="single" w:sz="4" w:space="0" w:color="auto"/>
              <w:left w:val="single" w:sz="4" w:space="0" w:color="auto"/>
              <w:bottom w:val="single" w:sz="4" w:space="0" w:color="auto"/>
              <w:right w:val="single" w:sz="4" w:space="0" w:color="auto"/>
            </w:tcBorders>
            <w:vAlign w:val="center"/>
          </w:tcPr>
          <w:p w14:paraId="5AE6EB53" w14:textId="77777777" w:rsidR="00446256" w:rsidRDefault="00446256" w:rsidP="0040736A">
            <w:pPr>
              <w:jc w:val="left"/>
              <w:rPr>
                <w:rFonts w:ascii="仿宋" w:eastAsia="仿宋" w:hAnsi="仿宋"/>
                <w:szCs w:val="24"/>
              </w:rPr>
            </w:pPr>
            <w:r>
              <w:rPr>
                <w:rFonts w:ascii="仿宋" w:eastAsia="仿宋" w:hAnsi="仿宋" w:hint="eastAsia"/>
                <w:szCs w:val="24"/>
              </w:rPr>
              <w:t>阶段下达经费计划（元）</w:t>
            </w:r>
          </w:p>
        </w:tc>
      </w:tr>
      <w:tr w:rsidR="00446256" w14:paraId="2A271764" w14:textId="77777777" w:rsidTr="0040736A">
        <w:trPr>
          <w:cantSplit/>
          <w:trHeight w:val="225"/>
        </w:trPr>
        <w:tc>
          <w:tcPr>
            <w:tcW w:w="1995" w:type="dxa"/>
            <w:vMerge/>
            <w:tcBorders>
              <w:left w:val="single" w:sz="6" w:space="0" w:color="auto"/>
              <w:bottom w:val="single" w:sz="4" w:space="0" w:color="auto"/>
              <w:right w:val="single" w:sz="4" w:space="0" w:color="auto"/>
            </w:tcBorders>
            <w:vAlign w:val="center"/>
          </w:tcPr>
          <w:p w14:paraId="67644325" w14:textId="77777777" w:rsidR="00446256" w:rsidRDefault="00446256" w:rsidP="0040736A">
            <w:pPr>
              <w:rPr>
                <w:rFonts w:ascii="仿宋" w:eastAsia="仿宋" w:hAnsi="仿宋"/>
                <w:szCs w:val="24"/>
              </w:rPr>
            </w:pPr>
          </w:p>
        </w:tc>
        <w:tc>
          <w:tcPr>
            <w:tcW w:w="1277" w:type="dxa"/>
            <w:vMerge/>
            <w:tcBorders>
              <w:left w:val="single" w:sz="4" w:space="0" w:color="auto"/>
              <w:bottom w:val="single" w:sz="4" w:space="0" w:color="auto"/>
              <w:right w:val="single" w:sz="4" w:space="0" w:color="auto"/>
            </w:tcBorders>
            <w:vAlign w:val="center"/>
          </w:tcPr>
          <w:p w14:paraId="0C70D982" w14:textId="77777777" w:rsidR="00446256" w:rsidRDefault="00446256" w:rsidP="0040736A">
            <w:pPr>
              <w:jc w:val="left"/>
              <w:rPr>
                <w:rFonts w:ascii="仿宋" w:eastAsia="仿宋" w:hAnsi="仿宋"/>
                <w:szCs w:val="24"/>
              </w:rPr>
            </w:pPr>
          </w:p>
        </w:tc>
        <w:tc>
          <w:tcPr>
            <w:tcW w:w="2244" w:type="dxa"/>
            <w:vMerge/>
            <w:tcBorders>
              <w:left w:val="single" w:sz="4" w:space="0" w:color="auto"/>
              <w:bottom w:val="single" w:sz="4" w:space="0" w:color="auto"/>
              <w:right w:val="single" w:sz="4" w:space="0" w:color="auto"/>
            </w:tcBorders>
            <w:vAlign w:val="center"/>
          </w:tcPr>
          <w:p w14:paraId="6054F564" w14:textId="77777777" w:rsidR="00446256" w:rsidRDefault="00446256" w:rsidP="0040736A">
            <w:pPr>
              <w:jc w:val="left"/>
              <w:rPr>
                <w:rFonts w:ascii="仿宋" w:eastAsia="仿宋" w:hAnsi="仿宋"/>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3656DAC4" w14:textId="77777777" w:rsidR="00446256" w:rsidRDefault="00446256" w:rsidP="0040736A">
            <w:pPr>
              <w:jc w:val="left"/>
              <w:rPr>
                <w:rFonts w:ascii="仿宋" w:eastAsia="仿宋" w:hAnsi="仿宋"/>
                <w:szCs w:val="24"/>
              </w:rPr>
            </w:pPr>
            <w:r>
              <w:rPr>
                <w:rFonts w:ascii="仿宋" w:eastAsia="仿宋" w:hAnsi="仿宋" w:hint="eastAsia"/>
                <w:szCs w:val="24"/>
              </w:rPr>
              <w:t>前半阶段</w:t>
            </w:r>
          </w:p>
        </w:tc>
        <w:tc>
          <w:tcPr>
            <w:tcW w:w="1590" w:type="dxa"/>
            <w:tcBorders>
              <w:top w:val="single" w:sz="4" w:space="0" w:color="auto"/>
              <w:left w:val="single" w:sz="4" w:space="0" w:color="auto"/>
              <w:bottom w:val="single" w:sz="4" w:space="0" w:color="auto"/>
              <w:right w:val="single" w:sz="4" w:space="0" w:color="auto"/>
            </w:tcBorders>
            <w:vAlign w:val="center"/>
          </w:tcPr>
          <w:p w14:paraId="3D135816" w14:textId="77777777" w:rsidR="00446256" w:rsidRDefault="00446256" w:rsidP="0040736A">
            <w:pPr>
              <w:jc w:val="left"/>
              <w:rPr>
                <w:rFonts w:ascii="仿宋" w:eastAsia="仿宋" w:hAnsi="仿宋"/>
                <w:szCs w:val="24"/>
              </w:rPr>
            </w:pPr>
            <w:r>
              <w:rPr>
                <w:rFonts w:ascii="仿宋" w:eastAsia="仿宋" w:hAnsi="仿宋" w:hint="eastAsia"/>
                <w:szCs w:val="24"/>
              </w:rPr>
              <w:t>后半阶段</w:t>
            </w:r>
          </w:p>
        </w:tc>
      </w:tr>
      <w:tr w:rsidR="00446256" w14:paraId="749274C3"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38B9112C" w14:textId="77777777" w:rsidR="00446256" w:rsidRDefault="00446256" w:rsidP="0040736A">
            <w:pPr>
              <w:rPr>
                <w:rFonts w:ascii="仿宋" w:eastAsia="仿宋" w:hAnsi="仿宋"/>
                <w:szCs w:val="24"/>
              </w:rPr>
            </w:pPr>
            <w:r>
              <w:rPr>
                <w:rFonts w:ascii="仿宋" w:eastAsia="仿宋" w:hAnsi="仿宋" w:hint="eastAsia"/>
                <w:szCs w:val="24"/>
              </w:rPr>
              <w:t>预算经费总额</w:t>
            </w:r>
          </w:p>
        </w:tc>
        <w:tc>
          <w:tcPr>
            <w:tcW w:w="1277" w:type="dxa"/>
            <w:tcBorders>
              <w:top w:val="single" w:sz="4" w:space="0" w:color="auto"/>
              <w:left w:val="single" w:sz="4" w:space="0" w:color="auto"/>
              <w:bottom w:val="single" w:sz="4" w:space="0" w:color="auto"/>
              <w:right w:val="single" w:sz="4" w:space="0" w:color="auto"/>
            </w:tcBorders>
            <w:vAlign w:val="center"/>
          </w:tcPr>
          <w:p w14:paraId="2ED4A784" w14:textId="77777777" w:rsidR="00446256" w:rsidRDefault="00446256" w:rsidP="0040736A">
            <w:pPr>
              <w:jc w:val="center"/>
              <w:rPr>
                <w:rFonts w:ascii="仿宋" w:eastAsia="仿宋" w:hAnsi="仿宋"/>
                <w:szCs w:val="24"/>
              </w:rPr>
            </w:pPr>
            <w:r>
              <w:rPr>
                <w:rFonts w:ascii="仿宋" w:eastAsia="仿宋" w:hAnsi="仿宋"/>
                <w:szCs w:val="24"/>
              </w:rPr>
              <w:t>5000</w:t>
            </w:r>
          </w:p>
        </w:tc>
        <w:tc>
          <w:tcPr>
            <w:tcW w:w="2244" w:type="dxa"/>
            <w:tcBorders>
              <w:top w:val="single" w:sz="4" w:space="0" w:color="auto"/>
              <w:left w:val="single" w:sz="4" w:space="0" w:color="auto"/>
              <w:bottom w:val="single" w:sz="4" w:space="0" w:color="auto"/>
              <w:right w:val="single" w:sz="4" w:space="0" w:color="auto"/>
            </w:tcBorders>
          </w:tcPr>
          <w:p w14:paraId="2F2B4753" w14:textId="77777777" w:rsidR="00446256" w:rsidRDefault="00446256" w:rsidP="0040736A">
            <w:pPr>
              <w:rPr>
                <w:rFonts w:ascii="仿宋" w:eastAsia="仿宋" w:hAnsi="仿宋"/>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2A5C02DC" w14:textId="77777777" w:rsidR="00446256" w:rsidRDefault="00446256" w:rsidP="0040736A">
            <w:pPr>
              <w:jc w:val="center"/>
              <w:rPr>
                <w:rFonts w:ascii="仿宋" w:eastAsia="仿宋" w:hAnsi="仿宋"/>
                <w:szCs w:val="24"/>
              </w:rPr>
            </w:pPr>
            <w:r>
              <w:rPr>
                <w:rFonts w:ascii="仿宋" w:eastAsia="仿宋" w:hAnsi="仿宋"/>
                <w:szCs w:val="24"/>
              </w:rPr>
              <w:t>3750</w:t>
            </w:r>
          </w:p>
        </w:tc>
        <w:tc>
          <w:tcPr>
            <w:tcW w:w="1590" w:type="dxa"/>
            <w:tcBorders>
              <w:top w:val="single" w:sz="4" w:space="0" w:color="auto"/>
              <w:left w:val="single" w:sz="4" w:space="0" w:color="auto"/>
              <w:bottom w:val="single" w:sz="4" w:space="0" w:color="auto"/>
              <w:right w:val="single" w:sz="4" w:space="0" w:color="auto"/>
            </w:tcBorders>
            <w:vAlign w:val="center"/>
          </w:tcPr>
          <w:p w14:paraId="26E6853E" w14:textId="77777777" w:rsidR="00446256" w:rsidRDefault="00446256" w:rsidP="0040736A">
            <w:pPr>
              <w:jc w:val="center"/>
              <w:rPr>
                <w:rFonts w:ascii="仿宋" w:eastAsia="仿宋" w:hAnsi="仿宋"/>
                <w:szCs w:val="24"/>
              </w:rPr>
            </w:pPr>
            <w:r>
              <w:rPr>
                <w:rFonts w:ascii="仿宋" w:eastAsia="仿宋" w:hAnsi="仿宋"/>
                <w:szCs w:val="24"/>
              </w:rPr>
              <w:t>1250</w:t>
            </w:r>
          </w:p>
        </w:tc>
      </w:tr>
      <w:tr w:rsidR="00446256" w14:paraId="33F58FC3"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3196437E" w14:textId="77777777" w:rsidR="00446256" w:rsidRDefault="00446256" w:rsidP="0040736A">
            <w:pPr>
              <w:rPr>
                <w:rFonts w:ascii="仿宋" w:eastAsia="仿宋" w:hAnsi="仿宋"/>
                <w:szCs w:val="24"/>
              </w:rPr>
            </w:pPr>
            <w:r>
              <w:rPr>
                <w:rFonts w:ascii="仿宋" w:eastAsia="仿宋" w:hAnsi="仿宋" w:hint="eastAsia"/>
                <w:szCs w:val="24"/>
              </w:rPr>
              <w:t>1. 业务费</w:t>
            </w:r>
          </w:p>
        </w:tc>
        <w:tc>
          <w:tcPr>
            <w:tcW w:w="1277" w:type="dxa"/>
            <w:tcBorders>
              <w:top w:val="single" w:sz="4" w:space="0" w:color="auto"/>
              <w:left w:val="single" w:sz="4" w:space="0" w:color="auto"/>
              <w:bottom w:val="single" w:sz="4" w:space="0" w:color="auto"/>
              <w:right w:val="single" w:sz="4" w:space="0" w:color="auto"/>
            </w:tcBorders>
            <w:vAlign w:val="center"/>
          </w:tcPr>
          <w:p w14:paraId="6CA80CEA" w14:textId="77777777" w:rsidR="00446256" w:rsidRDefault="00446256" w:rsidP="0040736A">
            <w:pPr>
              <w:jc w:val="center"/>
              <w:rPr>
                <w:rFonts w:ascii="仿宋" w:eastAsia="仿宋" w:hAnsi="仿宋"/>
                <w:szCs w:val="24"/>
              </w:rPr>
            </w:pPr>
            <w:r>
              <w:rPr>
                <w:rFonts w:ascii="仿宋" w:eastAsia="仿宋" w:hAnsi="仿宋"/>
                <w:szCs w:val="24"/>
              </w:rPr>
              <w:t>1500</w:t>
            </w:r>
          </w:p>
        </w:tc>
        <w:tc>
          <w:tcPr>
            <w:tcW w:w="2244" w:type="dxa"/>
            <w:tcBorders>
              <w:top w:val="single" w:sz="4" w:space="0" w:color="auto"/>
              <w:left w:val="single" w:sz="4" w:space="0" w:color="auto"/>
              <w:bottom w:val="single" w:sz="4" w:space="0" w:color="auto"/>
              <w:right w:val="single" w:sz="4" w:space="0" w:color="auto"/>
            </w:tcBorders>
          </w:tcPr>
          <w:p w14:paraId="06046C8A" w14:textId="77777777" w:rsidR="00446256" w:rsidRDefault="00446256" w:rsidP="0040736A">
            <w:pPr>
              <w:rPr>
                <w:rFonts w:ascii="仿宋" w:eastAsia="仿宋" w:hAnsi="仿宋"/>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72C4A39A" w14:textId="77777777" w:rsidR="00446256" w:rsidRDefault="00446256" w:rsidP="0040736A">
            <w:pPr>
              <w:jc w:val="center"/>
              <w:rPr>
                <w:rFonts w:ascii="仿宋" w:eastAsia="仿宋" w:hAnsi="仿宋"/>
                <w:szCs w:val="24"/>
              </w:rPr>
            </w:pPr>
            <w:r>
              <w:rPr>
                <w:rFonts w:ascii="仿宋" w:eastAsia="仿宋" w:hAnsi="仿宋"/>
                <w:szCs w:val="24"/>
              </w:rPr>
              <w:t>1000</w:t>
            </w:r>
          </w:p>
        </w:tc>
        <w:tc>
          <w:tcPr>
            <w:tcW w:w="1590" w:type="dxa"/>
            <w:tcBorders>
              <w:top w:val="single" w:sz="4" w:space="0" w:color="auto"/>
              <w:left w:val="single" w:sz="4" w:space="0" w:color="auto"/>
              <w:bottom w:val="single" w:sz="4" w:space="0" w:color="auto"/>
              <w:right w:val="single" w:sz="4" w:space="0" w:color="auto"/>
            </w:tcBorders>
            <w:vAlign w:val="center"/>
          </w:tcPr>
          <w:p w14:paraId="7CC530FF" w14:textId="77777777" w:rsidR="00446256" w:rsidRDefault="00446256" w:rsidP="0040736A">
            <w:pPr>
              <w:jc w:val="center"/>
              <w:rPr>
                <w:rFonts w:ascii="仿宋" w:eastAsia="仿宋" w:hAnsi="仿宋"/>
                <w:szCs w:val="24"/>
              </w:rPr>
            </w:pPr>
            <w:r>
              <w:rPr>
                <w:rFonts w:ascii="仿宋" w:eastAsia="仿宋" w:hAnsi="仿宋"/>
                <w:szCs w:val="24"/>
              </w:rPr>
              <w:t>500</w:t>
            </w:r>
          </w:p>
        </w:tc>
      </w:tr>
      <w:tr w:rsidR="00446256" w14:paraId="006020E0"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6E98FFAF" w14:textId="77777777" w:rsidR="00446256" w:rsidRDefault="00446256" w:rsidP="0040736A">
            <w:pPr>
              <w:rPr>
                <w:rFonts w:ascii="仿宋" w:eastAsia="仿宋" w:hAnsi="仿宋"/>
                <w:szCs w:val="24"/>
              </w:rPr>
            </w:pPr>
            <w:r>
              <w:rPr>
                <w:rFonts w:ascii="仿宋" w:eastAsia="仿宋" w:hAnsi="仿宋" w:hint="eastAsia"/>
                <w:szCs w:val="24"/>
              </w:rPr>
              <w:t>（1）计算、分析、测试费</w:t>
            </w:r>
          </w:p>
        </w:tc>
        <w:tc>
          <w:tcPr>
            <w:tcW w:w="1277" w:type="dxa"/>
            <w:tcBorders>
              <w:top w:val="single" w:sz="4" w:space="0" w:color="auto"/>
              <w:left w:val="single" w:sz="4" w:space="0" w:color="auto"/>
              <w:bottom w:val="single" w:sz="4" w:space="0" w:color="auto"/>
              <w:right w:val="single" w:sz="4" w:space="0" w:color="auto"/>
            </w:tcBorders>
            <w:vAlign w:val="center"/>
          </w:tcPr>
          <w:p w14:paraId="7E95C03A" w14:textId="77777777" w:rsidR="00446256" w:rsidRDefault="00446256" w:rsidP="0040736A">
            <w:pPr>
              <w:jc w:val="center"/>
              <w:rPr>
                <w:rFonts w:ascii="仿宋" w:eastAsia="仿宋" w:hAnsi="仿宋"/>
                <w:szCs w:val="24"/>
              </w:rPr>
            </w:pPr>
            <w:r>
              <w:rPr>
                <w:rFonts w:ascii="仿宋" w:eastAsia="仿宋" w:hAnsi="仿宋" w:hint="eastAsia"/>
                <w:szCs w:val="24"/>
              </w:rPr>
              <w:t>0</w:t>
            </w:r>
          </w:p>
        </w:tc>
        <w:tc>
          <w:tcPr>
            <w:tcW w:w="2244" w:type="dxa"/>
            <w:tcBorders>
              <w:top w:val="single" w:sz="4" w:space="0" w:color="auto"/>
              <w:left w:val="single" w:sz="4" w:space="0" w:color="auto"/>
              <w:bottom w:val="single" w:sz="4" w:space="0" w:color="auto"/>
              <w:right w:val="single" w:sz="4" w:space="0" w:color="auto"/>
            </w:tcBorders>
          </w:tcPr>
          <w:p w14:paraId="51FC6163" w14:textId="77777777" w:rsidR="00446256" w:rsidRDefault="00446256" w:rsidP="0040736A">
            <w:pPr>
              <w:rPr>
                <w:rFonts w:ascii="仿宋" w:eastAsia="仿宋" w:hAnsi="仿宋"/>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5A30F798" w14:textId="77777777" w:rsidR="00446256" w:rsidRDefault="00446256" w:rsidP="0040736A">
            <w:pPr>
              <w:jc w:val="center"/>
              <w:rPr>
                <w:rFonts w:ascii="仿宋" w:eastAsia="仿宋" w:hAnsi="仿宋"/>
                <w:szCs w:val="24"/>
              </w:rPr>
            </w:pPr>
            <w:r>
              <w:rPr>
                <w:rFonts w:ascii="仿宋" w:eastAsia="仿宋" w:hAnsi="仿宋" w:hint="eastAsia"/>
                <w:szCs w:val="24"/>
              </w:rPr>
              <w:t>0</w:t>
            </w:r>
          </w:p>
        </w:tc>
        <w:tc>
          <w:tcPr>
            <w:tcW w:w="1590" w:type="dxa"/>
            <w:tcBorders>
              <w:top w:val="single" w:sz="4" w:space="0" w:color="auto"/>
              <w:left w:val="single" w:sz="4" w:space="0" w:color="auto"/>
              <w:bottom w:val="single" w:sz="4" w:space="0" w:color="auto"/>
              <w:right w:val="single" w:sz="4" w:space="0" w:color="auto"/>
            </w:tcBorders>
            <w:vAlign w:val="center"/>
          </w:tcPr>
          <w:p w14:paraId="239759E3" w14:textId="77777777" w:rsidR="00446256" w:rsidRDefault="00446256" w:rsidP="0040736A">
            <w:pPr>
              <w:jc w:val="center"/>
              <w:rPr>
                <w:rFonts w:ascii="仿宋" w:eastAsia="仿宋" w:hAnsi="仿宋"/>
                <w:szCs w:val="24"/>
              </w:rPr>
            </w:pPr>
            <w:r>
              <w:rPr>
                <w:rFonts w:ascii="仿宋" w:eastAsia="仿宋" w:hAnsi="仿宋" w:hint="eastAsia"/>
                <w:szCs w:val="24"/>
              </w:rPr>
              <w:t>0</w:t>
            </w:r>
          </w:p>
        </w:tc>
      </w:tr>
      <w:tr w:rsidR="00446256" w14:paraId="17CA6786"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02D9E8D3" w14:textId="77777777" w:rsidR="00446256" w:rsidRDefault="00446256" w:rsidP="0040736A">
            <w:pPr>
              <w:rPr>
                <w:rFonts w:ascii="仿宋" w:eastAsia="仿宋" w:hAnsi="仿宋"/>
                <w:szCs w:val="24"/>
              </w:rPr>
            </w:pPr>
            <w:r>
              <w:rPr>
                <w:rFonts w:ascii="仿宋" w:eastAsia="仿宋" w:hAnsi="仿宋" w:hint="eastAsia"/>
                <w:szCs w:val="24"/>
              </w:rPr>
              <w:t>（2）能源动力费</w:t>
            </w:r>
          </w:p>
        </w:tc>
        <w:tc>
          <w:tcPr>
            <w:tcW w:w="1277" w:type="dxa"/>
            <w:tcBorders>
              <w:top w:val="single" w:sz="4" w:space="0" w:color="auto"/>
              <w:left w:val="single" w:sz="4" w:space="0" w:color="auto"/>
              <w:bottom w:val="single" w:sz="4" w:space="0" w:color="auto"/>
              <w:right w:val="single" w:sz="4" w:space="0" w:color="auto"/>
            </w:tcBorders>
            <w:vAlign w:val="center"/>
          </w:tcPr>
          <w:p w14:paraId="7CC5AA03" w14:textId="77777777" w:rsidR="00446256" w:rsidRDefault="00446256" w:rsidP="0040736A">
            <w:pPr>
              <w:jc w:val="center"/>
              <w:rPr>
                <w:rFonts w:ascii="仿宋" w:eastAsia="仿宋" w:hAnsi="仿宋"/>
                <w:szCs w:val="24"/>
              </w:rPr>
            </w:pPr>
            <w:r>
              <w:rPr>
                <w:rFonts w:ascii="仿宋" w:eastAsia="仿宋" w:hAnsi="仿宋"/>
                <w:szCs w:val="24"/>
              </w:rPr>
              <w:t>1000</w:t>
            </w:r>
          </w:p>
        </w:tc>
        <w:tc>
          <w:tcPr>
            <w:tcW w:w="2244" w:type="dxa"/>
            <w:tcBorders>
              <w:top w:val="single" w:sz="4" w:space="0" w:color="auto"/>
              <w:left w:val="single" w:sz="4" w:space="0" w:color="auto"/>
              <w:bottom w:val="single" w:sz="4" w:space="0" w:color="auto"/>
              <w:right w:val="single" w:sz="4" w:space="0" w:color="auto"/>
            </w:tcBorders>
          </w:tcPr>
          <w:p w14:paraId="4618289E" w14:textId="77777777" w:rsidR="00446256" w:rsidRDefault="00446256" w:rsidP="0040736A">
            <w:pPr>
              <w:rPr>
                <w:rFonts w:ascii="仿宋" w:eastAsia="仿宋" w:hAnsi="仿宋"/>
                <w:szCs w:val="24"/>
              </w:rPr>
            </w:pPr>
            <w:r>
              <w:rPr>
                <w:rFonts w:ascii="仿宋" w:eastAsia="仿宋" w:hAnsi="仿宋" w:hint="eastAsia"/>
                <w:szCs w:val="24"/>
              </w:rPr>
              <w:t>加工零件运费、路费</w:t>
            </w:r>
          </w:p>
        </w:tc>
        <w:tc>
          <w:tcPr>
            <w:tcW w:w="1399" w:type="dxa"/>
            <w:tcBorders>
              <w:top w:val="single" w:sz="4" w:space="0" w:color="auto"/>
              <w:left w:val="single" w:sz="4" w:space="0" w:color="auto"/>
              <w:bottom w:val="single" w:sz="4" w:space="0" w:color="auto"/>
              <w:right w:val="single" w:sz="4" w:space="0" w:color="auto"/>
            </w:tcBorders>
            <w:vAlign w:val="center"/>
          </w:tcPr>
          <w:p w14:paraId="27DB12D6" w14:textId="77777777" w:rsidR="00446256" w:rsidRDefault="00446256" w:rsidP="0040736A">
            <w:pPr>
              <w:jc w:val="center"/>
              <w:rPr>
                <w:rFonts w:ascii="仿宋" w:eastAsia="仿宋" w:hAnsi="仿宋"/>
                <w:szCs w:val="24"/>
              </w:rPr>
            </w:pPr>
            <w:r>
              <w:rPr>
                <w:rFonts w:ascii="仿宋" w:eastAsia="仿宋" w:hAnsi="仿宋"/>
                <w:szCs w:val="24"/>
              </w:rPr>
              <w:t>500</w:t>
            </w:r>
          </w:p>
        </w:tc>
        <w:tc>
          <w:tcPr>
            <w:tcW w:w="1590" w:type="dxa"/>
            <w:tcBorders>
              <w:top w:val="single" w:sz="4" w:space="0" w:color="auto"/>
              <w:left w:val="single" w:sz="4" w:space="0" w:color="auto"/>
              <w:bottom w:val="single" w:sz="4" w:space="0" w:color="auto"/>
              <w:right w:val="single" w:sz="4" w:space="0" w:color="auto"/>
            </w:tcBorders>
            <w:vAlign w:val="center"/>
          </w:tcPr>
          <w:p w14:paraId="1A6E62A1" w14:textId="77777777" w:rsidR="00446256" w:rsidRDefault="00446256" w:rsidP="0040736A">
            <w:pPr>
              <w:jc w:val="center"/>
              <w:rPr>
                <w:rFonts w:ascii="仿宋" w:eastAsia="仿宋" w:hAnsi="仿宋"/>
                <w:szCs w:val="24"/>
              </w:rPr>
            </w:pPr>
            <w:r>
              <w:rPr>
                <w:rFonts w:ascii="仿宋" w:eastAsia="仿宋" w:hAnsi="仿宋"/>
                <w:szCs w:val="24"/>
              </w:rPr>
              <w:t>500</w:t>
            </w:r>
          </w:p>
        </w:tc>
      </w:tr>
      <w:tr w:rsidR="00446256" w14:paraId="144AE816"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4AF23986" w14:textId="77777777" w:rsidR="00446256" w:rsidRDefault="00446256" w:rsidP="0040736A">
            <w:pPr>
              <w:rPr>
                <w:rFonts w:ascii="仿宋" w:eastAsia="仿宋" w:hAnsi="仿宋"/>
                <w:szCs w:val="24"/>
              </w:rPr>
            </w:pPr>
            <w:r>
              <w:rPr>
                <w:rFonts w:ascii="仿宋" w:eastAsia="仿宋" w:hAnsi="仿宋" w:hint="eastAsia"/>
                <w:szCs w:val="24"/>
              </w:rPr>
              <w:t>（3）会议、差旅费</w:t>
            </w:r>
          </w:p>
        </w:tc>
        <w:tc>
          <w:tcPr>
            <w:tcW w:w="1277" w:type="dxa"/>
            <w:tcBorders>
              <w:top w:val="single" w:sz="4" w:space="0" w:color="auto"/>
              <w:left w:val="single" w:sz="4" w:space="0" w:color="auto"/>
              <w:bottom w:val="single" w:sz="4" w:space="0" w:color="auto"/>
              <w:right w:val="single" w:sz="4" w:space="0" w:color="auto"/>
            </w:tcBorders>
            <w:vAlign w:val="center"/>
          </w:tcPr>
          <w:p w14:paraId="4995AC36" w14:textId="77777777" w:rsidR="00446256" w:rsidRDefault="00446256" w:rsidP="0040736A">
            <w:pPr>
              <w:jc w:val="center"/>
              <w:rPr>
                <w:rFonts w:ascii="仿宋" w:eastAsia="仿宋" w:hAnsi="仿宋"/>
                <w:szCs w:val="24"/>
              </w:rPr>
            </w:pPr>
            <w:r>
              <w:rPr>
                <w:rFonts w:ascii="仿宋" w:eastAsia="仿宋" w:hAnsi="仿宋" w:hint="eastAsia"/>
                <w:szCs w:val="24"/>
              </w:rPr>
              <w:t>\</w:t>
            </w:r>
          </w:p>
        </w:tc>
        <w:tc>
          <w:tcPr>
            <w:tcW w:w="2244" w:type="dxa"/>
            <w:tcBorders>
              <w:top w:val="single" w:sz="4" w:space="0" w:color="auto"/>
              <w:left w:val="single" w:sz="4" w:space="0" w:color="auto"/>
              <w:bottom w:val="single" w:sz="4" w:space="0" w:color="auto"/>
              <w:right w:val="single" w:sz="4" w:space="0" w:color="auto"/>
            </w:tcBorders>
          </w:tcPr>
          <w:p w14:paraId="0DFC67FD" w14:textId="77777777" w:rsidR="00446256" w:rsidRDefault="00446256" w:rsidP="0040736A">
            <w:pPr>
              <w:rPr>
                <w:rFonts w:ascii="仿宋" w:eastAsia="仿宋" w:hAnsi="仿宋"/>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272E1C9E" w14:textId="77777777" w:rsidR="00446256" w:rsidRDefault="00446256" w:rsidP="0040736A">
            <w:pPr>
              <w:jc w:val="center"/>
              <w:rPr>
                <w:rFonts w:ascii="仿宋" w:eastAsia="仿宋" w:hAnsi="仿宋"/>
                <w:szCs w:val="24"/>
              </w:rPr>
            </w:pPr>
          </w:p>
        </w:tc>
        <w:tc>
          <w:tcPr>
            <w:tcW w:w="1590" w:type="dxa"/>
            <w:tcBorders>
              <w:top w:val="single" w:sz="4" w:space="0" w:color="auto"/>
              <w:left w:val="single" w:sz="4" w:space="0" w:color="auto"/>
              <w:bottom w:val="single" w:sz="4" w:space="0" w:color="auto"/>
              <w:right w:val="single" w:sz="4" w:space="0" w:color="auto"/>
            </w:tcBorders>
            <w:vAlign w:val="center"/>
          </w:tcPr>
          <w:p w14:paraId="2F0CACB8" w14:textId="77777777" w:rsidR="00446256" w:rsidRDefault="00446256" w:rsidP="0040736A">
            <w:pPr>
              <w:jc w:val="center"/>
              <w:rPr>
                <w:rFonts w:ascii="仿宋" w:eastAsia="仿宋" w:hAnsi="仿宋"/>
                <w:szCs w:val="24"/>
              </w:rPr>
            </w:pPr>
          </w:p>
        </w:tc>
      </w:tr>
      <w:tr w:rsidR="00446256" w14:paraId="0276F041"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18B65449" w14:textId="77777777" w:rsidR="00446256" w:rsidRDefault="00446256" w:rsidP="0040736A">
            <w:pPr>
              <w:rPr>
                <w:rFonts w:ascii="仿宋" w:eastAsia="仿宋" w:hAnsi="仿宋"/>
                <w:szCs w:val="24"/>
              </w:rPr>
            </w:pPr>
            <w:r>
              <w:rPr>
                <w:rFonts w:ascii="仿宋" w:eastAsia="仿宋" w:hAnsi="仿宋" w:hint="eastAsia"/>
                <w:szCs w:val="24"/>
              </w:rPr>
              <w:t>（4）文献检索费</w:t>
            </w:r>
          </w:p>
        </w:tc>
        <w:tc>
          <w:tcPr>
            <w:tcW w:w="1277" w:type="dxa"/>
            <w:tcBorders>
              <w:top w:val="single" w:sz="4" w:space="0" w:color="auto"/>
              <w:left w:val="single" w:sz="4" w:space="0" w:color="auto"/>
              <w:bottom w:val="single" w:sz="4" w:space="0" w:color="auto"/>
              <w:right w:val="single" w:sz="4" w:space="0" w:color="auto"/>
            </w:tcBorders>
            <w:vAlign w:val="center"/>
          </w:tcPr>
          <w:p w14:paraId="25CC2227" w14:textId="77777777" w:rsidR="00446256" w:rsidRDefault="00446256" w:rsidP="0040736A">
            <w:pPr>
              <w:jc w:val="center"/>
              <w:rPr>
                <w:rFonts w:ascii="仿宋" w:eastAsia="仿宋" w:hAnsi="仿宋"/>
                <w:szCs w:val="24"/>
              </w:rPr>
            </w:pPr>
            <w:r>
              <w:rPr>
                <w:rFonts w:ascii="仿宋" w:eastAsia="仿宋" w:hAnsi="仿宋"/>
                <w:szCs w:val="24"/>
              </w:rPr>
              <w:t>500</w:t>
            </w:r>
          </w:p>
        </w:tc>
        <w:tc>
          <w:tcPr>
            <w:tcW w:w="2244" w:type="dxa"/>
            <w:tcBorders>
              <w:top w:val="single" w:sz="4" w:space="0" w:color="auto"/>
              <w:left w:val="single" w:sz="4" w:space="0" w:color="auto"/>
              <w:bottom w:val="single" w:sz="4" w:space="0" w:color="auto"/>
              <w:right w:val="single" w:sz="4" w:space="0" w:color="auto"/>
            </w:tcBorders>
          </w:tcPr>
          <w:p w14:paraId="2346FD66" w14:textId="77777777" w:rsidR="00446256" w:rsidRDefault="00446256" w:rsidP="0040736A">
            <w:pPr>
              <w:rPr>
                <w:rFonts w:ascii="仿宋" w:eastAsia="仿宋" w:hAnsi="仿宋"/>
                <w:szCs w:val="24"/>
              </w:rPr>
            </w:pPr>
            <w:r>
              <w:rPr>
                <w:rFonts w:ascii="仿宋" w:eastAsia="仿宋" w:hAnsi="仿宋" w:hint="eastAsia"/>
                <w:szCs w:val="24"/>
              </w:rPr>
              <w:t>购买相关文件、资料费用</w:t>
            </w:r>
          </w:p>
        </w:tc>
        <w:tc>
          <w:tcPr>
            <w:tcW w:w="1399" w:type="dxa"/>
            <w:tcBorders>
              <w:top w:val="single" w:sz="4" w:space="0" w:color="auto"/>
              <w:left w:val="single" w:sz="4" w:space="0" w:color="auto"/>
              <w:bottom w:val="single" w:sz="4" w:space="0" w:color="auto"/>
              <w:right w:val="single" w:sz="4" w:space="0" w:color="auto"/>
            </w:tcBorders>
            <w:vAlign w:val="center"/>
          </w:tcPr>
          <w:p w14:paraId="7573F39D" w14:textId="77777777" w:rsidR="00446256" w:rsidRDefault="00446256" w:rsidP="0040736A">
            <w:pPr>
              <w:jc w:val="center"/>
              <w:rPr>
                <w:rFonts w:ascii="仿宋" w:eastAsia="仿宋" w:hAnsi="仿宋"/>
                <w:szCs w:val="24"/>
              </w:rPr>
            </w:pPr>
            <w:r>
              <w:rPr>
                <w:rFonts w:ascii="仿宋" w:eastAsia="仿宋" w:hAnsi="仿宋"/>
                <w:szCs w:val="24"/>
              </w:rPr>
              <w:t>500</w:t>
            </w:r>
          </w:p>
        </w:tc>
        <w:tc>
          <w:tcPr>
            <w:tcW w:w="1590" w:type="dxa"/>
            <w:tcBorders>
              <w:top w:val="single" w:sz="4" w:space="0" w:color="auto"/>
              <w:left w:val="single" w:sz="4" w:space="0" w:color="auto"/>
              <w:bottom w:val="single" w:sz="4" w:space="0" w:color="auto"/>
              <w:right w:val="single" w:sz="4" w:space="0" w:color="auto"/>
            </w:tcBorders>
            <w:vAlign w:val="center"/>
          </w:tcPr>
          <w:p w14:paraId="7C55CBC3" w14:textId="77777777" w:rsidR="00446256" w:rsidRDefault="00446256" w:rsidP="0040736A">
            <w:pPr>
              <w:jc w:val="center"/>
              <w:rPr>
                <w:rFonts w:ascii="仿宋" w:eastAsia="仿宋" w:hAnsi="仿宋"/>
                <w:szCs w:val="24"/>
              </w:rPr>
            </w:pPr>
            <w:r>
              <w:rPr>
                <w:rFonts w:ascii="仿宋" w:eastAsia="仿宋" w:hAnsi="仿宋" w:hint="eastAsia"/>
                <w:szCs w:val="24"/>
              </w:rPr>
              <w:t>0</w:t>
            </w:r>
          </w:p>
        </w:tc>
      </w:tr>
      <w:tr w:rsidR="00446256" w14:paraId="712D9269"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27EB9D32" w14:textId="77777777" w:rsidR="00446256" w:rsidRDefault="00446256" w:rsidP="0040736A">
            <w:pPr>
              <w:rPr>
                <w:rFonts w:ascii="仿宋" w:eastAsia="仿宋" w:hAnsi="仿宋"/>
                <w:szCs w:val="24"/>
              </w:rPr>
            </w:pPr>
            <w:r>
              <w:rPr>
                <w:rFonts w:ascii="仿宋" w:eastAsia="仿宋" w:hAnsi="仿宋" w:hint="eastAsia"/>
                <w:szCs w:val="24"/>
              </w:rPr>
              <w:t>（5）论文出版费</w:t>
            </w:r>
          </w:p>
        </w:tc>
        <w:tc>
          <w:tcPr>
            <w:tcW w:w="1277" w:type="dxa"/>
            <w:tcBorders>
              <w:top w:val="single" w:sz="4" w:space="0" w:color="auto"/>
              <w:left w:val="single" w:sz="4" w:space="0" w:color="auto"/>
              <w:bottom w:val="single" w:sz="4" w:space="0" w:color="auto"/>
              <w:right w:val="single" w:sz="4" w:space="0" w:color="auto"/>
            </w:tcBorders>
            <w:vAlign w:val="center"/>
          </w:tcPr>
          <w:p w14:paraId="14FA47C2" w14:textId="77777777" w:rsidR="00446256" w:rsidRDefault="00446256" w:rsidP="0040736A">
            <w:pPr>
              <w:jc w:val="center"/>
              <w:rPr>
                <w:rFonts w:ascii="仿宋" w:eastAsia="仿宋" w:hAnsi="仿宋"/>
                <w:szCs w:val="24"/>
              </w:rPr>
            </w:pPr>
            <w:r>
              <w:rPr>
                <w:rFonts w:ascii="仿宋" w:eastAsia="仿宋" w:hAnsi="仿宋" w:hint="eastAsia"/>
                <w:szCs w:val="24"/>
              </w:rPr>
              <w:t>\</w:t>
            </w:r>
          </w:p>
        </w:tc>
        <w:tc>
          <w:tcPr>
            <w:tcW w:w="2244" w:type="dxa"/>
            <w:tcBorders>
              <w:top w:val="single" w:sz="4" w:space="0" w:color="auto"/>
              <w:left w:val="single" w:sz="4" w:space="0" w:color="auto"/>
              <w:bottom w:val="single" w:sz="4" w:space="0" w:color="auto"/>
              <w:right w:val="single" w:sz="4" w:space="0" w:color="auto"/>
            </w:tcBorders>
          </w:tcPr>
          <w:p w14:paraId="609F979F" w14:textId="77777777" w:rsidR="00446256" w:rsidRDefault="00446256" w:rsidP="0040736A">
            <w:pPr>
              <w:rPr>
                <w:rFonts w:ascii="仿宋" w:eastAsia="仿宋" w:hAnsi="仿宋"/>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658886CD" w14:textId="77777777" w:rsidR="00446256" w:rsidRDefault="00446256" w:rsidP="0040736A">
            <w:pPr>
              <w:jc w:val="center"/>
              <w:rPr>
                <w:rFonts w:ascii="仿宋" w:eastAsia="仿宋" w:hAnsi="仿宋"/>
                <w:szCs w:val="24"/>
              </w:rPr>
            </w:pPr>
          </w:p>
        </w:tc>
        <w:tc>
          <w:tcPr>
            <w:tcW w:w="1590" w:type="dxa"/>
            <w:tcBorders>
              <w:top w:val="single" w:sz="4" w:space="0" w:color="auto"/>
              <w:left w:val="single" w:sz="4" w:space="0" w:color="auto"/>
              <w:bottom w:val="single" w:sz="4" w:space="0" w:color="auto"/>
              <w:right w:val="single" w:sz="4" w:space="0" w:color="auto"/>
            </w:tcBorders>
            <w:vAlign w:val="center"/>
          </w:tcPr>
          <w:p w14:paraId="41A850B9" w14:textId="77777777" w:rsidR="00446256" w:rsidRDefault="00446256" w:rsidP="0040736A">
            <w:pPr>
              <w:jc w:val="center"/>
              <w:rPr>
                <w:rFonts w:ascii="仿宋" w:eastAsia="仿宋" w:hAnsi="仿宋"/>
                <w:szCs w:val="24"/>
              </w:rPr>
            </w:pPr>
          </w:p>
        </w:tc>
      </w:tr>
      <w:tr w:rsidR="00446256" w14:paraId="5A4B6254"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7C56B1BD" w14:textId="77777777" w:rsidR="00446256" w:rsidRDefault="00446256" w:rsidP="0040736A">
            <w:pPr>
              <w:rPr>
                <w:rFonts w:ascii="仿宋" w:eastAsia="仿宋" w:hAnsi="仿宋"/>
                <w:szCs w:val="24"/>
              </w:rPr>
            </w:pPr>
            <w:r>
              <w:rPr>
                <w:rFonts w:ascii="仿宋" w:eastAsia="仿宋" w:hAnsi="仿宋" w:hint="eastAsia"/>
                <w:szCs w:val="24"/>
              </w:rPr>
              <w:t>2. 仪器设备购置费</w:t>
            </w:r>
          </w:p>
        </w:tc>
        <w:tc>
          <w:tcPr>
            <w:tcW w:w="1277" w:type="dxa"/>
            <w:tcBorders>
              <w:top w:val="single" w:sz="4" w:space="0" w:color="auto"/>
              <w:left w:val="single" w:sz="4" w:space="0" w:color="auto"/>
              <w:bottom w:val="single" w:sz="4" w:space="0" w:color="auto"/>
              <w:right w:val="single" w:sz="4" w:space="0" w:color="auto"/>
            </w:tcBorders>
            <w:vAlign w:val="center"/>
          </w:tcPr>
          <w:p w14:paraId="24ED9992" w14:textId="77777777" w:rsidR="00446256" w:rsidRDefault="00446256" w:rsidP="0040736A">
            <w:pPr>
              <w:jc w:val="center"/>
              <w:rPr>
                <w:rFonts w:ascii="仿宋" w:eastAsia="仿宋" w:hAnsi="仿宋"/>
                <w:szCs w:val="24"/>
              </w:rPr>
            </w:pPr>
            <w:r>
              <w:rPr>
                <w:rFonts w:ascii="仿宋" w:eastAsia="仿宋" w:hAnsi="仿宋"/>
                <w:szCs w:val="24"/>
              </w:rPr>
              <w:t>1250</w:t>
            </w:r>
          </w:p>
        </w:tc>
        <w:tc>
          <w:tcPr>
            <w:tcW w:w="2244" w:type="dxa"/>
            <w:tcBorders>
              <w:top w:val="single" w:sz="4" w:space="0" w:color="auto"/>
              <w:left w:val="single" w:sz="4" w:space="0" w:color="auto"/>
              <w:bottom w:val="single" w:sz="4" w:space="0" w:color="auto"/>
              <w:right w:val="single" w:sz="4" w:space="0" w:color="auto"/>
            </w:tcBorders>
          </w:tcPr>
          <w:p w14:paraId="4A293DE5" w14:textId="77777777" w:rsidR="00446256" w:rsidRDefault="00446256" w:rsidP="0040736A">
            <w:pPr>
              <w:rPr>
                <w:rFonts w:ascii="仿宋" w:eastAsia="仿宋" w:hAnsi="仿宋"/>
                <w:szCs w:val="24"/>
              </w:rPr>
            </w:pPr>
            <w:r>
              <w:rPr>
                <w:rFonts w:ascii="仿宋" w:eastAsia="仿宋" w:hAnsi="仿宋" w:hint="eastAsia"/>
                <w:szCs w:val="24"/>
              </w:rPr>
              <w:t>购买小电机、传感器、板卡等相关费用</w:t>
            </w:r>
          </w:p>
        </w:tc>
        <w:tc>
          <w:tcPr>
            <w:tcW w:w="1399" w:type="dxa"/>
            <w:tcBorders>
              <w:top w:val="single" w:sz="4" w:space="0" w:color="auto"/>
              <w:left w:val="single" w:sz="4" w:space="0" w:color="auto"/>
              <w:bottom w:val="single" w:sz="4" w:space="0" w:color="auto"/>
              <w:right w:val="single" w:sz="4" w:space="0" w:color="auto"/>
            </w:tcBorders>
            <w:vAlign w:val="center"/>
          </w:tcPr>
          <w:p w14:paraId="2B385B73" w14:textId="77777777" w:rsidR="00446256" w:rsidRDefault="00446256" w:rsidP="0040736A">
            <w:pPr>
              <w:jc w:val="center"/>
              <w:rPr>
                <w:rFonts w:ascii="仿宋" w:eastAsia="仿宋" w:hAnsi="仿宋"/>
                <w:szCs w:val="24"/>
              </w:rPr>
            </w:pPr>
            <w:r>
              <w:rPr>
                <w:rFonts w:ascii="仿宋" w:eastAsia="仿宋" w:hAnsi="仿宋"/>
                <w:szCs w:val="24"/>
              </w:rPr>
              <w:t>1250</w:t>
            </w:r>
          </w:p>
        </w:tc>
        <w:tc>
          <w:tcPr>
            <w:tcW w:w="1590" w:type="dxa"/>
            <w:tcBorders>
              <w:top w:val="single" w:sz="4" w:space="0" w:color="auto"/>
              <w:left w:val="single" w:sz="4" w:space="0" w:color="auto"/>
              <w:bottom w:val="single" w:sz="4" w:space="0" w:color="auto"/>
              <w:right w:val="single" w:sz="4" w:space="0" w:color="auto"/>
            </w:tcBorders>
            <w:vAlign w:val="center"/>
          </w:tcPr>
          <w:p w14:paraId="2C191BC7" w14:textId="77777777" w:rsidR="00446256" w:rsidRDefault="00446256" w:rsidP="0040736A">
            <w:pPr>
              <w:jc w:val="center"/>
              <w:rPr>
                <w:rFonts w:ascii="仿宋" w:eastAsia="仿宋" w:hAnsi="仿宋"/>
                <w:szCs w:val="24"/>
              </w:rPr>
            </w:pPr>
            <w:r>
              <w:rPr>
                <w:rFonts w:ascii="仿宋" w:eastAsia="仿宋" w:hAnsi="仿宋" w:hint="eastAsia"/>
                <w:szCs w:val="24"/>
              </w:rPr>
              <w:t>0</w:t>
            </w:r>
          </w:p>
        </w:tc>
      </w:tr>
      <w:tr w:rsidR="00446256" w14:paraId="3E133B71"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190823D5" w14:textId="77777777" w:rsidR="00446256" w:rsidRDefault="00446256" w:rsidP="0040736A">
            <w:pPr>
              <w:rPr>
                <w:rFonts w:ascii="仿宋" w:eastAsia="仿宋" w:hAnsi="仿宋"/>
                <w:szCs w:val="24"/>
              </w:rPr>
            </w:pPr>
            <w:r>
              <w:rPr>
                <w:rFonts w:ascii="仿宋" w:eastAsia="仿宋" w:hAnsi="仿宋" w:hint="eastAsia"/>
                <w:szCs w:val="24"/>
              </w:rPr>
              <w:t>3. 实验装置试制费</w:t>
            </w:r>
          </w:p>
        </w:tc>
        <w:tc>
          <w:tcPr>
            <w:tcW w:w="1277" w:type="dxa"/>
            <w:tcBorders>
              <w:top w:val="single" w:sz="4" w:space="0" w:color="auto"/>
              <w:left w:val="single" w:sz="4" w:space="0" w:color="auto"/>
              <w:bottom w:val="single" w:sz="4" w:space="0" w:color="auto"/>
              <w:right w:val="single" w:sz="4" w:space="0" w:color="auto"/>
            </w:tcBorders>
            <w:vAlign w:val="center"/>
          </w:tcPr>
          <w:p w14:paraId="68536AC2" w14:textId="77777777" w:rsidR="00446256" w:rsidRDefault="00446256" w:rsidP="0040736A">
            <w:pPr>
              <w:jc w:val="center"/>
              <w:rPr>
                <w:rFonts w:ascii="仿宋" w:eastAsia="仿宋" w:hAnsi="仿宋"/>
                <w:szCs w:val="24"/>
              </w:rPr>
            </w:pPr>
            <w:r>
              <w:rPr>
                <w:rFonts w:ascii="仿宋" w:eastAsia="仿宋" w:hAnsi="仿宋"/>
                <w:szCs w:val="24"/>
              </w:rPr>
              <w:t>1250</w:t>
            </w:r>
          </w:p>
        </w:tc>
        <w:tc>
          <w:tcPr>
            <w:tcW w:w="2244" w:type="dxa"/>
            <w:tcBorders>
              <w:top w:val="single" w:sz="4" w:space="0" w:color="auto"/>
              <w:left w:val="single" w:sz="4" w:space="0" w:color="auto"/>
              <w:bottom w:val="single" w:sz="4" w:space="0" w:color="auto"/>
              <w:right w:val="single" w:sz="4" w:space="0" w:color="auto"/>
            </w:tcBorders>
          </w:tcPr>
          <w:p w14:paraId="63338026" w14:textId="77777777" w:rsidR="00446256" w:rsidRDefault="00446256" w:rsidP="0040736A">
            <w:pPr>
              <w:rPr>
                <w:rFonts w:ascii="仿宋" w:eastAsia="仿宋" w:hAnsi="仿宋"/>
                <w:szCs w:val="24"/>
              </w:rPr>
            </w:pPr>
            <w:r>
              <w:rPr>
                <w:rFonts w:ascii="仿宋" w:eastAsia="仿宋" w:hAnsi="仿宋" w:hint="eastAsia"/>
                <w:szCs w:val="24"/>
              </w:rPr>
              <w:t>3D打印、机械加工</w:t>
            </w:r>
          </w:p>
        </w:tc>
        <w:tc>
          <w:tcPr>
            <w:tcW w:w="1399" w:type="dxa"/>
            <w:tcBorders>
              <w:top w:val="single" w:sz="4" w:space="0" w:color="auto"/>
              <w:left w:val="single" w:sz="4" w:space="0" w:color="auto"/>
              <w:bottom w:val="single" w:sz="4" w:space="0" w:color="auto"/>
              <w:right w:val="single" w:sz="4" w:space="0" w:color="auto"/>
            </w:tcBorders>
            <w:vAlign w:val="center"/>
          </w:tcPr>
          <w:p w14:paraId="49C80C51" w14:textId="77777777" w:rsidR="00446256" w:rsidRDefault="00446256" w:rsidP="0040736A">
            <w:pPr>
              <w:jc w:val="center"/>
              <w:rPr>
                <w:rFonts w:ascii="仿宋" w:eastAsia="仿宋" w:hAnsi="仿宋"/>
                <w:szCs w:val="24"/>
              </w:rPr>
            </w:pPr>
            <w:r>
              <w:rPr>
                <w:rFonts w:ascii="仿宋" w:eastAsia="仿宋" w:hAnsi="仿宋"/>
                <w:szCs w:val="24"/>
              </w:rPr>
              <w:t>800</w:t>
            </w:r>
          </w:p>
        </w:tc>
        <w:tc>
          <w:tcPr>
            <w:tcW w:w="1590" w:type="dxa"/>
            <w:tcBorders>
              <w:top w:val="single" w:sz="4" w:space="0" w:color="auto"/>
              <w:left w:val="single" w:sz="4" w:space="0" w:color="auto"/>
              <w:bottom w:val="single" w:sz="4" w:space="0" w:color="auto"/>
              <w:right w:val="single" w:sz="4" w:space="0" w:color="auto"/>
            </w:tcBorders>
            <w:vAlign w:val="center"/>
          </w:tcPr>
          <w:p w14:paraId="1A8D6974" w14:textId="77777777" w:rsidR="00446256" w:rsidRDefault="00446256" w:rsidP="0040736A">
            <w:pPr>
              <w:jc w:val="center"/>
              <w:rPr>
                <w:rFonts w:ascii="仿宋" w:eastAsia="仿宋" w:hAnsi="仿宋"/>
                <w:szCs w:val="24"/>
              </w:rPr>
            </w:pPr>
            <w:r>
              <w:rPr>
                <w:rFonts w:ascii="仿宋" w:eastAsia="仿宋" w:hAnsi="仿宋"/>
                <w:szCs w:val="24"/>
              </w:rPr>
              <w:t>450</w:t>
            </w:r>
          </w:p>
        </w:tc>
      </w:tr>
      <w:tr w:rsidR="00446256" w14:paraId="3FC23FAE"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02DC2FA7" w14:textId="77777777" w:rsidR="00446256" w:rsidRDefault="00446256" w:rsidP="0040736A">
            <w:pPr>
              <w:rPr>
                <w:rFonts w:ascii="仿宋" w:eastAsia="仿宋" w:hAnsi="仿宋"/>
                <w:szCs w:val="24"/>
              </w:rPr>
            </w:pPr>
            <w:r>
              <w:rPr>
                <w:rFonts w:ascii="仿宋" w:eastAsia="仿宋" w:hAnsi="仿宋" w:hint="eastAsia"/>
                <w:szCs w:val="24"/>
              </w:rPr>
              <w:t>4. 材料费</w:t>
            </w:r>
          </w:p>
        </w:tc>
        <w:tc>
          <w:tcPr>
            <w:tcW w:w="1277" w:type="dxa"/>
            <w:tcBorders>
              <w:top w:val="single" w:sz="4" w:space="0" w:color="auto"/>
              <w:left w:val="single" w:sz="4" w:space="0" w:color="auto"/>
              <w:bottom w:val="single" w:sz="4" w:space="0" w:color="auto"/>
              <w:right w:val="single" w:sz="4" w:space="0" w:color="auto"/>
            </w:tcBorders>
            <w:vAlign w:val="center"/>
          </w:tcPr>
          <w:p w14:paraId="541CC5BA" w14:textId="77777777" w:rsidR="00446256" w:rsidRDefault="00446256" w:rsidP="0040736A">
            <w:pPr>
              <w:jc w:val="center"/>
              <w:rPr>
                <w:rFonts w:ascii="仿宋" w:eastAsia="仿宋" w:hAnsi="仿宋"/>
                <w:szCs w:val="24"/>
              </w:rPr>
            </w:pPr>
            <w:r>
              <w:rPr>
                <w:rFonts w:ascii="仿宋" w:eastAsia="仿宋" w:hAnsi="仿宋"/>
                <w:szCs w:val="24"/>
              </w:rPr>
              <w:t>1000</w:t>
            </w:r>
          </w:p>
        </w:tc>
        <w:tc>
          <w:tcPr>
            <w:tcW w:w="2244" w:type="dxa"/>
            <w:tcBorders>
              <w:top w:val="single" w:sz="4" w:space="0" w:color="auto"/>
              <w:left w:val="single" w:sz="4" w:space="0" w:color="auto"/>
              <w:bottom w:val="single" w:sz="4" w:space="0" w:color="auto"/>
              <w:right w:val="single" w:sz="4" w:space="0" w:color="auto"/>
            </w:tcBorders>
          </w:tcPr>
          <w:p w14:paraId="6EDA42EB" w14:textId="77777777" w:rsidR="00446256" w:rsidRDefault="00446256" w:rsidP="0040736A">
            <w:pPr>
              <w:rPr>
                <w:rFonts w:ascii="仿宋" w:eastAsia="仿宋" w:hAnsi="仿宋"/>
                <w:szCs w:val="24"/>
              </w:rPr>
            </w:pPr>
            <w:r>
              <w:rPr>
                <w:rFonts w:ascii="仿宋" w:eastAsia="仿宋" w:hAnsi="仿宋" w:hint="eastAsia"/>
                <w:szCs w:val="24"/>
              </w:rPr>
              <w:t>制作机身、机架及传动系统需要的材料，相关耗材等</w:t>
            </w:r>
          </w:p>
        </w:tc>
        <w:tc>
          <w:tcPr>
            <w:tcW w:w="1399" w:type="dxa"/>
            <w:tcBorders>
              <w:top w:val="single" w:sz="4" w:space="0" w:color="auto"/>
              <w:left w:val="single" w:sz="4" w:space="0" w:color="auto"/>
              <w:bottom w:val="single" w:sz="4" w:space="0" w:color="auto"/>
              <w:right w:val="single" w:sz="4" w:space="0" w:color="auto"/>
            </w:tcBorders>
            <w:vAlign w:val="center"/>
          </w:tcPr>
          <w:p w14:paraId="464613C0" w14:textId="77777777" w:rsidR="00446256" w:rsidRDefault="00446256" w:rsidP="0040736A">
            <w:pPr>
              <w:jc w:val="center"/>
              <w:rPr>
                <w:rFonts w:ascii="仿宋" w:eastAsia="仿宋" w:hAnsi="仿宋"/>
                <w:szCs w:val="24"/>
              </w:rPr>
            </w:pPr>
            <w:r>
              <w:rPr>
                <w:rFonts w:ascii="仿宋" w:eastAsia="仿宋" w:hAnsi="仿宋"/>
                <w:szCs w:val="24"/>
              </w:rPr>
              <w:t>700</w:t>
            </w:r>
          </w:p>
        </w:tc>
        <w:tc>
          <w:tcPr>
            <w:tcW w:w="1590" w:type="dxa"/>
            <w:tcBorders>
              <w:top w:val="single" w:sz="4" w:space="0" w:color="auto"/>
              <w:left w:val="single" w:sz="4" w:space="0" w:color="auto"/>
              <w:bottom w:val="single" w:sz="4" w:space="0" w:color="auto"/>
              <w:right w:val="single" w:sz="4" w:space="0" w:color="auto"/>
            </w:tcBorders>
            <w:vAlign w:val="center"/>
          </w:tcPr>
          <w:p w14:paraId="097099A0" w14:textId="77777777" w:rsidR="00446256" w:rsidRDefault="00446256" w:rsidP="0040736A">
            <w:pPr>
              <w:jc w:val="center"/>
              <w:rPr>
                <w:rFonts w:ascii="仿宋" w:eastAsia="仿宋" w:hAnsi="仿宋"/>
                <w:szCs w:val="24"/>
              </w:rPr>
            </w:pPr>
            <w:r>
              <w:rPr>
                <w:rFonts w:ascii="仿宋" w:eastAsia="仿宋" w:hAnsi="仿宋"/>
                <w:szCs w:val="24"/>
              </w:rPr>
              <w:t>300</w:t>
            </w:r>
          </w:p>
        </w:tc>
      </w:tr>
      <w:tr w:rsidR="00446256" w14:paraId="4DC16343" w14:textId="77777777" w:rsidTr="0040736A">
        <w:trPr>
          <w:cantSplit/>
          <w:trHeight w:val="397"/>
        </w:trPr>
        <w:tc>
          <w:tcPr>
            <w:tcW w:w="1995" w:type="dxa"/>
            <w:tcBorders>
              <w:top w:val="single" w:sz="4" w:space="0" w:color="auto"/>
              <w:left w:val="single" w:sz="6" w:space="0" w:color="auto"/>
              <w:bottom w:val="single" w:sz="4" w:space="0" w:color="auto"/>
              <w:right w:val="single" w:sz="4" w:space="0" w:color="auto"/>
            </w:tcBorders>
            <w:vAlign w:val="center"/>
          </w:tcPr>
          <w:p w14:paraId="1A11C4AA" w14:textId="77777777" w:rsidR="00446256" w:rsidRDefault="00446256" w:rsidP="0040736A">
            <w:pPr>
              <w:spacing w:line="400" w:lineRule="exact"/>
              <w:jc w:val="center"/>
              <w:rPr>
                <w:rFonts w:ascii="仿宋_GB2312"/>
                <w:szCs w:val="24"/>
              </w:rPr>
            </w:pPr>
            <w:r>
              <w:rPr>
                <w:rFonts w:hint="eastAsia"/>
                <w:szCs w:val="24"/>
              </w:rPr>
              <w:t>批准经费</w:t>
            </w:r>
          </w:p>
        </w:tc>
        <w:tc>
          <w:tcPr>
            <w:tcW w:w="1277" w:type="dxa"/>
            <w:tcBorders>
              <w:top w:val="single" w:sz="4" w:space="0" w:color="auto"/>
              <w:left w:val="single" w:sz="4" w:space="0" w:color="auto"/>
              <w:bottom w:val="single" w:sz="4" w:space="0" w:color="auto"/>
              <w:right w:val="single" w:sz="4" w:space="0" w:color="auto"/>
            </w:tcBorders>
            <w:vAlign w:val="center"/>
          </w:tcPr>
          <w:p w14:paraId="36B2680E" w14:textId="77777777" w:rsidR="00446256" w:rsidRDefault="00446256" w:rsidP="0040736A">
            <w:pPr>
              <w:jc w:val="center"/>
              <w:rPr>
                <w:rFonts w:ascii="仿宋_GB2312"/>
                <w:b/>
                <w:bCs/>
                <w:szCs w:val="24"/>
              </w:rPr>
            </w:pPr>
          </w:p>
        </w:tc>
        <w:tc>
          <w:tcPr>
            <w:tcW w:w="2244" w:type="dxa"/>
            <w:tcBorders>
              <w:top w:val="single" w:sz="4" w:space="0" w:color="auto"/>
              <w:left w:val="single" w:sz="4" w:space="0" w:color="auto"/>
              <w:bottom w:val="single" w:sz="4" w:space="0" w:color="auto"/>
              <w:right w:val="single" w:sz="4" w:space="0" w:color="auto"/>
            </w:tcBorders>
          </w:tcPr>
          <w:p w14:paraId="754EA0B2" w14:textId="77777777" w:rsidR="00446256" w:rsidRDefault="00446256" w:rsidP="0040736A">
            <w:pPr>
              <w:rPr>
                <w:rFonts w:ascii="仿宋_GB2312"/>
                <w:b/>
                <w:bCs/>
                <w:szCs w:val="24"/>
              </w:rPr>
            </w:pPr>
          </w:p>
        </w:tc>
        <w:tc>
          <w:tcPr>
            <w:tcW w:w="1399" w:type="dxa"/>
            <w:tcBorders>
              <w:top w:val="single" w:sz="4" w:space="0" w:color="auto"/>
              <w:left w:val="single" w:sz="4" w:space="0" w:color="auto"/>
              <w:bottom w:val="single" w:sz="4" w:space="0" w:color="auto"/>
              <w:right w:val="single" w:sz="4" w:space="0" w:color="auto"/>
            </w:tcBorders>
            <w:vAlign w:val="center"/>
          </w:tcPr>
          <w:p w14:paraId="6477D508" w14:textId="77777777" w:rsidR="00446256" w:rsidRDefault="00446256" w:rsidP="0040736A">
            <w:pPr>
              <w:jc w:val="center"/>
              <w:rPr>
                <w:rFonts w:ascii="仿宋_GB2312"/>
                <w:b/>
                <w:bCs/>
                <w:szCs w:val="24"/>
              </w:rPr>
            </w:pPr>
          </w:p>
        </w:tc>
        <w:tc>
          <w:tcPr>
            <w:tcW w:w="1590" w:type="dxa"/>
            <w:tcBorders>
              <w:top w:val="single" w:sz="4" w:space="0" w:color="auto"/>
              <w:left w:val="single" w:sz="4" w:space="0" w:color="auto"/>
              <w:bottom w:val="single" w:sz="4" w:space="0" w:color="auto"/>
              <w:right w:val="single" w:sz="4" w:space="0" w:color="auto"/>
            </w:tcBorders>
            <w:vAlign w:val="center"/>
          </w:tcPr>
          <w:p w14:paraId="64348439" w14:textId="77777777" w:rsidR="00446256" w:rsidRDefault="00446256" w:rsidP="0040736A">
            <w:pPr>
              <w:jc w:val="center"/>
              <w:rPr>
                <w:rFonts w:ascii="仿宋_GB2312"/>
                <w:b/>
                <w:bCs/>
                <w:szCs w:val="24"/>
              </w:rPr>
            </w:pPr>
          </w:p>
        </w:tc>
      </w:tr>
    </w:tbl>
    <w:p w14:paraId="0F09D20A" w14:textId="77777777" w:rsidR="00446256" w:rsidRDefault="00446256" w:rsidP="00446256">
      <w:pPr>
        <w:spacing w:beforeLines="50" w:before="156" w:afterLines="50" w:after="156" w:line="300" w:lineRule="auto"/>
        <w:ind w:right="-335"/>
        <w:rPr>
          <w:rFonts w:eastAsia="黑体"/>
          <w:bCs/>
          <w:sz w:val="28"/>
        </w:rPr>
      </w:pPr>
      <w:r>
        <w:rPr>
          <w:rFonts w:hint="eastAsia"/>
        </w:rPr>
        <w:t>注：经费开支科目包括业务费（</w:t>
      </w:r>
      <w:r>
        <w:t>计算、分析、测试费</w:t>
      </w:r>
      <w:r>
        <w:rPr>
          <w:rFonts w:hint="eastAsia"/>
        </w:rPr>
        <w:t>，</w:t>
      </w:r>
      <w:r>
        <w:t>学术会议费</w:t>
      </w:r>
      <w:r>
        <w:rPr>
          <w:rFonts w:hint="eastAsia"/>
        </w:rPr>
        <w:t>，</w:t>
      </w:r>
      <w:r>
        <w:t>调研差旅费</w:t>
      </w:r>
      <w:r>
        <w:rPr>
          <w:rFonts w:hint="eastAsia"/>
        </w:rPr>
        <w:t>，</w:t>
      </w:r>
      <w:r>
        <w:lastRenderedPageBreak/>
        <w:t>文献检索费</w:t>
      </w:r>
      <w:r>
        <w:rPr>
          <w:rFonts w:hint="eastAsia"/>
        </w:rPr>
        <w:t>，</w:t>
      </w:r>
      <w:r>
        <w:t>论文出版费</w:t>
      </w:r>
      <w:r>
        <w:rPr>
          <w:rFonts w:hint="eastAsia"/>
        </w:rPr>
        <w:t>）、实验设置试制费、材料费等。</w:t>
      </w:r>
    </w:p>
    <w:p w14:paraId="252C6036" w14:textId="2E8CE869" w:rsidR="00446256" w:rsidRDefault="00446256" w:rsidP="00446256">
      <w:pPr>
        <w:pStyle w:val="1"/>
      </w:pPr>
      <w:r>
        <w:rPr>
          <w:rFonts w:hint="eastAsia"/>
        </w:rPr>
        <w:t>四、项目时间节点计划</w:t>
      </w:r>
    </w:p>
    <w:tbl>
      <w:tblPr>
        <w:tblStyle w:val="a4"/>
        <w:tblW w:w="8499" w:type="dxa"/>
        <w:tblLayout w:type="fixed"/>
        <w:tblLook w:val="04A0" w:firstRow="1" w:lastRow="0" w:firstColumn="1" w:lastColumn="0" w:noHBand="0" w:noVBand="1"/>
      </w:tblPr>
      <w:tblGrid>
        <w:gridCol w:w="2305"/>
        <w:gridCol w:w="4394"/>
        <w:gridCol w:w="1800"/>
      </w:tblGrid>
      <w:tr w:rsidR="00446256" w14:paraId="3E7FBB91" w14:textId="77777777" w:rsidTr="0040736A">
        <w:tc>
          <w:tcPr>
            <w:tcW w:w="2305" w:type="dxa"/>
          </w:tcPr>
          <w:p w14:paraId="4E18FC6D" w14:textId="77777777" w:rsidR="00446256" w:rsidRDefault="00446256" w:rsidP="0040736A">
            <w:pPr>
              <w:ind w:left="240"/>
              <w:jc w:val="center"/>
              <w:rPr>
                <w:szCs w:val="24"/>
              </w:rPr>
            </w:pPr>
            <w:r>
              <w:rPr>
                <w:rFonts w:hint="eastAsia"/>
                <w:szCs w:val="24"/>
              </w:rPr>
              <w:t>时间</w:t>
            </w:r>
          </w:p>
        </w:tc>
        <w:tc>
          <w:tcPr>
            <w:tcW w:w="4394" w:type="dxa"/>
          </w:tcPr>
          <w:p w14:paraId="2F98C3D4" w14:textId="77777777" w:rsidR="00446256" w:rsidRDefault="00446256" w:rsidP="0040736A">
            <w:pPr>
              <w:ind w:left="240"/>
              <w:jc w:val="center"/>
              <w:rPr>
                <w:szCs w:val="24"/>
              </w:rPr>
            </w:pPr>
            <w:r>
              <w:rPr>
                <w:rFonts w:hint="eastAsia"/>
                <w:szCs w:val="24"/>
              </w:rPr>
              <w:t>内容</w:t>
            </w:r>
          </w:p>
        </w:tc>
        <w:tc>
          <w:tcPr>
            <w:tcW w:w="1800" w:type="dxa"/>
          </w:tcPr>
          <w:p w14:paraId="129D7AE1" w14:textId="77777777" w:rsidR="00446256" w:rsidRDefault="00446256" w:rsidP="0040736A">
            <w:pPr>
              <w:ind w:left="240"/>
              <w:jc w:val="center"/>
              <w:rPr>
                <w:szCs w:val="24"/>
              </w:rPr>
            </w:pPr>
            <w:r>
              <w:rPr>
                <w:rFonts w:hint="eastAsia"/>
                <w:szCs w:val="24"/>
              </w:rPr>
              <w:t>完成人</w:t>
            </w:r>
          </w:p>
        </w:tc>
      </w:tr>
      <w:tr w:rsidR="00446256" w14:paraId="7A6082FF" w14:textId="77777777" w:rsidTr="0040736A">
        <w:tc>
          <w:tcPr>
            <w:tcW w:w="2305" w:type="dxa"/>
            <w:vAlign w:val="center"/>
          </w:tcPr>
          <w:p w14:paraId="454B7B7F" w14:textId="77777777" w:rsidR="00446256" w:rsidRDefault="00446256" w:rsidP="0040736A">
            <w:pPr>
              <w:ind w:left="240"/>
              <w:jc w:val="center"/>
              <w:rPr>
                <w:szCs w:val="24"/>
              </w:rPr>
            </w:pPr>
            <w:r>
              <w:rPr>
                <w:rFonts w:hint="eastAsia"/>
                <w:szCs w:val="24"/>
              </w:rPr>
              <w:t>202</w:t>
            </w:r>
            <w:r>
              <w:rPr>
                <w:szCs w:val="24"/>
              </w:rPr>
              <w:t>3</w:t>
            </w:r>
            <w:r>
              <w:rPr>
                <w:rFonts w:hint="eastAsia"/>
                <w:szCs w:val="24"/>
              </w:rPr>
              <w:t>.5</w:t>
            </w:r>
            <w:r>
              <w:rPr>
                <w:rFonts w:hint="eastAsia"/>
                <w:szCs w:val="24"/>
              </w:rPr>
              <w:t>–</w:t>
            </w:r>
            <w:r>
              <w:rPr>
                <w:rFonts w:hint="eastAsia"/>
                <w:szCs w:val="24"/>
              </w:rPr>
              <w:t>202</w:t>
            </w:r>
            <w:r>
              <w:rPr>
                <w:szCs w:val="24"/>
              </w:rPr>
              <w:t>4</w:t>
            </w:r>
            <w:r>
              <w:rPr>
                <w:rFonts w:hint="eastAsia"/>
                <w:szCs w:val="24"/>
              </w:rPr>
              <w:t>.</w:t>
            </w:r>
            <w:r>
              <w:rPr>
                <w:szCs w:val="24"/>
              </w:rPr>
              <w:t>1</w:t>
            </w:r>
          </w:p>
        </w:tc>
        <w:tc>
          <w:tcPr>
            <w:tcW w:w="4394" w:type="dxa"/>
            <w:vAlign w:val="center"/>
          </w:tcPr>
          <w:p w14:paraId="7BCD9E76" w14:textId="77777777" w:rsidR="00446256" w:rsidRDefault="00446256" w:rsidP="0020524F">
            <w:r>
              <w:rPr>
                <w:rFonts w:hint="eastAsia"/>
              </w:rPr>
              <w:t>1.</w:t>
            </w:r>
            <w:r>
              <w:rPr>
                <w:rFonts w:hint="eastAsia"/>
              </w:rPr>
              <w:t>搭建实验平台</w:t>
            </w:r>
          </w:p>
          <w:p w14:paraId="1A450137" w14:textId="77777777" w:rsidR="00446256" w:rsidRDefault="00446256" w:rsidP="0020524F">
            <w:r>
              <w:rPr>
                <w:rFonts w:hint="eastAsia"/>
              </w:rPr>
              <w:t>2.</w:t>
            </w:r>
            <w:r>
              <w:rPr>
                <w:rFonts w:ascii="仿宋_GB2312" w:hint="eastAsia"/>
              </w:rPr>
              <w:t xml:space="preserve"> 在Arduino集成开发环境下设计软件程序，</w:t>
            </w:r>
            <w:r>
              <w:rPr>
                <w:rFonts w:hint="eastAsia"/>
              </w:rPr>
              <w:t>实现单向测距</w:t>
            </w:r>
          </w:p>
          <w:p w14:paraId="644C67A1" w14:textId="77777777" w:rsidR="00446256" w:rsidRDefault="00446256" w:rsidP="0020524F">
            <w:r>
              <w:rPr>
                <w:rFonts w:hint="eastAsia"/>
              </w:rPr>
              <w:t>3.</w:t>
            </w:r>
            <w:r>
              <w:rPr>
                <w:rFonts w:hint="eastAsia"/>
              </w:rPr>
              <w:t>调试舵机，实现</w:t>
            </w:r>
            <w:r>
              <w:rPr>
                <w:rFonts w:hint="eastAsia"/>
              </w:rPr>
              <w:t>3</w:t>
            </w:r>
            <w:r>
              <w:t>60</w:t>
            </w:r>
            <w:r>
              <w:rPr>
                <w:rFonts w:hint="eastAsia"/>
              </w:rPr>
              <w:t>度测距，并获得雷达图，获取障碍物坐标</w:t>
            </w:r>
          </w:p>
        </w:tc>
        <w:tc>
          <w:tcPr>
            <w:tcW w:w="1800" w:type="dxa"/>
            <w:vAlign w:val="center"/>
          </w:tcPr>
          <w:p w14:paraId="623084B8" w14:textId="77777777" w:rsidR="00446256" w:rsidRDefault="00446256" w:rsidP="0040736A">
            <w:pPr>
              <w:ind w:left="240"/>
              <w:jc w:val="center"/>
              <w:rPr>
                <w:szCs w:val="24"/>
              </w:rPr>
            </w:pPr>
            <w:r>
              <w:rPr>
                <w:rFonts w:hint="eastAsia"/>
                <w:szCs w:val="24"/>
              </w:rPr>
              <w:t>张泺麟，张耀，王晨，田畅</w:t>
            </w:r>
          </w:p>
        </w:tc>
      </w:tr>
      <w:tr w:rsidR="00446256" w14:paraId="4FD57014" w14:textId="77777777" w:rsidTr="0040736A">
        <w:tc>
          <w:tcPr>
            <w:tcW w:w="2305" w:type="dxa"/>
            <w:vAlign w:val="center"/>
          </w:tcPr>
          <w:p w14:paraId="638E7003" w14:textId="77777777" w:rsidR="00446256" w:rsidRDefault="00446256" w:rsidP="0040736A">
            <w:pPr>
              <w:ind w:left="240"/>
              <w:jc w:val="center"/>
              <w:rPr>
                <w:szCs w:val="24"/>
              </w:rPr>
            </w:pPr>
            <w:r>
              <w:rPr>
                <w:rFonts w:hint="eastAsia"/>
                <w:szCs w:val="24"/>
              </w:rPr>
              <w:t>202</w:t>
            </w:r>
            <w:r>
              <w:rPr>
                <w:szCs w:val="24"/>
              </w:rPr>
              <w:t>4</w:t>
            </w:r>
            <w:r>
              <w:rPr>
                <w:rFonts w:hint="eastAsia"/>
                <w:szCs w:val="24"/>
              </w:rPr>
              <w:t>.</w:t>
            </w:r>
            <w:r>
              <w:rPr>
                <w:szCs w:val="24"/>
              </w:rPr>
              <w:t>2</w:t>
            </w:r>
            <w:r>
              <w:rPr>
                <w:rFonts w:hint="eastAsia"/>
                <w:szCs w:val="24"/>
              </w:rPr>
              <w:t>–</w:t>
            </w:r>
            <w:r>
              <w:rPr>
                <w:rFonts w:hint="eastAsia"/>
                <w:szCs w:val="24"/>
              </w:rPr>
              <w:t>20</w:t>
            </w:r>
            <w:r>
              <w:rPr>
                <w:szCs w:val="24"/>
              </w:rPr>
              <w:t>24</w:t>
            </w:r>
            <w:r>
              <w:rPr>
                <w:rFonts w:hint="eastAsia"/>
                <w:szCs w:val="24"/>
              </w:rPr>
              <w:t>.</w:t>
            </w:r>
            <w:r>
              <w:rPr>
                <w:szCs w:val="24"/>
              </w:rPr>
              <w:t>12</w:t>
            </w:r>
          </w:p>
        </w:tc>
        <w:tc>
          <w:tcPr>
            <w:tcW w:w="4394" w:type="dxa"/>
            <w:vAlign w:val="center"/>
          </w:tcPr>
          <w:p w14:paraId="6A6C1B33" w14:textId="77777777" w:rsidR="00446256" w:rsidRDefault="00446256" w:rsidP="0020524F">
            <w:r>
              <w:rPr>
                <w:rFonts w:hint="eastAsia"/>
              </w:rPr>
              <w:t>1.</w:t>
            </w:r>
            <w:r>
              <w:rPr>
                <w:rFonts w:hint="eastAsia"/>
              </w:rPr>
              <w:t>调试小车，控制其带动装置，扩大装置的测距工作范围</w:t>
            </w:r>
          </w:p>
          <w:p w14:paraId="505C53E2" w14:textId="77777777" w:rsidR="00446256" w:rsidRDefault="00446256" w:rsidP="0020524F">
            <w:r>
              <w:t>2.</w:t>
            </w:r>
            <w:r>
              <w:rPr>
                <w:rFonts w:hint="eastAsia"/>
              </w:rPr>
              <w:t>设计算法获得物体的位置，得到物体空间位置</w:t>
            </w:r>
          </w:p>
          <w:p w14:paraId="010AF593" w14:textId="77777777" w:rsidR="00446256" w:rsidRDefault="00446256" w:rsidP="0020524F">
            <w:r>
              <w:t>3</w:t>
            </w:r>
            <w:r>
              <w:rPr>
                <w:rFonts w:hint="eastAsia"/>
              </w:rPr>
              <w:t>.</w:t>
            </w:r>
            <w:r>
              <w:rPr>
                <w:rFonts w:hint="eastAsia"/>
              </w:rPr>
              <w:t>优化测距系统，减少测量误差</w:t>
            </w:r>
          </w:p>
        </w:tc>
        <w:tc>
          <w:tcPr>
            <w:tcW w:w="1800" w:type="dxa"/>
            <w:vAlign w:val="center"/>
          </w:tcPr>
          <w:p w14:paraId="1C7BAE2B" w14:textId="77777777" w:rsidR="00446256" w:rsidRDefault="00446256" w:rsidP="0040736A">
            <w:pPr>
              <w:ind w:left="240"/>
              <w:jc w:val="center"/>
              <w:rPr>
                <w:szCs w:val="24"/>
              </w:rPr>
            </w:pPr>
            <w:r>
              <w:rPr>
                <w:rFonts w:hint="eastAsia"/>
                <w:szCs w:val="24"/>
              </w:rPr>
              <w:t>张泺麟，张耀，王晨，田畅</w:t>
            </w:r>
          </w:p>
        </w:tc>
      </w:tr>
      <w:tr w:rsidR="00446256" w14:paraId="2FD52E9B" w14:textId="77777777" w:rsidTr="0040736A">
        <w:tc>
          <w:tcPr>
            <w:tcW w:w="2305" w:type="dxa"/>
            <w:vAlign w:val="center"/>
          </w:tcPr>
          <w:p w14:paraId="4A39870B" w14:textId="77777777" w:rsidR="00446256" w:rsidRDefault="00446256" w:rsidP="0040736A">
            <w:pPr>
              <w:ind w:left="240"/>
              <w:jc w:val="center"/>
              <w:rPr>
                <w:szCs w:val="24"/>
              </w:rPr>
            </w:pPr>
            <w:r>
              <w:rPr>
                <w:rFonts w:hint="eastAsia"/>
                <w:szCs w:val="24"/>
              </w:rPr>
              <w:t>202</w:t>
            </w:r>
            <w:r>
              <w:rPr>
                <w:szCs w:val="24"/>
              </w:rPr>
              <w:t>5</w:t>
            </w:r>
            <w:r>
              <w:rPr>
                <w:rFonts w:hint="eastAsia"/>
                <w:szCs w:val="24"/>
              </w:rPr>
              <w:t>.</w:t>
            </w:r>
            <w:r>
              <w:rPr>
                <w:szCs w:val="24"/>
              </w:rPr>
              <w:t>1</w:t>
            </w:r>
            <w:r>
              <w:rPr>
                <w:rFonts w:hint="eastAsia"/>
                <w:szCs w:val="24"/>
              </w:rPr>
              <w:t>–</w:t>
            </w:r>
            <w:r>
              <w:rPr>
                <w:rFonts w:hint="eastAsia"/>
                <w:szCs w:val="24"/>
              </w:rPr>
              <w:t>202</w:t>
            </w:r>
            <w:r>
              <w:rPr>
                <w:szCs w:val="24"/>
              </w:rPr>
              <w:t>5</w:t>
            </w:r>
            <w:r>
              <w:rPr>
                <w:rFonts w:hint="eastAsia"/>
                <w:szCs w:val="24"/>
              </w:rPr>
              <w:t>.</w:t>
            </w:r>
            <w:r>
              <w:rPr>
                <w:szCs w:val="24"/>
              </w:rPr>
              <w:t>4</w:t>
            </w:r>
          </w:p>
        </w:tc>
        <w:tc>
          <w:tcPr>
            <w:tcW w:w="4394" w:type="dxa"/>
            <w:vAlign w:val="center"/>
          </w:tcPr>
          <w:p w14:paraId="1BFE9601" w14:textId="77777777" w:rsidR="00446256" w:rsidRDefault="00446256" w:rsidP="0020524F">
            <w:r>
              <w:rPr>
                <w:rFonts w:hint="eastAsia"/>
              </w:rPr>
              <w:t>总结研究成果，完成项目总结报告</w:t>
            </w:r>
          </w:p>
        </w:tc>
        <w:tc>
          <w:tcPr>
            <w:tcW w:w="1800" w:type="dxa"/>
            <w:vAlign w:val="center"/>
          </w:tcPr>
          <w:p w14:paraId="10CD5226" w14:textId="77777777" w:rsidR="00446256" w:rsidRDefault="00446256" w:rsidP="0040736A">
            <w:pPr>
              <w:ind w:left="240"/>
              <w:jc w:val="center"/>
              <w:rPr>
                <w:szCs w:val="24"/>
              </w:rPr>
            </w:pPr>
            <w:r>
              <w:rPr>
                <w:rFonts w:hint="eastAsia"/>
                <w:szCs w:val="24"/>
              </w:rPr>
              <w:t>张泺麟，张耀，王晨，田畅</w:t>
            </w:r>
          </w:p>
        </w:tc>
      </w:tr>
    </w:tbl>
    <w:p w14:paraId="309839A8" w14:textId="46E9D264" w:rsidR="00446256" w:rsidRDefault="00446256" w:rsidP="00446256">
      <w:pPr>
        <w:pStyle w:val="1"/>
      </w:pPr>
      <w:r>
        <w:rPr>
          <w:rFonts w:hint="eastAsia"/>
        </w:rPr>
        <w:t>五、项目进展汇报</w:t>
      </w:r>
    </w:p>
    <w:p w14:paraId="11350790" w14:textId="1F0E2ABC" w:rsidR="00446256" w:rsidRPr="00446256" w:rsidRDefault="0020524F" w:rsidP="0020524F">
      <w:pPr>
        <w:ind w:firstLine="420"/>
        <w:rPr>
          <w:rFonts w:hint="eastAsia"/>
        </w:rPr>
      </w:pPr>
      <w:r>
        <w:rPr>
          <w:rFonts w:hint="eastAsia"/>
        </w:rPr>
        <w:t>已经基本完成项目计划</w:t>
      </w:r>
      <w:r w:rsidRPr="0020524F">
        <w:rPr>
          <w:rFonts w:hint="eastAsia"/>
        </w:rPr>
        <w:t>第一阶段</w:t>
      </w:r>
      <w:r>
        <w:rPr>
          <w:rFonts w:hint="eastAsia"/>
        </w:rPr>
        <w:t>，用</w:t>
      </w:r>
      <w:r>
        <w:rPr>
          <w:rFonts w:hint="eastAsia"/>
        </w:rPr>
        <w:t>Arduino</w:t>
      </w:r>
      <w:r>
        <w:rPr>
          <w:rFonts w:hint="eastAsia"/>
        </w:rPr>
        <w:t>开发板、可调电压电源、舵机、超声波传感器和示数器</w:t>
      </w:r>
      <w:r w:rsidRPr="0020524F">
        <w:rPr>
          <w:rFonts w:hint="eastAsia"/>
        </w:rPr>
        <w:t>搭建好了初步的实验平台，实现了超声波单向测距和雷达图的</w:t>
      </w:r>
      <w:r w:rsidR="004E6933">
        <w:rPr>
          <w:rFonts w:hint="eastAsia"/>
        </w:rPr>
        <w:t>基础</w:t>
      </w:r>
      <w:r w:rsidRPr="0020524F">
        <w:rPr>
          <w:rFonts w:hint="eastAsia"/>
        </w:rPr>
        <w:t>代码，</w:t>
      </w:r>
      <w:r>
        <w:rPr>
          <w:rFonts w:hint="eastAsia"/>
        </w:rPr>
        <w:t>并</w:t>
      </w:r>
      <w:r w:rsidR="004E6933">
        <w:rPr>
          <w:rFonts w:hint="eastAsia"/>
        </w:rPr>
        <w:t>借助其他测距工具</w:t>
      </w:r>
      <w:r>
        <w:rPr>
          <w:rFonts w:hint="eastAsia"/>
        </w:rPr>
        <w:t>测试了两种不同型号的超声波传感器的性能特性与差异。</w:t>
      </w:r>
      <w:r w:rsidRPr="0020524F">
        <w:rPr>
          <w:rFonts w:hint="eastAsia"/>
        </w:rPr>
        <w:t>接下来</w:t>
      </w:r>
      <w:r w:rsidR="004E6933">
        <w:rPr>
          <w:rFonts w:hint="eastAsia"/>
        </w:rPr>
        <w:t>要优化代码，调试舵机，优化雷达图显示效果，并</w:t>
      </w:r>
      <w:r w:rsidRPr="0020524F">
        <w:rPr>
          <w:rFonts w:hint="eastAsia"/>
        </w:rPr>
        <w:t>解决</w:t>
      </w:r>
      <w:r w:rsidR="004E6933">
        <w:rPr>
          <w:rFonts w:hint="eastAsia"/>
        </w:rPr>
        <w:t>如何</w:t>
      </w:r>
      <w:r w:rsidRPr="0020524F">
        <w:rPr>
          <w:rFonts w:hint="eastAsia"/>
        </w:rPr>
        <w:t>将检测到的障碍物</w:t>
      </w:r>
      <w:r w:rsidR="004E6933">
        <w:rPr>
          <w:rFonts w:hint="eastAsia"/>
        </w:rPr>
        <w:t>位置信息</w:t>
      </w:r>
      <w:r w:rsidRPr="0020524F">
        <w:rPr>
          <w:rFonts w:hint="eastAsia"/>
        </w:rPr>
        <w:t>以坐标图或者其他方式表示出来的问题</w:t>
      </w:r>
      <w:r w:rsidR="004E6933">
        <w:rPr>
          <w:rFonts w:hint="eastAsia"/>
        </w:rPr>
        <w:t>。</w:t>
      </w:r>
    </w:p>
    <w:sectPr w:rsidR="00446256" w:rsidRPr="00446256">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BB9069"/>
    <w:multiLevelType w:val="singleLevel"/>
    <w:tmpl w:val="57BB9069"/>
    <w:lvl w:ilvl="0">
      <w:start w:val="4"/>
      <w:numFmt w:val="chineseCounting"/>
      <w:suff w:val="nothing"/>
      <w:lvlText w:val="%1、"/>
      <w:lvlJc w:val="left"/>
      <w:rPr>
        <w:rFonts w:hint="eastAsia"/>
      </w:rPr>
    </w:lvl>
  </w:abstractNum>
  <w:abstractNum w:abstractNumId="1" w15:restartNumberingAfterBreak="0">
    <w:nsid w:val="5BCC7DFD"/>
    <w:multiLevelType w:val="hybridMultilevel"/>
    <w:tmpl w:val="BC36DAD6"/>
    <w:lvl w:ilvl="0" w:tplc="85A81444">
      <w:start w:val="1"/>
      <w:numFmt w:val="japaneseCounting"/>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48355406">
    <w:abstractNumId w:val="0"/>
  </w:num>
  <w:num w:numId="2" w16cid:durableId="17773670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ommondata" w:val="eyJoZGlkIjoiZmJiN2U4YmFkODU2NWFjMGEwNTNkZWFjMjRlZTZiOGYifQ=="/>
  </w:docVars>
  <w:rsids>
    <w:rsidRoot w:val="00637B96"/>
    <w:rsid w:val="00100ADB"/>
    <w:rsid w:val="001910C4"/>
    <w:rsid w:val="0020524F"/>
    <w:rsid w:val="003C38C6"/>
    <w:rsid w:val="00410A38"/>
    <w:rsid w:val="00446256"/>
    <w:rsid w:val="004A2A50"/>
    <w:rsid w:val="004E31AD"/>
    <w:rsid w:val="004E6933"/>
    <w:rsid w:val="00517523"/>
    <w:rsid w:val="00546373"/>
    <w:rsid w:val="005717EC"/>
    <w:rsid w:val="005B22EF"/>
    <w:rsid w:val="00637B96"/>
    <w:rsid w:val="00826455"/>
    <w:rsid w:val="009F534C"/>
    <w:rsid w:val="00AA4220"/>
    <w:rsid w:val="00AE59A0"/>
    <w:rsid w:val="00B34C77"/>
    <w:rsid w:val="00B61D70"/>
    <w:rsid w:val="00DB0231"/>
    <w:rsid w:val="339C0999"/>
    <w:rsid w:val="36DF4403"/>
    <w:rsid w:val="5DE10A21"/>
    <w:rsid w:val="61AE7A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26ECF07E"/>
  <w15:chartTrackingRefBased/>
  <w15:docId w15:val="{DC8A5EE4-A24D-4F47-827E-8E194D346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46256"/>
    <w:pPr>
      <w:widowControl w:val="0"/>
      <w:jc w:val="both"/>
    </w:pPr>
    <w:rPr>
      <w:rFonts w:ascii="Times New Roman" w:eastAsia="仿宋_GB2312" w:hAnsi="Times New Roman"/>
      <w:kern w:val="2"/>
      <w:sz w:val="24"/>
    </w:rPr>
  </w:style>
  <w:style w:type="paragraph" w:styleId="1">
    <w:name w:val="heading 1"/>
    <w:basedOn w:val="a"/>
    <w:next w:val="a"/>
    <w:link w:val="10"/>
    <w:uiPriority w:val="9"/>
    <w:qFormat/>
    <w:rsid w:val="00B34C77"/>
    <w:pPr>
      <w:keepNext/>
      <w:keepLines/>
      <w:spacing w:before="340" w:after="330" w:line="578" w:lineRule="auto"/>
      <w:outlineLvl w:val="0"/>
    </w:pPr>
    <w:rPr>
      <w:rFonts w:eastAsia="黑体"/>
      <w:bCs/>
      <w:kern w:val="44"/>
      <w:sz w:val="28"/>
      <w:szCs w:val="44"/>
    </w:rPr>
  </w:style>
  <w:style w:type="paragraph" w:styleId="2">
    <w:name w:val="heading 2"/>
    <w:basedOn w:val="a"/>
    <w:next w:val="a"/>
    <w:link w:val="20"/>
    <w:uiPriority w:val="9"/>
    <w:unhideWhenUsed/>
    <w:qFormat/>
    <w:rsid w:val="00446256"/>
    <w:pPr>
      <w:keepNext/>
      <w:keepLines/>
      <w:spacing w:before="260" w:after="260" w:line="416" w:lineRule="auto"/>
      <w:outlineLvl w:val="1"/>
    </w:pPr>
    <w:rPr>
      <w:rFonts w:eastAsia="黑体" w:cstheme="majorBidi"/>
      <w:bCs/>
      <w:sz w:val="28"/>
      <w:szCs w:val="32"/>
    </w:rPr>
  </w:style>
  <w:style w:type="paragraph" w:styleId="3">
    <w:name w:val="heading 3"/>
    <w:basedOn w:val="a"/>
    <w:next w:val="a"/>
    <w:link w:val="30"/>
    <w:uiPriority w:val="9"/>
    <w:unhideWhenUsed/>
    <w:qFormat/>
    <w:rsid w:val="00446256"/>
    <w:pPr>
      <w:keepNext/>
      <w:keepLines/>
      <w:spacing w:before="260" w:after="260" w:line="416" w:lineRule="auto"/>
      <w:outlineLvl w:val="2"/>
    </w:pPr>
    <w:rPr>
      <w:rFonts w:eastAsia="黑体"/>
      <w:bCs/>
      <w:szCs w:val="32"/>
    </w:rPr>
  </w:style>
  <w:style w:type="character" w:default="1" w:styleId="a0">
    <w:name w:val="Default Paragraph Font"/>
    <w:uiPriority w:val="1"/>
    <w:unhideWhenUsed/>
  </w:style>
  <w:style w:type="table" w:default="1" w:styleId="a1">
    <w:name w:val="Normal Table"/>
    <w:uiPriority w:val="99"/>
    <w:unhideWhenUsed/>
    <w:qFormat/>
    <w:tblPr>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emiHidden/>
    <w:pPr>
      <w:tabs>
        <w:tab w:val="left" w:pos="840"/>
        <w:tab w:val="right" w:leader="dot" w:pos="8610"/>
      </w:tabs>
      <w:spacing w:line="360" w:lineRule="auto"/>
      <w:ind w:leftChars="100" w:left="210"/>
      <w:jc w:val="left"/>
    </w:pPr>
    <w:rPr>
      <w:szCs w:val="32"/>
      <w:lang w:val="en-US" w:eastAsia="zh-CN"/>
    </w:rPr>
  </w:style>
  <w:style w:type="paragraph" w:styleId="TOC2">
    <w:name w:val="toc 2"/>
    <w:basedOn w:val="a"/>
    <w:next w:val="a"/>
    <w:semiHidden/>
    <w:pPr>
      <w:tabs>
        <w:tab w:val="left" w:pos="972"/>
        <w:tab w:val="right" w:leader="dot" w:pos="8610"/>
      </w:tabs>
      <w:spacing w:line="360" w:lineRule="auto"/>
      <w:ind w:leftChars="200" w:left="420"/>
    </w:pPr>
    <w:rPr>
      <w:szCs w:val="32"/>
      <w:lang w:val="en-US" w:eastAsia="zh-CN"/>
    </w:rPr>
  </w:style>
  <w:style w:type="character" w:styleId="a3">
    <w:name w:val="Hyperlink"/>
    <w:basedOn w:val="a0"/>
    <w:rPr>
      <w:color w:val="0000FF"/>
      <w:u w:val="single"/>
    </w:rPr>
  </w:style>
  <w:style w:type="character" w:customStyle="1" w:styleId="10">
    <w:name w:val="标题 1 字符"/>
    <w:basedOn w:val="a0"/>
    <w:link w:val="1"/>
    <w:uiPriority w:val="9"/>
    <w:rsid w:val="00B34C77"/>
    <w:rPr>
      <w:rFonts w:ascii="Times New Roman" w:eastAsia="黑体" w:hAnsi="Times New Roman"/>
      <w:bCs/>
      <w:kern w:val="44"/>
      <w:sz w:val="28"/>
      <w:szCs w:val="44"/>
    </w:rPr>
  </w:style>
  <w:style w:type="character" w:customStyle="1" w:styleId="20">
    <w:name w:val="标题 2 字符"/>
    <w:basedOn w:val="a0"/>
    <w:link w:val="2"/>
    <w:uiPriority w:val="9"/>
    <w:rsid w:val="00446256"/>
    <w:rPr>
      <w:rFonts w:ascii="Times New Roman" w:eastAsia="黑体" w:hAnsi="Times New Roman" w:cstheme="majorBidi"/>
      <w:bCs/>
      <w:kern w:val="2"/>
      <w:sz w:val="28"/>
      <w:szCs w:val="32"/>
    </w:rPr>
  </w:style>
  <w:style w:type="character" w:customStyle="1" w:styleId="30">
    <w:name w:val="标题 3 字符"/>
    <w:basedOn w:val="a0"/>
    <w:link w:val="3"/>
    <w:uiPriority w:val="9"/>
    <w:rsid w:val="00446256"/>
    <w:rPr>
      <w:rFonts w:ascii="Times New Roman" w:eastAsia="黑体" w:hAnsi="Times New Roman"/>
      <w:bCs/>
      <w:kern w:val="2"/>
      <w:sz w:val="24"/>
      <w:szCs w:val="32"/>
    </w:rPr>
  </w:style>
  <w:style w:type="table" w:styleId="a4">
    <w:name w:val="Table Grid"/>
    <w:basedOn w:val="a1"/>
    <w:qFormat/>
    <w:rsid w:val="00446256"/>
    <w:pPr>
      <w:widowControl w:val="0"/>
      <w:jc w:val="both"/>
    </w:pPr>
    <w:rPr>
      <w:rFonts w:ascii="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4A2A50"/>
    <w:pPr>
      <w:widowControl/>
      <w:spacing w:before="100" w:beforeAutospacing="1" w:after="100" w:afterAutospacing="1"/>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903743">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xbany</dc:creator>
  <cp:keywords/>
  <cp:lastModifiedBy>泺麟 张</cp:lastModifiedBy>
  <cp:revision>8</cp:revision>
  <dcterms:created xsi:type="dcterms:W3CDTF">2024-01-16T03:30:00Z</dcterms:created>
  <dcterms:modified xsi:type="dcterms:W3CDTF">2024-01-16T04:35:00Z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77C2F64817B24E218B8F60FEB2CF65AE_13</vt:lpwstr>
  </property>
</Properties>
</file>