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E0DE" w14:textId="60151188" w:rsidR="00B6763B" w:rsidRPr="004230A9" w:rsidRDefault="00B6763B" w:rsidP="004230A9">
      <w:pPr>
        <w:pStyle w:val="Title"/>
        <w:rPr>
          <w:rFonts w:ascii="Times New Roman" w:hAnsi="Times New Roman" w:cs="Times New Roman"/>
        </w:rPr>
      </w:pPr>
      <w:r w:rsidRPr="004230A9">
        <w:rPr>
          <w:rFonts w:ascii="Times New Roman" w:hAnsi="Times New Roman" w:cs="Times New Roman"/>
        </w:rPr>
        <w:t>Quantitative Evaluation of LoRa RF Resiliency, Detectability, and Geolocation</w:t>
      </w:r>
    </w:p>
    <w:p w14:paraId="6698EEFE" w14:textId="4294CE85" w:rsidR="00067C20" w:rsidRPr="004230A9" w:rsidRDefault="00067C20" w:rsidP="004230A9">
      <w:pPr>
        <w:pStyle w:val="Heading1"/>
      </w:pPr>
      <w:r w:rsidRPr="004230A9">
        <w:t xml:space="preserve">Project </w:t>
      </w:r>
      <w:r w:rsidR="00F44E0C">
        <w:t>Description</w:t>
      </w:r>
    </w:p>
    <w:p w14:paraId="1902921D" w14:textId="1E15CAF3" w:rsidR="00245BCB" w:rsidRDefault="00B6763B" w:rsidP="00067C20">
      <w:pPr>
        <w:rPr>
          <w:rFonts w:cs="Times New Roman"/>
        </w:rPr>
      </w:pPr>
      <w:r w:rsidRPr="004230A9">
        <w:rPr>
          <w:rFonts w:cs="Times New Roman"/>
        </w:rPr>
        <w:t>This project aims to characterize the performance of</w:t>
      </w:r>
      <w:r w:rsidR="00A719EF" w:rsidRPr="004230A9">
        <w:rPr>
          <w:rFonts w:cs="Times New Roman"/>
        </w:rPr>
        <w:t xml:space="preserve"> the</w:t>
      </w:r>
      <w:r w:rsidRPr="004230A9">
        <w:rPr>
          <w:rFonts w:cs="Times New Roman"/>
        </w:rPr>
        <w:t xml:space="preserve"> LoRa Radio Frequency (RF) </w:t>
      </w:r>
      <w:r w:rsidR="000E77E3">
        <w:rPr>
          <w:rFonts w:cs="Times New Roman"/>
        </w:rPr>
        <w:t xml:space="preserve">Chirp Spread </w:t>
      </w:r>
      <w:r w:rsidR="00A719EF" w:rsidRPr="004230A9">
        <w:rPr>
          <w:rFonts w:cs="Times New Roman"/>
        </w:rPr>
        <w:t>Spectrum</w:t>
      </w:r>
      <w:r w:rsidR="000E77E3">
        <w:rPr>
          <w:rFonts w:cs="Times New Roman"/>
        </w:rPr>
        <w:t xml:space="preserve"> (CSS)</w:t>
      </w:r>
      <w:r w:rsidR="00A719EF" w:rsidRPr="004230A9">
        <w:rPr>
          <w:rFonts w:cs="Times New Roman"/>
        </w:rPr>
        <w:t xml:space="preserve"> </w:t>
      </w:r>
      <w:r w:rsidR="003F2E10">
        <w:rPr>
          <w:rFonts w:cs="Times New Roman"/>
        </w:rPr>
        <w:t xml:space="preserve">modulation </w:t>
      </w:r>
      <w:r w:rsidR="00A719EF" w:rsidRPr="004230A9">
        <w:rPr>
          <w:rFonts w:cs="Times New Roman"/>
        </w:rPr>
        <w:t>with methods used by Department of Defense (DoD). Valuable characteristics for DoD applications include Anti-Jam performance</w:t>
      </w:r>
      <w:r w:rsidR="00245BCB" w:rsidRPr="004230A9">
        <w:rPr>
          <w:rFonts w:cs="Times New Roman"/>
        </w:rPr>
        <w:t xml:space="preserve">, Probability of Detection, and Probability of Geolocation. Communication technologies that perform well in these categories allow for reliable communication in situations where communication is expected to be jammed and/or scenarios where </w:t>
      </w:r>
      <w:r w:rsidR="0068041E" w:rsidRPr="004230A9">
        <w:rPr>
          <w:rFonts w:cs="Times New Roman"/>
        </w:rPr>
        <w:t>transmitter</w:t>
      </w:r>
      <w:r w:rsidR="00245BCB" w:rsidRPr="004230A9">
        <w:rPr>
          <w:rFonts w:cs="Times New Roman"/>
        </w:rPr>
        <w:t xml:space="preserve"> activity </w:t>
      </w:r>
      <w:r w:rsidR="00136DC3">
        <w:rPr>
          <w:rFonts w:cs="Times New Roman"/>
        </w:rPr>
        <w:t>i</w:t>
      </w:r>
      <w:r w:rsidR="00245BCB" w:rsidRPr="004230A9">
        <w:rPr>
          <w:rFonts w:cs="Times New Roman"/>
        </w:rPr>
        <w:t>s monitored</w:t>
      </w:r>
      <w:r w:rsidR="002706C7" w:rsidRPr="004230A9">
        <w:rPr>
          <w:rFonts w:cs="Times New Roman"/>
        </w:rPr>
        <w:t xml:space="preserve"> but desired to be undetected</w:t>
      </w:r>
      <w:r w:rsidR="0068041E" w:rsidRPr="004230A9">
        <w:rPr>
          <w:rFonts w:cs="Times New Roman"/>
        </w:rPr>
        <w:t xml:space="preserve"> or non-locatable</w:t>
      </w:r>
      <w:r w:rsidR="00245BCB" w:rsidRPr="004230A9">
        <w:rPr>
          <w:rFonts w:cs="Times New Roman"/>
        </w:rPr>
        <w:t>.</w:t>
      </w:r>
    </w:p>
    <w:p w14:paraId="21216960" w14:textId="77777777" w:rsidR="00D8132D" w:rsidRDefault="001A115D" w:rsidP="00067C20">
      <w:pPr>
        <w:rPr>
          <w:rFonts w:cs="Times New Roman"/>
        </w:rPr>
      </w:pPr>
      <w:r>
        <w:rPr>
          <w:rFonts w:cs="Times New Roman"/>
        </w:rPr>
        <w:t>LoRa is an extremely low power</w:t>
      </w:r>
      <w:r w:rsidR="0080703D">
        <w:rPr>
          <w:rFonts w:cs="Times New Roman"/>
        </w:rPr>
        <w:t>, cost effective,</w:t>
      </w:r>
      <w:r>
        <w:rPr>
          <w:rFonts w:cs="Times New Roman"/>
        </w:rPr>
        <w:t xml:space="preserve"> and </w:t>
      </w:r>
      <w:r w:rsidR="0080703D">
        <w:rPr>
          <w:rFonts w:cs="Times New Roman"/>
        </w:rPr>
        <w:t>long-range</w:t>
      </w:r>
      <w:r>
        <w:rPr>
          <w:rFonts w:cs="Times New Roman"/>
        </w:rPr>
        <w:t xml:space="preserve"> method of wireless communication</w:t>
      </w:r>
      <w:r w:rsidR="0080703D">
        <w:rPr>
          <w:rFonts w:cs="Times New Roman"/>
        </w:rPr>
        <w:t xml:space="preserve"> </w:t>
      </w:r>
      <w:r w:rsidR="00611F8E">
        <w:rPr>
          <w:rFonts w:cs="Times New Roman"/>
        </w:rPr>
        <w:t>usu</w:t>
      </w:r>
      <w:r w:rsidR="00513598">
        <w:rPr>
          <w:rFonts w:cs="Times New Roman"/>
        </w:rPr>
        <w:t xml:space="preserve">ally combined with the LoRa Wide Area Network (LoRaWAN) </w:t>
      </w:r>
      <w:r w:rsidR="002209F6">
        <w:rPr>
          <w:rFonts w:cs="Times New Roman"/>
        </w:rPr>
        <w:t xml:space="preserve">protocol for applications such as asset tracking, </w:t>
      </w:r>
      <w:r w:rsidR="00752D1B">
        <w:rPr>
          <w:rFonts w:cs="Times New Roman"/>
        </w:rPr>
        <w:t xml:space="preserve">Internet </w:t>
      </w:r>
      <w:proofErr w:type="gramStart"/>
      <w:r w:rsidR="00752D1B">
        <w:rPr>
          <w:rFonts w:cs="Times New Roman"/>
        </w:rPr>
        <w:t>Of</w:t>
      </w:r>
      <w:proofErr w:type="gramEnd"/>
      <w:r w:rsidR="00752D1B">
        <w:rPr>
          <w:rFonts w:cs="Times New Roman"/>
        </w:rPr>
        <w:t xml:space="preserve"> Things (IoT), and sensor monitoring. LoRaWAN will not be </w:t>
      </w:r>
      <w:r w:rsidR="00077B41">
        <w:rPr>
          <w:rFonts w:cs="Times New Roman"/>
        </w:rPr>
        <w:t xml:space="preserve">used in this project and a custom, test protocol will be developed to evaluate the LoRa CSS modulation technique </w:t>
      </w:r>
      <w:r w:rsidR="003300BF">
        <w:rPr>
          <w:rFonts w:cs="Times New Roman"/>
        </w:rPr>
        <w:t>independently</w:t>
      </w:r>
      <w:r w:rsidR="00763332">
        <w:rPr>
          <w:rFonts w:cs="Times New Roman"/>
        </w:rPr>
        <w:t xml:space="preserve">. Data rates for LoRa can reach </w:t>
      </w:r>
      <w:r w:rsidR="002B0B12">
        <w:rPr>
          <w:rFonts w:cs="Times New Roman"/>
        </w:rPr>
        <w:t>0.3</w:t>
      </w:r>
      <w:r w:rsidR="00763332">
        <w:rPr>
          <w:rFonts w:cs="Times New Roman"/>
        </w:rPr>
        <w:t xml:space="preserve">-50kbps depending on </w:t>
      </w:r>
      <w:r w:rsidR="00371DA7">
        <w:rPr>
          <w:rFonts w:cs="Times New Roman"/>
        </w:rPr>
        <w:t>spread factors chosen</w:t>
      </w:r>
      <w:r w:rsidR="00E04244">
        <w:rPr>
          <w:rFonts w:cs="Times New Roman"/>
        </w:rPr>
        <w:t xml:space="preserve"> which can be considered </w:t>
      </w:r>
      <w:proofErr w:type="gramStart"/>
      <w:r w:rsidR="00E04244">
        <w:rPr>
          <w:rFonts w:cs="Times New Roman"/>
        </w:rPr>
        <w:t>limiting</w:t>
      </w:r>
      <w:proofErr w:type="gramEnd"/>
      <w:r w:rsidR="00E04244">
        <w:rPr>
          <w:rFonts w:cs="Times New Roman"/>
        </w:rPr>
        <w:t xml:space="preserve"> in many </w:t>
      </w:r>
      <w:r w:rsidR="007E534A">
        <w:rPr>
          <w:rFonts w:cs="Times New Roman"/>
        </w:rPr>
        <w:t>applications</w:t>
      </w:r>
      <w:r w:rsidR="00E04244">
        <w:rPr>
          <w:rFonts w:cs="Times New Roman"/>
        </w:rPr>
        <w:t>, but the performance</w:t>
      </w:r>
      <w:r w:rsidR="007E534A">
        <w:rPr>
          <w:rFonts w:cs="Times New Roman"/>
        </w:rPr>
        <w:t xml:space="preserve"> </w:t>
      </w:r>
      <w:r w:rsidR="002B0B12">
        <w:rPr>
          <w:rFonts w:cs="Times New Roman"/>
        </w:rPr>
        <w:t>benefits</w:t>
      </w:r>
      <w:r w:rsidR="00E04244">
        <w:rPr>
          <w:rFonts w:cs="Times New Roman"/>
        </w:rPr>
        <w:t xml:space="preserve"> of </w:t>
      </w:r>
      <w:r w:rsidR="007E534A">
        <w:rPr>
          <w:rFonts w:cs="Times New Roman"/>
        </w:rPr>
        <w:t xml:space="preserve">long </w:t>
      </w:r>
      <w:r w:rsidR="00E04244">
        <w:rPr>
          <w:rFonts w:cs="Times New Roman"/>
        </w:rPr>
        <w:t>range</w:t>
      </w:r>
      <w:r w:rsidR="006737FC">
        <w:rPr>
          <w:rFonts w:cs="Times New Roman"/>
        </w:rPr>
        <w:t xml:space="preserve"> (&gt;15km LOS)</w:t>
      </w:r>
      <w:r w:rsidR="00E04244">
        <w:rPr>
          <w:rFonts w:cs="Times New Roman"/>
        </w:rPr>
        <w:t xml:space="preserve">, extremely low cost, and extremely low power consumption </w:t>
      </w:r>
      <w:r w:rsidR="007E534A">
        <w:rPr>
          <w:rFonts w:cs="Times New Roman"/>
        </w:rPr>
        <w:t>could be highly desirable</w:t>
      </w:r>
      <w:r w:rsidR="006737FC">
        <w:rPr>
          <w:rFonts w:cs="Times New Roman"/>
        </w:rPr>
        <w:t xml:space="preserve"> in certain applications</w:t>
      </w:r>
      <w:r w:rsidR="007E534A">
        <w:rPr>
          <w:rFonts w:cs="Times New Roman"/>
        </w:rPr>
        <w:t xml:space="preserve">. </w:t>
      </w:r>
    </w:p>
    <w:p w14:paraId="19F37F54" w14:textId="54D92EF7" w:rsidR="001A115D" w:rsidRPr="004230A9" w:rsidRDefault="007E534A" w:rsidP="00067C20">
      <w:pPr>
        <w:rPr>
          <w:rFonts w:cs="Times New Roman"/>
        </w:rPr>
      </w:pPr>
      <w:r>
        <w:rPr>
          <w:rFonts w:cs="Times New Roman"/>
        </w:rPr>
        <w:t xml:space="preserve">Other desirable characteristics </w:t>
      </w:r>
      <w:r w:rsidR="006737FC">
        <w:rPr>
          <w:rFonts w:cs="Times New Roman"/>
        </w:rPr>
        <w:t>are</w:t>
      </w:r>
      <w:r w:rsidR="00FB25F5">
        <w:rPr>
          <w:rFonts w:cs="Times New Roman"/>
        </w:rPr>
        <w:t xml:space="preserve"> low receiver sensitivity (-120</w:t>
      </w:r>
      <w:r w:rsidR="00E5764D">
        <w:rPr>
          <w:rFonts w:cs="Times New Roman"/>
        </w:rPr>
        <w:t xml:space="preserve"> to -145</w:t>
      </w:r>
      <w:r w:rsidR="00FB25F5">
        <w:rPr>
          <w:rFonts w:cs="Times New Roman"/>
        </w:rPr>
        <w:t>dBm</w:t>
      </w:r>
      <w:r w:rsidR="00E5764D">
        <w:rPr>
          <w:rFonts w:cs="Times New Roman"/>
        </w:rPr>
        <w:t>)</w:t>
      </w:r>
      <w:r w:rsidR="006E1ABB">
        <w:rPr>
          <w:rFonts w:cs="Times New Roman"/>
        </w:rPr>
        <w:t xml:space="preserve"> and</w:t>
      </w:r>
      <w:r w:rsidR="00DC1DCB">
        <w:rPr>
          <w:rFonts w:cs="Times New Roman"/>
        </w:rPr>
        <w:t xml:space="preserve"> built in </w:t>
      </w:r>
      <w:r w:rsidR="00C43396">
        <w:rPr>
          <w:rFonts w:cs="Times New Roman"/>
        </w:rPr>
        <w:t>forward error correction coding</w:t>
      </w:r>
      <w:r w:rsidR="00CF69AD">
        <w:rPr>
          <w:rFonts w:cs="Times New Roman"/>
        </w:rPr>
        <w:t>.</w:t>
      </w:r>
      <w:r w:rsidR="00C43396">
        <w:rPr>
          <w:rFonts w:cs="Times New Roman"/>
        </w:rPr>
        <w:t xml:space="preserve"> </w:t>
      </w:r>
      <w:r w:rsidR="00CF69AD">
        <w:rPr>
          <w:rFonts w:cs="Times New Roman"/>
        </w:rPr>
        <w:t>These characteristics</w:t>
      </w:r>
      <w:r w:rsidR="006E1ABB">
        <w:rPr>
          <w:rFonts w:cs="Times New Roman"/>
        </w:rPr>
        <w:t xml:space="preserve"> could prove valuable for </w:t>
      </w:r>
      <w:r w:rsidR="00524E78">
        <w:rPr>
          <w:rFonts w:cs="Times New Roman"/>
        </w:rPr>
        <w:t>resiliency to jamming</w:t>
      </w:r>
      <w:r w:rsidR="00EE316B">
        <w:rPr>
          <w:rFonts w:cs="Times New Roman"/>
        </w:rPr>
        <w:t xml:space="preserve"> and </w:t>
      </w:r>
      <w:r w:rsidR="005D427C">
        <w:rPr>
          <w:rFonts w:cs="Times New Roman"/>
        </w:rPr>
        <w:t xml:space="preserve">operation at low SNR which gives LoRa the </w:t>
      </w:r>
      <w:proofErr w:type="gramStart"/>
      <w:r w:rsidR="005D427C">
        <w:rPr>
          <w:rFonts w:cs="Times New Roman"/>
        </w:rPr>
        <w:t>long range</w:t>
      </w:r>
      <w:proofErr w:type="gramEnd"/>
      <w:r w:rsidR="005D427C">
        <w:rPr>
          <w:rFonts w:cs="Times New Roman"/>
        </w:rPr>
        <w:t xml:space="preserve"> capabilities but could also prove valuable for</w:t>
      </w:r>
      <w:r w:rsidR="00714E1B">
        <w:rPr>
          <w:rFonts w:cs="Times New Roman"/>
        </w:rPr>
        <w:t xml:space="preserve"> low</w:t>
      </w:r>
      <w:r w:rsidR="005D427C">
        <w:rPr>
          <w:rFonts w:cs="Times New Roman"/>
        </w:rPr>
        <w:t xml:space="preserve"> detection of probability performance</w:t>
      </w:r>
      <w:r w:rsidR="00714E1B">
        <w:rPr>
          <w:rFonts w:cs="Times New Roman"/>
        </w:rPr>
        <w:t xml:space="preserve"> when operating at lower output levels</w:t>
      </w:r>
      <w:r w:rsidR="005D427C">
        <w:rPr>
          <w:rFonts w:cs="Times New Roman"/>
        </w:rPr>
        <w:t xml:space="preserve">. </w:t>
      </w:r>
    </w:p>
    <w:p w14:paraId="62657A17" w14:textId="33A70CBB" w:rsidR="00A37FAC" w:rsidRDefault="002706C7" w:rsidP="00067C20">
      <w:pPr>
        <w:rPr>
          <w:rFonts w:cs="Times New Roman"/>
        </w:rPr>
      </w:pPr>
      <w:r w:rsidRPr="004230A9">
        <w:rPr>
          <w:rFonts w:cs="Times New Roman"/>
        </w:rPr>
        <w:t xml:space="preserve">This evaluation </w:t>
      </w:r>
      <w:r w:rsidR="0062477C" w:rsidRPr="004230A9">
        <w:rPr>
          <w:rFonts w:cs="Times New Roman"/>
        </w:rPr>
        <w:t xml:space="preserve">is </w:t>
      </w:r>
      <w:r w:rsidR="00D22F34" w:rsidRPr="004230A9">
        <w:rPr>
          <w:rFonts w:cs="Times New Roman"/>
        </w:rPr>
        <w:t xml:space="preserve">part of </w:t>
      </w:r>
      <w:r w:rsidRPr="004230A9">
        <w:rPr>
          <w:rFonts w:cs="Times New Roman"/>
        </w:rPr>
        <w:t xml:space="preserve">Capstone Project </w:t>
      </w:r>
      <w:r w:rsidR="0062477C" w:rsidRPr="004230A9">
        <w:rPr>
          <w:rFonts w:cs="Times New Roman"/>
        </w:rPr>
        <w:t xml:space="preserve">for the Wireless Embedded Systems, Masters of Advance Study Program at </w:t>
      </w:r>
      <w:r w:rsidRPr="004230A9">
        <w:rPr>
          <w:rFonts w:cs="Times New Roman"/>
        </w:rPr>
        <w:t xml:space="preserve">University California San Diego (UCSD) </w:t>
      </w:r>
      <w:r w:rsidR="0062477C" w:rsidRPr="004230A9">
        <w:rPr>
          <w:rFonts w:cs="Times New Roman"/>
        </w:rPr>
        <w:t>and is a collaboration with</w:t>
      </w:r>
      <w:r w:rsidRPr="004230A9">
        <w:rPr>
          <w:rFonts w:cs="Times New Roman"/>
        </w:rPr>
        <w:t xml:space="preserve"> Naval Information Warfare Center, Pacific (NIWC Pac) Division 535. </w:t>
      </w:r>
      <w:r w:rsidR="0062477C" w:rsidRPr="004230A9">
        <w:rPr>
          <w:rFonts w:cs="Times New Roman"/>
        </w:rPr>
        <w:t xml:space="preserve">Equipment and facilities at NIWC Pac will be leveraged to conduct the evaluation </w:t>
      </w:r>
      <w:r w:rsidR="00AC2A39" w:rsidRPr="004230A9">
        <w:rPr>
          <w:rFonts w:cs="Times New Roman"/>
        </w:rPr>
        <w:t xml:space="preserve">and the UCSD Student will acquire, develop and bring </w:t>
      </w:r>
      <w:r w:rsidR="0062477C" w:rsidRPr="004230A9">
        <w:rPr>
          <w:rFonts w:cs="Times New Roman"/>
        </w:rPr>
        <w:t>Heltec LoRa radio</w:t>
      </w:r>
      <w:r w:rsidR="008B0C0B" w:rsidRPr="004230A9">
        <w:rPr>
          <w:rFonts w:cs="Times New Roman"/>
        </w:rPr>
        <w:t xml:space="preserve"> development boards</w:t>
      </w:r>
      <w:r w:rsidR="00AC2A39" w:rsidRPr="004230A9">
        <w:rPr>
          <w:rFonts w:cs="Times New Roman"/>
        </w:rPr>
        <w:t xml:space="preserve"> to the facility</w:t>
      </w:r>
      <w:r w:rsidR="00F63B0B">
        <w:rPr>
          <w:rFonts w:cs="Times New Roman"/>
        </w:rPr>
        <w:t xml:space="preserve">. </w:t>
      </w:r>
      <w:r w:rsidR="00D85C12">
        <w:rPr>
          <w:rFonts w:cs="Times New Roman"/>
        </w:rPr>
        <w:t>The UCSD Student will develop necessary code on the Heltec boards</w:t>
      </w:r>
      <w:r w:rsidR="003D6F2A">
        <w:rPr>
          <w:rFonts w:cs="Times New Roman"/>
        </w:rPr>
        <w:t xml:space="preserve"> to exercise end-end data through LoRa</w:t>
      </w:r>
      <w:r w:rsidR="00AC2A39" w:rsidRPr="004230A9">
        <w:rPr>
          <w:rFonts w:cs="Times New Roman"/>
        </w:rPr>
        <w:t xml:space="preserve"> and run the tests with provided equipment training. </w:t>
      </w:r>
      <w:r w:rsidR="00D22F34" w:rsidRPr="004230A9">
        <w:rPr>
          <w:rFonts w:cs="Times New Roman"/>
        </w:rPr>
        <w:t>A Paper of quantitative results and analysis will be delivered as the output of this project</w:t>
      </w:r>
      <w:r w:rsidR="008B0C0B" w:rsidRPr="004230A9">
        <w:rPr>
          <w:rFonts w:cs="Times New Roman"/>
        </w:rPr>
        <w:t xml:space="preserve"> as the Minimum Viable Product (MVP)</w:t>
      </w:r>
      <w:r w:rsidR="00D22F34" w:rsidRPr="004230A9">
        <w:rPr>
          <w:rFonts w:cs="Times New Roman"/>
        </w:rPr>
        <w:t xml:space="preserve">. </w:t>
      </w:r>
      <w:r w:rsidR="001038A0" w:rsidRPr="004230A9">
        <w:rPr>
          <w:rFonts w:cs="Times New Roman"/>
        </w:rPr>
        <w:t xml:space="preserve"> </w:t>
      </w:r>
      <w:r w:rsidR="0062477C" w:rsidRPr="004230A9">
        <w:rPr>
          <w:rFonts w:cs="Times New Roman"/>
        </w:rPr>
        <w:t xml:space="preserve"> </w:t>
      </w:r>
    </w:p>
    <w:p w14:paraId="1913F32B" w14:textId="77777777" w:rsidR="00A76454" w:rsidRDefault="00A76454" w:rsidP="00067C20">
      <w:pPr>
        <w:rPr>
          <w:rFonts w:cs="Times New Roman"/>
        </w:rPr>
      </w:pPr>
    </w:p>
    <w:p w14:paraId="7397558F" w14:textId="7A7E52B4" w:rsidR="004512DF" w:rsidRDefault="00D71ABC" w:rsidP="005A3646">
      <w:pPr>
        <w:pStyle w:val="Heading2"/>
      </w:pPr>
      <w:r>
        <w:lastRenderedPageBreak/>
        <w:t xml:space="preserve">Methods of </w:t>
      </w:r>
      <w:r w:rsidR="00690055">
        <w:t>Evaluation</w:t>
      </w:r>
    </w:p>
    <w:p w14:paraId="54601C2E" w14:textId="2336B602" w:rsidR="00A37FAC" w:rsidRDefault="00A37FAC" w:rsidP="00D25A9B">
      <w:pPr>
        <w:pStyle w:val="Heading4"/>
      </w:pPr>
      <w:r>
        <w:t xml:space="preserve">Anti-Jam </w:t>
      </w:r>
      <w:r w:rsidR="006252D1">
        <w:t xml:space="preserve">and Range </w:t>
      </w:r>
      <w:r>
        <w:t>Performance</w:t>
      </w:r>
    </w:p>
    <w:p w14:paraId="2323E812" w14:textId="711D7EF7" w:rsidR="00B26D3A" w:rsidRDefault="00E844CC" w:rsidP="00067C20">
      <w:pPr>
        <w:rPr>
          <w:rFonts w:cs="Times New Roman"/>
        </w:rPr>
      </w:pPr>
      <w:r w:rsidRPr="00E844CC">
        <w:rPr>
          <w:rFonts w:cs="Times New Roman"/>
        </w:rPr>
        <w:t xml:space="preserve">This evaluation method assesses LoRa’s resilience to jamming and its ability to maintain reliable communication over extended distances under contested and low-probability-of-detection (LPD) conditions. </w:t>
      </w:r>
      <w:r w:rsidR="0034330F">
        <w:rPr>
          <w:rFonts w:cs="Times New Roman"/>
        </w:rPr>
        <w:t xml:space="preserve">The </w:t>
      </w:r>
      <w:r w:rsidRPr="00E844CC">
        <w:rPr>
          <w:rFonts w:cs="Times New Roman"/>
        </w:rPr>
        <w:t>Range Ratio (Jamming)</w:t>
      </w:r>
      <w:r w:rsidR="0034330F">
        <w:rPr>
          <w:rFonts w:cs="Times New Roman"/>
        </w:rPr>
        <w:t xml:space="preserve"> metric is</w:t>
      </w:r>
      <w:r w:rsidRPr="00E844CC">
        <w:rPr>
          <w:rFonts w:cs="Times New Roman"/>
        </w:rPr>
        <w:t xml:space="preserve"> defined as the ratio of the distance to a friendly receiver versus the distance to a jamming threat</w:t>
      </w:r>
      <w:r w:rsidR="003B13A8">
        <w:rPr>
          <w:rFonts w:cs="Times New Roman"/>
        </w:rPr>
        <w:t xml:space="preserve"> </w:t>
      </w:r>
      <w:r w:rsidR="007E4AAE">
        <w:rPr>
          <w:rFonts w:cs="Times New Roman"/>
        </w:rPr>
        <w:t xml:space="preserve">while </w:t>
      </w:r>
      <w:r w:rsidR="00B26D3A">
        <w:rPr>
          <w:rFonts w:cs="Times New Roman"/>
        </w:rPr>
        <w:t>t</w:t>
      </w:r>
      <w:r w:rsidRPr="00E844CC">
        <w:rPr>
          <w:rFonts w:cs="Times New Roman"/>
        </w:rPr>
        <w:t>he Range Ratio (Detection)</w:t>
      </w:r>
      <w:r w:rsidR="0034330F">
        <w:rPr>
          <w:rFonts w:cs="Times New Roman"/>
        </w:rPr>
        <w:t xml:space="preserve"> </w:t>
      </w:r>
      <w:r w:rsidR="00B26D3A">
        <w:rPr>
          <w:rFonts w:cs="Times New Roman"/>
        </w:rPr>
        <w:t xml:space="preserve">metric </w:t>
      </w:r>
      <w:r w:rsidR="0034330F">
        <w:rPr>
          <w:rFonts w:cs="Times New Roman"/>
        </w:rPr>
        <w:t>is</w:t>
      </w:r>
      <w:r w:rsidRPr="00E844CC">
        <w:rPr>
          <w:rFonts w:cs="Times New Roman"/>
        </w:rPr>
        <w:t xml:space="preserve"> defined as the ratio of the distance to a friendly receiver versus the distance to a threat detector in an LPD environment</w:t>
      </w:r>
      <w:r w:rsidR="00B26D3A">
        <w:rPr>
          <w:rFonts w:cs="Times New Roman"/>
        </w:rPr>
        <w:t xml:space="preserve">. </w:t>
      </w:r>
    </w:p>
    <w:p w14:paraId="6C2815E5" w14:textId="338ABE93" w:rsidR="006B7E9E" w:rsidRDefault="00E844CC" w:rsidP="00067C20">
      <w:pPr>
        <w:rPr>
          <w:rFonts w:cs="Times New Roman"/>
        </w:rPr>
      </w:pPr>
      <w:r w:rsidRPr="00E844CC">
        <w:rPr>
          <w:rFonts w:cs="Times New Roman"/>
        </w:rPr>
        <w:t>By measuring these ratios under varying SNR levels and jamming scenarios, the project quantifies LoRa’s effectiveness in maintaining secure and reliable links in both jammed and covert operational environments</w:t>
      </w:r>
    </w:p>
    <w:p w14:paraId="2E184C34" w14:textId="47E24D6C" w:rsidR="006B7E9E" w:rsidRDefault="006B7E9E" w:rsidP="00067C20">
      <w:pPr>
        <w:rPr>
          <w:rFonts w:cs="Times New Roman"/>
        </w:rPr>
      </w:pPr>
    </w:p>
    <w:p w14:paraId="59A9FD48" w14:textId="28EACC0D" w:rsidR="006252D1" w:rsidRDefault="006252D1" w:rsidP="00D25A9B">
      <w:pPr>
        <w:pStyle w:val="Heading4"/>
      </w:pPr>
      <w:r>
        <w:t>Detection Avoidance Performance</w:t>
      </w:r>
    </w:p>
    <w:p w14:paraId="085BA6AD" w14:textId="76DB709B" w:rsidR="00F75CA7" w:rsidRDefault="00587EE5" w:rsidP="00067C20">
      <w:pPr>
        <w:rPr>
          <w:rFonts w:cs="Times New Roman"/>
        </w:rPr>
      </w:pPr>
      <w:r>
        <w:rPr>
          <w:noProof/>
        </w:rPr>
        <w:drawing>
          <wp:anchor distT="0" distB="0" distL="114300" distR="114300" simplePos="0" relativeHeight="251659264" behindDoc="0" locked="0" layoutInCell="1" allowOverlap="1" wp14:anchorId="711BB33B" wp14:editId="70B75BB6">
            <wp:simplePos x="0" y="0"/>
            <wp:positionH relativeFrom="margin">
              <wp:posOffset>495300</wp:posOffset>
            </wp:positionH>
            <wp:positionV relativeFrom="page">
              <wp:posOffset>6600825</wp:posOffset>
            </wp:positionV>
            <wp:extent cx="1990725" cy="1990725"/>
            <wp:effectExtent l="0" t="0" r="9525" b="9525"/>
            <wp:wrapTopAndBottom/>
            <wp:docPr id="212603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0725" cy="1990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13FC">
        <w:rPr>
          <w:rFonts w:cs="Times New Roman"/>
          <w:noProof/>
        </w:rPr>
        <w:drawing>
          <wp:anchor distT="0" distB="0" distL="114300" distR="114300" simplePos="0" relativeHeight="251658240" behindDoc="0" locked="0" layoutInCell="1" allowOverlap="1" wp14:anchorId="3B717558" wp14:editId="1ED62292">
            <wp:simplePos x="0" y="0"/>
            <wp:positionH relativeFrom="column">
              <wp:posOffset>2867025</wp:posOffset>
            </wp:positionH>
            <wp:positionV relativeFrom="page">
              <wp:posOffset>6534150</wp:posOffset>
            </wp:positionV>
            <wp:extent cx="1971675" cy="1914525"/>
            <wp:effectExtent l="0" t="0" r="9525" b="9525"/>
            <wp:wrapTopAndBottom/>
            <wp:docPr id="80923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39655" name=""/>
                    <pic:cNvPicPr/>
                  </pic:nvPicPr>
                  <pic:blipFill>
                    <a:blip r:embed="rId6">
                      <a:extLst>
                        <a:ext uri="{28A0092B-C50C-407E-A947-70E740481C1C}">
                          <a14:useLocalDpi xmlns:a14="http://schemas.microsoft.com/office/drawing/2010/main" val="0"/>
                        </a:ext>
                      </a:extLst>
                    </a:blip>
                    <a:stretch>
                      <a:fillRect/>
                    </a:stretch>
                  </pic:blipFill>
                  <pic:spPr>
                    <a:xfrm>
                      <a:off x="0" y="0"/>
                      <a:ext cx="1971675" cy="1914525"/>
                    </a:xfrm>
                    <a:prstGeom prst="rect">
                      <a:avLst/>
                    </a:prstGeom>
                  </pic:spPr>
                </pic:pic>
              </a:graphicData>
            </a:graphic>
          </wp:anchor>
        </w:drawing>
      </w:r>
      <w:r w:rsidR="00CA6663" w:rsidRPr="00CA6663">
        <w:rPr>
          <w:rFonts w:cs="Times New Roman"/>
        </w:rPr>
        <w:t>The detection avoidance evaluation quantifies LoRa’s ability to evade interception by analyzing its probability of detection under varying SNR conditions. This assessment relies on two key graphical tools: the Receiver Operating Characteristic (ROC) curve, which plots the probability of true positive detections (correctly identifying LoRa signals) against false positive detections (incorrectly flagging noise or interference as signals), and the Slash curve, which depicts the relationship between SNR and integration time for a given probability of true detection and false detection. Together, these metrics reveal how effectively LoRa can operate undetected, particularly at low output power levels or in low-SNR environments, by showing the trade-offs between detection reliability and false alarms</w:t>
      </w:r>
      <w:r w:rsidR="005F2153">
        <w:rPr>
          <w:rFonts w:cs="Times New Roman"/>
        </w:rPr>
        <w:t>.</w:t>
      </w:r>
      <w:r w:rsidR="004113FC" w:rsidRPr="004113FC">
        <w:rPr>
          <w:noProof/>
        </w:rPr>
        <w:t xml:space="preserve"> </w:t>
      </w:r>
    </w:p>
    <w:p w14:paraId="32D48EF4" w14:textId="03A9B8BC" w:rsidR="00CA6663" w:rsidRDefault="00CA6663" w:rsidP="0018180D">
      <w:pPr>
        <w:jc w:val="center"/>
        <w:rPr>
          <w:rFonts w:cs="Times New Roman"/>
          <w:i/>
          <w:iCs/>
        </w:rPr>
      </w:pPr>
    </w:p>
    <w:p w14:paraId="1297CADC" w14:textId="01519BD9" w:rsidR="00CE4FDA" w:rsidRPr="0018180D" w:rsidRDefault="0018180D" w:rsidP="0018180D">
      <w:pPr>
        <w:jc w:val="center"/>
        <w:rPr>
          <w:rFonts w:cs="Times New Roman"/>
          <w:i/>
          <w:iCs/>
        </w:rPr>
      </w:pPr>
      <w:r>
        <w:rPr>
          <w:rFonts w:cs="Times New Roman"/>
          <w:i/>
          <w:iCs/>
        </w:rPr>
        <w:t xml:space="preserve">Figures: </w:t>
      </w:r>
      <w:r w:rsidR="00B5371C">
        <w:rPr>
          <w:rFonts w:cs="Times New Roman"/>
          <w:i/>
          <w:iCs/>
        </w:rPr>
        <w:t>ROC and Slash Curve Examples</w:t>
      </w:r>
    </w:p>
    <w:p w14:paraId="42245C60" w14:textId="76FF3187" w:rsidR="0018180D" w:rsidRDefault="0018180D" w:rsidP="00067C20">
      <w:pPr>
        <w:rPr>
          <w:rFonts w:cs="Times New Roman"/>
        </w:rPr>
      </w:pPr>
    </w:p>
    <w:p w14:paraId="37EE9BC5" w14:textId="5DEBC17B" w:rsidR="006252D1" w:rsidRDefault="00F75CA7" w:rsidP="00D25A9B">
      <w:pPr>
        <w:pStyle w:val="Heading4"/>
      </w:pPr>
      <w:r>
        <w:lastRenderedPageBreak/>
        <w:t>Geolocation Avoidance Performance</w:t>
      </w:r>
    </w:p>
    <w:p w14:paraId="71D6D81D" w14:textId="46844300" w:rsidR="00BE16E5" w:rsidRPr="00DB2083" w:rsidRDefault="000E5757" w:rsidP="00067C20">
      <w:pPr>
        <w:rPr>
          <w:rFonts w:cs="Times New Roman"/>
        </w:rPr>
      </w:pPr>
      <w:r w:rsidRPr="000E5757">
        <w:rPr>
          <w:rFonts w:cs="Times New Roman"/>
        </w:rPr>
        <w:t>This evaluation examines LoRa’s resistance to geolocation by analyzing the ambiguity of its RF signals using Cross Ambiguity Function (CAF) analysis. By processing RF recordings of LoRa transmissions, the CAF assesses how difficult it is to pinpoint the transmitter’s location, which is essential for low-probability-of-intercept (LPI) and low-probability-of-detection (LPD) applications. The results will demonstrate LoRa’s effectiveness in obscuring transmitter position, a key advantage for secure and covert communications</w:t>
      </w:r>
      <w:r w:rsidR="00802F64">
        <w:rPr>
          <w:rFonts w:cs="Times New Roman"/>
        </w:rPr>
        <w:t>.</w:t>
      </w:r>
    </w:p>
    <w:p w14:paraId="2B5A2CA6" w14:textId="3FB5456E" w:rsidR="00BE16E5" w:rsidRDefault="00BE16E5" w:rsidP="00BE16E5">
      <w:pPr>
        <w:pStyle w:val="Heading1"/>
      </w:pPr>
      <w:r>
        <w:t>Lora Configuration Tests</w:t>
      </w:r>
    </w:p>
    <w:p w14:paraId="21C841E4" w14:textId="77777777" w:rsidR="00BE16E5" w:rsidRDefault="00BE16E5" w:rsidP="00BE16E5"/>
    <w:p w14:paraId="3793D3D9" w14:textId="6AB11535" w:rsidR="00E4054A" w:rsidRDefault="00B7573D" w:rsidP="00BE16E5">
      <w:r>
        <w:t>2^SF chips = 1 symbol</w:t>
      </w:r>
    </w:p>
    <w:p w14:paraId="3F903E66" w14:textId="4809B16D" w:rsidR="00B7573D" w:rsidRDefault="00B7573D" w:rsidP="00BE16E5">
      <w:r>
        <w:t xml:space="preserve">Rb = SF * </w:t>
      </w:r>
      <w:r w:rsidR="00703210">
        <w:t>BW/(2^SF)</w:t>
      </w:r>
    </w:p>
    <w:p w14:paraId="11C691AC" w14:textId="2FE80605" w:rsidR="00703210" w:rsidRDefault="00703210" w:rsidP="00BE16E5">
      <w:r>
        <w:t>Rs = BW / 2^SF</w:t>
      </w:r>
    </w:p>
    <w:p w14:paraId="550E84BB" w14:textId="552152FF" w:rsidR="00703210" w:rsidRDefault="00703210" w:rsidP="00BE16E5">
      <w:proofErr w:type="spellStart"/>
      <w:r>
        <w:t>Rc</w:t>
      </w:r>
      <w:proofErr w:type="spellEnd"/>
      <w:r>
        <w:t xml:space="preserve"> = Rs * 2^SF</w:t>
      </w:r>
    </w:p>
    <w:p w14:paraId="11082690" w14:textId="77777777" w:rsidR="007827FF" w:rsidRDefault="007827FF" w:rsidP="00BE16E5"/>
    <w:p w14:paraId="3A8F6F84" w14:textId="0969FD76" w:rsidR="00E81DC1" w:rsidRDefault="00E81DC1" w:rsidP="00BE16E5">
      <w:r>
        <w:t xml:space="preserve">Using </w:t>
      </w:r>
      <w:proofErr w:type="spellStart"/>
      <w:r>
        <w:t>samtech</w:t>
      </w:r>
      <w:proofErr w:type="spellEnd"/>
      <w:r>
        <w:t xml:space="preserve"> calculator: </w:t>
      </w:r>
      <w:r w:rsidRPr="00E81DC1">
        <w:t>https://www.semtech.com/design-support/lora-calculator</w:t>
      </w:r>
    </w:p>
    <w:p w14:paraId="4B0A88A0" w14:textId="18FA6996" w:rsidR="00E81DC1" w:rsidRDefault="00E81DC1" w:rsidP="00BE16E5">
      <w:r w:rsidRPr="00E81DC1">
        <w:rPr>
          <w:noProof/>
        </w:rPr>
        <w:drawing>
          <wp:inline distT="0" distB="0" distL="0" distR="0" wp14:anchorId="59B14F85" wp14:editId="1C943733">
            <wp:extent cx="5943600" cy="2341880"/>
            <wp:effectExtent l="0" t="0" r="0" b="1270"/>
            <wp:docPr id="134204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3263" name=""/>
                    <pic:cNvPicPr/>
                  </pic:nvPicPr>
                  <pic:blipFill>
                    <a:blip r:embed="rId7"/>
                    <a:stretch>
                      <a:fillRect/>
                    </a:stretch>
                  </pic:blipFill>
                  <pic:spPr>
                    <a:xfrm>
                      <a:off x="0" y="0"/>
                      <a:ext cx="5943600" cy="2341880"/>
                    </a:xfrm>
                    <a:prstGeom prst="rect">
                      <a:avLst/>
                    </a:prstGeom>
                  </pic:spPr>
                </pic:pic>
              </a:graphicData>
            </a:graphic>
          </wp:inline>
        </w:drawing>
      </w:r>
    </w:p>
    <w:p w14:paraId="1632BFB1" w14:textId="37650D6A" w:rsidR="00E81DC1" w:rsidRDefault="00E81DC1" w:rsidP="00BE16E5">
      <w:r w:rsidRPr="00E81DC1">
        <w:rPr>
          <w:noProof/>
        </w:rPr>
        <w:lastRenderedPageBreak/>
        <w:drawing>
          <wp:inline distT="0" distB="0" distL="0" distR="0" wp14:anchorId="3AC064F0" wp14:editId="0AB2C48D">
            <wp:extent cx="5943600" cy="2296160"/>
            <wp:effectExtent l="0" t="0" r="0" b="8890"/>
            <wp:docPr id="129779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93095" name=""/>
                    <pic:cNvPicPr/>
                  </pic:nvPicPr>
                  <pic:blipFill>
                    <a:blip r:embed="rId8"/>
                    <a:stretch>
                      <a:fillRect/>
                    </a:stretch>
                  </pic:blipFill>
                  <pic:spPr>
                    <a:xfrm>
                      <a:off x="0" y="0"/>
                      <a:ext cx="5943600" cy="2296160"/>
                    </a:xfrm>
                    <a:prstGeom prst="rect">
                      <a:avLst/>
                    </a:prstGeom>
                  </pic:spPr>
                </pic:pic>
              </a:graphicData>
            </a:graphic>
          </wp:inline>
        </w:drawing>
      </w:r>
    </w:p>
    <w:p w14:paraId="7E20E58E" w14:textId="77777777" w:rsidR="00E81DC1" w:rsidRDefault="00E81DC1" w:rsidP="00BE16E5"/>
    <w:p w14:paraId="5968E4A9" w14:textId="77777777" w:rsidR="00C61A5F" w:rsidRDefault="00C61A5F" w:rsidP="00BE16E5"/>
    <w:p w14:paraId="639BC90F" w14:textId="77777777" w:rsidR="00C61A5F" w:rsidRDefault="00C61A5F" w:rsidP="00BE16E5"/>
    <w:p w14:paraId="5F72725C" w14:textId="77777777" w:rsidR="00C61A5F" w:rsidRDefault="00C61A5F" w:rsidP="00BE16E5"/>
    <w:tbl>
      <w:tblPr>
        <w:tblStyle w:val="TableGrid"/>
        <w:tblW w:w="9990" w:type="dxa"/>
        <w:tblInd w:w="-995" w:type="dxa"/>
        <w:tblLook w:val="04A0" w:firstRow="1" w:lastRow="0" w:firstColumn="1" w:lastColumn="0" w:noHBand="0" w:noVBand="1"/>
      </w:tblPr>
      <w:tblGrid>
        <w:gridCol w:w="540"/>
        <w:gridCol w:w="1080"/>
        <w:gridCol w:w="1080"/>
        <w:gridCol w:w="990"/>
        <w:gridCol w:w="990"/>
        <w:gridCol w:w="990"/>
        <w:gridCol w:w="1260"/>
        <w:gridCol w:w="1350"/>
        <w:gridCol w:w="1710"/>
      </w:tblGrid>
      <w:tr w:rsidR="009F3FD1" w:rsidRPr="00E81DC1" w14:paraId="31821AF5" w14:textId="77777777" w:rsidTr="009F3FD1">
        <w:trPr>
          <w:trHeight w:val="300"/>
        </w:trPr>
        <w:tc>
          <w:tcPr>
            <w:tcW w:w="540" w:type="dxa"/>
            <w:noWrap/>
            <w:hideMark/>
          </w:tcPr>
          <w:p w14:paraId="4B273F5F" w14:textId="77777777" w:rsidR="009F3FD1" w:rsidRPr="00E81DC1" w:rsidRDefault="009F3FD1">
            <w:r w:rsidRPr="00E81DC1">
              <w:t>SF</w:t>
            </w:r>
          </w:p>
        </w:tc>
        <w:tc>
          <w:tcPr>
            <w:tcW w:w="1080" w:type="dxa"/>
            <w:noWrap/>
            <w:hideMark/>
          </w:tcPr>
          <w:p w14:paraId="3BB700C5" w14:textId="77777777" w:rsidR="009F3FD1" w:rsidRPr="00E81DC1" w:rsidRDefault="009F3FD1">
            <w:r w:rsidRPr="00E81DC1">
              <w:t>BW</w:t>
            </w:r>
          </w:p>
        </w:tc>
        <w:tc>
          <w:tcPr>
            <w:tcW w:w="1080" w:type="dxa"/>
            <w:noWrap/>
            <w:hideMark/>
          </w:tcPr>
          <w:p w14:paraId="76A55690" w14:textId="77777777" w:rsidR="009F3FD1" w:rsidRPr="00E81DC1" w:rsidRDefault="009F3FD1">
            <w:r w:rsidRPr="00E81DC1">
              <w:t>Time on air(s)</w:t>
            </w:r>
          </w:p>
        </w:tc>
        <w:tc>
          <w:tcPr>
            <w:tcW w:w="990" w:type="dxa"/>
            <w:noWrap/>
            <w:hideMark/>
          </w:tcPr>
          <w:p w14:paraId="3FF6B9B7" w14:textId="77777777" w:rsidR="009F3FD1" w:rsidRPr="00E81DC1" w:rsidRDefault="009F3FD1">
            <w:proofErr w:type="spellStart"/>
            <w:r w:rsidRPr="00E81DC1">
              <w:t>sym</w:t>
            </w:r>
            <w:proofErr w:type="spellEnd"/>
            <w:r w:rsidRPr="00E81DC1">
              <w:t xml:space="preserve"> time (</w:t>
            </w:r>
            <w:proofErr w:type="spellStart"/>
            <w:r w:rsidRPr="00E81DC1">
              <w:t>ms</w:t>
            </w:r>
            <w:proofErr w:type="spellEnd"/>
            <w:r w:rsidRPr="00E81DC1">
              <w:t>)</w:t>
            </w:r>
          </w:p>
        </w:tc>
        <w:tc>
          <w:tcPr>
            <w:tcW w:w="990" w:type="dxa"/>
            <w:noWrap/>
            <w:hideMark/>
          </w:tcPr>
          <w:p w14:paraId="773F6E6E" w14:textId="77777777" w:rsidR="009F3FD1" w:rsidRPr="00E81DC1" w:rsidRDefault="009F3FD1">
            <w:r w:rsidRPr="00E81DC1">
              <w:t>total symbol (</w:t>
            </w:r>
            <w:proofErr w:type="spellStart"/>
            <w:r w:rsidRPr="00E81DC1">
              <w:t>syms</w:t>
            </w:r>
            <w:proofErr w:type="spellEnd"/>
            <w:r w:rsidRPr="00E81DC1">
              <w:t>)</w:t>
            </w:r>
          </w:p>
        </w:tc>
        <w:tc>
          <w:tcPr>
            <w:tcW w:w="990" w:type="dxa"/>
            <w:noWrap/>
            <w:hideMark/>
          </w:tcPr>
          <w:p w14:paraId="577C60B4" w14:textId="77777777" w:rsidR="009F3FD1" w:rsidRPr="00E81DC1" w:rsidRDefault="009F3FD1">
            <w:r w:rsidRPr="00E81DC1">
              <w:t>Link budget (dB)</w:t>
            </w:r>
          </w:p>
        </w:tc>
        <w:tc>
          <w:tcPr>
            <w:tcW w:w="1260" w:type="dxa"/>
            <w:noWrap/>
            <w:hideMark/>
          </w:tcPr>
          <w:p w14:paraId="5996C536" w14:textId="77777777" w:rsidR="009F3FD1" w:rsidRPr="00E81DC1" w:rsidRDefault="009F3FD1">
            <w:r w:rsidRPr="00E81DC1">
              <w:t>Rx sensitivity (dBm)</w:t>
            </w:r>
          </w:p>
        </w:tc>
        <w:tc>
          <w:tcPr>
            <w:tcW w:w="1350" w:type="dxa"/>
          </w:tcPr>
          <w:p w14:paraId="57D0EFEA" w14:textId="2550DDAE" w:rsidR="009F3FD1" w:rsidRPr="00E81DC1" w:rsidRDefault="009F3FD1">
            <w:r>
              <w:t>Thermal Noise Estimate</w:t>
            </w:r>
          </w:p>
        </w:tc>
        <w:tc>
          <w:tcPr>
            <w:tcW w:w="1710" w:type="dxa"/>
            <w:noWrap/>
            <w:hideMark/>
          </w:tcPr>
          <w:p w14:paraId="08189112" w14:textId="32F1C6C9" w:rsidR="009F3FD1" w:rsidRPr="00E81DC1" w:rsidRDefault="009F3FD1">
            <w:r w:rsidRPr="00E81DC1">
              <w:t>effective DR (bps)</w:t>
            </w:r>
          </w:p>
        </w:tc>
      </w:tr>
      <w:tr w:rsidR="009F3FD1" w:rsidRPr="00E81DC1" w14:paraId="671AA805" w14:textId="77777777" w:rsidTr="009F3FD1">
        <w:trPr>
          <w:trHeight w:val="315"/>
        </w:trPr>
        <w:tc>
          <w:tcPr>
            <w:tcW w:w="540" w:type="dxa"/>
            <w:noWrap/>
            <w:hideMark/>
          </w:tcPr>
          <w:p w14:paraId="6751046A" w14:textId="77777777" w:rsidR="009F3FD1" w:rsidRPr="00E81DC1" w:rsidRDefault="009F3FD1" w:rsidP="00E81DC1">
            <w:r w:rsidRPr="00E81DC1">
              <w:t>7</w:t>
            </w:r>
          </w:p>
        </w:tc>
        <w:tc>
          <w:tcPr>
            <w:tcW w:w="1080" w:type="dxa"/>
            <w:noWrap/>
            <w:hideMark/>
          </w:tcPr>
          <w:p w14:paraId="2A23476D" w14:textId="77777777" w:rsidR="009F3FD1" w:rsidRPr="00E81DC1" w:rsidRDefault="009F3FD1" w:rsidP="00E81DC1">
            <w:r w:rsidRPr="00E81DC1">
              <w:t>10400</w:t>
            </w:r>
          </w:p>
        </w:tc>
        <w:tc>
          <w:tcPr>
            <w:tcW w:w="1080" w:type="dxa"/>
            <w:noWrap/>
            <w:hideMark/>
          </w:tcPr>
          <w:p w14:paraId="2677F02C" w14:textId="77777777" w:rsidR="009F3FD1" w:rsidRPr="00E81DC1" w:rsidRDefault="009F3FD1" w:rsidP="00E81DC1">
            <w:r w:rsidRPr="00E81DC1">
              <w:t>1.54</w:t>
            </w:r>
          </w:p>
        </w:tc>
        <w:tc>
          <w:tcPr>
            <w:tcW w:w="990" w:type="dxa"/>
            <w:noWrap/>
            <w:hideMark/>
          </w:tcPr>
          <w:p w14:paraId="62459E13" w14:textId="77777777" w:rsidR="009F3FD1" w:rsidRPr="00E81DC1" w:rsidRDefault="009F3FD1" w:rsidP="00E81DC1">
            <w:r w:rsidRPr="00E81DC1">
              <w:t>12.29</w:t>
            </w:r>
          </w:p>
        </w:tc>
        <w:tc>
          <w:tcPr>
            <w:tcW w:w="990" w:type="dxa"/>
            <w:noWrap/>
            <w:hideMark/>
          </w:tcPr>
          <w:p w14:paraId="23CE33CB" w14:textId="77777777" w:rsidR="009F3FD1" w:rsidRPr="00E81DC1" w:rsidRDefault="009F3FD1" w:rsidP="00E81DC1">
            <w:r w:rsidRPr="00E81DC1">
              <w:t>125.25</w:t>
            </w:r>
          </w:p>
        </w:tc>
        <w:tc>
          <w:tcPr>
            <w:tcW w:w="990" w:type="dxa"/>
            <w:noWrap/>
            <w:hideMark/>
          </w:tcPr>
          <w:p w14:paraId="38A5B402" w14:textId="77777777" w:rsidR="009F3FD1" w:rsidRPr="00E81DC1" w:rsidRDefault="009F3FD1" w:rsidP="00E81DC1">
            <w:r w:rsidRPr="00E81DC1">
              <w:t>156.8</w:t>
            </w:r>
          </w:p>
        </w:tc>
        <w:tc>
          <w:tcPr>
            <w:tcW w:w="1260" w:type="dxa"/>
            <w:noWrap/>
            <w:hideMark/>
          </w:tcPr>
          <w:p w14:paraId="47F79295" w14:textId="77777777" w:rsidR="009F3FD1" w:rsidRPr="00E81DC1" w:rsidRDefault="009F3FD1" w:rsidP="00E81DC1">
            <w:r w:rsidRPr="00E81DC1">
              <w:t>-134.8</w:t>
            </w:r>
          </w:p>
        </w:tc>
        <w:tc>
          <w:tcPr>
            <w:tcW w:w="1350" w:type="dxa"/>
          </w:tcPr>
          <w:p w14:paraId="1EA48A6D" w14:textId="669D6441" w:rsidR="009F3FD1" w:rsidRPr="00E81DC1" w:rsidRDefault="009F3FD1" w:rsidP="00E81DC1">
            <w:r>
              <w:t>-133.6</w:t>
            </w:r>
          </w:p>
        </w:tc>
        <w:tc>
          <w:tcPr>
            <w:tcW w:w="1710" w:type="dxa"/>
            <w:noWrap/>
            <w:hideMark/>
          </w:tcPr>
          <w:p w14:paraId="7FBF4082" w14:textId="14BEAA89" w:rsidR="009F3FD1" w:rsidRPr="00E81DC1" w:rsidRDefault="009F3FD1" w:rsidP="00E81DC1">
            <w:r w:rsidRPr="00E81DC1">
              <w:t>455.75</w:t>
            </w:r>
          </w:p>
        </w:tc>
      </w:tr>
      <w:tr w:rsidR="009F3FD1" w:rsidRPr="00E81DC1" w14:paraId="04B58D3E" w14:textId="77777777" w:rsidTr="009F3FD1">
        <w:trPr>
          <w:trHeight w:val="300"/>
        </w:trPr>
        <w:tc>
          <w:tcPr>
            <w:tcW w:w="540" w:type="dxa"/>
            <w:noWrap/>
            <w:hideMark/>
          </w:tcPr>
          <w:p w14:paraId="04ACBE22" w14:textId="77777777" w:rsidR="009F3FD1" w:rsidRPr="00E81DC1" w:rsidRDefault="009F3FD1" w:rsidP="00E81DC1">
            <w:r w:rsidRPr="00E81DC1">
              <w:t>7</w:t>
            </w:r>
          </w:p>
        </w:tc>
        <w:tc>
          <w:tcPr>
            <w:tcW w:w="1080" w:type="dxa"/>
            <w:noWrap/>
            <w:hideMark/>
          </w:tcPr>
          <w:p w14:paraId="7206CA8E" w14:textId="1D92C486" w:rsidR="009F3FD1" w:rsidRPr="00E81DC1" w:rsidRDefault="009F3FD1" w:rsidP="00E81DC1">
            <w:r w:rsidRPr="00E81DC1">
              <w:t>20000</w:t>
            </w:r>
          </w:p>
        </w:tc>
        <w:tc>
          <w:tcPr>
            <w:tcW w:w="1080" w:type="dxa"/>
            <w:noWrap/>
            <w:hideMark/>
          </w:tcPr>
          <w:p w14:paraId="0995B03C" w14:textId="77777777" w:rsidR="009F3FD1" w:rsidRPr="00E81DC1" w:rsidRDefault="009F3FD1" w:rsidP="00E81DC1">
            <w:r w:rsidRPr="00E81DC1">
              <w:t>0.769</w:t>
            </w:r>
          </w:p>
        </w:tc>
        <w:tc>
          <w:tcPr>
            <w:tcW w:w="990" w:type="dxa"/>
            <w:noWrap/>
            <w:hideMark/>
          </w:tcPr>
          <w:p w14:paraId="4E96B102" w14:textId="77777777" w:rsidR="009F3FD1" w:rsidRPr="00E81DC1" w:rsidRDefault="009F3FD1" w:rsidP="00E81DC1">
            <w:r w:rsidRPr="00E81DC1">
              <w:t>6.14</w:t>
            </w:r>
          </w:p>
        </w:tc>
        <w:tc>
          <w:tcPr>
            <w:tcW w:w="990" w:type="dxa"/>
            <w:noWrap/>
            <w:hideMark/>
          </w:tcPr>
          <w:p w14:paraId="061170F2" w14:textId="77777777" w:rsidR="009F3FD1" w:rsidRPr="00E81DC1" w:rsidRDefault="009F3FD1" w:rsidP="00E81DC1">
            <w:r w:rsidRPr="00E81DC1">
              <w:t>125.25</w:t>
            </w:r>
          </w:p>
        </w:tc>
        <w:tc>
          <w:tcPr>
            <w:tcW w:w="990" w:type="dxa"/>
            <w:noWrap/>
            <w:hideMark/>
          </w:tcPr>
          <w:p w14:paraId="6626B7DF" w14:textId="77777777" w:rsidR="009F3FD1" w:rsidRPr="00E81DC1" w:rsidRDefault="009F3FD1" w:rsidP="00E81DC1">
            <w:r w:rsidRPr="00E81DC1">
              <w:t>153.8</w:t>
            </w:r>
          </w:p>
        </w:tc>
        <w:tc>
          <w:tcPr>
            <w:tcW w:w="1260" w:type="dxa"/>
            <w:noWrap/>
            <w:hideMark/>
          </w:tcPr>
          <w:p w14:paraId="7668DC8C" w14:textId="77777777" w:rsidR="009F3FD1" w:rsidRPr="00E81DC1" w:rsidRDefault="009F3FD1" w:rsidP="00E81DC1">
            <w:r w:rsidRPr="00E81DC1">
              <w:t>-131</w:t>
            </w:r>
          </w:p>
        </w:tc>
        <w:tc>
          <w:tcPr>
            <w:tcW w:w="1350" w:type="dxa"/>
          </w:tcPr>
          <w:p w14:paraId="45C489E4" w14:textId="6B07339D" w:rsidR="009F3FD1" w:rsidRPr="00E81DC1" w:rsidRDefault="009F3FD1" w:rsidP="00E81DC1">
            <w:r>
              <w:t>-130.7</w:t>
            </w:r>
          </w:p>
        </w:tc>
        <w:tc>
          <w:tcPr>
            <w:tcW w:w="1710" w:type="dxa"/>
            <w:noWrap/>
            <w:hideMark/>
          </w:tcPr>
          <w:p w14:paraId="2FE1CE56" w14:textId="48EC50BE" w:rsidR="009F3FD1" w:rsidRPr="00E81DC1" w:rsidRDefault="009F3FD1" w:rsidP="00E81DC1">
            <w:r w:rsidRPr="00E81DC1">
              <w:t>911.44</w:t>
            </w:r>
          </w:p>
        </w:tc>
      </w:tr>
      <w:tr w:rsidR="009F3FD1" w:rsidRPr="00E81DC1" w14:paraId="5DF0CCC5" w14:textId="77777777" w:rsidTr="009F3FD1">
        <w:trPr>
          <w:trHeight w:val="300"/>
        </w:trPr>
        <w:tc>
          <w:tcPr>
            <w:tcW w:w="540" w:type="dxa"/>
            <w:noWrap/>
            <w:hideMark/>
          </w:tcPr>
          <w:p w14:paraId="53F2B1E0" w14:textId="77777777" w:rsidR="009F3FD1" w:rsidRPr="00E81DC1" w:rsidRDefault="009F3FD1" w:rsidP="00E81DC1">
            <w:r w:rsidRPr="00E81DC1">
              <w:t>7</w:t>
            </w:r>
          </w:p>
        </w:tc>
        <w:tc>
          <w:tcPr>
            <w:tcW w:w="1080" w:type="dxa"/>
            <w:noWrap/>
            <w:hideMark/>
          </w:tcPr>
          <w:p w14:paraId="209ECDCC" w14:textId="77777777" w:rsidR="009F3FD1" w:rsidRPr="00E81DC1" w:rsidRDefault="009F3FD1" w:rsidP="00E81DC1">
            <w:r w:rsidRPr="00E81DC1">
              <w:t>125000</w:t>
            </w:r>
          </w:p>
        </w:tc>
        <w:tc>
          <w:tcPr>
            <w:tcW w:w="1080" w:type="dxa"/>
            <w:noWrap/>
            <w:hideMark/>
          </w:tcPr>
          <w:p w14:paraId="0749C269" w14:textId="77777777" w:rsidR="009F3FD1" w:rsidRPr="00E81DC1" w:rsidRDefault="009F3FD1" w:rsidP="00E81DC1">
            <w:r w:rsidRPr="00E81DC1">
              <w:t>0.128</w:t>
            </w:r>
          </w:p>
        </w:tc>
        <w:tc>
          <w:tcPr>
            <w:tcW w:w="990" w:type="dxa"/>
            <w:noWrap/>
            <w:hideMark/>
          </w:tcPr>
          <w:p w14:paraId="33B3EB92" w14:textId="77777777" w:rsidR="009F3FD1" w:rsidRPr="00E81DC1" w:rsidRDefault="009F3FD1" w:rsidP="00E81DC1">
            <w:r w:rsidRPr="00E81DC1">
              <w:t>1.02</w:t>
            </w:r>
          </w:p>
        </w:tc>
        <w:tc>
          <w:tcPr>
            <w:tcW w:w="990" w:type="dxa"/>
            <w:noWrap/>
            <w:hideMark/>
          </w:tcPr>
          <w:p w14:paraId="18610713" w14:textId="77777777" w:rsidR="009F3FD1" w:rsidRPr="00E81DC1" w:rsidRDefault="009F3FD1" w:rsidP="00E81DC1">
            <w:r w:rsidRPr="00E81DC1">
              <w:t>125.25</w:t>
            </w:r>
          </w:p>
        </w:tc>
        <w:tc>
          <w:tcPr>
            <w:tcW w:w="990" w:type="dxa"/>
            <w:noWrap/>
            <w:hideMark/>
          </w:tcPr>
          <w:p w14:paraId="5D591EDF" w14:textId="77777777" w:rsidR="009F3FD1" w:rsidRPr="00E81DC1" w:rsidRDefault="009F3FD1" w:rsidP="00E81DC1">
            <w:r w:rsidRPr="00E81DC1">
              <w:t>146</w:t>
            </w:r>
          </w:p>
        </w:tc>
        <w:tc>
          <w:tcPr>
            <w:tcW w:w="1260" w:type="dxa"/>
            <w:noWrap/>
            <w:hideMark/>
          </w:tcPr>
          <w:p w14:paraId="3F0228FA" w14:textId="77777777" w:rsidR="009F3FD1" w:rsidRPr="00E81DC1" w:rsidRDefault="009F3FD1" w:rsidP="00E81DC1">
            <w:r w:rsidRPr="00E81DC1">
              <w:t>-124</w:t>
            </w:r>
          </w:p>
        </w:tc>
        <w:tc>
          <w:tcPr>
            <w:tcW w:w="1350" w:type="dxa"/>
          </w:tcPr>
          <w:p w14:paraId="0B61ACA7" w14:textId="3D170F37" w:rsidR="009F3FD1" w:rsidRPr="00E81DC1" w:rsidRDefault="009F3FD1" w:rsidP="00E81DC1">
            <w:r>
              <w:t>-122.8</w:t>
            </w:r>
          </w:p>
        </w:tc>
        <w:tc>
          <w:tcPr>
            <w:tcW w:w="1710" w:type="dxa"/>
            <w:noWrap/>
            <w:hideMark/>
          </w:tcPr>
          <w:p w14:paraId="50EAE219" w14:textId="06812CBC" w:rsidR="009F3FD1" w:rsidRPr="00E81DC1" w:rsidRDefault="009F3FD1" w:rsidP="00E81DC1">
            <w:r w:rsidRPr="00E81DC1">
              <w:t>5468</w:t>
            </w:r>
          </w:p>
        </w:tc>
      </w:tr>
      <w:tr w:rsidR="009F3FD1" w:rsidRPr="00E81DC1" w14:paraId="20482885" w14:textId="77777777" w:rsidTr="009F3FD1">
        <w:trPr>
          <w:trHeight w:val="300"/>
        </w:trPr>
        <w:tc>
          <w:tcPr>
            <w:tcW w:w="540" w:type="dxa"/>
            <w:noWrap/>
            <w:hideMark/>
          </w:tcPr>
          <w:p w14:paraId="79EC8CC9" w14:textId="77777777" w:rsidR="009F3FD1" w:rsidRPr="00E81DC1" w:rsidRDefault="009F3FD1" w:rsidP="00E81DC1">
            <w:r w:rsidRPr="00E81DC1">
              <w:t>7</w:t>
            </w:r>
          </w:p>
        </w:tc>
        <w:tc>
          <w:tcPr>
            <w:tcW w:w="1080" w:type="dxa"/>
            <w:noWrap/>
            <w:hideMark/>
          </w:tcPr>
          <w:p w14:paraId="02E1F874" w14:textId="77777777" w:rsidR="009F3FD1" w:rsidRPr="00E81DC1" w:rsidRDefault="009F3FD1" w:rsidP="00E81DC1">
            <w:r w:rsidRPr="00E81DC1">
              <w:t>500000</w:t>
            </w:r>
          </w:p>
        </w:tc>
        <w:tc>
          <w:tcPr>
            <w:tcW w:w="1080" w:type="dxa"/>
            <w:noWrap/>
            <w:hideMark/>
          </w:tcPr>
          <w:p w14:paraId="32053051" w14:textId="77777777" w:rsidR="009F3FD1" w:rsidRPr="00E81DC1" w:rsidRDefault="009F3FD1" w:rsidP="00E81DC1">
            <w:r w:rsidRPr="00E81DC1">
              <w:t>0.032</w:t>
            </w:r>
          </w:p>
        </w:tc>
        <w:tc>
          <w:tcPr>
            <w:tcW w:w="990" w:type="dxa"/>
            <w:noWrap/>
            <w:hideMark/>
          </w:tcPr>
          <w:p w14:paraId="0C1B536C" w14:textId="77777777" w:rsidR="009F3FD1" w:rsidRPr="00E81DC1" w:rsidRDefault="009F3FD1" w:rsidP="00E81DC1">
            <w:r w:rsidRPr="00E81DC1">
              <w:t>0.26</w:t>
            </w:r>
          </w:p>
        </w:tc>
        <w:tc>
          <w:tcPr>
            <w:tcW w:w="990" w:type="dxa"/>
            <w:noWrap/>
            <w:hideMark/>
          </w:tcPr>
          <w:p w14:paraId="0F5BFF00" w14:textId="77777777" w:rsidR="009F3FD1" w:rsidRPr="00E81DC1" w:rsidRDefault="009F3FD1" w:rsidP="00E81DC1">
            <w:r w:rsidRPr="00E81DC1">
              <w:t>125.25</w:t>
            </w:r>
          </w:p>
        </w:tc>
        <w:tc>
          <w:tcPr>
            <w:tcW w:w="990" w:type="dxa"/>
            <w:noWrap/>
            <w:hideMark/>
          </w:tcPr>
          <w:p w14:paraId="57524F48" w14:textId="77777777" w:rsidR="009F3FD1" w:rsidRPr="00E81DC1" w:rsidRDefault="009F3FD1" w:rsidP="00E81DC1">
            <w:r w:rsidRPr="00E81DC1">
              <w:t>138</w:t>
            </w:r>
          </w:p>
        </w:tc>
        <w:tc>
          <w:tcPr>
            <w:tcW w:w="1260" w:type="dxa"/>
            <w:noWrap/>
            <w:hideMark/>
          </w:tcPr>
          <w:p w14:paraId="0BB86469" w14:textId="77777777" w:rsidR="009F3FD1" w:rsidRPr="00E81DC1" w:rsidRDefault="009F3FD1" w:rsidP="00E81DC1">
            <w:r w:rsidRPr="00E81DC1">
              <w:t>-116</w:t>
            </w:r>
          </w:p>
        </w:tc>
        <w:tc>
          <w:tcPr>
            <w:tcW w:w="1350" w:type="dxa"/>
          </w:tcPr>
          <w:p w14:paraId="71E0D1AB" w14:textId="3F440856" w:rsidR="009F3FD1" w:rsidRPr="00E81DC1" w:rsidRDefault="009F3FD1" w:rsidP="00E81DC1">
            <w:r>
              <w:t>-116.8</w:t>
            </w:r>
          </w:p>
        </w:tc>
        <w:tc>
          <w:tcPr>
            <w:tcW w:w="1710" w:type="dxa"/>
            <w:noWrap/>
            <w:hideMark/>
          </w:tcPr>
          <w:p w14:paraId="3BF0CF29" w14:textId="555B9FBE" w:rsidR="009F3FD1" w:rsidRPr="00E81DC1" w:rsidRDefault="009F3FD1" w:rsidP="00E81DC1">
            <w:r w:rsidRPr="00E81DC1">
              <w:t>21875</w:t>
            </w:r>
          </w:p>
        </w:tc>
      </w:tr>
      <w:tr w:rsidR="009F3FD1" w:rsidRPr="00E81DC1" w14:paraId="6061DEDE" w14:textId="77777777" w:rsidTr="009F3FD1">
        <w:trPr>
          <w:trHeight w:val="300"/>
        </w:trPr>
        <w:tc>
          <w:tcPr>
            <w:tcW w:w="540" w:type="dxa"/>
            <w:noWrap/>
            <w:hideMark/>
          </w:tcPr>
          <w:p w14:paraId="0B473AE1" w14:textId="77777777" w:rsidR="009F3FD1" w:rsidRPr="001946DF" w:rsidRDefault="009F3FD1" w:rsidP="00E81DC1">
            <w:pPr>
              <w:rPr>
                <w:strike/>
              </w:rPr>
            </w:pPr>
            <w:r w:rsidRPr="001946DF">
              <w:rPr>
                <w:strike/>
              </w:rPr>
              <w:t>12</w:t>
            </w:r>
          </w:p>
        </w:tc>
        <w:tc>
          <w:tcPr>
            <w:tcW w:w="1080" w:type="dxa"/>
            <w:noWrap/>
            <w:hideMark/>
          </w:tcPr>
          <w:p w14:paraId="46AA84EE" w14:textId="77777777" w:rsidR="009F3FD1" w:rsidRPr="001946DF" w:rsidRDefault="009F3FD1" w:rsidP="00E81DC1">
            <w:pPr>
              <w:rPr>
                <w:strike/>
              </w:rPr>
            </w:pPr>
            <w:r w:rsidRPr="001946DF">
              <w:rPr>
                <w:strike/>
              </w:rPr>
              <w:t>10400</w:t>
            </w:r>
          </w:p>
        </w:tc>
        <w:tc>
          <w:tcPr>
            <w:tcW w:w="1080" w:type="dxa"/>
            <w:noWrap/>
            <w:hideMark/>
          </w:tcPr>
          <w:p w14:paraId="16BA8B56" w14:textId="77777777" w:rsidR="009F3FD1" w:rsidRPr="001946DF" w:rsidRDefault="009F3FD1" w:rsidP="00E81DC1">
            <w:pPr>
              <w:rPr>
                <w:strike/>
              </w:rPr>
            </w:pPr>
            <w:r w:rsidRPr="001946DF">
              <w:rPr>
                <w:strike/>
              </w:rPr>
              <w:t>27.62</w:t>
            </w:r>
          </w:p>
        </w:tc>
        <w:tc>
          <w:tcPr>
            <w:tcW w:w="990" w:type="dxa"/>
            <w:noWrap/>
            <w:hideMark/>
          </w:tcPr>
          <w:p w14:paraId="0D8012CD" w14:textId="77777777" w:rsidR="009F3FD1" w:rsidRPr="001946DF" w:rsidRDefault="009F3FD1" w:rsidP="00E81DC1">
            <w:pPr>
              <w:rPr>
                <w:strike/>
              </w:rPr>
            </w:pPr>
            <w:r w:rsidRPr="001946DF">
              <w:rPr>
                <w:strike/>
              </w:rPr>
              <w:t>393.2</w:t>
            </w:r>
          </w:p>
        </w:tc>
        <w:tc>
          <w:tcPr>
            <w:tcW w:w="990" w:type="dxa"/>
            <w:noWrap/>
            <w:hideMark/>
          </w:tcPr>
          <w:p w14:paraId="055DEA90" w14:textId="77777777" w:rsidR="009F3FD1" w:rsidRPr="001946DF" w:rsidRDefault="009F3FD1" w:rsidP="00E81DC1">
            <w:pPr>
              <w:rPr>
                <w:strike/>
              </w:rPr>
            </w:pPr>
            <w:r w:rsidRPr="001946DF">
              <w:rPr>
                <w:strike/>
              </w:rPr>
              <w:t>70.25</w:t>
            </w:r>
          </w:p>
        </w:tc>
        <w:tc>
          <w:tcPr>
            <w:tcW w:w="990" w:type="dxa"/>
            <w:noWrap/>
            <w:hideMark/>
          </w:tcPr>
          <w:p w14:paraId="7EFC509A" w14:textId="77777777" w:rsidR="009F3FD1" w:rsidRPr="001946DF" w:rsidRDefault="009F3FD1" w:rsidP="00E81DC1">
            <w:pPr>
              <w:rPr>
                <w:strike/>
              </w:rPr>
            </w:pPr>
            <w:r w:rsidRPr="001946DF">
              <w:rPr>
                <w:strike/>
              </w:rPr>
              <w:t>169.3</w:t>
            </w:r>
          </w:p>
        </w:tc>
        <w:tc>
          <w:tcPr>
            <w:tcW w:w="1260" w:type="dxa"/>
            <w:noWrap/>
            <w:hideMark/>
          </w:tcPr>
          <w:p w14:paraId="30AD304A" w14:textId="77777777" w:rsidR="009F3FD1" w:rsidRPr="001946DF" w:rsidRDefault="009F3FD1" w:rsidP="00E81DC1">
            <w:pPr>
              <w:rPr>
                <w:strike/>
              </w:rPr>
            </w:pPr>
            <w:r w:rsidRPr="001946DF">
              <w:rPr>
                <w:strike/>
              </w:rPr>
              <w:t>-147.3</w:t>
            </w:r>
          </w:p>
        </w:tc>
        <w:tc>
          <w:tcPr>
            <w:tcW w:w="1350" w:type="dxa"/>
          </w:tcPr>
          <w:p w14:paraId="078A1147" w14:textId="3F1C09B9" w:rsidR="009F3FD1" w:rsidRPr="001946DF" w:rsidRDefault="009F3FD1" w:rsidP="00E81DC1">
            <w:pPr>
              <w:rPr>
                <w:strike/>
              </w:rPr>
            </w:pPr>
            <w:r>
              <w:t>-</w:t>
            </w:r>
            <w:r w:rsidRPr="009F3FD1">
              <w:rPr>
                <w:strike/>
              </w:rPr>
              <w:t>133.6</w:t>
            </w:r>
          </w:p>
        </w:tc>
        <w:tc>
          <w:tcPr>
            <w:tcW w:w="1710" w:type="dxa"/>
            <w:noWrap/>
            <w:hideMark/>
          </w:tcPr>
          <w:p w14:paraId="7F224299" w14:textId="6508D875" w:rsidR="009F3FD1" w:rsidRPr="001946DF" w:rsidRDefault="009F3FD1" w:rsidP="00E81DC1">
            <w:pPr>
              <w:rPr>
                <w:strike/>
              </w:rPr>
            </w:pPr>
            <w:r w:rsidRPr="001946DF">
              <w:rPr>
                <w:strike/>
              </w:rPr>
              <w:t>24.4</w:t>
            </w:r>
          </w:p>
        </w:tc>
      </w:tr>
      <w:tr w:rsidR="009F3FD1" w:rsidRPr="00E81DC1" w14:paraId="41C2E440" w14:textId="77777777" w:rsidTr="009F3FD1">
        <w:trPr>
          <w:trHeight w:val="315"/>
        </w:trPr>
        <w:tc>
          <w:tcPr>
            <w:tcW w:w="540" w:type="dxa"/>
            <w:noWrap/>
            <w:hideMark/>
          </w:tcPr>
          <w:p w14:paraId="25AFCB15" w14:textId="77777777" w:rsidR="009F3FD1" w:rsidRPr="00E81DC1" w:rsidRDefault="009F3FD1" w:rsidP="00E81DC1">
            <w:r w:rsidRPr="00E81DC1">
              <w:t>12</w:t>
            </w:r>
          </w:p>
        </w:tc>
        <w:tc>
          <w:tcPr>
            <w:tcW w:w="1080" w:type="dxa"/>
            <w:noWrap/>
            <w:hideMark/>
          </w:tcPr>
          <w:p w14:paraId="640EB5B3" w14:textId="77777777" w:rsidR="009F3FD1" w:rsidRPr="00E81DC1" w:rsidRDefault="009F3FD1" w:rsidP="00E81DC1">
            <w:r w:rsidRPr="00E81DC1">
              <w:t>125000</w:t>
            </w:r>
          </w:p>
        </w:tc>
        <w:tc>
          <w:tcPr>
            <w:tcW w:w="1080" w:type="dxa"/>
            <w:noWrap/>
            <w:hideMark/>
          </w:tcPr>
          <w:p w14:paraId="235D8266" w14:textId="77777777" w:rsidR="009F3FD1" w:rsidRPr="00E81DC1" w:rsidRDefault="009F3FD1" w:rsidP="00E81DC1">
            <w:r w:rsidRPr="00E81DC1">
              <w:t>2.3</w:t>
            </w:r>
          </w:p>
        </w:tc>
        <w:tc>
          <w:tcPr>
            <w:tcW w:w="990" w:type="dxa"/>
            <w:noWrap/>
            <w:hideMark/>
          </w:tcPr>
          <w:p w14:paraId="55604BE2" w14:textId="77777777" w:rsidR="009F3FD1" w:rsidRPr="00E81DC1" w:rsidRDefault="009F3FD1" w:rsidP="00E81DC1">
            <w:r w:rsidRPr="00E81DC1">
              <w:t>32.77</w:t>
            </w:r>
          </w:p>
        </w:tc>
        <w:tc>
          <w:tcPr>
            <w:tcW w:w="990" w:type="dxa"/>
            <w:noWrap/>
            <w:hideMark/>
          </w:tcPr>
          <w:p w14:paraId="6A4C0C38" w14:textId="77777777" w:rsidR="009F3FD1" w:rsidRPr="00E81DC1" w:rsidRDefault="009F3FD1" w:rsidP="00E81DC1">
            <w:r w:rsidRPr="00E81DC1">
              <w:t>70.25</w:t>
            </w:r>
          </w:p>
        </w:tc>
        <w:tc>
          <w:tcPr>
            <w:tcW w:w="990" w:type="dxa"/>
            <w:noWrap/>
            <w:hideMark/>
          </w:tcPr>
          <w:p w14:paraId="027DA880" w14:textId="77777777" w:rsidR="009F3FD1" w:rsidRPr="00E81DC1" w:rsidRDefault="009F3FD1" w:rsidP="00E81DC1">
            <w:r w:rsidRPr="00E81DC1">
              <w:t>158.5</w:t>
            </w:r>
          </w:p>
        </w:tc>
        <w:tc>
          <w:tcPr>
            <w:tcW w:w="1260" w:type="dxa"/>
            <w:noWrap/>
            <w:hideMark/>
          </w:tcPr>
          <w:p w14:paraId="29B5D60C" w14:textId="77777777" w:rsidR="009F3FD1" w:rsidRPr="00E81DC1" w:rsidRDefault="009F3FD1" w:rsidP="00E81DC1">
            <w:r w:rsidRPr="00E81DC1">
              <w:t>-136.5</w:t>
            </w:r>
          </w:p>
        </w:tc>
        <w:tc>
          <w:tcPr>
            <w:tcW w:w="1350" w:type="dxa"/>
          </w:tcPr>
          <w:p w14:paraId="74222935" w14:textId="30C90F41" w:rsidR="009F3FD1" w:rsidRPr="00E81DC1" w:rsidRDefault="009F3FD1" w:rsidP="00E81DC1">
            <w:r>
              <w:t>-122.8</w:t>
            </w:r>
          </w:p>
        </w:tc>
        <w:tc>
          <w:tcPr>
            <w:tcW w:w="1710" w:type="dxa"/>
            <w:noWrap/>
            <w:hideMark/>
          </w:tcPr>
          <w:p w14:paraId="3FE14FE5" w14:textId="7C5B2527" w:rsidR="009F3FD1" w:rsidRPr="00E81DC1" w:rsidRDefault="009F3FD1" w:rsidP="00E81DC1">
            <w:r w:rsidRPr="00E81DC1">
              <w:t>292.96</w:t>
            </w:r>
          </w:p>
        </w:tc>
      </w:tr>
      <w:tr w:rsidR="009F3FD1" w:rsidRPr="00E81DC1" w14:paraId="76B4CA0A" w14:textId="77777777" w:rsidTr="009F3FD1">
        <w:trPr>
          <w:trHeight w:val="315"/>
        </w:trPr>
        <w:tc>
          <w:tcPr>
            <w:tcW w:w="540" w:type="dxa"/>
            <w:noWrap/>
            <w:hideMark/>
          </w:tcPr>
          <w:p w14:paraId="6CBB3FD7" w14:textId="77777777" w:rsidR="009F3FD1" w:rsidRPr="00E81DC1" w:rsidRDefault="009F3FD1" w:rsidP="00E81DC1">
            <w:r w:rsidRPr="00E81DC1">
              <w:t>12</w:t>
            </w:r>
          </w:p>
        </w:tc>
        <w:tc>
          <w:tcPr>
            <w:tcW w:w="1080" w:type="dxa"/>
            <w:noWrap/>
            <w:hideMark/>
          </w:tcPr>
          <w:p w14:paraId="668D1E14" w14:textId="77777777" w:rsidR="009F3FD1" w:rsidRPr="00E81DC1" w:rsidRDefault="009F3FD1" w:rsidP="00E81DC1">
            <w:r w:rsidRPr="00E81DC1">
              <w:t>500000</w:t>
            </w:r>
          </w:p>
        </w:tc>
        <w:tc>
          <w:tcPr>
            <w:tcW w:w="1080" w:type="dxa"/>
            <w:noWrap/>
            <w:hideMark/>
          </w:tcPr>
          <w:p w14:paraId="4EC7D296" w14:textId="77777777" w:rsidR="009F3FD1" w:rsidRPr="00E81DC1" w:rsidRDefault="009F3FD1" w:rsidP="00E81DC1">
            <w:r w:rsidRPr="00E81DC1">
              <w:t>0.575</w:t>
            </w:r>
          </w:p>
        </w:tc>
        <w:tc>
          <w:tcPr>
            <w:tcW w:w="990" w:type="dxa"/>
            <w:noWrap/>
            <w:hideMark/>
          </w:tcPr>
          <w:p w14:paraId="62E69EDB" w14:textId="77777777" w:rsidR="009F3FD1" w:rsidRPr="00E81DC1" w:rsidRDefault="009F3FD1" w:rsidP="00E81DC1">
            <w:r w:rsidRPr="00E81DC1">
              <w:t>8.19</w:t>
            </w:r>
          </w:p>
        </w:tc>
        <w:tc>
          <w:tcPr>
            <w:tcW w:w="990" w:type="dxa"/>
            <w:noWrap/>
            <w:hideMark/>
          </w:tcPr>
          <w:p w14:paraId="446913A5" w14:textId="77777777" w:rsidR="009F3FD1" w:rsidRPr="00E81DC1" w:rsidRDefault="009F3FD1" w:rsidP="00E81DC1">
            <w:r w:rsidRPr="00E81DC1">
              <w:t>70.25</w:t>
            </w:r>
          </w:p>
        </w:tc>
        <w:tc>
          <w:tcPr>
            <w:tcW w:w="990" w:type="dxa"/>
            <w:noWrap/>
            <w:hideMark/>
          </w:tcPr>
          <w:p w14:paraId="0E2383DA" w14:textId="77777777" w:rsidR="009F3FD1" w:rsidRPr="00E81DC1" w:rsidRDefault="009F3FD1" w:rsidP="00E81DC1">
            <w:r w:rsidRPr="00E81DC1">
              <w:t>150.5</w:t>
            </w:r>
          </w:p>
        </w:tc>
        <w:tc>
          <w:tcPr>
            <w:tcW w:w="1260" w:type="dxa"/>
            <w:noWrap/>
            <w:hideMark/>
          </w:tcPr>
          <w:p w14:paraId="0385ECAF" w14:textId="77777777" w:rsidR="009F3FD1" w:rsidRPr="00E81DC1" w:rsidRDefault="009F3FD1" w:rsidP="00E81DC1">
            <w:r w:rsidRPr="00E81DC1">
              <w:t>-128.5</w:t>
            </w:r>
          </w:p>
        </w:tc>
        <w:tc>
          <w:tcPr>
            <w:tcW w:w="1350" w:type="dxa"/>
          </w:tcPr>
          <w:p w14:paraId="0A410792" w14:textId="3E24F81F" w:rsidR="009F3FD1" w:rsidRPr="00E81DC1" w:rsidRDefault="009F3FD1" w:rsidP="00E81DC1">
            <w:r>
              <w:t>-116.8</w:t>
            </w:r>
          </w:p>
        </w:tc>
        <w:tc>
          <w:tcPr>
            <w:tcW w:w="1710" w:type="dxa"/>
            <w:noWrap/>
            <w:hideMark/>
          </w:tcPr>
          <w:p w14:paraId="43D5A8AD" w14:textId="45A5561B" w:rsidR="009F3FD1" w:rsidRPr="00E81DC1" w:rsidRDefault="009F3FD1" w:rsidP="00E81DC1">
            <w:r w:rsidRPr="00E81DC1">
              <w:t>1171</w:t>
            </w:r>
          </w:p>
        </w:tc>
      </w:tr>
    </w:tbl>
    <w:p w14:paraId="6842EF3F" w14:textId="3116C9BC" w:rsidR="00C61A5F" w:rsidRDefault="003E14AF" w:rsidP="00BE16E5">
      <w:r>
        <w:t>Note</w:t>
      </w:r>
      <w:r w:rsidR="001946DF">
        <w:t>: with 50B payload (~450 bits with overhead)</w:t>
      </w:r>
      <w:r w:rsidR="000A0C8B">
        <w:t xml:space="preserve">. </w:t>
      </w:r>
    </w:p>
    <w:p w14:paraId="6C1F44C3" w14:textId="26C68C0C" w:rsidR="00693227" w:rsidRPr="00B810E5" w:rsidRDefault="00B810E5" w:rsidP="00BE16E5">
      <w:pPr>
        <w:rPr>
          <w:b/>
          <w:bCs/>
        </w:rPr>
      </w:pPr>
      <w:r w:rsidRPr="00B810E5">
        <w:rPr>
          <w:b/>
          <w:bCs/>
        </w:rPr>
        <w:t>Other interpretation questions to answer:</w:t>
      </w:r>
    </w:p>
    <w:p w14:paraId="4D8DA3F0" w14:textId="42E4BCE9" w:rsidR="00484A26" w:rsidRDefault="00484A26" w:rsidP="00BE16E5">
      <w:proofErr w:type="gramStart"/>
      <w:r>
        <w:t>At set SF how</w:t>
      </w:r>
      <w:proofErr w:type="gramEnd"/>
      <w:r>
        <w:t xml:space="preserve"> effective is changing the BW?</w:t>
      </w:r>
    </w:p>
    <w:p w14:paraId="389991E1" w14:textId="0AE63099" w:rsidR="00484A26" w:rsidRDefault="00484A26" w:rsidP="00BE16E5">
      <w:r>
        <w:t xml:space="preserve">At Set BW, how effective is changing </w:t>
      </w:r>
      <w:proofErr w:type="gramStart"/>
      <w:r>
        <w:t>the SF</w:t>
      </w:r>
      <w:proofErr w:type="gramEnd"/>
      <w:r>
        <w:t>?</w:t>
      </w:r>
    </w:p>
    <w:p w14:paraId="128DAD0E" w14:textId="22A487EF" w:rsidR="00484A26" w:rsidRDefault="00484A26" w:rsidP="00BE16E5">
      <w:r>
        <w:t>At set effective data rate</w:t>
      </w:r>
      <w:r w:rsidR="00150DD0">
        <w:t>, compare performance of small SF and short BW against high SF and long BW. (</w:t>
      </w:r>
      <w:proofErr w:type="gramStart"/>
      <w:r w:rsidR="00150DD0">
        <w:t>SF7 @</w:t>
      </w:r>
      <w:proofErr w:type="gramEnd"/>
      <w:r w:rsidR="00150DD0">
        <w:t xml:space="preserve"> </w:t>
      </w:r>
      <w:r w:rsidR="005362FC">
        <w:t>~</w:t>
      </w:r>
      <w:r w:rsidR="00486891">
        <w:t xml:space="preserve">25kHz vs </w:t>
      </w:r>
      <w:proofErr w:type="gramStart"/>
      <w:r w:rsidR="00486891">
        <w:t>SF12 @</w:t>
      </w:r>
      <w:proofErr w:type="gramEnd"/>
      <w:r w:rsidR="00486891">
        <w:t xml:space="preserve"> 500kHz)</w:t>
      </w:r>
    </w:p>
    <w:p w14:paraId="430CB5D3" w14:textId="77777777" w:rsidR="00E81DC1" w:rsidRDefault="00E81DC1" w:rsidP="00BE16E5"/>
    <w:p w14:paraId="5AE257BA" w14:textId="0D1769EB" w:rsidR="009F6158" w:rsidRDefault="009F6158" w:rsidP="00BE16E5">
      <w:r w:rsidRPr="009F6158">
        <w:t>SX1262 LoRa node chip</w:t>
      </w:r>
    </w:p>
    <w:p w14:paraId="651E31E3" w14:textId="17845D7C" w:rsidR="006A6781" w:rsidRDefault="006A6781" w:rsidP="00BE16E5">
      <w:r>
        <w:t>Max Tx 22dBm</w:t>
      </w:r>
    </w:p>
    <w:p w14:paraId="2DD24732" w14:textId="16AA4762" w:rsidR="006A6781" w:rsidRDefault="006A6781" w:rsidP="00BE16E5">
      <w:r>
        <w:lastRenderedPageBreak/>
        <w:t>Freq range 150MHz – 960MHz</w:t>
      </w:r>
    </w:p>
    <w:p w14:paraId="02300BA7" w14:textId="37C9C5A6" w:rsidR="006A6781" w:rsidRDefault="006A6781" w:rsidP="00BE16E5">
      <w:r>
        <w:t>BW range</w:t>
      </w:r>
      <w:r w:rsidR="001C193D">
        <w:t xml:space="preserve"> 7.8/10.4 – 500kHz</w:t>
      </w:r>
    </w:p>
    <w:p w14:paraId="6A8EE00E" w14:textId="52F46C3B" w:rsidR="006A6781" w:rsidRDefault="006A6781" w:rsidP="00BE16E5">
      <w:r>
        <w:t>SF (chips/sym = 2^SF) = 5-12</w:t>
      </w:r>
    </w:p>
    <w:p w14:paraId="4D2BFF8C" w14:textId="4965D4C1" w:rsidR="001C193D" w:rsidRDefault="00BA09BC" w:rsidP="00BE16E5">
      <w:r>
        <w:t>Thermal noise power level estimate</w:t>
      </w:r>
    </w:p>
    <w:p w14:paraId="29526474" w14:textId="33A1F32A" w:rsidR="00BA09BC" w:rsidRDefault="00BA09BC" w:rsidP="00BE16E5">
      <w:r>
        <w:t xml:space="preserve">10log10(delta f) – 173.8 dBm for BW in Hz. </w:t>
      </w:r>
    </w:p>
    <w:p w14:paraId="542B44DE" w14:textId="606ABC22" w:rsidR="006A6781" w:rsidRDefault="006A6781" w:rsidP="00BE16E5">
      <w:r>
        <w:rPr>
          <w:noProof/>
        </w:rPr>
        <w:drawing>
          <wp:inline distT="0" distB="0" distL="0" distR="0" wp14:anchorId="79C04FA5" wp14:editId="24E82BF5">
            <wp:extent cx="5943600" cy="1126490"/>
            <wp:effectExtent l="0" t="0" r="0" b="0"/>
            <wp:docPr id="82567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76831" name=""/>
                    <pic:cNvPicPr/>
                  </pic:nvPicPr>
                  <pic:blipFill>
                    <a:blip r:embed="rId9"/>
                    <a:stretch>
                      <a:fillRect/>
                    </a:stretch>
                  </pic:blipFill>
                  <pic:spPr>
                    <a:xfrm>
                      <a:off x="0" y="0"/>
                      <a:ext cx="5943600" cy="1126490"/>
                    </a:xfrm>
                    <a:prstGeom prst="rect">
                      <a:avLst/>
                    </a:prstGeom>
                  </pic:spPr>
                </pic:pic>
              </a:graphicData>
            </a:graphic>
          </wp:inline>
        </w:drawing>
      </w:r>
    </w:p>
    <w:p w14:paraId="503099B5" w14:textId="7D9F9629" w:rsidR="009F6158" w:rsidRDefault="00E94761" w:rsidP="00BE16E5">
      <w:r>
        <w:rPr>
          <w:noProof/>
        </w:rPr>
        <w:drawing>
          <wp:inline distT="0" distB="0" distL="0" distR="0" wp14:anchorId="6E50B082" wp14:editId="02E78EB0">
            <wp:extent cx="5943600" cy="2784475"/>
            <wp:effectExtent l="0" t="0" r="0" b="0"/>
            <wp:docPr id="212092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23219" name=""/>
                    <pic:cNvPicPr/>
                  </pic:nvPicPr>
                  <pic:blipFill>
                    <a:blip r:embed="rId10"/>
                    <a:stretch>
                      <a:fillRect/>
                    </a:stretch>
                  </pic:blipFill>
                  <pic:spPr>
                    <a:xfrm>
                      <a:off x="0" y="0"/>
                      <a:ext cx="5943600" cy="2784475"/>
                    </a:xfrm>
                    <a:prstGeom prst="rect">
                      <a:avLst/>
                    </a:prstGeom>
                  </pic:spPr>
                </pic:pic>
              </a:graphicData>
            </a:graphic>
          </wp:inline>
        </w:drawing>
      </w:r>
    </w:p>
    <w:p w14:paraId="1AB2EAED" w14:textId="3512A250" w:rsidR="001C193D" w:rsidRPr="00BE16E5" w:rsidRDefault="001C193D" w:rsidP="00BE16E5">
      <w:r>
        <w:rPr>
          <w:noProof/>
        </w:rPr>
        <w:lastRenderedPageBreak/>
        <w:drawing>
          <wp:inline distT="0" distB="0" distL="0" distR="0" wp14:anchorId="26E99541" wp14:editId="6A0FAF4F">
            <wp:extent cx="4886325" cy="5705475"/>
            <wp:effectExtent l="0" t="0" r="9525" b="9525"/>
            <wp:docPr id="110649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91370" name=""/>
                    <pic:cNvPicPr/>
                  </pic:nvPicPr>
                  <pic:blipFill>
                    <a:blip r:embed="rId11"/>
                    <a:stretch>
                      <a:fillRect/>
                    </a:stretch>
                  </pic:blipFill>
                  <pic:spPr>
                    <a:xfrm>
                      <a:off x="0" y="0"/>
                      <a:ext cx="4886325" cy="5705475"/>
                    </a:xfrm>
                    <a:prstGeom prst="rect">
                      <a:avLst/>
                    </a:prstGeom>
                  </pic:spPr>
                </pic:pic>
              </a:graphicData>
            </a:graphic>
          </wp:inline>
        </w:drawing>
      </w:r>
    </w:p>
    <w:sectPr w:rsidR="001C193D" w:rsidRPr="00BE1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F5150"/>
    <w:multiLevelType w:val="hybridMultilevel"/>
    <w:tmpl w:val="6D1A0636"/>
    <w:lvl w:ilvl="0" w:tplc="FE1E635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A517C"/>
    <w:multiLevelType w:val="hybridMultilevel"/>
    <w:tmpl w:val="7ED89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EF59A7"/>
    <w:multiLevelType w:val="hybridMultilevel"/>
    <w:tmpl w:val="52946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B76931"/>
    <w:multiLevelType w:val="hybridMultilevel"/>
    <w:tmpl w:val="F168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FD10D4"/>
    <w:multiLevelType w:val="hybridMultilevel"/>
    <w:tmpl w:val="7C3EC30C"/>
    <w:lvl w:ilvl="0" w:tplc="E6A8649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111D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37920154">
    <w:abstractNumId w:val="5"/>
  </w:num>
  <w:num w:numId="2" w16cid:durableId="1045912389">
    <w:abstractNumId w:val="0"/>
  </w:num>
  <w:num w:numId="3" w16cid:durableId="451360299">
    <w:abstractNumId w:val="4"/>
  </w:num>
  <w:num w:numId="4" w16cid:durableId="1617252242">
    <w:abstractNumId w:val="3"/>
  </w:num>
  <w:num w:numId="5" w16cid:durableId="1737968085">
    <w:abstractNumId w:val="1"/>
  </w:num>
  <w:num w:numId="6" w16cid:durableId="696466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20"/>
    <w:rsid w:val="00007469"/>
    <w:rsid w:val="00010344"/>
    <w:rsid w:val="00016BC5"/>
    <w:rsid w:val="00020E1E"/>
    <w:rsid w:val="00033922"/>
    <w:rsid w:val="000364A5"/>
    <w:rsid w:val="000406AD"/>
    <w:rsid w:val="0004138A"/>
    <w:rsid w:val="000459BB"/>
    <w:rsid w:val="00067C20"/>
    <w:rsid w:val="00075B35"/>
    <w:rsid w:val="000764F2"/>
    <w:rsid w:val="00077B41"/>
    <w:rsid w:val="00083FCE"/>
    <w:rsid w:val="0009149B"/>
    <w:rsid w:val="000A0C8B"/>
    <w:rsid w:val="000A3A57"/>
    <w:rsid w:val="000A4E5D"/>
    <w:rsid w:val="000A780F"/>
    <w:rsid w:val="000B20E5"/>
    <w:rsid w:val="000C200D"/>
    <w:rsid w:val="000C46AF"/>
    <w:rsid w:val="000E5757"/>
    <w:rsid w:val="000E6B3B"/>
    <w:rsid w:val="000E77E3"/>
    <w:rsid w:val="000F0E82"/>
    <w:rsid w:val="000F5E67"/>
    <w:rsid w:val="001038A0"/>
    <w:rsid w:val="00111942"/>
    <w:rsid w:val="00112593"/>
    <w:rsid w:val="001132A3"/>
    <w:rsid w:val="00126130"/>
    <w:rsid w:val="0013579B"/>
    <w:rsid w:val="00136DC3"/>
    <w:rsid w:val="00142B95"/>
    <w:rsid w:val="00150DD0"/>
    <w:rsid w:val="00151923"/>
    <w:rsid w:val="00152551"/>
    <w:rsid w:val="00160C9B"/>
    <w:rsid w:val="001635A2"/>
    <w:rsid w:val="00165A9D"/>
    <w:rsid w:val="00181184"/>
    <w:rsid w:val="0018180D"/>
    <w:rsid w:val="00187D49"/>
    <w:rsid w:val="00192029"/>
    <w:rsid w:val="001946DF"/>
    <w:rsid w:val="001955A4"/>
    <w:rsid w:val="001A115D"/>
    <w:rsid w:val="001B1EAA"/>
    <w:rsid w:val="001B71A8"/>
    <w:rsid w:val="001C193D"/>
    <w:rsid w:val="001E3004"/>
    <w:rsid w:val="001F6FC3"/>
    <w:rsid w:val="002014C4"/>
    <w:rsid w:val="00215DED"/>
    <w:rsid w:val="00216EDE"/>
    <w:rsid w:val="00220871"/>
    <w:rsid w:val="002209F6"/>
    <w:rsid w:val="00226454"/>
    <w:rsid w:val="00231F0D"/>
    <w:rsid w:val="00234AD0"/>
    <w:rsid w:val="00245BCB"/>
    <w:rsid w:val="002629C9"/>
    <w:rsid w:val="00266266"/>
    <w:rsid w:val="00270477"/>
    <w:rsid w:val="002706C7"/>
    <w:rsid w:val="00280B95"/>
    <w:rsid w:val="00291B54"/>
    <w:rsid w:val="00293218"/>
    <w:rsid w:val="002B0B12"/>
    <w:rsid w:val="002C02A3"/>
    <w:rsid w:val="002D3776"/>
    <w:rsid w:val="002E2754"/>
    <w:rsid w:val="002F1269"/>
    <w:rsid w:val="00300CE7"/>
    <w:rsid w:val="00301CD1"/>
    <w:rsid w:val="00304A00"/>
    <w:rsid w:val="00320635"/>
    <w:rsid w:val="003300BF"/>
    <w:rsid w:val="0034330F"/>
    <w:rsid w:val="00357F5C"/>
    <w:rsid w:val="0036347A"/>
    <w:rsid w:val="00371DA7"/>
    <w:rsid w:val="00385341"/>
    <w:rsid w:val="003966F3"/>
    <w:rsid w:val="003A06DC"/>
    <w:rsid w:val="003B13A8"/>
    <w:rsid w:val="003B1D2D"/>
    <w:rsid w:val="003D368D"/>
    <w:rsid w:val="003D3E9A"/>
    <w:rsid w:val="003D6F2A"/>
    <w:rsid w:val="003D7E61"/>
    <w:rsid w:val="003E14AF"/>
    <w:rsid w:val="003E4BC1"/>
    <w:rsid w:val="003F10C1"/>
    <w:rsid w:val="003F2E10"/>
    <w:rsid w:val="00403BEB"/>
    <w:rsid w:val="004113FC"/>
    <w:rsid w:val="004230A9"/>
    <w:rsid w:val="00423646"/>
    <w:rsid w:val="00431E45"/>
    <w:rsid w:val="00433662"/>
    <w:rsid w:val="004416B1"/>
    <w:rsid w:val="004512DF"/>
    <w:rsid w:val="0045777D"/>
    <w:rsid w:val="00470245"/>
    <w:rsid w:val="00475A23"/>
    <w:rsid w:val="0048116D"/>
    <w:rsid w:val="00484209"/>
    <w:rsid w:val="00484A26"/>
    <w:rsid w:val="00486891"/>
    <w:rsid w:val="004B08FC"/>
    <w:rsid w:val="004D2FED"/>
    <w:rsid w:val="004E3B01"/>
    <w:rsid w:val="004F49DB"/>
    <w:rsid w:val="004F5CD2"/>
    <w:rsid w:val="005016C6"/>
    <w:rsid w:val="00513598"/>
    <w:rsid w:val="00524E78"/>
    <w:rsid w:val="00526053"/>
    <w:rsid w:val="005362FC"/>
    <w:rsid w:val="00540C41"/>
    <w:rsid w:val="0055053B"/>
    <w:rsid w:val="0058528C"/>
    <w:rsid w:val="00586AC8"/>
    <w:rsid w:val="00586C29"/>
    <w:rsid w:val="00587EE5"/>
    <w:rsid w:val="005A3646"/>
    <w:rsid w:val="005A6DD0"/>
    <w:rsid w:val="005B08E1"/>
    <w:rsid w:val="005C18D0"/>
    <w:rsid w:val="005D30C3"/>
    <w:rsid w:val="005D427C"/>
    <w:rsid w:val="005D5A0D"/>
    <w:rsid w:val="005E2C0D"/>
    <w:rsid w:val="005E2EAB"/>
    <w:rsid w:val="005F0A17"/>
    <w:rsid w:val="005F0CBD"/>
    <w:rsid w:val="005F2153"/>
    <w:rsid w:val="005F27D7"/>
    <w:rsid w:val="005F56BE"/>
    <w:rsid w:val="005F67EA"/>
    <w:rsid w:val="006032A7"/>
    <w:rsid w:val="00611F8E"/>
    <w:rsid w:val="00615208"/>
    <w:rsid w:val="0062477C"/>
    <w:rsid w:val="006252D1"/>
    <w:rsid w:val="00632FED"/>
    <w:rsid w:val="00642D9A"/>
    <w:rsid w:val="006526EC"/>
    <w:rsid w:val="006527AC"/>
    <w:rsid w:val="0066424E"/>
    <w:rsid w:val="00666E78"/>
    <w:rsid w:val="006737FC"/>
    <w:rsid w:val="0068041E"/>
    <w:rsid w:val="00682B31"/>
    <w:rsid w:val="00690055"/>
    <w:rsid w:val="006910AC"/>
    <w:rsid w:val="00692337"/>
    <w:rsid w:val="00693227"/>
    <w:rsid w:val="006A0FCC"/>
    <w:rsid w:val="006A275D"/>
    <w:rsid w:val="006A6781"/>
    <w:rsid w:val="006B2298"/>
    <w:rsid w:val="006B3DC1"/>
    <w:rsid w:val="006B7E9E"/>
    <w:rsid w:val="006C0D6C"/>
    <w:rsid w:val="006E1ABB"/>
    <w:rsid w:val="006E2DDE"/>
    <w:rsid w:val="00703210"/>
    <w:rsid w:val="00713F1D"/>
    <w:rsid w:val="00714E1B"/>
    <w:rsid w:val="00720F19"/>
    <w:rsid w:val="00721B53"/>
    <w:rsid w:val="007321FF"/>
    <w:rsid w:val="00750953"/>
    <w:rsid w:val="00751C48"/>
    <w:rsid w:val="00752D1B"/>
    <w:rsid w:val="00760087"/>
    <w:rsid w:val="00763332"/>
    <w:rsid w:val="007634D2"/>
    <w:rsid w:val="00766D23"/>
    <w:rsid w:val="007827FF"/>
    <w:rsid w:val="00783D2C"/>
    <w:rsid w:val="0079299C"/>
    <w:rsid w:val="007930EC"/>
    <w:rsid w:val="00794EE0"/>
    <w:rsid w:val="007B501A"/>
    <w:rsid w:val="007B6987"/>
    <w:rsid w:val="007B7843"/>
    <w:rsid w:val="007B7945"/>
    <w:rsid w:val="007B7D70"/>
    <w:rsid w:val="007C7D62"/>
    <w:rsid w:val="007D0765"/>
    <w:rsid w:val="007E4AAE"/>
    <w:rsid w:val="007E534A"/>
    <w:rsid w:val="007F1552"/>
    <w:rsid w:val="007F572B"/>
    <w:rsid w:val="008024C4"/>
    <w:rsid w:val="00802F64"/>
    <w:rsid w:val="008032C6"/>
    <w:rsid w:val="00806C91"/>
    <w:rsid w:val="0080703D"/>
    <w:rsid w:val="008250DC"/>
    <w:rsid w:val="008264BA"/>
    <w:rsid w:val="0082660E"/>
    <w:rsid w:val="00827ED5"/>
    <w:rsid w:val="0083779A"/>
    <w:rsid w:val="008655D6"/>
    <w:rsid w:val="0087637E"/>
    <w:rsid w:val="00877131"/>
    <w:rsid w:val="008806BA"/>
    <w:rsid w:val="008A2310"/>
    <w:rsid w:val="008B0C0B"/>
    <w:rsid w:val="008B1927"/>
    <w:rsid w:val="008B329A"/>
    <w:rsid w:val="008B6C07"/>
    <w:rsid w:val="008C5BC0"/>
    <w:rsid w:val="008E2BA4"/>
    <w:rsid w:val="008F0D77"/>
    <w:rsid w:val="008F39DC"/>
    <w:rsid w:val="008F4EF9"/>
    <w:rsid w:val="0090683B"/>
    <w:rsid w:val="00920EDB"/>
    <w:rsid w:val="00927D47"/>
    <w:rsid w:val="00930795"/>
    <w:rsid w:val="0093114B"/>
    <w:rsid w:val="00931572"/>
    <w:rsid w:val="00935DBA"/>
    <w:rsid w:val="009479DF"/>
    <w:rsid w:val="00961323"/>
    <w:rsid w:val="00961B88"/>
    <w:rsid w:val="00984557"/>
    <w:rsid w:val="0099112B"/>
    <w:rsid w:val="00996EDA"/>
    <w:rsid w:val="009A03CF"/>
    <w:rsid w:val="009D201C"/>
    <w:rsid w:val="009F3FD1"/>
    <w:rsid w:val="009F44A9"/>
    <w:rsid w:val="009F6158"/>
    <w:rsid w:val="00A12538"/>
    <w:rsid w:val="00A23188"/>
    <w:rsid w:val="00A37FA6"/>
    <w:rsid w:val="00A37FAC"/>
    <w:rsid w:val="00A40F3E"/>
    <w:rsid w:val="00A50151"/>
    <w:rsid w:val="00A51BFB"/>
    <w:rsid w:val="00A60DCB"/>
    <w:rsid w:val="00A67B5A"/>
    <w:rsid w:val="00A719EF"/>
    <w:rsid w:val="00A76454"/>
    <w:rsid w:val="00AC2A39"/>
    <w:rsid w:val="00AD304F"/>
    <w:rsid w:val="00AD5B81"/>
    <w:rsid w:val="00AD713A"/>
    <w:rsid w:val="00AE6DE2"/>
    <w:rsid w:val="00AF5C8E"/>
    <w:rsid w:val="00B17E77"/>
    <w:rsid w:val="00B26D3A"/>
    <w:rsid w:val="00B306D3"/>
    <w:rsid w:val="00B3587A"/>
    <w:rsid w:val="00B44540"/>
    <w:rsid w:val="00B46D31"/>
    <w:rsid w:val="00B47FF4"/>
    <w:rsid w:val="00B518BB"/>
    <w:rsid w:val="00B5371C"/>
    <w:rsid w:val="00B54DFC"/>
    <w:rsid w:val="00B557F9"/>
    <w:rsid w:val="00B62313"/>
    <w:rsid w:val="00B63788"/>
    <w:rsid w:val="00B6763B"/>
    <w:rsid w:val="00B74BC8"/>
    <w:rsid w:val="00B7573D"/>
    <w:rsid w:val="00B810E5"/>
    <w:rsid w:val="00B81675"/>
    <w:rsid w:val="00BA09BC"/>
    <w:rsid w:val="00BD0392"/>
    <w:rsid w:val="00BE16E5"/>
    <w:rsid w:val="00BF1535"/>
    <w:rsid w:val="00C10CCC"/>
    <w:rsid w:val="00C221A4"/>
    <w:rsid w:val="00C24EF2"/>
    <w:rsid w:val="00C24FEA"/>
    <w:rsid w:val="00C34E53"/>
    <w:rsid w:val="00C43396"/>
    <w:rsid w:val="00C50F86"/>
    <w:rsid w:val="00C5143C"/>
    <w:rsid w:val="00C5358B"/>
    <w:rsid w:val="00C54577"/>
    <w:rsid w:val="00C6194F"/>
    <w:rsid w:val="00C61A5F"/>
    <w:rsid w:val="00C65206"/>
    <w:rsid w:val="00C66054"/>
    <w:rsid w:val="00C8424A"/>
    <w:rsid w:val="00CA6663"/>
    <w:rsid w:val="00CB4A69"/>
    <w:rsid w:val="00CB6375"/>
    <w:rsid w:val="00CD52E1"/>
    <w:rsid w:val="00CE4FDA"/>
    <w:rsid w:val="00CE74EF"/>
    <w:rsid w:val="00CF69AD"/>
    <w:rsid w:val="00CF75D4"/>
    <w:rsid w:val="00D11B94"/>
    <w:rsid w:val="00D13C6C"/>
    <w:rsid w:val="00D15316"/>
    <w:rsid w:val="00D1724E"/>
    <w:rsid w:val="00D22F34"/>
    <w:rsid w:val="00D25A9B"/>
    <w:rsid w:val="00D267DC"/>
    <w:rsid w:val="00D27ACE"/>
    <w:rsid w:val="00D27F08"/>
    <w:rsid w:val="00D305A0"/>
    <w:rsid w:val="00D32ED7"/>
    <w:rsid w:val="00D420AD"/>
    <w:rsid w:val="00D427E2"/>
    <w:rsid w:val="00D479A0"/>
    <w:rsid w:val="00D54801"/>
    <w:rsid w:val="00D54E7E"/>
    <w:rsid w:val="00D651FF"/>
    <w:rsid w:val="00D65386"/>
    <w:rsid w:val="00D71ABC"/>
    <w:rsid w:val="00D72091"/>
    <w:rsid w:val="00D741A7"/>
    <w:rsid w:val="00D8132D"/>
    <w:rsid w:val="00D82932"/>
    <w:rsid w:val="00D8325C"/>
    <w:rsid w:val="00D85505"/>
    <w:rsid w:val="00D85C12"/>
    <w:rsid w:val="00D878C7"/>
    <w:rsid w:val="00D9172D"/>
    <w:rsid w:val="00D96E60"/>
    <w:rsid w:val="00DA3470"/>
    <w:rsid w:val="00DB2083"/>
    <w:rsid w:val="00DB44C6"/>
    <w:rsid w:val="00DB71C3"/>
    <w:rsid w:val="00DC0A82"/>
    <w:rsid w:val="00DC1DCB"/>
    <w:rsid w:val="00DC2A89"/>
    <w:rsid w:val="00DC5C5C"/>
    <w:rsid w:val="00DF5732"/>
    <w:rsid w:val="00E00C4F"/>
    <w:rsid w:val="00E03D2B"/>
    <w:rsid w:val="00E04244"/>
    <w:rsid w:val="00E06F60"/>
    <w:rsid w:val="00E106B6"/>
    <w:rsid w:val="00E107E5"/>
    <w:rsid w:val="00E12398"/>
    <w:rsid w:val="00E17EBF"/>
    <w:rsid w:val="00E21587"/>
    <w:rsid w:val="00E260E0"/>
    <w:rsid w:val="00E4054A"/>
    <w:rsid w:val="00E523FD"/>
    <w:rsid w:val="00E5764D"/>
    <w:rsid w:val="00E62314"/>
    <w:rsid w:val="00E63369"/>
    <w:rsid w:val="00E63718"/>
    <w:rsid w:val="00E649C5"/>
    <w:rsid w:val="00E81DC1"/>
    <w:rsid w:val="00E83DBB"/>
    <w:rsid w:val="00E844CC"/>
    <w:rsid w:val="00E90372"/>
    <w:rsid w:val="00E94761"/>
    <w:rsid w:val="00E971D5"/>
    <w:rsid w:val="00EA1AD0"/>
    <w:rsid w:val="00EB147B"/>
    <w:rsid w:val="00EB1ACC"/>
    <w:rsid w:val="00EB3029"/>
    <w:rsid w:val="00EB36EC"/>
    <w:rsid w:val="00EC2754"/>
    <w:rsid w:val="00ED5C38"/>
    <w:rsid w:val="00ED6E07"/>
    <w:rsid w:val="00ED7BF3"/>
    <w:rsid w:val="00EE316B"/>
    <w:rsid w:val="00EE6101"/>
    <w:rsid w:val="00EF0021"/>
    <w:rsid w:val="00EF225F"/>
    <w:rsid w:val="00EF3B56"/>
    <w:rsid w:val="00F01D30"/>
    <w:rsid w:val="00F038BF"/>
    <w:rsid w:val="00F1012C"/>
    <w:rsid w:val="00F146FF"/>
    <w:rsid w:val="00F17200"/>
    <w:rsid w:val="00F21833"/>
    <w:rsid w:val="00F25357"/>
    <w:rsid w:val="00F35298"/>
    <w:rsid w:val="00F42EDF"/>
    <w:rsid w:val="00F44E0C"/>
    <w:rsid w:val="00F52EB3"/>
    <w:rsid w:val="00F54023"/>
    <w:rsid w:val="00F61845"/>
    <w:rsid w:val="00F63B0B"/>
    <w:rsid w:val="00F70A94"/>
    <w:rsid w:val="00F75CA7"/>
    <w:rsid w:val="00FA64DA"/>
    <w:rsid w:val="00FB25F5"/>
    <w:rsid w:val="00FD6CC6"/>
    <w:rsid w:val="00FD6EDC"/>
    <w:rsid w:val="00FD7DC3"/>
    <w:rsid w:val="00FF0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EBAED"/>
  <w15:chartTrackingRefBased/>
  <w15:docId w15:val="{64E225E3-FFA5-41A7-A5B4-A15F718AE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0A9"/>
    <w:rPr>
      <w:rFonts w:ascii="Times New Roman" w:hAnsi="Times New Roman"/>
    </w:rPr>
  </w:style>
  <w:style w:type="paragraph" w:styleId="Heading1">
    <w:name w:val="heading 1"/>
    <w:basedOn w:val="Normal"/>
    <w:next w:val="Normal"/>
    <w:link w:val="Heading1Char"/>
    <w:autoRedefine/>
    <w:uiPriority w:val="9"/>
    <w:qFormat/>
    <w:rsid w:val="000A4E5D"/>
    <w:pPr>
      <w:keepNext/>
      <w:keepLines/>
      <w:spacing w:before="360" w:after="80"/>
      <w:outlineLvl w:val="0"/>
    </w:pPr>
    <w:rPr>
      <w:rFonts w:eastAsiaTheme="majorEastAsia" w:cs="Times New Roman"/>
      <w:color w:val="0F4761" w:themeColor="accent1" w:themeShade="BF"/>
      <w:sz w:val="40"/>
    </w:rPr>
  </w:style>
  <w:style w:type="paragraph" w:styleId="Heading2">
    <w:name w:val="heading 2"/>
    <w:basedOn w:val="Normal"/>
    <w:next w:val="Normal"/>
    <w:link w:val="Heading2Char"/>
    <w:autoRedefine/>
    <w:uiPriority w:val="9"/>
    <w:unhideWhenUsed/>
    <w:qFormat/>
    <w:rsid w:val="000459BB"/>
    <w:pPr>
      <w:keepNext/>
      <w:keepLines/>
      <w:spacing w:before="160" w:after="80"/>
      <w:outlineLvl w:val="1"/>
    </w:pPr>
    <w:rPr>
      <w:rFonts w:eastAsiaTheme="majorEastAsia" w:cs="Times New Roman"/>
      <w:color w:val="0F4761" w:themeColor="accent1" w:themeShade="BF"/>
      <w:sz w:val="32"/>
    </w:rPr>
  </w:style>
  <w:style w:type="paragraph" w:styleId="Heading3">
    <w:name w:val="heading 3"/>
    <w:basedOn w:val="Normal"/>
    <w:next w:val="Normal"/>
    <w:link w:val="Heading3Char"/>
    <w:uiPriority w:val="9"/>
    <w:unhideWhenUsed/>
    <w:qFormat/>
    <w:rsid w:val="00067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423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E5D"/>
    <w:rPr>
      <w:rFonts w:ascii="Times New Roman" w:eastAsiaTheme="majorEastAsia" w:hAnsi="Times New Roman" w:cs="Times New Roman"/>
      <w:color w:val="0F4761" w:themeColor="accent1" w:themeShade="BF"/>
      <w:sz w:val="40"/>
    </w:rPr>
  </w:style>
  <w:style w:type="character" w:customStyle="1" w:styleId="Heading2Char">
    <w:name w:val="Heading 2 Char"/>
    <w:basedOn w:val="DefaultParagraphFont"/>
    <w:link w:val="Heading2"/>
    <w:uiPriority w:val="9"/>
    <w:rsid w:val="000459BB"/>
    <w:rPr>
      <w:rFonts w:ascii="Times New Roman" w:eastAsiaTheme="majorEastAsia" w:hAnsi="Times New Roman" w:cs="Times New Roman"/>
      <w:color w:val="0F4761" w:themeColor="accent1" w:themeShade="BF"/>
      <w:sz w:val="32"/>
    </w:rPr>
  </w:style>
  <w:style w:type="character" w:customStyle="1" w:styleId="Heading3Char">
    <w:name w:val="Heading 3 Char"/>
    <w:basedOn w:val="DefaultParagraphFont"/>
    <w:link w:val="Heading3"/>
    <w:uiPriority w:val="9"/>
    <w:rsid w:val="00067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30A9"/>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067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C20"/>
    <w:rPr>
      <w:rFonts w:eastAsiaTheme="majorEastAsia" w:cstheme="majorBidi"/>
      <w:color w:val="272727" w:themeColor="text1" w:themeTint="D8"/>
    </w:rPr>
  </w:style>
  <w:style w:type="paragraph" w:styleId="Title">
    <w:name w:val="Title"/>
    <w:basedOn w:val="Normal"/>
    <w:next w:val="Normal"/>
    <w:link w:val="TitleChar"/>
    <w:uiPriority w:val="10"/>
    <w:qFormat/>
    <w:rsid w:val="0006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C20"/>
    <w:pPr>
      <w:spacing w:before="160"/>
      <w:jc w:val="center"/>
    </w:pPr>
    <w:rPr>
      <w:i/>
      <w:iCs/>
      <w:color w:val="404040" w:themeColor="text1" w:themeTint="BF"/>
    </w:rPr>
  </w:style>
  <w:style w:type="character" w:customStyle="1" w:styleId="QuoteChar">
    <w:name w:val="Quote Char"/>
    <w:basedOn w:val="DefaultParagraphFont"/>
    <w:link w:val="Quote"/>
    <w:uiPriority w:val="29"/>
    <w:rsid w:val="00067C20"/>
    <w:rPr>
      <w:i/>
      <w:iCs/>
      <w:color w:val="404040" w:themeColor="text1" w:themeTint="BF"/>
    </w:rPr>
  </w:style>
  <w:style w:type="paragraph" w:styleId="ListParagraph">
    <w:name w:val="List Paragraph"/>
    <w:basedOn w:val="Normal"/>
    <w:uiPriority w:val="34"/>
    <w:qFormat/>
    <w:rsid w:val="00067C20"/>
    <w:pPr>
      <w:ind w:left="720"/>
      <w:contextualSpacing/>
    </w:pPr>
  </w:style>
  <w:style w:type="character" w:styleId="IntenseEmphasis">
    <w:name w:val="Intense Emphasis"/>
    <w:basedOn w:val="DefaultParagraphFont"/>
    <w:uiPriority w:val="21"/>
    <w:qFormat/>
    <w:rsid w:val="00067C20"/>
    <w:rPr>
      <w:i/>
      <w:iCs/>
      <w:color w:val="0F4761" w:themeColor="accent1" w:themeShade="BF"/>
    </w:rPr>
  </w:style>
  <w:style w:type="paragraph" w:styleId="IntenseQuote">
    <w:name w:val="Intense Quote"/>
    <w:basedOn w:val="Normal"/>
    <w:next w:val="Normal"/>
    <w:link w:val="IntenseQuoteChar"/>
    <w:uiPriority w:val="30"/>
    <w:qFormat/>
    <w:rsid w:val="00067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C20"/>
    <w:rPr>
      <w:i/>
      <w:iCs/>
      <w:color w:val="0F4761" w:themeColor="accent1" w:themeShade="BF"/>
    </w:rPr>
  </w:style>
  <w:style w:type="character" w:styleId="IntenseReference">
    <w:name w:val="Intense Reference"/>
    <w:basedOn w:val="DefaultParagraphFont"/>
    <w:uiPriority w:val="32"/>
    <w:qFormat/>
    <w:rsid w:val="00067C20"/>
    <w:rPr>
      <w:b/>
      <w:bCs/>
      <w:smallCaps/>
      <w:color w:val="0F4761" w:themeColor="accent1" w:themeShade="BF"/>
      <w:spacing w:val="5"/>
    </w:rPr>
  </w:style>
  <w:style w:type="table" w:styleId="TableGrid">
    <w:name w:val="Table Grid"/>
    <w:basedOn w:val="TableNormal"/>
    <w:uiPriority w:val="39"/>
    <w:rsid w:val="00550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5B81"/>
    <w:rPr>
      <w:color w:val="467886" w:themeColor="hyperlink"/>
      <w:u w:val="single"/>
    </w:rPr>
  </w:style>
  <w:style w:type="character" w:styleId="UnresolvedMention">
    <w:name w:val="Unresolved Mention"/>
    <w:basedOn w:val="DefaultParagraphFont"/>
    <w:uiPriority w:val="99"/>
    <w:semiHidden/>
    <w:unhideWhenUsed/>
    <w:rsid w:val="00AD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170</TotalTime>
  <Pages>6</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Rooney, Bryce Edward (53520) CIV USN NIWC PACIFIC CA (USA)</dc:creator>
  <cp:keywords/>
  <dc:description/>
  <cp:lastModifiedBy>Yadi R</cp:lastModifiedBy>
  <cp:revision>15</cp:revision>
  <dcterms:created xsi:type="dcterms:W3CDTF">2026-04-27T17:19:00Z</dcterms:created>
  <dcterms:modified xsi:type="dcterms:W3CDTF">2026-05-07T04:04:00Z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d9123ea4-e2b5-4487-b9b8-44e0a0e7d731</vt:lpwstr>
  </property>
</Properties>
</file>