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5791A" w:rsidR="004B7156" w:rsidP="2737014B" w:rsidRDefault="004B7156" w14:paraId="5C4E4E08" w14:textId="77777777">
      <w:pPr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2737014B" w:rsidR="004B7156">
        <w:rPr>
          <w:rFonts w:ascii="Times New Roman" w:hAnsi="Times New Roman" w:eastAsia="Times New Roman" w:cs="Times New Roman"/>
          <w:b w:val="1"/>
          <w:bCs w:val="1"/>
        </w:rPr>
        <w:t>UNIVERSIDAD ESTATAL PENÍNSULA DE</w:t>
      </w:r>
      <w:r>
        <w:br/>
      </w:r>
      <w:r w:rsidRPr="2737014B" w:rsidR="004B7156">
        <w:rPr>
          <w:rFonts w:ascii="Times New Roman" w:hAnsi="Times New Roman" w:eastAsia="Times New Roman" w:cs="Times New Roman"/>
          <w:b w:val="1"/>
          <w:bCs w:val="1"/>
        </w:rPr>
        <w:t>SANTA ELENA</w:t>
      </w:r>
    </w:p>
    <w:p w:rsidRPr="000D48B3" w:rsidR="004B7156" w:rsidP="2737014B" w:rsidRDefault="004B7156" w14:paraId="00EC01C0" w14:textId="35DB8D38">
      <w:pPr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2737014B" w:rsidR="004B7156">
        <w:rPr>
          <w:rFonts w:ascii="Times New Roman" w:hAnsi="Times New Roman" w:eastAsia="Times New Roman" w:cs="Times New Roman"/>
          <w:b w:val="1"/>
          <w:bCs w:val="1"/>
        </w:rPr>
        <w:t>FACULTAD DE SISTEMAS Y TELECOMUNICACIONES</w:t>
      </w:r>
      <w:r>
        <w:br/>
      </w:r>
      <w:r w:rsidRPr="2737014B" w:rsidR="004B7156">
        <w:rPr>
          <w:rFonts w:ascii="Times New Roman" w:hAnsi="Times New Roman" w:eastAsia="Times New Roman" w:cs="Times New Roman"/>
          <w:b w:val="1"/>
          <w:bCs w:val="1"/>
        </w:rPr>
        <w:t xml:space="preserve">CARRERA DE </w:t>
      </w:r>
      <w:r w:rsidRPr="2737014B" w:rsidR="003236B3">
        <w:rPr>
          <w:rFonts w:ascii="Times New Roman" w:hAnsi="Times New Roman" w:eastAsia="Times New Roman" w:cs="Times New Roman"/>
          <w:b w:val="1"/>
          <w:bCs w:val="1"/>
        </w:rPr>
        <w:t xml:space="preserve">INGENIERIA EN </w:t>
      </w:r>
      <w:r w:rsidRPr="2737014B" w:rsidR="004B7156">
        <w:rPr>
          <w:rFonts w:ascii="Times New Roman" w:hAnsi="Times New Roman" w:eastAsia="Times New Roman" w:cs="Times New Roman"/>
          <w:b w:val="1"/>
          <w:bCs w:val="1"/>
        </w:rPr>
        <w:t>SOFTWARE</w:t>
      </w:r>
    </w:p>
    <w:p w:rsidRPr="0005791A" w:rsidR="004B7156" w:rsidP="2737014B" w:rsidRDefault="004B7156" w14:paraId="579BEFEE" w14:textId="147CACF3">
      <w:pPr>
        <w:jc w:val="center"/>
        <w:rPr>
          <w:rFonts w:ascii="Times New Roman" w:hAnsi="Times New Roman" w:eastAsia="Times New Roman" w:cs="Times New Roman"/>
        </w:rPr>
      </w:pPr>
      <w:r w:rsidR="004B7156">
        <w:drawing>
          <wp:inline wp14:editId="2755DA05" wp14:anchorId="3E789B2E">
            <wp:extent cx="2333962" cy="2647950"/>
            <wp:effectExtent l="0" t="0" r="9525" b="0"/>
            <wp:docPr id="1666033158" name="Imagen 1666033158" descr="Logotipo&#10;&#10;Descripción generada automáticament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6033158" name="Imagen 1666033158" descr="Logotipo&#10;&#10;Descripción generada automáticamente"/>
                    <pic:cNvPicPr/>
                  </pic:nvPicPr>
                  <pic:blipFill>
                    <a:blip xmlns:r="http://schemas.openxmlformats.org/officeDocument/2006/relationships"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820" cy="270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5791A" w:rsidR="004B7156" w:rsidP="2737014B" w:rsidRDefault="004B7156" w14:paraId="145063BE" w14:textId="60B98896">
      <w:pPr>
        <w:jc w:val="center"/>
        <w:rPr>
          <w:rFonts w:ascii="Times New Roman" w:hAnsi="Times New Roman" w:eastAsia="Times New Roman" w:cs="Times New Roman"/>
        </w:rPr>
      </w:pPr>
      <w:r w:rsidRPr="2737014B" w:rsidR="004B7156">
        <w:rPr>
          <w:rFonts w:ascii="Times New Roman" w:hAnsi="Times New Roman" w:eastAsia="Times New Roman" w:cs="Times New Roman"/>
          <w:b w:val="1"/>
          <w:bCs w:val="1"/>
        </w:rPr>
        <w:t>ASIGNATURA:</w:t>
      </w:r>
      <w:r>
        <w:br/>
      </w:r>
      <w:r w:rsidRPr="2737014B" w:rsidR="2A67C1B3">
        <w:rPr>
          <w:rFonts w:ascii="Times New Roman" w:hAnsi="Times New Roman" w:eastAsia="Times New Roman" w:cs="Times New Roman"/>
        </w:rPr>
        <w:t>CALIDAD DE SOFTWARE</w:t>
      </w:r>
    </w:p>
    <w:p w:rsidR="00627FAF" w:rsidP="2737014B" w:rsidRDefault="00627FAF" w14:paraId="5E63FAA6" w14:textId="77777777">
      <w:pPr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00B5786B" w:rsidP="2FFDC56C" w:rsidRDefault="004B7156" w14:paraId="5C1A07E2" w14:textId="5BBE49F8">
      <w:pPr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2FFDC56C" w:rsidR="76C6F00B">
        <w:rPr>
          <w:rFonts w:ascii="Times New Roman" w:hAnsi="Times New Roman" w:eastAsia="Times New Roman" w:cs="Times New Roman"/>
          <w:b w:val="1"/>
          <w:bCs w:val="1"/>
        </w:rPr>
        <w:t>TEMA:</w:t>
      </w:r>
      <w:r>
        <w:br/>
      </w:r>
      <w:r w:rsidRPr="2FFDC56C" w:rsidR="4E52B9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ENTREGABLE 7: EVALUACIÓN DEL RENDIMIENTO Y CALIDAD OPERACIONAL</w:t>
      </w:r>
    </w:p>
    <w:p w:rsidR="00627FAF" w:rsidP="2737014B" w:rsidRDefault="00627FAF" w14:paraId="7FADCE66" w14:textId="77777777">
      <w:pPr>
        <w:jc w:val="center"/>
        <w:rPr>
          <w:rFonts w:ascii="Times New Roman" w:hAnsi="Times New Roman" w:eastAsia="Times New Roman" w:cs="Times New Roman"/>
        </w:rPr>
      </w:pPr>
    </w:p>
    <w:p w:rsidR="00B64198" w:rsidP="2737014B" w:rsidRDefault="004B7156" w14:paraId="21D84224" w14:textId="77777777">
      <w:pPr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2737014B" w:rsidR="004B7156">
        <w:rPr>
          <w:rFonts w:ascii="Times New Roman" w:hAnsi="Times New Roman" w:eastAsia="Times New Roman" w:cs="Times New Roman"/>
          <w:b w:val="1"/>
          <w:bCs w:val="1"/>
        </w:rPr>
        <w:t>ELABORADO</w:t>
      </w:r>
      <w:r w:rsidRPr="2737014B" w:rsidR="004B7156">
        <w:rPr>
          <w:rFonts w:ascii="Times New Roman" w:hAnsi="Times New Roman" w:eastAsia="Times New Roman" w:cs="Times New Roman"/>
          <w:b w:val="1"/>
          <w:bCs w:val="1"/>
        </w:rPr>
        <w:t xml:space="preserve"> POR</w:t>
      </w:r>
      <w:r w:rsidRPr="2737014B" w:rsidR="0055104A">
        <w:rPr>
          <w:rFonts w:ascii="Times New Roman" w:hAnsi="Times New Roman" w:eastAsia="Times New Roman" w:cs="Times New Roman"/>
          <w:b w:val="1"/>
          <w:bCs w:val="1"/>
        </w:rPr>
        <w:t>:</w:t>
      </w:r>
    </w:p>
    <w:p w:rsidRPr="00B64198" w:rsidR="008C70D2" w:rsidP="2737014B" w:rsidRDefault="00BF27D6" w14:paraId="500C6111" w14:textId="22152FD2">
      <w:pPr>
        <w:pStyle w:val="Prrafodelista"/>
        <w:numPr>
          <w:ilvl w:val="0"/>
          <w:numId w:val="28"/>
        </w:numPr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2737014B" w:rsidR="00BF27D6">
        <w:rPr>
          <w:rFonts w:ascii="Times New Roman" w:hAnsi="Times New Roman" w:eastAsia="Times New Roman" w:cs="Times New Roman"/>
        </w:rPr>
        <w:t>A</w:t>
      </w:r>
      <w:r w:rsidRPr="2737014B" w:rsidR="008C70D2">
        <w:rPr>
          <w:rFonts w:ascii="Times New Roman" w:hAnsi="Times New Roman" w:eastAsia="Times New Roman" w:cs="Times New Roman"/>
        </w:rPr>
        <w:t>NDY BRYAN ALEJANDRO VERA</w:t>
      </w:r>
    </w:p>
    <w:p w:rsidRPr="00B64198" w:rsidR="00B64198" w:rsidP="2737014B" w:rsidRDefault="00B64198" w14:paraId="7D413262" w14:textId="49FC111F">
      <w:pPr>
        <w:pStyle w:val="Prrafodelista"/>
        <w:numPr>
          <w:ilvl w:val="0"/>
          <w:numId w:val="28"/>
        </w:numPr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2737014B" w:rsidR="00B64198">
        <w:rPr>
          <w:rFonts w:ascii="Times New Roman" w:hAnsi="Times New Roman" w:eastAsia="Times New Roman" w:cs="Times New Roman"/>
        </w:rPr>
        <w:t>ALISSON YAMEL REYES RICARDO</w:t>
      </w:r>
    </w:p>
    <w:p w:rsidRPr="00B64198" w:rsidR="00B64198" w:rsidP="2737014B" w:rsidRDefault="00B64198" w14:paraId="66A576AA" w14:textId="6D5C4923">
      <w:pPr>
        <w:pStyle w:val="Prrafodelista"/>
        <w:numPr>
          <w:ilvl w:val="0"/>
          <w:numId w:val="28"/>
        </w:numPr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2737014B" w:rsidR="00B64198">
        <w:rPr>
          <w:rFonts w:ascii="Times New Roman" w:hAnsi="Times New Roman" w:eastAsia="Times New Roman" w:cs="Times New Roman"/>
        </w:rPr>
        <w:t>YANDRIS MIGUEL RIVERA TORRES</w:t>
      </w:r>
    </w:p>
    <w:p w:rsidR="004B7156" w:rsidP="2737014B" w:rsidRDefault="004B7156" w14:paraId="7DC31253" w14:textId="611575E9">
      <w:pPr>
        <w:spacing w:line="259" w:lineRule="auto"/>
        <w:rPr>
          <w:rFonts w:ascii="Times New Roman" w:hAnsi="Times New Roman" w:eastAsia="Times New Roman" w:cs="Times New Roman"/>
        </w:rPr>
      </w:pPr>
    </w:p>
    <w:p w:rsidRPr="0005791A" w:rsidR="00D317E7" w:rsidP="2737014B" w:rsidRDefault="00D317E7" w14:paraId="1B7EAD1D" w14:textId="0F1E8767">
      <w:pPr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2737014B" w:rsidR="00D317E7">
        <w:rPr>
          <w:rFonts w:ascii="Times New Roman" w:hAnsi="Times New Roman" w:eastAsia="Times New Roman" w:cs="Times New Roman"/>
          <w:b w:val="1"/>
          <w:bCs w:val="1"/>
        </w:rPr>
        <w:t>CURSO Y PARALELO:</w:t>
      </w:r>
      <w:r>
        <w:br/>
      </w:r>
      <w:r w:rsidRPr="2737014B" w:rsidR="00D317E7">
        <w:rPr>
          <w:rFonts w:ascii="Times New Roman" w:hAnsi="Times New Roman" w:eastAsia="Times New Roman" w:cs="Times New Roman"/>
        </w:rPr>
        <w:t xml:space="preserve">SOFTWARE </w:t>
      </w:r>
      <w:r w:rsidRPr="2737014B" w:rsidR="6B27E3B3">
        <w:rPr>
          <w:rFonts w:ascii="Times New Roman" w:hAnsi="Times New Roman" w:eastAsia="Times New Roman" w:cs="Times New Roman"/>
        </w:rPr>
        <w:t>6</w:t>
      </w:r>
      <w:r w:rsidRPr="2737014B" w:rsidR="00D317E7">
        <w:rPr>
          <w:rFonts w:ascii="Times New Roman" w:hAnsi="Times New Roman" w:eastAsia="Times New Roman" w:cs="Times New Roman"/>
        </w:rPr>
        <w:t>/1</w:t>
      </w:r>
    </w:p>
    <w:p w:rsidRPr="0005791A" w:rsidR="00D317E7" w:rsidP="2737014B" w:rsidRDefault="00D317E7" w14:paraId="65C3F80A" w14:textId="77777777">
      <w:pPr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00D317E7" w:rsidP="2737014B" w:rsidRDefault="00D317E7" w14:paraId="32D0A375" w14:textId="58571F53">
      <w:pPr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2737014B" w:rsidR="00D317E7">
        <w:rPr>
          <w:rFonts w:ascii="Times New Roman" w:hAnsi="Times New Roman" w:eastAsia="Times New Roman" w:cs="Times New Roman"/>
          <w:b w:val="1"/>
          <w:bCs w:val="1"/>
        </w:rPr>
        <w:t>DOCENTE:</w:t>
      </w:r>
      <w:r>
        <w:br/>
      </w:r>
      <w:r w:rsidRPr="2737014B" w:rsidR="00D317E7">
        <w:rPr>
          <w:rFonts w:ascii="Times New Roman" w:hAnsi="Times New Roman" w:eastAsia="Times New Roman" w:cs="Times New Roman"/>
        </w:rPr>
        <w:t xml:space="preserve">ING. </w:t>
      </w:r>
      <w:r w:rsidRPr="2737014B" w:rsidR="00150E8A">
        <w:rPr>
          <w:rFonts w:ascii="Times New Roman" w:hAnsi="Times New Roman" w:eastAsia="Times New Roman" w:cs="Times New Roman"/>
          <w:color w:val="000000" w:themeColor="text1" w:themeTint="FF" w:themeShade="FF"/>
        </w:rPr>
        <w:t>ANTHONY ABRAHAN PACHAY ESPINOZA</w:t>
      </w:r>
    </w:p>
    <w:p w:rsidRPr="0005791A" w:rsidR="00BF27D6" w:rsidP="2737014B" w:rsidRDefault="00BF27D6" w14:paraId="0B9C1614" w14:textId="77777777">
      <w:pPr>
        <w:rPr>
          <w:rFonts w:ascii="Times New Roman" w:hAnsi="Times New Roman" w:eastAsia="Times New Roman" w:cs="Times New Roman"/>
          <w:b w:val="1"/>
          <w:bCs w:val="1"/>
        </w:rPr>
      </w:pPr>
    </w:p>
    <w:p w:rsidR="00D317E7" w:rsidP="2737014B" w:rsidRDefault="00D317E7" w14:paraId="091BA02A" w14:textId="7E442469">
      <w:pPr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2737014B" w:rsidR="00D317E7">
        <w:rPr>
          <w:rFonts w:ascii="Times New Roman" w:hAnsi="Times New Roman" w:eastAsia="Times New Roman" w:cs="Times New Roman"/>
          <w:b w:val="1"/>
          <w:bCs w:val="1"/>
        </w:rPr>
        <w:t>LA LIBERTAD – ECUADOR</w:t>
      </w:r>
      <w:r w:rsidRPr="2737014B">
        <w:rPr>
          <w:rFonts w:ascii="Times New Roman" w:hAnsi="Times New Roman" w:eastAsia="Times New Roman" w:cs="Times New Roman"/>
          <w:b w:val="1"/>
          <w:bCs w:val="1"/>
        </w:rPr>
        <w:br w:type="page"/>
      </w:r>
    </w:p>
    <w:p w:rsidR="067EA6DA" w:rsidP="2737014B" w:rsidRDefault="067EA6DA" w14:paraId="253EA35F" w14:textId="4024F85D">
      <w:pPr>
        <w:spacing w:line="259" w:lineRule="auto"/>
        <w:contextualSpacing w:val="1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1"/>
          <w:noProof w:val="0"/>
          <w:sz w:val="22"/>
          <w:szCs w:val="22"/>
          <w:lang w:val="es-EC"/>
        </w:rPr>
      </w:pPr>
      <w:r w:rsidRPr="2737014B" w:rsidR="067EA6D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1"/>
          <w:noProof w:val="0"/>
          <w:sz w:val="22"/>
          <w:szCs w:val="22"/>
          <w:lang w:val="es-EC"/>
        </w:rPr>
        <w:t>Hito 7 · Stress Testing &amp; Calidad Operacional</w:t>
      </w:r>
    </w:p>
    <w:p w:rsidR="067EA6DA" w:rsidP="2737014B" w:rsidRDefault="067EA6DA" w14:paraId="655FC6DE" w14:textId="7F896CE8">
      <w:pPr>
        <w:pStyle w:val="Normal"/>
        <w:spacing w:line="259" w:lineRule="auto"/>
        <w:contextualSpacing w:val="1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s-EC"/>
        </w:rPr>
      </w:pPr>
      <w:r w:rsidRPr="2737014B" w:rsidR="067EA6D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s-EC"/>
        </w:rPr>
        <w:t>Entregable 7: Evaluación del Rendimiento y Calidad Operacional</w:t>
      </w:r>
    </w:p>
    <w:p w:rsidR="067EA6DA" w:rsidP="2737014B" w:rsidRDefault="067EA6DA" w14:paraId="77C4396F" w14:textId="01D534C2">
      <w:pPr>
        <w:spacing w:line="259" w:lineRule="auto"/>
        <w:contextualSpacing w:val="1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s-EC"/>
        </w:rPr>
      </w:pPr>
      <w:r w:rsidRPr="2737014B" w:rsidR="067EA6D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s-EC"/>
        </w:rPr>
        <w:t>Ingeniería de Software · UPSE (Semestre 2026-1)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57097" w:rsidTr="2737014B" w14:paraId="169BFC3B" w14:textId="77777777">
        <w:tc>
          <w:tcPr>
            <w:tcW w:w="3005" w:type="dxa"/>
            <w:tcMar/>
            <w:vAlign w:val="center"/>
          </w:tcPr>
          <w:p w:rsidR="00757097" w:rsidP="2737014B" w:rsidRDefault="009A6399" w14:paraId="108776DC" w14:textId="325FBE60">
            <w:pPr>
              <w:spacing w:line="259" w:lineRule="auto"/>
              <w:contextualSpacing w:val="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1"/>
                <w:noProof w:val="0"/>
                <w:sz w:val="24"/>
                <w:szCs w:val="24"/>
                <w:lang w:val="es-ES"/>
              </w:rPr>
            </w:pPr>
            <w:r w:rsidRPr="2737014B" w:rsidR="0AD6CC5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1"/>
                <w:noProof w:val="0"/>
                <w:sz w:val="24"/>
                <w:szCs w:val="24"/>
                <w:lang w:val="es-ES"/>
              </w:rPr>
              <w:t>Perspectiva de Análisis</w:t>
            </w:r>
          </w:p>
          <w:p w:rsidR="00757097" w:rsidP="2737014B" w:rsidRDefault="009A6399" w14:paraId="0088D444" w14:textId="14EA1993">
            <w:pPr>
              <w:spacing w:line="259" w:lineRule="auto"/>
              <w:contextualSpacing w:val="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kern w:val="2"/>
                <w:sz w:val="24"/>
                <w:szCs w:val="24"/>
                <w:lang w:val="es-ES"/>
                <w14:ligatures w14:val="standardContextual"/>
              </w:rPr>
            </w:pPr>
            <w:r w:rsidRPr="2737014B" w:rsidR="0AD6CC5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  <w:t>Eficiencia y Concurrencia</w:t>
            </w:r>
          </w:p>
        </w:tc>
        <w:tc>
          <w:tcPr>
            <w:tcW w:w="3005" w:type="dxa"/>
            <w:tcMar/>
            <w:vAlign w:val="center"/>
          </w:tcPr>
          <w:p w:rsidR="00757097" w:rsidP="2737014B" w:rsidRDefault="009A6399" w14:paraId="30834F5E" w14:textId="181BC8DE">
            <w:pPr>
              <w:spacing w:line="259" w:lineRule="auto"/>
              <w:contextualSpacing w:val="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1"/>
                <w:noProof w:val="0"/>
                <w:sz w:val="24"/>
                <w:szCs w:val="24"/>
                <w:lang w:val="es-ES"/>
              </w:rPr>
            </w:pPr>
            <w:r w:rsidRPr="2737014B" w:rsidR="0AD6CC5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1"/>
                <w:noProof w:val="0"/>
                <w:sz w:val="24"/>
                <w:szCs w:val="24"/>
                <w:lang w:val="es-ES"/>
              </w:rPr>
              <w:t>Métricas Clave de Carga</w:t>
            </w:r>
          </w:p>
          <w:p w:rsidR="00757097" w:rsidP="2737014B" w:rsidRDefault="009A6399" w14:paraId="1C43EB1B" w14:textId="4AD071C8">
            <w:pPr>
              <w:spacing w:line="259" w:lineRule="auto"/>
              <w:contextualSpacing w:val="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kern w:val="2"/>
                <w:sz w:val="24"/>
                <w:szCs w:val="24"/>
                <w:lang w:val="es-ES"/>
                <w14:ligatures w14:val="standardContextual"/>
              </w:rPr>
            </w:pPr>
            <w:r w:rsidRPr="2737014B" w:rsidR="0AD6CC5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  <w:t>Throughput</w:t>
            </w:r>
            <w:r w:rsidRPr="2737014B" w:rsidR="0AD6CC5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  <w:t>, Errores y Latencia</w:t>
            </w:r>
          </w:p>
        </w:tc>
        <w:tc>
          <w:tcPr>
            <w:tcW w:w="3006" w:type="dxa"/>
            <w:tcMar/>
            <w:vAlign w:val="center"/>
          </w:tcPr>
          <w:p w:rsidR="00757097" w:rsidP="2737014B" w:rsidRDefault="009A6399" w14:paraId="3CA2B390" w14:textId="3B37FF7C">
            <w:pPr>
              <w:spacing w:line="259" w:lineRule="auto"/>
              <w:contextualSpacing w:val="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1"/>
                <w:noProof w:val="0"/>
                <w:sz w:val="24"/>
                <w:szCs w:val="24"/>
                <w:lang w:val="es-ES"/>
              </w:rPr>
            </w:pPr>
            <w:r w:rsidRPr="2737014B" w:rsidR="0AD6CC5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1"/>
                <w:noProof w:val="0"/>
                <w:sz w:val="24"/>
                <w:szCs w:val="24"/>
                <w:lang w:val="es-ES"/>
              </w:rPr>
              <w:t>Fase Final del Ciclo</w:t>
            </w:r>
          </w:p>
          <w:p w:rsidR="00757097" w:rsidP="2737014B" w:rsidRDefault="009A6399" w14:paraId="749F1956" w14:textId="53EC5D83">
            <w:pPr>
              <w:spacing w:line="259" w:lineRule="auto"/>
              <w:contextualSpacing w:val="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kern w:val="2"/>
                <w:sz w:val="24"/>
                <w:szCs w:val="24"/>
                <w:lang w:val="es-ES"/>
                <w14:ligatures w14:val="standardContextual"/>
              </w:rPr>
            </w:pPr>
            <w:r w:rsidRPr="2737014B" w:rsidR="0AD6CC5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s-ES"/>
              </w:rPr>
              <w:t>Auditoría Definitiva (Cierre)</w:t>
            </w:r>
          </w:p>
        </w:tc>
      </w:tr>
    </w:tbl>
    <w:p w:rsidR="007E1EAA" w:rsidP="2737014B" w:rsidRDefault="007E1EAA" w14:paraId="11F99DC2" w14:textId="77777777">
      <w:pPr>
        <w:spacing w:line="259" w:lineRule="auto"/>
        <w:contextualSpacing w:val="1"/>
        <w:rPr>
          <w:rFonts w:ascii="Times New Roman" w:hAnsi="Times New Roman" w:eastAsia="Times New Roman" w:cs="Times New Roman"/>
          <w:kern w:val="2"/>
          <w:sz w:val="22"/>
          <w:szCs w:val="22"/>
          <w:lang w:val="es-EC"/>
          <w14:ligatures w14:val="standardContextual"/>
        </w:rPr>
      </w:pPr>
    </w:p>
    <w:p w:rsidR="0AD6CC5A" w:rsidP="2737014B" w:rsidRDefault="0AD6CC5A" w14:paraId="11AEE3BF" w14:textId="2CF3B6C3">
      <w:pPr>
        <w:pStyle w:val="Normal"/>
        <w:spacing w:line="259" w:lineRule="auto"/>
        <w:contextualSpacing w:val="1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s-EC"/>
        </w:rPr>
      </w:pPr>
      <w:r w:rsidRPr="2737014B" w:rsidR="0AD6CC5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s-EC"/>
        </w:rPr>
        <w:t>⚡ El Desafío de la Escalabilidad Operativa</w:t>
      </w:r>
    </w:p>
    <w:p w:rsidR="0AD6CC5A" w:rsidP="2737014B" w:rsidRDefault="0AD6CC5A" w14:paraId="06D43E9B" w14:textId="7D3D221B">
      <w:pPr>
        <w:spacing w:line="259" w:lineRule="auto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C"/>
        </w:rPr>
      </w:pPr>
      <w:r w:rsidRPr="2737014B" w:rsidR="0AD6CC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C"/>
        </w:rPr>
        <w:t xml:space="preserve">Un sistema puede ser funcionalmente impecable con un solo usuario activo, pero degradarse drásticamente bajo cargas concurrentes. Este hito somete al </w:t>
      </w:r>
      <w:r w:rsidRPr="2737014B" w:rsidR="0AD6CC5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s-EC"/>
        </w:rPr>
        <w:t>Sistema Web de Gestión de Incidencias Georreferenciadas</w:t>
      </w:r>
      <w:r w:rsidRPr="2737014B" w:rsidR="0AD6CC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C"/>
        </w:rPr>
        <w:t xml:space="preserve"> a simulaciones controladas de estrés operacional. El objetivo es recopilar telemetría real sobre tiempos de respuesta, saturación de CPU/RAM y tasas de transferencia para romper cuellos de botella antes del despliegue en producción.</w:t>
      </w:r>
    </w:p>
    <w:p w:rsidR="2737014B" w:rsidP="2737014B" w:rsidRDefault="2737014B" w14:paraId="0CBA5653" w14:textId="152A1952">
      <w:pPr>
        <w:spacing w:line="259" w:lineRule="auto"/>
        <w:contextualSpacing w:val="1"/>
        <w:rPr>
          <w:rFonts w:ascii="Times New Roman" w:hAnsi="Times New Roman" w:eastAsia="Times New Roman" w:cs="Times New Roman"/>
          <w:sz w:val="22"/>
          <w:szCs w:val="22"/>
          <w:lang w:val="es-EC"/>
        </w:rPr>
      </w:pPr>
    </w:p>
    <w:p w:rsidR="0AD6CC5A" w:rsidP="2737014B" w:rsidRDefault="0AD6CC5A" w14:paraId="184AE785" w14:textId="25E42ECF">
      <w:pPr>
        <w:pStyle w:val="Normal"/>
        <w:spacing w:line="259" w:lineRule="auto"/>
        <w:contextualSpacing w:val="1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s-EC"/>
        </w:rPr>
      </w:pPr>
      <w:r w:rsidRPr="2737014B" w:rsidR="0AD6CC5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s-EC"/>
        </w:rPr>
        <w:t>📋 Estructura Estándar del Reporte de Rendimiento (5 a 7 Páginas)</w:t>
      </w:r>
    </w:p>
    <w:p w:rsidR="0AD6CC5A" w:rsidP="2737014B" w:rsidRDefault="0AD6CC5A" w14:paraId="176C837C" w14:textId="256AD27F">
      <w:pPr>
        <w:pStyle w:val="Prrafodelista"/>
        <w:numPr>
          <w:ilvl w:val="0"/>
          <w:numId w:val="31"/>
        </w:numPr>
        <w:spacing w:line="259" w:lineRule="auto"/>
        <w:contextualSpacing w:val="1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s-EC"/>
        </w:rPr>
      </w:pPr>
      <w:r w:rsidRPr="2737014B" w:rsidR="0AD6CC5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s-EC"/>
        </w:rPr>
        <w:t>Objetivos del Sprint de Carga</w:t>
      </w:r>
    </w:p>
    <w:p w:rsidR="0AD6CC5A" w:rsidP="2737014B" w:rsidRDefault="0AD6CC5A" w14:paraId="768D4F5A" w14:textId="1DD85876">
      <w:pPr>
        <w:spacing w:line="259" w:lineRule="auto"/>
        <w:ind w:left="0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C"/>
        </w:rPr>
      </w:pPr>
      <w:r w:rsidRPr="2737014B" w:rsidR="0AD6CC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C"/>
        </w:rPr>
        <w:t>Delimitación de las funcionalidades críticas expuestas a estrés (mapas, login, carga de imágenes) detallando las expectativas de usuarios simultáneos.</w:t>
      </w:r>
    </w:p>
    <w:p w:rsidR="2737014B" w:rsidP="2737014B" w:rsidRDefault="2737014B" w14:paraId="5CB7693A" w14:textId="3C8B9B02">
      <w:pPr>
        <w:spacing w:line="259" w:lineRule="auto"/>
        <w:ind w:left="0"/>
        <w:contextualSpacing w:val="1"/>
        <w:rPr>
          <w:rFonts w:ascii="Times New Roman" w:hAnsi="Times New Roman" w:eastAsia="Times New Roman" w:cs="Times New Roman"/>
          <w:sz w:val="22"/>
          <w:szCs w:val="22"/>
          <w:lang w:val="es-EC"/>
        </w:rPr>
      </w:pPr>
    </w:p>
    <w:p w:rsidR="48B4D83D" w:rsidP="2FFDC56C" w:rsidRDefault="48B4D83D" w14:paraId="55F93175" w14:textId="60874F2F">
      <w:pPr>
        <w:pStyle w:val="Prrafodelista"/>
        <w:numPr>
          <w:ilvl w:val="0"/>
          <w:numId w:val="31"/>
        </w:numPr>
        <w:spacing w:line="259" w:lineRule="auto"/>
        <w:ind/>
        <w:contextualSpacing w:val="1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s-EC"/>
        </w:rPr>
      </w:pPr>
      <w:r w:rsidRPr="2FFDC56C" w:rsidR="72B1F8C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s-EC"/>
        </w:rPr>
        <w:t>Perfil del Entorno &amp; Herramientas</w:t>
      </w:r>
      <w:r w:rsidRPr="2FFDC56C" w:rsidR="05008E0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s-EC"/>
        </w:rPr>
        <w:t xml:space="preserve"> </w:t>
      </w:r>
    </w:p>
    <w:p w:rsidR="48B4D83D" w:rsidP="2FFDC56C" w:rsidRDefault="48B4D83D" w14:paraId="4A17D461" w14:textId="689EF6E1">
      <w:pPr>
        <w:pStyle w:val="Normal"/>
        <w:spacing w:line="259" w:lineRule="auto"/>
        <w:ind w:left="0"/>
        <w:contextualSpacing w:val="1"/>
      </w:pPr>
      <w:r w:rsidRPr="2FFDC56C" w:rsidR="72B1F8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C"/>
        </w:rPr>
        <w:t>Declaración</w:t>
      </w:r>
      <w:r w:rsidRPr="2FFDC56C" w:rsidR="72B1F8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C"/>
        </w:rPr>
        <w:t xml:space="preserve"> de hardware, infraestructura (Docker, </w:t>
      </w:r>
      <w:r w:rsidRPr="2FFDC56C" w:rsidR="72B1F8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C"/>
        </w:rPr>
        <w:t>VMs</w:t>
      </w:r>
      <w:r w:rsidRPr="2FFDC56C" w:rsidR="72B1F8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C"/>
        </w:rPr>
        <w:t>, Cloud) y justificación técnica de la suite de pruebas elegida (</w:t>
      </w:r>
      <w:r w:rsidRPr="2FFDC56C" w:rsidR="72B1F8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C"/>
        </w:rPr>
        <w:t>JMeter</w:t>
      </w:r>
      <w:r w:rsidRPr="2FFDC56C" w:rsidR="72B1F8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C"/>
        </w:rPr>
        <w:t>, k6, Locust, Gatling, etc.).</w:t>
      </w:r>
    </w:p>
    <w:p w:rsidR="48B4D83D" w:rsidP="2FFDC56C" w:rsidRDefault="48B4D83D" w14:paraId="6BE3B158" w14:textId="2326D9B4">
      <w:pPr>
        <w:pStyle w:val="Normal"/>
        <w:spacing w:line="259" w:lineRule="auto"/>
        <w:ind w:left="0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C"/>
        </w:rPr>
      </w:pPr>
    </w:p>
    <w:p w:rsidR="48B4D83D" w:rsidP="2FFDC56C" w:rsidRDefault="48B4D83D" w14:paraId="539C53BD" w14:textId="4F89F1AC">
      <w:pPr>
        <w:pStyle w:val="Prrafodelista"/>
        <w:numPr>
          <w:ilvl w:val="0"/>
          <w:numId w:val="31"/>
        </w:numPr>
        <w:spacing w:line="259" w:lineRule="auto"/>
        <w:ind/>
        <w:contextualSpacing w:val="1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s-EC"/>
        </w:rPr>
      </w:pPr>
      <w:r w:rsidRPr="2FFDC56C" w:rsidR="72B1F8C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s-EC"/>
        </w:rPr>
        <w:t xml:space="preserve">Definición de Escenarios </w:t>
      </w:r>
      <w:r w:rsidRPr="2FFDC56C" w:rsidR="72B1F8C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s-EC"/>
        </w:rPr>
        <w:t>Operativos</w:t>
      </w:r>
    </w:p>
    <w:p w:rsidR="48B4D83D" w:rsidP="2FFDC56C" w:rsidRDefault="48B4D83D" w14:paraId="5564F459" w14:textId="2B8A4151">
      <w:pPr>
        <w:pStyle w:val="Normal"/>
        <w:spacing w:line="259" w:lineRule="auto"/>
        <w:ind w:left="0"/>
        <w:contextualSpacing w:val="1"/>
      </w:pPr>
      <w:r w:rsidRPr="2FFDC56C" w:rsidR="72B1F8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C"/>
        </w:rPr>
        <w:t>Modelado</w:t>
      </w:r>
      <w:r w:rsidRPr="2FFDC56C" w:rsidR="72B1F8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C"/>
        </w:rPr>
        <w:t xml:space="preserve"> de las curvas de inyección de usuarios (ej. Consulta de mapas con 50 usuarios virtuales durante 2 minutos), especificando duración y metas funcionales.</w:t>
      </w:r>
    </w:p>
    <w:p w:rsidR="48B4D83D" w:rsidP="2FFDC56C" w:rsidRDefault="48B4D83D" w14:paraId="4EF8CA46" w14:textId="3EECF364">
      <w:pPr>
        <w:pStyle w:val="Normal"/>
        <w:spacing w:line="259" w:lineRule="auto"/>
        <w:ind w:left="0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C"/>
        </w:rPr>
      </w:pPr>
    </w:p>
    <w:p w:rsidR="48B4D83D" w:rsidP="2FFDC56C" w:rsidRDefault="48B4D83D" w14:paraId="627CFEAF" w14:textId="5849152A">
      <w:pPr>
        <w:pStyle w:val="Prrafodelista"/>
        <w:numPr>
          <w:ilvl w:val="0"/>
          <w:numId w:val="31"/>
        </w:numPr>
        <w:spacing w:line="259" w:lineRule="auto"/>
        <w:ind/>
        <w:contextualSpacing w:val="1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s-EC"/>
        </w:rPr>
      </w:pPr>
      <w:r w:rsidRPr="2FFDC56C" w:rsidR="72B1F8C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s-EC"/>
        </w:rPr>
        <w:t xml:space="preserve">Telemetría de Indicadores &amp; </w:t>
      </w:r>
      <w:r w:rsidRPr="2FFDC56C" w:rsidR="72B1F8C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s-EC"/>
        </w:rPr>
        <w:t>Gráficos</w:t>
      </w:r>
    </w:p>
    <w:p w:rsidR="48B4D83D" w:rsidP="2FFDC56C" w:rsidRDefault="48B4D83D" w14:paraId="00FFCC21" w14:textId="4D403A7C">
      <w:pPr>
        <w:pStyle w:val="Normal"/>
        <w:spacing w:line="259" w:lineRule="auto"/>
        <w:ind w:left="0"/>
        <w:contextualSpacing w:val="1"/>
      </w:pPr>
      <w:r w:rsidRPr="2FFDC56C" w:rsidR="72B1F8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C"/>
        </w:rPr>
        <w:t>Tabulación</w:t>
      </w:r>
      <w:r w:rsidRPr="2FFDC56C" w:rsidR="72B1F8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C"/>
        </w:rPr>
        <w:t xml:space="preserve"> y representación gráfica de métricas operacionales: tiempos promedio/máximo/mínimo, </w:t>
      </w:r>
      <w:r w:rsidRPr="2FFDC56C" w:rsidR="72B1F8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C"/>
        </w:rPr>
        <w:t>Throughput</w:t>
      </w:r>
      <w:r w:rsidRPr="2FFDC56C" w:rsidR="72B1F8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C"/>
        </w:rPr>
        <w:t xml:space="preserve"> (</w:t>
      </w:r>
      <w:r w:rsidRPr="2FFDC56C" w:rsidR="72B1F8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C"/>
        </w:rPr>
        <w:t>req</w:t>
      </w:r>
      <w:r w:rsidRPr="2FFDC56C" w:rsidR="72B1F8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C"/>
        </w:rPr>
        <w:t>/s), tasas de error y curvas de consumo de CPU/RAM.</w:t>
      </w:r>
    </w:p>
    <w:p w:rsidR="48B4D83D" w:rsidP="2FFDC56C" w:rsidRDefault="48B4D83D" w14:paraId="7EFA3080" w14:textId="0B6DBF8F">
      <w:pPr>
        <w:pStyle w:val="Normal"/>
        <w:spacing w:line="259" w:lineRule="auto"/>
        <w:ind w:left="0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C"/>
        </w:rPr>
      </w:pPr>
    </w:p>
    <w:p w:rsidR="48B4D83D" w:rsidP="2FFDC56C" w:rsidRDefault="48B4D83D" w14:paraId="31DA51C2" w14:textId="69F1305E">
      <w:pPr>
        <w:pStyle w:val="Prrafodelista"/>
        <w:numPr>
          <w:ilvl w:val="0"/>
          <w:numId w:val="31"/>
        </w:numPr>
        <w:spacing w:line="259" w:lineRule="auto"/>
        <w:ind/>
        <w:contextualSpacing w:val="1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s-EC"/>
        </w:rPr>
      </w:pPr>
      <w:r w:rsidRPr="2FFDC56C" w:rsidR="72B1F8C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s-EC"/>
        </w:rPr>
        <w:t>Detección de Cuellos de Botella</w:t>
      </w:r>
    </w:p>
    <w:p w:rsidR="48B4D83D" w:rsidP="2FFDC56C" w:rsidRDefault="48B4D83D" w14:paraId="7B04E229" w14:textId="00CDEBD7">
      <w:pPr>
        <w:pStyle w:val="Normal"/>
        <w:spacing w:line="259" w:lineRule="auto"/>
        <w:ind w:left="0"/>
        <w:contextualSpacing w:val="1"/>
      </w:pPr>
      <w:r w:rsidRPr="2FFDC56C" w:rsidR="72B1F8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C"/>
        </w:rPr>
        <w:t xml:space="preserve">Aislamiento y descripción de fallas de infraestructura o software: </w:t>
      </w:r>
      <w:r w:rsidRPr="2FFDC56C" w:rsidR="72B1F8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C"/>
        </w:rPr>
        <w:t>queries</w:t>
      </w:r>
      <w:r w:rsidRPr="2FFDC56C" w:rsidR="72B1F8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C"/>
        </w:rPr>
        <w:t xml:space="preserve"> geoespaciales lentas, carencia de índices, renderizados costosos o bloqueos de caché.</w:t>
      </w:r>
    </w:p>
    <w:p w:rsidR="48B4D83D" w:rsidP="2FFDC56C" w:rsidRDefault="48B4D83D" w14:paraId="15EE85D2" w14:textId="070B2747">
      <w:pPr>
        <w:pStyle w:val="Normal"/>
        <w:spacing w:line="259" w:lineRule="auto"/>
        <w:ind w:left="0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C"/>
        </w:rPr>
      </w:pPr>
    </w:p>
    <w:p w:rsidR="48B4D83D" w:rsidP="2FFDC56C" w:rsidRDefault="48B4D83D" w14:paraId="679B846F" w14:textId="151D94F6">
      <w:pPr>
        <w:pStyle w:val="Prrafodelista"/>
        <w:numPr>
          <w:ilvl w:val="0"/>
          <w:numId w:val="31"/>
        </w:numPr>
        <w:spacing w:line="259" w:lineRule="auto"/>
        <w:ind/>
        <w:contextualSpacing w:val="1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s-EC"/>
        </w:rPr>
      </w:pPr>
      <w:r w:rsidRPr="2FFDC56C" w:rsidR="72B1F8C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s-EC"/>
        </w:rPr>
        <w:t xml:space="preserve">Recomendaciones, Objetivos (E1) y </w:t>
      </w:r>
      <w:r w:rsidRPr="2FFDC56C" w:rsidR="72B1F8C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s-EC"/>
        </w:rPr>
        <w:t>Dictamen</w:t>
      </w:r>
    </w:p>
    <w:p w:rsidR="48B4D83D" w:rsidP="2FFDC56C" w:rsidRDefault="48B4D83D" w14:paraId="6832F166" w14:textId="2BE6606D">
      <w:pPr>
        <w:pStyle w:val="Normal"/>
        <w:spacing w:line="259" w:lineRule="auto"/>
        <w:ind w:left="0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C"/>
        </w:rPr>
      </w:pPr>
      <w:r w:rsidRPr="2FFDC56C" w:rsidR="72B1F8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C"/>
        </w:rPr>
        <w:t>Plan</w:t>
      </w:r>
      <w:r w:rsidRPr="2FFDC56C" w:rsidR="72B1F8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C"/>
        </w:rPr>
        <w:t xml:space="preserve"> de remediación específico (paginación, compresión de adjuntos), contraste final con los Acuerdos de Nivel de Servicio (SLA) del Hito 1 y evaluación de viabilidad.</w:t>
      </w:r>
    </w:p>
    <w:p w:rsidR="2737014B" w:rsidP="2737014B" w:rsidRDefault="2737014B" w14:paraId="3C1C0A9E" w14:textId="52E67EFD">
      <w:pPr>
        <w:spacing w:line="259" w:lineRule="auto"/>
        <w:ind w:left="0"/>
        <w:contextualSpacing w:val="1"/>
        <w:rPr>
          <w:rFonts w:ascii="Times New Roman" w:hAnsi="Times New Roman" w:eastAsia="Times New Roman" w:cs="Times New Roman"/>
          <w:sz w:val="22"/>
          <w:szCs w:val="22"/>
          <w:lang w:val="es-EC"/>
        </w:rPr>
      </w:pPr>
    </w:p>
    <w:p w:rsidR="2737014B" w:rsidP="2737014B" w:rsidRDefault="2737014B" w14:paraId="2C87A745" w14:textId="5AA33549">
      <w:pPr>
        <w:spacing w:line="259" w:lineRule="auto"/>
        <w:ind w:left="0"/>
        <w:contextualSpacing w:val="1"/>
        <w:rPr>
          <w:rFonts w:ascii="Times New Roman" w:hAnsi="Times New Roman" w:eastAsia="Times New Roman" w:cs="Times New Roman"/>
          <w:sz w:val="22"/>
          <w:szCs w:val="22"/>
          <w:lang w:val="es-EC"/>
        </w:rPr>
      </w:pPr>
    </w:p>
    <w:p w:rsidR="2737014B" w:rsidP="2737014B" w:rsidRDefault="2737014B" w14:paraId="7313C07E" w14:textId="27C013C4">
      <w:pPr>
        <w:spacing w:line="259" w:lineRule="auto"/>
        <w:ind w:left="0"/>
        <w:contextualSpacing w:val="1"/>
        <w:rPr>
          <w:rFonts w:ascii="Times New Roman" w:hAnsi="Times New Roman" w:eastAsia="Times New Roman" w:cs="Times New Roman"/>
          <w:sz w:val="22"/>
          <w:szCs w:val="22"/>
          <w:lang w:val="es-EC"/>
        </w:rPr>
      </w:pPr>
    </w:p>
    <w:p w:rsidR="29A5B9C1" w:rsidP="2FFDC56C" w:rsidRDefault="29A5B9C1" w14:paraId="041746C0" w14:textId="0DFEDDB7">
      <w:pPr>
        <w:pStyle w:val="Normal"/>
        <w:spacing w:line="259" w:lineRule="auto"/>
        <w:contextualSpacing w:val="1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s-EC"/>
        </w:rPr>
      </w:pPr>
      <w:r w:rsidRPr="2FFDC56C" w:rsidR="29A5B9C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s-EC"/>
        </w:rPr>
        <w:t xml:space="preserve">⚠️ Políticas </w:t>
      </w:r>
      <w:r w:rsidRPr="2FFDC56C" w:rsidR="29A5B9C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s-EC"/>
        </w:rPr>
        <w:t>Mandatorias</w:t>
      </w:r>
      <w:r w:rsidRPr="2FFDC56C" w:rsidR="29A5B9C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s-EC"/>
        </w:rPr>
        <w:t xml:space="preserve"> de Auditoría Técnica</w:t>
      </w:r>
    </w:p>
    <w:tbl>
      <w:tblPr>
        <w:tblStyle w:val="TableGridLight"/>
        <w:tblW w:w="90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5"/>
        <w:gridCol w:w="5790"/>
      </w:tblGrid>
      <w:tr w:rsidRPr="00D918AA" w:rsidR="00D918AA" w:rsidTr="2FFDC56C" w14:paraId="0B5FED60" w14:textId="77777777">
        <w:trPr>
          <w:tblHeader/>
        </w:trPr>
        <w:tc>
          <w:tcPr>
            <w:tcW w:w="3225" w:type="dxa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2FFDC56C" w:rsidP="2FFDC56C" w:rsidRDefault="2FFDC56C" w14:paraId="3EB14444" w14:textId="077C3D76">
            <w:pPr>
              <w:spacing w:line="259" w:lineRule="auto"/>
              <w:contextualSpacing w:val="1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2FFDC56C" w:rsidR="2FFDC56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  <w:t>Atributo de Control</w:t>
            </w:r>
          </w:p>
        </w:tc>
        <w:tc>
          <w:tcPr>
            <w:tcW w:w="5790" w:type="dxa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2FFDC56C" w:rsidP="2FFDC56C" w:rsidRDefault="2FFDC56C" w14:paraId="386B8BC9" w14:textId="7E1C48AE">
            <w:pPr>
              <w:spacing w:line="259" w:lineRule="auto"/>
              <w:contextualSpacing w:val="1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2FFDC56C" w:rsidR="2FFDC56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  <w:t>Criterio de Evaluación de la Cátedra</w:t>
            </w:r>
          </w:p>
        </w:tc>
      </w:tr>
      <w:tr w:rsidRPr="00D918AA" w:rsidR="00D918AA" w:rsidTr="2FFDC56C" w14:paraId="05900AD4" w14:textId="77777777">
        <w:tc>
          <w:tcPr>
            <w:tcW w:w="3225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  <w:hideMark/>
          </w:tcPr>
          <w:p w:rsidR="2FFDC56C" w:rsidP="2FFDC56C" w:rsidRDefault="2FFDC56C" w14:paraId="1393ADC6" w14:textId="73B66930">
            <w:pPr>
              <w:spacing w:line="259" w:lineRule="auto"/>
              <w:contextualSpacing w:val="1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2FFDC56C" w:rsidR="2FFDC56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Consistencia del Código</w:t>
            </w:r>
          </w:p>
        </w:tc>
        <w:tc>
          <w:tcPr>
            <w:tcW w:w="5790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  <w:hideMark/>
          </w:tcPr>
          <w:p w:rsidR="2FFDC56C" w:rsidP="2FFDC56C" w:rsidRDefault="2FFDC56C" w14:paraId="1008D8B7" w14:textId="2BBC1CFB">
            <w:pPr>
              <w:spacing w:line="259" w:lineRule="auto"/>
              <w:contextualSpacing w:val="1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2FFDC56C" w:rsidR="2FFDC56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Las pruebas deben lanzarse exclusivamente sobre la versión del software previamente estabilizada y validada en los hitos funcionales y estáticos anteriores.</w:t>
            </w:r>
          </w:p>
        </w:tc>
      </w:tr>
      <w:tr w:rsidRPr="00D918AA" w:rsidR="00D918AA" w:rsidTr="2FFDC56C" w14:paraId="468D8199" w14:textId="77777777">
        <w:tc>
          <w:tcPr>
            <w:tcW w:w="3225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  <w:hideMark/>
          </w:tcPr>
          <w:p w:rsidR="2FFDC56C" w:rsidP="2FFDC56C" w:rsidRDefault="2FFDC56C" w14:paraId="66CA0621" w14:textId="0D799471">
            <w:pPr>
              <w:spacing w:line="259" w:lineRule="auto"/>
              <w:contextualSpacing w:val="1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2FFDC56C" w:rsidR="2FFDC56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Evidencia Corroborada</w:t>
            </w:r>
          </w:p>
        </w:tc>
        <w:tc>
          <w:tcPr>
            <w:tcW w:w="5790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  <w:hideMark/>
          </w:tcPr>
          <w:p w:rsidR="2FFDC56C" w:rsidP="2FFDC56C" w:rsidRDefault="2FFDC56C" w14:paraId="40B8AFC9" w14:textId="6B624C01">
            <w:pPr>
              <w:spacing w:line="259" w:lineRule="auto"/>
              <w:contextualSpacing w:val="1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2FFDC56C" w:rsidR="2FFDC56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Todos los resultados numéricos deben estar plenamente respaldados por capturas de pantalla, logs nativos de la consola o reportes html autogenerados por la herramienta elegida.</w:t>
            </w:r>
          </w:p>
        </w:tc>
      </w:tr>
      <w:tr w:rsidRPr="00D918AA" w:rsidR="00D918AA" w:rsidTr="2FFDC56C" w14:paraId="64FCB205" w14:textId="77777777">
        <w:tc>
          <w:tcPr>
            <w:tcW w:w="3225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  <w:hideMark/>
          </w:tcPr>
          <w:p w:rsidR="2FFDC56C" w:rsidP="2FFDC56C" w:rsidRDefault="2FFDC56C" w14:paraId="1BB2D092" w14:textId="23AB827D">
            <w:pPr>
              <w:spacing w:line="259" w:lineRule="auto"/>
              <w:contextualSpacing w:val="1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2FFDC56C" w:rsidR="2FFDC56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Rigurosidad en el Análisis</w:t>
            </w:r>
          </w:p>
        </w:tc>
        <w:tc>
          <w:tcPr>
            <w:tcW w:w="5790" w:type="dxa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  <w:hideMark/>
          </w:tcPr>
          <w:p w:rsidR="2FFDC56C" w:rsidP="2FFDC56C" w:rsidRDefault="2FFDC56C" w14:paraId="2582B9F1" w14:textId="69A858C0">
            <w:pPr>
              <w:spacing w:line="259" w:lineRule="auto"/>
              <w:contextualSpacing w:val="1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2FFDC56C" w:rsidR="2FFDC56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No basta con vaciar gráficos o tablas provistas por el framework de pruebas. Se calificará la capacidad de interpretar el comportamiento del hardware y proponer parches de infraestructura viables.</w:t>
            </w:r>
          </w:p>
        </w:tc>
      </w:tr>
    </w:tbl>
    <w:p w:rsidR="2FFDC56C" w:rsidRDefault="2FFDC56C" w14:paraId="7C69F129" w14:textId="53118D01"/>
    <w:p w:rsidR="3A2C7097" w:rsidP="2FFDC56C" w:rsidRDefault="3A2C7097" w14:paraId="000686E4" w14:textId="2FE9CE26">
      <w:pPr>
        <w:pStyle w:val="Normal"/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2FFDC56C" w:rsidR="3A2C7097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📋 Lista de Verificación Operacional Pre-Entrega</w:t>
      </w:r>
    </w:p>
    <w:p w:rsidR="3A2C7097" w:rsidP="2FFDC56C" w:rsidRDefault="3A2C7097" w14:paraId="7C47ABFF" w14:textId="775A1784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2FFDC56C" w:rsidR="3A2C709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Asegúrese de validar meticulosamente cada indicador de rendimiento antes de compilar y remitir el reporte en formato PDF formal:</w:t>
      </w:r>
    </w:p>
    <w:p w:rsidR="3A2C7097" w:rsidP="2FFDC56C" w:rsidRDefault="3A2C7097" w14:paraId="6D72F927" w14:textId="79CA0BDC">
      <w:pPr>
        <w:pStyle w:val="Normal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2FFDC56C" w:rsidR="3A2C709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[ ] ¿Se definieron explícitamente los parámetros de usuarios concurrentes, volumen de peticiones y duración de cada escenario?</w:t>
      </w:r>
    </w:p>
    <w:p w:rsidR="3A2C7097" w:rsidP="2FFDC56C" w:rsidRDefault="3A2C7097" w14:paraId="35F27FD6" w14:textId="59DB7474">
      <w:pPr>
        <w:pStyle w:val="Normal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2FFDC56C" w:rsidR="3A2C709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[ ] ¿El reporte técnico describe a detalle la arquitectura de hardware y software del entorno bajo análisis?</w:t>
      </w:r>
    </w:p>
    <w:p w:rsidR="3A2C7097" w:rsidP="2FFDC56C" w:rsidRDefault="3A2C7097" w14:paraId="0EDAD80E" w14:textId="5705EDF7">
      <w:pPr>
        <w:pStyle w:val="Normal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2FFDC56C" w:rsidR="3A2C709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[ ] ¿Los gráficos adjuntos son legibles e ilustran las correlaciones críticas (usuarios virtuales vs. tiempos de respuesta)?</w:t>
      </w:r>
    </w:p>
    <w:p w:rsidR="3A2C7097" w:rsidP="2FFDC56C" w:rsidRDefault="3A2C7097" w14:paraId="0E6DCCD7" w14:textId="402FFB07">
      <w:pPr>
        <w:pStyle w:val="Normal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2FFDC56C" w:rsidR="3A2C709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[ ] ¿Se identificaron y describieron técnicamente las causas de los cuellos de botella (ej. latencia en consultas SQL de mapas)?</w:t>
      </w:r>
    </w:p>
    <w:p w:rsidR="3A2C7097" w:rsidP="2FFDC56C" w:rsidRDefault="3A2C7097" w14:paraId="5EE2A0D6" w14:textId="4C941084">
      <w:pPr>
        <w:pStyle w:val="Normal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2FFDC56C" w:rsidR="3A2C709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[ ] ¿Se contrastaron los resultados numéricos frente a los objetivos de disponibilidad y latencia planteados en el Hito 1?</w:t>
      </w:r>
    </w:p>
    <w:p w:rsidR="3A2C7097" w:rsidP="2FFDC56C" w:rsidRDefault="3A2C7097" w14:paraId="6D8C5EEA" w14:textId="6FA51AC1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2FFDC56C" w:rsidR="3A2C709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[ ] ¿Las propuestas de optimización presentadas responden directamente a los problemas de recursos detectados en la prueba?</w:t>
      </w:r>
    </w:p>
    <w:sectPr w:rsidRPr="007E1EAA" w:rsidR="009A6399" w:rsidSect="00BF27D6">
      <w:type w:val="continuous"/>
      <w:pgSz w:w="11906" w:h="16838" w:orient="portrait"/>
      <w:pgMar w:top="1440" w:right="1440" w:bottom="1440" w:left="1440" w:header="720" w:footer="720" w:gutter="0"/>
      <w:pgBorders w:display="firstPage" w:offsetFrom="page">
        <w:top w:val="thickThinSmallGap" w:color="auto" w:sz="24" w:space="24"/>
        <w:left w:val="thickThinSmallGap" w:color="auto" w:sz="24" w:space="24"/>
        <w:bottom w:val="thinThickSmallGap" w:color="auto" w:sz="24" w:space="24"/>
        <w:right w:val="thinThickSmallGap" w:color="auto" w:sz="24" w:space="24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31">
    <w:nsid w:val="7fa05e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402967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06E1990"/>
    <w:multiLevelType w:val="hybridMultilevel"/>
    <w:tmpl w:val="E0C80FCC"/>
    <w:lvl w:ilvl="0" w:tplc="3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3D93B90"/>
    <w:multiLevelType w:val="hybridMultilevel"/>
    <w:tmpl w:val="70C467CE"/>
    <w:lvl w:ilvl="0" w:tplc="300A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2" w15:restartNumberingAfterBreak="0">
    <w:nsid w:val="05485C0E"/>
    <w:multiLevelType w:val="hybridMultilevel"/>
    <w:tmpl w:val="C2A6DDFC"/>
    <w:lvl w:ilvl="0" w:tplc="300A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3" w15:restartNumberingAfterBreak="0">
    <w:nsid w:val="05A23763"/>
    <w:multiLevelType w:val="hybridMultilevel"/>
    <w:tmpl w:val="DE12DE72"/>
    <w:lvl w:ilvl="0" w:tplc="300A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4" w15:restartNumberingAfterBreak="0">
    <w:nsid w:val="12E50B39"/>
    <w:multiLevelType w:val="hybridMultilevel"/>
    <w:tmpl w:val="CCFC9A8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4A03C7"/>
    <w:multiLevelType w:val="hybridMultilevel"/>
    <w:tmpl w:val="CCFC9A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7A71AC"/>
    <w:multiLevelType w:val="hybridMultilevel"/>
    <w:tmpl w:val="572EEA2E"/>
    <w:lvl w:ilvl="0" w:tplc="300A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7" w15:restartNumberingAfterBreak="0">
    <w:nsid w:val="227B0C0E"/>
    <w:multiLevelType w:val="hybridMultilevel"/>
    <w:tmpl w:val="6D1C5A50"/>
    <w:lvl w:ilvl="0" w:tplc="300A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8" w15:restartNumberingAfterBreak="0">
    <w:nsid w:val="26862DDE"/>
    <w:multiLevelType w:val="hybridMultilevel"/>
    <w:tmpl w:val="F716B552"/>
    <w:lvl w:ilvl="0" w:tplc="300A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9" w15:restartNumberingAfterBreak="0">
    <w:nsid w:val="2B5469B4"/>
    <w:multiLevelType w:val="hybridMultilevel"/>
    <w:tmpl w:val="B32E65D2"/>
    <w:lvl w:ilvl="0" w:tplc="300A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0" w15:restartNumberingAfterBreak="0">
    <w:nsid w:val="2E1346ED"/>
    <w:multiLevelType w:val="hybridMultilevel"/>
    <w:tmpl w:val="456EEE0A"/>
    <w:lvl w:ilvl="0" w:tplc="300A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1" w15:restartNumberingAfterBreak="0">
    <w:nsid w:val="32FB0A09"/>
    <w:multiLevelType w:val="hybridMultilevel"/>
    <w:tmpl w:val="7592C2CA"/>
    <w:lvl w:ilvl="0" w:tplc="300A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A0C2D30"/>
    <w:multiLevelType w:val="hybridMultilevel"/>
    <w:tmpl w:val="8FD20A96"/>
    <w:lvl w:ilvl="0" w:tplc="300A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3" w15:restartNumberingAfterBreak="0">
    <w:nsid w:val="3B6B3903"/>
    <w:multiLevelType w:val="hybridMultilevel"/>
    <w:tmpl w:val="417A6EDE"/>
    <w:lvl w:ilvl="0" w:tplc="300A000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CED7D7E"/>
    <w:multiLevelType w:val="hybridMultilevel"/>
    <w:tmpl w:val="2F24BF7E"/>
    <w:lvl w:ilvl="0" w:tplc="300A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5" w15:restartNumberingAfterBreak="0">
    <w:nsid w:val="43497A91"/>
    <w:multiLevelType w:val="multilevel"/>
    <w:tmpl w:val="DDDC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47497048"/>
    <w:multiLevelType w:val="hybridMultilevel"/>
    <w:tmpl w:val="86328C3A"/>
    <w:lvl w:ilvl="0" w:tplc="300A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7" w15:restartNumberingAfterBreak="0">
    <w:nsid w:val="476B168F"/>
    <w:multiLevelType w:val="hybridMultilevel"/>
    <w:tmpl w:val="CB0E54C0"/>
    <w:lvl w:ilvl="0" w:tplc="300A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8" w15:restartNumberingAfterBreak="0">
    <w:nsid w:val="57ED641F"/>
    <w:multiLevelType w:val="hybridMultilevel"/>
    <w:tmpl w:val="4E2A0278"/>
    <w:lvl w:ilvl="0" w:tplc="30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9" w15:restartNumberingAfterBreak="0">
    <w:nsid w:val="5CFA2EBD"/>
    <w:multiLevelType w:val="hybridMultilevel"/>
    <w:tmpl w:val="48265FEC"/>
    <w:lvl w:ilvl="0" w:tplc="300A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E6E742C"/>
    <w:multiLevelType w:val="hybridMultilevel"/>
    <w:tmpl w:val="F8EAB746"/>
    <w:lvl w:ilvl="0" w:tplc="300A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21" w15:restartNumberingAfterBreak="0">
    <w:nsid w:val="616B052A"/>
    <w:multiLevelType w:val="hybridMultilevel"/>
    <w:tmpl w:val="BDDADA86"/>
    <w:lvl w:ilvl="0" w:tplc="300A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22" w15:restartNumberingAfterBreak="0">
    <w:nsid w:val="618E45D0"/>
    <w:multiLevelType w:val="hybridMultilevel"/>
    <w:tmpl w:val="A83A3010"/>
    <w:lvl w:ilvl="0" w:tplc="300A0011">
      <w:start w:val="1"/>
      <w:numFmt w:val="decimal"/>
      <w:lvlText w:val="%1)"/>
      <w:lvlJc w:val="left"/>
      <w:pPr>
        <w:ind w:left="1440" w:hanging="360"/>
      </w:pPr>
    </w:lvl>
    <w:lvl w:ilvl="1" w:tplc="300A0019" w:tentative="1">
      <w:start w:val="1"/>
      <w:numFmt w:val="lowerLetter"/>
      <w:lvlText w:val="%2."/>
      <w:lvlJc w:val="left"/>
      <w:pPr>
        <w:ind w:left="2160" w:hanging="360"/>
      </w:pPr>
    </w:lvl>
    <w:lvl w:ilvl="2" w:tplc="300A001B" w:tentative="1">
      <w:start w:val="1"/>
      <w:numFmt w:val="lowerRoman"/>
      <w:lvlText w:val="%3."/>
      <w:lvlJc w:val="right"/>
      <w:pPr>
        <w:ind w:left="2880" w:hanging="180"/>
      </w:pPr>
    </w:lvl>
    <w:lvl w:ilvl="3" w:tplc="300A000F" w:tentative="1">
      <w:start w:val="1"/>
      <w:numFmt w:val="decimal"/>
      <w:lvlText w:val="%4."/>
      <w:lvlJc w:val="left"/>
      <w:pPr>
        <w:ind w:left="3600" w:hanging="360"/>
      </w:pPr>
    </w:lvl>
    <w:lvl w:ilvl="4" w:tplc="300A0019" w:tentative="1">
      <w:start w:val="1"/>
      <w:numFmt w:val="lowerLetter"/>
      <w:lvlText w:val="%5."/>
      <w:lvlJc w:val="left"/>
      <w:pPr>
        <w:ind w:left="4320" w:hanging="360"/>
      </w:pPr>
    </w:lvl>
    <w:lvl w:ilvl="5" w:tplc="300A001B" w:tentative="1">
      <w:start w:val="1"/>
      <w:numFmt w:val="lowerRoman"/>
      <w:lvlText w:val="%6."/>
      <w:lvlJc w:val="right"/>
      <w:pPr>
        <w:ind w:left="5040" w:hanging="180"/>
      </w:pPr>
    </w:lvl>
    <w:lvl w:ilvl="6" w:tplc="300A000F" w:tentative="1">
      <w:start w:val="1"/>
      <w:numFmt w:val="decimal"/>
      <w:lvlText w:val="%7."/>
      <w:lvlJc w:val="left"/>
      <w:pPr>
        <w:ind w:left="5760" w:hanging="360"/>
      </w:pPr>
    </w:lvl>
    <w:lvl w:ilvl="7" w:tplc="300A0019" w:tentative="1">
      <w:start w:val="1"/>
      <w:numFmt w:val="lowerLetter"/>
      <w:lvlText w:val="%8."/>
      <w:lvlJc w:val="left"/>
      <w:pPr>
        <w:ind w:left="6480" w:hanging="360"/>
      </w:pPr>
    </w:lvl>
    <w:lvl w:ilvl="8" w:tplc="3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37678F7"/>
    <w:multiLevelType w:val="multilevel"/>
    <w:tmpl w:val="E492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639528E1"/>
    <w:multiLevelType w:val="hybridMultilevel"/>
    <w:tmpl w:val="E092BC3A"/>
    <w:lvl w:ilvl="0" w:tplc="300A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25" w15:restartNumberingAfterBreak="0">
    <w:nsid w:val="6A785827"/>
    <w:multiLevelType w:val="hybridMultilevel"/>
    <w:tmpl w:val="21A62B80"/>
    <w:lvl w:ilvl="0" w:tplc="300A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26" w15:restartNumberingAfterBreak="0">
    <w:nsid w:val="6C5B2E7C"/>
    <w:multiLevelType w:val="hybridMultilevel"/>
    <w:tmpl w:val="269C7C74"/>
    <w:lvl w:ilvl="0" w:tplc="30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FBD03D5"/>
    <w:multiLevelType w:val="hybridMultilevel"/>
    <w:tmpl w:val="482C0C0A"/>
    <w:lvl w:ilvl="0" w:tplc="30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8" w15:restartNumberingAfterBreak="0">
    <w:nsid w:val="70AD6808"/>
    <w:multiLevelType w:val="hybridMultilevel"/>
    <w:tmpl w:val="91D8833A"/>
    <w:lvl w:ilvl="0" w:tplc="30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60627F3"/>
    <w:multiLevelType w:val="hybridMultilevel"/>
    <w:tmpl w:val="7DC4511E"/>
    <w:lvl w:ilvl="0" w:tplc="300A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num w:numId="32">
    <w:abstractNumId w:val="31"/>
  </w:num>
  <w:num w:numId="31">
    <w:abstractNumId w:val="30"/>
  </w:num>
  <w:num w:numId="1">
    <w:abstractNumId w:val="11"/>
  </w:num>
  <w:num w:numId="2">
    <w:abstractNumId w:val="19"/>
  </w:num>
  <w:num w:numId="3">
    <w:abstractNumId w:val="26"/>
  </w:num>
  <w:num w:numId="4">
    <w:abstractNumId w:val="28"/>
  </w:num>
  <w:num w:numId="5">
    <w:abstractNumId w:val="4"/>
  </w:num>
  <w:num w:numId="6">
    <w:abstractNumId w:val="18"/>
  </w:num>
  <w:num w:numId="7">
    <w:abstractNumId w:val="29"/>
  </w:num>
  <w:num w:numId="8">
    <w:abstractNumId w:val="12"/>
  </w:num>
  <w:num w:numId="9">
    <w:abstractNumId w:val="2"/>
  </w:num>
  <w:num w:numId="10">
    <w:abstractNumId w:val="10"/>
  </w:num>
  <w:num w:numId="11">
    <w:abstractNumId w:val="22"/>
  </w:num>
  <w:num w:numId="12">
    <w:abstractNumId w:val="24"/>
  </w:num>
  <w:num w:numId="13">
    <w:abstractNumId w:val="6"/>
  </w:num>
  <w:num w:numId="14">
    <w:abstractNumId w:val="7"/>
  </w:num>
  <w:num w:numId="15">
    <w:abstractNumId w:val="20"/>
  </w:num>
  <w:num w:numId="16">
    <w:abstractNumId w:val="9"/>
  </w:num>
  <w:num w:numId="17">
    <w:abstractNumId w:val="13"/>
  </w:num>
  <w:num w:numId="18">
    <w:abstractNumId w:val="17"/>
  </w:num>
  <w:num w:numId="19">
    <w:abstractNumId w:val="14"/>
  </w:num>
  <w:num w:numId="20">
    <w:abstractNumId w:val="1"/>
  </w:num>
  <w:num w:numId="21">
    <w:abstractNumId w:val="21"/>
  </w:num>
  <w:num w:numId="22">
    <w:abstractNumId w:val="16"/>
  </w:num>
  <w:num w:numId="23">
    <w:abstractNumId w:val="8"/>
  </w:num>
  <w:num w:numId="24">
    <w:abstractNumId w:val="25"/>
  </w:num>
  <w:num w:numId="25">
    <w:abstractNumId w:val="3"/>
  </w:num>
  <w:num w:numId="26">
    <w:abstractNumId w:val="5"/>
  </w:num>
  <w:num w:numId="27">
    <w:abstractNumId w:val="27"/>
  </w:num>
  <w:num w:numId="28">
    <w:abstractNumId w:val="0"/>
  </w:num>
  <w:num w:numId="29">
    <w:abstractNumId w:val="23"/>
  </w:num>
  <w:num w:numId="30">
    <w:abstractNumId w:val="1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3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DFED8F8"/>
    <w:rsid w:val="000C4D20"/>
    <w:rsid w:val="000D48B3"/>
    <w:rsid w:val="001464F5"/>
    <w:rsid w:val="00150E8A"/>
    <w:rsid w:val="00150F2E"/>
    <w:rsid w:val="001B2C46"/>
    <w:rsid w:val="00234C23"/>
    <w:rsid w:val="00266FB8"/>
    <w:rsid w:val="002748F0"/>
    <w:rsid w:val="002B0E9D"/>
    <w:rsid w:val="003048DD"/>
    <w:rsid w:val="003236B3"/>
    <w:rsid w:val="00381F79"/>
    <w:rsid w:val="00451C4E"/>
    <w:rsid w:val="004B7156"/>
    <w:rsid w:val="005024C2"/>
    <w:rsid w:val="0055104A"/>
    <w:rsid w:val="00627FAF"/>
    <w:rsid w:val="0074516A"/>
    <w:rsid w:val="00757097"/>
    <w:rsid w:val="007E1EAA"/>
    <w:rsid w:val="00825C7A"/>
    <w:rsid w:val="00832A5D"/>
    <w:rsid w:val="00872B97"/>
    <w:rsid w:val="00882E5C"/>
    <w:rsid w:val="008C70D2"/>
    <w:rsid w:val="00913E96"/>
    <w:rsid w:val="009A6399"/>
    <w:rsid w:val="009E39D7"/>
    <w:rsid w:val="00A602DF"/>
    <w:rsid w:val="00AB0B78"/>
    <w:rsid w:val="00AB5014"/>
    <w:rsid w:val="00AB68FF"/>
    <w:rsid w:val="00B5786B"/>
    <w:rsid w:val="00B64198"/>
    <w:rsid w:val="00BF27D6"/>
    <w:rsid w:val="00C64BDA"/>
    <w:rsid w:val="00D001ED"/>
    <w:rsid w:val="00D317E7"/>
    <w:rsid w:val="00D918AA"/>
    <w:rsid w:val="00D950D1"/>
    <w:rsid w:val="00DC6BC5"/>
    <w:rsid w:val="00E468C1"/>
    <w:rsid w:val="00EB6B29"/>
    <w:rsid w:val="00FC6AEA"/>
    <w:rsid w:val="05008E03"/>
    <w:rsid w:val="057EF1D5"/>
    <w:rsid w:val="067EA6DA"/>
    <w:rsid w:val="068EEDAB"/>
    <w:rsid w:val="07D124CB"/>
    <w:rsid w:val="07D124CB"/>
    <w:rsid w:val="0A0998A5"/>
    <w:rsid w:val="0AD6CC5A"/>
    <w:rsid w:val="1369940D"/>
    <w:rsid w:val="1D34E9F9"/>
    <w:rsid w:val="2737014B"/>
    <w:rsid w:val="29A5B9C1"/>
    <w:rsid w:val="2A67C1B3"/>
    <w:rsid w:val="2DFED8F8"/>
    <w:rsid w:val="2FFDC56C"/>
    <w:rsid w:val="3A2C7097"/>
    <w:rsid w:val="3D66ED05"/>
    <w:rsid w:val="3EB45B78"/>
    <w:rsid w:val="40E72788"/>
    <w:rsid w:val="40E72788"/>
    <w:rsid w:val="43D91B7A"/>
    <w:rsid w:val="48B4D83D"/>
    <w:rsid w:val="4C5CD6FE"/>
    <w:rsid w:val="4E52B904"/>
    <w:rsid w:val="64A3D31C"/>
    <w:rsid w:val="6557584E"/>
    <w:rsid w:val="6B27E3B3"/>
    <w:rsid w:val="728BEAB8"/>
    <w:rsid w:val="72B1F8CC"/>
    <w:rsid w:val="73298F8A"/>
    <w:rsid w:val="7634B237"/>
    <w:rsid w:val="76C6F00B"/>
    <w:rsid w:val="7EE8FE4D"/>
    <w:rsid w:val="7FEDF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ED8F8"/>
  <w15:chartTrackingRefBased/>
  <w15:docId w15:val="{BF96FD7C-5CAD-4563-8A0A-06470F91395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317E7"/>
    <w:pPr>
      <w:ind w:left="720"/>
      <w:contextualSpacing/>
    </w:pPr>
  </w:style>
  <w:style w:type="table" w:styleId="Tablaconcuadrcula">
    <w:name w:val="Table Grid"/>
    <w:basedOn w:val="Tablanormal"/>
    <w:uiPriority w:val="39"/>
    <w:rsid w:val="0075709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a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93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94961">
          <w:marLeft w:val="0"/>
          <w:marRight w:val="0"/>
          <w:marTop w:val="0"/>
          <w:marBottom w:val="525"/>
          <w:divBdr>
            <w:top w:val="none" w:sz="0" w:space="0" w:color="auto"/>
            <w:left w:val="single" w:sz="24" w:space="14" w:color="EF4444"/>
            <w:bottom w:val="none" w:sz="0" w:space="0" w:color="auto"/>
            <w:right w:val="none" w:sz="0" w:space="0" w:color="auto"/>
          </w:divBdr>
        </w:div>
        <w:div w:id="2067024335">
          <w:marLeft w:val="-300"/>
          <w:marRight w:val="-30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545878">
              <w:marLeft w:val="0"/>
              <w:marRight w:val="0"/>
              <w:marTop w:val="0"/>
              <w:marBottom w:val="0"/>
              <w:divBdr>
                <w:top w:val="single" w:sz="6" w:space="15" w:color="E2E8F0"/>
                <w:left w:val="single" w:sz="6" w:space="15" w:color="E2E8F0"/>
                <w:bottom w:val="single" w:sz="6" w:space="15" w:color="E2E8F0"/>
                <w:right w:val="single" w:sz="6" w:space="15" w:color="E2E8F0"/>
              </w:divBdr>
            </w:div>
            <w:div w:id="1857576426">
              <w:marLeft w:val="0"/>
              <w:marRight w:val="0"/>
              <w:marTop w:val="0"/>
              <w:marBottom w:val="0"/>
              <w:divBdr>
                <w:top w:val="single" w:sz="6" w:space="15" w:color="E2E8F0"/>
                <w:left w:val="single" w:sz="6" w:space="15" w:color="E2E8F0"/>
                <w:bottom w:val="single" w:sz="6" w:space="15" w:color="E2E8F0"/>
                <w:right w:val="single" w:sz="6" w:space="15" w:color="E2E8F0"/>
              </w:divBdr>
            </w:div>
          </w:divsChild>
        </w:div>
        <w:div w:id="620914504">
          <w:marLeft w:val="0"/>
          <w:marRight w:val="0"/>
          <w:marTop w:val="0"/>
          <w:marBottom w:val="525"/>
          <w:divBdr>
            <w:top w:val="single" w:sz="6" w:space="14" w:color="CBD5E1"/>
            <w:left w:val="single" w:sz="6" w:space="14" w:color="CBD5E1"/>
            <w:bottom w:val="single" w:sz="6" w:space="14" w:color="CBD5E1"/>
            <w:right w:val="single" w:sz="6" w:space="14" w:color="CBD5E1"/>
          </w:divBdr>
        </w:div>
        <w:div w:id="1283462757">
          <w:marLeft w:val="0"/>
          <w:marRight w:val="0"/>
          <w:marTop w:val="0"/>
          <w:marBottom w:val="525"/>
          <w:divBdr>
            <w:top w:val="single" w:sz="6" w:space="0" w:color="E2E8F0"/>
            <w:left w:val="single" w:sz="6" w:space="0" w:color="E2E8F0"/>
            <w:bottom w:val="single" w:sz="6" w:space="0" w:color="E2E8F0"/>
            <w:right w:val="single" w:sz="6" w:space="0" w:color="E2E8F0"/>
          </w:divBdr>
        </w:div>
        <w:div w:id="363482477">
          <w:marLeft w:val="0"/>
          <w:marRight w:val="0"/>
          <w:marTop w:val="0"/>
          <w:marBottom w:val="0"/>
          <w:divBdr>
            <w:top w:val="single" w:sz="6" w:space="18" w:color="E2E8F0"/>
            <w:left w:val="single" w:sz="6" w:space="18" w:color="E2E8F0"/>
            <w:bottom w:val="single" w:sz="6" w:space="18" w:color="E2E8F0"/>
            <w:right w:val="single" w:sz="6" w:space="18" w:color="E2E8F0"/>
          </w:divBdr>
          <w:divsChild>
            <w:div w:id="11560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16401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97550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62902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92305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21381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04387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F2F05213A58244BB72ED9CEE53C149" ma:contentTypeVersion="4" ma:contentTypeDescription="Crear nuevo documento." ma:contentTypeScope="" ma:versionID="d6a5a976a9650c3e06d2bf725c804a3d">
  <xsd:schema xmlns:xsd="http://www.w3.org/2001/XMLSchema" xmlns:xs="http://www.w3.org/2001/XMLSchema" xmlns:p="http://schemas.microsoft.com/office/2006/metadata/properties" xmlns:ns2="e8b9466e-a9ce-48a9-a41d-e475a5bc6c00" targetNamespace="http://schemas.microsoft.com/office/2006/metadata/properties" ma:root="true" ma:fieldsID="0fb89d0feb282ae35b0627044c5d0fd1" ns2:_="">
    <xsd:import namespace="e8b9466e-a9ce-48a9-a41d-e475a5bc6c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b9466e-a9ce-48a9-a41d-e475a5bc6c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A38F155-513D-4CD1-9E45-D9262A15AB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7F24F56-3474-40DD-9647-90D99B0828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b9466e-a9ce-48a9-a41d-e475a5bc6c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0DBB555-C5F7-4AC0-81C8-BC1111573A6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ALEJANDRO VERA, ANDY BRYAN</dc:creator>
  <keywords/>
  <dc:description/>
  <lastModifiedBy>ALEJANDRO VERA, ANDY BRYAN</lastModifiedBy>
  <revision>39</revision>
  <dcterms:created xsi:type="dcterms:W3CDTF">2024-05-03T21:11:00.0000000Z</dcterms:created>
  <dcterms:modified xsi:type="dcterms:W3CDTF">2026-07-15T02:46:26.6356093Z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0x010100EAF2F05213A58244BB72ED9CEE53C149</vt:lpwstr>
  </property>
</Properties>
</file>