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4EA" w:rsidRDefault="00BB352B" w:rsidP="00BB352B">
      <w:pP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File Structures</w:t>
      </w:r>
    </w:p>
    <w:p w:rsidR="00501566" w:rsidRDefault="00501566" w:rsidP="00BB352B">
      <w:pPr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5018ECD0" wp14:editId="10763425">
            <wp:extent cx="5943600" cy="4319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2B" w:rsidRPr="00BB352B" w:rsidRDefault="00BB352B" w:rsidP="00BB352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project was very data intensive. It involves the use of numerous text files, which were sent via email from the website EZ-Web. Each data file contains around 900 data points</w:t>
      </w:r>
      <w:r w:rsidR="00501566">
        <w:rPr>
          <w:rFonts w:ascii="Garamond" w:hAnsi="Garamond"/>
          <w:sz w:val="28"/>
          <w:szCs w:val="28"/>
        </w:rPr>
        <w:t>, and each data point gives data for 29 quantities (We only use 14 of those).</w:t>
      </w:r>
      <w:r w:rsidR="006E4C59">
        <w:rPr>
          <w:rFonts w:ascii="Garamond" w:hAnsi="Garamond"/>
          <w:sz w:val="28"/>
          <w:szCs w:val="28"/>
        </w:rPr>
        <w:t xml:space="preserve"> All of the text files are found in a folder found within t</w:t>
      </w:r>
      <w:r w:rsidR="00501566">
        <w:rPr>
          <w:rFonts w:ascii="Garamond" w:hAnsi="Garamond"/>
          <w:sz w:val="28"/>
          <w:szCs w:val="28"/>
        </w:rPr>
        <w:t>he folder with the code itself, allowing for easy organization and access.</w:t>
      </w:r>
      <w:bookmarkStart w:id="0" w:name="_GoBack"/>
      <w:bookmarkEnd w:id="0"/>
    </w:p>
    <w:sectPr w:rsidR="00BB352B" w:rsidRPr="00BB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C5"/>
    <w:rsid w:val="00501566"/>
    <w:rsid w:val="006E4C59"/>
    <w:rsid w:val="00BB352B"/>
    <w:rsid w:val="00CF4CB6"/>
    <w:rsid w:val="00E014EA"/>
    <w:rsid w:val="00E1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E2B6F-C90E-4D31-B6E0-9B8B2484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Danzer, Reese</cp:lastModifiedBy>
  <cp:revision>4</cp:revision>
  <dcterms:created xsi:type="dcterms:W3CDTF">2016-05-11T10:26:00Z</dcterms:created>
  <dcterms:modified xsi:type="dcterms:W3CDTF">2016-05-11T18:05:00Z</dcterms:modified>
</cp:coreProperties>
</file>