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36317767"/>
        <w:docPartObj>
          <w:docPartGallery w:val="Cover Pages"/>
          <w:docPartUnique/>
        </w:docPartObj>
      </w:sdtPr>
      <w:sdtEndPr/>
      <w:sdtContent>
        <w:p w14:paraId="23CBEDD3" w14:textId="77777777" w:rsidR="008773D0" w:rsidRDefault="008773D0">
          <w:pPr>
            <w:pStyle w:val="Sansinterligne"/>
          </w:pPr>
          <w:r>
            <w:rPr>
              <w:noProof/>
            </w:rPr>
            <mc:AlternateContent>
              <mc:Choice Requires="wpg">
                <w:drawing>
                  <wp:anchor distT="0" distB="0" distL="114300" distR="114300" simplePos="0" relativeHeight="251659264" behindDoc="1" locked="0" layoutInCell="1" allowOverlap="1" wp14:anchorId="5B9AAFB2" wp14:editId="58531DD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24T00:00:00Z">
                                      <w:dateFormat w:val="dd/MM/yyyy"/>
                                      <w:lid w:val="fr-FR"/>
                                      <w:storeMappedDataAs w:val="dateTime"/>
                                      <w:calendar w:val="gregorian"/>
                                    </w:date>
                                  </w:sdtPr>
                                  <w:sdtEndPr/>
                                  <w:sdtContent>
                                    <w:p w14:paraId="6D4F1767" w14:textId="5A17E5E2" w:rsidR="00665E30" w:rsidRDefault="000366BD">
                                      <w:pPr>
                                        <w:pStyle w:val="Sansinterligne"/>
                                        <w:jc w:val="right"/>
                                        <w:rPr>
                                          <w:color w:val="FFFFFF" w:themeColor="background1"/>
                                          <w:sz w:val="28"/>
                                          <w:szCs w:val="28"/>
                                        </w:rPr>
                                      </w:pPr>
                                      <w:r>
                                        <w:rPr>
                                          <w:rFonts w:ascii="Times New Roman" w:hAnsi="Times New Roman" w:cs="Times New Roman"/>
                                          <w:color w:val="FFFFFF" w:themeColor="background1"/>
                                          <w:sz w:val="28"/>
                                          <w:szCs w:val="28"/>
                                        </w:rPr>
                                        <w:t>24</w:t>
                                      </w:r>
                                      <w:r w:rsidR="00665E30">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t>0</w:t>
                                      </w:r>
                                      <w:r w:rsidR="00665E30">
                                        <w:rPr>
                                          <w:rFonts w:ascii="Times New Roman" w:hAnsi="Times New Roman" w:cs="Times New Roman"/>
                                          <w:color w:val="FFFFFF" w:themeColor="background1"/>
                                          <w:sz w:val="28"/>
                                          <w:szCs w:val="28"/>
                                        </w:rPr>
                                        <w:t>1</w:t>
                                      </w:r>
                                      <w:r w:rsidR="00665E30" w:rsidRPr="00000B25">
                                        <w:rPr>
                                          <w:rFonts w:ascii="Times New Roman" w:hAnsi="Times New Roman" w:cs="Times New Roman"/>
                                          <w:color w:val="FFFFFF" w:themeColor="background1"/>
                                          <w:sz w:val="28"/>
                                          <w:szCs w:val="28"/>
                                        </w:rPr>
                                        <w:t>/202</w:t>
                                      </w:r>
                                      <w:r>
                                        <w:rPr>
                                          <w:rFonts w:ascii="Times New Roman" w:hAnsi="Times New Roman" w:cs="Times New Roman"/>
                                          <w:color w:val="FFFFFF" w:themeColor="background1"/>
                                          <w:sz w:val="28"/>
                                          <w:szCs w:val="28"/>
                                        </w:rPr>
                                        <w:t>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9AAFB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1-24T00:00:00Z">
                                <w:dateFormat w:val="dd/MM/yyyy"/>
                                <w:lid w:val="fr-FR"/>
                                <w:storeMappedDataAs w:val="dateTime"/>
                                <w:calendar w:val="gregorian"/>
                              </w:date>
                            </w:sdtPr>
                            <w:sdtEndPr/>
                            <w:sdtContent>
                              <w:p w14:paraId="6D4F1767" w14:textId="5A17E5E2" w:rsidR="00665E30" w:rsidRDefault="000366BD">
                                <w:pPr>
                                  <w:pStyle w:val="Sansinterligne"/>
                                  <w:jc w:val="right"/>
                                  <w:rPr>
                                    <w:color w:val="FFFFFF" w:themeColor="background1"/>
                                    <w:sz w:val="28"/>
                                    <w:szCs w:val="28"/>
                                  </w:rPr>
                                </w:pPr>
                                <w:r>
                                  <w:rPr>
                                    <w:rFonts w:ascii="Times New Roman" w:hAnsi="Times New Roman" w:cs="Times New Roman"/>
                                    <w:color w:val="FFFFFF" w:themeColor="background1"/>
                                    <w:sz w:val="28"/>
                                    <w:szCs w:val="28"/>
                                  </w:rPr>
                                  <w:t>24</w:t>
                                </w:r>
                                <w:r w:rsidR="00665E30">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t>0</w:t>
                                </w:r>
                                <w:r w:rsidR="00665E30">
                                  <w:rPr>
                                    <w:rFonts w:ascii="Times New Roman" w:hAnsi="Times New Roman" w:cs="Times New Roman"/>
                                    <w:color w:val="FFFFFF" w:themeColor="background1"/>
                                    <w:sz w:val="28"/>
                                    <w:szCs w:val="28"/>
                                  </w:rPr>
                                  <w:t>1</w:t>
                                </w:r>
                                <w:r w:rsidR="00665E30" w:rsidRPr="00000B25">
                                  <w:rPr>
                                    <w:rFonts w:ascii="Times New Roman" w:hAnsi="Times New Roman" w:cs="Times New Roman"/>
                                    <w:color w:val="FFFFFF" w:themeColor="background1"/>
                                    <w:sz w:val="28"/>
                                    <w:szCs w:val="28"/>
                                  </w:rPr>
                                  <w:t>/202</w:t>
                                </w:r>
                                <w:r>
                                  <w:rPr>
                                    <w:rFonts w:ascii="Times New Roman" w:hAnsi="Times New Roman" w:cs="Times New Roman"/>
                                    <w:color w:val="FFFFFF" w:themeColor="background1"/>
                                    <w:sz w:val="28"/>
                                    <w:szCs w:val="28"/>
                                  </w:rPr>
                                  <w:t>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7ACF40A" wp14:editId="111ACD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A608" w14:textId="06F09417" w:rsidR="00665E30" w:rsidRDefault="001C434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C23F4">
                                      <w:rPr>
                                        <w:color w:val="5B9BD5" w:themeColor="accent1"/>
                                        <w:sz w:val="26"/>
                                        <w:szCs w:val="26"/>
                                      </w:rPr>
                                      <w:t>Houssem</w:t>
                                    </w:r>
                                    <w:proofErr w:type="spellEnd"/>
                                    <w:r w:rsidR="007C23F4">
                                      <w:rPr>
                                        <w:color w:val="5B9BD5" w:themeColor="accent1"/>
                                        <w:sz w:val="26"/>
                                        <w:szCs w:val="26"/>
                                      </w:rPr>
                                      <w:t xml:space="preserve"> GHEDIRI</w:t>
                                    </w:r>
                                  </w:sdtContent>
                                </w:sdt>
                              </w:p>
                              <w:p w14:paraId="38CE4863" w14:textId="77777777" w:rsidR="00665E30" w:rsidRDefault="001C4345">
                                <w:pPr>
                                  <w:pStyle w:val="Sansinterligne"/>
                                  <w:rPr>
                                    <w:color w:val="595959" w:themeColor="text1" w:themeTint="A6"/>
                                    <w:sz w:val="20"/>
                                    <w:szCs w:val="20"/>
                                  </w:rPr>
                                </w:pPr>
                                <w:sdt>
                                  <w:sdtPr>
                                    <w:rPr>
                                      <w:rFonts w:ascii="Times New Roman" w:hAnsi="Times New Roman" w:cs="Times New Roman"/>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65E30" w:rsidRPr="006C1F02">
                                      <w:rPr>
                                        <w:rFonts w:ascii="Times New Roman" w:hAnsi="Times New Roman" w:cs="Times New Roman"/>
                                        <w:caps/>
                                        <w:color w:val="595959" w:themeColor="text1" w:themeTint="A6"/>
                                        <w:sz w:val="20"/>
                                        <w:szCs w:val="20"/>
                                      </w:rPr>
                                      <w:t>ALLIANCE TECHNOLOGIE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ACF40A"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A60A608" w14:textId="06F09417" w:rsidR="00665E30" w:rsidRDefault="00172AC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23F4">
                                <w:rPr>
                                  <w:color w:val="5B9BD5" w:themeColor="accent1"/>
                                  <w:sz w:val="26"/>
                                  <w:szCs w:val="26"/>
                                </w:rPr>
                                <w:t>Houssem GHEDIRI</w:t>
                              </w:r>
                            </w:sdtContent>
                          </w:sdt>
                        </w:p>
                        <w:p w14:paraId="38CE4863" w14:textId="77777777" w:rsidR="00665E30" w:rsidRDefault="00172AC6">
                          <w:pPr>
                            <w:pStyle w:val="Sansinterligne"/>
                            <w:rPr>
                              <w:color w:val="595959" w:themeColor="text1" w:themeTint="A6"/>
                              <w:sz w:val="20"/>
                              <w:szCs w:val="20"/>
                            </w:rPr>
                          </w:pPr>
                          <w:sdt>
                            <w:sdtPr>
                              <w:rPr>
                                <w:rFonts w:ascii="Times New Roman" w:hAnsi="Times New Roman" w:cs="Times New Roman"/>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65E30" w:rsidRPr="006C1F02">
                                <w:rPr>
                                  <w:rFonts w:ascii="Times New Roman" w:hAnsi="Times New Roman" w:cs="Times New Roman"/>
                                  <w:caps/>
                                  <w:color w:val="595959" w:themeColor="text1" w:themeTint="A6"/>
                                  <w:sz w:val="20"/>
                                  <w:szCs w:val="20"/>
                                </w:rPr>
                                <w:t>ALLIANCE TECHNOLOGIE</w:t>
                              </w:r>
                            </w:sdtContent>
                          </w:sdt>
                        </w:p>
                      </w:txbxContent>
                    </v:textbox>
                    <w10:wrap anchorx="page" anchory="page"/>
                  </v:shape>
                </w:pict>
              </mc:Fallback>
            </mc:AlternateContent>
          </w:r>
        </w:p>
        <w:p w14:paraId="616F892C" w14:textId="77777777" w:rsidR="008773D0" w:rsidRDefault="002672C7">
          <w:pPr>
            <w:rPr>
              <w:rFonts w:asciiTheme="majorHAnsi" w:eastAsiaTheme="majorEastAsia" w:hAnsiTheme="majorHAnsi" w:cstheme="majorBidi"/>
              <w:color w:val="2E74B5" w:themeColor="accent1" w:themeShade="BF"/>
              <w:sz w:val="26"/>
              <w:szCs w:val="26"/>
            </w:rPr>
          </w:pPr>
          <w:r>
            <w:rPr>
              <w:noProof/>
              <w:lang w:eastAsia="fr-FR"/>
            </w:rPr>
            <mc:AlternateContent>
              <mc:Choice Requires="wps">
                <w:drawing>
                  <wp:anchor distT="0" distB="0" distL="114300" distR="114300" simplePos="0" relativeHeight="251660288" behindDoc="0" locked="0" layoutInCell="1" allowOverlap="1" wp14:anchorId="4C56AEE1" wp14:editId="347FD36B">
                    <wp:simplePos x="0" y="0"/>
                    <wp:positionH relativeFrom="page">
                      <wp:posOffset>2966720</wp:posOffset>
                    </wp:positionH>
                    <wp:positionV relativeFrom="page">
                      <wp:posOffset>1893586</wp:posOffset>
                    </wp:positionV>
                    <wp:extent cx="4027251" cy="1688857"/>
                    <wp:effectExtent l="0" t="0" r="11430" b="6985"/>
                    <wp:wrapNone/>
                    <wp:docPr id="1" name="Zone de texte 1"/>
                    <wp:cNvGraphicFramePr/>
                    <a:graphic xmlns:a="http://schemas.openxmlformats.org/drawingml/2006/main">
                      <a:graphicData uri="http://schemas.microsoft.com/office/word/2010/wordprocessingShape">
                        <wps:wsp>
                          <wps:cNvSpPr txBox="1"/>
                          <wps:spPr>
                            <a:xfrm>
                              <a:off x="0" y="0"/>
                              <a:ext cx="4027251" cy="16888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678A1" w14:textId="77777777" w:rsidR="00665E30" w:rsidRDefault="001C434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5E30">
                                      <w:rPr>
                                        <w:rFonts w:asciiTheme="majorHAnsi" w:eastAsiaTheme="majorEastAsia" w:hAnsiTheme="majorHAnsi" w:cstheme="majorBidi"/>
                                        <w:color w:val="262626" w:themeColor="text1" w:themeTint="D9"/>
                                        <w:sz w:val="72"/>
                                        <w:szCs w:val="72"/>
                                      </w:rPr>
                                      <w:t>Gestion Client VYZYO</w:t>
                                    </w:r>
                                    <w:r w:rsidR="00665E30" w:rsidRPr="00691AB2">
                                      <w:rPr>
                                        <w:rFonts w:asciiTheme="majorHAnsi" w:eastAsiaTheme="majorEastAsia" w:hAnsiTheme="majorHAnsi" w:cstheme="majorBidi"/>
                                        <w:color w:val="262626" w:themeColor="text1" w:themeTint="D9"/>
                                        <w:sz w:val="72"/>
                                        <w:szCs w:val="72"/>
                                      </w:rPr>
                                      <w:t>_</w:t>
                                    </w:r>
                                    <w:r w:rsidR="00665E30">
                                      <w:rPr>
                                        <w:rFonts w:asciiTheme="majorHAnsi" w:eastAsiaTheme="majorEastAsia" w:hAnsiTheme="majorHAnsi" w:cstheme="majorBidi"/>
                                        <w:color w:val="262626" w:themeColor="text1" w:themeTint="D9"/>
                                        <w:sz w:val="72"/>
                                        <w:szCs w:val="72"/>
                                      </w:rPr>
                                      <w:t>OIL</w:t>
                                    </w:r>
                                  </w:sdtContent>
                                </w:sdt>
                              </w:p>
                              <w:p w14:paraId="407E77A7" w14:textId="77777777" w:rsidR="00665E30" w:rsidRDefault="001C434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5E30" w:rsidRPr="002705D4">
                                      <w:rPr>
                                        <w:color w:val="404040" w:themeColor="text1" w:themeTint="BF"/>
                                        <w:sz w:val="36"/>
                                        <w:szCs w:val="36"/>
                                      </w:rPr>
                                      <w:t>Spécifications techniques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56AEE1" id="Zone de texte 1" o:spid="_x0000_s1056" type="#_x0000_t202" style="position:absolute;margin-left:233.6pt;margin-top:149.1pt;width:317.1pt;height:13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" filled="f" stroked="f" strokeweight=".5pt">
                    <v:textbox inset="0,0,0,0">
                      <w:txbxContent>
                        <w:p w14:paraId="2EF678A1" w14:textId="77777777" w:rsidR="00665E30" w:rsidRDefault="00172AC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5E30">
                                <w:rPr>
                                  <w:rFonts w:asciiTheme="majorHAnsi" w:eastAsiaTheme="majorEastAsia" w:hAnsiTheme="majorHAnsi" w:cstheme="majorBidi"/>
                                  <w:color w:val="262626" w:themeColor="text1" w:themeTint="D9"/>
                                  <w:sz w:val="72"/>
                                  <w:szCs w:val="72"/>
                                </w:rPr>
                                <w:t>Gestion Client VYZYO</w:t>
                              </w:r>
                              <w:r w:rsidR="00665E30" w:rsidRPr="00691AB2">
                                <w:rPr>
                                  <w:rFonts w:asciiTheme="majorHAnsi" w:eastAsiaTheme="majorEastAsia" w:hAnsiTheme="majorHAnsi" w:cstheme="majorBidi"/>
                                  <w:color w:val="262626" w:themeColor="text1" w:themeTint="D9"/>
                                  <w:sz w:val="72"/>
                                  <w:szCs w:val="72"/>
                                </w:rPr>
                                <w:t>_</w:t>
                              </w:r>
                              <w:r w:rsidR="00665E30">
                                <w:rPr>
                                  <w:rFonts w:asciiTheme="majorHAnsi" w:eastAsiaTheme="majorEastAsia" w:hAnsiTheme="majorHAnsi" w:cstheme="majorBidi"/>
                                  <w:color w:val="262626" w:themeColor="text1" w:themeTint="D9"/>
                                  <w:sz w:val="72"/>
                                  <w:szCs w:val="72"/>
                                </w:rPr>
                                <w:t>OIL</w:t>
                              </w:r>
                            </w:sdtContent>
                          </w:sdt>
                        </w:p>
                        <w:p w14:paraId="407E77A7" w14:textId="77777777" w:rsidR="00665E30" w:rsidRDefault="00172AC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5E30" w:rsidRPr="002705D4">
                                <w:rPr>
                                  <w:color w:val="404040" w:themeColor="text1" w:themeTint="BF"/>
                                  <w:sz w:val="36"/>
                                  <w:szCs w:val="36"/>
                                </w:rPr>
                                <w:t>Spécifications techniques</w:t>
                              </w:r>
                            </w:sdtContent>
                          </w:sdt>
                        </w:p>
                      </w:txbxContent>
                    </v:textbox>
                    <w10:wrap anchorx="page" anchory="page"/>
                  </v:shape>
                </w:pict>
              </mc:Fallback>
            </mc:AlternateContent>
          </w:r>
          <w:r w:rsidR="008773D0">
            <w:br w:type="page"/>
          </w:r>
        </w:p>
      </w:sdtContent>
    </w:sdt>
    <w:sdt>
      <w:sdtPr>
        <w:rPr>
          <w:rFonts w:asciiTheme="minorHAnsi" w:eastAsiaTheme="minorHAnsi" w:hAnsiTheme="minorHAnsi" w:cstheme="minorBidi"/>
          <w:color w:val="auto"/>
          <w:sz w:val="22"/>
          <w:szCs w:val="22"/>
          <w:lang w:eastAsia="en-US"/>
        </w:rPr>
        <w:id w:val="-1073730702"/>
        <w:docPartObj>
          <w:docPartGallery w:val="Table of Contents"/>
          <w:docPartUnique/>
        </w:docPartObj>
      </w:sdtPr>
      <w:sdtEndPr>
        <w:rPr>
          <w:b/>
          <w:bCs/>
        </w:rPr>
      </w:sdtEndPr>
      <w:sdtContent>
        <w:p w14:paraId="0EEE4ECE" w14:textId="77777777" w:rsidR="00367A10" w:rsidRDefault="00367A10">
          <w:pPr>
            <w:pStyle w:val="En-ttedetabledesmatires"/>
          </w:pPr>
          <w:r>
            <w:t>Table des matières</w:t>
          </w:r>
        </w:p>
        <w:p w14:paraId="6751E4F0" w14:textId="77777777" w:rsidR="00EE3E5F" w:rsidRDefault="00367A10">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5397923" w:history="1">
            <w:r w:rsidR="00EE3E5F" w:rsidRPr="00F344F4">
              <w:rPr>
                <w:rStyle w:val="Lienhypertexte"/>
                <w:b/>
                <w:noProof/>
              </w:rPr>
              <w:t>Gestion des clients</w:t>
            </w:r>
            <w:r w:rsidR="00EE3E5F">
              <w:rPr>
                <w:noProof/>
                <w:webHidden/>
              </w:rPr>
              <w:tab/>
            </w:r>
            <w:r w:rsidR="00EE3E5F">
              <w:rPr>
                <w:noProof/>
                <w:webHidden/>
              </w:rPr>
              <w:fldChar w:fldCharType="begin"/>
            </w:r>
            <w:r w:rsidR="00EE3E5F">
              <w:rPr>
                <w:noProof/>
                <w:webHidden/>
              </w:rPr>
              <w:instrText xml:space="preserve"> PAGEREF _Toc55397923 \h </w:instrText>
            </w:r>
            <w:r w:rsidR="00EE3E5F">
              <w:rPr>
                <w:noProof/>
                <w:webHidden/>
              </w:rPr>
            </w:r>
            <w:r w:rsidR="00EE3E5F">
              <w:rPr>
                <w:noProof/>
                <w:webHidden/>
              </w:rPr>
              <w:fldChar w:fldCharType="separate"/>
            </w:r>
            <w:r w:rsidR="00EE3E5F">
              <w:rPr>
                <w:noProof/>
                <w:webHidden/>
              </w:rPr>
              <w:t>2</w:t>
            </w:r>
            <w:r w:rsidR="00EE3E5F">
              <w:rPr>
                <w:noProof/>
                <w:webHidden/>
              </w:rPr>
              <w:fldChar w:fldCharType="end"/>
            </w:r>
          </w:hyperlink>
        </w:p>
        <w:p w14:paraId="4BC8BC8E" w14:textId="77777777" w:rsidR="00EE3E5F" w:rsidRDefault="001C4345">
          <w:pPr>
            <w:pStyle w:val="TM1"/>
            <w:tabs>
              <w:tab w:val="right" w:leader="dot" w:pos="9062"/>
            </w:tabs>
            <w:rPr>
              <w:rFonts w:eastAsiaTheme="minorEastAsia"/>
              <w:noProof/>
              <w:lang w:eastAsia="fr-FR"/>
            </w:rPr>
          </w:pPr>
          <w:hyperlink w:anchor="_Toc55397924" w:history="1">
            <w:r w:rsidR="00EE3E5F" w:rsidRPr="00F344F4">
              <w:rPr>
                <w:rStyle w:val="Lienhypertexte"/>
                <w:noProof/>
              </w:rPr>
              <w:t>Spécification de gestion des clients</w:t>
            </w:r>
            <w:r w:rsidR="00EE3E5F">
              <w:rPr>
                <w:noProof/>
                <w:webHidden/>
              </w:rPr>
              <w:tab/>
            </w:r>
            <w:r w:rsidR="00EE3E5F">
              <w:rPr>
                <w:noProof/>
                <w:webHidden/>
              </w:rPr>
              <w:fldChar w:fldCharType="begin"/>
            </w:r>
            <w:r w:rsidR="00EE3E5F">
              <w:rPr>
                <w:noProof/>
                <w:webHidden/>
              </w:rPr>
              <w:instrText xml:space="preserve"> PAGEREF _Toc55397924 \h </w:instrText>
            </w:r>
            <w:r w:rsidR="00EE3E5F">
              <w:rPr>
                <w:noProof/>
                <w:webHidden/>
              </w:rPr>
            </w:r>
            <w:r w:rsidR="00EE3E5F">
              <w:rPr>
                <w:noProof/>
                <w:webHidden/>
              </w:rPr>
              <w:fldChar w:fldCharType="separate"/>
            </w:r>
            <w:r w:rsidR="00EE3E5F">
              <w:rPr>
                <w:noProof/>
                <w:webHidden/>
              </w:rPr>
              <w:t>2</w:t>
            </w:r>
            <w:r w:rsidR="00EE3E5F">
              <w:rPr>
                <w:noProof/>
                <w:webHidden/>
              </w:rPr>
              <w:fldChar w:fldCharType="end"/>
            </w:r>
          </w:hyperlink>
        </w:p>
        <w:p w14:paraId="6EF6669B" w14:textId="77777777" w:rsidR="00367A10" w:rsidRDefault="00367A10" w:rsidP="00E374D1">
          <w:r>
            <w:rPr>
              <w:b/>
              <w:bCs/>
            </w:rPr>
            <w:fldChar w:fldCharType="end"/>
          </w:r>
        </w:p>
      </w:sdtContent>
    </w:sdt>
    <w:p w14:paraId="7DCB2C09" w14:textId="77777777" w:rsidR="00367A10" w:rsidRDefault="00367A10" w:rsidP="00367A10">
      <w:pPr>
        <w:pStyle w:val="Titre1"/>
        <w:spacing w:line="240" w:lineRule="auto"/>
      </w:pPr>
    </w:p>
    <w:p w14:paraId="76654C7A" w14:textId="77777777" w:rsidR="00367A10" w:rsidRDefault="00367A10" w:rsidP="00367A10">
      <w:pPr>
        <w:pStyle w:val="Titre1"/>
        <w:spacing w:line="240" w:lineRule="auto"/>
      </w:pPr>
    </w:p>
    <w:p w14:paraId="2733E43A" w14:textId="77777777" w:rsidR="007A6A88" w:rsidRDefault="007A6A88" w:rsidP="00367A10">
      <w:pPr>
        <w:pStyle w:val="Titre1"/>
        <w:spacing w:line="240" w:lineRule="auto"/>
      </w:pPr>
    </w:p>
    <w:p w14:paraId="0CC73AF2" w14:textId="77777777" w:rsidR="007A6A88" w:rsidRDefault="007A6A88" w:rsidP="00367A10">
      <w:pPr>
        <w:pStyle w:val="Titre1"/>
        <w:spacing w:line="240" w:lineRule="auto"/>
      </w:pPr>
    </w:p>
    <w:p w14:paraId="522D2064" w14:textId="77777777" w:rsidR="007A6A88" w:rsidRDefault="007A6A88" w:rsidP="00367A10">
      <w:pPr>
        <w:pStyle w:val="Titre1"/>
        <w:spacing w:line="240" w:lineRule="auto"/>
      </w:pPr>
    </w:p>
    <w:p w14:paraId="28408B4C" w14:textId="77777777" w:rsidR="007A6A88" w:rsidRDefault="007A6A88" w:rsidP="00367A10">
      <w:pPr>
        <w:pStyle w:val="Titre1"/>
        <w:spacing w:line="240" w:lineRule="auto"/>
      </w:pPr>
    </w:p>
    <w:p w14:paraId="4F2CBCD3" w14:textId="77777777" w:rsidR="00E374D1" w:rsidRDefault="00E374D1" w:rsidP="00E374D1"/>
    <w:p w14:paraId="0254B8CF" w14:textId="77777777" w:rsidR="00E374D1" w:rsidRDefault="00E374D1" w:rsidP="00E374D1"/>
    <w:p w14:paraId="07427BA0" w14:textId="77777777" w:rsidR="00E374D1" w:rsidRDefault="00E374D1" w:rsidP="00E374D1"/>
    <w:p w14:paraId="1C8D52DD" w14:textId="77777777" w:rsidR="00E374D1" w:rsidRDefault="00E374D1" w:rsidP="00E374D1"/>
    <w:p w14:paraId="74B0B96C" w14:textId="77777777" w:rsidR="00E374D1" w:rsidRDefault="00E374D1" w:rsidP="00E374D1"/>
    <w:p w14:paraId="3AC64A53" w14:textId="77777777" w:rsidR="00E374D1" w:rsidRDefault="00E374D1" w:rsidP="00E374D1"/>
    <w:p w14:paraId="641E2B8A" w14:textId="77777777" w:rsidR="00E374D1" w:rsidRDefault="00E374D1" w:rsidP="00E374D1"/>
    <w:p w14:paraId="747941B8" w14:textId="77777777" w:rsidR="00E374D1" w:rsidRDefault="00E374D1" w:rsidP="00E374D1"/>
    <w:p w14:paraId="6ADB21F5" w14:textId="77777777" w:rsidR="00E374D1" w:rsidRDefault="00E374D1" w:rsidP="00E374D1"/>
    <w:p w14:paraId="73B2A66B" w14:textId="77777777" w:rsidR="00E374D1" w:rsidRDefault="00E374D1" w:rsidP="00E374D1"/>
    <w:p w14:paraId="27A73ECC" w14:textId="77777777" w:rsidR="00E374D1" w:rsidRPr="00E374D1" w:rsidRDefault="00E374D1" w:rsidP="00E374D1"/>
    <w:p w14:paraId="5620EF8D" w14:textId="77777777" w:rsidR="007A6A88" w:rsidRDefault="007A6A88" w:rsidP="00367A10">
      <w:pPr>
        <w:pStyle w:val="Titre1"/>
        <w:spacing w:line="240" w:lineRule="auto"/>
      </w:pPr>
    </w:p>
    <w:p w14:paraId="4892CD16" w14:textId="77777777" w:rsidR="007A6A88" w:rsidRDefault="007A6A88" w:rsidP="00367A10">
      <w:pPr>
        <w:pStyle w:val="Titre1"/>
        <w:spacing w:line="240" w:lineRule="auto"/>
      </w:pPr>
    </w:p>
    <w:p w14:paraId="42D2AF2A" w14:textId="77777777" w:rsidR="007A6A88" w:rsidRDefault="007A6A88" w:rsidP="00367A10">
      <w:pPr>
        <w:pStyle w:val="Titre1"/>
        <w:spacing w:line="240" w:lineRule="auto"/>
        <w:rPr>
          <w:rFonts w:asciiTheme="minorHAnsi" w:eastAsiaTheme="minorHAnsi" w:hAnsiTheme="minorHAnsi" w:cstheme="minorBidi"/>
          <w:color w:val="auto"/>
          <w:sz w:val="22"/>
          <w:szCs w:val="22"/>
        </w:rPr>
      </w:pPr>
    </w:p>
    <w:p w14:paraId="2796C6DC" w14:textId="77777777" w:rsidR="007A6A88" w:rsidRDefault="007A6A88" w:rsidP="007A6A88"/>
    <w:p w14:paraId="5E57AF46" w14:textId="77777777" w:rsidR="00F8468D" w:rsidRDefault="00F8468D" w:rsidP="007A6A88"/>
    <w:p w14:paraId="64EC09F6" w14:textId="77777777" w:rsidR="00F8468D" w:rsidRDefault="00F8468D" w:rsidP="007A6A88"/>
    <w:p w14:paraId="4E471408" w14:textId="77777777" w:rsidR="00F8468D" w:rsidRDefault="00F8468D" w:rsidP="007A6A88"/>
    <w:p w14:paraId="17D865CE" w14:textId="77777777" w:rsidR="00F8468D" w:rsidRDefault="00F8468D" w:rsidP="007A6A88"/>
    <w:p w14:paraId="63C63CB7" w14:textId="77777777" w:rsidR="00F8468D" w:rsidRDefault="00F8468D" w:rsidP="007A6A88"/>
    <w:p w14:paraId="4714311D" w14:textId="77777777" w:rsidR="00F8468D" w:rsidRPr="00F8468D" w:rsidRDefault="00F8468D" w:rsidP="00F8468D">
      <w:pPr>
        <w:pStyle w:val="Titre1"/>
        <w:spacing w:line="240" w:lineRule="auto"/>
        <w:rPr>
          <w:b/>
        </w:rPr>
      </w:pPr>
      <w:r>
        <w:tab/>
      </w:r>
      <w:r>
        <w:tab/>
        <w:t xml:space="preserve">                   </w:t>
      </w:r>
      <w:bookmarkStart w:id="0" w:name="_Toc55397923"/>
      <w:r w:rsidRPr="00F8468D">
        <w:rPr>
          <w:b/>
          <w:color w:val="000000" w:themeColor="text1"/>
        </w:rPr>
        <w:t>Gestion des clients</w:t>
      </w:r>
      <w:bookmarkEnd w:id="0"/>
    </w:p>
    <w:p w14:paraId="6CAD104E" w14:textId="2AFF0843" w:rsidR="00F8468D" w:rsidRDefault="000F4821" w:rsidP="000F4821">
      <w:pPr>
        <w:pStyle w:val="Titre1"/>
        <w:spacing w:line="240" w:lineRule="auto"/>
      </w:pPr>
      <w:r>
        <w:t>Introduction</w:t>
      </w:r>
    </w:p>
    <w:p w14:paraId="5BCF0D78" w14:textId="77777777" w:rsidR="000000AB" w:rsidRDefault="000000AB" w:rsidP="000000AB">
      <w:r>
        <w:t>Ce document a pour objectif de décrire les spécifications techniques du module Gestion Client pour l’application VYZYO-OIL dans le but d’avoir des données clients bien paramétrés, flexible et détaillés.</w:t>
      </w:r>
    </w:p>
    <w:p w14:paraId="14ECCF07" w14:textId="77777777" w:rsidR="000000AB" w:rsidRPr="000000AB" w:rsidRDefault="000000AB" w:rsidP="000000AB"/>
    <w:p w14:paraId="3F20713A" w14:textId="646D7A46" w:rsidR="000F4821" w:rsidRDefault="000F4821" w:rsidP="000F4821">
      <w:r>
        <w:t xml:space="preserve">La notion de gestion de client est primordiale dans </w:t>
      </w:r>
      <w:r w:rsidR="00875A9E">
        <w:t>tous</w:t>
      </w:r>
      <w:r>
        <w:t xml:space="preserve"> les </w:t>
      </w:r>
      <w:r w:rsidR="00875A9E">
        <w:t>projets. Le</w:t>
      </w:r>
      <w:r>
        <w:t xml:space="preserve"> module client permet de </w:t>
      </w:r>
      <w:r w:rsidR="00875A9E">
        <w:t>gérer</w:t>
      </w:r>
      <w:r>
        <w:t xml:space="preserve"> tou</w:t>
      </w:r>
      <w:r w:rsidR="000000AB">
        <w:t>s ce qui est en rapport avec la création d’un client et de son profile ainsi que la modification de des données client.</w:t>
      </w:r>
    </w:p>
    <w:p w14:paraId="651D07F8" w14:textId="7305C23E" w:rsidR="00AE4AB0" w:rsidRDefault="000000AB" w:rsidP="000F4821">
      <w:r>
        <w:t>Le menu</w:t>
      </w:r>
      <w:r w:rsidR="00E22CC4">
        <w:t xml:space="preserve"> « Client</w:t>
      </w:r>
      <w:r>
        <w:t xml:space="preserve"> » permet de </w:t>
      </w:r>
      <w:r w:rsidR="00AE4AB0">
        <w:t>gérer</w:t>
      </w:r>
      <w:r>
        <w:t xml:space="preserve"> </w:t>
      </w:r>
      <w:r w:rsidR="00AE4AB0">
        <w:t xml:space="preserve">un espace client et un espace profil </w:t>
      </w:r>
      <w:proofErr w:type="gramStart"/>
      <w:r w:rsidR="00AE4AB0">
        <w:t>client .</w:t>
      </w:r>
      <w:proofErr w:type="gramEnd"/>
    </w:p>
    <w:p w14:paraId="24FC6A8A" w14:textId="77777777" w:rsidR="002255FA" w:rsidRPr="00080CD7" w:rsidRDefault="00F8468D" w:rsidP="00367A10">
      <w:pPr>
        <w:pStyle w:val="Titre1"/>
        <w:spacing w:line="240" w:lineRule="auto"/>
      </w:pPr>
      <w:bookmarkStart w:id="1" w:name="_Toc55397924"/>
      <w:r>
        <w:t>Spécification de g</w:t>
      </w:r>
      <w:r w:rsidR="002255FA" w:rsidRPr="00080CD7">
        <w:t>estion des clients</w:t>
      </w:r>
      <w:bookmarkEnd w:id="1"/>
    </w:p>
    <w:p w14:paraId="0290064E" w14:textId="673374FD" w:rsidR="007D1860" w:rsidRDefault="00AE4AB0" w:rsidP="007D1860">
      <w:pPr>
        <w:spacing w:after="0"/>
        <w:rPr>
          <w:szCs w:val="24"/>
        </w:rPr>
      </w:pPr>
      <w:r>
        <w:t>L’espace de gestion de clients permet de gérer les informations sur un client</w:t>
      </w:r>
      <w:r w:rsidR="007D1860">
        <w:t>.</w:t>
      </w:r>
      <w:r w:rsidR="007D1860" w:rsidRPr="00A3171D">
        <w:rPr>
          <w:rFonts w:ascii="Century Gothic" w:hAnsi="Century Gothic"/>
        </w:rPr>
        <w:t xml:space="preserve"> </w:t>
      </w:r>
      <w:r w:rsidR="007D1860" w:rsidRPr="00A3171D">
        <w:t>Un client dans le système est l’émet</w:t>
      </w:r>
      <w:r w:rsidR="007D1860">
        <w:t>teur de compte. Il peut avoir</w:t>
      </w:r>
      <w:r w:rsidR="007D1860" w:rsidRPr="00A3171D">
        <w:t xml:space="preserve"> un ou plusieurs départements.</w:t>
      </w:r>
      <w:r w:rsidR="007D1860">
        <w:t xml:space="preserve"> Un département peut avoir un </w:t>
      </w:r>
      <w:r>
        <w:t>ou plusieurs</w:t>
      </w:r>
      <w:r w:rsidR="007D1860">
        <w:t xml:space="preserve"> services</w:t>
      </w:r>
      <w:r w:rsidR="007D1860">
        <w:rPr>
          <w:szCs w:val="24"/>
        </w:rPr>
        <w:t>.</w:t>
      </w:r>
    </w:p>
    <w:p w14:paraId="60E3CBAB" w14:textId="3FF0F347" w:rsidR="00AE4AB0" w:rsidRPr="000F4821" w:rsidRDefault="00AE4AB0" w:rsidP="00AE4AB0">
      <w:r>
        <w:t>L’espace « Client » ouvre une interface CRUD classique, avec une partie recherche et une partie listage des clients. Les actions sur l’objet « client » sont les suivantes :</w:t>
      </w:r>
    </w:p>
    <w:p w14:paraId="64AB3E21" w14:textId="77777777" w:rsidR="00AE4AB0" w:rsidRPr="00B340A7" w:rsidRDefault="00AE4AB0" w:rsidP="007D1860">
      <w:pPr>
        <w:spacing w:after="0"/>
      </w:pPr>
    </w:p>
    <w:p w14:paraId="6A4E8D77" w14:textId="77777777" w:rsidR="004C6118" w:rsidRDefault="00D97739" w:rsidP="00A3171D">
      <w:pPr>
        <w:spacing w:after="0"/>
      </w:pPr>
      <w:r>
        <w:t>Ce</w:t>
      </w:r>
      <w:r w:rsidR="004C6118" w:rsidRPr="004C6118">
        <w:t xml:space="preserve"> </w:t>
      </w:r>
      <w:r>
        <w:t>menu</w:t>
      </w:r>
      <w:r w:rsidR="004C6118" w:rsidRPr="004C6118">
        <w:t xml:space="preserve"> contient des boutons de différentes fonctionnalités</w:t>
      </w:r>
      <w:r>
        <w:t>.</w:t>
      </w:r>
      <w:r w:rsidRPr="00D97739">
        <w:t xml:space="preserve"> On cite :</w:t>
      </w:r>
    </w:p>
    <w:p w14:paraId="6295F1BC" w14:textId="5D306ACE" w:rsidR="00D97739" w:rsidRDefault="00D97739" w:rsidP="00D97739">
      <w:pPr>
        <w:pStyle w:val="Paragraphedeliste"/>
        <w:numPr>
          <w:ilvl w:val="0"/>
          <w:numId w:val="1"/>
        </w:numPr>
        <w:spacing w:line="240" w:lineRule="auto"/>
        <w:jc w:val="both"/>
      </w:pPr>
      <w:r>
        <w:t xml:space="preserve">Ajout </w:t>
      </w:r>
      <w:r w:rsidR="00FD0108">
        <w:t>d’un c</w:t>
      </w:r>
      <w:r>
        <w:t>lient</w:t>
      </w:r>
      <w:r w:rsidR="00414D40">
        <w:t> : Création d’un nouveau client et création d</w:t>
      </w:r>
      <w:r w:rsidR="007304AE">
        <w:t>’un Profil client</w:t>
      </w:r>
      <w:r w:rsidR="00554251">
        <w:t>.</w:t>
      </w:r>
    </w:p>
    <w:p w14:paraId="257E494A" w14:textId="77777777" w:rsidR="002E7516" w:rsidRDefault="002E7516" w:rsidP="00D97739">
      <w:pPr>
        <w:pStyle w:val="Paragraphedeliste"/>
        <w:numPr>
          <w:ilvl w:val="0"/>
          <w:numId w:val="1"/>
        </w:numPr>
        <w:spacing w:line="240" w:lineRule="auto"/>
        <w:jc w:val="both"/>
      </w:pPr>
    </w:p>
    <w:p w14:paraId="7C28B115" w14:textId="109C0DC4" w:rsidR="00B4373C" w:rsidRDefault="002E7516" w:rsidP="00B4373C">
      <w:pPr>
        <w:pStyle w:val="Paragraphedeliste"/>
        <w:spacing w:line="240" w:lineRule="auto"/>
        <w:jc w:val="both"/>
      </w:pPr>
      <w:r>
        <w:rPr>
          <w:noProof/>
        </w:rPr>
        <w:drawing>
          <wp:inline distT="0" distB="0" distL="0" distR="0" wp14:anchorId="4DC8C3F6" wp14:editId="01780E9D">
            <wp:extent cx="5760720" cy="300037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0375"/>
                    </a:xfrm>
                    <a:prstGeom prst="rect">
                      <a:avLst/>
                    </a:prstGeom>
                  </pic:spPr>
                </pic:pic>
              </a:graphicData>
            </a:graphic>
          </wp:inline>
        </w:drawing>
      </w:r>
    </w:p>
    <w:p w14:paraId="2C990E54" w14:textId="1CA9DDAA" w:rsidR="00B4373C" w:rsidRDefault="00B4373C" w:rsidP="00B4373C">
      <w:pPr>
        <w:pStyle w:val="Paragraphedeliste"/>
        <w:spacing w:line="240" w:lineRule="auto"/>
        <w:jc w:val="both"/>
      </w:pPr>
    </w:p>
    <w:p w14:paraId="2280D11A" w14:textId="4CD58D00" w:rsidR="004D1FDA" w:rsidRDefault="00B81CC1" w:rsidP="00B4373C">
      <w:pPr>
        <w:pStyle w:val="Paragraphedeliste"/>
        <w:spacing w:line="240" w:lineRule="auto"/>
        <w:jc w:val="both"/>
      </w:pPr>
      <w:r>
        <w:rPr>
          <w:noProof/>
        </w:rPr>
        <w:lastRenderedPageBreak/>
        <w:drawing>
          <wp:inline distT="0" distB="0" distL="0" distR="0" wp14:anchorId="378F25A6" wp14:editId="12F9027F">
            <wp:extent cx="5760720" cy="35052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05200"/>
                    </a:xfrm>
                    <a:prstGeom prst="rect">
                      <a:avLst/>
                    </a:prstGeom>
                  </pic:spPr>
                </pic:pic>
              </a:graphicData>
            </a:graphic>
          </wp:inline>
        </w:drawing>
      </w:r>
    </w:p>
    <w:p w14:paraId="6AC0ABC7" w14:textId="77777777" w:rsidR="00B4373C" w:rsidRDefault="00B4373C" w:rsidP="00B4373C">
      <w:pPr>
        <w:pStyle w:val="Paragraphedeliste"/>
        <w:spacing w:line="240" w:lineRule="auto"/>
        <w:jc w:val="both"/>
      </w:pPr>
    </w:p>
    <w:p w14:paraId="2D67B288" w14:textId="401E7022" w:rsidR="00D97739" w:rsidRDefault="00FD0108" w:rsidP="00D97739">
      <w:pPr>
        <w:pStyle w:val="Paragraphedeliste"/>
        <w:numPr>
          <w:ilvl w:val="0"/>
          <w:numId w:val="1"/>
        </w:numPr>
        <w:spacing w:line="240" w:lineRule="auto"/>
        <w:jc w:val="both"/>
      </w:pPr>
      <w:r>
        <w:t>Rechercher un c</w:t>
      </w:r>
      <w:r w:rsidR="00D97739">
        <w:t xml:space="preserve">lient par plusieurs </w:t>
      </w:r>
      <w:r w:rsidR="00D97739" w:rsidRPr="00D97739">
        <w:t>critères de recherche</w:t>
      </w:r>
    </w:p>
    <w:p w14:paraId="73E6B83D" w14:textId="3A00A7E7" w:rsidR="002572E2" w:rsidRDefault="002572E2" w:rsidP="00D97739">
      <w:pPr>
        <w:pStyle w:val="Paragraphedeliste"/>
        <w:numPr>
          <w:ilvl w:val="0"/>
          <w:numId w:val="2"/>
        </w:numPr>
        <w:spacing w:line="240" w:lineRule="auto"/>
        <w:jc w:val="both"/>
      </w:pPr>
      <w:r>
        <w:t>Type Client :</w:t>
      </w:r>
      <w:r w:rsidR="006F4C29">
        <w:t xml:space="preserve"> </w:t>
      </w:r>
      <w:r w:rsidR="006F4C29" w:rsidRPr="00C46772">
        <w:t>liste à défile</w:t>
      </w:r>
    </w:p>
    <w:p w14:paraId="46361259" w14:textId="7B990DD9" w:rsidR="006F7F61" w:rsidRDefault="006F7F61" w:rsidP="00D97739">
      <w:pPr>
        <w:pStyle w:val="Paragraphedeliste"/>
        <w:numPr>
          <w:ilvl w:val="0"/>
          <w:numId w:val="2"/>
        </w:numPr>
        <w:spacing w:line="240" w:lineRule="auto"/>
        <w:jc w:val="both"/>
      </w:pPr>
      <w:r>
        <w:t xml:space="preserve">Secteur : </w:t>
      </w:r>
      <w:r w:rsidRPr="00C46772">
        <w:t>liste à défile</w:t>
      </w:r>
    </w:p>
    <w:p w14:paraId="753702E1" w14:textId="34F76C11" w:rsidR="00DB3B14" w:rsidRDefault="00DB3B14" w:rsidP="00D97739">
      <w:pPr>
        <w:pStyle w:val="Paragraphedeliste"/>
        <w:numPr>
          <w:ilvl w:val="0"/>
          <w:numId w:val="2"/>
        </w:numPr>
        <w:spacing w:line="240" w:lineRule="auto"/>
        <w:jc w:val="both"/>
      </w:pPr>
      <w:r>
        <w:t xml:space="preserve">Type </w:t>
      </w:r>
      <w:r w:rsidR="004A29D4">
        <w:t>Identification</w:t>
      </w:r>
      <w:r>
        <w:t xml:space="preserve"> : </w:t>
      </w:r>
      <w:r w:rsidRPr="00C46772">
        <w:t>liste à défile</w:t>
      </w:r>
    </w:p>
    <w:p w14:paraId="48427EA0" w14:textId="0377409E" w:rsidR="006F7F61" w:rsidRDefault="006F7F61" w:rsidP="006F7F61">
      <w:pPr>
        <w:pStyle w:val="Paragraphedeliste"/>
        <w:numPr>
          <w:ilvl w:val="0"/>
          <w:numId w:val="2"/>
        </w:numPr>
        <w:spacing w:line="240" w:lineRule="auto"/>
        <w:jc w:val="both"/>
      </w:pPr>
      <w:r>
        <w:t xml:space="preserve">Type Facturation : </w:t>
      </w:r>
      <w:r w:rsidRPr="00C46772">
        <w:t>liste à défile</w:t>
      </w:r>
    </w:p>
    <w:p w14:paraId="10F68E4C" w14:textId="302700AA" w:rsidR="00A036CD" w:rsidRDefault="00A036CD" w:rsidP="006F7F61">
      <w:pPr>
        <w:pStyle w:val="Paragraphedeliste"/>
        <w:numPr>
          <w:ilvl w:val="0"/>
          <w:numId w:val="2"/>
        </w:numPr>
        <w:spacing w:line="240" w:lineRule="auto"/>
        <w:jc w:val="both"/>
      </w:pPr>
      <w:r>
        <w:t>Raison sociale</w:t>
      </w:r>
    </w:p>
    <w:p w14:paraId="63513480" w14:textId="2479CDCC" w:rsidR="00A036CD" w:rsidRDefault="00A036CD" w:rsidP="006F7F61">
      <w:pPr>
        <w:pStyle w:val="Paragraphedeliste"/>
        <w:numPr>
          <w:ilvl w:val="0"/>
          <w:numId w:val="2"/>
        </w:numPr>
        <w:spacing w:line="240" w:lineRule="auto"/>
        <w:jc w:val="both"/>
      </w:pPr>
      <w:r>
        <w:t>Code client</w:t>
      </w:r>
    </w:p>
    <w:p w14:paraId="314B3CE0" w14:textId="4C2536C6" w:rsidR="00B4373C" w:rsidRDefault="00A036CD" w:rsidP="00B4373C">
      <w:pPr>
        <w:spacing w:line="240" w:lineRule="auto"/>
        <w:jc w:val="both"/>
      </w:pPr>
      <w:r>
        <w:rPr>
          <w:noProof/>
        </w:rPr>
        <w:drawing>
          <wp:inline distT="0" distB="0" distL="0" distR="0" wp14:anchorId="4AB3287D" wp14:editId="165579EA">
            <wp:extent cx="5760720" cy="13716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71600"/>
                    </a:xfrm>
                    <a:prstGeom prst="rect">
                      <a:avLst/>
                    </a:prstGeom>
                  </pic:spPr>
                </pic:pic>
              </a:graphicData>
            </a:graphic>
          </wp:inline>
        </w:drawing>
      </w:r>
    </w:p>
    <w:p w14:paraId="0AA81733" w14:textId="77777777" w:rsidR="00316E53" w:rsidRDefault="00316E53" w:rsidP="00316E53">
      <w:pPr>
        <w:spacing w:line="240" w:lineRule="auto"/>
      </w:pPr>
      <w:r>
        <w:t>Les types d’un client sont les suivants :</w:t>
      </w:r>
    </w:p>
    <w:p w14:paraId="6D8EC6B5" w14:textId="77777777" w:rsidR="00316E53" w:rsidRDefault="00C603F7" w:rsidP="00316E53">
      <w:pPr>
        <w:pStyle w:val="Paragraphedeliste"/>
        <w:numPr>
          <w:ilvl w:val="0"/>
          <w:numId w:val="1"/>
        </w:numPr>
        <w:spacing w:line="240" w:lineRule="auto"/>
        <w:jc w:val="both"/>
      </w:pPr>
      <w:r>
        <w:t>B2B</w:t>
      </w:r>
      <w:r w:rsidR="00316E53">
        <w:t xml:space="preserve"> : Client </w:t>
      </w:r>
      <w:r>
        <w:t xml:space="preserve">Moral </w:t>
      </w:r>
    </w:p>
    <w:p w14:paraId="1969FD06" w14:textId="4A7F20D9" w:rsidR="00316E53" w:rsidRDefault="00C603F7" w:rsidP="00316E53">
      <w:pPr>
        <w:pStyle w:val="Paragraphedeliste"/>
        <w:numPr>
          <w:ilvl w:val="0"/>
          <w:numId w:val="1"/>
        </w:numPr>
        <w:spacing w:line="240" w:lineRule="auto"/>
        <w:jc w:val="both"/>
      </w:pPr>
      <w:r>
        <w:t>B2C</w:t>
      </w:r>
      <w:r w:rsidR="00316E53">
        <w:t xml:space="preserve"> : Client </w:t>
      </w:r>
      <w:r>
        <w:t>Physique</w:t>
      </w:r>
    </w:p>
    <w:p w14:paraId="0A1C01F9" w14:textId="238BDE73" w:rsidR="006F7F61" w:rsidRDefault="006F7F61" w:rsidP="00316E53">
      <w:pPr>
        <w:pStyle w:val="Paragraphedeliste"/>
        <w:numPr>
          <w:ilvl w:val="0"/>
          <w:numId w:val="1"/>
        </w:numPr>
        <w:spacing w:line="240" w:lineRule="auto"/>
        <w:jc w:val="both"/>
      </w:pPr>
      <w:r>
        <w:t>Personnel : Personnel</w:t>
      </w:r>
      <w:r w:rsidR="00430104">
        <w:t>s</w:t>
      </w:r>
      <w:r>
        <w:t xml:space="preserve"> </w:t>
      </w:r>
      <w:r w:rsidR="00430104">
        <w:t>d’un client spécifique</w:t>
      </w:r>
    </w:p>
    <w:p w14:paraId="59CBB7D0" w14:textId="38A9B77C" w:rsidR="00665E30" w:rsidRDefault="00665E30" w:rsidP="00665E30">
      <w:pPr>
        <w:spacing w:line="240" w:lineRule="auto"/>
      </w:pPr>
      <w:r>
        <w:t>Les secteurs d’un client sont les suivants :</w:t>
      </w:r>
    </w:p>
    <w:p w14:paraId="77579A40" w14:textId="43E33F90" w:rsidR="00665E30" w:rsidRDefault="00665E30" w:rsidP="00665E30">
      <w:pPr>
        <w:pStyle w:val="Paragraphedeliste"/>
        <w:numPr>
          <w:ilvl w:val="0"/>
          <w:numId w:val="1"/>
        </w:numPr>
        <w:spacing w:line="240" w:lineRule="auto"/>
        <w:jc w:val="both"/>
      </w:pPr>
      <w:r>
        <w:t xml:space="preserve">Publique : Client Moral </w:t>
      </w:r>
    </w:p>
    <w:p w14:paraId="76C57FEF" w14:textId="21242966" w:rsidR="00665E30" w:rsidRDefault="00665E30" w:rsidP="00665E30">
      <w:pPr>
        <w:pStyle w:val="Paragraphedeliste"/>
        <w:numPr>
          <w:ilvl w:val="0"/>
          <w:numId w:val="1"/>
        </w:numPr>
        <w:spacing w:line="240" w:lineRule="auto"/>
        <w:jc w:val="both"/>
      </w:pPr>
      <w:r>
        <w:t>Privé : Client Physique</w:t>
      </w:r>
    </w:p>
    <w:p w14:paraId="6B5424F4" w14:textId="7EEF72F9" w:rsidR="004A29D4" w:rsidRDefault="004A29D4" w:rsidP="004A29D4">
      <w:pPr>
        <w:spacing w:line="240" w:lineRule="auto"/>
      </w:pPr>
      <w:r>
        <w:t>Les types d’Identification sont les suivants :</w:t>
      </w:r>
    </w:p>
    <w:p w14:paraId="161A9B42" w14:textId="26D70579" w:rsidR="004A29D4" w:rsidRDefault="004A29D4" w:rsidP="004A29D4">
      <w:pPr>
        <w:pStyle w:val="Paragraphedeliste"/>
        <w:numPr>
          <w:ilvl w:val="0"/>
          <w:numId w:val="1"/>
        </w:numPr>
        <w:spacing w:line="240" w:lineRule="auto"/>
        <w:jc w:val="both"/>
      </w:pPr>
      <w:r>
        <w:t>RNE : Registre National des Entreprises</w:t>
      </w:r>
    </w:p>
    <w:p w14:paraId="15C2EBB3" w14:textId="4C6F2FB4" w:rsidR="004A29D4" w:rsidRPr="008B6601" w:rsidRDefault="004A29D4" w:rsidP="004A29D4">
      <w:pPr>
        <w:pStyle w:val="Paragraphedeliste"/>
        <w:numPr>
          <w:ilvl w:val="0"/>
          <w:numId w:val="1"/>
        </w:numPr>
        <w:spacing w:line="240" w:lineRule="auto"/>
        <w:jc w:val="both"/>
        <w:rPr>
          <w:rFonts w:cstheme="minorHAnsi"/>
        </w:rPr>
      </w:pPr>
      <w:r>
        <w:t xml:space="preserve">CIN : </w:t>
      </w:r>
      <w:r w:rsidR="008B6601" w:rsidRPr="008B6601">
        <w:rPr>
          <w:rFonts w:cstheme="minorHAnsi"/>
          <w:shd w:val="clear" w:color="auto" w:fill="FFFFFF"/>
        </w:rPr>
        <w:t>Carte d'identité nationale</w:t>
      </w:r>
    </w:p>
    <w:p w14:paraId="6085F4EA" w14:textId="0220EDF6" w:rsidR="008B6601" w:rsidRPr="008B6601" w:rsidRDefault="008B6601" w:rsidP="004A29D4">
      <w:pPr>
        <w:pStyle w:val="Paragraphedeliste"/>
        <w:numPr>
          <w:ilvl w:val="0"/>
          <w:numId w:val="1"/>
        </w:numPr>
        <w:spacing w:line="240" w:lineRule="auto"/>
        <w:jc w:val="both"/>
        <w:rPr>
          <w:rFonts w:cstheme="minorHAnsi"/>
        </w:rPr>
      </w:pPr>
      <w:r>
        <w:rPr>
          <w:rFonts w:cstheme="minorHAnsi"/>
        </w:rPr>
        <w:t>Matricule : C’est la matricule d’un client de type Personnel.</w:t>
      </w:r>
    </w:p>
    <w:p w14:paraId="0825C079" w14:textId="222D26A3" w:rsidR="00A711DA" w:rsidRDefault="00A711DA" w:rsidP="00A711DA">
      <w:pPr>
        <w:spacing w:line="240" w:lineRule="auto"/>
      </w:pPr>
      <w:r>
        <w:lastRenderedPageBreak/>
        <w:t>Les types d</w:t>
      </w:r>
      <w:r w:rsidR="000D2E57">
        <w:t xml:space="preserve">es activités </w:t>
      </w:r>
      <w:r w:rsidR="00BE46CD">
        <w:t>commerciaux sont</w:t>
      </w:r>
      <w:r>
        <w:t xml:space="preserve"> les suivants :</w:t>
      </w:r>
    </w:p>
    <w:p w14:paraId="4670AC75" w14:textId="6198A7B2" w:rsidR="007533EA" w:rsidRPr="007533EA" w:rsidRDefault="001C4345" w:rsidP="007533EA">
      <w:pPr>
        <w:pStyle w:val="agroalimentaire"/>
        <w:numPr>
          <w:ilvl w:val="0"/>
          <w:numId w:val="1"/>
        </w:numPr>
        <w:shd w:val="clear" w:color="auto" w:fill="FFFFFF"/>
        <w:spacing w:before="0" w:beforeAutospacing="0" w:after="0" w:afterAutospacing="0"/>
        <w:rPr>
          <w:rFonts w:asciiTheme="minorHAnsi" w:hAnsiTheme="minorHAnsi" w:cs="Arial"/>
          <w:color w:val="000000"/>
          <w:sz w:val="22"/>
          <w:szCs w:val="22"/>
        </w:rPr>
      </w:pPr>
      <w:hyperlink r:id="rId12" w:history="1">
        <w:r w:rsidR="007533EA" w:rsidRPr="007533EA">
          <w:rPr>
            <w:rStyle w:val="secteur-name"/>
            <w:rFonts w:asciiTheme="minorHAnsi" w:hAnsiTheme="minorHAnsi" w:cs="Arial"/>
            <w:color w:val="000000"/>
            <w:sz w:val="22"/>
            <w:szCs w:val="22"/>
          </w:rPr>
          <w:t>Agroalimentaire</w:t>
        </w:r>
      </w:hyperlink>
    </w:p>
    <w:p w14:paraId="6B94D786" w14:textId="3866315B" w:rsidR="007533EA" w:rsidRPr="007533EA" w:rsidRDefault="001C4345" w:rsidP="007533EA">
      <w:pPr>
        <w:pStyle w:val="banque-assurance"/>
        <w:numPr>
          <w:ilvl w:val="0"/>
          <w:numId w:val="1"/>
        </w:numPr>
        <w:shd w:val="clear" w:color="auto" w:fill="FFFFFF"/>
        <w:spacing w:before="0" w:beforeAutospacing="0" w:after="0" w:afterAutospacing="0"/>
        <w:rPr>
          <w:rFonts w:asciiTheme="minorHAnsi" w:hAnsiTheme="minorHAnsi" w:cs="Arial"/>
          <w:color w:val="000000"/>
          <w:sz w:val="22"/>
          <w:szCs w:val="22"/>
        </w:rPr>
      </w:pPr>
      <w:hyperlink r:id="rId13" w:history="1">
        <w:r w:rsidR="007533EA" w:rsidRPr="007533EA">
          <w:rPr>
            <w:rStyle w:val="secteur-name"/>
            <w:rFonts w:asciiTheme="minorHAnsi" w:hAnsiTheme="minorHAnsi" w:cs="Arial"/>
            <w:color w:val="000000"/>
            <w:sz w:val="22"/>
            <w:szCs w:val="22"/>
          </w:rPr>
          <w:t>Banque / Assurance</w:t>
        </w:r>
      </w:hyperlink>
    </w:p>
    <w:p w14:paraId="481D2A69" w14:textId="438033CB" w:rsidR="007533EA" w:rsidRPr="007533EA" w:rsidRDefault="001C4345" w:rsidP="007533EA">
      <w:pPr>
        <w:pStyle w:val="bois-papier-carton-imprimerie"/>
        <w:numPr>
          <w:ilvl w:val="0"/>
          <w:numId w:val="1"/>
        </w:numPr>
        <w:shd w:val="clear" w:color="auto" w:fill="FFFFFF"/>
        <w:spacing w:before="0" w:beforeAutospacing="0" w:after="0" w:afterAutospacing="0"/>
        <w:rPr>
          <w:rFonts w:asciiTheme="minorHAnsi" w:hAnsiTheme="minorHAnsi" w:cs="Arial"/>
          <w:color w:val="000000"/>
          <w:sz w:val="22"/>
          <w:szCs w:val="22"/>
        </w:rPr>
      </w:pPr>
      <w:hyperlink r:id="rId14" w:history="1">
        <w:r w:rsidR="007533EA" w:rsidRPr="007533EA">
          <w:rPr>
            <w:rStyle w:val="secteur-name"/>
            <w:rFonts w:asciiTheme="minorHAnsi" w:hAnsiTheme="minorHAnsi" w:cs="Arial"/>
            <w:color w:val="000000"/>
            <w:sz w:val="22"/>
            <w:szCs w:val="22"/>
          </w:rPr>
          <w:t>Bois / Papier / Carton / Imprimerie</w:t>
        </w:r>
      </w:hyperlink>
    </w:p>
    <w:p w14:paraId="21F0EC5E" w14:textId="284FD461" w:rsidR="007533EA" w:rsidRPr="007533EA" w:rsidRDefault="001C4345" w:rsidP="007533EA">
      <w:pPr>
        <w:pStyle w:val="batiment-travaux-publics-materiaux"/>
        <w:numPr>
          <w:ilvl w:val="0"/>
          <w:numId w:val="1"/>
        </w:numPr>
        <w:shd w:val="clear" w:color="auto" w:fill="FFFFFF"/>
        <w:spacing w:before="0" w:beforeAutospacing="0" w:after="0" w:afterAutospacing="0"/>
        <w:rPr>
          <w:rFonts w:asciiTheme="minorHAnsi" w:hAnsiTheme="minorHAnsi" w:cs="Arial"/>
          <w:color w:val="000000"/>
          <w:sz w:val="22"/>
          <w:szCs w:val="22"/>
        </w:rPr>
      </w:pPr>
      <w:hyperlink r:id="rId15" w:history="1">
        <w:r w:rsidR="007533EA" w:rsidRPr="007533EA">
          <w:rPr>
            <w:rStyle w:val="secteur-name"/>
            <w:rFonts w:asciiTheme="minorHAnsi" w:hAnsiTheme="minorHAnsi" w:cs="Arial"/>
            <w:color w:val="000000"/>
            <w:sz w:val="22"/>
            <w:szCs w:val="22"/>
          </w:rPr>
          <w:t>BTP / Matériaux de construction</w:t>
        </w:r>
      </w:hyperlink>
    </w:p>
    <w:p w14:paraId="32A88D0B" w14:textId="19935AB8" w:rsidR="007533EA" w:rsidRPr="007533EA" w:rsidRDefault="001C4345" w:rsidP="007533EA">
      <w:pPr>
        <w:pStyle w:val="chimie-parachimie"/>
        <w:numPr>
          <w:ilvl w:val="0"/>
          <w:numId w:val="1"/>
        </w:numPr>
        <w:shd w:val="clear" w:color="auto" w:fill="FFFFFF"/>
        <w:spacing w:before="0" w:beforeAutospacing="0" w:after="0" w:afterAutospacing="0"/>
        <w:rPr>
          <w:rFonts w:asciiTheme="minorHAnsi" w:hAnsiTheme="minorHAnsi" w:cs="Arial"/>
          <w:color w:val="000000"/>
          <w:sz w:val="22"/>
          <w:szCs w:val="22"/>
        </w:rPr>
      </w:pPr>
      <w:hyperlink r:id="rId16" w:history="1">
        <w:r w:rsidR="007533EA" w:rsidRPr="007533EA">
          <w:rPr>
            <w:rStyle w:val="secteur-name"/>
            <w:rFonts w:asciiTheme="minorHAnsi" w:hAnsiTheme="minorHAnsi" w:cs="Arial"/>
            <w:color w:val="000000"/>
            <w:sz w:val="22"/>
            <w:szCs w:val="22"/>
          </w:rPr>
          <w:t>Chimie / Parachimie</w:t>
        </w:r>
      </w:hyperlink>
    </w:p>
    <w:p w14:paraId="0737AFFF" w14:textId="450BF147" w:rsidR="007533EA" w:rsidRPr="007533EA" w:rsidRDefault="001C4345" w:rsidP="007533EA">
      <w:pPr>
        <w:pStyle w:val="commerce-distribution-negoce"/>
        <w:numPr>
          <w:ilvl w:val="0"/>
          <w:numId w:val="1"/>
        </w:numPr>
        <w:shd w:val="clear" w:color="auto" w:fill="FFFFFF"/>
        <w:spacing w:before="0" w:beforeAutospacing="0" w:after="0" w:afterAutospacing="0"/>
        <w:rPr>
          <w:rFonts w:asciiTheme="minorHAnsi" w:hAnsiTheme="minorHAnsi" w:cs="Arial"/>
          <w:color w:val="000000"/>
          <w:sz w:val="22"/>
          <w:szCs w:val="22"/>
        </w:rPr>
      </w:pPr>
      <w:hyperlink r:id="rId17" w:history="1">
        <w:r w:rsidR="007533EA" w:rsidRPr="007533EA">
          <w:rPr>
            <w:rStyle w:val="secteur-name"/>
            <w:rFonts w:asciiTheme="minorHAnsi" w:hAnsiTheme="minorHAnsi" w:cs="Arial"/>
            <w:color w:val="000000"/>
            <w:sz w:val="22"/>
            <w:szCs w:val="22"/>
          </w:rPr>
          <w:t>Commerce / Négoce / Distribution</w:t>
        </w:r>
      </w:hyperlink>
    </w:p>
    <w:p w14:paraId="7E678AAC" w14:textId="7633FF9D" w:rsidR="007533EA" w:rsidRPr="007533EA" w:rsidRDefault="001C4345" w:rsidP="007533EA">
      <w:pPr>
        <w:pStyle w:val="edition-communication-multimedia"/>
        <w:numPr>
          <w:ilvl w:val="0"/>
          <w:numId w:val="1"/>
        </w:numPr>
        <w:shd w:val="clear" w:color="auto" w:fill="FFFFFF"/>
        <w:spacing w:before="0" w:beforeAutospacing="0" w:after="0" w:afterAutospacing="0"/>
        <w:rPr>
          <w:rFonts w:asciiTheme="minorHAnsi" w:hAnsiTheme="minorHAnsi" w:cs="Arial"/>
          <w:color w:val="000000"/>
          <w:sz w:val="22"/>
          <w:szCs w:val="22"/>
        </w:rPr>
      </w:pPr>
      <w:hyperlink r:id="rId18" w:history="1">
        <w:r w:rsidR="007533EA" w:rsidRPr="007533EA">
          <w:rPr>
            <w:rStyle w:val="secteur-name"/>
            <w:rFonts w:asciiTheme="minorHAnsi" w:hAnsiTheme="minorHAnsi" w:cs="Arial"/>
            <w:color w:val="000000"/>
            <w:sz w:val="22"/>
            <w:szCs w:val="22"/>
          </w:rPr>
          <w:t>Édition / Communication / Multimédia</w:t>
        </w:r>
      </w:hyperlink>
    </w:p>
    <w:p w14:paraId="653FDBCC" w14:textId="43E22D89" w:rsidR="007533EA" w:rsidRPr="007533EA" w:rsidRDefault="001C4345" w:rsidP="007533EA">
      <w:pPr>
        <w:pStyle w:val="electronique-electricite"/>
        <w:numPr>
          <w:ilvl w:val="0"/>
          <w:numId w:val="1"/>
        </w:numPr>
        <w:shd w:val="clear" w:color="auto" w:fill="FFFFFF"/>
        <w:spacing w:before="0" w:beforeAutospacing="0" w:after="0" w:afterAutospacing="0"/>
        <w:rPr>
          <w:rFonts w:asciiTheme="minorHAnsi" w:hAnsiTheme="minorHAnsi" w:cs="Arial"/>
          <w:color w:val="000000"/>
          <w:sz w:val="22"/>
          <w:szCs w:val="22"/>
        </w:rPr>
      </w:pPr>
      <w:hyperlink r:id="rId19" w:history="1">
        <w:r w:rsidR="007533EA" w:rsidRPr="007533EA">
          <w:rPr>
            <w:rStyle w:val="secteur-name"/>
            <w:rFonts w:asciiTheme="minorHAnsi" w:hAnsiTheme="minorHAnsi" w:cs="Arial"/>
            <w:color w:val="000000"/>
            <w:sz w:val="22"/>
            <w:szCs w:val="22"/>
          </w:rPr>
          <w:t>Électronique / Électricité</w:t>
        </w:r>
      </w:hyperlink>
    </w:p>
    <w:p w14:paraId="5DE00FED" w14:textId="56F9B237" w:rsidR="007533EA" w:rsidRPr="007533EA" w:rsidRDefault="001C4345" w:rsidP="007533EA">
      <w:pPr>
        <w:pStyle w:val="etudes-conseils"/>
        <w:numPr>
          <w:ilvl w:val="0"/>
          <w:numId w:val="1"/>
        </w:numPr>
        <w:shd w:val="clear" w:color="auto" w:fill="FFFFFF"/>
        <w:spacing w:before="0" w:beforeAutospacing="0" w:after="0" w:afterAutospacing="0"/>
        <w:rPr>
          <w:rFonts w:asciiTheme="minorHAnsi" w:hAnsiTheme="minorHAnsi" w:cs="Arial"/>
          <w:color w:val="000000"/>
          <w:sz w:val="22"/>
          <w:szCs w:val="22"/>
        </w:rPr>
      </w:pPr>
      <w:hyperlink r:id="rId20" w:history="1">
        <w:r w:rsidR="007533EA" w:rsidRPr="007533EA">
          <w:rPr>
            <w:rStyle w:val="secteur-name"/>
            <w:rFonts w:asciiTheme="minorHAnsi" w:hAnsiTheme="minorHAnsi" w:cs="Arial"/>
            <w:color w:val="000000"/>
            <w:sz w:val="22"/>
            <w:szCs w:val="22"/>
          </w:rPr>
          <w:t>Études et conseils</w:t>
        </w:r>
      </w:hyperlink>
    </w:p>
    <w:p w14:paraId="77CFE9BC" w14:textId="4436D2D4" w:rsidR="007533EA" w:rsidRPr="007533EA" w:rsidRDefault="001C4345" w:rsidP="007533EA">
      <w:pPr>
        <w:pStyle w:val="industrie-pharmaceutique"/>
        <w:numPr>
          <w:ilvl w:val="0"/>
          <w:numId w:val="1"/>
        </w:numPr>
        <w:shd w:val="clear" w:color="auto" w:fill="FFFFFF"/>
        <w:spacing w:before="0" w:beforeAutospacing="0" w:after="0" w:afterAutospacing="0"/>
        <w:rPr>
          <w:rFonts w:asciiTheme="minorHAnsi" w:hAnsiTheme="minorHAnsi" w:cs="Arial"/>
          <w:color w:val="000000"/>
          <w:sz w:val="22"/>
          <w:szCs w:val="22"/>
        </w:rPr>
      </w:pPr>
      <w:hyperlink r:id="rId21" w:history="1">
        <w:r w:rsidR="007533EA" w:rsidRPr="007533EA">
          <w:rPr>
            <w:rStyle w:val="secteur-name"/>
            <w:rFonts w:asciiTheme="minorHAnsi" w:hAnsiTheme="minorHAnsi" w:cs="Arial"/>
            <w:color w:val="000000"/>
            <w:sz w:val="22"/>
            <w:szCs w:val="22"/>
          </w:rPr>
          <w:t>Industrie pharmaceutique</w:t>
        </w:r>
      </w:hyperlink>
    </w:p>
    <w:p w14:paraId="7E46CE0D" w14:textId="0642E99C" w:rsidR="007533EA" w:rsidRPr="007533EA" w:rsidRDefault="001C4345" w:rsidP="007533EA">
      <w:pPr>
        <w:pStyle w:val="informatique-telecoms"/>
        <w:numPr>
          <w:ilvl w:val="0"/>
          <w:numId w:val="1"/>
        </w:numPr>
        <w:shd w:val="clear" w:color="auto" w:fill="FFFFFF"/>
        <w:spacing w:before="0" w:beforeAutospacing="0" w:after="0" w:afterAutospacing="0"/>
        <w:rPr>
          <w:rFonts w:asciiTheme="minorHAnsi" w:hAnsiTheme="minorHAnsi" w:cs="Arial"/>
          <w:color w:val="000000"/>
          <w:sz w:val="22"/>
          <w:szCs w:val="22"/>
        </w:rPr>
      </w:pPr>
      <w:hyperlink r:id="rId22" w:history="1">
        <w:r w:rsidR="007533EA" w:rsidRPr="007533EA">
          <w:rPr>
            <w:rStyle w:val="secteur-name"/>
            <w:rFonts w:asciiTheme="minorHAnsi" w:hAnsiTheme="minorHAnsi" w:cs="Arial"/>
            <w:color w:val="000000"/>
            <w:sz w:val="22"/>
            <w:szCs w:val="22"/>
          </w:rPr>
          <w:t>Informatique / Télécoms</w:t>
        </w:r>
      </w:hyperlink>
    </w:p>
    <w:p w14:paraId="7D5BB331" w14:textId="5008A9F0" w:rsidR="007533EA" w:rsidRPr="007533EA" w:rsidRDefault="001C4345" w:rsidP="007533EA">
      <w:pPr>
        <w:pStyle w:val="machines-equipements-automobile"/>
        <w:numPr>
          <w:ilvl w:val="0"/>
          <w:numId w:val="1"/>
        </w:numPr>
        <w:shd w:val="clear" w:color="auto" w:fill="FFFFFF"/>
        <w:spacing w:before="0" w:beforeAutospacing="0" w:after="0" w:afterAutospacing="0"/>
        <w:rPr>
          <w:rFonts w:asciiTheme="minorHAnsi" w:hAnsiTheme="minorHAnsi" w:cs="Arial"/>
          <w:color w:val="000000"/>
          <w:sz w:val="22"/>
          <w:szCs w:val="22"/>
        </w:rPr>
      </w:pPr>
      <w:hyperlink r:id="rId23" w:history="1">
        <w:r w:rsidR="007533EA" w:rsidRPr="007533EA">
          <w:rPr>
            <w:rStyle w:val="secteur-name"/>
            <w:rFonts w:asciiTheme="minorHAnsi" w:hAnsiTheme="minorHAnsi" w:cs="Arial"/>
            <w:color w:val="000000"/>
            <w:sz w:val="22"/>
            <w:szCs w:val="22"/>
          </w:rPr>
          <w:t>Machines et équipements / Automobile</w:t>
        </w:r>
      </w:hyperlink>
    </w:p>
    <w:p w14:paraId="41F66359" w14:textId="776C32BA" w:rsidR="007533EA" w:rsidRPr="007533EA" w:rsidRDefault="001C4345" w:rsidP="007533EA">
      <w:pPr>
        <w:pStyle w:val="metallurgie-travail-du-metal"/>
        <w:numPr>
          <w:ilvl w:val="0"/>
          <w:numId w:val="1"/>
        </w:numPr>
        <w:shd w:val="clear" w:color="auto" w:fill="FFFFFF"/>
        <w:spacing w:before="0" w:beforeAutospacing="0" w:after="0" w:afterAutospacing="0"/>
        <w:rPr>
          <w:rFonts w:asciiTheme="minorHAnsi" w:hAnsiTheme="minorHAnsi" w:cs="Arial"/>
          <w:color w:val="000000"/>
          <w:sz w:val="22"/>
          <w:szCs w:val="22"/>
        </w:rPr>
      </w:pPr>
      <w:hyperlink r:id="rId24" w:history="1">
        <w:r w:rsidR="007533EA" w:rsidRPr="007533EA">
          <w:rPr>
            <w:rStyle w:val="secteur-name"/>
            <w:rFonts w:asciiTheme="minorHAnsi" w:hAnsiTheme="minorHAnsi" w:cs="Arial"/>
            <w:color w:val="000000"/>
            <w:sz w:val="22"/>
            <w:szCs w:val="22"/>
          </w:rPr>
          <w:t>Métallurgie / Travail du métal</w:t>
        </w:r>
      </w:hyperlink>
    </w:p>
    <w:p w14:paraId="244E339C" w14:textId="0CE301E9" w:rsidR="007533EA" w:rsidRPr="007533EA" w:rsidRDefault="001C4345" w:rsidP="007533EA">
      <w:pPr>
        <w:pStyle w:val="plastique-caoutchouc"/>
        <w:numPr>
          <w:ilvl w:val="0"/>
          <w:numId w:val="1"/>
        </w:numPr>
        <w:shd w:val="clear" w:color="auto" w:fill="FFFFFF"/>
        <w:spacing w:before="0" w:beforeAutospacing="0" w:after="0" w:afterAutospacing="0"/>
        <w:rPr>
          <w:rFonts w:asciiTheme="minorHAnsi" w:hAnsiTheme="minorHAnsi" w:cs="Arial"/>
          <w:color w:val="000000"/>
          <w:sz w:val="22"/>
          <w:szCs w:val="22"/>
        </w:rPr>
      </w:pPr>
      <w:hyperlink r:id="rId25" w:history="1">
        <w:r w:rsidR="007533EA" w:rsidRPr="007533EA">
          <w:rPr>
            <w:rStyle w:val="secteur-name"/>
            <w:rFonts w:asciiTheme="minorHAnsi" w:hAnsiTheme="minorHAnsi" w:cs="Arial"/>
            <w:color w:val="000000"/>
            <w:sz w:val="22"/>
            <w:szCs w:val="22"/>
          </w:rPr>
          <w:t>Plastique / Caoutchouc</w:t>
        </w:r>
      </w:hyperlink>
    </w:p>
    <w:p w14:paraId="671EBF30" w14:textId="7BCCF054" w:rsidR="007533EA" w:rsidRPr="007533EA" w:rsidRDefault="001C4345" w:rsidP="007533EA">
      <w:pPr>
        <w:pStyle w:val="services-entreprises"/>
        <w:numPr>
          <w:ilvl w:val="0"/>
          <w:numId w:val="1"/>
        </w:numPr>
        <w:shd w:val="clear" w:color="auto" w:fill="FFFFFF"/>
        <w:spacing w:before="0" w:beforeAutospacing="0" w:after="0" w:afterAutospacing="0"/>
        <w:rPr>
          <w:rFonts w:asciiTheme="minorHAnsi" w:hAnsiTheme="minorHAnsi" w:cs="Arial"/>
          <w:color w:val="000000"/>
          <w:sz w:val="22"/>
          <w:szCs w:val="22"/>
        </w:rPr>
      </w:pPr>
      <w:hyperlink r:id="rId26" w:history="1">
        <w:r w:rsidR="007533EA" w:rsidRPr="007533EA">
          <w:rPr>
            <w:rStyle w:val="secteur-name"/>
            <w:rFonts w:asciiTheme="minorHAnsi" w:hAnsiTheme="minorHAnsi" w:cs="Arial"/>
            <w:color w:val="000000"/>
            <w:sz w:val="22"/>
            <w:szCs w:val="22"/>
          </w:rPr>
          <w:t>Services aux entreprises</w:t>
        </w:r>
      </w:hyperlink>
    </w:p>
    <w:p w14:paraId="21997446" w14:textId="002CB890" w:rsidR="007533EA" w:rsidRPr="007533EA" w:rsidRDefault="001C4345" w:rsidP="007533EA">
      <w:pPr>
        <w:pStyle w:val="textile-habillement-chaussure"/>
        <w:numPr>
          <w:ilvl w:val="0"/>
          <w:numId w:val="1"/>
        </w:numPr>
        <w:shd w:val="clear" w:color="auto" w:fill="FFFFFF"/>
        <w:spacing w:before="0" w:beforeAutospacing="0" w:after="0" w:afterAutospacing="0"/>
        <w:rPr>
          <w:rFonts w:asciiTheme="minorHAnsi" w:hAnsiTheme="minorHAnsi" w:cs="Arial"/>
          <w:color w:val="000000"/>
          <w:sz w:val="22"/>
          <w:szCs w:val="22"/>
        </w:rPr>
      </w:pPr>
      <w:hyperlink r:id="rId27" w:history="1">
        <w:r w:rsidR="007533EA" w:rsidRPr="007533EA">
          <w:rPr>
            <w:rStyle w:val="secteur-name"/>
            <w:rFonts w:asciiTheme="minorHAnsi" w:hAnsiTheme="minorHAnsi" w:cs="Arial"/>
            <w:color w:val="000000"/>
            <w:sz w:val="22"/>
            <w:szCs w:val="22"/>
          </w:rPr>
          <w:t>Textile / Habillement / Chaussure</w:t>
        </w:r>
      </w:hyperlink>
    </w:p>
    <w:p w14:paraId="170E611F" w14:textId="4EB10B1C" w:rsidR="007533EA" w:rsidRDefault="001C4345" w:rsidP="007533EA">
      <w:pPr>
        <w:pStyle w:val="transports-logistique"/>
        <w:numPr>
          <w:ilvl w:val="0"/>
          <w:numId w:val="1"/>
        </w:numPr>
        <w:shd w:val="clear" w:color="auto" w:fill="FFFFFF"/>
        <w:spacing w:before="0" w:beforeAutospacing="0" w:after="0" w:afterAutospacing="0"/>
        <w:rPr>
          <w:rFonts w:ascii="Arial" w:hAnsi="Arial" w:cs="Arial"/>
          <w:color w:val="000000"/>
          <w:sz w:val="20"/>
          <w:szCs w:val="20"/>
        </w:rPr>
      </w:pPr>
      <w:hyperlink r:id="rId28" w:history="1">
        <w:r w:rsidR="007533EA" w:rsidRPr="007533EA">
          <w:rPr>
            <w:rStyle w:val="secteur-name"/>
            <w:rFonts w:asciiTheme="minorHAnsi" w:hAnsiTheme="minorHAnsi" w:cs="Arial"/>
            <w:color w:val="000000"/>
            <w:sz w:val="22"/>
            <w:szCs w:val="22"/>
          </w:rPr>
          <w:t>Transports / Logistique</w:t>
        </w:r>
      </w:hyperlink>
    </w:p>
    <w:p w14:paraId="1C76FF8E" w14:textId="77777777" w:rsidR="007533EA" w:rsidRPr="00A3171D" w:rsidRDefault="007533EA" w:rsidP="007533EA">
      <w:pPr>
        <w:pStyle w:val="Paragraphedeliste"/>
        <w:spacing w:line="240" w:lineRule="auto"/>
        <w:jc w:val="both"/>
      </w:pPr>
    </w:p>
    <w:p w14:paraId="5D297F0F" w14:textId="77777777" w:rsidR="004C6118" w:rsidRDefault="004C6118" w:rsidP="004C6118">
      <w:pPr>
        <w:spacing w:line="240" w:lineRule="auto"/>
        <w:jc w:val="both"/>
      </w:pPr>
      <w:r>
        <w:t xml:space="preserve">Les fonctions accessibles par bouton droit relatives au </w:t>
      </w:r>
      <w:r w:rsidR="00CF35ED">
        <w:t xml:space="preserve">client </w:t>
      </w:r>
      <w:r>
        <w:t>sont les suivantes :</w:t>
      </w:r>
    </w:p>
    <w:p w14:paraId="3A5EE97D" w14:textId="2C25A1D9" w:rsidR="00554FE0" w:rsidRDefault="00AA6386" w:rsidP="00554FE0">
      <w:pPr>
        <w:pStyle w:val="Paragraphedeliste"/>
        <w:numPr>
          <w:ilvl w:val="0"/>
          <w:numId w:val="1"/>
        </w:numPr>
        <w:spacing w:line="240" w:lineRule="auto"/>
        <w:jc w:val="both"/>
      </w:pPr>
      <w:r>
        <w:t>Modifier :</w:t>
      </w:r>
      <w:r w:rsidR="00044645">
        <w:t xml:space="preserve"> </w:t>
      </w:r>
      <w:r w:rsidR="00554FE0">
        <w:t xml:space="preserve"> Modification d’un client.</w:t>
      </w:r>
      <w:r w:rsidR="00044645">
        <w:t xml:space="preserve"> </w:t>
      </w:r>
    </w:p>
    <w:p w14:paraId="1F333D3D" w14:textId="138372D2" w:rsidR="00A00071" w:rsidRDefault="007A1BCC" w:rsidP="00A00071">
      <w:pPr>
        <w:spacing w:line="240" w:lineRule="auto"/>
        <w:ind w:left="360"/>
        <w:jc w:val="both"/>
      </w:pPr>
      <w:r>
        <w:rPr>
          <w:noProof/>
        </w:rPr>
        <w:drawing>
          <wp:inline distT="0" distB="0" distL="0" distR="0" wp14:anchorId="34D89278" wp14:editId="6038310E">
            <wp:extent cx="5760720" cy="267652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676525"/>
                    </a:xfrm>
                    <a:prstGeom prst="rect">
                      <a:avLst/>
                    </a:prstGeom>
                  </pic:spPr>
                </pic:pic>
              </a:graphicData>
            </a:graphic>
          </wp:inline>
        </w:drawing>
      </w:r>
    </w:p>
    <w:p w14:paraId="059DBC7C" w14:textId="77777777" w:rsidR="00B4373C" w:rsidRDefault="00B4373C" w:rsidP="00B4373C">
      <w:pPr>
        <w:pStyle w:val="Paragraphedeliste"/>
        <w:spacing w:line="240" w:lineRule="auto"/>
        <w:jc w:val="both"/>
      </w:pPr>
    </w:p>
    <w:p w14:paraId="625EE3FE" w14:textId="3929C8EF" w:rsidR="00B4373C" w:rsidRDefault="00B4373C" w:rsidP="00B4373C">
      <w:pPr>
        <w:pStyle w:val="Paragraphedeliste"/>
        <w:spacing w:line="240" w:lineRule="auto"/>
        <w:jc w:val="both"/>
      </w:pPr>
    </w:p>
    <w:p w14:paraId="3BC13F9E" w14:textId="77777777" w:rsidR="00B4373C" w:rsidRDefault="00B4373C" w:rsidP="00B4373C">
      <w:pPr>
        <w:pStyle w:val="Paragraphedeliste"/>
        <w:spacing w:line="240" w:lineRule="auto"/>
        <w:jc w:val="both"/>
      </w:pPr>
    </w:p>
    <w:p w14:paraId="2B63FFEA" w14:textId="43E2C789" w:rsidR="00B4373C" w:rsidRDefault="00A00071" w:rsidP="00A00071">
      <w:pPr>
        <w:pStyle w:val="Paragraphedeliste"/>
        <w:spacing w:line="240" w:lineRule="auto"/>
        <w:jc w:val="both"/>
        <w:rPr>
          <w:noProof/>
        </w:rPr>
      </w:pPr>
      <w:r>
        <w:rPr>
          <w:noProof/>
        </w:rPr>
        <w:t xml:space="preserve">Lors de la modification des données clients,il est possible d’ajouter un nouveau profile client </w:t>
      </w:r>
    </w:p>
    <w:p w14:paraId="6E0DB586" w14:textId="3F545869" w:rsidR="00A00071" w:rsidRDefault="00A00071" w:rsidP="00A00071">
      <w:pPr>
        <w:pStyle w:val="Paragraphedeliste"/>
        <w:spacing w:line="240" w:lineRule="auto"/>
        <w:jc w:val="both"/>
      </w:pPr>
      <w:r>
        <w:rPr>
          <w:noProof/>
        </w:rPr>
        <w:lastRenderedPageBreak/>
        <w:drawing>
          <wp:inline distT="0" distB="0" distL="0" distR="0" wp14:anchorId="21D096C1" wp14:editId="1B7B181E">
            <wp:extent cx="5760720" cy="23622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62200"/>
                    </a:xfrm>
                    <a:prstGeom prst="rect">
                      <a:avLst/>
                    </a:prstGeom>
                  </pic:spPr>
                </pic:pic>
              </a:graphicData>
            </a:graphic>
          </wp:inline>
        </w:drawing>
      </w:r>
    </w:p>
    <w:p w14:paraId="66304290" w14:textId="22CA44DC" w:rsidR="00FD0108" w:rsidRDefault="00A00071" w:rsidP="00981919">
      <w:pPr>
        <w:pStyle w:val="Paragraphedeliste"/>
        <w:spacing w:line="240" w:lineRule="auto"/>
        <w:jc w:val="both"/>
      </w:pPr>
      <w:r>
        <w:t>Il est possible également de voir les détails sur le</w:t>
      </w:r>
      <w:r w:rsidR="007A1BCC">
        <w:t xml:space="preserve"> profile</w:t>
      </w:r>
      <w:r>
        <w:t xml:space="preserve"> client lors de sa modification.</w:t>
      </w:r>
    </w:p>
    <w:p w14:paraId="1AAD9F99" w14:textId="77777777" w:rsidR="00A00071" w:rsidRDefault="00A00071" w:rsidP="00981919">
      <w:pPr>
        <w:pStyle w:val="Paragraphedeliste"/>
        <w:spacing w:line="240" w:lineRule="auto"/>
        <w:jc w:val="both"/>
      </w:pPr>
    </w:p>
    <w:p w14:paraId="581E8F51" w14:textId="3D6F0298" w:rsidR="00A00071" w:rsidRDefault="007A1BCC" w:rsidP="00981919">
      <w:pPr>
        <w:pStyle w:val="Paragraphedeliste"/>
        <w:spacing w:line="240" w:lineRule="auto"/>
        <w:jc w:val="both"/>
      </w:pPr>
      <w:r>
        <w:rPr>
          <w:noProof/>
        </w:rPr>
        <w:drawing>
          <wp:inline distT="0" distB="0" distL="0" distR="0" wp14:anchorId="03BAF075" wp14:editId="6600C759">
            <wp:extent cx="5760720" cy="16764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676400"/>
                    </a:xfrm>
                    <a:prstGeom prst="rect">
                      <a:avLst/>
                    </a:prstGeom>
                  </pic:spPr>
                </pic:pic>
              </a:graphicData>
            </a:graphic>
          </wp:inline>
        </w:drawing>
      </w:r>
    </w:p>
    <w:p w14:paraId="55BDF681" w14:textId="77777777" w:rsidR="00A00071" w:rsidRDefault="00A00071" w:rsidP="00981919">
      <w:pPr>
        <w:pStyle w:val="Paragraphedeliste"/>
        <w:spacing w:line="240" w:lineRule="auto"/>
        <w:jc w:val="both"/>
      </w:pPr>
    </w:p>
    <w:p w14:paraId="70072838" w14:textId="7F5DF57C" w:rsidR="004E36F3" w:rsidRDefault="00F32254" w:rsidP="00981919">
      <w:pPr>
        <w:pStyle w:val="Paragraphedeliste"/>
        <w:spacing w:line="240" w:lineRule="auto"/>
        <w:ind w:left="360"/>
        <w:jc w:val="both"/>
      </w:pPr>
      <w:r>
        <w:t xml:space="preserve">Dans le cas d’un Ajout/Modification d’un client, une fenêtre appelée </w:t>
      </w:r>
      <w:r w:rsidR="007A1BCC">
        <w:t xml:space="preserve">hiérarchie client </w:t>
      </w:r>
      <w:r>
        <w:t>p</w:t>
      </w:r>
      <w:r w:rsidR="00D87CF8">
        <w:t xml:space="preserve">ermet de gérer </w:t>
      </w:r>
      <w:r w:rsidR="00D87CF8" w:rsidRPr="003D15CB">
        <w:t xml:space="preserve">les différents </w:t>
      </w:r>
      <w:r w:rsidR="00D87CF8">
        <w:t xml:space="preserve">départements d’un client </w:t>
      </w:r>
      <w:r w:rsidR="00A03BFC">
        <w:t>choisi</w:t>
      </w:r>
      <w:r w:rsidR="002E7516">
        <w:t xml:space="preserve"> et leurs </w:t>
      </w:r>
      <w:r w:rsidR="00F76B51">
        <w:t>services. Pour les départements et les services, il est possible d’ajouter ou de modifier son nom.</w:t>
      </w:r>
    </w:p>
    <w:p w14:paraId="3CE0FEE8" w14:textId="1EC15455" w:rsidR="002F1633" w:rsidRDefault="00F76B51" w:rsidP="00F76B51">
      <w:pPr>
        <w:spacing w:line="240" w:lineRule="auto"/>
        <w:jc w:val="both"/>
      </w:pPr>
      <w:r>
        <w:lastRenderedPageBreak/>
        <w:t xml:space="preserve">                  </w:t>
      </w:r>
      <w:r>
        <w:rPr>
          <w:noProof/>
        </w:rPr>
        <w:drawing>
          <wp:inline distT="0" distB="0" distL="0" distR="0" wp14:anchorId="79CD1612" wp14:editId="66D10726">
            <wp:extent cx="5760720" cy="35909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590925"/>
                    </a:xfrm>
                    <a:prstGeom prst="rect">
                      <a:avLst/>
                    </a:prstGeom>
                  </pic:spPr>
                </pic:pic>
              </a:graphicData>
            </a:graphic>
          </wp:inline>
        </w:drawing>
      </w:r>
    </w:p>
    <w:p w14:paraId="18144ED6" w14:textId="74F23CD2" w:rsidR="00B8368E" w:rsidRDefault="00B8368E" w:rsidP="00B8368E">
      <w:pPr>
        <w:spacing w:line="240" w:lineRule="auto"/>
        <w:ind w:left="1080"/>
        <w:jc w:val="center"/>
      </w:pPr>
    </w:p>
    <w:p w14:paraId="46AC8AB3" w14:textId="7BD5AE15" w:rsidR="00746C04" w:rsidRDefault="00355CE8" w:rsidP="00355CE8">
      <w:pPr>
        <w:pStyle w:val="Titre1"/>
        <w:spacing w:line="240" w:lineRule="auto"/>
      </w:pPr>
      <w:r>
        <w:t>Spécification de g</w:t>
      </w:r>
      <w:r w:rsidRPr="00080CD7">
        <w:t xml:space="preserve">estion des </w:t>
      </w:r>
      <w:r>
        <w:t>Profils C</w:t>
      </w:r>
      <w:r w:rsidRPr="00080CD7">
        <w:t>lients</w:t>
      </w:r>
    </w:p>
    <w:p w14:paraId="4F84534A" w14:textId="0A0E365A" w:rsidR="00355CE8" w:rsidRDefault="00355CE8" w:rsidP="00355CE8">
      <w:r>
        <w:t>Un profil client est une notion qui permet de regrouper des clients qui possèdent des caractéristiques et des informations communes, cette notion est introduite dans le but de faciliter la gestion clientèles.</w:t>
      </w:r>
    </w:p>
    <w:p w14:paraId="5E47C04F" w14:textId="1A1E7954" w:rsidR="00F76B51" w:rsidRPr="00355CE8" w:rsidRDefault="00F76B51" w:rsidP="00355CE8">
      <w:r>
        <w:rPr>
          <w:noProof/>
        </w:rPr>
        <w:drawing>
          <wp:inline distT="0" distB="0" distL="0" distR="0" wp14:anchorId="1E21480F" wp14:editId="7273D8F3">
            <wp:extent cx="5760720" cy="1838325"/>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838325"/>
                    </a:xfrm>
                    <a:prstGeom prst="rect">
                      <a:avLst/>
                    </a:prstGeom>
                  </pic:spPr>
                </pic:pic>
              </a:graphicData>
            </a:graphic>
          </wp:inline>
        </w:drawing>
      </w:r>
    </w:p>
    <w:p w14:paraId="191FA779" w14:textId="6E687C3C" w:rsidR="00B4373C" w:rsidRDefault="00355CE8" w:rsidP="00355CE8">
      <w:pPr>
        <w:spacing w:after="0"/>
      </w:pPr>
      <w:r>
        <w:t>Ce</w:t>
      </w:r>
      <w:r w:rsidRPr="004C6118">
        <w:t xml:space="preserve"> </w:t>
      </w:r>
      <w:r>
        <w:t>menu</w:t>
      </w:r>
      <w:r w:rsidRPr="004C6118">
        <w:t xml:space="preserve"> contient des boutons de différentes fonctionnalités</w:t>
      </w:r>
      <w:r>
        <w:t>.</w:t>
      </w:r>
      <w:r w:rsidRPr="00D97739">
        <w:t xml:space="preserve"> On cite :</w:t>
      </w:r>
    </w:p>
    <w:p w14:paraId="08A59084" w14:textId="3101046E" w:rsidR="00355CE8" w:rsidRDefault="00355CE8" w:rsidP="004E69F7">
      <w:pPr>
        <w:pStyle w:val="Paragraphedeliste"/>
        <w:numPr>
          <w:ilvl w:val="0"/>
          <w:numId w:val="6"/>
        </w:numPr>
        <w:spacing w:line="240" w:lineRule="auto"/>
        <w:jc w:val="both"/>
      </w:pPr>
      <w:r>
        <w:t>Ajout : Création d’un nouveau Profil client.</w:t>
      </w:r>
    </w:p>
    <w:p w14:paraId="0F13B19A" w14:textId="1434DA6D" w:rsidR="00B8368E" w:rsidRDefault="00F76B51" w:rsidP="00B8368E">
      <w:pPr>
        <w:pStyle w:val="Paragraphedeliste"/>
        <w:spacing w:line="240" w:lineRule="auto"/>
        <w:ind w:left="1080"/>
        <w:jc w:val="both"/>
      </w:pPr>
      <w:r>
        <w:rPr>
          <w:noProof/>
        </w:rPr>
        <w:lastRenderedPageBreak/>
        <w:drawing>
          <wp:inline distT="0" distB="0" distL="0" distR="0" wp14:anchorId="4AAC33F4" wp14:editId="70FDD999">
            <wp:extent cx="5760720" cy="22669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266950"/>
                    </a:xfrm>
                    <a:prstGeom prst="rect">
                      <a:avLst/>
                    </a:prstGeom>
                  </pic:spPr>
                </pic:pic>
              </a:graphicData>
            </a:graphic>
          </wp:inline>
        </w:drawing>
      </w:r>
    </w:p>
    <w:p w14:paraId="7DCC9EBE" w14:textId="3127EB42" w:rsidR="00B8368E" w:rsidRDefault="00B8368E" w:rsidP="00B8368E">
      <w:pPr>
        <w:pStyle w:val="Paragraphedeliste"/>
        <w:spacing w:line="240" w:lineRule="auto"/>
        <w:ind w:left="1080"/>
        <w:jc w:val="both"/>
      </w:pPr>
    </w:p>
    <w:p w14:paraId="3675BD26" w14:textId="77777777" w:rsidR="00B8368E" w:rsidRDefault="00B8368E" w:rsidP="00B8368E">
      <w:pPr>
        <w:pStyle w:val="Paragraphedeliste"/>
        <w:spacing w:line="240" w:lineRule="auto"/>
        <w:ind w:left="1080"/>
        <w:jc w:val="both"/>
      </w:pPr>
    </w:p>
    <w:p w14:paraId="5C866326" w14:textId="7DF2C108" w:rsidR="00355CE8" w:rsidRDefault="00F76B51" w:rsidP="004E69F7">
      <w:pPr>
        <w:pStyle w:val="Paragraphedeliste"/>
        <w:numPr>
          <w:ilvl w:val="0"/>
          <w:numId w:val="6"/>
        </w:numPr>
        <w:spacing w:line="240" w:lineRule="auto"/>
      </w:pPr>
      <w:r>
        <w:t>Supprimer</w:t>
      </w:r>
      <w:r w:rsidR="00981919" w:rsidRPr="00D97739">
        <w:t xml:space="preserve"> :</w:t>
      </w:r>
      <w:r w:rsidR="00981919">
        <w:t xml:space="preserve"> par un clic </w:t>
      </w:r>
      <w:r>
        <w:t>sur le profile.</w:t>
      </w:r>
    </w:p>
    <w:p w14:paraId="64E441F2" w14:textId="77777777" w:rsidR="00F76B51" w:rsidRDefault="00F76B51" w:rsidP="00F76B51">
      <w:pPr>
        <w:pStyle w:val="Paragraphedeliste"/>
        <w:spacing w:line="240" w:lineRule="auto"/>
        <w:ind w:left="1080"/>
      </w:pPr>
    </w:p>
    <w:p w14:paraId="30F5B595" w14:textId="77777777" w:rsidR="00B8368E" w:rsidRDefault="00B8368E" w:rsidP="00B8368E">
      <w:pPr>
        <w:pStyle w:val="Paragraphedeliste"/>
        <w:spacing w:line="240" w:lineRule="auto"/>
        <w:ind w:left="1080"/>
      </w:pPr>
    </w:p>
    <w:p w14:paraId="312ABF16" w14:textId="772EDC04" w:rsidR="00B8368E" w:rsidRDefault="00F76B51" w:rsidP="00F76B51">
      <w:pPr>
        <w:spacing w:line="240" w:lineRule="auto"/>
      </w:pPr>
      <w:r>
        <w:t xml:space="preserve">        </w:t>
      </w:r>
      <w:r>
        <w:rPr>
          <w:noProof/>
        </w:rPr>
        <w:drawing>
          <wp:inline distT="0" distB="0" distL="0" distR="0" wp14:anchorId="2CBFA62A" wp14:editId="47AF2AFB">
            <wp:extent cx="5673436" cy="1238250"/>
            <wp:effectExtent l="0" t="0" r="381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76825" cy="1238990"/>
                    </a:xfrm>
                    <a:prstGeom prst="rect">
                      <a:avLst/>
                    </a:prstGeom>
                  </pic:spPr>
                </pic:pic>
              </a:graphicData>
            </a:graphic>
          </wp:inline>
        </w:drawing>
      </w:r>
    </w:p>
    <w:p w14:paraId="53923733" w14:textId="1E063572" w:rsidR="00B8368E" w:rsidRDefault="00B8368E" w:rsidP="00B8368E">
      <w:pPr>
        <w:pStyle w:val="Paragraphedeliste"/>
        <w:spacing w:line="240" w:lineRule="auto"/>
        <w:ind w:left="1080"/>
      </w:pPr>
    </w:p>
    <w:p w14:paraId="6F3D06D1" w14:textId="133B66CE" w:rsidR="00B8368E" w:rsidRDefault="00B8368E" w:rsidP="00B8368E">
      <w:pPr>
        <w:pStyle w:val="Paragraphedeliste"/>
        <w:spacing w:line="240" w:lineRule="auto"/>
        <w:ind w:left="1080"/>
      </w:pPr>
    </w:p>
    <w:p w14:paraId="68E3AF72" w14:textId="01CE949D" w:rsidR="00B8368E" w:rsidRDefault="00B8368E" w:rsidP="00B8368E">
      <w:pPr>
        <w:pStyle w:val="Paragraphedeliste"/>
        <w:spacing w:line="240" w:lineRule="auto"/>
        <w:ind w:left="1080"/>
      </w:pPr>
    </w:p>
    <w:p w14:paraId="6D280999" w14:textId="34052620" w:rsidR="00B8368E" w:rsidRDefault="00B8368E" w:rsidP="00B8368E">
      <w:pPr>
        <w:pStyle w:val="Paragraphedeliste"/>
        <w:spacing w:line="240" w:lineRule="auto"/>
        <w:ind w:left="1080"/>
      </w:pPr>
    </w:p>
    <w:p w14:paraId="449467A0" w14:textId="77777777" w:rsidR="00B8368E" w:rsidRDefault="00B8368E" w:rsidP="00B8368E">
      <w:pPr>
        <w:pStyle w:val="Paragraphedeliste"/>
        <w:spacing w:line="240" w:lineRule="auto"/>
        <w:ind w:left="1080"/>
      </w:pPr>
    </w:p>
    <w:p w14:paraId="32E9DBC5" w14:textId="234CC328" w:rsidR="00746C04" w:rsidRDefault="00746C04" w:rsidP="00B8368E">
      <w:pPr>
        <w:jc w:val="right"/>
      </w:pPr>
    </w:p>
    <w:p w14:paraId="50A0D12F" w14:textId="77777777" w:rsidR="00746C04" w:rsidRDefault="00746C04"/>
    <w:p w14:paraId="4485CFE4" w14:textId="77777777" w:rsidR="00746C04" w:rsidRDefault="00746C04"/>
    <w:p w14:paraId="5C85332C" w14:textId="77777777" w:rsidR="00746C04" w:rsidRDefault="00746C04"/>
    <w:p w14:paraId="7D08F48D" w14:textId="77777777" w:rsidR="00746C04" w:rsidRDefault="00746C04"/>
    <w:sectPr w:rsidR="00746C04" w:rsidSect="008773D0">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0E9DC" w14:textId="77777777" w:rsidR="001C4345" w:rsidRDefault="001C4345" w:rsidP="005642DF">
      <w:pPr>
        <w:spacing w:after="0" w:line="240" w:lineRule="auto"/>
      </w:pPr>
      <w:r>
        <w:separator/>
      </w:r>
    </w:p>
  </w:endnote>
  <w:endnote w:type="continuationSeparator" w:id="0">
    <w:p w14:paraId="1065D4DB" w14:textId="77777777" w:rsidR="001C4345" w:rsidRDefault="001C4345" w:rsidP="0056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578662"/>
      <w:docPartObj>
        <w:docPartGallery w:val="Page Numbers (Bottom of Page)"/>
        <w:docPartUnique/>
      </w:docPartObj>
    </w:sdtPr>
    <w:sdtEndPr/>
    <w:sdtContent>
      <w:p w14:paraId="0706DB0F" w14:textId="77777777" w:rsidR="00665E30" w:rsidRDefault="00665E30">
        <w:pPr>
          <w:pStyle w:val="Pieddepage"/>
          <w:jc w:val="center"/>
        </w:pPr>
        <w:r>
          <w:fldChar w:fldCharType="begin"/>
        </w:r>
        <w:r>
          <w:instrText>PAGE   \* MERGEFORMAT</w:instrText>
        </w:r>
        <w:r>
          <w:fldChar w:fldCharType="separate"/>
        </w:r>
        <w:r>
          <w:rPr>
            <w:noProof/>
          </w:rPr>
          <w:t>3</w:t>
        </w:r>
        <w:r>
          <w:fldChar w:fldCharType="end"/>
        </w:r>
      </w:p>
    </w:sdtContent>
  </w:sdt>
  <w:p w14:paraId="2D0E9183" w14:textId="77777777" w:rsidR="00665E30" w:rsidRDefault="00665E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E831" w14:textId="77777777" w:rsidR="001C4345" w:rsidRDefault="001C4345" w:rsidP="005642DF">
      <w:pPr>
        <w:spacing w:after="0" w:line="240" w:lineRule="auto"/>
      </w:pPr>
      <w:r>
        <w:separator/>
      </w:r>
    </w:p>
  </w:footnote>
  <w:footnote w:type="continuationSeparator" w:id="0">
    <w:p w14:paraId="4A675A70" w14:textId="77777777" w:rsidR="001C4345" w:rsidRDefault="001C4345" w:rsidP="00564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99A"/>
    <w:multiLevelType w:val="hybridMultilevel"/>
    <w:tmpl w:val="43A8D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C0B36"/>
    <w:multiLevelType w:val="hybridMultilevel"/>
    <w:tmpl w:val="802CBE9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EC873DA"/>
    <w:multiLevelType w:val="hybridMultilevel"/>
    <w:tmpl w:val="9B325FA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0D570D1"/>
    <w:multiLevelType w:val="hybridMultilevel"/>
    <w:tmpl w:val="8F0A086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764D4B34"/>
    <w:multiLevelType w:val="hybridMultilevel"/>
    <w:tmpl w:val="C764E968"/>
    <w:lvl w:ilvl="0" w:tplc="9D707C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247FEA"/>
    <w:multiLevelType w:val="multilevel"/>
    <w:tmpl w:val="F26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FA"/>
    <w:rsid w:val="000000AB"/>
    <w:rsid w:val="00000B25"/>
    <w:rsid w:val="000122D9"/>
    <w:rsid w:val="000204FF"/>
    <w:rsid w:val="00020674"/>
    <w:rsid w:val="00025952"/>
    <w:rsid w:val="00027D00"/>
    <w:rsid w:val="00030F86"/>
    <w:rsid w:val="00034B2D"/>
    <w:rsid w:val="000366BD"/>
    <w:rsid w:val="00044645"/>
    <w:rsid w:val="00050958"/>
    <w:rsid w:val="00064FB8"/>
    <w:rsid w:val="000742AB"/>
    <w:rsid w:val="00080CD7"/>
    <w:rsid w:val="000811D8"/>
    <w:rsid w:val="000950BA"/>
    <w:rsid w:val="00095C60"/>
    <w:rsid w:val="000A142B"/>
    <w:rsid w:val="000A393A"/>
    <w:rsid w:val="000B0462"/>
    <w:rsid w:val="000B2B00"/>
    <w:rsid w:val="000C6B79"/>
    <w:rsid w:val="000D0624"/>
    <w:rsid w:val="000D2E57"/>
    <w:rsid w:val="000D321A"/>
    <w:rsid w:val="000E5C50"/>
    <w:rsid w:val="000F4821"/>
    <w:rsid w:val="000F5766"/>
    <w:rsid w:val="00104E35"/>
    <w:rsid w:val="001509D3"/>
    <w:rsid w:val="00172AC6"/>
    <w:rsid w:val="00176617"/>
    <w:rsid w:val="00180BA8"/>
    <w:rsid w:val="001874BE"/>
    <w:rsid w:val="001942C9"/>
    <w:rsid w:val="00195EDD"/>
    <w:rsid w:val="001A18DF"/>
    <w:rsid w:val="001A5181"/>
    <w:rsid w:val="001B17E8"/>
    <w:rsid w:val="001B2C2D"/>
    <w:rsid w:val="001C4345"/>
    <w:rsid w:val="001D7EBB"/>
    <w:rsid w:val="001E3915"/>
    <w:rsid w:val="00205F8C"/>
    <w:rsid w:val="00222403"/>
    <w:rsid w:val="00222693"/>
    <w:rsid w:val="0022430B"/>
    <w:rsid w:val="002255FA"/>
    <w:rsid w:val="002313F3"/>
    <w:rsid w:val="00252551"/>
    <w:rsid w:val="002572E2"/>
    <w:rsid w:val="00257F5E"/>
    <w:rsid w:val="002672C7"/>
    <w:rsid w:val="00272940"/>
    <w:rsid w:val="002769C5"/>
    <w:rsid w:val="00276DEE"/>
    <w:rsid w:val="00281715"/>
    <w:rsid w:val="00282C90"/>
    <w:rsid w:val="0028367B"/>
    <w:rsid w:val="00284513"/>
    <w:rsid w:val="002931B8"/>
    <w:rsid w:val="00294376"/>
    <w:rsid w:val="00296CEF"/>
    <w:rsid w:val="002A1F86"/>
    <w:rsid w:val="002A5EE1"/>
    <w:rsid w:val="002D12FB"/>
    <w:rsid w:val="002D1E8F"/>
    <w:rsid w:val="002D5F83"/>
    <w:rsid w:val="002E1EF5"/>
    <w:rsid w:val="002E7516"/>
    <w:rsid w:val="002F1633"/>
    <w:rsid w:val="002F27A5"/>
    <w:rsid w:val="002F5FC0"/>
    <w:rsid w:val="003029C0"/>
    <w:rsid w:val="0030403B"/>
    <w:rsid w:val="00307506"/>
    <w:rsid w:val="00310107"/>
    <w:rsid w:val="003104D7"/>
    <w:rsid w:val="00316E53"/>
    <w:rsid w:val="00324F21"/>
    <w:rsid w:val="00336C1F"/>
    <w:rsid w:val="0034160B"/>
    <w:rsid w:val="0035282F"/>
    <w:rsid w:val="00355CE8"/>
    <w:rsid w:val="0036099D"/>
    <w:rsid w:val="00361FF0"/>
    <w:rsid w:val="00367A10"/>
    <w:rsid w:val="00372F0F"/>
    <w:rsid w:val="00374B43"/>
    <w:rsid w:val="00375C13"/>
    <w:rsid w:val="003943C4"/>
    <w:rsid w:val="003A0A5E"/>
    <w:rsid w:val="003A183C"/>
    <w:rsid w:val="003A58F5"/>
    <w:rsid w:val="003A66DD"/>
    <w:rsid w:val="003A7DDF"/>
    <w:rsid w:val="003B05CD"/>
    <w:rsid w:val="003B0D0F"/>
    <w:rsid w:val="003B2E39"/>
    <w:rsid w:val="003B35B4"/>
    <w:rsid w:val="003C03F4"/>
    <w:rsid w:val="003C3696"/>
    <w:rsid w:val="003C3743"/>
    <w:rsid w:val="003C7153"/>
    <w:rsid w:val="003D154B"/>
    <w:rsid w:val="003D15CB"/>
    <w:rsid w:val="003D2D5D"/>
    <w:rsid w:val="003D6098"/>
    <w:rsid w:val="003D685F"/>
    <w:rsid w:val="003E1AA1"/>
    <w:rsid w:val="00400144"/>
    <w:rsid w:val="00403A0D"/>
    <w:rsid w:val="00414D40"/>
    <w:rsid w:val="00414FF4"/>
    <w:rsid w:val="00430029"/>
    <w:rsid w:val="00430104"/>
    <w:rsid w:val="00431689"/>
    <w:rsid w:val="0043292C"/>
    <w:rsid w:val="004428A8"/>
    <w:rsid w:val="00442DCA"/>
    <w:rsid w:val="00444D33"/>
    <w:rsid w:val="004552F2"/>
    <w:rsid w:val="0045680A"/>
    <w:rsid w:val="00457975"/>
    <w:rsid w:val="004676CE"/>
    <w:rsid w:val="004711D0"/>
    <w:rsid w:val="00483E36"/>
    <w:rsid w:val="004874BA"/>
    <w:rsid w:val="00490EAC"/>
    <w:rsid w:val="00496CA0"/>
    <w:rsid w:val="004A29D4"/>
    <w:rsid w:val="004C6118"/>
    <w:rsid w:val="004D1FDA"/>
    <w:rsid w:val="004E06BA"/>
    <w:rsid w:val="004E36F3"/>
    <w:rsid w:val="004E69F7"/>
    <w:rsid w:val="00517722"/>
    <w:rsid w:val="00521EA5"/>
    <w:rsid w:val="00524E8A"/>
    <w:rsid w:val="00535415"/>
    <w:rsid w:val="0054014D"/>
    <w:rsid w:val="00543C70"/>
    <w:rsid w:val="0054602A"/>
    <w:rsid w:val="00554070"/>
    <w:rsid w:val="00554251"/>
    <w:rsid w:val="00554FE0"/>
    <w:rsid w:val="005626FE"/>
    <w:rsid w:val="005642DF"/>
    <w:rsid w:val="005723C4"/>
    <w:rsid w:val="00572F52"/>
    <w:rsid w:val="00575BF0"/>
    <w:rsid w:val="00582996"/>
    <w:rsid w:val="005851CE"/>
    <w:rsid w:val="005877EB"/>
    <w:rsid w:val="00592935"/>
    <w:rsid w:val="00593B5C"/>
    <w:rsid w:val="00595BC8"/>
    <w:rsid w:val="005D0313"/>
    <w:rsid w:val="005E17F9"/>
    <w:rsid w:val="005E5CE1"/>
    <w:rsid w:val="0061286A"/>
    <w:rsid w:val="006150CD"/>
    <w:rsid w:val="006477E1"/>
    <w:rsid w:val="006504DC"/>
    <w:rsid w:val="006555C4"/>
    <w:rsid w:val="00657D46"/>
    <w:rsid w:val="00661700"/>
    <w:rsid w:val="00665E30"/>
    <w:rsid w:val="00670EB5"/>
    <w:rsid w:val="0067311B"/>
    <w:rsid w:val="00684470"/>
    <w:rsid w:val="00691C53"/>
    <w:rsid w:val="00694203"/>
    <w:rsid w:val="006956E0"/>
    <w:rsid w:val="006A3D1D"/>
    <w:rsid w:val="006A6B54"/>
    <w:rsid w:val="006C1F02"/>
    <w:rsid w:val="006C71CD"/>
    <w:rsid w:val="006E2288"/>
    <w:rsid w:val="006E4896"/>
    <w:rsid w:val="006E6440"/>
    <w:rsid w:val="006F2BC7"/>
    <w:rsid w:val="006F4C29"/>
    <w:rsid w:val="006F6926"/>
    <w:rsid w:val="006F76F7"/>
    <w:rsid w:val="006F7F61"/>
    <w:rsid w:val="00707FA7"/>
    <w:rsid w:val="007304AE"/>
    <w:rsid w:val="00736BA7"/>
    <w:rsid w:val="00745A7C"/>
    <w:rsid w:val="007468C9"/>
    <w:rsid w:val="00746C04"/>
    <w:rsid w:val="007472E1"/>
    <w:rsid w:val="007533EA"/>
    <w:rsid w:val="00760A41"/>
    <w:rsid w:val="007652CA"/>
    <w:rsid w:val="00772A5C"/>
    <w:rsid w:val="00791EED"/>
    <w:rsid w:val="007A1BCC"/>
    <w:rsid w:val="007A1CB9"/>
    <w:rsid w:val="007A6A88"/>
    <w:rsid w:val="007B094A"/>
    <w:rsid w:val="007B1434"/>
    <w:rsid w:val="007C23F4"/>
    <w:rsid w:val="007C7B41"/>
    <w:rsid w:val="007D1860"/>
    <w:rsid w:val="007D6C21"/>
    <w:rsid w:val="007E5A5C"/>
    <w:rsid w:val="008016B4"/>
    <w:rsid w:val="00804660"/>
    <w:rsid w:val="00812035"/>
    <w:rsid w:val="008157DD"/>
    <w:rsid w:val="00826ACB"/>
    <w:rsid w:val="00840520"/>
    <w:rsid w:val="0084394B"/>
    <w:rsid w:val="0085097F"/>
    <w:rsid w:val="00851375"/>
    <w:rsid w:val="00864BC4"/>
    <w:rsid w:val="00865F30"/>
    <w:rsid w:val="00875A9E"/>
    <w:rsid w:val="008773D0"/>
    <w:rsid w:val="00896C2B"/>
    <w:rsid w:val="008B4D6F"/>
    <w:rsid w:val="008B6601"/>
    <w:rsid w:val="008B686E"/>
    <w:rsid w:val="008D1025"/>
    <w:rsid w:val="008D1E0E"/>
    <w:rsid w:val="008F2B1C"/>
    <w:rsid w:val="00905269"/>
    <w:rsid w:val="009123B5"/>
    <w:rsid w:val="009172C8"/>
    <w:rsid w:val="00922015"/>
    <w:rsid w:val="00960953"/>
    <w:rsid w:val="00964623"/>
    <w:rsid w:val="00974964"/>
    <w:rsid w:val="0097686C"/>
    <w:rsid w:val="00976DC6"/>
    <w:rsid w:val="00981919"/>
    <w:rsid w:val="00987714"/>
    <w:rsid w:val="00993330"/>
    <w:rsid w:val="009B1F4F"/>
    <w:rsid w:val="009C27DB"/>
    <w:rsid w:val="009D0477"/>
    <w:rsid w:val="009D1DE6"/>
    <w:rsid w:val="009E6339"/>
    <w:rsid w:val="009E6357"/>
    <w:rsid w:val="009F593A"/>
    <w:rsid w:val="009F704B"/>
    <w:rsid w:val="00A00071"/>
    <w:rsid w:val="00A036CD"/>
    <w:rsid w:val="00A03BFC"/>
    <w:rsid w:val="00A065F2"/>
    <w:rsid w:val="00A07B7D"/>
    <w:rsid w:val="00A07BF6"/>
    <w:rsid w:val="00A109D2"/>
    <w:rsid w:val="00A15119"/>
    <w:rsid w:val="00A26A25"/>
    <w:rsid w:val="00A3171D"/>
    <w:rsid w:val="00A41C2D"/>
    <w:rsid w:val="00A50EA1"/>
    <w:rsid w:val="00A61DA4"/>
    <w:rsid w:val="00A64016"/>
    <w:rsid w:val="00A66068"/>
    <w:rsid w:val="00A66879"/>
    <w:rsid w:val="00A711DA"/>
    <w:rsid w:val="00A7739D"/>
    <w:rsid w:val="00A777CB"/>
    <w:rsid w:val="00A80A49"/>
    <w:rsid w:val="00A83395"/>
    <w:rsid w:val="00A912A0"/>
    <w:rsid w:val="00A953D5"/>
    <w:rsid w:val="00A95505"/>
    <w:rsid w:val="00AA6386"/>
    <w:rsid w:val="00AA667C"/>
    <w:rsid w:val="00AC22CF"/>
    <w:rsid w:val="00AD0AE3"/>
    <w:rsid w:val="00AD6593"/>
    <w:rsid w:val="00AE2A37"/>
    <w:rsid w:val="00AE3605"/>
    <w:rsid w:val="00AE4AB0"/>
    <w:rsid w:val="00AF445C"/>
    <w:rsid w:val="00AF59D4"/>
    <w:rsid w:val="00AF5D93"/>
    <w:rsid w:val="00AF61F0"/>
    <w:rsid w:val="00B06B90"/>
    <w:rsid w:val="00B07E63"/>
    <w:rsid w:val="00B333A4"/>
    <w:rsid w:val="00B4373C"/>
    <w:rsid w:val="00B4561E"/>
    <w:rsid w:val="00B468A3"/>
    <w:rsid w:val="00B81CC1"/>
    <w:rsid w:val="00B8368E"/>
    <w:rsid w:val="00B96699"/>
    <w:rsid w:val="00B96CE9"/>
    <w:rsid w:val="00BA40E3"/>
    <w:rsid w:val="00BA522E"/>
    <w:rsid w:val="00BA6626"/>
    <w:rsid w:val="00BB4512"/>
    <w:rsid w:val="00BC240E"/>
    <w:rsid w:val="00BC5900"/>
    <w:rsid w:val="00BD4E1F"/>
    <w:rsid w:val="00BD7AC9"/>
    <w:rsid w:val="00BD7BFB"/>
    <w:rsid w:val="00BE1C84"/>
    <w:rsid w:val="00BE46CD"/>
    <w:rsid w:val="00BE7E60"/>
    <w:rsid w:val="00BF7F5D"/>
    <w:rsid w:val="00C02CD6"/>
    <w:rsid w:val="00C16A50"/>
    <w:rsid w:val="00C205EF"/>
    <w:rsid w:val="00C21353"/>
    <w:rsid w:val="00C21DFD"/>
    <w:rsid w:val="00C26F5A"/>
    <w:rsid w:val="00C27A6E"/>
    <w:rsid w:val="00C30DBD"/>
    <w:rsid w:val="00C313C6"/>
    <w:rsid w:val="00C362D8"/>
    <w:rsid w:val="00C46772"/>
    <w:rsid w:val="00C56D14"/>
    <w:rsid w:val="00C603F7"/>
    <w:rsid w:val="00C67801"/>
    <w:rsid w:val="00C70832"/>
    <w:rsid w:val="00C80A65"/>
    <w:rsid w:val="00C814A1"/>
    <w:rsid w:val="00C86DCD"/>
    <w:rsid w:val="00C918A7"/>
    <w:rsid w:val="00C91CBC"/>
    <w:rsid w:val="00CA7245"/>
    <w:rsid w:val="00CB3BFB"/>
    <w:rsid w:val="00CB47DA"/>
    <w:rsid w:val="00CB5706"/>
    <w:rsid w:val="00CC378A"/>
    <w:rsid w:val="00CD19F2"/>
    <w:rsid w:val="00CD5BB4"/>
    <w:rsid w:val="00CE19DD"/>
    <w:rsid w:val="00CE727B"/>
    <w:rsid w:val="00CF35ED"/>
    <w:rsid w:val="00D10B7A"/>
    <w:rsid w:val="00D17231"/>
    <w:rsid w:val="00D24FA7"/>
    <w:rsid w:val="00D37A4C"/>
    <w:rsid w:val="00D44183"/>
    <w:rsid w:val="00D50C3D"/>
    <w:rsid w:val="00D702C4"/>
    <w:rsid w:val="00D82865"/>
    <w:rsid w:val="00D87CF8"/>
    <w:rsid w:val="00D97739"/>
    <w:rsid w:val="00D97B43"/>
    <w:rsid w:val="00DA7668"/>
    <w:rsid w:val="00DB3B14"/>
    <w:rsid w:val="00DC54D9"/>
    <w:rsid w:val="00DD2DC1"/>
    <w:rsid w:val="00DD3CE9"/>
    <w:rsid w:val="00DD7969"/>
    <w:rsid w:val="00DE56C5"/>
    <w:rsid w:val="00DF6368"/>
    <w:rsid w:val="00E0222A"/>
    <w:rsid w:val="00E13003"/>
    <w:rsid w:val="00E151DA"/>
    <w:rsid w:val="00E22CC4"/>
    <w:rsid w:val="00E24A93"/>
    <w:rsid w:val="00E348E6"/>
    <w:rsid w:val="00E37032"/>
    <w:rsid w:val="00E374D1"/>
    <w:rsid w:val="00E439C1"/>
    <w:rsid w:val="00E4527A"/>
    <w:rsid w:val="00E54BE7"/>
    <w:rsid w:val="00E60EE8"/>
    <w:rsid w:val="00E65DD4"/>
    <w:rsid w:val="00E748F7"/>
    <w:rsid w:val="00E75646"/>
    <w:rsid w:val="00E76795"/>
    <w:rsid w:val="00E91F74"/>
    <w:rsid w:val="00E93E67"/>
    <w:rsid w:val="00EA078E"/>
    <w:rsid w:val="00EA22A6"/>
    <w:rsid w:val="00EA618C"/>
    <w:rsid w:val="00EA6492"/>
    <w:rsid w:val="00EC55E9"/>
    <w:rsid w:val="00EC7AD3"/>
    <w:rsid w:val="00EE0688"/>
    <w:rsid w:val="00EE0AA1"/>
    <w:rsid w:val="00EE3E5F"/>
    <w:rsid w:val="00EF495B"/>
    <w:rsid w:val="00EF67E2"/>
    <w:rsid w:val="00EF6F6D"/>
    <w:rsid w:val="00EF7128"/>
    <w:rsid w:val="00EF718B"/>
    <w:rsid w:val="00F04D66"/>
    <w:rsid w:val="00F13521"/>
    <w:rsid w:val="00F14642"/>
    <w:rsid w:val="00F226AB"/>
    <w:rsid w:val="00F261B3"/>
    <w:rsid w:val="00F30C46"/>
    <w:rsid w:val="00F32254"/>
    <w:rsid w:val="00F513B2"/>
    <w:rsid w:val="00F52905"/>
    <w:rsid w:val="00F52C35"/>
    <w:rsid w:val="00F55F89"/>
    <w:rsid w:val="00F660D9"/>
    <w:rsid w:val="00F70D1D"/>
    <w:rsid w:val="00F71658"/>
    <w:rsid w:val="00F76B51"/>
    <w:rsid w:val="00F77926"/>
    <w:rsid w:val="00F8468D"/>
    <w:rsid w:val="00F91A53"/>
    <w:rsid w:val="00F958F0"/>
    <w:rsid w:val="00FA0416"/>
    <w:rsid w:val="00FA6B71"/>
    <w:rsid w:val="00FC539B"/>
    <w:rsid w:val="00FC7518"/>
    <w:rsid w:val="00FD0108"/>
    <w:rsid w:val="00FE4B3E"/>
    <w:rsid w:val="00FF1938"/>
    <w:rsid w:val="00FF63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1EA"/>
  <w15:chartTrackingRefBased/>
  <w15:docId w15:val="{57150C8B-BAAD-4238-980A-91EEBF4F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7A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25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64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55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97739"/>
    <w:pPr>
      <w:ind w:left="720"/>
      <w:contextualSpacing/>
    </w:pPr>
  </w:style>
  <w:style w:type="paragraph" w:styleId="Sansinterligne">
    <w:name w:val="No Spacing"/>
    <w:link w:val="SansinterligneCar"/>
    <w:uiPriority w:val="1"/>
    <w:qFormat/>
    <w:rsid w:val="008773D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773D0"/>
    <w:rPr>
      <w:rFonts w:eastAsiaTheme="minorEastAsia"/>
      <w:lang w:eastAsia="fr-FR"/>
    </w:rPr>
  </w:style>
  <w:style w:type="character" w:customStyle="1" w:styleId="Titre3Car">
    <w:name w:val="Titre 3 Car"/>
    <w:basedOn w:val="Policepardfaut"/>
    <w:link w:val="Titre3"/>
    <w:uiPriority w:val="9"/>
    <w:rsid w:val="005642DF"/>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5642DF"/>
    <w:pPr>
      <w:tabs>
        <w:tab w:val="center" w:pos="4536"/>
        <w:tab w:val="right" w:pos="9072"/>
      </w:tabs>
      <w:spacing w:after="0" w:line="240" w:lineRule="auto"/>
    </w:pPr>
  </w:style>
  <w:style w:type="character" w:customStyle="1" w:styleId="En-tteCar">
    <w:name w:val="En-tête Car"/>
    <w:basedOn w:val="Policepardfaut"/>
    <w:link w:val="En-tte"/>
    <w:uiPriority w:val="99"/>
    <w:rsid w:val="005642DF"/>
  </w:style>
  <w:style w:type="paragraph" w:styleId="Pieddepage">
    <w:name w:val="footer"/>
    <w:basedOn w:val="Normal"/>
    <w:link w:val="PieddepageCar"/>
    <w:uiPriority w:val="99"/>
    <w:unhideWhenUsed/>
    <w:rsid w:val="005642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2DF"/>
  </w:style>
  <w:style w:type="character" w:customStyle="1" w:styleId="Titre1Car">
    <w:name w:val="Titre 1 Car"/>
    <w:basedOn w:val="Policepardfaut"/>
    <w:link w:val="Titre1"/>
    <w:uiPriority w:val="9"/>
    <w:rsid w:val="00367A1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67A10"/>
    <w:pPr>
      <w:outlineLvl w:val="9"/>
    </w:pPr>
    <w:rPr>
      <w:lang w:eastAsia="fr-FR"/>
    </w:rPr>
  </w:style>
  <w:style w:type="paragraph" w:styleId="TM2">
    <w:name w:val="toc 2"/>
    <w:basedOn w:val="Normal"/>
    <w:next w:val="Normal"/>
    <w:autoRedefine/>
    <w:uiPriority w:val="39"/>
    <w:unhideWhenUsed/>
    <w:rsid w:val="00367A10"/>
    <w:pPr>
      <w:spacing w:after="100"/>
      <w:ind w:left="220"/>
    </w:pPr>
  </w:style>
  <w:style w:type="character" w:styleId="Lienhypertexte">
    <w:name w:val="Hyperlink"/>
    <w:basedOn w:val="Policepardfaut"/>
    <w:uiPriority w:val="99"/>
    <w:unhideWhenUsed/>
    <w:rsid w:val="00367A10"/>
    <w:rPr>
      <w:color w:val="0563C1" w:themeColor="hyperlink"/>
      <w:u w:val="single"/>
    </w:rPr>
  </w:style>
  <w:style w:type="paragraph" w:styleId="TM1">
    <w:name w:val="toc 1"/>
    <w:basedOn w:val="Normal"/>
    <w:next w:val="Normal"/>
    <w:autoRedefine/>
    <w:uiPriority w:val="39"/>
    <w:unhideWhenUsed/>
    <w:rsid w:val="00367A10"/>
    <w:pPr>
      <w:spacing w:after="100"/>
    </w:pPr>
  </w:style>
  <w:style w:type="paragraph" w:styleId="Corpsdetexte">
    <w:name w:val="Body Text"/>
    <w:basedOn w:val="Normal"/>
    <w:link w:val="CorpsdetexteCar"/>
    <w:uiPriority w:val="99"/>
    <w:unhideWhenUsed/>
    <w:rsid w:val="00444D33"/>
    <w:pPr>
      <w:spacing w:after="120"/>
    </w:pPr>
  </w:style>
  <w:style w:type="character" w:customStyle="1" w:styleId="CorpsdetexteCar">
    <w:name w:val="Corps de texte Car"/>
    <w:basedOn w:val="Policepardfaut"/>
    <w:link w:val="Corpsdetexte"/>
    <w:uiPriority w:val="99"/>
    <w:rsid w:val="00444D33"/>
  </w:style>
  <w:style w:type="table" w:styleId="Grilledutableau">
    <w:name w:val="Table Grid"/>
    <w:basedOn w:val="TableauNormal"/>
    <w:uiPriority w:val="39"/>
    <w:rsid w:val="001A1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12035"/>
    <w:rPr>
      <w:sz w:val="16"/>
      <w:szCs w:val="16"/>
    </w:rPr>
  </w:style>
  <w:style w:type="paragraph" w:styleId="Commentaire">
    <w:name w:val="annotation text"/>
    <w:basedOn w:val="Normal"/>
    <w:link w:val="CommentaireCar"/>
    <w:uiPriority w:val="99"/>
    <w:semiHidden/>
    <w:unhideWhenUsed/>
    <w:rsid w:val="00812035"/>
    <w:pPr>
      <w:spacing w:line="240" w:lineRule="auto"/>
    </w:pPr>
    <w:rPr>
      <w:sz w:val="20"/>
      <w:szCs w:val="20"/>
    </w:rPr>
  </w:style>
  <w:style w:type="character" w:customStyle="1" w:styleId="CommentaireCar">
    <w:name w:val="Commentaire Car"/>
    <w:basedOn w:val="Policepardfaut"/>
    <w:link w:val="Commentaire"/>
    <w:uiPriority w:val="99"/>
    <w:semiHidden/>
    <w:rsid w:val="00812035"/>
    <w:rPr>
      <w:sz w:val="20"/>
      <w:szCs w:val="20"/>
    </w:rPr>
  </w:style>
  <w:style w:type="paragraph" w:styleId="Objetducommentaire">
    <w:name w:val="annotation subject"/>
    <w:basedOn w:val="Commentaire"/>
    <w:next w:val="Commentaire"/>
    <w:link w:val="ObjetducommentaireCar"/>
    <w:uiPriority w:val="99"/>
    <w:semiHidden/>
    <w:unhideWhenUsed/>
    <w:rsid w:val="00812035"/>
    <w:rPr>
      <w:b/>
      <w:bCs/>
    </w:rPr>
  </w:style>
  <w:style w:type="character" w:customStyle="1" w:styleId="ObjetducommentaireCar">
    <w:name w:val="Objet du commentaire Car"/>
    <w:basedOn w:val="CommentaireCar"/>
    <w:link w:val="Objetducommentaire"/>
    <w:uiPriority w:val="99"/>
    <w:semiHidden/>
    <w:rsid w:val="00812035"/>
    <w:rPr>
      <w:b/>
      <w:bCs/>
      <w:sz w:val="20"/>
      <w:szCs w:val="20"/>
    </w:rPr>
  </w:style>
  <w:style w:type="paragraph" w:styleId="Textedebulles">
    <w:name w:val="Balloon Text"/>
    <w:basedOn w:val="Normal"/>
    <w:link w:val="TextedebullesCar"/>
    <w:uiPriority w:val="99"/>
    <w:semiHidden/>
    <w:unhideWhenUsed/>
    <w:rsid w:val="008120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2035"/>
    <w:rPr>
      <w:rFonts w:ascii="Segoe UI" w:hAnsi="Segoe UI" w:cs="Segoe UI"/>
      <w:sz w:val="18"/>
      <w:szCs w:val="18"/>
    </w:rPr>
  </w:style>
  <w:style w:type="character" w:styleId="lev">
    <w:name w:val="Strong"/>
    <w:basedOn w:val="Policepardfaut"/>
    <w:uiPriority w:val="22"/>
    <w:qFormat/>
    <w:rsid w:val="00496CA0"/>
    <w:rPr>
      <w:b/>
      <w:bCs/>
    </w:rPr>
  </w:style>
  <w:style w:type="character" w:customStyle="1" w:styleId="secteur-name">
    <w:name w:val="secteur-name"/>
    <w:basedOn w:val="Policepardfaut"/>
    <w:rsid w:val="00A711DA"/>
  </w:style>
  <w:style w:type="paragraph" w:customStyle="1" w:styleId="agroalimentaire">
    <w:name w:val="agroalimentair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anque-assurance">
    <w:name w:val="banque-assuranc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is-papier-carton-imprimerie">
    <w:name w:val="bois-papier-carton-imprimeri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atiment-travaux-publics-materiaux">
    <w:name w:val="batiment-travaux-publics-materiaux"/>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himie-parachimie">
    <w:name w:val="chimie-parachimi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mmerce-distribution-negoce">
    <w:name w:val="commerce-distribution-negoc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dition-communication-multimedia">
    <w:name w:val="edition-communication-multimedia"/>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lectronique-electricite">
    <w:name w:val="electronique-electricit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tudes-conseils">
    <w:name w:val="etudes-conseils"/>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dustrie-pharmaceutique">
    <w:name w:val="industrie-pharmaceutiqu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formatique-telecoms">
    <w:name w:val="informatique-telecoms"/>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chines-equipements-automobile">
    <w:name w:val="machines-equipements-automobil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llurgie-travail-du-metal">
    <w:name w:val="metallurgie-travail-du-metal"/>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lastique-caoutchouc">
    <w:name w:val="plastique-caoutchouc"/>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ervices-entreprises">
    <w:name w:val="services-entreprises"/>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ile-habillement-chaussure">
    <w:name w:val="textile-habillement-chaussur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ransports-logistique">
    <w:name w:val="transports-logistique"/>
    <w:basedOn w:val="Normal"/>
    <w:rsid w:val="007533E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0927">
      <w:bodyDiv w:val="1"/>
      <w:marLeft w:val="0"/>
      <w:marRight w:val="0"/>
      <w:marTop w:val="0"/>
      <w:marBottom w:val="0"/>
      <w:divBdr>
        <w:top w:val="none" w:sz="0" w:space="0" w:color="auto"/>
        <w:left w:val="none" w:sz="0" w:space="0" w:color="auto"/>
        <w:bottom w:val="none" w:sz="0" w:space="0" w:color="auto"/>
        <w:right w:val="none" w:sz="0" w:space="0" w:color="auto"/>
      </w:divBdr>
    </w:div>
    <w:div w:id="144730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ide-des-salaires.com/secteur/banque-assurance/" TargetMode="External"/><Relationship Id="rId18" Type="http://schemas.openxmlformats.org/officeDocument/2006/relationships/hyperlink" Target="http://www.guide-des-salaires.com/secteur/edition-communication-multimedia/" TargetMode="External"/><Relationship Id="rId26" Type="http://schemas.openxmlformats.org/officeDocument/2006/relationships/hyperlink" Target="http://www.guide-des-salaires.com/secteur/services-entreprises/" TargetMode="External"/><Relationship Id="rId39" Type="http://schemas.openxmlformats.org/officeDocument/2006/relationships/customXml" Target="../customXml/item3.xml"/><Relationship Id="rId21" Type="http://schemas.openxmlformats.org/officeDocument/2006/relationships/hyperlink" Target="http://www.guide-des-salaires.com/secteur/industrie-pharmaceutique/" TargetMode="External"/><Relationship Id="rId34"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guide-des-salaires.com/secteur/chimie-parachimie/" TargetMode="External"/><Relationship Id="rId20" Type="http://schemas.openxmlformats.org/officeDocument/2006/relationships/hyperlink" Target="http://www.guide-des-salaires.com/secteur/etudes-conseils/" TargetMode="External"/><Relationship Id="rId29" Type="http://schemas.openxmlformats.org/officeDocument/2006/relationships/image" Target="media/image4.png"/><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uide-des-salaires.com/secteur/metallurgie-travail-du-metal/" TargetMode="External"/><Relationship Id="rId32" Type="http://schemas.openxmlformats.org/officeDocument/2006/relationships/image" Target="media/image7.png"/><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www.guide-des-salaires.com/secteur/batiment-travaux-publics-materiaux/" TargetMode="External"/><Relationship Id="rId23" Type="http://schemas.openxmlformats.org/officeDocument/2006/relationships/hyperlink" Target="http://www.guide-des-salaires.com/secteur/machines-equipements-automobile/" TargetMode="External"/><Relationship Id="rId28" Type="http://schemas.openxmlformats.org/officeDocument/2006/relationships/hyperlink" Target="http://www.guide-des-salaires.com/secteur/transports-logistique/"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guide-des-salaires.com/secteur/electronique-electricite/"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uide-des-salaires.com/secteur/bois-papier-carton-imprimerie/" TargetMode="External"/><Relationship Id="rId22" Type="http://schemas.openxmlformats.org/officeDocument/2006/relationships/hyperlink" Target="http://www.guide-des-salaires.com/secteur/informatique-telecoms/" TargetMode="External"/><Relationship Id="rId27" Type="http://schemas.openxmlformats.org/officeDocument/2006/relationships/hyperlink" Target="http://www.guide-des-salaires.com/secteur/textile-habillement-chaussure/" TargetMode="Externa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guide-des-salaires.com/secteur/agroalimentaire/" TargetMode="External"/><Relationship Id="rId17" Type="http://schemas.openxmlformats.org/officeDocument/2006/relationships/hyperlink" Target="http://www.guide-des-salaires.com/secteur/commerce-distribution-negoce/" TargetMode="External"/><Relationship Id="rId25" Type="http://schemas.openxmlformats.org/officeDocument/2006/relationships/hyperlink" Target="http://www.guide-des-salaires.com/secteur/plastique-caoutchouc/" TargetMode="External"/><Relationship Id="rId33" Type="http://schemas.openxmlformats.org/officeDocument/2006/relationships/image" Target="media/image8.png"/><Relationship Id="rId3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19E37C94CA293438FBE153349488C6B" ma:contentTypeVersion="8" ma:contentTypeDescription="Create a new document." ma:contentTypeScope="" ma:versionID="795c58fb234e9437b5d41062377841a7">
  <xsd:schema xmlns:xsd="http://www.w3.org/2001/XMLSchema" xmlns:xs="http://www.w3.org/2001/XMLSchema" xmlns:p="http://schemas.microsoft.com/office/2006/metadata/properties" xmlns:ns2="4cc6fd1b-33c5-44a8-be93-5751a149d6eb" xmlns:ns3="7d5361d5-c1c3-4ba4-ae3b-ebca4bae258f" targetNamespace="http://schemas.microsoft.com/office/2006/metadata/properties" ma:root="true" ma:fieldsID="608cf7775f08f4a1b59dffc703773395" ns2:_="" ns3:_="">
    <xsd:import namespace="4cc6fd1b-33c5-44a8-be93-5751a149d6eb"/>
    <xsd:import namespace="7d5361d5-c1c3-4ba4-ae3b-ebca4bae25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6fd1b-33c5-44a8-be93-5751a149d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9b4040c-495b-4436-be58-6a5eda1b6a8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361d5-c1c3-4ba4-ae3b-ebca4bae258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e83da57-0801-4b46-bef3-d5cc7389725f}" ma:internalName="TaxCatchAll" ma:showField="CatchAllData" ma:web="7d5361d5-c1c3-4ba4-ae3b-ebca4bae2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7d5361d5-c1c3-4ba4-ae3b-ebca4bae258f" xsi:nil="true"/>
    <lcf76f155ced4ddcb4097134ff3c332f xmlns="4cc6fd1b-33c5-44a8-be93-5751a149d6e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F14F1-1662-4696-A8F7-EA3F87D61E04}">
  <ds:schemaRefs>
    <ds:schemaRef ds:uri="http://schemas.openxmlformats.org/officeDocument/2006/bibliography"/>
  </ds:schemaRefs>
</ds:datastoreItem>
</file>

<file path=customXml/itemProps3.xml><?xml version="1.0" encoding="utf-8"?>
<ds:datastoreItem xmlns:ds="http://schemas.openxmlformats.org/officeDocument/2006/customXml" ds:itemID="{C7781F0D-4978-4DA1-920F-33EC92C7E1CD}"/>
</file>

<file path=customXml/itemProps4.xml><?xml version="1.0" encoding="utf-8"?>
<ds:datastoreItem xmlns:ds="http://schemas.openxmlformats.org/officeDocument/2006/customXml" ds:itemID="{D4BF6FFB-D5FB-4CD3-AE89-76F4349FE4FB}"/>
</file>

<file path=customXml/itemProps5.xml><?xml version="1.0" encoding="utf-8"?>
<ds:datastoreItem xmlns:ds="http://schemas.openxmlformats.org/officeDocument/2006/customXml" ds:itemID="{36DE19E9-5673-49D4-9973-0B81136E42E4}"/>
</file>

<file path=docProps/app.xml><?xml version="1.0" encoding="utf-8"?>
<Properties xmlns="http://schemas.openxmlformats.org/officeDocument/2006/extended-properties" xmlns:vt="http://schemas.openxmlformats.org/officeDocument/2006/docPropsVTypes">
  <Template>Normal</Template>
  <TotalTime>372</TotalTime>
  <Pages>8</Pages>
  <Words>773</Words>
  <Characters>4255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Gestion Client VYZYO_OIL</vt:lpstr>
    </vt:vector>
  </TitlesOfParts>
  <Company>ALLIANCE TECHNOLOGIE</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Client VYZYO_OIL</dc:title>
  <dc:subject>Spécifications techniques</dc:subject>
  <dc:creator>Houssem GHEDIRI</dc:creator>
  <cp:keywords/>
  <dc:description/>
  <cp:lastModifiedBy>Takwa Ghabi</cp:lastModifiedBy>
  <cp:revision>11</cp:revision>
  <dcterms:created xsi:type="dcterms:W3CDTF">2021-08-18T15:30:00Z</dcterms:created>
  <dcterms:modified xsi:type="dcterms:W3CDTF">2021-08-19T15:27:00Z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0x010100B19E37C94CA293438FBE153349488C6B</vt:lpwstr>
  </property>
</Properties>
</file>