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791102696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460BC0E4" w14:textId="77777777" w:rsidR="00051F98" w:rsidRDefault="00051F98" w:rsidP="004F2CC3">
          <w:pPr>
            <w:pStyle w:val="Sansinterligne"/>
            <w:jc w:val="righ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3074C1" wp14:editId="48FBFD3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6-2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12C5AC9" w14:textId="085A5D11" w:rsidR="007006D6" w:rsidRDefault="0008191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22</w:t>
                                      </w:r>
                                      <w:r w:rsidR="007006D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 w:rsidR="006A1BD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06</w:t>
                                      </w:r>
                                      <w:r w:rsidR="007006D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</w:t>
                                      </w:r>
                                      <w:r w:rsidR="006A1BD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3074C1"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2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12C5AC9" w14:textId="085A5D11" w:rsidR="007006D6" w:rsidRDefault="0008191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22</w:t>
                                </w:r>
                                <w:r w:rsidR="007006D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6A1BD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06</w:t>
                                </w:r>
                                <w:r w:rsidR="007006D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</w:t>
                                </w:r>
                                <w:r w:rsidR="006A1BD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2DC614" wp14:editId="2514AF5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1602B0" w14:textId="35FABBEA" w:rsidR="007006D6" w:rsidRDefault="009C07A1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792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571EA2F" w14:textId="77777777" w:rsidR="007006D6" w:rsidRDefault="009C07A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06D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Alliance Technologie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2DC61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461602B0" w14:textId="35FABBEA" w:rsidR="007006D6" w:rsidRDefault="009C07A1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2792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571EA2F" w14:textId="77777777" w:rsidR="007006D6" w:rsidRDefault="009C07A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006D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Alliance Technologie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BF3D813" w14:textId="77777777" w:rsidR="00051F98" w:rsidRDefault="00ED5001" w:rsidP="00E171E3">
          <w:pPr>
            <w:jc w:val="both"/>
            <w:rPr>
              <w:b/>
              <w:sz w:val="28"/>
              <w:szCs w:val="28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97F17B" wp14:editId="3BE9FB2C">
                    <wp:simplePos x="0" y="0"/>
                    <wp:positionH relativeFrom="page">
                      <wp:posOffset>2857500</wp:posOffset>
                    </wp:positionH>
                    <wp:positionV relativeFrom="page">
                      <wp:posOffset>1895475</wp:posOffset>
                    </wp:positionV>
                    <wp:extent cx="4181475" cy="1228725"/>
                    <wp:effectExtent l="0" t="0" r="9525" b="952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81475" cy="1228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AED1E" w14:textId="77777777" w:rsidR="007006D6" w:rsidRPr="00A55770" w:rsidRDefault="007006D6" w:rsidP="00A55770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r w:rsidRPr="00A55770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VYZYO OIL</w:t>
                                </w:r>
                              </w:p>
                              <w:p w14:paraId="22B75C89" w14:textId="7D7BF0EB" w:rsidR="007006D6" w:rsidRPr="00A55770" w:rsidRDefault="007006D6" w:rsidP="00CB688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18"/>
                                  </w:rPr>
                                </w:pPr>
                                <w:r w:rsidRPr="00A55770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  <w:t xml:space="preserve">Module </w:t>
                                </w:r>
                                <w:r w:rsidR="00E148EC" w:rsidRPr="00A55770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  <w:t>Compte</w:t>
                                </w:r>
                                <w:r w:rsidRPr="00A55770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  <w:tab/>
                                </w:r>
                                <w:r w:rsidR="00A55770" w:rsidRPr="00A55770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  <w:t>Financière</w:t>
                                </w:r>
                              </w:p>
                              <w:p w14:paraId="6F65B5EE" w14:textId="77777777" w:rsidR="007006D6" w:rsidRPr="00A55770" w:rsidRDefault="007006D6" w:rsidP="00CB68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 w:rsidRPr="00A55770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A55770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Spécifications Techniques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97F17B" id="Zone de texte 1" o:spid="_x0000_s1056" type="#_x0000_t202" style="position:absolute;left:0;text-align:left;margin-left:225pt;margin-top:149.25pt;width:329.2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" filled="f" stroked="f" strokeweight=".5pt">
                    <v:textbox inset="0,0,0,0">
                      <w:txbxContent>
                        <w:p w14:paraId="2E8AED1E" w14:textId="77777777" w:rsidR="007006D6" w:rsidRPr="00A55770" w:rsidRDefault="007006D6" w:rsidP="00A55770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r w:rsidRPr="00A5577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VYZYO OIL</w:t>
                          </w:r>
                        </w:p>
                        <w:p w14:paraId="22B75C89" w14:textId="7D7BF0EB" w:rsidR="007006D6" w:rsidRPr="00A55770" w:rsidRDefault="007006D6" w:rsidP="00CB688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18"/>
                            </w:rPr>
                          </w:pPr>
                          <w:r w:rsidRPr="00A5577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52"/>
                            </w:rPr>
                            <w:t xml:space="preserve">Module </w:t>
                          </w:r>
                          <w:r w:rsidR="00E148EC" w:rsidRPr="00A5577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52"/>
                            </w:rPr>
                            <w:t>Compte</w:t>
                          </w:r>
                          <w:r w:rsidRPr="00A5577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52"/>
                            </w:rPr>
                            <w:tab/>
                          </w:r>
                          <w:r w:rsidR="00A55770" w:rsidRPr="00A5577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52"/>
                            </w:rPr>
                            <w:t>Financière</w:t>
                          </w:r>
                        </w:p>
                        <w:p w14:paraId="6F65B5EE" w14:textId="77777777" w:rsidR="007006D6" w:rsidRPr="00A55770" w:rsidRDefault="007006D6" w:rsidP="00CB688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 w:rsidRPr="00A55770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Pr="00A55770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Spécifications Techniques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51F98">
            <w:rPr>
              <w:b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5365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B5244C" w14:textId="77777777" w:rsidR="00470888" w:rsidRDefault="00470888" w:rsidP="00E171E3">
          <w:pPr>
            <w:pStyle w:val="En-ttedetabledesmatires"/>
            <w:spacing w:before="0"/>
            <w:jc w:val="both"/>
          </w:pPr>
          <w:r>
            <w:t>Table des matières</w:t>
          </w:r>
        </w:p>
        <w:p w14:paraId="737921F9" w14:textId="0511B80B" w:rsidR="00816A3B" w:rsidRDefault="0047088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4497907" w:history="1">
            <w:r w:rsidR="00816A3B" w:rsidRPr="005028F7">
              <w:rPr>
                <w:rStyle w:val="Lienhypertexte"/>
                <w:noProof/>
              </w:rPr>
              <w:t>Scope</w:t>
            </w:r>
            <w:r w:rsidR="00816A3B">
              <w:rPr>
                <w:noProof/>
                <w:webHidden/>
              </w:rPr>
              <w:tab/>
            </w:r>
            <w:r w:rsidR="00816A3B">
              <w:rPr>
                <w:noProof/>
                <w:webHidden/>
              </w:rPr>
              <w:fldChar w:fldCharType="begin"/>
            </w:r>
            <w:r w:rsidR="00816A3B">
              <w:rPr>
                <w:noProof/>
                <w:webHidden/>
              </w:rPr>
              <w:instrText xml:space="preserve"> PAGEREF _Toc84497907 \h </w:instrText>
            </w:r>
            <w:r w:rsidR="00816A3B">
              <w:rPr>
                <w:noProof/>
                <w:webHidden/>
              </w:rPr>
            </w:r>
            <w:r w:rsidR="00816A3B">
              <w:rPr>
                <w:noProof/>
                <w:webHidden/>
              </w:rPr>
              <w:fldChar w:fldCharType="separate"/>
            </w:r>
            <w:r w:rsidR="00816A3B">
              <w:rPr>
                <w:noProof/>
                <w:webHidden/>
              </w:rPr>
              <w:t>2</w:t>
            </w:r>
            <w:r w:rsidR="00816A3B">
              <w:rPr>
                <w:noProof/>
                <w:webHidden/>
              </w:rPr>
              <w:fldChar w:fldCharType="end"/>
            </w:r>
          </w:hyperlink>
        </w:p>
        <w:p w14:paraId="09193636" w14:textId="70216E30" w:rsidR="00816A3B" w:rsidRDefault="009C07A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4497908" w:history="1">
            <w:r w:rsidR="00816A3B" w:rsidRPr="005028F7">
              <w:rPr>
                <w:rStyle w:val="Lienhypertexte"/>
                <w:noProof/>
              </w:rPr>
              <w:t>Accès à la plateforme</w:t>
            </w:r>
            <w:r w:rsidR="00816A3B">
              <w:rPr>
                <w:noProof/>
                <w:webHidden/>
              </w:rPr>
              <w:tab/>
            </w:r>
            <w:r w:rsidR="00816A3B">
              <w:rPr>
                <w:noProof/>
                <w:webHidden/>
              </w:rPr>
              <w:fldChar w:fldCharType="begin"/>
            </w:r>
            <w:r w:rsidR="00816A3B">
              <w:rPr>
                <w:noProof/>
                <w:webHidden/>
              </w:rPr>
              <w:instrText xml:space="preserve"> PAGEREF _Toc84497908 \h </w:instrText>
            </w:r>
            <w:r w:rsidR="00816A3B">
              <w:rPr>
                <w:noProof/>
                <w:webHidden/>
              </w:rPr>
            </w:r>
            <w:r w:rsidR="00816A3B">
              <w:rPr>
                <w:noProof/>
                <w:webHidden/>
              </w:rPr>
              <w:fldChar w:fldCharType="separate"/>
            </w:r>
            <w:r w:rsidR="00816A3B">
              <w:rPr>
                <w:noProof/>
                <w:webHidden/>
              </w:rPr>
              <w:t>2</w:t>
            </w:r>
            <w:r w:rsidR="00816A3B">
              <w:rPr>
                <w:noProof/>
                <w:webHidden/>
              </w:rPr>
              <w:fldChar w:fldCharType="end"/>
            </w:r>
          </w:hyperlink>
        </w:p>
        <w:p w14:paraId="274166B2" w14:textId="7A61EB15" w:rsidR="00816A3B" w:rsidRDefault="009C07A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4497909" w:history="1">
            <w:r w:rsidR="00816A3B" w:rsidRPr="005028F7">
              <w:rPr>
                <w:rStyle w:val="Lienhypertexte"/>
                <w:noProof/>
              </w:rPr>
              <w:t>Gestion des comptes financier</w:t>
            </w:r>
            <w:r w:rsidR="00816A3B">
              <w:rPr>
                <w:noProof/>
                <w:webHidden/>
              </w:rPr>
              <w:tab/>
            </w:r>
            <w:r w:rsidR="00816A3B">
              <w:rPr>
                <w:noProof/>
                <w:webHidden/>
              </w:rPr>
              <w:fldChar w:fldCharType="begin"/>
            </w:r>
            <w:r w:rsidR="00816A3B">
              <w:rPr>
                <w:noProof/>
                <w:webHidden/>
              </w:rPr>
              <w:instrText xml:space="preserve"> PAGEREF _Toc84497909 \h </w:instrText>
            </w:r>
            <w:r w:rsidR="00816A3B">
              <w:rPr>
                <w:noProof/>
                <w:webHidden/>
              </w:rPr>
            </w:r>
            <w:r w:rsidR="00816A3B">
              <w:rPr>
                <w:noProof/>
                <w:webHidden/>
              </w:rPr>
              <w:fldChar w:fldCharType="separate"/>
            </w:r>
            <w:r w:rsidR="00816A3B">
              <w:rPr>
                <w:noProof/>
                <w:webHidden/>
              </w:rPr>
              <w:t>2</w:t>
            </w:r>
            <w:r w:rsidR="00816A3B">
              <w:rPr>
                <w:noProof/>
                <w:webHidden/>
              </w:rPr>
              <w:fldChar w:fldCharType="end"/>
            </w:r>
          </w:hyperlink>
        </w:p>
        <w:p w14:paraId="130D9388" w14:textId="6CF3D6FF" w:rsidR="00816A3B" w:rsidRDefault="009C07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4497910" w:history="1">
            <w:r w:rsidR="00816A3B" w:rsidRPr="005028F7">
              <w:rPr>
                <w:rStyle w:val="Lienhypertexte"/>
                <w:noProof/>
              </w:rPr>
              <w:t>Gérer Compte Exploitation</w:t>
            </w:r>
            <w:r w:rsidR="00816A3B">
              <w:rPr>
                <w:noProof/>
                <w:webHidden/>
              </w:rPr>
              <w:tab/>
            </w:r>
            <w:r w:rsidR="00816A3B">
              <w:rPr>
                <w:noProof/>
                <w:webHidden/>
              </w:rPr>
              <w:fldChar w:fldCharType="begin"/>
            </w:r>
            <w:r w:rsidR="00816A3B">
              <w:rPr>
                <w:noProof/>
                <w:webHidden/>
              </w:rPr>
              <w:instrText xml:space="preserve"> PAGEREF _Toc84497910 \h </w:instrText>
            </w:r>
            <w:r w:rsidR="00816A3B">
              <w:rPr>
                <w:noProof/>
                <w:webHidden/>
              </w:rPr>
            </w:r>
            <w:r w:rsidR="00816A3B">
              <w:rPr>
                <w:noProof/>
                <w:webHidden/>
              </w:rPr>
              <w:fldChar w:fldCharType="separate"/>
            </w:r>
            <w:r w:rsidR="00816A3B">
              <w:rPr>
                <w:noProof/>
                <w:webHidden/>
              </w:rPr>
              <w:t>4</w:t>
            </w:r>
            <w:r w:rsidR="00816A3B">
              <w:rPr>
                <w:noProof/>
                <w:webHidden/>
              </w:rPr>
              <w:fldChar w:fldCharType="end"/>
            </w:r>
          </w:hyperlink>
        </w:p>
        <w:p w14:paraId="0AE18C38" w14:textId="686B07A9" w:rsidR="00816A3B" w:rsidRDefault="009C07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4497911" w:history="1">
            <w:r w:rsidR="00816A3B" w:rsidRPr="005028F7">
              <w:rPr>
                <w:rStyle w:val="Lienhypertexte"/>
                <w:noProof/>
              </w:rPr>
              <w:t>Désactiver</w:t>
            </w:r>
            <w:r w:rsidR="00816A3B">
              <w:rPr>
                <w:noProof/>
                <w:webHidden/>
              </w:rPr>
              <w:tab/>
            </w:r>
            <w:r w:rsidR="00816A3B">
              <w:rPr>
                <w:noProof/>
                <w:webHidden/>
              </w:rPr>
              <w:fldChar w:fldCharType="begin"/>
            </w:r>
            <w:r w:rsidR="00816A3B">
              <w:rPr>
                <w:noProof/>
                <w:webHidden/>
              </w:rPr>
              <w:instrText xml:space="preserve"> PAGEREF _Toc84497911 \h </w:instrText>
            </w:r>
            <w:r w:rsidR="00816A3B">
              <w:rPr>
                <w:noProof/>
                <w:webHidden/>
              </w:rPr>
            </w:r>
            <w:r w:rsidR="00816A3B">
              <w:rPr>
                <w:noProof/>
                <w:webHidden/>
              </w:rPr>
              <w:fldChar w:fldCharType="separate"/>
            </w:r>
            <w:r w:rsidR="00816A3B">
              <w:rPr>
                <w:noProof/>
                <w:webHidden/>
              </w:rPr>
              <w:t>4</w:t>
            </w:r>
            <w:r w:rsidR="00816A3B">
              <w:rPr>
                <w:noProof/>
                <w:webHidden/>
              </w:rPr>
              <w:fldChar w:fldCharType="end"/>
            </w:r>
          </w:hyperlink>
        </w:p>
        <w:p w14:paraId="09CD0296" w14:textId="0D026828" w:rsidR="00816A3B" w:rsidRDefault="009C07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4497912" w:history="1">
            <w:r w:rsidR="00816A3B" w:rsidRPr="005028F7">
              <w:rPr>
                <w:rStyle w:val="Lienhypertexte"/>
                <w:noProof/>
              </w:rPr>
              <w:t>Bloquer / Débloquer</w:t>
            </w:r>
            <w:r w:rsidR="00816A3B">
              <w:rPr>
                <w:noProof/>
                <w:webHidden/>
              </w:rPr>
              <w:tab/>
            </w:r>
            <w:r w:rsidR="00816A3B">
              <w:rPr>
                <w:noProof/>
                <w:webHidden/>
              </w:rPr>
              <w:fldChar w:fldCharType="begin"/>
            </w:r>
            <w:r w:rsidR="00816A3B">
              <w:rPr>
                <w:noProof/>
                <w:webHidden/>
              </w:rPr>
              <w:instrText xml:space="preserve"> PAGEREF _Toc84497912 \h </w:instrText>
            </w:r>
            <w:r w:rsidR="00816A3B">
              <w:rPr>
                <w:noProof/>
                <w:webHidden/>
              </w:rPr>
            </w:r>
            <w:r w:rsidR="00816A3B">
              <w:rPr>
                <w:noProof/>
                <w:webHidden/>
              </w:rPr>
              <w:fldChar w:fldCharType="separate"/>
            </w:r>
            <w:r w:rsidR="00816A3B">
              <w:rPr>
                <w:noProof/>
                <w:webHidden/>
              </w:rPr>
              <w:t>4</w:t>
            </w:r>
            <w:r w:rsidR="00816A3B">
              <w:rPr>
                <w:noProof/>
                <w:webHidden/>
              </w:rPr>
              <w:fldChar w:fldCharType="end"/>
            </w:r>
          </w:hyperlink>
        </w:p>
        <w:p w14:paraId="18E8D77D" w14:textId="46EEB980" w:rsidR="00816A3B" w:rsidRDefault="009C07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4497913" w:history="1">
            <w:r w:rsidR="00816A3B" w:rsidRPr="005028F7">
              <w:rPr>
                <w:rStyle w:val="Lienhypertexte"/>
                <w:noProof/>
              </w:rPr>
              <w:t>Nomenclature Numéro Compte</w:t>
            </w:r>
            <w:r w:rsidR="00816A3B">
              <w:rPr>
                <w:noProof/>
                <w:webHidden/>
              </w:rPr>
              <w:tab/>
            </w:r>
            <w:r w:rsidR="00816A3B">
              <w:rPr>
                <w:noProof/>
                <w:webHidden/>
              </w:rPr>
              <w:fldChar w:fldCharType="begin"/>
            </w:r>
            <w:r w:rsidR="00816A3B">
              <w:rPr>
                <w:noProof/>
                <w:webHidden/>
              </w:rPr>
              <w:instrText xml:space="preserve"> PAGEREF _Toc84497913 \h </w:instrText>
            </w:r>
            <w:r w:rsidR="00816A3B">
              <w:rPr>
                <w:noProof/>
                <w:webHidden/>
              </w:rPr>
            </w:r>
            <w:r w:rsidR="00816A3B">
              <w:rPr>
                <w:noProof/>
                <w:webHidden/>
              </w:rPr>
              <w:fldChar w:fldCharType="separate"/>
            </w:r>
            <w:r w:rsidR="00816A3B">
              <w:rPr>
                <w:noProof/>
                <w:webHidden/>
              </w:rPr>
              <w:t>4</w:t>
            </w:r>
            <w:r w:rsidR="00816A3B">
              <w:rPr>
                <w:noProof/>
                <w:webHidden/>
              </w:rPr>
              <w:fldChar w:fldCharType="end"/>
            </w:r>
          </w:hyperlink>
        </w:p>
        <w:p w14:paraId="379F8338" w14:textId="35528462" w:rsidR="00816A3B" w:rsidRDefault="009C07A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4497914" w:history="1">
            <w:r w:rsidR="00816A3B" w:rsidRPr="005028F7">
              <w:rPr>
                <w:rStyle w:val="Lienhypertexte"/>
                <w:noProof/>
              </w:rPr>
              <w:t>Paramètres</w:t>
            </w:r>
            <w:r w:rsidR="00816A3B">
              <w:rPr>
                <w:noProof/>
                <w:webHidden/>
              </w:rPr>
              <w:tab/>
            </w:r>
            <w:r w:rsidR="00816A3B">
              <w:rPr>
                <w:noProof/>
                <w:webHidden/>
              </w:rPr>
              <w:fldChar w:fldCharType="begin"/>
            </w:r>
            <w:r w:rsidR="00816A3B">
              <w:rPr>
                <w:noProof/>
                <w:webHidden/>
              </w:rPr>
              <w:instrText xml:space="preserve"> PAGEREF _Toc84497914 \h </w:instrText>
            </w:r>
            <w:r w:rsidR="00816A3B">
              <w:rPr>
                <w:noProof/>
                <w:webHidden/>
              </w:rPr>
            </w:r>
            <w:r w:rsidR="00816A3B">
              <w:rPr>
                <w:noProof/>
                <w:webHidden/>
              </w:rPr>
              <w:fldChar w:fldCharType="separate"/>
            </w:r>
            <w:r w:rsidR="00816A3B">
              <w:rPr>
                <w:noProof/>
                <w:webHidden/>
              </w:rPr>
              <w:t>4</w:t>
            </w:r>
            <w:r w:rsidR="00816A3B">
              <w:rPr>
                <w:noProof/>
                <w:webHidden/>
              </w:rPr>
              <w:fldChar w:fldCharType="end"/>
            </w:r>
          </w:hyperlink>
        </w:p>
        <w:p w14:paraId="7D79C6A5" w14:textId="18DEC408" w:rsidR="00816A3B" w:rsidRDefault="009C07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4497915" w:history="1">
            <w:r w:rsidR="00816A3B" w:rsidRPr="005028F7">
              <w:rPr>
                <w:rStyle w:val="Lienhypertexte"/>
                <w:noProof/>
              </w:rPr>
              <w:t>Libellés Etats</w:t>
            </w:r>
            <w:r w:rsidR="00816A3B">
              <w:rPr>
                <w:noProof/>
                <w:webHidden/>
              </w:rPr>
              <w:tab/>
            </w:r>
            <w:r w:rsidR="00816A3B">
              <w:rPr>
                <w:noProof/>
                <w:webHidden/>
              </w:rPr>
              <w:fldChar w:fldCharType="begin"/>
            </w:r>
            <w:r w:rsidR="00816A3B">
              <w:rPr>
                <w:noProof/>
                <w:webHidden/>
              </w:rPr>
              <w:instrText xml:space="preserve"> PAGEREF _Toc84497915 \h </w:instrText>
            </w:r>
            <w:r w:rsidR="00816A3B">
              <w:rPr>
                <w:noProof/>
                <w:webHidden/>
              </w:rPr>
            </w:r>
            <w:r w:rsidR="00816A3B">
              <w:rPr>
                <w:noProof/>
                <w:webHidden/>
              </w:rPr>
              <w:fldChar w:fldCharType="separate"/>
            </w:r>
            <w:r w:rsidR="00816A3B">
              <w:rPr>
                <w:noProof/>
                <w:webHidden/>
              </w:rPr>
              <w:t>5</w:t>
            </w:r>
            <w:r w:rsidR="00816A3B">
              <w:rPr>
                <w:noProof/>
                <w:webHidden/>
              </w:rPr>
              <w:fldChar w:fldCharType="end"/>
            </w:r>
          </w:hyperlink>
        </w:p>
        <w:p w14:paraId="43C696D6" w14:textId="7ACB9B4C" w:rsidR="00816A3B" w:rsidRDefault="009C07A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4497916" w:history="1">
            <w:r w:rsidR="00816A3B" w:rsidRPr="005028F7">
              <w:rPr>
                <w:rStyle w:val="Lienhypertexte"/>
                <w:noProof/>
              </w:rPr>
              <w:t>Etat Compte</w:t>
            </w:r>
            <w:r w:rsidR="00816A3B">
              <w:rPr>
                <w:noProof/>
                <w:webHidden/>
              </w:rPr>
              <w:tab/>
            </w:r>
            <w:r w:rsidR="00816A3B">
              <w:rPr>
                <w:noProof/>
                <w:webHidden/>
              </w:rPr>
              <w:fldChar w:fldCharType="begin"/>
            </w:r>
            <w:r w:rsidR="00816A3B">
              <w:rPr>
                <w:noProof/>
                <w:webHidden/>
              </w:rPr>
              <w:instrText xml:space="preserve"> PAGEREF _Toc84497916 \h </w:instrText>
            </w:r>
            <w:r w:rsidR="00816A3B">
              <w:rPr>
                <w:noProof/>
                <w:webHidden/>
              </w:rPr>
            </w:r>
            <w:r w:rsidR="00816A3B">
              <w:rPr>
                <w:noProof/>
                <w:webHidden/>
              </w:rPr>
              <w:fldChar w:fldCharType="separate"/>
            </w:r>
            <w:r w:rsidR="00816A3B">
              <w:rPr>
                <w:noProof/>
                <w:webHidden/>
              </w:rPr>
              <w:t>5</w:t>
            </w:r>
            <w:r w:rsidR="00816A3B">
              <w:rPr>
                <w:noProof/>
                <w:webHidden/>
              </w:rPr>
              <w:fldChar w:fldCharType="end"/>
            </w:r>
          </w:hyperlink>
        </w:p>
        <w:p w14:paraId="349562FD" w14:textId="3AF57765" w:rsidR="00816A3B" w:rsidRDefault="009C07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4497917" w:history="1">
            <w:r w:rsidR="00816A3B" w:rsidRPr="005028F7">
              <w:rPr>
                <w:rStyle w:val="Lienhypertexte"/>
                <w:noProof/>
              </w:rPr>
              <w:t>Tables Compte</w:t>
            </w:r>
            <w:r w:rsidR="00816A3B">
              <w:rPr>
                <w:noProof/>
                <w:webHidden/>
              </w:rPr>
              <w:tab/>
            </w:r>
            <w:r w:rsidR="00816A3B">
              <w:rPr>
                <w:noProof/>
                <w:webHidden/>
              </w:rPr>
              <w:fldChar w:fldCharType="begin"/>
            </w:r>
            <w:r w:rsidR="00816A3B">
              <w:rPr>
                <w:noProof/>
                <w:webHidden/>
              </w:rPr>
              <w:instrText xml:space="preserve"> PAGEREF _Toc84497917 \h </w:instrText>
            </w:r>
            <w:r w:rsidR="00816A3B">
              <w:rPr>
                <w:noProof/>
                <w:webHidden/>
              </w:rPr>
            </w:r>
            <w:r w:rsidR="00816A3B">
              <w:rPr>
                <w:noProof/>
                <w:webHidden/>
              </w:rPr>
              <w:fldChar w:fldCharType="separate"/>
            </w:r>
            <w:r w:rsidR="00816A3B">
              <w:rPr>
                <w:noProof/>
                <w:webHidden/>
              </w:rPr>
              <w:t>5</w:t>
            </w:r>
            <w:r w:rsidR="00816A3B">
              <w:rPr>
                <w:noProof/>
                <w:webHidden/>
              </w:rPr>
              <w:fldChar w:fldCharType="end"/>
            </w:r>
          </w:hyperlink>
        </w:p>
        <w:p w14:paraId="6203562E" w14:textId="1AC8C564" w:rsidR="00816A3B" w:rsidRDefault="009C07A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4497918" w:history="1">
            <w:r w:rsidR="00816A3B" w:rsidRPr="005028F7">
              <w:rPr>
                <w:rStyle w:val="Lienhypertexte"/>
                <w:noProof/>
              </w:rPr>
              <w:t>Type Compte</w:t>
            </w:r>
            <w:r w:rsidR="00816A3B">
              <w:rPr>
                <w:noProof/>
                <w:webHidden/>
              </w:rPr>
              <w:tab/>
            </w:r>
            <w:r w:rsidR="00816A3B">
              <w:rPr>
                <w:noProof/>
                <w:webHidden/>
              </w:rPr>
              <w:fldChar w:fldCharType="begin"/>
            </w:r>
            <w:r w:rsidR="00816A3B">
              <w:rPr>
                <w:noProof/>
                <w:webHidden/>
              </w:rPr>
              <w:instrText xml:space="preserve"> PAGEREF _Toc84497918 \h </w:instrText>
            </w:r>
            <w:r w:rsidR="00816A3B">
              <w:rPr>
                <w:noProof/>
                <w:webHidden/>
              </w:rPr>
            </w:r>
            <w:r w:rsidR="00816A3B">
              <w:rPr>
                <w:noProof/>
                <w:webHidden/>
              </w:rPr>
              <w:fldChar w:fldCharType="separate"/>
            </w:r>
            <w:r w:rsidR="00816A3B">
              <w:rPr>
                <w:noProof/>
                <w:webHidden/>
              </w:rPr>
              <w:t>5</w:t>
            </w:r>
            <w:r w:rsidR="00816A3B">
              <w:rPr>
                <w:noProof/>
                <w:webHidden/>
              </w:rPr>
              <w:fldChar w:fldCharType="end"/>
            </w:r>
          </w:hyperlink>
        </w:p>
        <w:p w14:paraId="350E0D7C" w14:textId="19701C9F" w:rsidR="00816A3B" w:rsidRDefault="009C07A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4497919" w:history="1">
            <w:r w:rsidR="00816A3B" w:rsidRPr="005028F7">
              <w:rPr>
                <w:rStyle w:val="Lienhypertexte"/>
                <w:noProof/>
              </w:rPr>
              <w:t>Catégorie Compte</w:t>
            </w:r>
            <w:r w:rsidR="00816A3B">
              <w:rPr>
                <w:noProof/>
                <w:webHidden/>
              </w:rPr>
              <w:tab/>
            </w:r>
            <w:r w:rsidR="00816A3B">
              <w:rPr>
                <w:noProof/>
                <w:webHidden/>
              </w:rPr>
              <w:fldChar w:fldCharType="begin"/>
            </w:r>
            <w:r w:rsidR="00816A3B">
              <w:rPr>
                <w:noProof/>
                <w:webHidden/>
              </w:rPr>
              <w:instrText xml:space="preserve"> PAGEREF _Toc84497919 \h </w:instrText>
            </w:r>
            <w:r w:rsidR="00816A3B">
              <w:rPr>
                <w:noProof/>
                <w:webHidden/>
              </w:rPr>
            </w:r>
            <w:r w:rsidR="00816A3B">
              <w:rPr>
                <w:noProof/>
                <w:webHidden/>
              </w:rPr>
              <w:fldChar w:fldCharType="separate"/>
            </w:r>
            <w:r w:rsidR="00816A3B">
              <w:rPr>
                <w:noProof/>
                <w:webHidden/>
              </w:rPr>
              <w:t>5</w:t>
            </w:r>
            <w:r w:rsidR="00816A3B">
              <w:rPr>
                <w:noProof/>
                <w:webHidden/>
              </w:rPr>
              <w:fldChar w:fldCharType="end"/>
            </w:r>
          </w:hyperlink>
        </w:p>
        <w:p w14:paraId="772821AA" w14:textId="1A96342C" w:rsidR="00816A3B" w:rsidRDefault="009C07A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4497920" w:history="1">
            <w:r w:rsidR="00816A3B" w:rsidRPr="005028F7">
              <w:rPr>
                <w:rStyle w:val="Lienhypertexte"/>
                <w:noProof/>
              </w:rPr>
              <w:t>Type compte</w:t>
            </w:r>
            <w:r w:rsidR="00816A3B">
              <w:rPr>
                <w:noProof/>
                <w:webHidden/>
              </w:rPr>
              <w:tab/>
            </w:r>
            <w:r w:rsidR="00816A3B">
              <w:rPr>
                <w:noProof/>
                <w:webHidden/>
              </w:rPr>
              <w:fldChar w:fldCharType="begin"/>
            </w:r>
            <w:r w:rsidR="00816A3B">
              <w:rPr>
                <w:noProof/>
                <w:webHidden/>
              </w:rPr>
              <w:instrText xml:space="preserve"> PAGEREF _Toc84497920 \h </w:instrText>
            </w:r>
            <w:r w:rsidR="00816A3B">
              <w:rPr>
                <w:noProof/>
                <w:webHidden/>
              </w:rPr>
            </w:r>
            <w:r w:rsidR="00816A3B">
              <w:rPr>
                <w:noProof/>
                <w:webHidden/>
              </w:rPr>
              <w:fldChar w:fldCharType="separate"/>
            </w:r>
            <w:r w:rsidR="00816A3B">
              <w:rPr>
                <w:noProof/>
                <w:webHidden/>
              </w:rPr>
              <w:t>6</w:t>
            </w:r>
            <w:r w:rsidR="00816A3B">
              <w:rPr>
                <w:noProof/>
                <w:webHidden/>
              </w:rPr>
              <w:fldChar w:fldCharType="end"/>
            </w:r>
          </w:hyperlink>
        </w:p>
        <w:p w14:paraId="59A06BDF" w14:textId="18E4804E" w:rsidR="00816A3B" w:rsidRDefault="009C07A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4497921" w:history="1">
            <w:r w:rsidR="00816A3B" w:rsidRPr="005028F7">
              <w:rPr>
                <w:rStyle w:val="Lienhypertexte"/>
                <w:noProof/>
              </w:rPr>
              <w:t>Canal Paiement</w:t>
            </w:r>
            <w:r w:rsidR="00816A3B">
              <w:rPr>
                <w:noProof/>
                <w:webHidden/>
              </w:rPr>
              <w:tab/>
            </w:r>
            <w:r w:rsidR="00816A3B">
              <w:rPr>
                <w:noProof/>
                <w:webHidden/>
              </w:rPr>
              <w:fldChar w:fldCharType="begin"/>
            </w:r>
            <w:r w:rsidR="00816A3B">
              <w:rPr>
                <w:noProof/>
                <w:webHidden/>
              </w:rPr>
              <w:instrText xml:space="preserve"> PAGEREF _Toc84497921 \h </w:instrText>
            </w:r>
            <w:r w:rsidR="00816A3B">
              <w:rPr>
                <w:noProof/>
                <w:webHidden/>
              </w:rPr>
            </w:r>
            <w:r w:rsidR="00816A3B">
              <w:rPr>
                <w:noProof/>
                <w:webHidden/>
              </w:rPr>
              <w:fldChar w:fldCharType="separate"/>
            </w:r>
            <w:r w:rsidR="00816A3B">
              <w:rPr>
                <w:noProof/>
                <w:webHidden/>
              </w:rPr>
              <w:t>6</w:t>
            </w:r>
            <w:r w:rsidR="00816A3B">
              <w:rPr>
                <w:noProof/>
                <w:webHidden/>
              </w:rPr>
              <w:fldChar w:fldCharType="end"/>
            </w:r>
          </w:hyperlink>
        </w:p>
        <w:p w14:paraId="7A572040" w14:textId="78993D4E" w:rsidR="00816A3B" w:rsidRDefault="009C07A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4497922" w:history="1">
            <w:r w:rsidR="00816A3B" w:rsidRPr="005028F7">
              <w:rPr>
                <w:rStyle w:val="Lienhypertexte"/>
                <w:noProof/>
              </w:rPr>
              <w:t>Réseau</w:t>
            </w:r>
            <w:r w:rsidR="00816A3B">
              <w:rPr>
                <w:noProof/>
                <w:webHidden/>
              </w:rPr>
              <w:tab/>
            </w:r>
            <w:r w:rsidR="00816A3B">
              <w:rPr>
                <w:noProof/>
                <w:webHidden/>
              </w:rPr>
              <w:fldChar w:fldCharType="begin"/>
            </w:r>
            <w:r w:rsidR="00816A3B">
              <w:rPr>
                <w:noProof/>
                <w:webHidden/>
              </w:rPr>
              <w:instrText xml:space="preserve"> PAGEREF _Toc84497922 \h </w:instrText>
            </w:r>
            <w:r w:rsidR="00816A3B">
              <w:rPr>
                <w:noProof/>
                <w:webHidden/>
              </w:rPr>
            </w:r>
            <w:r w:rsidR="00816A3B">
              <w:rPr>
                <w:noProof/>
                <w:webHidden/>
              </w:rPr>
              <w:fldChar w:fldCharType="separate"/>
            </w:r>
            <w:r w:rsidR="00816A3B">
              <w:rPr>
                <w:noProof/>
                <w:webHidden/>
              </w:rPr>
              <w:t>6</w:t>
            </w:r>
            <w:r w:rsidR="00816A3B">
              <w:rPr>
                <w:noProof/>
                <w:webHidden/>
              </w:rPr>
              <w:fldChar w:fldCharType="end"/>
            </w:r>
          </w:hyperlink>
        </w:p>
        <w:p w14:paraId="7B7D3A12" w14:textId="7FC93077" w:rsidR="00816A3B" w:rsidRDefault="009C07A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4497923" w:history="1">
            <w:r w:rsidR="00816A3B" w:rsidRPr="005028F7">
              <w:rPr>
                <w:rStyle w:val="Lienhypertexte"/>
                <w:noProof/>
              </w:rPr>
              <w:t>Planning Consommation</w:t>
            </w:r>
            <w:r w:rsidR="00816A3B">
              <w:rPr>
                <w:noProof/>
                <w:webHidden/>
              </w:rPr>
              <w:tab/>
            </w:r>
            <w:r w:rsidR="00816A3B">
              <w:rPr>
                <w:noProof/>
                <w:webHidden/>
              </w:rPr>
              <w:fldChar w:fldCharType="begin"/>
            </w:r>
            <w:r w:rsidR="00816A3B">
              <w:rPr>
                <w:noProof/>
                <w:webHidden/>
              </w:rPr>
              <w:instrText xml:space="preserve"> PAGEREF _Toc84497923 \h </w:instrText>
            </w:r>
            <w:r w:rsidR="00816A3B">
              <w:rPr>
                <w:noProof/>
                <w:webHidden/>
              </w:rPr>
            </w:r>
            <w:r w:rsidR="00816A3B">
              <w:rPr>
                <w:noProof/>
                <w:webHidden/>
              </w:rPr>
              <w:fldChar w:fldCharType="separate"/>
            </w:r>
            <w:r w:rsidR="00816A3B">
              <w:rPr>
                <w:noProof/>
                <w:webHidden/>
              </w:rPr>
              <w:t>7</w:t>
            </w:r>
            <w:r w:rsidR="00816A3B">
              <w:rPr>
                <w:noProof/>
                <w:webHidden/>
              </w:rPr>
              <w:fldChar w:fldCharType="end"/>
            </w:r>
          </w:hyperlink>
        </w:p>
        <w:p w14:paraId="0E29CA70" w14:textId="23AAC203" w:rsidR="00816A3B" w:rsidRDefault="009C07A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4497924" w:history="1">
            <w:r w:rsidR="00816A3B" w:rsidRPr="005028F7">
              <w:rPr>
                <w:rStyle w:val="Lienhypertexte"/>
                <w:noProof/>
              </w:rPr>
              <w:t>Jour</w:t>
            </w:r>
            <w:r w:rsidR="00816A3B">
              <w:rPr>
                <w:noProof/>
                <w:webHidden/>
              </w:rPr>
              <w:tab/>
            </w:r>
            <w:r w:rsidR="00816A3B">
              <w:rPr>
                <w:noProof/>
                <w:webHidden/>
              </w:rPr>
              <w:fldChar w:fldCharType="begin"/>
            </w:r>
            <w:r w:rsidR="00816A3B">
              <w:rPr>
                <w:noProof/>
                <w:webHidden/>
              </w:rPr>
              <w:instrText xml:space="preserve"> PAGEREF _Toc84497924 \h </w:instrText>
            </w:r>
            <w:r w:rsidR="00816A3B">
              <w:rPr>
                <w:noProof/>
                <w:webHidden/>
              </w:rPr>
            </w:r>
            <w:r w:rsidR="00816A3B">
              <w:rPr>
                <w:noProof/>
                <w:webHidden/>
              </w:rPr>
              <w:fldChar w:fldCharType="separate"/>
            </w:r>
            <w:r w:rsidR="00816A3B">
              <w:rPr>
                <w:noProof/>
                <w:webHidden/>
              </w:rPr>
              <w:t>7</w:t>
            </w:r>
            <w:r w:rsidR="00816A3B">
              <w:rPr>
                <w:noProof/>
                <w:webHidden/>
              </w:rPr>
              <w:fldChar w:fldCharType="end"/>
            </w:r>
          </w:hyperlink>
        </w:p>
        <w:p w14:paraId="7447F4F0" w14:textId="4732585A" w:rsidR="00816A3B" w:rsidRDefault="009C07A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4497925" w:history="1">
            <w:r w:rsidR="00816A3B" w:rsidRPr="005028F7">
              <w:rPr>
                <w:rStyle w:val="Lienhypertexte"/>
                <w:noProof/>
              </w:rPr>
              <w:t>Jour Férié</w:t>
            </w:r>
            <w:r w:rsidR="00816A3B">
              <w:rPr>
                <w:noProof/>
                <w:webHidden/>
              </w:rPr>
              <w:tab/>
            </w:r>
            <w:r w:rsidR="00816A3B">
              <w:rPr>
                <w:noProof/>
                <w:webHidden/>
              </w:rPr>
              <w:fldChar w:fldCharType="begin"/>
            </w:r>
            <w:r w:rsidR="00816A3B">
              <w:rPr>
                <w:noProof/>
                <w:webHidden/>
              </w:rPr>
              <w:instrText xml:space="preserve"> PAGEREF _Toc84497925 \h </w:instrText>
            </w:r>
            <w:r w:rsidR="00816A3B">
              <w:rPr>
                <w:noProof/>
                <w:webHidden/>
              </w:rPr>
            </w:r>
            <w:r w:rsidR="00816A3B">
              <w:rPr>
                <w:noProof/>
                <w:webHidden/>
              </w:rPr>
              <w:fldChar w:fldCharType="separate"/>
            </w:r>
            <w:r w:rsidR="00816A3B">
              <w:rPr>
                <w:noProof/>
                <w:webHidden/>
              </w:rPr>
              <w:t>7</w:t>
            </w:r>
            <w:r w:rsidR="00816A3B">
              <w:rPr>
                <w:noProof/>
                <w:webHidden/>
              </w:rPr>
              <w:fldChar w:fldCharType="end"/>
            </w:r>
          </w:hyperlink>
        </w:p>
        <w:p w14:paraId="3E672B13" w14:textId="078C9B9E" w:rsidR="00470888" w:rsidRDefault="00470888" w:rsidP="00E171E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6EC3F29" w14:textId="77777777" w:rsidR="00BC0E78" w:rsidRDefault="00BC0E78" w:rsidP="00E171E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03FD7C6" w14:textId="77777777" w:rsidR="00777D8C" w:rsidRDefault="00777D8C" w:rsidP="00E701B6">
      <w:pPr>
        <w:pStyle w:val="Titre1"/>
        <w:spacing w:before="0" w:line="276" w:lineRule="auto"/>
        <w:jc w:val="both"/>
      </w:pPr>
      <w:bookmarkStart w:id="0" w:name="_Toc84497907"/>
      <w:r>
        <w:lastRenderedPageBreak/>
        <w:t>Scope</w:t>
      </w:r>
      <w:bookmarkEnd w:id="0"/>
    </w:p>
    <w:p w14:paraId="6EE58884" w14:textId="685B2CDD" w:rsidR="002F0078" w:rsidRDefault="002F0078" w:rsidP="00E701B6">
      <w:pPr>
        <w:spacing w:line="276" w:lineRule="auto"/>
        <w:jc w:val="both"/>
      </w:pPr>
      <w:r>
        <w:t>Ce document a pour objectif de décrire les spécifications techniques du module « Gestion</w:t>
      </w:r>
      <w:r w:rsidR="00F00777">
        <w:t xml:space="preserve"> Compte</w:t>
      </w:r>
      <w:r>
        <w:t> </w:t>
      </w:r>
      <w:r w:rsidR="00085962">
        <w:t>», l’application VYZYO-OIL gère deux types de compte :</w:t>
      </w:r>
    </w:p>
    <w:p w14:paraId="76B32E6E" w14:textId="71D4925B" w:rsidR="002668D9" w:rsidRDefault="00085962" w:rsidP="00A55770">
      <w:pPr>
        <w:pStyle w:val="Paragraphedeliste"/>
        <w:numPr>
          <w:ilvl w:val="0"/>
          <w:numId w:val="20"/>
        </w:numPr>
        <w:spacing w:after="60"/>
        <w:jc w:val="both"/>
      </w:pPr>
      <w:r>
        <w:t>C</w:t>
      </w:r>
      <w:r w:rsidRPr="00C70BBC">
        <w:t>ompte financier :</w:t>
      </w:r>
      <w:r>
        <w:t xml:space="preserve"> </w:t>
      </w:r>
      <w:r w:rsidR="00A47FB7" w:rsidRPr="00A47FB7">
        <w:t>ce compte gère toutes les opérations financières de l’un des niveaux de la hiérarchie client ou d’un point vente</w:t>
      </w:r>
      <w:r w:rsidR="00202C68">
        <w:t>.</w:t>
      </w:r>
      <w:r w:rsidR="00617152">
        <w:t xml:space="preserve"> La création de ce compte est automatique.</w:t>
      </w:r>
      <w:bookmarkStart w:id="1" w:name="_Toc84497908"/>
      <w:r w:rsidR="006F7FB4">
        <w:t xml:space="preserve"> </w:t>
      </w:r>
      <w:proofErr w:type="gramStart"/>
      <w:r w:rsidR="002668D9">
        <w:t>Accès</w:t>
      </w:r>
      <w:proofErr w:type="gramEnd"/>
      <w:r w:rsidR="002668D9">
        <w:t xml:space="preserve"> </w:t>
      </w:r>
      <w:r w:rsidR="00B235E6">
        <w:t>à la plateforme</w:t>
      </w:r>
      <w:bookmarkEnd w:id="1"/>
    </w:p>
    <w:p w14:paraId="5309232D" w14:textId="62964D4A" w:rsidR="002976D8" w:rsidRDefault="002F66DB" w:rsidP="00E701B6">
      <w:pPr>
        <w:spacing w:line="276" w:lineRule="auto"/>
        <w:jc w:val="both"/>
      </w:pPr>
      <w:r>
        <w:t>L</w:t>
      </w:r>
      <w:r w:rsidR="002F0078">
        <w:t>’accès à la plateforme</w:t>
      </w:r>
      <w:r w:rsidR="002668D9">
        <w:t xml:space="preserve"> se fait par un login/mot de passe. Ces deux informations sont communiquées à l’utilisateur suite à une demande d’inscription ou directement par une initiative propre de</w:t>
      </w:r>
      <w:r w:rsidR="002F0078">
        <w:t xml:space="preserve"> la part de l’exploitant</w:t>
      </w:r>
      <w:r w:rsidR="002976D8">
        <w:t xml:space="preserve"> de la plateforme</w:t>
      </w:r>
      <w:r w:rsidR="002668D9">
        <w:t>. Ces informations ainsi que le process de leu</w:t>
      </w:r>
      <w:r w:rsidR="00557B7E">
        <w:t>r acheminement et validation sont</w:t>
      </w:r>
      <w:r w:rsidR="002668D9">
        <w:t xml:space="preserve"> réalisé</w:t>
      </w:r>
      <w:r w:rsidR="00557B7E">
        <w:t>s</w:t>
      </w:r>
      <w:r w:rsidR="002668D9">
        <w:t xml:space="preserve"> par la plateforme AT_IAM.</w:t>
      </w:r>
      <w:r w:rsidR="002976D8">
        <w:t xml:space="preserve"> </w:t>
      </w:r>
    </w:p>
    <w:p w14:paraId="36497CB4" w14:textId="77A0F4BF" w:rsidR="00576D13" w:rsidRPr="00576D13" w:rsidRDefault="005F5767" w:rsidP="00576D13">
      <w:pPr>
        <w:pStyle w:val="Titre1"/>
        <w:spacing w:before="0" w:line="276" w:lineRule="auto"/>
        <w:jc w:val="both"/>
      </w:pPr>
      <w:bookmarkStart w:id="2" w:name="_Toc84497909"/>
      <w:r>
        <w:t>Gestion des comptes</w:t>
      </w:r>
      <w:r w:rsidR="0096789A">
        <w:t xml:space="preserve"> financier</w:t>
      </w:r>
      <w:bookmarkEnd w:id="2"/>
      <w:r w:rsidR="0096789A">
        <w:t xml:space="preserve"> </w:t>
      </w:r>
    </w:p>
    <w:p w14:paraId="18C0D6F4" w14:textId="75B262B2" w:rsidR="00F451DF" w:rsidRDefault="00F451DF" w:rsidP="00E701B6">
      <w:pPr>
        <w:spacing w:line="276" w:lineRule="auto"/>
        <w:jc w:val="both"/>
      </w:pPr>
      <w:r>
        <w:t>Les règles de gestion pour un</w:t>
      </w:r>
      <w:r w:rsidR="00697C05">
        <w:t xml:space="preserve"> compte financier </w:t>
      </w:r>
      <w:r>
        <w:t>sont les suivantes :</w:t>
      </w:r>
    </w:p>
    <w:p w14:paraId="57813F73" w14:textId="7E7F7B43" w:rsidR="007C3798" w:rsidRDefault="007C3798" w:rsidP="007C3798">
      <w:pPr>
        <w:pStyle w:val="Paragraphedeliste"/>
        <w:numPr>
          <w:ilvl w:val="0"/>
          <w:numId w:val="1"/>
        </w:numPr>
        <w:spacing w:line="276" w:lineRule="auto"/>
        <w:jc w:val="both"/>
      </w:pPr>
      <w:r>
        <w:t>Chaque niveau de la hiérarchie client (client, département, service) ou d’un point de vente (station, bureau de commande) ayant un ou plusieurs comptes financiers.</w:t>
      </w:r>
    </w:p>
    <w:p w14:paraId="10AF7498" w14:textId="250698A3" w:rsidR="00576D13" w:rsidRDefault="00576D13" w:rsidP="00576D13">
      <w:pPr>
        <w:pStyle w:val="Paragraphedeliste"/>
        <w:numPr>
          <w:ilvl w:val="0"/>
          <w:numId w:val="1"/>
        </w:numPr>
        <w:spacing w:line="276" w:lineRule="auto"/>
        <w:jc w:val="both"/>
      </w:pPr>
      <w:r w:rsidRPr="00F373B3">
        <w:t>Chaque compte financier a un</w:t>
      </w:r>
      <w:r>
        <w:t xml:space="preserve"> seul</w:t>
      </w:r>
      <w:r w:rsidRPr="00F373B3">
        <w:t xml:space="preserve"> type de </w:t>
      </w:r>
      <w:r w:rsidR="0096789A">
        <w:t>compte</w:t>
      </w:r>
      <w:r>
        <w:t>.</w:t>
      </w:r>
    </w:p>
    <w:p w14:paraId="6A797969" w14:textId="0780FC1F" w:rsidR="00F373B3" w:rsidRDefault="009205E0" w:rsidP="00F373B3">
      <w:pPr>
        <w:pStyle w:val="Paragraphedeliste"/>
        <w:numPr>
          <w:ilvl w:val="0"/>
          <w:numId w:val="1"/>
        </w:numPr>
        <w:spacing w:line="276" w:lineRule="auto"/>
        <w:jc w:val="both"/>
      </w:pPr>
      <w:r>
        <w:t xml:space="preserve">Il y a deux types de </w:t>
      </w:r>
      <w:r w:rsidR="0096789A">
        <w:t>compte</w:t>
      </w:r>
      <w:r>
        <w:t> :</w:t>
      </w:r>
    </w:p>
    <w:p w14:paraId="18A52383" w14:textId="1BDBDDAE" w:rsidR="009205E0" w:rsidRDefault="0096789A" w:rsidP="009205E0">
      <w:pPr>
        <w:pStyle w:val="Paragraphedeliste"/>
        <w:numPr>
          <w:ilvl w:val="0"/>
          <w:numId w:val="21"/>
        </w:numPr>
        <w:spacing w:line="276" w:lineRule="auto"/>
        <w:jc w:val="both"/>
      </w:pPr>
      <w:r>
        <w:t>Prépaye</w:t>
      </w:r>
      <w:r w:rsidR="009205E0">
        <w:t xml:space="preserve"> : </w:t>
      </w:r>
    </w:p>
    <w:p w14:paraId="03B1FC0C" w14:textId="31088A18" w:rsidR="0096789A" w:rsidRDefault="009205E0" w:rsidP="006F2166">
      <w:pPr>
        <w:pStyle w:val="Paragraphedeliste"/>
        <w:numPr>
          <w:ilvl w:val="0"/>
          <w:numId w:val="21"/>
        </w:numPr>
        <w:spacing w:line="276" w:lineRule="auto"/>
        <w:jc w:val="both"/>
      </w:pPr>
      <w:r>
        <w:t>Post</w:t>
      </w:r>
      <w:r w:rsidR="00576D13">
        <w:t>-</w:t>
      </w:r>
      <w:r w:rsidR="0096789A">
        <w:t>paye </w:t>
      </w:r>
      <w:r w:rsidR="00576D13">
        <w:t xml:space="preserve"> </w:t>
      </w:r>
    </w:p>
    <w:p w14:paraId="01D16278" w14:textId="20C6195E" w:rsidR="00576D13" w:rsidRDefault="00576D13" w:rsidP="00F74EE7">
      <w:pPr>
        <w:pStyle w:val="Paragraphedeliste"/>
        <w:numPr>
          <w:ilvl w:val="0"/>
          <w:numId w:val="1"/>
        </w:numPr>
        <w:spacing w:line="276" w:lineRule="auto"/>
        <w:jc w:val="both"/>
      </w:pPr>
      <w:r>
        <w:t>Un compte financier a un ou plusieurs comptes d’exploitations.</w:t>
      </w:r>
    </w:p>
    <w:p w14:paraId="717A93F1" w14:textId="5E655B94" w:rsidR="006F2166" w:rsidRDefault="006F2166" w:rsidP="006F2166">
      <w:pPr>
        <w:pStyle w:val="Paragraphedeliste"/>
        <w:numPr>
          <w:ilvl w:val="0"/>
          <w:numId w:val="1"/>
        </w:numPr>
        <w:spacing w:line="276" w:lineRule="auto"/>
        <w:jc w:val="both"/>
      </w:pPr>
      <w:r>
        <w:t>Les attributs d’un compte financier sont les suivants :</w:t>
      </w:r>
    </w:p>
    <w:p w14:paraId="0010C8A0" w14:textId="5C25D8AB" w:rsidR="006F2166" w:rsidRDefault="00063859" w:rsidP="006F2166">
      <w:pPr>
        <w:pStyle w:val="Paragraphedeliste"/>
        <w:numPr>
          <w:ilvl w:val="0"/>
          <w:numId w:val="22"/>
        </w:numPr>
        <w:spacing w:line="276" w:lineRule="auto"/>
        <w:jc w:val="both"/>
      </w:pPr>
      <w:r>
        <w:t>ID (PK)</w:t>
      </w:r>
    </w:p>
    <w:p w14:paraId="48B7BE14" w14:textId="29AD3199" w:rsidR="005A06A2" w:rsidRDefault="00063859" w:rsidP="006F2166">
      <w:pPr>
        <w:pStyle w:val="Paragraphedeliste"/>
        <w:numPr>
          <w:ilvl w:val="0"/>
          <w:numId w:val="22"/>
        </w:numPr>
        <w:spacing w:line="276" w:lineRule="auto"/>
        <w:jc w:val="both"/>
      </w:pPr>
      <w:r>
        <w:t>Type compte (FK)</w:t>
      </w:r>
    </w:p>
    <w:p w14:paraId="154E0CDC" w14:textId="0E58A36D" w:rsidR="005A06A2" w:rsidRDefault="00063859" w:rsidP="00063859">
      <w:pPr>
        <w:pStyle w:val="Paragraphedeliste"/>
        <w:numPr>
          <w:ilvl w:val="0"/>
          <w:numId w:val="22"/>
        </w:numPr>
        <w:spacing w:line="276" w:lineRule="auto"/>
        <w:jc w:val="both"/>
      </w:pPr>
      <w:r>
        <w:t>Tier (hiérarchie client ou point de vente) (FK)</w:t>
      </w:r>
    </w:p>
    <w:p w14:paraId="494EE94D" w14:textId="79823881" w:rsidR="00063859" w:rsidRDefault="00063859" w:rsidP="006F2166">
      <w:pPr>
        <w:pStyle w:val="Paragraphedeliste"/>
        <w:numPr>
          <w:ilvl w:val="0"/>
          <w:numId w:val="22"/>
        </w:numPr>
        <w:spacing w:line="276" w:lineRule="auto"/>
        <w:jc w:val="both"/>
      </w:pPr>
      <w:r>
        <w:t>Catégorie compte financier (FK)</w:t>
      </w:r>
    </w:p>
    <w:p w14:paraId="34C59126" w14:textId="11CC1BEA" w:rsidR="00063859" w:rsidRDefault="00063859" w:rsidP="006F2166">
      <w:pPr>
        <w:pStyle w:val="Paragraphedeliste"/>
        <w:numPr>
          <w:ilvl w:val="0"/>
          <w:numId w:val="22"/>
        </w:numPr>
        <w:spacing w:line="276" w:lineRule="auto"/>
        <w:jc w:val="both"/>
      </w:pPr>
      <w:r>
        <w:t>Mode facturation (FK)</w:t>
      </w:r>
    </w:p>
    <w:p w14:paraId="450FB64A" w14:textId="6023B4D4" w:rsidR="00063859" w:rsidRDefault="00063859" w:rsidP="006F2166">
      <w:pPr>
        <w:pStyle w:val="Paragraphedeliste"/>
        <w:numPr>
          <w:ilvl w:val="0"/>
          <w:numId w:val="22"/>
        </w:numPr>
        <w:spacing w:line="276" w:lineRule="auto"/>
        <w:jc w:val="both"/>
      </w:pPr>
      <w:r>
        <w:t>Etat compte (FK)</w:t>
      </w:r>
    </w:p>
    <w:p w14:paraId="5E35E181" w14:textId="0D4FA28F" w:rsidR="00063859" w:rsidRDefault="00063859" w:rsidP="006F2166">
      <w:pPr>
        <w:pStyle w:val="Paragraphedeliste"/>
        <w:numPr>
          <w:ilvl w:val="0"/>
          <w:numId w:val="22"/>
        </w:numPr>
        <w:spacing w:line="276" w:lineRule="auto"/>
        <w:jc w:val="both"/>
      </w:pPr>
      <w:r>
        <w:t>Numéro compte</w:t>
      </w:r>
    </w:p>
    <w:p w14:paraId="2BAE48D8" w14:textId="781BAD3E" w:rsidR="00063859" w:rsidRDefault="00063859" w:rsidP="006F2166">
      <w:pPr>
        <w:pStyle w:val="Paragraphedeliste"/>
        <w:numPr>
          <w:ilvl w:val="0"/>
          <w:numId w:val="22"/>
        </w:numPr>
        <w:spacing w:line="276" w:lineRule="auto"/>
        <w:jc w:val="both"/>
      </w:pPr>
      <w:r>
        <w:t>Solde</w:t>
      </w:r>
    </w:p>
    <w:p w14:paraId="6696A71F" w14:textId="5D8A8041" w:rsidR="00F9700B" w:rsidRDefault="00F9700B" w:rsidP="006F2166">
      <w:pPr>
        <w:pStyle w:val="Paragraphedeliste"/>
        <w:numPr>
          <w:ilvl w:val="0"/>
          <w:numId w:val="22"/>
        </w:numPr>
        <w:spacing w:line="276" w:lineRule="auto"/>
        <w:jc w:val="both"/>
      </w:pPr>
      <w:r>
        <w:t>Libellé</w:t>
      </w:r>
    </w:p>
    <w:p w14:paraId="2712F6A6" w14:textId="1862B41C" w:rsidR="005A06A2" w:rsidRDefault="005A06A2" w:rsidP="006F2166">
      <w:pPr>
        <w:pStyle w:val="Paragraphedeliste"/>
        <w:numPr>
          <w:ilvl w:val="0"/>
          <w:numId w:val="22"/>
        </w:numPr>
        <w:spacing w:line="276" w:lineRule="auto"/>
        <w:jc w:val="both"/>
      </w:pPr>
      <w:r>
        <w:t>Date création</w:t>
      </w:r>
    </w:p>
    <w:p w14:paraId="31C43B1A" w14:textId="470584CC" w:rsidR="005A06A2" w:rsidRDefault="003C413B" w:rsidP="006F2166">
      <w:pPr>
        <w:pStyle w:val="Paragraphedeliste"/>
        <w:numPr>
          <w:ilvl w:val="0"/>
          <w:numId w:val="22"/>
        </w:numPr>
        <w:spacing w:line="276" w:lineRule="auto"/>
        <w:jc w:val="both"/>
      </w:pPr>
      <w:r>
        <w:t>Nombre compte exploitation</w:t>
      </w:r>
    </w:p>
    <w:p w14:paraId="3CAB5642" w14:textId="4E994F6A" w:rsidR="00F9700B" w:rsidRDefault="00F9700B" w:rsidP="00F9700B">
      <w:pPr>
        <w:pStyle w:val="Paragraphedeliste"/>
        <w:numPr>
          <w:ilvl w:val="0"/>
          <w:numId w:val="22"/>
        </w:numPr>
        <w:spacing w:line="276" w:lineRule="auto"/>
        <w:jc w:val="both"/>
      </w:pPr>
      <w:r>
        <w:t>Imputation</w:t>
      </w:r>
    </w:p>
    <w:p w14:paraId="6A886A79" w14:textId="14F7697C" w:rsidR="00063859" w:rsidRDefault="00063859" w:rsidP="00F9700B">
      <w:pPr>
        <w:pStyle w:val="Paragraphedeliste"/>
        <w:numPr>
          <w:ilvl w:val="0"/>
          <w:numId w:val="22"/>
        </w:numPr>
        <w:spacing w:line="276" w:lineRule="auto"/>
        <w:jc w:val="both"/>
      </w:pPr>
      <w:r>
        <w:t>Quota</w:t>
      </w:r>
    </w:p>
    <w:p w14:paraId="43C53EC6" w14:textId="4905CDCB" w:rsidR="006F2166" w:rsidRDefault="00B94AFE" w:rsidP="00B94AFE">
      <w:pPr>
        <w:pStyle w:val="Paragraphedeliste"/>
        <w:numPr>
          <w:ilvl w:val="0"/>
          <w:numId w:val="1"/>
        </w:numPr>
        <w:spacing w:line="276" w:lineRule="auto"/>
        <w:jc w:val="both"/>
      </w:pPr>
      <w:r>
        <w:t>Les états d’un compte sont les suivants :</w:t>
      </w:r>
    </w:p>
    <w:p w14:paraId="7EB4BD62" w14:textId="320F3CE3" w:rsidR="000B358B" w:rsidRDefault="00F9700B" w:rsidP="000B358B">
      <w:pPr>
        <w:pStyle w:val="Paragraphedeliste"/>
        <w:numPr>
          <w:ilvl w:val="0"/>
          <w:numId w:val="24"/>
        </w:numPr>
        <w:spacing w:line="276" w:lineRule="auto"/>
        <w:jc w:val="both"/>
      </w:pPr>
      <w:r>
        <w:t>Actif</w:t>
      </w:r>
    </w:p>
    <w:p w14:paraId="10C7E67D" w14:textId="57897098" w:rsidR="000B358B" w:rsidRDefault="00AD14F6" w:rsidP="000B358B">
      <w:pPr>
        <w:pStyle w:val="Paragraphedeliste"/>
        <w:numPr>
          <w:ilvl w:val="0"/>
          <w:numId w:val="24"/>
        </w:numPr>
        <w:spacing w:line="276" w:lineRule="auto"/>
        <w:jc w:val="both"/>
      </w:pPr>
      <w:r>
        <w:t>Ina</w:t>
      </w:r>
      <w:r w:rsidR="00F9700B">
        <w:t>ctif</w:t>
      </w:r>
    </w:p>
    <w:p w14:paraId="08ECA30D" w14:textId="3FF56D2E" w:rsidR="00ED0B77" w:rsidRDefault="00F9700B" w:rsidP="00ED0B77">
      <w:pPr>
        <w:pStyle w:val="Paragraphedeliste"/>
        <w:numPr>
          <w:ilvl w:val="0"/>
          <w:numId w:val="24"/>
        </w:numPr>
        <w:spacing w:line="276" w:lineRule="auto"/>
        <w:jc w:val="both"/>
      </w:pPr>
      <w:r>
        <w:t>Bloquée</w:t>
      </w:r>
    </w:p>
    <w:p w14:paraId="6F27FF75" w14:textId="0D9FA044" w:rsidR="00ED0B77" w:rsidRDefault="00ED0B77" w:rsidP="00ED0B77">
      <w:pPr>
        <w:spacing w:line="276" w:lineRule="auto"/>
        <w:jc w:val="both"/>
      </w:pPr>
    </w:p>
    <w:p w14:paraId="3FD41556" w14:textId="77777777" w:rsidR="00B42609" w:rsidRDefault="00B42609" w:rsidP="00ED0B77">
      <w:pPr>
        <w:spacing w:line="276" w:lineRule="auto"/>
        <w:jc w:val="both"/>
      </w:pPr>
    </w:p>
    <w:p w14:paraId="28298C99" w14:textId="77777777" w:rsidR="00C63C98" w:rsidRPr="009457C8" w:rsidRDefault="00C63C98" w:rsidP="00C63C98">
      <w:pPr>
        <w:pStyle w:val="Paragraphedeliste"/>
        <w:numPr>
          <w:ilvl w:val="0"/>
          <w:numId w:val="1"/>
        </w:numPr>
        <w:spacing w:line="276" w:lineRule="auto"/>
        <w:jc w:val="both"/>
        <w:rPr>
          <w:color w:val="FF0000"/>
        </w:rPr>
      </w:pPr>
      <w:r w:rsidRPr="009457C8">
        <w:rPr>
          <w:color w:val="FF0000"/>
        </w:rPr>
        <w:t>Il y a deux catégories de compte exploitation :</w:t>
      </w:r>
    </w:p>
    <w:p w14:paraId="5D0393E9" w14:textId="77777777" w:rsidR="00C63C98" w:rsidRPr="009457C8" w:rsidRDefault="00C63C98" w:rsidP="00C63C98">
      <w:pPr>
        <w:pStyle w:val="Paragraphedeliste"/>
        <w:numPr>
          <w:ilvl w:val="0"/>
          <w:numId w:val="24"/>
        </w:numPr>
        <w:spacing w:line="276" w:lineRule="auto"/>
        <w:jc w:val="both"/>
        <w:rPr>
          <w:color w:val="FF0000"/>
        </w:rPr>
      </w:pPr>
      <w:r w:rsidRPr="009457C8">
        <w:rPr>
          <w:color w:val="FF0000"/>
        </w:rPr>
        <w:lastRenderedPageBreak/>
        <w:t>Lettrage</w:t>
      </w:r>
    </w:p>
    <w:p w14:paraId="6D4E32AD" w14:textId="77777777" w:rsidR="00C63C98" w:rsidRPr="009457C8" w:rsidRDefault="00C63C98" w:rsidP="00C63C98">
      <w:pPr>
        <w:pStyle w:val="Paragraphedeliste"/>
        <w:numPr>
          <w:ilvl w:val="0"/>
          <w:numId w:val="24"/>
        </w:numPr>
        <w:spacing w:line="276" w:lineRule="auto"/>
        <w:jc w:val="both"/>
        <w:rPr>
          <w:color w:val="FF0000"/>
        </w:rPr>
      </w:pPr>
      <w:r w:rsidRPr="009457C8">
        <w:rPr>
          <w:color w:val="FF0000"/>
        </w:rPr>
        <w:t>Montant</w:t>
      </w:r>
    </w:p>
    <w:p w14:paraId="2289645D" w14:textId="1F714C98" w:rsidR="005C7A8E" w:rsidRPr="009457C8" w:rsidRDefault="00776307" w:rsidP="00776307">
      <w:pPr>
        <w:pStyle w:val="Paragraphedeliste"/>
        <w:numPr>
          <w:ilvl w:val="0"/>
          <w:numId w:val="1"/>
        </w:numPr>
        <w:spacing w:line="276" w:lineRule="auto"/>
        <w:jc w:val="both"/>
        <w:rPr>
          <w:color w:val="FF0000"/>
        </w:rPr>
      </w:pPr>
      <w:r w:rsidRPr="009457C8">
        <w:rPr>
          <w:color w:val="FF0000"/>
        </w:rPr>
        <w:t>Un compte exploitation de catégorie Lettrage peut être cumulable ou non cumulable.</w:t>
      </w:r>
    </w:p>
    <w:p w14:paraId="589438DC" w14:textId="3B74D55F" w:rsidR="00776307" w:rsidRPr="009457C8" w:rsidRDefault="005B1491" w:rsidP="005B1491">
      <w:pPr>
        <w:pStyle w:val="Paragraphedeliste"/>
        <w:numPr>
          <w:ilvl w:val="0"/>
          <w:numId w:val="1"/>
        </w:numPr>
        <w:spacing w:line="276" w:lineRule="auto"/>
        <w:jc w:val="both"/>
        <w:rPr>
          <w:color w:val="FF0000"/>
        </w:rPr>
      </w:pPr>
      <w:r w:rsidRPr="009457C8">
        <w:rPr>
          <w:color w:val="FF0000"/>
        </w:rPr>
        <w:t>Un compte exploitation de catégorie Lettrage cumulable </w:t>
      </w:r>
      <w:r w:rsidR="00F57CE0" w:rsidRPr="009457C8">
        <w:rPr>
          <w:color w:val="FF0000"/>
        </w:rPr>
        <w:t>(Post facturé) </w:t>
      </w:r>
      <w:r w:rsidRPr="009457C8">
        <w:rPr>
          <w:color w:val="FF0000"/>
        </w:rPr>
        <w:t>:</w:t>
      </w:r>
    </w:p>
    <w:p w14:paraId="46342AA6" w14:textId="17CA7341" w:rsidR="005B1491" w:rsidRPr="009457C8" w:rsidRDefault="005B1491" w:rsidP="005B1491">
      <w:pPr>
        <w:pStyle w:val="Paragraphedeliste"/>
        <w:numPr>
          <w:ilvl w:val="0"/>
          <w:numId w:val="25"/>
        </w:numPr>
        <w:spacing w:line="276" w:lineRule="auto"/>
        <w:jc w:val="both"/>
        <w:rPr>
          <w:color w:val="FF0000"/>
        </w:rPr>
      </w:pPr>
      <w:r w:rsidRPr="009457C8">
        <w:rPr>
          <w:color w:val="FF0000"/>
        </w:rPr>
        <w:t>Il est mono produit,</w:t>
      </w:r>
    </w:p>
    <w:p w14:paraId="4CB432B2" w14:textId="18FA18A1" w:rsidR="005B1491" w:rsidRPr="009457C8" w:rsidRDefault="005B1491" w:rsidP="005B1491">
      <w:pPr>
        <w:pStyle w:val="Paragraphedeliste"/>
        <w:numPr>
          <w:ilvl w:val="0"/>
          <w:numId w:val="25"/>
        </w:numPr>
        <w:spacing w:line="276" w:lineRule="auto"/>
        <w:jc w:val="both"/>
        <w:rPr>
          <w:color w:val="FF0000"/>
        </w:rPr>
      </w:pPr>
      <w:r w:rsidRPr="009457C8">
        <w:rPr>
          <w:color w:val="FF0000"/>
        </w:rPr>
        <w:t>Son solde est : Plafond Mensuel + Reste Plafond Ancien Mois,</w:t>
      </w:r>
    </w:p>
    <w:p w14:paraId="225DC4D6" w14:textId="622F691D" w:rsidR="00855C3C" w:rsidRPr="009457C8" w:rsidRDefault="002832D7" w:rsidP="005B1491">
      <w:pPr>
        <w:pStyle w:val="Paragraphedeliste"/>
        <w:numPr>
          <w:ilvl w:val="0"/>
          <w:numId w:val="25"/>
        </w:numPr>
        <w:spacing w:line="276" w:lineRule="auto"/>
        <w:jc w:val="both"/>
        <w:rPr>
          <w:color w:val="FF0000"/>
        </w:rPr>
      </w:pPr>
      <w:r w:rsidRPr="009457C8">
        <w:rPr>
          <w:color w:val="FF0000"/>
        </w:rPr>
        <w:t xml:space="preserve">Alimentation </w:t>
      </w:r>
      <w:r w:rsidR="00337054" w:rsidRPr="009457C8">
        <w:rPr>
          <w:color w:val="FF0000"/>
        </w:rPr>
        <w:t xml:space="preserve">solde </w:t>
      </w:r>
      <w:r w:rsidRPr="009457C8">
        <w:rPr>
          <w:color w:val="FF0000"/>
        </w:rPr>
        <w:t xml:space="preserve">depuis quota de son compte financier </w:t>
      </w:r>
    </w:p>
    <w:p w14:paraId="19EC2F21" w14:textId="469E9472" w:rsidR="002626E4" w:rsidRPr="009457C8" w:rsidRDefault="002626E4" w:rsidP="005B1491">
      <w:pPr>
        <w:pStyle w:val="Paragraphedeliste"/>
        <w:numPr>
          <w:ilvl w:val="0"/>
          <w:numId w:val="25"/>
        </w:numPr>
        <w:spacing w:line="276" w:lineRule="auto"/>
        <w:jc w:val="both"/>
        <w:rPr>
          <w:b/>
          <w:bCs/>
          <w:color w:val="FF0000"/>
        </w:rPr>
      </w:pPr>
      <w:r w:rsidRPr="009457C8">
        <w:rPr>
          <w:color w:val="FF0000"/>
        </w:rPr>
        <w:t xml:space="preserve"> </w:t>
      </w:r>
      <w:r w:rsidR="00337054" w:rsidRPr="009457C8">
        <w:rPr>
          <w:b/>
          <w:bCs/>
          <w:color w:val="FF0000"/>
          <w:sz w:val="18"/>
          <w:szCs w:val="18"/>
        </w:rPr>
        <w:t xml:space="preserve">Nouveau_quota_compte_financier = quota_actuel_compte_financier – (PUTTC * </w:t>
      </w:r>
      <w:r w:rsidR="00694999" w:rsidRPr="009457C8">
        <w:rPr>
          <w:b/>
          <w:bCs/>
          <w:color w:val="FF0000"/>
          <w:sz w:val="18"/>
          <w:szCs w:val="18"/>
        </w:rPr>
        <w:t>q</w:t>
      </w:r>
      <w:r w:rsidR="00337054" w:rsidRPr="009457C8">
        <w:rPr>
          <w:b/>
          <w:bCs/>
          <w:color w:val="FF0000"/>
          <w:sz w:val="18"/>
          <w:szCs w:val="18"/>
        </w:rPr>
        <w:t>uantité</w:t>
      </w:r>
      <w:r w:rsidR="00694999" w:rsidRPr="009457C8">
        <w:rPr>
          <w:b/>
          <w:bCs/>
          <w:color w:val="FF0000"/>
          <w:sz w:val="18"/>
          <w:szCs w:val="18"/>
        </w:rPr>
        <w:t>_</w:t>
      </w:r>
      <w:r w:rsidR="00337054" w:rsidRPr="009457C8">
        <w:rPr>
          <w:b/>
          <w:bCs/>
          <w:color w:val="FF0000"/>
          <w:sz w:val="18"/>
          <w:szCs w:val="18"/>
        </w:rPr>
        <w:t>alimenter)</w:t>
      </w:r>
    </w:p>
    <w:p w14:paraId="703F249C" w14:textId="34808A4D" w:rsidR="00337054" w:rsidRPr="009457C8" w:rsidRDefault="00337054" w:rsidP="00337054">
      <w:pPr>
        <w:pStyle w:val="Paragraphedeliste"/>
        <w:numPr>
          <w:ilvl w:val="0"/>
          <w:numId w:val="25"/>
        </w:numPr>
        <w:spacing w:line="276" w:lineRule="auto"/>
        <w:jc w:val="both"/>
        <w:rPr>
          <w:color w:val="FF0000"/>
        </w:rPr>
      </w:pPr>
      <w:r w:rsidRPr="009457C8">
        <w:rPr>
          <w:color w:val="FF0000"/>
        </w:rPr>
        <w:t>Après chaque transaction d’achat, on débitera les restes plafond</w:t>
      </w:r>
    </w:p>
    <w:p w14:paraId="1A298C6F" w14:textId="21296688" w:rsidR="002626E4" w:rsidRPr="009457C8" w:rsidRDefault="00D9197F" w:rsidP="00D9197F">
      <w:pPr>
        <w:pStyle w:val="Paragraphedeliste"/>
        <w:numPr>
          <w:ilvl w:val="0"/>
          <w:numId w:val="26"/>
        </w:numPr>
        <w:spacing w:line="276" w:lineRule="auto"/>
        <w:jc w:val="both"/>
        <w:rPr>
          <w:color w:val="FF0000"/>
        </w:rPr>
      </w:pPr>
      <w:r w:rsidRPr="009457C8">
        <w:rPr>
          <w:color w:val="FF0000"/>
        </w:rPr>
        <w:t>Un compte exploitation de catégorie Lettrage non cumulable (Post facturé) :</w:t>
      </w:r>
    </w:p>
    <w:p w14:paraId="3991C07B" w14:textId="77777777" w:rsidR="00627B97" w:rsidRPr="009457C8" w:rsidRDefault="00627B97" w:rsidP="00627B97">
      <w:pPr>
        <w:pStyle w:val="Paragraphedeliste"/>
        <w:numPr>
          <w:ilvl w:val="0"/>
          <w:numId w:val="25"/>
        </w:numPr>
        <w:spacing w:line="276" w:lineRule="auto"/>
        <w:jc w:val="both"/>
        <w:rPr>
          <w:color w:val="FF0000"/>
        </w:rPr>
      </w:pPr>
      <w:r w:rsidRPr="009457C8">
        <w:rPr>
          <w:color w:val="FF0000"/>
        </w:rPr>
        <w:t>Il est mono produit,</w:t>
      </w:r>
    </w:p>
    <w:p w14:paraId="2791FFFC" w14:textId="49DED9C9" w:rsidR="00627B97" w:rsidRPr="009457C8" w:rsidRDefault="00627B97" w:rsidP="00627B97">
      <w:pPr>
        <w:pStyle w:val="Paragraphedeliste"/>
        <w:numPr>
          <w:ilvl w:val="0"/>
          <w:numId w:val="25"/>
        </w:numPr>
        <w:spacing w:line="276" w:lineRule="auto"/>
        <w:jc w:val="both"/>
        <w:rPr>
          <w:color w:val="FF0000"/>
        </w:rPr>
      </w:pPr>
      <w:r w:rsidRPr="009457C8">
        <w:rPr>
          <w:color w:val="FF0000"/>
        </w:rPr>
        <w:t>Son solde est : Plafond Mensuel,</w:t>
      </w:r>
    </w:p>
    <w:p w14:paraId="27161D19" w14:textId="77777777" w:rsidR="00627B97" w:rsidRPr="009457C8" w:rsidRDefault="00627B97" w:rsidP="00627B97">
      <w:pPr>
        <w:pStyle w:val="Paragraphedeliste"/>
        <w:numPr>
          <w:ilvl w:val="0"/>
          <w:numId w:val="25"/>
        </w:numPr>
        <w:spacing w:line="276" w:lineRule="auto"/>
        <w:jc w:val="both"/>
        <w:rPr>
          <w:color w:val="FF0000"/>
        </w:rPr>
      </w:pPr>
      <w:r w:rsidRPr="009457C8">
        <w:rPr>
          <w:color w:val="FF0000"/>
        </w:rPr>
        <w:t xml:space="preserve">Alimentation solde depuis quota de son compte financier </w:t>
      </w:r>
    </w:p>
    <w:p w14:paraId="1667048D" w14:textId="57B81BF9" w:rsidR="00627B97" w:rsidRPr="009457C8" w:rsidRDefault="00627B97" w:rsidP="00A35357">
      <w:pPr>
        <w:pStyle w:val="Paragraphedeliste"/>
        <w:numPr>
          <w:ilvl w:val="0"/>
          <w:numId w:val="25"/>
        </w:numPr>
        <w:spacing w:line="276" w:lineRule="auto"/>
        <w:jc w:val="both"/>
        <w:rPr>
          <w:b/>
          <w:bCs/>
          <w:color w:val="FF0000"/>
        </w:rPr>
      </w:pPr>
      <w:r w:rsidRPr="009457C8">
        <w:rPr>
          <w:color w:val="FF0000"/>
        </w:rPr>
        <w:t xml:space="preserve"> </w:t>
      </w:r>
      <w:r w:rsidR="00A35357" w:rsidRPr="009457C8">
        <w:rPr>
          <w:b/>
          <w:bCs/>
          <w:color w:val="FF0000"/>
          <w:sz w:val="18"/>
          <w:szCs w:val="18"/>
        </w:rPr>
        <w:t xml:space="preserve">Nouveau_quota_compte_financier = quota_actuel_compte_financier – (PUTTC * </w:t>
      </w:r>
      <w:r w:rsidR="00694999" w:rsidRPr="009457C8">
        <w:rPr>
          <w:b/>
          <w:bCs/>
          <w:color w:val="FF0000"/>
          <w:sz w:val="18"/>
          <w:szCs w:val="18"/>
        </w:rPr>
        <w:t>q</w:t>
      </w:r>
      <w:r w:rsidR="00A35357" w:rsidRPr="009457C8">
        <w:rPr>
          <w:b/>
          <w:bCs/>
          <w:color w:val="FF0000"/>
          <w:sz w:val="18"/>
          <w:szCs w:val="18"/>
        </w:rPr>
        <w:t>uantité</w:t>
      </w:r>
      <w:r w:rsidR="00694999" w:rsidRPr="009457C8">
        <w:rPr>
          <w:b/>
          <w:bCs/>
          <w:color w:val="FF0000"/>
          <w:sz w:val="18"/>
          <w:szCs w:val="18"/>
        </w:rPr>
        <w:t>_</w:t>
      </w:r>
      <w:r w:rsidR="00A35357" w:rsidRPr="009457C8">
        <w:rPr>
          <w:b/>
          <w:bCs/>
          <w:color w:val="FF0000"/>
          <w:sz w:val="18"/>
          <w:szCs w:val="18"/>
        </w:rPr>
        <w:t>alimenter)</w:t>
      </w:r>
    </w:p>
    <w:p w14:paraId="09265F1B" w14:textId="77777777" w:rsidR="00627B97" w:rsidRPr="009457C8" w:rsidRDefault="00627B97" w:rsidP="00627B97">
      <w:pPr>
        <w:pStyle w:val="Paragraphedeliste"/>
        <w:numPr>
          <w:ilvl w:val="0"/>
          <w:numId w:val="25"/>
        </w:numPr>
        <w:spacing w:line="276" w:lineRule="auto"/>
        <w:jc w:val="both"/>
        <w:rPr>
          <w:color w:val="FF0000"/>
        </w:rPr>
      </w:pPr>
      <w:r w:rsidRPr="009457C8">
        <w:rPr>
          <w:color w:val="FF0000"/>
        </w:rPr>
        <w:t>Après chaque transaction d’achat, on débitera les restes plafond</w:t>
      </w:r>
    </w:p>
    <w:p w14:paraId="4C4F3F0E" w14:textId="0141213F" w:rsidR="00D9197F" w:rsidRPr="009457C8" w:rsidRDefault="00A07B62" w:rsidP="00A07B62">
      <w:pPr>
        <w:pStyle w:val="Paragraphedeliste"/>
        <w:numPr>
          <w:ilvl w:val="0"/>
          <w:numId w:val="26"/>
        </w:numPr>
        <w:spacing w:line="276" w:lineRule="auto"/>
        <w:jc w:val="both"/>
        <w:rPr>
          <w:color w:val="FF0000"/>
        </w:rPr>
      </w:pPr>
      <w:r w:rsidRPr="009457C8">
        <w:rPr>
          <w:color w:val="FF0000"/>
        </w:rPr>
        <w:t>Un compte exploitation de catégorie Montant (Pré facturé) :</w:t>
      </w:r>
    </w:p>
    <w:p w14:paraId="5B44B55F" w14:textId="77777777" w:rsidR="00A07B62" w:rsidRPr="009457C8" w:rsidRDefault="00A07B62" w:rsidP="00A07B62">
      <w:pPr>
        <w:pStyle w:val="Paragraphedeliste"/>
        <w:numPr>
          <w:ilvl w:val="0"/>
          <w:numId w:val="25"/>
        </w:numPr>
        <w:spacing w:line="276" w:lineRule="auto"/>
        <w:jc w:val="both"/>
        <w:rPr>
          <w:color w:val="FF0000"/>
        </w:rPr>
      </w:pPr>
      <w:r w:rsidRPr="009457C8">
        <w:rPr>
          <w:color w:val="FF0000"/>
        </w:rPr>
        <w:t>Il est mono produit,</w:t>
      </w:r>
    </w:p>
    <w:p w14:paraId="75EED7B9" w14:textId="1E87F39E" w:rsidR="00A07B62" w:rsidRPr="009457C8" w:rsidRDefault="00A07B62" w:rsidP="00A07B62">
      <w:pPr>
        <w:pStyle w:val="Paragraphedeliste"/>
        <w:numPr>
          <w:ilvl w:val="0"/>
          <w:numId w:val="25"/>
        </w:numPr>
        <w:spacing w:line="276" w:lineRule="auto"/>
        <w:jc w:val="both"/>
        <w:rPr>
          <w:color w:val="FF0000"/>
        </w:rPr>
      </w:pPr>
      <w:r w:rsidRPr="009457C8">
        <w:rPr>
          <w:color w:val="FF0000"/>
        </w:rPr>
        <w:t xml:space="preserve">Son solde est le solde </w:t>
      </w:r>
      <w:r w:rsidR="008C263A" w:rsidRPr="009457C8">
        <w:rPr>
          <w:color w:val="FF0000"/>
        </w:rPr>
        <w:t>de compte</w:t>
      </w:r>
      <w:r w:rsidRPr="009457C8">
        <w:rPr>
          <w:color w:val="FF0000"/>
        </w:rPr>
        <w:t>,</w:t>
      </w:r>
    </w:p>
    <w:p w14:paraId="58DF2611" w14:textId="2DC053FE" w:rsidR="00A07B62" w:rsidRPr="009457C8" w:rsidRDefault="00A5688F" w:rsidP="00A07B62">
      <w:pPr>
        <w:pStyle w:val="Paragraphedeliste"/>
        <w:numPr>
          <w:ilvl w:val="0"/>
          <w:numId w:val="25"/>
        </w:numPr>
        <w:spacing w:line="276" w:lineRule="auto"/>
        <w:jc w:val="both"/>
        <w:rPr>
          <w:color w:val="FF0000"/>
        </w:rPr>
      </w:pPr>
      <w:r w:rsidRPr="009457C8">
        <w:rPr>
          <w:color w:val="FF0000"/>
        </w:rPr>
        <w:t xml:space="preserve">Alimentation </w:t>
      </w:r>
      <w:r w:rsidR="00694999" w:rsidRPr="009457C8">
        <w:rPr>
          <w:color w:val="FF0000"/>
        </w:rPr>
        <w:t>solde depuis son</w:t>
      </w:r>
      <w:r w:rsidRPr="009457C8">
        <w:rPr>
          <w:color w:val="FF0000"/>
        </w:rPr>
        <w:t xml:space="preserve"> compte financier,</w:t>
      </w:r>
    </w:p>
    <w:p w14:paraId="5A41D030" w14:textId="0BC2EEAD" w:rsidR="00694999" w:rsidRPr="009457C8" w:rsidRDefault="00694999" w:rsidP="00694999">
      <w:pPr>
        <w:pStyle w:val="Paragraphedeliste"/>
        <w:numPr>
          <w:ilvl w:val="0"/>
          <w:numId w:val="25"/>
        </w:numPr>
        <w:spacing w:line="276" w:lineRule="auto"/>
        <w:jc w:val="both"/>
        <w:rPr>
          <w:b/>
          <w:bCs/>
          <w:color w:val="FF0000"/>
        </w:rPr>
      </w:pPr>
      <w:r w:rsidRPr="009457C8">
        <w:rPr>
          <w:b/>
          <w:bCs/>
          <w:color w:val="FF0000"/>
          <w:sz w:val="18"/>
          <w:szCs w:val="18"/>
        </w:rPr>
        <w:t>Nouveau_solde_compte_financier = solde_actuel_compte_financier – montant_alimenter</w:t>
      </w:r>
    </w:p>
    <w:p w14:paraId="78000280" w14:textId="3D82EAC4" w:rsidR="008012C3" w:rsidRPr="009457C8" w:rsidRDefault="008012C3" w:rsidP="008012C3">
      <w:pPr>
        <w:pStyle w:val="Paragraphedeliste"/>
        <w:numPr>
          <w:ilvl w:val="0"/>
          <w:numId w:val="26"/>
        </w:numPr>
        <w:spacing w:line="276" w:lineRule="auto"/>
        <w:jc w:val="both"/>
        <w:rPr>
          <w:color w:val="FF0000"/>
        </w:rPr>
      </w:pPr>
      <w:r w:rsidRPr="009457C8">
        <w:rPr>
          <w:color w:val="FF0000"/>
        </w:rPr>
        <w:t>Un compte exploitation de catégorie Montant (Post facturé) :</w:t>
      </w:r>
    </w:p>
    <w:p w14:paraId="336CE0B0" w14:textId="4F4E7EA1" w:rsidR="008012C3" w:rsidRPr="009457C8" w:rsidRDefault="008012C3" w:rsidP="008012C3">
      <w:pPr>
        <w:pStyle w:val="Paragraphedeliste"/>
        <w:numPr>
          <w:ilvl w:val="0"/>
          <w:numId w:val="25"/>
        </w:numPr>
        <w:spacing w:line="276" w:lineRule="auto"/>
        <w:jc w:val="both"/>
        <w:rPr>
          <w:color w:val="FF0000"/>
        </w:rPr>
      </w:pPr>
      <w:r w:rsidRPr="009457C8">
        <w:rPr>
          <w:color w:val="FF0000"/>
        </w:rPr>
        <w:t xml:space="preserve">Il est </w:t>
      </w:r>
      <w:r w:rsidR="00DD0D61" w:rsidRPr="009457C8">
        <w:rPr>
          <w:color w:val="FF0000"/>
        </w:rPr>
        <w:t xml:space="preserve">multi </w:t>
      </w:r>
      <w:r w:rsidRPr="009457C8">
        <w:rPr>
          <w:color w:val="FF0000"/>
        </w:rPr>
        <w:t>produit,</w:t>
      </w:r>
    </w:p>
    <w:p w14:paraId="72F48C70" w14:textId="4BF66D3B" w:rsidR="008012C3" w:rsidRPr="009457C8" w:rsidRDefault="008012C3" w:rsidP="008012C3">
      <w:pPr>
        <w:pStyle w:val="Paragraphedeliste"/>
        <w:numPr>
          <w:ilvl w:val="0"/>
          <w:numId w:val="25"/>
        </w:numPr>
        <w:spacing w:line="276" w:lineRule="auto"/>
        <w:jc w:val="both"/>
        <w:rPr>
          <w:color w:val="FF0000"/>
        </w:rPr>
      </w:pPr>
      <w:r w:rsidRPr="009457C8">
        <w:rPr>
          <w:color w:val="FF0000"/>
        </w:rPr>
        <w:t xml:space="preserve">Son solde </w:t>
      </w:r>
      <w:r w:rsidR="0041516D" w:rsidRPr="009457C8">
        <w:rPr>
          <w:color w:val="FF0000"/>
        </w:rPr>
        <w:t>est le plafond mensuel</w:t>
      </w:r>
      <w:r w:rsidRPr="009457C8">
        <w:rPr>
          <w:color w:val="FF0000"/>
        </w:rPr>
        <w:t>,</w:t>
      </w:r>
    </w:p>
    <w:p w14:paraId="384EC6A7" w14:textId="77777777" w:rsidR="00686D97" w:rsidRPr="009457C8" w:rsidRDefault="00686D97" w:rsidP="00686D97">
      <w:pPr>
        <w:pStyle w:val="Paragraphedeliste"/>
        <w:numPr>
          <w:ilvl w:val="0"/>
          <w:numId w:val="25"/>
        </w:numPr>
        <w:spacing w:line="276" w:lineRule="auto"/>
        <w:jc w:val="both"/>
        <w:rPr>
          <w:color w:val="FF0000"/>
        </w:rPr>
      </w:pPr>
      <w:r w:rsidRPr="009457C8">
        <w:rPr>
          <w:color w:val="FF0000"/>
        </w:rPr>
        <w:t xml:space="preserve">Alimentation solde depuis quota de son compte financier </w:t>
      </w:r>
    </w:p>
    <w:p w14:paraId="51C291AB" w14:textId="0B2EDBEC" w:rsidR="00686D97" w:rsidRPr="009457C8" w:rsidRDefault="00686D97" w:rsidP="00686D97">
      <w:pPr>
        <w:pStyle w:val="Paragraphedeliste"/>
        <w:numPr>
          <w:ilvl w:val="0"/>
          <w:numId w:val="25"/>
        </w:numPr>
        <w:spacing w:line="276" w:lineRule="auto"/>
        <w:jc w:val="both"/>
        <w:rPr>
          <w:b/>
          <w:bCs/>
          <w:color w:val="FF0000"/>
        </w:rPr>
      </w:pPr>
      <w:r w:rsidRPr="009457C8">
        <w:rPr>
          <w:b/>
          <w:bCs/>
          <w:color w:val="FF0000"/>
          <w:sz w:val="18"/>
          <w:szCs w:val="18"/>
        </w:rPr>
        <w:t>Nouveau_</w:t>
      </w:r>
      <w:r w:rsidR="00644274" w:rsidRPr="009457C8">
        <w:rPr>
          <w:b/>
          <w:bCs/>
          <w:color w:val="FF0000"/>
          <w:sz w:val="18"/>
          <w:szCs w:val="18"/>
        </w:rPr>
        <w:t xml:space="preserve"> quota</w:t>
      </w:r>
      <w:r w:rsidRPr="009457C8">
        <w:rPr>
          <w:b/>
          <w:bCs/>
          <w:color w:val="FF0000"/>
          <w:sz w:val="18"/>
          <w:szCs w:val="18"/>
        </w:rPr>
        <w:t xml:space="preserve">_compte_financier = </w:t>
      </w:r>
      <w:r w:rsidR="00644274" w:rsidRPr="009457C8">
        <w:rPr>
          <w:b/>
          <w:bCs/>
          <w:color w:val="FF0000"/>
          <w:sz w:val="18"/>
          <w:szCs w:val="18"/>
        </w:rPr>
        <w:t>quota</w:t>
      </w:r>
      <w:r w:rsidRPr="009457C8">
        <w:rPr>
          <w:b/>
          <w:bCs/>
          <w:color w:val="FF0000"/>
          <w:sz w:val="18"/>
          <w:szCs w:val="18"/>
        </w:rPr>
        <w:t>_actuel_compte_financier – montant_alimenter</w:t>
      </w:r>
    </w:p>
    <w:p w14:paraId="2D4178E3" w14:textId="216393B7" w:rsidR="00686D97" w:rsidRPr="009457C8" w:rsidRDefault="00686D97" w:rsidP="00686D97">
      <w:pPr>
        <w:pStyle w:val="Paragraphedeliste"/>
        <w:numPr>
          <w:ilvl w:val="0"/>
          <w:numId w:val="25"/>
        </w:numPr>
        <w:spacing w:line="276" w:lineRule="auto"/>
        <w:jc w:val="both"/>
        <w:rPr>
          <w:color w:val="FF0000"/>
        </w:rPr>
      </w:pPr>
      <w:r w:rsidRPr="009457C8">
        <w:rPr>
          <w:color w:val="FF0000"/>
        </w:rPr>
        <w:t>Après chaque transaction d’achat, on débitera les restes plafond</w:t>
      </w:r>
    </w:p>
    <w:p w14:paraId="6EE9C15B" w14:textId="2052BE84" w:rsidR="00776FB4" w:rsidRDefault="00776FB4" w:rsidP="00776FB4">
      <w:pPr>
        <w:spacing w:after="60"/>
        <w:jc w:val="both"/>
      </w:pPr>
      <w:r>
        <w:t>Le menu « Gestion Compte » ouvre une interface CRUD classique, avec une partie recherche et une partie listage des comptes</w:t>
      </w:r>
      <w:r w:rsidR="001449FC">
        <w:t xml:space="preserve"> financiers</w:t>
      </w:r>
      <w:r>
        <w:t>. Les actions sur l’objet « Compte</w:t>
      </w:r>
      <w:r w:rsidR="00681257">
        <w:t xml:space="preserve"> Financier </w:t>
      </w:r>
      <w:r>
        <w:t>» sont les suivantes :</w:t>
      </w:r>
    </w:p>
    <w:p w14:paraId="100CDB50" w14:textId="77777777" w:rsidR="00776FB4" w:rsidRDefault="00776FB4" w:rsidP="00776FB4">
      <w:pPr>
        <w:pStyle w:val="Paragraphedeliste"/>
        <w:numPr>
          <w:ilvl w:val="0"/>
          <w:numId w:val="29"/>
        </w:numPr>
        <w:jc w:val="both"/>
      </w:pPr>
      <w:r>
        <w:t>A partir du bouton droit, plusieurs actions sont possibles :</w:t>
      </w:r>
    </w:p>
    <w:p w14:paraId="339D80AB" w14:textId="77777777" w:rsidR="0057541D" w:rsidRDefault="0056327B" w:rsidP="00681257">
      <w:pPr>
        <w:pStyle w:val="Paragraphedeliste"/>
        <w:numPr>
          <w:ilvl w:val="1"/>
          <w:numId w:val="29"/>
        </w:numPr>
        <w:jc w:val="both"/>
      </w:pPr>
      <w:r>
        <w:t xml:space="preserve">Gérer </w:t>
      </w:r>
      <w:r w:rsidR="004A5C59">
        <w:t xml:space="preserve">Compte </w:t>
      </w:r>
      <w:r>
        <w:t>Exploitation</w:t>
      </w:r>
      <w:r w:rsidR="00681257">
        <w:t> :</w:t>
      </w:r>
      <w:r>
        <w:t xml:space="preserve"> affiche la liste des comptes exploitations</w:t>
      </w:r>
      <w:r w:rsidR="000F0E71">
        <w:t xml:space="preserve"> avec la possibilité</w:t>
      </w:r>
      <w:r w:rsidR="0057541D">
        <w:t> :</w:t>
      </w:r>
    </w:p>
    <w:p w14:paraId="4B9D3EA8" w14:textId="3FA13685" w:rsidR="0057541D" w:rsidRDefault="0057541D" w:rsidP="0057541D">
      <w:pPr>
        <w:pStyle w:val="Paragraphedeliste"/>
        <w:numPr>
          <w:ilvl w:val="0"/>
          <w:numId w:val="30"/>
        </w:numPr>
        <w:jc w:val="both"/>
      </w:pPr>
      <w:r>
        <w:t>A</w:t>
      </w:r>
      <w:r w:rsidR="000F0E71">
        <w:t xml:space="preserve">jouter un nouveau </w:t>
      </w:r>
      <w:r w:rsidR="004E23D8">
        <w:t>compte</w:t>
      </w:r>
    </w:p>
    <w:p w14:paraId="56FDF793" w14:textId="14EC82EF" w:rsidR="0057541D" w:rsidRDefault="0057541D" w:rsidP="0057541D">
      <w:pPr>
        <w:pStyle w:val="Paragraphedeliste"/>
        <w:numPr>
          <w:ilvl w:val="0"/>
          <w:numId w:val="30"/>
        </w:numPr>
        <w:jc w:val="both"/>
      </w:pPr>
      <w:r>
        <w:t>C</w:t>
      </w:r>
      <w:r w:rsidR="004E23D8">
        <w:t>hanger</w:t>
      </w:r>
      <w:r w:rsidR="000F0E71">
        <w:t xml:space="preserve"> les restrictions du compte</w:t>
      </w:r>
    </w:p>
    <w:p w14:paraId="2A99DD2A" w14:textId="29066272" w:rsidR="00681257" w:rsidRDefault="0057541D" w:rsidP="0057541D">
      <w:pPr>
        <w:pStyle w:val="Paragraphedeliste"/>
        <w:numPr>
          <w:ilvl w:val="0"/>
          <w:numId w:val="30"/>
        </w:numPr>
        <w:jc w:val="both"/>
      </w:pPr>
      <w:r>
        <w:t>Désactiver, bloquer ou débloquer</w:t>
      </w:r>
      <w:r w:rsidR="000F0E71">
        <w:t xml:space="preserve"> un compte</w:t>
      </w:r>
    </w:p>
    <w:p w14:paraId="36D2F7BD" w14:textId="6827C122" w:rsidR="00681257" w:rsidRDefault="0056327B" w:rsidP="00681257">
      <w:pPr>
        <w:pStyle w:val="Paragraphedeliste"/>
        <w:numPr>
          <w:ilvl w:val="1"/>
          <w:numId w:val="29"/>
        </w:numPr>
        <w:jc w:val="both"/>
      </w:pPr>
      <w:r>
        <w:t>Désactiver</w:t>
      </w:r>
      <w:r w:rsidR="00681257">
        <w:t> :</w:t>
      </w:r>
      <w:r w:rsidR="009B4D5C">
        <w:t xml:space="preserve"> </w:t>
      </w:r>
      <w:r w:rsidR="007F53C0">
        <w:t>désactiver un compte financier.</w:t>
      </w:r>
    </w:p>
    <w:p w14:paraId="1217D267" w14:textId="5552DE30" w:rsidR="0056327B" w:rsidRDefault="0056327B" w:rsidP="0056327B">
      <w:pPr>
        <w:pStyle w:val="Paragraphedeliste"/>
        <w:numPr>
          <w:ilvl w:val="1"/>
          <w:numId w:val="29"/>
        </w:numPr>
        <w:jc w:val="both"/>
      </w:pPr>
      <w:r>
        <w:t>Bloquer / Débloquer : Flip/flop en fonction de l’état du compte</w:t>
      </w:r>
      <w:r w:rsidR="001F5753">
        <w:t>.</w:t>
      </w:r>
    </w:p>
    <w:p w14:paraId="3F1E8FD7" w14:textId="1465C7A6" w:rsidR="00776FB4" w:rsidRDefault="00776FB4" w:rsidP="00776FB4">
      <w:pPr>
        <w:spacing w:after="60"/>
        <w:jc w:val="both"/>
      </w:pPr>
      <w:r>
        <w:t>Les critères de filtrage sont les suivants :</w:t>
      </w:r>
    </w:p>
    <w:p w14:paraId="1FA8ED2B" w14:textId="1F968F93" w:rsidR="00264DF2" w:rsidRDefault="00264DF2" w:rsidP="00264DF2">
      <w:pPr>
        <w:pStyle w:val="Paragraphedeliste"/>
        <w:numPr>
          <w:ilvl w:val="0"/>
          <w:numId w:val="29"/>
        </w:numPr>
        <w:jc w:val="both"/>
      </w:pPr>
      <w:r>
        <w:t>Type Tier</w:t>
      </w:r>
    </w:p>
    <w:p w14:paraId="6E0EAE67" w14:textId="49CFDC39" w:rsidR="00264DF2" w:rsidRDefault="00264DF2" w:rsidP="00264DF2">
      <w:pPr>
        <w:pStyle w:val="Paragraphedeliste"/>
        <w:numPr>
          <w:ilvl w:val="0"/>
          <w:numId w:val="29"/>
        </w:numPr>
        <w:jc w:val="both"/>
      </w:pPr>
      <w:r>
        <w:t>Tier</w:t>
      </w:r>
    </w:p>
    <w:p w14:paraId="0713FE53" w14:textId="2A31B4B3" w:rsidR="00776FB4" w:rsidRDefault="00776FB4" w:rsidP="00776FB4">
      <w:pPr>
        <w:pStyle w:val="Paragraphedeliste"/>
        <w:numPr>
          <w:ilvl w:val="0"/>
          <w:numId w:val="29"/>
        </w:numPr>
        <w:jc w:val="both"/>
      </w:pPr>
      <w:r>
        <w:t>Etat</w:t>
      </w:r>
      <w:r w:rsidR="00E90FF4">
        <w:t xml:space="preserve"> Compte</w:t>
      </w:r>
    </w:p>
    <w:p w14:paraId="41D8591E" w14:textId="6855F237" w:rsidR="00E90FF4" w:rsidRDefault="00437B29" w:rsidP="00776FB4">
      <w:pPr>
        <w:pStyle w:val="Paragraphedeliste"/>
        <w:numPr>
          <w:ilvl w:val="0"/>
          <w:numId w:val="29"/>
        </w:numPr>
        <w:jc w:val="both"/>
      </w:pPr>
      <w:r>
        <w:t>Numéro Compte</w:t>
      </w:r>
    </w:p>
    <w:p w14:paraId="25105912" w14:textId="77777777" w:rsidR="00776FB4" w:rsidRDefault="00776FB4" w:rsidP="00776FB4">
      <w:pPr>
        <w:spacing w:after="60"/>
        <w:jc w:val="both"/>
      </w:pPr>
      <w:r>
        <w:t>Les colonnes comprennent les attributs suivants :</w:t>
      </w:r>
    </w:p>
    <w:p w14:paraId="7A71D8B8" w14:textId="00779D8A" w:rsidR="00DD6E92" w:rsidRDefault="00DD6E92" w:rsidP="00DD6E92">
      <w:pPr>
        <w:pStyle w:val="Paragraphedeliste"/>
        <w:numPr>
          <w:ilvl w:val="0"/>
          <w:numId w:val="29"/>
        </w:numPr>
        <w:jc w:val="both"/>
      </w:pPr>
      <w:r>
        <w:t>Date création</w:t>
      </w:r>
    </w:p>
    <w:p w14:paraId="6FB298E4" w14:textId="39A8FDEA" w:rsidR="006E5725" w:rsidRDefault="006E5725" w:rsidP="006E5725">
      <w:pPr>
        <w:pStyle w:val="Paragraphedeliste"/>
        <w:numPr>
          <w:ilvl w:val="0"/>
          <w:numId w:val="29"/>
        </w:numPr>
        <w:jc w:val="both"/>
      </w:pPr>
      <w:r>
        <w:t>Numéro compte</w:t>
      </w:r>
    </w:p>
    <w:p w14:paraId="2321DCF4" w14:textId="4D61BCD7" w:rsidR="00DD6E92" w:rsidRDefault="00DD6E92" w:rsidP="00DD6E92">
      <w:pPr>
        <w:pStyle w:val="Paragraphedeliste"/>
        <w:numPr>
          <w:ilvl w:val="0"/>
          <w:numId w:val="29"/>
        </w:numPr>
        <w:jc w:val="both"/>
      </w:pPr>
      <w:r>
        <w:t>Libellé</w:t>
      </w:r>
    </w:p>
    <w:p w14:paraId="739ECEFA" w14:textId="39966104" w:rsidR="006E5725" w:rsidRDefault="006E5725" w:rsidP="006E5725">
      <w:pPr>
        <w:pStyle w:val="Paragraphedeliste"/>
        <w:numPr>
          <w:ilvl w:val="0"/>
          <w:numId w:val="29"/>
        </w:numPr>
        <w:jc w:val="both"/>
      </w:pPr>
      <w:r>
        <w:lastRenderedPageBreak/>
        <w:t>Solde</w:t>
      </w:r>
    </w:p>
    <w:p w14:paraId="5914B948" w14:textId="62E89712" w:rsidR="00DD6E92" w:rsidRDefault="00DD6E92" w:rsidP="006E5725">
      <w:pPr>
        <w:pStyle w:val="Paragraphedeliste"/>
        <w:numPr>
          <w:ilvl w:val="0"/>
          <w:numId w:val="29"/>
        </w:numPr>
        <w:jc w:val="both"/>
      </w:pPr>
      <w:r>
        <w:t>Quota</w:t>
      </w:r>
    </w:p>
    <w:p w14:paraId="28A52C55" w14:textId="5838611B" w:rsidR="006E5725" w:rsidRDefault="00822C7C" w:rsidP="006E5725">
      <w:pPr>
        <w:pStyle w:val="Paragraphedeliste"/>
        <w:numPr>
          <w:ilvl w:val="0"/>
          <w:numId w:val="29"/>
        </w:numPr>
        <w:jc w:val="both"/>
      </w:pPr>
      <w:r>
        <w:t>Tier</w:t>
      </w:r>
    </w:p>
    <w:p w14:paraId="47F2E054" w14:textId="41A5086F" w:rsidR="00FA2499" w:rsidRDefault="0074080C" w:rsidP="00FA2499">
      <w:pPr>
        <w:pStyle w:val="Paragraphedeliste"/>
        <w:numPr>
          <w:ilvl w:val="0"/>
          <w:numId w:val="29"/>
        </w:numPr>
        <w:jc w:val="both"/>
      </w:pPr>
      <w:r>
        <w:t>Nombre compte exploitation</w:t>
      </w:r>
    </w:p>
    <w:p w14:paraId="73415480" w14:textId="61DDAAAE" w:rsidR="00FA2499" w:rsidRDefault="00FA2499" w:rsidP="0045666C">
      <w:pPr>
        <w:pStyle w:val="Titre2"/>
        <w:spacing w:line="276" w:lineRule="auto"/>
        <w:jc w:val="both"/>
      </w:pPr>
      <w:bookmarkStart w:id="3" w:name="_Toc84497910"/>
      <w:r>
        <w:t>G</w:t>
      </w:r>
      <w:r w:rsidR="009A72AE">
        <w:t xml:space="preserve">érer </w:t>
      </w:r>
      <w:r w:rsidRPr="00FA2499">
        <w:t>Compte Exploitation</w:t>
      </w:r>
      <w:bookmarkEnd w:id="3"/>
    </w:p>
    <w:p w14:paraId="4643A95C" w14:textId="25687622" w:rsidR="00776FB4" w:rsidRDefault="000D6DCA" w:rsidP="0045666C">
      <w:pPr>
        <w:jc w:val="both"/>
      </w:pPr>
      <w:r>
        <w:t>L’ajout d’un compte exploitation se fait par un formulaire de saisie, ses</w:t>
      </w:r>
      <w:r w:rsidR="00776FB4">
        <w:t xml:space="preserve"> attributs</w:t>
      </w:r>
      <w:r>
        <w:t xml:space="preserve"> </w:t>
      </w:r>
      <w:r w:rsidR="00776FB4">
        <w:t>sont les suivants :</w:t>
      </w:r>
    </w:p>
    <w:p w14:paraId="780CB167" w14:textId="39E958EC" w:rsidR="00C007E4" w:rsidRDefault="001B5719" w:rsidP="0045666C">
      <w:pPr>
        <w:pStyle w:val="Paragraphedeliste"/>
        <w:numPr>
          <w:ilvl w:val="0"/>
          <w:numId w:val="29"/>
        </w:numPr>
        <w:jc w:val="both"/>
      </w:pPr>
      <w:r>
        <w:t>Catégorie compte</w:t>
      </w:r>
    </w:p>
    <w:p w14:paraId="48F0DA97" w14:textId="6B8073DA" w:rsidR="00C007E4" w:rsidRDefault="000A78D1" w:rsidP="00776FB4">
      <w:pPr>
        <w:pStyle w:val="Paragraphedeliste"/>
        <w:numPr>
          <w:ilvl w:val="0"/>
          <w:numId w:val="29"/>
        </w:numPr>
        <w:jc w:val="both"/>
      </w:pPr>
      <w:r>
        <w:t>Libelle</w:t>
      </w:r>
    </w:p>
    <w:p w14:paraId="314130CA" w14:textId="39437230" w:rsidR="000A78D1" w:rsidRDefault="000A78D1" w:rsidP="000A78D1">
      <w:pPr>
        <w:pStyle w:val="Paragraphedeliste"/>
        <w:numPr>
          <w:ilvl w:val="0"/>
          <w:numId w:val="29"/>
        </w:numPr>
        <w:jc w:val="both"/>
      </w:pPr>
      <w:r>
        <w:t>Canal paiement</w:t>
      </w:r>
    </w:p>
    <w:p w14:paraId="3059AA88" w14:textId="2C9922B8" w:rsidR="000A78D1" w:rsidRDefault="002B543D" w:rsidP="000A78D1">
      <w:pPr>
        <w:pStyle w:val="Paragraphedeliste"/>
        <w:numPr>
          <w:ilvl w:val="0"/>
          <w:numId w:val="29"/>
        </w:numPr>
        <w:jc w:val="both"/>
      </w:pPr>
      <w:r>
        <w:t>Produit</w:t>
      </w:r>
    </w:p>
    <w:p w14:paraId="32CB6B40" w14:textId="131CBAE1" w:rsidR="002B543D" w:rsidRDefault="009457C8" w:rsidP="000A78D1">
      <w:pPr>
        <w:pStyle w:val="Paragraphedeliste"/>
        <w:numPr>
          <w:ilvl w:val="0"/>
          <w:numId w:val="29"/>
        </w:numPr>
        <w:jc w:val="both"/>
      </w:pPr>
      <w:r>
        <w:t xml:space="preserve">Profile (avec la saisir de restriction) </w:t>
      </w:r>
    </w:p>
    <w:p w14:paraId="7882A9C9" w14:textId="3526BDD9" w:rsidR="000A78D1" w:rsidRDefault="000A78D1" w:rsidP="000A78D1">
      <w:pPr>
        <w:jc w:val="both"/>
      </w:pPr>
      <w:r>
        <w:t>Remarques :</w:t>
      </w:r>
    </w:p>
    <w:p w14:paraId="2A4DF457" w14:textId="76324E43" w:rsidR="000A78D1" w:rsidRDefault="00121B0F" w:rsidP="000A78D1">
      <w:pPr>
        <w:pStyle w:val="Paragraphedeliste"/>
        <w:numPr>
          <w:ilvl w:val="0"/>
          <w:numId w:val="26"/>
        </w:numPr>
        <w:jc w:val="both"/>
      </w:pPr>
      <w:r>
        <w:t>Un compte exploitation est créé avec l’état non actif.</w:t>
      </w:r>
    </w:p>
    <w:p w14:paraId="47B16472" w14:textId="63C4529C" w:rsidR="00121B0F" w:rsidRDefault="00121B0F" w:rsidP="00121B0F">
      <w:pPr>
        <w:pStyle w:val="Paragraphedeliste"/>
        <w:numPr>
          <w:ilvl w:val="0"/>
          <w:numId w:val="26"/>
        </w:numPr>
        <w:jc w:val="both"/>
      </w:pPr>
      <w:r>
        <w:t>Un compte exploitation est créé avec un solde et quantité égale à zéro.</w:t>
      </w:r>
    </w:p>
    <w:p w14:paraId="6E18E89E" w14:textId="3F1E6E49" w:rsidR="00A91122" w:rsidRDefault="00A91122" w:rsidP="00A91122">
      <w:pPr>
        <w:pStyle w:val="Paragraphedeliste"/>
        <w:numPr>
          <w:ilvl w:val="0"/>
          <w:numId w:val="26"/>
        </w:numPr>
        <w:jc w:val="both"/>
      </w:pPr>
      <w:r>
        <w:t>Un compte exploitation est créé avec un numéro compte généré automatiquement en utilisant la nomenclature telle que définie ci-dessous.</w:t>
      </w:r>
    </w:p>
    <w:p w14:paraId="6BB06866" w14:textId="16D6DBA6" w:rsidR="00701869" w:rsidRDefault="00CB1F3F" w:rsidP="00CB1F3F">
      <w:pPr>
        <w:spacing w:after="60"/>
        <w:jc w:val="both"/>
      </w:pPr>
      <w:r>
        <w:t>Les informations à renseigner lors de la modification des restrictions d’un compte exploitation sont les suivantes :</w:t>
      </w:r>
    </w:p>
    <w:p w14:paraId="4BB53F8D" w14:textId="15ACC2E7" w:rsidR="005173B4" w:rsidRDefault="005173B4" w:rsidP="005173B4">
      <w:pPr>
        <w:pStyle w:val="Paragraphedeliste"/>
        <w:numPr>
          <w:ilvl w:val="0"/>
          <w:numId w:val="32"/>
        </w:numPr>
        <w:spacing w:after="60"/>
        <w:jc w:val="both"/>
      </w:pPr>
      <w:r>
        <w:t>Plafond journalier</w:t>
      </w:r>
    </w:p>
    <w:p w14:paraId="1FBDCB05" w14:textId="4D5C5138" w:rsidR="005173B4" w:rsidRDefault="005173B4" w:rsidP="005173B4">
      <w:pPr>
        <w:pStyle w:val="Paragraphedeliste"/>
        <w:numPr>
          <w:ilvl w:val="0"/>
          <w:numId w:val="32"/>
        </w:numPr>
        <w:spacing w:after="60"/>
        <w:jc w:val="both"/>
      </w:pPr>
      <w:r>
        <w:t>Plafond mensuel</w:t>
      </w:r>
    </w:p>
    <w:p w14:paraId="69A4A6AF" w14:textId="6623B7AE" w:rsidR="005173B4" w:rsidRDefault="005173B4" w:rsidP="005173B4">
      <w:pPr>
        <w:pStyle w:val="Paragraphedeliste"/>
        <w:numPr>
          <w:ilvl w:val="0"/>
          <w:numId w:val="32"/>
        </w:numPr>
        <w:spacing w:after="60"/>
        <w:jc w:val="both"/>
      </w:pPr>
      <w:r>
        <w:t>Réseau</w:t>
      </w:r>
    </w:p>
    <w:p w14:paraId="2C1946B0" w14:textId="22EF92D5" w:rsidR="005173B4" w:rsidRDefault="005173B4" w:rsidP="007656DB">
      <w:pPr>
        <w:pStyle w:val="Paragraphedeliste"/>
        <w:numPr>
          <w:ilvl w:val="0"/>
          <w:numId w:val="32"/>
        </w:numPr>
        <w:spacing w:after="60"/>
        <w:jc w:val="both"/>
      </w:pPr>
      <w:r>
        <w:t>Planning consommation</w:t>
      </w:r>
    </w:p>
    <w:p w14:paraId="6CE86B0B" w14:textId="2542CE71" w:rsidR="007656DB" w:rsidRDefault="007656DB" w:rsidP="007656DB">
      <w:pPr>
        <w:pStyle w:val="Titre2"/>
        <w:jc w:val="both"/>
      </w:pPr>
      <w:bookmarkStart w:id="4" w:name="_Toc84497911"/>
      <w:r>
        <w:t>Désactiver</w:t>
      </w:r>
      <w:bookmarkEnd w:id="4"/>
    </w:p>
    <w:p w14:paraId="2B5F6787" w14:textId="3F01D3DD" w:rsidR="007656DB" w:rsidRDefault="007656DB" w:rsidP="007656DB">
      <w:pPr>
        <w:jc w:val="both"/>
      </w:pPr>
      <w:r>
        <w:t xml:space="preserve">L’action </w:t>
      </w:r>
      <w:r w:rsidR="00086B55">
        <w:t xml:space="preserve">sur le bouton droit </w:t>
      </w:r>
      <w:r>
        <w:t>« </w:t>
      </w:r>
      <w:r w:rsidR="008C70F3">
        <w:t xml:space="preserve">Désactiver </w:t>
      </w:r>
      <w:r>
        <w:t>»</w:t>
      </w:r>
      <w:r w:rsidR="008C70F3">
        <w:t xml:space="preserve"> </w:t>
      </w:r>
      <w:r>
        <w:t>passe</w:t>
      </w:r>
      <w:r w:rsidR="008C70F3">
        <w:t xml:space="preserve"> un compte </w:t>
      </w:r>
      <w:r>
        <w:t>à l’état « </w:t>
      </w:r>
      <w:r w:rsidR="008C70F3">
        <w:t xml:space="preserve">Inactif </w:t>
      </w:r>
      <w:r>
        <w:t>».</w:t>
      </w:r>
    </w:p>
    <w:p w14:paraId="06137A7E" w14:textId="07426806" w:rsidR="007656DB" w:rsidRDefault="00AE2DD5" w:rsidP="007656DB">
      <w:pPr>
        <w:pStyle w:val="Titre2"/>
        <w:jc w:val="both"/>
      </w:pPr>
      <w:bookmarkStart w:id="5" w:name="_Toc84497912"/>
      <w:r>
        <w:t>Bloquer / Débloquer</w:t>
      </w:r>
      <w:bookmarkEnd w:id="5"/>
    </w:p>
    <w:p w14:paraId="7671D5A3" w14:textId="77777777" w:rsidR="00F22526" w:rsidRDefault="007656DB" w:rsidP="00F22526">
      <w:pPr>
        <w:jc w:val="both"/>
      </w:pPr>
      <w:r>
        <w:t>L’action sur le bouton droit « </w:t>
      </w:r>
      <w:r w:rsidR="00BB109E">
        <w:t xml:space="preserve">Bloquer / Débloquer </w:t>
      </w:r>
      <w:r>
        <w:t xml:space="preserve">» </w:t>
      </w:r>
      <w:r w:rsidR="00F22526">
        <w:t>permet de</w:t>
      </w:r>
      <w:r>
        <w:t xml:space="preserve"> : </w:t>
      </w:r>
    </w:p>
    <w:p w14:paraId="402C7FF8" w14:textId="5ECB150C" w:rsidR="007656DB" w:rsidRDefault="00F22526" w:rsidP="00F22526">
      <w:pPr>
        <w:pStyle w:val="Paragraphedeliste"/>
        <w:numPr>
          <w:ilvl w:val="0"/>
          <w:numId w:val="34"/>
        </w:numPr>
        <w:jc w:val="both"/>
      </w:pPr>
      <w:r>
        <w:t>Passer un compte à l’état Actif s’il est bloqué.</w:t>
      </w:r>
    </w:p>
    <w:p w14:paraId="59E630D5" w14:textId="7B973ADF" w:rsidR="00DB3D92" w:rsidRDefault="00F22526" w:rsidP="000D2970">
      <w:pPr>
        <w:pStyle w:val="Paragraphedeliste"/>
        <w:numPr>
          <w:ilvl w:val="0"/>
          <w:numId w:val="34"/>
        </w:numPr>
        <w:jc w:val="both"/>
      </w:pPr>
      <w:r>
        <w:t>Passer un compte à l’état Bloqué s’il est Actif.</w:t>
      </w:r>
    </w:p>
    <w:p w14:paraId="50836F00" w14:textId="77777777" w:rsidR="00DB3D92" w:rsidRDefault="00DB3D92" w:rsidP="00DB3D92">
      <w:pPr>
        <w:pStyle w:val="Titre2"/>
        <w:jc w:val="both"/>
      </w:pPr>
      <w:bookmarkStart w:id="6" w:name="_Toc72835847"/>
      <w:bookmarkStart w:id="7" w:name="_Toc84497913"/>
      <w:r>
        <w:t xml:space="preserve">Nomenclature </w:t>
      </w:r>
      <w:bookmarkEnd w:id="6"/>
      <w:r>
        <w:t>Numéro Compte</w:t>
      </w:r>
      <w:bookmarkEnd w:id="7"/>
    </w:p>
    <w:p w14:paraId="5D462B0A" w14:textId="77777777" w:rsidR="00DB3D92" w:rsidRDefault="00DB3D92" w:rsidP="00DB3D92">
      <w:pPr>
        <w:jc w:val="both"/>
      </w:pPr>
      <w:r>
        <w:t>La nomenclature de numéro compte est fixe sur 14 caractères obligatoirement. Elle est définie comme suit : XXXPPPPPYYTTTL, avec :</w:t>
      </w:r>
    </w:p>
    <w:p w14:paraId="07CD164C" w14:textId="3742FB45" w:rsidR="00DB3D92" w:rsidRPr="009457C8" w:rsidRDefault="009457C8" w:rsidP="00DB3D92">
      <w:pPr>
        <w:pStyle w:val="Paragraphedeliste"/>
        <w:numPr>
          <w:ilvl w:val="0"/>
          <w:numId w:val="31"/>
        </w:numPr>
        <w:jc w:val="both"/>
        <w:rPr>
          <w:color w:val="FF0000"/>
        </w:rPr>
      </w:pPr>
      <w:r w:rsidRPr="009457C8">
        <w:rPr>
          <w:color w:val="FF0000"/>
        </w:rPr>
        <w:t>A vérifier ...</w:t>
      </w:r>
    </w:p>
    <w:p w14:paraId="770D33A6" w14:textId="2D030C74" w:rsidR="00DB3D92" w:rsidRDefault="00C252B8" w:rsidP="009F21AD">
      <w:pPr>
        <w:pStyle w:val="Titre1"/>
        <w:jc w:val="both"/>
      </w:pPr>
      <w:bookmarkStart w:id="8" w:name="_Toc59636113"/>
      <w:bookmarkStart w:id="9" w:name="_Toc72835848"/>
      <w:bookmarkStart w:id="10" w:name="_Toc84497914"/>
      <w:r>
        <w:t>Paramètres</w:t>
      </w:r>
      <w:bookmarkEnd w:id="8"/>
      <w:bookmarkEnd w:id="9"/>
      <w:bookmarkEnd w:id="10"/>
    </w:p>
    <w:p w14:paraId="7E50AC94" w14:textId="77777777" w:rsidR="009F21AD" w:rsidRDefault="009F21AD" w:rsidP="009F21AD">
      <w:pPr>
        <w:spacing w:after="60"/>
        <w:jc w:val="both"/>
      </w:pPr>
      <w:r>
        <w:t>Les paramètres du système sont présentés dans un menu unique et global à la plateforme VYZYO-OIL. Il est fourni dans ce document à titre indicatif. Un autre document recense et présente l’ensemble des paramètres de la plateforme. Les paramètres sont classés selon les 3 rubriques suivantes :</w:t>
      </w:r>
    </w:p>
    <w:p w14:paraId="77F9B2A8" w14:textId="77777777" w:rsidR="009F21AD" w:rsidRDefault="009F21AD" w:rsidP="009F21AD">
      <w:pPr>
        <w:pStyle w:val="Paragraphedeliste"/>
        <w:numPr>
          <w:ilvl w:val="0"/>
          <w:numId w:val="1"/>
        </w:numPr>
        <w:jc w:val="both"/>
      </w:pPr>
      <w:r>
        <w:t>Paramètres globaux : Paramètres système et de configuration</w:t>
      </w:r>
    </w:p>
    <w:p w14:paraId="4147D1D7" w14:textId="77777777" w:rsidR="009F21AD" w:rsidRDefault="009F21AD" w:rsidP="009F21AD">
      <w:pPr>
        <w:pStyle w:val="Paragraphedeliste"/>
        <w:numPr>
          <w:ilvl w:val="0"/>
          <w:numId w:val="1"/>
        </w:numPr>
        <w:jc w:val="both"/>
      </w:pPr>
      <w:r>
        <w:t>Libellés Etats : Gestion des libellés des états utilisés dans l’application</w:t>
      </w:r>
    </w:p>
    <w:p w14:paraId="7B49F3DA" w14:textId="7D9707E8" w:rsidR="009F21AD" w:rsidRDefault="009F21AD" w:rsidP="009F21AD">
      <w:pPr>
        <w:pStyle w:val="Paragraphedeliste"/>
        <w:numPr>
          <w:ilvl w:val="0"/>
          <w:numId w:val="1"/>
        </w:numPr>
        <w:jc w:val="both"/>
      </w:pPr>
      <w:r>
        <w:t>Onglet dédié à un module. Les paramètres cités dans ce document sont à intégrer dans l’onglet « </w:t>
      </w:r>
      <w:r w:rsidR="0059665B">
        <w:t>Compte</w:t>
      </w:r>
      <w:r>
        <w:t> ». Cet onglet regroupe l’ensemble des paramètres relatifs aux :</w:t>
      </w:r>
    </w:p>
    <w:p w14:paraId="5F1CEEB9" w14:textId="0609590D" w:rsidR="009F21AD" w:rsidRDefault="0059665B" w:rsidP="009F21AD">
      <w:pPr>
        <w:pStyle w:val="Paragraphedeliste"/>
        <w:numPr>
          <w:ilvl w:val="1"/>
          <w:numId w:val="1"/>
        </w:numPr>
        <w:jc w:val="both"/>
      </w:pPr>
      <w:r>
        <w:t>Compte</w:t>
      </w:r>
    </w:p>
    <w:p w14:paraId="45FB5BE9" w14:textId="77777777" w:rsidR="00050DF7" w:rsidRDefault="00050DF7" w:rsidP="00050DF7">
      <w:pPr>
        <w:pStyle w:val="Titre2"/>
        <w:spacing w:before="0"/>
        <w:jc w:val="both"/>
      </w:pPr>
      <w:bookmarkStart w:id="11" w:name="_Toc59125959"/>
      <w:bookmarkStart w:id="12" w:name="_Toc59636115"/>
      <w:bookmarkStart w:id="13" w:name="_Toc72835850"/>
      <w:bookmarkStart w:id="14" w:name="_Toc84497915"/>
      <w:r>
        <w:lastRenderedPageBreak/>
        <w:t>Libellés Etats</w:t>
      </w:r>
      <w:bookmarkEnd w:id="11"/>
      <w:bookmarkEnd w:id="12"/>
      <w:bookmarkEnd w:id="13"/>
      <w:bookmarkEnd w:id="14"/>
    </w:p>
    <w:p w14:paraId="5701C625" w14:textId="63218227" w:rsidR="00050DF7" w:rsidRDefault="00050DF7" w:rsidP="00050DF7">
      <w:pPr>
        <w:spacing w:after="60"/>
        <w:jc w:val="both"/>
      </w:pPr>
      <w:r>
        <w:t>Cet onglet présente sous un format « carte de visite » un ensemble de bloc permettant de modifier les libellés des états des objets manipulés dans l’application. La liste de ces objets est détaillée ci-dessous. Pour chacun des blocs, l’action d’un « clic » ouvre une interface permettant de modifier les libellés. La liste des états de la catégorie « Compte » est la suivante :</w:t>
      </w:r>
    </w:p>
    <w:p w14:paraId="7A1B64BC" w14:textId="67718D41" w:rsidR="00050DF7" w:rsidRDefault="00050DF7" w:rsidP="00050DF7">
      <w:pPr>
        <w:pStyle w:val="Paragraphedeliste"/>
        <w:numPr>
          <w:ilvl w:val="0"/>
          <w:numId w:val="1"/>
        </w:numPr>
        <w:jc w:val="both"/>
      </w:pPr>
      <w:r>
        <w:t>Etat Compte : Etat présentant la situation du compte</w:t>
      </w:r>
    </w:p>
    <w:p w14:paraId="07F484B3" w14:textId="0F76A137" w:rsidR="00050DF7" w:rsidRDefault="00050DF7" w:rsidP="00050DF7">
      <w:pPr>
        <w:pStyle w:val="Titre3"/>
        <w:jc w:val="both"/>
      </w:pPr>
      <w:bookmarkStart w:id="15" w:name="_Toc72835851"/>
      <w:bookmarkStart w:id="16" w:name="_Toc84497916"/>
      <w:r>
        <w:t xml:space="preserve">Etat </w:t>
      </w:r>
      <w:bookmarkEnd w:id="15"/>
      <w:r w:rsidR="00DF66FE">
        <w:t>Compte</w:t>
      </w:r>
      <w:bookmarkEnd w:id="16"/>
    </w:p>
    <w:p w14:paraId="4A937901" w14:textId="0B618BAB" w:rsidR="00050DF7" w:rsidRDefault="00050DF7" w:rsidP="00050DF7">
      <w:pPr>
        <w:spacing w:after="60"/>
        <w:jc w:val="both"/>
      </w:pPr>
      <w:r>
        <w:t xml:space="preserve">Les données de la table « Etat </w:t>
      </w:r>
      <w:r w:rsidR="009B2D1B">
        <w:t>Compte</w:t>
      </w:r>
      <w:r>
        <w:t xml:space="preserve"> » sont fixes. Il n’y a pas d’ajout possible. Il est possible de récupérer les valeurs par défaut. </w:t>
      </w:r>
    </w:p>
    <w:p w14:paraId="1695FB20" w14:textId="575965AF" w:rsidR="00050DF7" w:rsidRDefault="00050DF7" w:rsidP="00050DF7">
      <w:pPr>
        <w:spacing w:after="60"/>
        <w:jc w:val="both"/>
      </w:pPr>
      <w:r>
        <w:t xml:space="preserve">Les attributs de la table « Etat </w:t>
      </w:r>
      <w:r w:rsidR="0084116C">
        <w:t>Compte</w:t>
      </w:r>
      <w:r>
        <w:t> » sont les suivants :</w:t>
      </w:r>
    </w:p>
    <w:p w14:paraId="12CFB359" w14:textId="77777777" w:rsidR="00050DF7" w:rsidRDefault="00050DF7" w:rsidP="00050DF7">
      <w:pPr>
        <w:pStyle w:val="Paragraphedeliste"/>
        <w:numPr>
          <w:ilvl w:val="0"/>
          <w:numId w:val="1"/>
        </w:numPr>
        <w:spacing w:after="60"/>
        <w:jc w:val="both"/>
      </w:pPr>
      <w:r>
        <w:t>Désignation</w:t>
      </w:r>
    </w:p>
    <w:p w14:paraId="45202410" w14:textId="77777777" w:rsidR="00050DF7" w:rsidRDefault="00050DF7" w:rsidP="00050DF7">
      <w:pPr>
        <w:pStyle w:val="Paragraphedeliste"/>
        <w:numPr>
          <w:ilvl w:val="0"/>
          <w:numId w:val="1"/>
        </w:numPr>
        <w:spacing w:after="60"/>
        <w:jc w:val="both"/>
      </w:pPr>
      <w:r>
        <w:t>Désignation par défaut</w:t>
      </w:r>
    </w:p>
    <w:p w14:paraId="7D1465A2" w14:textId="302AD8CB" w:rsidR="00050DF7" w:rsidRDefault="00050DF7" w:rsidP="00050DF7">
      <w:pPr>
        <w:pStyle w:val="Paragraphedeliste"/>
        <w:numPr>
          <w:ilvl w:val="0"/>
          <w:numId w:val="1"/>
        </w:numPr>
        <w:spacing w:after="60"/>
        <w:jc w:val="both"/>
      </w:pPr>
      <w:r>
        <w:t>Description</w:t>
      </w:r>
    </w:p>
    <w:p w14:paraId="76CBA395" w14:textId="5D3C0ADF" w:rsidR="00F91A43" w:rsidRDefault="00F91A43" w:rsidP="00050DF7">
      <w:pPr>
        <w:pStyle w:val="Paragraphedeliste"/>
        <w:numPr>
          <w:ilvl w:val="0"/>
          <w:numId w:val="1"/>
        </w:numPr>
        <w:spacing w:after="60"/>
        <w:jc w:val="both"/>
      </w:pPr>
      <w:r>
        <w:t>Couleur</w:t>
      </w:r>
    </w:p>
    <w:p w14:paraId="128BE04E" w14:textId="77777777" w:rsidR="00050DF7" w:rsidRDefault="00050DF7" w:rsidP="00050DF7">
      <w:pPr>
        <w:spacing w:after="60"/>
        <w:jc w:val="both"/>
      </w:pPr>
      <w:r>
        <w:t>Les valeurs par défaut sont les suivantes :</w:t>
      </w:r>
    </w:p>
    <w:p w14:paraId="1B28CBE8" w14:textId="4BDCC95C" w:rsidR="00050DF7" w:rsidRDefault="00050DF7" w:rsidP="00050DF7">
      <w:pPr>
        <w:pStyle w:val="Paragraphedeliste"/>
        <w:numPr>
          <w:ilvl w:val="0"/>
          <w:numId w:val="1"/>
        </w:numPr>
        <w:spacing w:after="60"/>
        <w:jc w:val="both"/>
      </w:pPr>
      <w:r>
        <w:t>Actif</w:t>
      </w:r>
    </w:p>
    <w:p w14:paraId="07234645" w14:textId="1B3699A2" w:rsidR="00050DF7" w:rsidRDefault="00050DF7" w:rsidP="00050DF7">
      <w:pPr>
        <w:pStyle w:val="Paragraphedeliste"/>
        <w:numPr>
          <w:ilvl w:val="0"/>
          <w:numId w:val="1"/>
        </w:numPr>
        <w:spacing w:after="60"/>
        <w:jc w:val="both"/>
      </w:pPr>
      <w:r>
        <w:t>Inactif </w:t>
      </w:r>
    </w:p>
    <w:p w14:paraId="76E84A26" w14:textId="5CC3EF9D" w:rsidR="006133A2" w:rsidRDefault="006133A2" w:rsidP="006133A2">
      <w:pPr>
        <w:pStyle w:val="Paragraphedeliste"/>
        <w:numPr>
          <w:ilvl w:val="0"/>
          <w:numId w:val="1"/>
        </w:numPr>
        <w:spacing w:line="276" w:lineRule="auto"/>
        <w:jc w:val="both"/>
      </w:pPr>
      <w:r>
        <w:t>Bloquée</w:t>
      </w:r>
    </w:p>
    <w:p w14:paraId="6F4B8760" w14:textId="4011FB74" w:rsidR="00050DF7" w:rsidRDefault="00050DF7" w:rsidP="00050DF7">
      <w:pPr>
        <w:pStyle w:val="Titre2"/>
        <w:spacing w:before="0"/>
        <w:jc w:val="both"/>
      </w:pPr>
      <w:bookmarkStart w:id="17" w:name="_Toc59286369"/>
      <w:bookmarkStart w:id="18" w:name="_Toc59636116"/>
      <w:bookmarkStart w:id="19" w:name="_Toc72835852"/>
      <w:bookmarkStart w:id="20" w:name="_Toc84497917"/>
      <w:r>
        <w:t xml:space="preserve">Tables </w:t>
      </w:r>
      <w:bookmarkEnd w:id="17"/>
      <w:bookmarkEnd w:id="18"/>
      <w:bookmarkEnd w:id="19"/>
      <w:r w:rsidR="003528FC">
        <w:t>Compte</w:t>
      </w:r>
      <w:bookmarkEnd w:id="20"/>
    </w:p>
    <w:p w14:paraId="3F956490" w14:textId="39888908" w:rsidR="00050DF7" w:rsidRDefault="00050DF7" w:rsidP="00050DF7">
      <w:pPr>
        <w:spacing w:after="60"/>
        <w:jc w:val="both"/>
      </w:pPr>
      <w:r>
        <w:t>Les tables relatives au module « </w:t>
      </w:r>
      <w:r w:rsidR="00EA7972">
        <w:t>Compte</w:t>
      </w:r>
      <w:r>
        <w:t xml:space="preserve"> » et dont les informations peuvent être mises à jour par l’exploitant de la plateforme sont les suivantes. Elles sont accessibles sous l’onglet Paramètre/</w:t>
      </w:r>
      <w:r w:rsidR="00692C83">
        <w:t>Compte</w:t>
      </w:r>
      <w:r>
        <w:t>.</w:t>
      </w:r>
    </w:p>
    <w:p w14:paraId="613FB75C" w14:textId="16C6BA3D" w:rsidR="00050DF7" w:rsidRDefault="00050DF7" w:rsidP="00050DF7">
      <w:pPr>
        <w:pStyle w:val="Paragraphedeliste"/>
        <w:numPr>
          <w:ilvl w:val="0"/>
          <w:numId w:val="1"/>
        </w:numPr>
        <w:jc w:val="both"/>
      </w:pPr>
      <w:r>
        <w:t xml:space="preserve">Type </w:t>
      </w:r>
      <w:r w:rsidR="00C3112F">
        <w:t>Compte</w:t>
      </w:r>
      <w:r>
        <w:t xml:space="preserve"> : Type des </w:t>
      </w:r>
      <w:r w:rsidR="00C3112F">
        <w:t>comptes</w:t>
      </w:r>
      <w:r>
        <w:t xml:space="preserve"> exploités dans la plateforme</w:t>
      </w:r>
    </w:p>
    <w:p w14:paraId="60E37745" w14:textId="7415F0E6" w:rsidR="00AD500C" w:rsidRDefault="00AD500C" w:rsidP="00050DF7">
      <w:pPr>
        <w:pStyle w:val="Paragraphedeliste"/>
        <w:numPr>
          <w:ilvl w:val="0"/>
          <w:numId w:val="1"/>
        </w:numPr>
        <w:jc w:val="both"/>
      </w:pPr>
      <w:r>
        <w:t>Catégorie Compte</w:t>
      </w:r>
      <w:r w:rsidR="00E56A03">
        <w:t> : Catégorie des comptes existe dans la plateforme</w:t>
      </w:r>
    </w:p>
    <w:p w14:paraId="08C79DB8" w14:textId="29ACE9C1" w:rsidR="00294C9D" w:rsidRDefault="001D14FB" w:rsidP="00294C9D">
      <w:pPr>
        <w:pStyle w:val="Paragraphedeliste"/>
        <w:numPr>
          <w:ilvl w:val="0"/>
          <w:numId w:val="1"/>
        </w:numPr>
        <w:jc w:val="both"/>
      </w:pPr>
      <w:r>
        <w:t xml:space="preserve">Type Facturation </w:t>
      </w:r>
      <w:r w:rsidR="00294C9D">
        <w:t xml:space="preserve">: </w:t>
      </w:r>
      <w:r w:rsidR="005C0947">
        <w:t xml:space="preserve">Type </w:t>
      </w:r>
      <w:r w:rsidR="00294C9D">
        <w:t xml:space="preserve">des </w:t>
      </w:r>
      <w:r w:rsidR="005C0947">
        <w:t xml:space="preserve">facturations exploités </w:t>
      </w:r>
      <w:r w:rsidR="00294C9D">
        <w:t>dans la plateforme</w:t>
      </w:r>
    </w:p>
    <w:p w14:paraId="327858BB" w14:textId="2048DDA6" w:rsidR="005A397C" w:rsidRDefault="005A397C" w:rsidP="005A397C">
      <w:pPr>
        <w:pStyle w:val="Paragraphedeliste"/>
        <w:numPr>
          <w:ilvl w:val="0"/>
          <w:numId w:val="1"/>
        </w:numPr>
        <w:jc w:val="both"/>
      </w:pPr>
      <w:r>
        <w:t xml:space="preserve">Canal Paiement : </w:t>
      </w:r>
      <w:r w:rsidR="00961CD8">
        <w:t xml:space="preserve">Canal de paiement </w:t>
      </w:r>
      <w:r>
        <w:t xml:space="preserve">des comptes </w:t>
      </w:r>
      <w:r w:rsidR="00961CD8">
        <w:t xml:space="preserve">exploités </w:t>
      </w:r>
      <w:r>
        <w:t>dans la plateforme</w:t>
      </w:r>
    </w:p>
    <w:p w14:paraId="7C10FAF4" w14:textId="0EF88A07" w:rsidR="005A397C" w:rsidRDefault="005512F7" w:rsidP="00050DF7">
      <w:pPr>
        <w:pStyle w:val="Paragraphedeliste"/>
        <w:numPr>
          <w:ilvl w:val="0"/>
          <w:numId w:val="1"/>
        </w:numPr>
        <w:jc w:val="both"/>
      </w:pPr>
      <w:r>
        <w:t>Réseau</w:t>
      </w:r>
      <w:r w:rsidR="009D6B64">
        <w:t> : Réseau existe dans la plateforme</w:t>
      </w:r>
    </w:p>
    <w:p w14:paraId="22F9BAED" w14:textId="7C6EA31F" w:rsidR="00D60555" w:rsidRDefault="005512F7" w:rsidP="00D60555">
      <w:pPr>
        <w:pStyle w:val="Paragraphedeliste"/>
        <w:numPr>
          <w:ilvl w:val="0"/>
          <w:numId w:val="1"/>
        </w:numPr>
        <w:jc w:val="both"/>
      </w:pPr>
      <w:r>
        <w:t>Planning Consommation</w:t>
      </w:r>
      <w:r w:rsidR="009D6B64">
        <w:t> : Planning consommation possible dans la plateforme</w:t>
      </w:r>
    </w:p>
    <w:p w14:paraId="0C8B3AF2" w14:textId="7AE9C519" w:rsidR="002A1B39" w:rsidRDefault="002A1B39" w:rsidP="002A1B39">
      <w:pPr>
        <w:pStyle w:val="Paragraphedeliste"/>
        <w:numPr>
          <w:ilvl w:val="0"/>
          <w:numId w:val="1"/>
        </w:numPr>
        <w:jc w:val="both"/>
      </w:pPr>
      <w:r>
        <w:t>Jour : liste des jours</w:t>
      </w:r>
    </w:p>
    <w:p w14:paraId="3B74D7E5" w14:textId="7FB1EADD" w:rsidR="002A1B39" w:rsidRDefault="002A1B39" w:rsidP="002A1B39">
      <w:pPr>
        <w:pStyle w:val="Paragraphedeliste"/>
        <w:numPr>
          <w:ilvl w:val="0"/>
          <w:numId w:val="1"/>
        </w:numPr>
        <w:jc w:val="both"/>
      </w:pPr>
      <w:r>
        <w:t>Jour Férié : liste des jours fériés</w:t>
      </w:r>
    </w:p>
    <w:p w14:paraId="646A3676" w14:textId="3D00F7AC" w:rsidR="00050DF7" w:rsidRDefault="00050DF7" w:rsidP="00050DF7">
      <w:pPr>
        <w:pStyle w:val="Titre3"/>
        <w:jc w:val="both"/>
      </w:pPr>
      <w:bookmarkStart w:id="21" w:name="_Toc72835853"/>
      <w:bookmarkStart w:id="22" w:name="_Toc84497918"/>
      <w:r>
        <w:t xml:space="preserve">Type </w:t>
      </w:r>
      <w:bookmarkEnd w:id="21"/>
      <w:r w:rsidR="00774C7E">
        <w:t>Compte</w:t>
      </w:r>
      <w:bookmarkEnd w:id="22"/>
    </w:p>
    <w:p w14:paraId="59B8383D" w14:textId="204A7E0F" w:rsidR="00050DF7" w:rsidRPr="00554FCD" w:rsidRDefault="00050DF7" w:rsidP="00050DF7">
      <w:pPr>
        <w:spacing w:after="60"/>
        <w:jc w:val="both"/>
      </w:pPr>
      <w:r>
        <w:t xml:space="preserve">Les données de la table « Type </w:t>
      </w:r>
      <w:r w:rsidR="007B3E08">
        <w:t>Compte</w:t>
      </w:r>
      <w:r>
        <w:t xml:space="preserve"> » sont fixes. Il n’y a pas d’ajout possible. Il est possible de récupérer les valeurs par défaut. </w:t>
      </w:r>
    </w:p>
    <w:p w14:paraId="0B52612B" w14:textId="7B58F3BC" w:rsidR="00050DF7" w:rsidRDefault="00050DF7" w:rsidP="00050DF7">
      <w:pPr>
        <w:spacing w:after="60"/>
        <w:jc w:val="both"/>
      </w:pPr>
      <w:r>
        <w:t xml:space="preserve">Les attributs de la table « Type </w:t>
      </w:r>
      <w:r w:rsidR="00406F7F">
        <w:t>Compte</w:t>
      </w:r>
      <w:r>
        <w:t> » sont les suivants :</w:t>
      </w:r>
    </w:p>
    <w:p w14:paraId="72665C66" w14:textId="6AC22B44" w:rsidR="00050DF7" w:rsidRDefault="00050DF7" w:rsidP="00050DF7">
      <w:pPr>
        <w:pStyle w:val="Paragraphedeliste"/>
        <w:numPr>
          <w:ilvl w:val="0"/>
          <w:numId w:val="1"/>
        </w:numPr>
        <w:spacing w:after="60"/>
        <w:jc w:val="both"/>
      </w:pPr>
      <w:r>
        <w:t xml:space="preserve">Code type </w:t>
      </w:r>
      <w:r w:rsidR="00332175">
        <w:t>compte</w:t>
      </w:r>
    </w:p>
    <w:p w14:paraId="5BF3B495" w14:textId="77777777" w:rsidR="00050DF7" w:rsidRDefault="00050DF7" w:rsidP="00050DF7">
      <w:pPr>
        <w:pStyle w:val="Paragraphedeliste"/>
        <w:numPr>
          <w:ilvl w:val="0"/>
          <w:numId w:val="1"/>
        </w:numPr>
        <w:spacing w:after="60"/>
        <w:jc w:val="both"/>
      </w:pPr>
      <w:r>
        <w:t>Désignation</w:t>
      </w:r>
    </w:p>
    <w:p w14:paraId="2F6397F7" w14:textId="77777777" w:rsidR="00050DF7" w:rsidRDefault="00050DF7" w:rsidP="00050DF7">
      <w:pPr>
        <w:pStyle w:val="Paragraphedeliste"/>
        <w:numPr>
          <w:ilvl w:val="0"/>
          <w:numId w:val="1"/>
        </w:numPr>
        <w:spacing w:after="60"/>
        <w:jc w:val="both"/>
      </w:pPr>
      <w:r>
        <w:t>Désignation par défaut</w:t>
      </w:r>
    </w:p>
    <w:p w14:paraId="1AC99E6C" w14:textId="77777777" w:rsidR="00050DF7" w:rsidRDefault="00050DF7" w:rsidP="00050DF7">
      <w:pPr>
        <w:pStyle w:val="Paragraphedeliste"/>
        <w:numPr>
          <w:ilvl w:val="0"/>
          <w:numId w:val="1"/>
        </w:numPr>
        <w:spacing w:after="60"/>
        <w:jc w:val="both"/>
      </w:pPr>
      <w:r>
        <w:t>Description</w:t>
      </w:r>
    </w:p>
    <w:p w14:paraId="43CF57D9" w14:textId="4CB6976E" w:rsidR="00050DF7" w:rsidRDefault="00050DF7" w:rsidP="00050DF7">
      <w:pPr>
        <w:spacing w:after="60"/>
        <w:jc w:val="both"/>
      </w:pPr>
      <w:r>
        <w:t xml:space="preserve">Les actions sur la table « Type </w:t>
      </w:r>
      <w:r w:rsidR="003A756C">
        <w:t>Compte</w:t>
      </w:r>
      <w:r>
        <w:t> » sont les suivantes :</w:t>
      </w:r>
    </w:p>
    <w:p w14:paraId="0469E5AB" w14:textId="53059317" w:rsidR="00050DF7" w:rsidRDefault="00050DF7" w:rsidP="00050DF7">
      <w:pPr>
        <w:pStyle w:val="Paragraphedeliste"/>
        <w:numPr>
          <w:ilvl w:val="0"/>
          <w:numId w:val="1"/>
        </w:numPr>
        <w:spacing w:after="60"/>
        <w:jc w:val="both"/>
      </w:pPr>
      <w:r>
        <w:t xml:space="preserve">Consultation de la liste des types </w:t>
      </w:r>
      <w:r w:rsidR="00CA28AC">
        <w:t>comptes</w:t>
      </w:r>
    </w:p>
    <w:p w14:paraId="6D9C8FAF" w14:textId="770B3389" w:rsidR="00050DF7" w:rsidRDefault="00050DF7" w:rsidP="00050DF7">
      <w:pPr>
        <w:pStyle w:val="Paragraphedeliste"/>
        <w:numPr>
          <w:ilvl w:val="0"/>
          <w:numId w:val="1"/>
        </w:numPr>
        <w:spacing w:after="60"/>
        <w:jc w:val="both"/>
      </w:pPr>
      <w:r>
        <w:t xml:space="preserve">Modification d’un type </w:t>
      </w:r>
      <w:r w:rsidR="000F5D97">
        <w:t>compte</w:t>
      </w:r>
    </w:p>
    <w:p w14:paraId="2A41201E" w14:textId="77777777" w:rsidR="00050DF7" w:rsidRDefault="00050DF7" w:rsidP="00050DF7">
      <w:pPr>
        <w:spacing w:after="60"/>
        <w:jc w:val="both"/>
      </w:pPr>
      <w:r>
        <w:t>Les valeurs par défaut sont les suivantes :</w:t>
      </w:r>
    </w:p>
    <w:p w14:paraId="1F79D5F9" w14:textId="6E5D1A3F" w:rsidR="00050DF7" w:rsidRDefault="005F31D6" w:rsidP="00050DF7">
      <w:pPr>
        <w:pStyle w:val="Paragraphedeliste"/>
        <w:numPr>
          <w:ilvl w:val="0"/>
          <w:numId w:val="1"/>
        </w:numPr>
        <w:spacing w:after="60"/>
        <w:jc w:val="both"/>
      </w:pPr>
      <w:r>
        <w:t xml:space="preserve">Compte </w:t>
      </w:r>
      <w:r w:rsidR="00E17E69">
        <w:t>Financier</w:t>
      </w:r>
    </w:p>
    <w:p w14:paraId="4067E2C5" w14:textId="09508EBC" w:rsidR="000D2970" w:rsidRDefault="005F31D6" w:rsidP="00C5567F">
      <w:pPr>
        <w:pStyle w:val="Paragraphedeliste"/>
        <w:numPr>
          <w:ilvl w:val="0"/>
          <w:numId w:val="1"/>
        </w:numPr>
        <w:spacing w:after="60"/>
        <w:jc w:val="both"/>
      </w:pPr>
      <w:r>
        <w:t xml:space="preserve">Compte </w:t>
      </w:r>
      <w:r w:rsidR="00E17E69">
        <w:t>Exploitation</w:t>
      </w:r>
    </w:p>
    <w:p w14:paraId="60279EFF" w14:textId="56E8C4FD" w:rsidR="00CC2B25" w:rsidRDefault="00CC2B25" w:rsidP="00CC2B25">
      <w:pPr>
        <w:pStyle w:val="Titre3"/>
        <w:jc w:val="both"/>
      </w:pPr>
      <w:bookmarkStart w:id="23" w:name="_Toc84497919"/>
      <w:r>
        <w:t>Catégorie Compte</w:t>
      </w:r>
      <w:bookmarkEnd w:id="23"/>
    </w:p>
    <w:p w14:paraId="6B0B993D" w14:textId="3934F329" w:rsidR="00CC2B25" w:rsidRPr="00554FCD" w:rsidRDefault="00CC2B25" w:rsidP="00CC2B25">
      <w:pPr>
        <w:spacing w:after="60"/>
        <w:jc w:val="both"/>
      </w:pPr>
      <w:r>
        <w:t>Les données de la table « </w:t>
      </w:r>
      <w:r w:rsidR="002751DB">
        <w:t xml:space="preserve">Catégorie </w:t>
      </w:r>
      <w:r>
        <w:t xml:space="preserve">Compte » sont fixes. Il n’y a pas d’ajout possible. Il est possible de récupérer les valeurs par défaut. </w:t>
      </w:r>
    </w:p>
    <w:p w14:paraId="3702BBFC" w14:textId="2F1CC02D" w:rsidR="00CC2B25" w:rsidRDefault="00CC2B25" w:rsidP="00CC2B25">
      <w:pPr>
        <w:spacing w:after="60"/>
        <w:jc w:val="both"/>
      </w:pPr>
      <w:r>
        <w:lastRenderedPageBreak/>
        <w:t>Les attributs de la table « </w:t>
      </w:r>
      <w:r w:rsidR="003074C4">
        <w:t xml:space="preserve">Catégorie </w:t>
      </w:r>
      <w:r>
        <w:t>Compte » sont les suivants :</w:t>
      </w:r>
    </w:p>
    <w:p w14:paraId="7EF29214" w14:textId="749007FC" w:rsidR="00CC2B25" w:rsidRDefault="00CC2B25" w:rsidP="00CC2B25">
      <w:pPr>
        <w:pStyle w:val="Paragraphedeliste"/>
        <w:numPr>
          <w:ilvl w:val="0"/>
          <w:numId w:val="1"/>
        </w:numPr>
        <w:spacing w:after="60"/>
        <w:jc w:val="both"/>
      </w:pPr>
      <w:r>
        <w:t xml:space="preserve">Code </w:t>
      </w:r>
      <w:r w:rsidR="002E2E19">
        <w:t xml:space="preserve">catégorie </w:t>
      </w:r>
      <w:r>
        <w:t>compte</w:t>
      </w:r>
    </w:p>
    <w:p w14:paraId="3ADAF9CF" w14:textId="77777777" w:rsidR="00CC2B25" w:rsidRDefault="00CC2B25" w:rsidP="00CC2B25">
      <w:pPr>
        <w:pStyle w:val="Paragraphedeliste"/>
        <w:numPr>
          <w:ilvl w:val="0"/>
          <w:numId w:val="1"/>
        </w:numPr>
        <w:spacing w:after="60"/>
        <w:jc w:val="both"/>
      </w:pPr>
      <w:r>
        <w:t>Désignation</w:t>
      </w:r>
    </w:p>
    <w:p w14:paraId="7DAE4D71" w14:textId="77777777" w:rsidR="00CC2B25" w:rsidRDefault="00CC2B25" w:rsidP="00CC2B25">
      <w:pPr>
        <w:pStyle w:val="Paragraphedeliste"/>
        <w:numPr>
          <w:ilvl w:val="0"/>
          <w:numId w:val="1"/>
        </w:numPr>
        <w:spacing w:after="60"/>
        <w:jc w:val="both"/>
      </w:pPr>
      <w:r>
        <w:t>Désignation par défaut</w:t>
      </w:r>
    </w:p>
    <w:p w14:paraId="22DDE0B0" w14:textId="77777777" w:rsidR="00CC2B25" w:rsidRDefault="00CC2B25" w:rsidP="00CC2B25">
      <w:pPr>
        <w:pStyle w:val="Paragraphedeliste"/>
        <w:numPr>
          <w:ilvl w:val="0"/>
          <w:numId w:val="1"/>
        </w:numPr>
        <w:spacing w:after="60"/>
        <w:jc w:val="both"/>
      </w:pPr>
      <w:r>
        <w:t>Description</w:t>
      </w:r>
    </w:p>
    <w:p w14:paraId="3501847F" w14:textId="1D8F08CD" w:rsidR="00CC2B25" w:rsidRDefault="00CC2B25" w:rsidP="00CC2B25">
      <w:pPr>
        <w:spacing w:after="60"/>
        <w:jc w:val="both"/>
      </w:pPr>
      <w:r>
        <w:t>Les actions sur la table « </w:t>
      </w:r>
      <w:r w:rsidR="007E313E">
        <w:t xml:space="preserve">Catégorie </w:t>
      </w:r>
      <w:r>
        <w:t>Compte » sont les suivantes :</w:t>
      </w:r>
    </w:p>
    <w:p w14:paraId="1644DDB2" w14:textId="5F19FA70" w:rsidR="00CC2B25" w:rsidRDefault="00CC2B25" w:rsidP="00CC2B25">
      <w:pPr>
        <w:pStyle w:val="Paragraphedeliste"/>
        <w:numPr>
          <w:ilvl w:val="0"/>
          <w:numId w:val="1"/>
        </w:numPr>
        <w:spacing w:after="60"/>
        <w:jc w:val="both"/>
      </w:pPr>
      <w:r>
        <w:t xml:space="preserve">Consultation de la liste des </w:t>
      </w:r>
      <w:r w:rsidR="00822125">
        <w:t xml:space="preserve">catégories </w:t>
      </w:r>
      <w:r>
        <w:t>comptes</w:t>
      </w:r>
    </w:p>
    <w:p w14:paraId="6AF9BC2B" w14:textId="273D359A" w:rsidR="00CC2B25" w:rsidRDefault="00CC2B25" w:rsidP="00CC2B25">
      <w:pPr>
        <w:pStyle w:val="Paragraphedeliste"/>
        <w:numPr>
          <w:ilvl w:val="0"/>
          <w:numId w:val="1"/>
        </w:numPr>
        <w:spacing w:after="60"/>
        <w:jc w:val="both"/>
      </w:pPr>
      <w:r>
        <w:t xml:space="preserve">Modification </w:t>
      </w:r>
      <w:r w:rsidR="009F4014">
        <w:t>d’une catégorie</w:t>
      </w:r>
      <w:r w:rsidR="00676AA2">
        <w:t xml:space="preserve"> </w:t>
      </w:r>
      <w:r>
        <w:t>compte</w:t>
      </w:r>
    </w:p>
    <w:p w14:paraId="09B4BAE8" w14:textId="77777777" w:rsidR="00CC2B25" w:rsidRDefault="00CC2B25" w:rsidP="00CC2B25">
      <w:pPr>
        <w:spacing w:after="60"/>
        <w:jc w:val="both"/>
      </w:pPr>
      <w:r>
        <w:t>Les valeurs par défaut sont les suivantes :</w:t>
      </w:r>
    </w:p>
    <w:p w14:paraId="7572FE5D" w14:textId="23DC23DE" w:rsidR="00CC2B25" w:rsidRDefault="00A321BD" w:rsidP="00CC2B25">
      <w:pPr>
        <w:pStyle w:val="Paragraphedeliste"/>
        <w:numPr>
          <w:ilvl w:val="0"/>
          <w:numId w:val="1"/>
        </w:numPr>
        <w:spacing w:after="60"/>
        <w:jc w:val="both"/>
      </w:pPr>
      <w:r>
        <w:t>Lettrage</w:t>
      </w:r>
    </w:p>
    <w:p w14:paraId="251F3B4B" w14:textId="2EA3990E" w:rsidR="000D2970" w:rsidRDefault="00A321BD" w:rsidP="000D2970">
      <w:pPr>
        <w:pStyle w:val="Paragraphedeliste"/>
        <w:numPr>
          <w:ilvl w:val="0"/>
          <w:numId w:val="1"/>
        </w:numPr>
        <w:spacing w:after="60"/>
        <w:jc w:val="both"/>
      </w:pPr>
      <w:r>
        <w:t>Montant</w:t>
      </w:r>
    </w:p>
    <w:p w14:paraId="55FECE53" w14:textId="333D0EF3" w:rsidR="00412EE4" w:rsidRDefault="00412EE4" w:rsidP="00412EE4">
      <w:pPr>
        <w:pStyle w:val="Titre3"/>
        <w:jc w:val="both"/>
      </w:pPr>
      <w:bookmarkStart w:id="24" w:name="_Toc84497920"/>
      <w:r>
        <w:t xml:space="preserve">Type </w:t>
      </w:r>
      <w:r w:rsidR="00492589">
        <w:t>compte</w:t>
      </w:r>
      <w:bookmarkEnd w:id="24"/>
    </w:p>
    <w:p w14:paraId="2B3E36D9" w14:textId="2D30FD5D" w:rsidR="00412EE4" w:rsidRPr="00554FCD" w:rsidRDefault="00412EE4" w:rsidP="00412EE4">
      <w:pPr>
        <w:spacing w:after="60"/>
        <w:jc w:val="both"/>
      </w:pPr>
      <w:r>
        <w:t xml:space="preserve">Les données de la table « Type </w:t>
      </w:r>
      <w:r w:rsidR="00492589">
        <w:t>Compte</w:t>
      </w:r>
      <w:r>
        <w:t xml:space="preserve"> » sont fixes. Il n’y a pas d’ajout possible. Il est possible de récupérer les valeurs par défaut. </w:t>
      </w:r>
    </w:p>
    <w:p w14:paraId="0CCADD81" w14:textId="6A379044" w:rsidR="00412EE4" w:rsidRDefault="00412EE4" w:rsidP="00412EE4">
      <w:pPr>
        <w:spacing w:after="60"/>
        <w:jc w:val="both"/>
      </w:pPr>
      <w:r>
        <w:t xml:space="preserve">Les attributs de la table « Type </w:t>
      </w:r>
      <w:r w:rsidR="00AD7754">
        <w:t xml:space="preserve">Facturation </w:t>
      </w:r>
      <w:r>
        <w:t>» sont les suivants :</w:t>
      </w:r>
    </w:p>
    <w:p w14:paraId="5DA059F4" w14:textId="1E0AB38A" w:rsidR="00412EE4" w:rsidRDefault="00412EE4" w:rsidP="00412EE4">
      <w:pPr>
        <w:pStyle w:val="Paragraphedeliste"/>
        <w:numPr>
          <w:ilvl w:val="0"/>
          <w:numId w:val="1"/>
        </w:numPr>
        <w:spacing w:after="60"/>
        <w:jc w:val="both"/>
      </w:pPr>
      <w:r>
        <w:t xml:space="preserve">Code type </w:t>
      </w:r>
      <w:r w:rsidR="004C23BD">
        <w:t>facturation</w:t>
      </w:r>
    </w:p>
    <w:p w14:paraId="6BA7D967" w14:textId="77777777" w:rsidR="00412EE4" w:rsidRDefault="00412EE4" w:rsidP="00412EE4">
      <w:pPr>
        <w:pStyle w:val="Paragraphedeliste"/>
        <w:numPr>
          <w:ilvl w:val="0"/>
          <w:numId w:val="1"/>
        </w:numPr>
        <w:spacing w:after="60"/>
        <w:jc w:val="both"/>
      </w:pPr>
      <w:r>
        <w:t>Désignation</w:t>
      </w:r>
    </w:p>
    <w:p w14:paraId="214C369C" w14:textId="77777777" w:rsidR="00412EE4" w:rsidRDefault="00412EE4" w:rsidP="00412EE4">
      <w:pPr>
        <w:pStyle w:val="Paragraphedeliste"/>
        <w:numPr>
          <w:ilvl w:val="0"/>
          <w:numId w:val="1"/>
        </w:numPr>
        <w:spacing w:after="60"/>
        <w:jc w:val="both"/>
      </w:pPr>
      <w:r>
        <w:t>Désignation par défaut</w:t>
      </w:r>
    </w:p>
    <w:p w14:paraId="03D7D19F" w14:textId="77777777" w:rsidR="00412EE4" w:rsidRDefault="00412EE4" w:rsidP="00412EE4">
      <w:pPr>
        <w:pStyle w:val="Paragraphedeliste"/>
        <w:numPr>
          <w:ilvl w:val="0"/>
          <w:numId w:val="1"/>
        </w:numPr>
        <w:spacing w:after="60"/>
        <w:jc w:val="both"/>
      </w:pPr>
      <w:r>
        <w:t>Description</w:t>
      </w:r>
    </w:p>
    <w:p w14:paraId="0991772A" w14:textId="77F475BB" w:rsidR="00412EE4" w:rsidRDefault="00412EE4" w:rsidP="00412EE4">
      <w:pPr>
        <w:spacing w:after="60"/>
        <w:jc w:val="both"/>
      </w:pPr>
      <w:r>
        <w:t xml:space="preserve">Les actions sur la table « Type </w:t>
      </w:r>
      <w:r w:rsidR="00C56E8B">
        <w:t>Facturation</w:t>
      </w:r>
      <w:r>
        <w:t> » sont les suivantes :</w:t>
      </w:r>
    </w:p>
    <w:p w14:paraId="2C9534CA" w14:textId="1AF8B177" w:rsidR="00412EE4" w:rsidRDefault="00412EE4" w:rsidP="00412EE4">
      <w:pPr>
        <w:pStyle w:val="Paragraphedeliste"/>
        <w:numPr>
          <w:ilvl w:val="0"/>
          <w:numId w:val="1"/>
        </w:numPr>
        <w:spacing w:after="60"/>
        <w:jc w:val="both"/>
      </w:pPr>
      <w:r>
        <w:t xml:space="preserve">Consultation de la liste des types </w:t>
      </w:r>
      <w:r w:rsidR="00847FE5">
        <w:t>facturations</w:t>
      </w:r>
    </w:p>
    <w:p w14:paraId="7316FB80" w14:textId="27BD37F5" w:rsidR="00412EE4" w:rsidRDefault="00412EE4" w:rsidP="00412EE4">
      <w:pPr>
        <w:pStyle w:val="Paragraphedeliste"/>
        <w:numPr>
          <w:ilvl w:val="0"/>
          <w:numId w:val="1"/>
        </w:numPr>
        <w:spacing w:after="60"/>
        <w:jc w:val="both"/>
      </w:pPr>
      <w:r>
        <w:t xml:space="preserve">Modification d’un type </w:t>
      </w:r>
      <w:r w:rsidR="009C4765">
        <w:t>facturation</w:t>
      </w:r>
    </w:p>
    <w:p w14:paraId="53BB60B3" w14:textId="12E7E4F4" w:rsidR="00412EE4" w:rsidRDefault="00412EE4" w:rsidP="00412EE4">
      <w:pPr>
        <w:spacing w:after="60"/>
        <w:jc w:val="both"/>
      </w:pPr>
      <w:r>
        <w:t>Les valeurs par défaut sont les suivantes :</w:t>
      </w:r>
      <w:r w:rsidR="00492589">
        <w:t xml:space="preserve"> </w:t>
      </w:r>
    </w:p>
    <w:p w14:paraId="56798EF7" w14:textId="1D7477C1" w:rsidR="00412EE4" w:rsidRDefault="0044207A" w:rsidP="00412EE4">
      <w:pPr>
        <w:pStyle w:val="Paragraphedeliste"/>
        <w:numPr>
          <w:ilvl w:val="0"/>
          <w:numId w:val="1"/>
        </w:numPr>
        <w:spacing w:after="60"/>
        <w:jc w:val="both"/>
      </w:pPr>
      <w:r>
        <w:t>Pré</w:t>
      </w:r>
      <w:r w:rsidR="00492589">
        <w:t>paye</w:t>
      </w:r>
    </w:p>
    <w:p w14:paraId="55338022" w14:textId="5F548F3F" w:rsidR="00412EE4" w:rsidRDefault="00492589" w:rsidP="00412EE4">
      <w:pPr>
        <w:pStyle w:val="Paragraphedeliste"/>
        <w:numPr>
          <w:ilvl w:val="0"/>
          <w:numId w:val="1"/>
        </w:numPr>
        <w:spacing w:after="60"/>
        <w:jc w:val="both"/>
      </w:pPr>
      <w:r>
        <w:t>Post paye</w:t>
      </w:r>
    </w:p>
    <w:p w14:paraId="4D16B9C9" w14:textId="77777777" w:rsidR="006166F2" w:rsidRDefault="006166F2" w:rsidP="006166F2">
      <w:pPr>
        <w:pStyle w:val="Paragraphedeliste"/>
        <w:spacing w:after="60"/>
        <w:jc w:val="both"/>
      </w:pPr>
    </w:p>
    <w:p w14:paraId="74AD5DF8" w14:textId="61965B2F" w:rsidR="002A5DC3" w:rsidRDefault="002A5DC3" w:rsidP="002A5DC3">
      <w:pPr>
        <w:pStyle w:val="Titre3"/>
        <w:jc w:val="both"/>
      </w:pPr>
      <w:bookmarkStart w:id="25" w:name="_Toc84497921"/>
      <w:r>
        <w:t>Canal Paiement</w:t>
      </w:r>
      <w:bookmarkEnd w:id="25"/>
    </w:p>
    <w:p w14:paraId="39FAF924" w14:textId="78482394" w:rsidR="002A5DC3" w:rsidRPr="00554FCD" w:rsidRDefault="002A5DC3" w:rsidP="002A5DC3">
      <w:pPr>
        <w:spacing w:after="60"/>
        <w:jc w:val="both"/>
      </w:pPr>
      <w:r>
        <w:t>Les données de la table « C</w:t>
      </w:r>
      <w:r w:rsidR="001C3472">
        <w:t xml:space="preserve">anal Paiement </w:t>
      </w:r>
      <w:r>
        <w:t xml:space="preserve">» sont fixes. </w:t>
      </w:r>
      <w:r w:rsidR="00B43AC5">
        <w:t>L’</w:t>
      </w:r>
      <w:r>
        <w:t xml:space="preserve">ajout </w:t>
      </w:r>
      <w:r w:rsidR="00B43AC5">
        <w:t xml:space="preserve">d’un nouveau canal est </w:t>
      </w:r>
      <w:r>
        <w:t>possible. Il est possible</w:t>
      </w:r>
      <w:r w:rsidR="00B43AC5">
        <w:t xml:space="preserve"> aussi </w:t>
      </w:r>
      <w:r>
        <w:t xml:space="preserve">de récupérer les valeurs par défaut. </w:t>
      </w:r>
    </w:p>
    <w:p w14:paraId="6C34B244" w14:textId="64C36BF6" w:rsidR="002A5DC3" w:rsidRDefault="002A5DC3" w:rsidP="002A5DC3">
      <w:pPr>
        <w:spacing w:after="60"/>
        <w:jc w:val="both"/>
      </w:pPr>
      <w:r>
        <w:t>Les attributs de la table « </w:t>
      </w:r>
      <w:r w:rsidR="00E03993">
        <w:t xml:space="preserve">Canal Paiement </w:t>
      </w:r>
      <w:r>
        <w:t>» sont les suivants :</w:t>
      </w:r>
    </w:p>
    <w:p w14:paraId="3CA7D2E3" w14:textId="47B7A2E5" w:rsidR="002A5DC3" w:rsidRDefault="002A5DC3" w:rsidP="002A5DC3">
      <w:pPr>
        <w:pStyle w:val="Paragraphedeliste"/>
        <w:numPr>
          <w:ilvl w:val="0"/>
          <w:numId w:val="1"/>
        </w:numPr>
        <w:spacing w:after="60"/>
        <w:jc w:val="both"/>
      </w:pPr>
      <w:r>
        <w:t xml:space="preserve">Code </w:t>
      </w:r>
      <w:r w:rsidR="00730F66">
        <w:t>canal paiement</w:t>
      </w:r>
    </w:p>
    <w:p w14:paraId="0D5235CB" w14:textId="77777777" w:rsidR="002A5DC3" w:rsidRDefault="002A5DC3" w:rsidP="002A5DC3">
      <w:pPr>
        <w:pStyle w:val="Paragraphedeliste"/>
        <w:numPr>
          <w:ilvl w:val="0"/>
          <w:numId w:val="1"/>
        </w:numPr>
        <w:spacing w:after="60"/>
        <w:jc w:val="both"/>
      </w:pPr>
      <w:r>
        <w:t>Désignation</w:t>
      </w:r>
    </w:p>
    <w:p w14:paraId="25E672BB" w14:textId="77777777" w:rsidR="002A5DC3" w:rsidRDefault="002A5DC3" w:rsidP="002A5DC3">
      <w:pPr>
        <w:pStyle w:val="Paragraphedeliste"/>
        <w:numPr>
          <w:ilvl w:val="0"/>
          <w:numId w:val="1"/>
        </w:numPr>
        <w:spacing w:after="60"/>
        <w:jc w:val="both"/>
      </w:pPr>
      <w:r>
        <w:t>Désignation par défaut</w:t>
      </w:r>
    </w:p>
    <w:p w14:paraId="14CC3C70" w14:textId="77777777" w:rsidR="002A5DC3" w:rsidRDefault="002A5DC3" w:rsidP="002A5DC3">
      <w:pPr>
        <w:pStyle w:val="Paragraphedeliste"/>
        <w:numPr>
          <w:ilvl w:val="0"/>
          <w:numId w:val="1"/>
        </w:numPr>
        <w:spacing w:after="60"/>
        <w:jc w:val="both"/>
      </w:pPr>
      <w:r>
        <w:t>Description</w:t>
      </w:r>
    </w:p>
    <w:p w14:paraId="7A37599E" w14:textId="7710381E" w:rsidR="002A5DC3" w:rsidRDefault="002A5DC3" w:rsidP="002A5DC3">
      <w:pPr>
        <w:spacing w:after="60"/>
        <w:jc w:val="both"/>
      </w:pPr>
      <w:r>
        <w:t>Les actions sur la table « </w:t>
      </w:r>
      <w:r w:rsidR="00EE352E">
        <w:t>Canal Paiement</w:t>
      </w:r>
      <w:r>
        <w:t> » sont les suivantes :</w:t>
      </w:r>
    </w:p>
    <w:p w14:paraId="4445C92A" w14:textId="2E7F3DA4" w:rsidR="00691947" w:rsidRDefault="00691947" w:rsidP="00691947">
      <w:pPr>
        <w:pStyle w:val="Paragraphedeliste"/>
        <w:numPr>
          <w:ilvl w:val="0"/>
          <w:numId w:val="33"/>
        </w:numPr>
        <w:spacing w:after="60"/>
        <w:jc w:val="both"/>
      </w:pPr>
      <w:r>
        <w:t>Ajout d’un canal de paiement</w:t>
      </w:r>
    </w:p>
    <w:p w14:paraId="387606CC" w14:textId="7AA4BE15" w:rsidR="002A5DC3" w:rsidRDefault="002A5DC3" w:rsidP="002A5DC3">
      <w:pPr>
        <w:pStyle w:val="Paragraphedeliste"/>
        <w:numPr>
          <w:ilvl w:val="0"/>
          <w:numId w:val="1"/>
        </w:numPr>
        <w:spacing w:after="60"/>
        <w:jc w:val="both"/>
      </w:pPr>
      <w:r>
        <w:t xml:space="preserve">Consultation de la liste des </w:t>
      </w:r>
      <w:r w:rsidR="006510F4">
        <w:t>canaux paiements</w:t>
      </w:r>
    </w:p>
    <w:p w14:paraId="22EF9874" w14:textId="7B7D6F74" w:rsidR="002A5DC3" w:rsidRDefault="002A5DC3" w:rsidP="002A5DC3">
      <w:pPr>
        <w:pStyle w:val="Paragraphedeliste"/>
        <w:numPr>
          <w:ilvl w:val="0"/>
          <w:numId w:val="1"/>
        </w:numPr>
        <w:spacing w:after="60"/>
        <w:jc w:val="both"/>
      </w:pPr>
      <w:r>
        <w:t>Modification d’u</w:t>
      </w:r>
      <w:r w:rsidR="00D51FCF">
        <w:t xml:space="preserve">n canal </w:t>
      </w:r>
      <w:r w:rsidR="00D10C6A">
        <w:t xml:space="preserve">de </w:t>
      </w:r>
      <w:r w:rsidR="00D51FCF">
        <w:t>paiement</w:t>
      </w:r>
    </w:p>
    <w:p w14:paraId="5CB85389" w14:textId="487FD589" w:rsidR="002A5DC3" w:rsidRDefault="002A5DC3" w:rsidP="002A5DC3">
      <w:pPr>
        <w:spacing w:after="60"/>
        <w:jc w:val="both"/>
      </w:pPr>
      <w:r>
        <w:t xml:space="preserve">Les </w:t>
      </w:r>
      <w:r w:rsidR="000E6FCF">
        <w:t xml:space="preserve">canaux existe </w:t>
      </w:r>
      <w:r>
        <w:t>sont les suivantes :</w:t>
      </w:r>
    </w:p>
    <w:p w14:paraId="26698DDB" w14:textId="1882C6A5" w:rsidR="002A5DC3" w:rsidRDefault="00075F89" w:rsidP="002A5DC3">
      <w:pPr>
        <w:pStyle w:val="Paragraphedeliste"/>
        <w:numPr>
          <w:ilvl w:val="0"/>
          <w:numId w:val="1"/>
        </w:numPr>
        <w:spacing w:after="60"/>
        <w:jc w:val="both"/>
      </w:pPr>
      <w:r>
        <w:t>Carte</w:t>
      </w:r>
    </w:p>
    <w:p w14:paraId="7F941EFC" w14:textId="40B09CC5" w:rsidR="002A5DC3" w:rsidRDefault="00075F89" w:rsidP="002A5DC3">
      <w:pPr>
        <w:pStyle w:val="Paragraphedeliste"/>
        <w:numPr>
          <w:ilvl w:val="0"/>
          <w:numId w:val="1"/>
        </w:numPr>
        <w:spacing w:after="60"/>
        <w:jc w:val="both"/>
      </w:pPr>
      <w:r>
        <w:t>Voucher</w:t>
      </w:r>
    </w:p>
    <w:p w14:paraId="527B17D8" w14:textId="458B084E" w:rsidR="002B737D" w:rsidRDefault="002B737D" w:rsidP="002A5DC3">
      <w:pPr>
        <w:pStyle w:val="Paragraphedeliste"/>
        <w:numPr>
          <w:ilvl w:val="0"/>
          <w:numId w:val="1"/>
        </w:numPr>
        <w:spacing w:after="60"/>
        <w:jc w:val="both"/>
      </w:pPr>
      <w:r>
        <w:t>Wallet</w:t>
      </w:r>
    </w:p>
    <w:p w14:paraId="106DB29D" w14:textId="39586BBB" w:rsidR="000E6FCF" w:rsidRDefault="006B3942" w:rsidP="000E6FCF">
      <w:pPr>
        <w:pStyle w:val="Titre3"/>
        <w:jc w:val="both"/>
      </w:pPr>
      <w:bookmarkStart w:id="26" w:name="_Toc84497922"/>
      <w:r>
        <w:t>Réseau</w:t>
      </w:r>
      <w:bookmarkEnd w:id="26"/>
    </w:p>
    <w:p w14:paraId="5B69DD64" w14:textId="6CE83BDD" w:rsidR="000E6FCF" w:rsidRPr="00554FCD" w:rsidRDefault="000E6FCF" w:rsidP="000E6FCF">
      <w:pPr>
        <w:spacing w:after="60"/>
        <w:jc w:val="both"/>
      </w:pPr>
      <w:r>
        <w:t>Les données de la table « </w:t>
      </w:r>
      <w:r w:rsidR="00A37992">
        <w:t>Réseau</w:t>
      </w:r>
      <w:r>
        <w:t xml:space="preserve"> » sont fixes. L’ajout d’un </w:t>
      </w:r>
      <w:r w:rsidR="00A37992">
        <w:t>nouvel réseau</w:t>
      </w:r>
      <w:r>
        <w:t xml:space="preserve"> est possible. Il est possible aussi de récupérer les valeurs par défaut. </w:t>
      </w:r>
    </w:p>
    <w:p w14:paraId="075F338D" w14:textId="70948869" w:rsidR="000E6FCF" w:rsidRDefault="000E6FCF" w:rsidP="000E6FCF">
      <w:pPr>
        <w:spacing w:after="60"/>
        <w:jc w:val="both"/>
      </w:pPr>
      <w:r>
        <w:t>Les attributs de la table « </w:t>
      </w:r>
      <w:r w:rsidR="00C113B7">
        <w:t xml:space="preserve">Réseau </w:t>
      </w:r>
      <w:r>
        <w:t>» sont les suivants :</w:t>
      </w:r>
    </w:p>
    <w:p w14:paraId="6A49631D" w14:textId="3DC8047A" w:rsidR="000E6FCF" w:rsidRDefault="000E6FCF" w:rsidP="000E6FCF">
      <w:pPr>
        <w:pStyle w:val="Paragraphedeliste"/>
        <w:numPr>
          <w:ilvl w:val="0"/>
          <w:numId w:val="1"/>
        </w:numPr>
        <w:spacing w:after="60"/>
        <w:jc w:val="both"/>
      </w:pPr>
      <w:r>
        <w:lastRenderedPageBreak/>
        <w:t xml:space="preserve">Code </w:t>
      </w:r>
      <w:r w:rsidR="008F38C3">
        <w:t>réseau</w:t>
      </w:r>
    </w:p>
    <w:p w14:paraId="1C6C46E6" w14:textId="77777777" w:rsidR="000E6FCF" w:rsidRDefault="000E6FCF" w:rsidP="000E6FCF">
      <w:pPr>
        <w:pStyle w:val="Paragraphedeliste"/>
        <w:numPr>
          <w:ilvl w:val="0"/>
          <w:numId w:val="1"/>
        </w:numPr>
        <w:spacing w:after="60"/>
        <w:jc w:val="both"/>
      </w:pPr>
      <w:r>
        <w:t>Désignation</w:t>
      </w:r>
    </w:p>
    <w:p w14:paraId="00E8A699" w14:textId="77777777" w:rsidR="000E6FCF" w:rsidRDefault="000E6FCF" w:rsidP="000E6FCF">
      <w:pPr>
        <w:pStyle w:val="Paragraphedeliste"/>
        <w:numPr>
          <w:ilvl w:val="0"/>
          <w:numId w:val="1"/>
        </w:numPr>
        <w:spacing w:after="60"/>
        <w:jc w:val="both"/>
      </w:pPr>
      <w:r>
        <w:t>Désignation par défaut</w:t>
      </w:r>
    </w:p>
    <w:p w14:paraId="784BE22B" w14:textId="3C60B266" w:rsidR="000E6FCF" w:rsidRDefault="000E6FCF" w:rsidP="000E6FCF">
      <w:pPr>
        <w:pStyle w:val="Paragraphedeliste"/>
        <w:numPr>
          <w:ilvl w:val="0"/>
          <w:numId w:val="1"/>
        </w:numPr>
        <w:spacing w:after="60"/>
        <w:jc w:val="both"/>
      </w:pPr>
      <w:r>
        <w:t>Description</w:t>
      </w:r>
    </w:p>
    <w:p w14:paraId="64A8D535" w14:textId="2E34CACC" w:rsidR="006166F2" w:rsidRDefault="006166F2" w:rsidP="000E6FCF">
      <w:pPr>
        <w:pStyle w:val="Paragraphedeliste"/>
        <w:numPr>
          <w:ilvl w:val="0"/>
          <w:numId w:val="1"/>
        </w:numPr>
        <w:spacing w:after="60"/>
        <w:jc w:val="both"/>
      </w:pPr>
      <w:r>
        <w:t>Point de vente</w:t>
      </w:r>
    </w:p>
    <w:p w14:paraId="12307A5F" w14:textId="16DD1E30" w:rsidR="000E6FCF" w:rsidRDefault="000E6FCF" w:rsidP="000E6FCF">
      <w:pPr>
        <w:spacing w:after="60"/>
        <w:jc w:val="both"/>
      </w:pPr>
      <w:r>
        <w:t>Les actions sur la table « </w:t>
      </w:r>
      <w:r w:rsidR="00D819F1">
        <w:t xml:space="preserve">Réseau </w:t>
      </w:r>
      <w:r>
        <w:t>» sont les suivantes :</w:t>
      </w:r>
    </w:p>
    <w:p w14:paraId="68D338FE" w14:textId="1040D12B" w:rsidR="000E6FCF" w:rsidRDefault="000E6FCF" w:rsidP="000E6FCF">
      <w:pPr>
        <w:pStyle w:val="Paragraphedeliste"/>
        <w:numPr>
          <w:ilvl w:val="0"/>
          <w:numId w:val="33"/>
        </w:numPr>
        <w:spacing w:after="60"/>
        <w:jc w:val="both"/>
      </w:pPr>
      <w:r>
        <w:t xml:space="preserve">Ajout d’un </w:t>
      </w:r>
      <w:r w:rsidR="00F461BC">
        <w:t>réseau</w:t>
      </w:r>
    </w:p>
    <w:p w14:paraId="0A3E681B" w14:textId="53944ECC" w:rsidR="000E6FCF" w:rsidRDefault="000E6FCF" w:rsidP="000E6FCF">
      <w:pPr>
        <w:pStyle w:val="Paragraphedeliste"/>
        <w:numPr>
          <w:ilvl w:val="0"/>
          <w:numId w:val="1"/>
        </w:numPr>
        <w:spacing w:after="60"/>
        <w:jc w:val="both"/>
      </w:pPr>
      <w:r>
        <w:t>Consultation de la liste des</w:t>
      </w:r>
      <w:r w:rsidR="00F53D6F">
        <w:t xml:space="preserve"> </w:t>
      </w:r>
      <w:r w:rsidR="009F0F13">
        <w:t>réseaux</w:t>
      </w:r>
    </w:p>
    <w:p w14:paraId="01CA74F4" w14:textId="40DCB1FB" w:rsidR="000E6FCF" w:rsidRDefault="000E6FCF" w:rsidP="00CC13E8">
      <w:pPr>
        <w:pStyle w:val="Paragraphedeliste"/>
        <w:numPr>
          <w:ilvl w:val="0"/>
          <w:numId w:val="1"/>
        </w:numPr>
        <w:spacing w:after="60"/>
        <w:jc w:val="both"/>
      </w:pPr>
      <w:r>
        <w:t xml:space="preserve">Modification d’un </w:t>
      </w:r>
      <w:r w:rsidR="009F0F13">
        <w:t>réseau</w:t>
      </w:r>
    </w:p>
    <w:p w14:paraId="0AFAA925" w14:textId="2743DA53" w:rsidR="00EA68DA" w:rsidRPr="00492589" w:rsidRDefault="00EA68DA" w:rsidP="00EA68DA">
      <w:pPr>
        <w:pStyle w:val="Titre3"/>
        <w:jc w:val="both"/>
        <w:rPr>
          <w:color w:val="7030A0"/>
        </w:rPr>
      </w:pPr>
      <w:bookmarkStart w:id="27" w:name="_Toc84497923"/>
      <w:r w:rsidRPr="00492589">
        <w:rPr>
          <w:color w:val="7030A0"/>
        </w:rPr>
        <w:t>Planning Consommation</w:t>
      </w:r>
      <w:bookmarkEnd w:id="27"/>
    </w:p>
    <w:p w14:paraId="4D37A63D" w14:textId="1447B7D0" w:rsidR="00EA68DA" w:rsidRPr="00492589" w:rsidRDefault="00EA68DA" w:rsidP="00EA68DA">
      <w:pPr>
        <w:spacing w:after="60"/>
        <w:jc w:val="both"/>
        <w:rPr>
          <w:color w:val="7030A0"/>
        </w:rPr>
      </w:pPr>
      <w:r w:rsidRPr="00492589">
        <w:rPr>
          <w:color w:val="7030A0"/>
        </w:rPr>
        <w:t>Les données de la table « </w:t>
      </w:r>
      <w:r w:rsidR="00A5749C" w:rsidRPr="00492589">
        <w:rPr>
          <w:color w:val="7030A0"/>
        </w:rPr>
        <w:t>Planning Consommation</w:t>
      </w:r>
      <w:r w:rsidRPr="00492589">
        <w:rPr>
          <w:color w:val="7030A0"/>
        </w:rPr>
        <w:t xml:space="preserve"> » sont fixes. L’ajout d’un nouv</w:t>
      </w:r>
      <w:r w:rsidR="00A5749C" w:rsidRPr="00492589">
        <w:rPr>
          <w:color w:val="7030A0"/>
        </w:rPr>
        <w:t xml:space="preserve">eau planning </w:t>
      </w:r>
      <w:r w:rsidRPr="00492589">
        <w:rPr>
          <w:color w:val="7030A0"/>
        </w:rPr>
        <w:t xml:space="preserve">est possible. Il est possible aussi de récupérer les valeurs par défaut. </w:t>
      </w:r>
    </w:p>
    <w:p w14:paraId="6AF15C08" w14:textId="1B6E1AD5" w:rsidR="00EA68DA" w:rsidRPr="00492589" w:rsidRDefault="00EA68DA" w:rsidP="00EA68DA">
      <w:pPr>
        <w:spacing w:after="60"/>
        <w:jc w:val="both"/>
        <w:rPr>
          <w:color w:val="7030A0"/>
        </w:rPr>
      </w:pPr>
      <w:r w:rsidRPr="00492589">
        <w:rPr>
          <w:color w:val="7030A0"/>
        </w:rPr>
        <w:t>Les attributs de la table « </w:t>
      </w:r>
      <w:r w:rsidR="00A5749C" w:rsidRPr="00492589">
        <w:rPr>
          <w:color w:val="7030A0"/>
        </w:rPr>
        <w:t xml:space="preserve">Planning Consommation </w:t>
      </w:r>
      <w:r w:rsidRPr="00492589">
        <w:rPr>
          <w:color w:val="7030A0"/>
        </w:rPr>
        <w:t>» sont les suivants :</w:t>
      </w:r>
    </w:p>
    <w:p w14:paraId="486491FF" w14:textId="2C96A02C" w:rsidR="00EA68DA" w:rsidRPr="00492589" w:rsidRDefault="00EA68DA" w:rsidP="00EA68DA">
      <w:pPr>
        <w:pStyle w:val="Paragraphedeliste"/>
        <w:numPr>
          <w:ilvl w:val="0"/>
          <w:numId w:val="1"/>
        </w:numPr>
        <w:spacing w:after="60"/>
        <w:jc w:val="both"/>
        <w:rPr>
          <w:color w:val="7030A0"/>
        </w:rPr>
      </w:pPr>
      <w:r w:rsidRPr="00492589">
        <w:rPr>
          <w:color w:val="7030A0"/>
        </w:rPr>
        <w:t xml:space="preserve">Code </w:t>
      </w:r>
      <w:r w:rsidR="006C79B2" w:rsidRPr="00492589">
        <w:rPr>
          <w:color w:val="7030A0"/>
        </w:rPr>
        <w:t>planning consommation</w:t>
      </w:r>
    </w:p>
    <w:p w14:paraId="5541BD7A" w14:textId="77777777" w:rsidR="00EA68DA" w:rsidRPr="00492589" w:rsidRDefault="00EA68DA" w:rsidP="00EA68DA">
      <w:pPr>
        <w:pStyle w:val="Paragraphedeliste"/>
        <w:numPr>
          <w:ilvl w:val="0"/>
          <w:numId w:val="1"/>
        </w:numPr>
        <w:spacing w:after="60"/>
        <w:jc w:val="both"/>
        <w:rPr>
          <w:color w:val="7030A0"/>
        </w:rPr>
      </w:pPr>
      <w:r w:rsidRPr="00492589">
        <w:rPr>
          <w:color w:val="7030A0"/>
        </w:rPr>
        <w:t>Désignation</w:t>
      </w:r>
    </w:p>
    <w:p w14:paraId="560EC2FE" w14:textId="77777777" w:rsidR="00EA68DA" w:rsidRPr="00492589" w:rsidRDefault="00EA68DA" w:rsidP="00EA68DA">
      <w:pPr>
        <w:pStyle w:val="Paragraphedeliste"/>
        <w:numPr>
          <w:ilvl w:val="0"/>
          <w:numId w:val="1"/>
        </w:numPr>
        <w:spacing w:after="60"/>
        <w:jc w:val="both"/>
        <w:rPr>
          <w:color w:val="7030A0"/>
        </w:rPr>
      </w:pPr>
      <w:r w:rsidRPr="00492589">
        <w:rPr>
          <w:color w:val="7030A0"/>
        </w:rPr>
        <w:t>Désignation par défaut</w:t>
      </w:r>
    </w:p>
    <w:p w14:paraId="0F5B63AB" w14:textId="3A54B5F9" w:rsidR="00EA68DA" w:rsidRPr="00492589" w:rsidRDefault="00EA68DA" w:rsidP="00EA68DA">
      <w:pPr>
        <w:pStyle w:val="Paragraphedeliste"/>
        <w:numPr>
          <w:ilvl w:val="0"/>
          <w:numId w:val="1"/>
        </w:numPr>
        <w:spacing w:after="60"/>
        <w:jc w:val="both"/>
        <w:rPr>
          <w:color w:val="7030A0"/>
        </w:rPr>
      </w:pPr>
      <w:r w:rsidRPr="00492589">
        <w:rPr>
          <w:color w:val="7030A0"/>
        </w:rPr>
        <w:t>Description</w:t>
      </w:r>
    </w:p>
    <w:p w14:paraId="5ED5DE55" w14:textId="68FD7058" w:rsidR="006166F2" w:rsidRPr="00492589" w:rsidRDefault="006166F2" w:rsidP="00EA68DA">
      <w:pPr>
        <w:pStyle w:val="Paragraphedeliste"/>
        <w:numPr>
          <w:ilvl w:val="0"/>
          <w:numId w:val="1"/>
        </w:numPr>
        <w:spacing w:after="60"/>
        <w:jc w:val="both"/>
        <w:rPr>
          <w:color w:val="7030A0"/>
        </w:rPr>
      </w:pPr>
      <w:r w:rsidRPr="00492589">
        <w:rPr>
          <w:color w:val="7030A0"/>
        </w:rPr>
        <w:t>Jour autorisée</w:t>
      </w:r>
    </w:p>
    <w:p w14:paraId="5DCBC233" w14:textId="08B91A7F" w:rsidR="006166F2" w:rsidRPr="00492589" w:rsidRDefault="006166F2" w:rsidP="00EA68DA">
      <w:pPr>
        <w:pStyle w:val="Paragraphedeliste"/>
        <w:numPr>
          <w:ilvl w:val="0"/>
          <w:numId w:val="1"/>
        </w:numPr>
        <w:spacing w:after="60"/>
        <w:jc w:val="both"/>
        <w:rPr>
          <w:color w:val="7030A0"/>
        </w:rPr>
      </w:pPr>
      <w:r w:rsidRPr="00492589">
        <w:rPr>
          <w:color w:val="7030A0"/>
        </w:rPr>
        <w:t xml:space="preserve">Jour </w:t>
      </w:r>
      <w:r w:rsidR="00FD00B0" w:rsidRPr="00492589">
        <w:rPr>
          <w:color w:val="7030A0"/>
        </w:rPr>
        <w:t>férié</w:t>
      </w:r>
      <w:r w:rsidRPr="00492589">
        <w:rPr>
          <w:color w:val="7030A0"/>
        </w:rPr>
        <w:t xml:space="preserve"> autorisée</w:t>
      </w:r>
    </w:p>
    <w:p w14:paraId="400B3EFC" w14:textId="3E457202" w:rsidR="00EA68DA" w:rsidRPr="00492589" w:rsidRDefault="00EA68DA" w:rsidP="00EA68DA">
      <w:pPr>
        <w:spacing w:after="60"/>
        <w:jc w:val="both"/>
        <w:rPr>
          <w:color w:val="7030A0"/>
        </w:rPr>
      </w:pPr>
      <w:r w:rsidRPr="00492589">
        <w:rPr>
          <w:color w:val="7030A0"/>
        </w:rPr>
        <w:t>Les actions sur la table « </w:t>
      </w:r>
      <w:r w:rsidR="004D6F40" w:rsidRPr="00492589">
        <w:rPr>
          <w:color w:val="7030A0"/>
        </w:rPr>
        <w:t xml:space="preserve">Planning Consommation </w:t>
      </w:r>
      <w:r w:rsidRPr="00492589">
        <w:rPr>
          <w:color w:val="7030A0"/>
        </w:rPr>
        <w:t>» sont les suivantes :</w:t>
      </w:r>
    </w:p>
    <w:p w14:paraId="0A7C154E" w14:textId="7E24130A" w:rsidR="00EA68DA" w:rsidRPr="00492589" w:rsidRDefault="00EA68DA" w:rsidP="00EA68DA">
      <w:pPr>
        <w:pStyle w:val="Paragraphedeliste"/>
        <w:numPr>
          <w:ilvl w:val="0"/>
          <w:numId w:val="33"/>
        </w:numPr>
        <w:spacing w:after="60"/>
        <w:jc w:val="both"/>
        <w:rPr>
          <w:color w:val="7030A0"/>
        </w:rPr>
      </w:pPr>
      <w:r w:rsidRPr="00492589">
        <w:rPr>
          <w:color w:val="7030A0"/>
        </w:rPr>
        <w:t xml:space="preserve">Ajout d’un </w:t>
      </w:r>
      <w:r w:rsidR="00686CEF" w:rsidRPr="00492589">
        <w:rPr>
          <w:color w:val="7030A0"/>
        </w:rPr>
        <w:t>p</w:t>
      </w:r>
      <w:r w:rsidR="00050254" w:rsidRPr="00492589">
        <w:rPr>
          <w:color w:val="7030A0"/>
        </w:rPr>
        <w:t xml:space="preserve">lanning </w:t>
      </w:r>
      <w:r w:rsidR="00686CEF" w:rsidRPr="00492589">
        <w:rPr>
          <w:color w:val="7030A0"/>
        </w:rPr>
        <w:t>c</w:t>
      </w:r>
      <w:r w:rsidR="00050254" w:rsidRPr="00492589">
        <w:rPr>
          <w:color w:val="7030A0"/>
        </w:rPr>
        <w:t>onsommation</w:t>
      </w:r>
    </w:p>
    <w:p w14:paraId="5549F6F3" w14:textId="4713D206" w:rsidR="00EA68DA" w:rsidRPr="00492589" w:rsidRDefault="00EA68DA" w:rsidP="00EA68DA">
      <w:pPr>
        <w:pStyle w:val="Paragraphedeliste"/>
        <w:numPr>
          <w:ilvl w:val="0"/>
          <w:numId w:val="1"/>
        </w:numPr>
        <w:spacing w:after="60"/>
        <w:jc w:val="both"/>
        <w:rPr>
          <w:color w:val="7030A0"/>
        </w:rPr>
      </w:pPr>
      <w:r w:rsidRPr="00492589">
        <w:rPr>
          <w:color w:val="7030A0"/>
        </w:rPr>
        <w:t xml:space="preserve">Consultation de la liste des </w:t>
      </w:r>
      <w:r w:rsidR="00050254" w:rsidRPr="00492589">
        <w:rPr>
          <w:color w:val="7030A0"/>
        </w:rPr>
        <w:t>plannings</w:t>
      </w:r>
    </w:p>
    <w:p w14:paraId="1193A92A" w14:textId="56EC6CD8" w:rsidR="00EA68DA" w:rsidRPr="00492589" w:rsidRDefault="00EA68DA" w:rsidP="00EA68DA">
      <w:pPr>
        <w:pStyle w:val="Paragraphedeliste"/>
        <w:numPr>
          <w:ilvl w:val="0"/>
          <w:numId w:val="1"/>
        </w:numPr>
        <w:spacing w:after="60"/>
        <w:jc w:val="both"/>
        <w:rPr>
          <w:color w:val="7030A0"/>
        </w:rPr>
      </w:pPr>
      <w:r w:rsidRPr="00492589">
        <w:rPr>
          <w:color w:val="7030A0"/>
        </w:rPr>
        <w:t xml:space="preserve">Modification d’un </w:t>
      </w:r>
      <w:r w:rsidR="00686CEF" w:rsidRPr="00492589">
        <w:rPr>
          <w:color w:val="7030A0"/>
        </w:rPr>
        <w:t>planning consommation</w:t>
      </w:r>
    </w:p>
    <w:p w14:paraId="37AF5C9D" w14:textId="640BB6BD" w:rsidR="00FD00B0" w:rsidRPr="00492589" w:rsidRDefault="00FD00B0" w:rsidP="00FD00B0">
      <w:pPr>
        <w:pStyle w:val="Titre3"/>
        <w:jc w:val="both"/>
        <w:rPr>
          <w:color w:val="00B0F0"/>
        </w:rPr>
      </w:pPr>
      <w:bookmarkStart w:id="28" w:name="_Toc84497924"/>
      <w:r w:rsidRPr="00492589">
        <w:rPr>
          <w:color w:val="00B0F0"/>
        </w:rPr>
        <w:t>Jour</w:t>
      </w:r>
      <w:bookmarkEnd w:id="28"/>
    </w:p>
    <w:p w14:paraId="5D80CDC6" w14:textId="2A1A53F4" w:rsidR="00FD00B0" w:rsidRPr="00492589" w:rsidRDefault="00FD00B0" w:rsidP="00FD00B0">
      <w:pPr>
        <w:spacing w:after="60"/>
        <w:jc w:val="both"/>
        <w:rPr>
          <w:color w:val="00B0F0"/>
        </w:rPr>
      </w:pPr>
      <w:r w:rsidRPr="00492589">
        <w:rPr>
          <w:color w:val="00B0F0"/>
        </w:rPr>
        <w:t xml:space="preserve">Les données de la table « Jour » sont </w:t>
      </w:r>
      <w:r w:rsidR="0021206E" w:rsidRPr="00492589">
        <w:rPr>
          <w:color w:val="00B0F0"/>
        </w:rPr>
        <w:t>fixes. Il</w:t>
      </w:r>
      <w:r w:rsidR="005F6CF4" w:rsidRPr="00492589">
        <w:rPr>
          <w:color w:val="00B0F0"/>
        </w:rPr>
        <w:t xml:space="preserve"> n’y a pas d’ajout </w:t>
      </w:r>
      <w:r w:rsidR="0021206E" w:rsidRPr="00492589">
        <w:rPr>
          <w:color w:val="00B0F0"/>
        </w:rPr>
        <w:t>possible. Il</w:t>
      </w:r>
      <w:r w:rsidRPr="00492589">
        <w:rPr>
          <w:color w:val="00B0F0"/>
        </w:rPr>
        <w:t xml:space="preserve"> est possible aussi de récupérer les valeurs par défaut. </w:t>
      </w:r>
    </w:p>
    <w:p w14:paraId="3162FD7F" w14:textId="73E968A2" w:rsidR="00FD00B0" w:rsidRPr="00492589" w:rsidRDefault="00FD00B0" w:rsidP="00FD00B0">
      <w:pPr>
        <w:spacing w:after="60"/>
        <w:jc w:val="both"/>
        <w:rPr>
          <w:color w:val="00B0F0"/>
        </w:rPr>
      </w:pPr>
      <w:r w:rsidRPr="00492589">
        <w:rPr>
          <w:color w:val="00B0F0"/>
        </w:rPr>
        <w:t>Les attributs de la table « Jour » sont les suivants :</w:t>
      </w:r>
    </w:p>
    <w:p w14:paraId="3DA3BF70" w14:textId="6BD6D2C4" w:rsidR="00FD00B0" w:rsidRPr="00492589" w:rsidRDefault="00FD00B0" w:rsidP="00FD00B0">
      <w:pPr>
        <w:pStyle w:val="Paragraphedeliste"/>
        <w:numPr>
          <w:ilvl w:val="0"/>
          <w:numId w:val="1"/>
        </w:numPr>
        <w:spacing w:after="60"/>
        <w:jc w:val="both"/>
        <w:rPr>
          <w:color w:val="00B0F0"/>
        </w:rPr>
      </w:pPr>
      <w:r w:rsidRPr="00492589">
        <w:rPr>
          <w:color w:val="00B0F0"/>
        </w:rPr>
        <w:t xml:space="preserve">Code </w:t>
      </w:r>
      <w:r w:rsidR="00985DB7" w:rsidRPr="00492589">
        <w:rPr>
          <w:color w:val="00B0F0"/>
        </w:rPr>
        <w:t>jour</w:t>
      </w:r>
    </w:p>
    <w:p w14:paraId="4DF3FE68" w14:textId="77777777" w:rsidR="00FD00B0" w:rsidRPr="00492589" w:rsidRDefault="00FD00B0" w:rsidP="00FD00B0">
      <w:pPr>
        <w:pStyle w:val="Paragraphedeliste"/>
        <w:numPr>
          <w:ilvl w:val="0"/>
          <w:numId w:val="1"/>
        </w:numPr>
        <w:spacing w:after="60"/>
        <w:jc w:val="both"/>
        <w:rPr>
          <w:color w:val="00B0F0"/>
        </w:rPr>
      </w:pPr>
      <w:r w:rsidRPr="00492589">
        <w:rPr>
          <w:color w:val="00B0F0"/>
        </w:rPr>
        <w:t>Désignation</w:t>
      </w:r>
    </w:p>
    <w:p w14:paraId="2473CA01" w14:textId="77777777" w:rsidR="00FD00B0" w:rsidRPr="00492589" w:rsidRDefault="00FD00B0" w:rsidP="00FD00B0">
      <w:pPr>
        <w:pStyle w:val="Paragraphedeliste"/>
        <w:numPr>
          <w:ilvl w:val="0"/>
          <w:numId w:val="1"/>
        </w:numPr>
        <w:spacing w:after="60"/>
        <w:jc w:val="both"/>
        <w:rPr>
          <w:color w:val="00B0F0"/>
        </w:rPr>
      </w:pPr>
      <w:r w:rsidRPr="00492589">
        <w:rPr>
          <w:color w:val="00B0F0"/>
        </w:rPr>
        <w:t>Désignation par défaut</w:t>
      </w:r>
    </w:p>
    <w:p w14:paraId="09194343" w14:textId="77777777" w:rsidR="00FD00B0" w:rsidRPr="00492589" w:rsidRDefault="00FD00B0" w:rsidP="00FD00B0">
      <w:pPr>
        <w:pStyle w:val="Paragraphedeliste"/>
        <w:numPr>
          <w:ilvl w:val="0"/>
          <w:numId w:val="1"/>
        </w:numPr>
        <w:spacing w:after="60"/>
        <w:jc w:val="both"/>
        <w:rPr>
          <w:color w:val="00B0F0"/>
        </w:rPr>
      </w:pPr>
      <w:r w:rsidRPr="00492589">
        <w:rPr>
          <w:color w:val="00B0F0"/>
        </w:rPr>
        <w:t>Description</w:t>
      </w:r>
    </w:p>
    <w:p w14:paraId="672362DF" w14:textId="7FA534BE" w:rsidR="00FD00B0" w:rsidRPr="00492589" w:rsidRDefault="00FD00B0" w:rsidP="00FD00B0">
      <w:pPr>
        <w:spacing w:after="60"/>
        <w:jc w:val="both"/>
        <w:rPr>
          <w:color w:val="00B0F0"/>
        </w:rPr>
      </w:pPr>
      <w:r w:rsidRPr="00492589">
        <w:rPr>
          <w:color w:val="00B0F0"/>
        </w:rPr>
        <w:t>Les actions sur la table « </w:t>
      </w:r>
      <w:r w:rsidR="00985DB7" w:rsidRPr="00492589">
        <w:rPr>
          <w:color w:val="00B0F0"/>
        </w:rPr>
        <w:t xml:space="preserve">Jour </w:t>
      </w:r>
      <w:r w:rsidRPr="00492589">
        <w:rPr>
          <w:color w:val="00B0F0"/>
        </w:rPr>
        <w:t>» sont les suivantes :</w:t>
      </w:r>
    </w:p>
    <w:p w14:paraId="14581ECA" w14:textId="5ECE7111" w:rsidR="00FD00B0" w:rsidRPr="00492589" w:rsidRDefault="00FD00B0" w:rsidP="00FD00B0">
      <w:pPr>
        <w:pStyle w:val="Paragraphedeliste"/>
        <w:numPr>
          <w:ilvl w:val="0"/>
          <w:numId w:val="1"/>
        </w:numPr>
        <w:spacing w:after="60"/>
        <w:jc w:val="both"/>
        <w:rPr>
          <w:color w:val="00B0F0"/>
        </w:rPr>
      </w:pPr>
      <w:r w:rsidRPr="00492589">
        <w:rPr>
          <w:color w:val="00B0F0"/>
        </w:rPr>
        <w:t xml:space="preserve">Consultation de la liste des </w:t>
      </w:r>
      <w:r w:rsidR="00985DB7" w:rsidRPr="00492589">
        <w:rPr>
          <w:color w:val="00B0F0"/>
        </w:rPr>
        <w:t>jours</w:t>
      </w:r>
    </w:p>
    <w:p w14:paraId="13A1DF89" w14:textId="244ECA80" w:rsidR="00FD00B0" w:rsidRPr="00492589" w:rsidRDefault="00FD00B0" w:rsidP="00FD00B0">
      <w:pPr>
        <w:pStyle w:val="Paragraphedeliste"/>
        <w:numPr>
          <w:ilvl w:val="0"/>
          <w:numId w:val="1"/>
        </w:numPr>
        <w:spacing w:after="60"/>
        <w:jc w:val="both"/>
        <w:rPr>
          <w:color w:val="00B0F0"/>
        </w:rPr>
      </w:pPr>
      <w:r w:rsidRPr="00492589">
        <w:rPr>
          <w:color w:val="00B0F0"/>
        </w:rPr>
        <w:t xml:space="preserve">Modification d’un </w:t>
      </w:r>
      <w:r w:rsidR="008F3A8D" w:rsidRPr="00492589">
        <w:rPr>
          <w:color w:val="00B0F0"/>
        </w:rPr>
        <w:t>jour</w:t>
      </w:r>
    </w:p>
    <w:p w14:paraId="054EC349" w14:textId="1DD1C229" w:rsidR="005F6CF4" w:rsidRPr="00492589" w:rsidRDefault="005F6CF4" w:rsidP="005F6CF4">
      <w:pPr>
        <w:pStyle w:val="Titre3"/>
        <w:jc w:val="both"/>
        <w:rPr>
          <w:color w:val="FF0000"/>
        </w:rPr>
      </w:pPr>
      <w:bookmarkStart w:id="29" w:name="_Toc84497925"/>
      <w:r w:rsidRPr="00492589">
        <w:rPr>
          <w:color w:val="FF0000"/>
        </w:rPr>
        <w:t>Jour Férié</w:t>
      </w:r>
      <w:bookmarkEnd w:id="29"/>
    </w:p>
    <w:p w14:paraId="39A679B9" w14:textId="072AFD12" w:rsidR="005F6CF4" w:rsidRPr="00492589" w:rsidRDefault="005F6CF4" w:rsidP="005F6CF4">
      <w:pPr>
        <w:spacing w:after="60"/>
        <w:jc w:val="both"/>
        <w:rPr>
          <w:color w:val="FF0000"/>
        </w:rPr>
      </w:pPr>
      <w:r w:rsidRPr="00492589">
        <w:rPr>
          <w:color w:val="FF0000"/>
        </w:rPr>
        <w:t>Les données de la table « Jour Férié » sont fixes</w:t>
      </w:r>
      <w:r w:rsidR="006C45EC" w:rsidRPr="00492589">
        <w:rPr>
          <w:color w:val="FF0000"/>
        </w:rPr>
        <w:t>. Il n’y a pas d’ajout possible</w:t>
      </w:r>
      <w:r w:rsidRPr="00492589">
        <w:rPr>
          <w:color w:val="FF0000"/>
        </w:rPr>
        <w:t xml:space="preserve">. Il est possible aussi de récupérer les valeurs par défaut. </w:t>
      </w:r>
    </w:p>
    <w:p w14:paraId="42987C82" w14:textId="71817D4E" w:rsidR="005F6CF4" w:rsidRPr="00492589" w:rsidRDefault="005F6CF4" w:rsidP="005F6CF4">
      <w:pPr>
        <w:spacing w:after="60"/>
        <w:jc w:val="both"/>
        <w:rPr>
          <w:color w:val="FF0000"/>
        </w:rPr>
      </w:pPr>
      <w:r w:rsidRPr="00492589">
        <w:rPr>
          <w:color w:val="FF0000"/>
        </w:rPr>
        <w:t xml:space="preserve">Les attributs de la table « Jour </w:t>
      </w:r>
      <w:r w:rsidR="002A7D22" w:rsidRPr="00492589">
        <w:rPr>
          <w:color w:val="FF0000"/>
        </w:rPr>
        <w:t xml:space="preserve">Férié </w:t>
      </w:r>
      <w:r w:rsidRPr="00492589">
        <w:rPr>
          <w:color w:val="FF0000"/>
        </w:rPr>
        <w:t>» sont les suivants :</w:t>
      </w:r>
    </w:p>
    <w:p w14:paraId="6EED59F2" w14:textId="7972D972" w:rsidR="005F6CF4" w:rsidRPr="00492589" w:rsidRDefault="005F6CF4" w:rsidP="005F6CF4">
      <w:pPr>
        <w:pStyle w:val="Paragraphedeliste"/>
        <w:numPr>
          <w:ilvl w:val="0"/>
          <w:numId w:val="1"/>
        </w:numPr>
        <w:spacing w:after="60"/>
        <w:jc w:val="both"/>
        <w:rPr>
          <w:color w:val="FF0000"/>
        </w:rPr>
      </w:pPr>
      <w:r w:rsidRPr="00492589">
        <w:rPr>
          <w:color w:val="FF0000"/>
        </w:rPr>
        <w:t>Code jour</w:t>
      </w:r>
      <w:r w:rsidR="00741CFB" w:rsidRPr="00492589">
        <w:rPr>
          <w:color w:val="FF0000"/>
        </w:rPr>
        <w:t xml:space="preserve"> férié</w:t>
      </w:r>
    </w:p>
    <w:p w14:paraId="22A08723" w14:textId="77777777" w:rsidR="005F6CF4" w:rsidRPr="00492589" w:rsidRDefault="005F6CF4" w:rsidP="005F6CF4">
      <w:pPr>
        <w:pStyle w:val="Paragraphedeliste"/>
        <w:numPr>
          <w:ilvl w:val="0"/>
          <w:numId w:val="1"/>
        </w:numPr>
        <w:spacing w:after="60"/>
        <w:jc w:val="both"/>
        <w:rPr>
          <w:color w:val="FF0000"/>
        </w:rPr>
      </w:pPr>
      <w:r w:rsidRPr="00492589">
        <w:rPr>
          <w:color w:val="FF0000"/>
        </w:rPr>
        <w:t>Désignation</w:t>
      </w:r>
    </w:p>
    <w:p w14:paraId="036D04B0" w14:textId="77777777" w:rsidR="005F6CF4" w:rsidRPr="00492589" w:rsidRDefault="005F6CF4" w:rsidP="005F6CF4">
      <w:pPr>
        <w:pStyle w:val="Paragraphedeliste"/>
        <w:numPr>
          <w:ilvl w:val="0"/>
          <w:numId w:val="1"/>
        </w:numPr>
        <w:spacing w:after="60"/>
        <w:jc w:val="both"/>
        <w:rPr>
          <w:color w:val="FF0000"/>
        </w:rPr>
      </w:pPr>
      <w:r w:rsidRPr="00492589">
        <w:rPr>
          <w:color w:val="FF0000"/>
        </w:rPr>
        <w:t>Désignation par défaut</w:t>
      </w:r>
    </w:p>
    <w:p w14:paraId="0859858B" w14:textId="77777777" w:rsidR="005F6CF4" w:rsidRPr="00492589" w:rsidRDefault="005F6CF4" w:rsidP="005F6CF4">
      <w:pPr>
        <w:pStyle w:val="Paragraphedeliste"/>
        <w:numPr>
          <w:ilvl w:val="0"/>
          <w:numId w:val="1"/>
        </w:numPr>
        <w:spacing w:after="60"/>
        <w:jc w:val="both"/>
        <w:rPr>
          <w:color w:val="FF0000"/>
        </w:rPr>
      </w:pPr>
      <w:r w:rsidRPr="00492589">
        <w:rPr>
          <w:color w:val="FF0000"/>
        </w:rPr>
        <w:t>Description</w:t>
      </w:r>
    </w:p>
    <w:p w14:paraId="6D64E269" w14:textId="1984285A" w:rsidR="005F6CF4" w:rsidRPr="00492589" w:rsidRDefault="005F6CF4" w:rsidP="005F6CF4">
      <w:pPr>
        <w:spacing w:after="60"/>
        <w:jc w:val="both"/>
        <w:rPr>
          <w:color w:val="FF0000"/>
        </w:rPr>
      </w:pPr>
      <w:r w:rsidRPr="00492589">
        <w:rPr>
          <w:color w:val="FF0000"/>
        </w:rPr>
        <w:t xml:space="preserve">Les actions sur la table « Jour </w:t>
      </w:r>
      <w:r w:rsidR="00EE42F4" w:rsidRPr="00492589">
        <w:rPr>
          <w:color w:val="FF0000"/>
        </w:rPr>
        <w:t xml:space="preserve">Férié </w:t>
      </w:r>
      <w:r w:rsidRPr="00492589">
        <w:rPr>
          <w:color w:val="FF0000"/>
        </w:rPr>
        <w:t>» sont les suivantes :</w:t>
      </w:r>
    </w:p>
    <w:p w14:paraId="33A1DB9A" w14:textId="3F0DC56B" w:rsidR="005F6CF4" w:rsidRPr="00492589" w:rsidRDefault="005F6CF4" w:rsidP="005F6CF4">
      <w:pPr>
        <w:pStyle w:val="Paragraphedeliste"/>
        <w:numPr>
          <w:ilvl w:val="0"/>
          <w:numId w:val="1"/>
        </w:numPr>
        <w:spacing w:after="60"/>
        <w:jc w:val="both"/>
        <w:rPr>
          <w:color w:val="FF0000"/>
        </w:rPr>
      </w:pPr>
      <w:r w:rsidRPr="00492589">
        <w:rPr>
          <w:color w:val="FF0000"/>
        </w:rPr>
        <w:t>Consultation de la liste des jours</w:t>
      </w:r>
      <w:r w:rsidR="008F2DE2" w:rsidRPr="00492589">
        <w:rPr>
          <w:color w:val="FF0000"/>
        </w:rPr>
        <w:t xml:space="preserve"> fériés</w:t>
      </w:r>
    </w:p>
    <w:p w14:paraId="63727A03" w14:textId="543CD683" w:rsidR="005F6CF4" w:rsidRPr="00492589" w:rsidRDefault="005F6CF4" w:rsidP="005F6CF4">
      <w:pPr>
        <w:pStyle w:val="Paragraphedeliste"/>
        <w:numPr>
          <w:ilvl w:val="0"/>
          <w:numId w:val="1"/>
        </w:numPr>
        <w:spacing w:after="60"/>
        <w:jc w:val="both"/>
        <w:rPr>
          <w:color w:val="FF0000"/>
        </w:rPr>
      </w:pPr>
      <w:r w:rsidRPr="00492589">
        <w:rPr>
          <w:color w:val="FF0000"/>
        </w:rPr>
        <w:t>Modification d’un jour</w:t>
      </w:r>
      <w:r w:rsidR="008F2DE2" w:rsidRPr="00492589">
        <w:rPr>
          <w:color w:val="FF0000"/>
        </w:rPr>
        <w:t xml:space="preserve"> férié</w:t>
      </w:r>
    </w:p>
    <w:p w14:paraId="6DA4C66B" w14:textId="68F17184" w:rsidR="00EA68DA" w:rsidRDefault="00EA68DA" w:rsidP="00EA68DA">
      <w:pPr>
        <w:spacing w:after="60"/>
        <w:jc w:val="both"/>
      </w:pPr>
    </w:p>
    <w:p w14:paraId="119CD5C2" w14:textId="5F1F2700" w:rsidR="00816A3B" w:rsidRDefault="00816A3B" w:rsidP="00EA68DA">
      <w:pPr>
        <w:spacing w:after="60"/>
        <w:jc w:val="both"/>
      </w:pPr>
    </w:p>
    <w:p w14:paraId="4928274E" w14:textId="76DD6C13" w:rsidR="00816A3B" w:rsidRDefault="00816A3B" w:rsidP="00816A3B">
      <w:pPr>
        <w:pStyle w:val="Titre1"/>
      </w:pPr>
      <w:r>
        <w:lastRenderedPageBreak/>
        <w:t>MCD ET MPD</w:t>
      </w:r>
    </w:p>
    <w:p w14:paraId="27881CD3" w14:textId="2BC69150" w:rsidR="00816A3B" w:rsidRDefault="00816A3B" w:rsidP="00816A3B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16A3B" w14:paraId="11D69E4E" w14:textId="77777777" w:rsidTr="00816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5888802" w14:textId="17469EEB" w:rsidR="00816A3B" w:rsidRDefault="00816A3B" w:rsidP="00816A3B">
            <w:r>
              <w:rPr>
                <w:noProof/>
              </w:rPr>
              <w:drawing>
                <wp:inline distT="0" distB="0" distL="0" distR="0" wp14:anchorId="0B4B629C" wp14:editId="28E00163">
                  <wp:extent cx="5760720" cy="2831465"/>
                  <wp:effectExtent l="0" t="0" r="0" b="698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83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A3B" w14:paraId="678046A1" w14:textId="77777777" w:rsidTr="00816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183C743" w14:textId="510F90E8" w:rsidR="00816A3B" w:rsidRDefault="00816A3B" w:rsidP="00816A3B">
            <w:r>
              <w:rPr>
                <w:noProof/>
              </w:rPr>
              <w:drawing>
                <wp:inline distT="0" distB="0" distL="0" distR="0" wp14:anchorId="5D36FBDE" wp14:editId="1E2BCC5C">
                  <wp:extent cx="5760720" cy="2953385"/>
                  <wp:effectExtent l="0" t="0" r="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95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1688D" w14:textId="77777777" w:rsidR="00816A3B" w:rsidRPr="00816A3B" w:rsidRDefault="00816A3B" w:rsidP="00816A3B"/>
    <w:sectPr w:rsidR="00816A3B" w:rsidRPr="00816A3B" w:rsidSect="00051F9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601D2" w14:textId="77777777" w:rsidR="009C07A1" w:rsidRDefault="009C07A1" w:rsidP="00BC2F26">
      <w:pPr>
        <w:spacing w:after="0"/>
      </w:pPr>
      <w:r>
        <w:separator/>
      </w:r>
    </w:p>
  </w:endnote>
  <w:endnote w:type="continuationSeparator" w:id="0">
    <w:p w14:paraId="7CEAAFD4" w14:textId="77777777" w:rsidR="009C07A1" w:rsidRDefault="009C07A1" w:rsidP="00BC2F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51AF6" w14:textId="77777777" w:rsidR="009C07A1" w:rsidRDefault="009C07A1" w:rsidP="00BC2F26">
      <w:pPr>
        <w:spacing w:after="0"/>
      </w:pPr>
      <w:r>
        <w:separator/>
      </w:r>
    </w:p>
  </w:footnote>
  <w:footnote w:type="continuationSeparator" w:id="0">
    <w:p w14:paraId="3F217203" w14:textId="77777777" w:rsidR="009C07A1" w:rsidRDefault="009C07A1" w:rsidP="00BC2F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C3F"/>
    <w:multiLevelType w:val="hybridMultilevel"/>
    <w:tmpl w:val="B5AC2AD0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2F6502"/>
    <w:multiLevelType w:val="hybridMultilevel"/>
    <w:tmpl w:val="85662712"/>
    <w:lvl w:ilvl="0" w:tplc="224E74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851AF"/>
    <w:multiLevelType w:val="hybridMultilevel"/>
    <w:tmpl w:val="A27010C2"/>
    <w:lvl w:ilvl="0" w:tplc="F9B42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4626E"/>
    <w:multiLevelType w:val="hybridMultilevel"/>
    <w:tmpl w:val="6D26EB9A"/>
    <w:lvl w:ilvl="0" w:tplc="9D707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52E8F"/>
    <w:multiLevelType w:val="hybridMultilevel"/>
    <w:tmpl w:val="E10652EE"/>
    <w:lvl w:ilvl="0" w:tplc="9D707C1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404EAA"/>
    <w:multiLevelType w:val="hybridMultilevel"/>
    <w:tmpl w:val="2BAE375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3869B7"/>
    <w:multiLevelType w:val="hybridMultilevel"/>
    <w:tmpl w:val="4DBC7856"/>
    <w:lvl w:ilvl="0" w:tplc="80DE270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7A1768"/>
    <w:multiLevelType w:val="hybridMultilevel"/>
    <w:tmpl w:val="26ACDCAA"/>
    <w:lvl w:ilvl="0" w:tplc="06E6E56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26E7D"/>
    <w:multiLevelType w:val="hybridMultilevel"/>
    <w:tmpl w:val="E20448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B3BA2"/>
    <w:multiLevelType w:val="hybridMultilevel"/>
    <w:tmpl w:val="4560BEC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6847DE"/>
    <w:multiLevelType w:val="hybridMultilevel"/>
    <w:tmpl w:val="5D920C72"/>
    <w:lvl w:ilvl="0" w:tplc="9D707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E1938"/>
    <w:multiLevelType w:val="hybridMultilevel"/>
    <w:tmpl w:val="DA709528"/>
    <w:lvl w:ilvl="0" w:tplc="8D92AB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E7174"/>
    <w:multiLevelType w:val="hybridMultilevel"/>
    <w:tmpl w:val="DB96A622"/>
    <w:lvl w:ilvl="0" w:tplc="82C07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D4EF0"/>
    <w:multiLevelType w:val="hybridMultilevel"/>
    <w:tmpl w:val="A664CBFE"/>
    <w:lvl w:ilvl="0" w:tplc="F4C27C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A53E3"/>
    <w:multiLevelType w:val="hybridMultilevel"/>
    <w:tmpl w:val="0992ABB6"/>
    <w:lvl w:ilvl="0" w:tplc="9D707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B67AA"/>
    <w:multiLevelType w:val="hybridMultilevel"/>
    <w:tmpl w:val="74CC1BD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9240A1"/>
    <w:multiLevelType w:val="hybridMultilevel"/>
    <w:tmpl w:val="31029F3A"/>
    <w:lvl w:ilvl="0" w:tplc="5F861B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E5475"/>
    <w:multiLevelType w:val="hybridMultilevel"/>
    <w:tmpl w:val="0C2C3380"/>
    <w:lvl w:ilvl="0" w:tplc="ECE809F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056B35"/>
    <w:multiLevelType w:val="hybridMultilevel"/>
    <w:tmpl w:val="31DAD87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4C0D01"/>
    <w:multiLevelType w:val="hybridMultilevel"/>
    <w:tmpl w:val="D548E7C6"/>
    <w:lvl w:ilvl="0" w:tplc="9DB49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A600A"/>
    <w:multiLevelType w:val="hybridMultilevel"/>
    <w:tmpl w:val="DAC078A8"/>
    <w:lvl w:ilvl="0" w:tplc="F6B4E22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DD4AD6"/>
    <w:multiLevelType w:val="hybridMultilevel"/>
    <w:tmpl w:val="877075AE"/>
    <w:lvl w:ilvl="0" w:tplc="9D707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B6299"/>
    <w:multiLevelType w:val="hybridMultilevel"/>
    <w:tmpl w:val="6078322A"/>
    <w:lvl w:ilvl="0" w:tplc="E86AC4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CB7BCF"/>
    <w:multiLevelType w:val="hybridMultilevel"/>
    <w:tmpl w:val="C91E3D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0601B"/>
    <w:multiLevelType w:val="hybridMultilevel"/>
    <w:tmpl w:val="679E951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4F3F1C"/>
    <w:multiLevelType w:val="hybridMultilevel"/>
    <w:tmpl w:val="0F105336"/>
    <w:lvl w:ilvl="0" w:tplc="47284B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B7482"/>
    <w:multiLevelType w:val="hybridMultilevel"/>
    <w:tmpl w:val="45B4715A"/>
    <w:lvl w:ilvl="0" w:tplc="AD7AC5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323C5F"/>
    <w:multiLevelType w:val="hybridMultilevel"/>
    <w:tmpl w:val="79E6FE4A"/>
    <w:lvl w:ilvl="0" w:tplc="52A0189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910C7A"/>
    <w:multiLevelType w:val="hybridMultilevel"/>
    <w:tmpl w:val="C79A19C8"/>
    <w:lvl w:ilvl="0" w:tplc="9D707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DB4E91"/>
    <w:multiLevelType w:val="hybridMultilevel"/>
    <w:tmpl w:val="592A3D60"/>
    <w:lvl w:ilvl="0" w:tplc="5F861B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3C54CE"/>
    <w:multiLevelType w:val="hybridMultilevel"/>
    <w:tmpl w:val="3436582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6D192A"/>
    <w:multiLevelType w:val="hybridMultilevel"/>
    <w:tmpl w:val="741276DE"/>
    <w:lvl w:ilvl="0" w:tplc="08F0406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64D4B34"/>
    <w:multiLevelType w:val="hybridMultilevel"/>
    <w:tmpl w:val="B4A80D4A"/>
    <w:lvl w:ilvl="0" w:tplc="9D707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0305BA"/>
    <w:multiLevelType w:val="hybridMultilevel"/>
    <w:tmpl w:val="BA003C98"/>
    <w:lvl w:ilvl="0" w:tplc="9D707C1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8"/>
  </w:num>
  <w:num w:numId="3">
    <w:abstractNumId w:val="23"/>
  </w:num>
  <w:num w:numId="4">
    <w:abstractNumId w:val="27"/>
  </w:num>
  <w:num w:numId="5">
    <w:abstractNumId w:val="25"/>
  </w:num>
  <w:num w:numId="6">
    <w:abstractNumId w:val="13"/>
  </w:num>
  <w:num w:numId="7">
    <w:abstractNumId w:val="12"/>
  </w:num>
  <w:num w:numId="8">
    <w:abstractNumId w:val="26"/>
  </w:num>
  <w:num w:numId="9">
    <w:abstractNumId w:val="29"/>
  </w:num>
  <w:num w:numId="10">
    <w:abstractNumId w:val="16"/>
  </w:num>
  <w:num w:numId="11">
    <w:abstractNumId w:val="7"/>
  </w:num>
  <w:num w:numId="12">
    <w:abstractNumId w:val="1"/>
  </w:num>
  <w:num w:numId="13">
    <w:abstractNumId w:val="20"/>
  </w:num>
  <w:num w:numId="14">
    <w:abstractNumId w:val="17"/>
  </w:num>
  <w:num w:numId="15">
    <w:abstractNumId w:val="19"/>
  </w:num>
  <w:num w:numId="16">
    <w:abstractNumId w:val="22"/>
  </w:num>
  <w:num w:numId="17">
    <w:abstractNumId w:val="2"/>
  </w:num>
  <w:num w:numId="18">
    <w:abstractNumId w:val="31"/>
  </w:num>
  <w:num w:numId="19">
    <w:abstractNumId w:val="6"/>
  </w:num>
  <w:num w:numId="20">
    <w:abstractNumId w:val="3"/>
  </w:num>
  <w:num w:numId="21">
    <w:abstractNumId w:val="18"/>
  </w:num>
  <w:num w:numId="22">
    <w:abstractNumId w:val="24"/>
  </w:num>
  <w:num w:numId="23">
    <w:abstractNumId w:val="33"/>
  </w:num>
  <w:num w:numId="24">
    <w:abstractNumId w:val="9"/>
  </w:num>
  <w:num w:numId="25">
    <w:abstractNumId w:val="15"/>
  </w:num>
  <w:num w:numId="26">
    <w:abstractNumId w:val="10"/>
  </w:num>
  <w:num w:numId="27">
    <w:abstractNumId w:val="30"/>
  </w:num>
  <w:num w:numId="28">
    <w:abstractNumId w:val="5"/>
  </w:num>
  <w:num w:numId="29">
    <w:abstractNumId w:val="11"/>
  </w:num>
  <w:num w:numId="30">
    <w:abstractNumId w:val="0"/>
  </w:num>
  <w:num w:numId="31">
    <w:abstractNumId w:val="4"/>
  </w:num>
  <w:num w:numId="32">
    <w:abstractNumId w:val="28"/>
  </w:num>
  <w:num w:numId="33">
    <w:abstractNumId w:val="21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BAD"/>
    <w:rsid w:val="00003390"/>
    <w:rsid w:val="00011132"/>
    <w:rsid w:val="00017B6C"/>
    <w:rsid w:val="0002302C"/>
    <w:rsid w:val="0002609B"/>
    <w:rsid w:val="000263CE"/>
    <w:rsid w:val="00027FB4"/>
    <w:rsid w:val="00030690"/>
    <w:rsid w:val="00031F2C"/>
    <w:rsid w:val="00040C23"/>
    <w:rsid w:val="000412D9"/>
    <w:rsid w:val="000436C6"/>
    <w:rsid w:val="000454F5"/>
    <w:rsid w:val="000459B4"/>
    <w:rsid w:val="00050254"/>
    <w:rsid w:val="00050DF7"/>
    <w:rsid w:val="00051F98"/>
    <w:rsid w:val="0005308C"/>
    <w:rsid w:val="00055E19"/>
    <w:rsid w:val="00056FFA"/>
    <w:rsid w:val="0006000A"/>
    <w:rsid w:val="00063859"/>
    <w:rsid w:val="00067738"/>
    <w:rsid w:val="00071D5A"/>
    <w:rsid w:val="00075F89"/>
    <w:rsid w:val="00080B37"/>
    <w:rsid w:val="0008191E"/>
    <w:rsid w:val="00084D0B"/>
    <w:rsid w:val="00085962"/>
    <w:rsid w:val="00086B55"/>
    <w:rsid w:val="00095BA6"/>
    <w:rsid w:val="00097405"/>
    <w:rsid w:val="000A4FF8"/>
    <w:rsid w:val="000A63B3"/>
    <w:rsid w:val="000A6D80"/>
    <w:rsid w:val="000A745D"/>
    <w:rsid w:val="000A78D1"/>
    <w:rsid w:val="000B09E1"/>
    <w:rsid w:val="000B358B"/>
    <w:rsid w:val="000C4860"/>
    <w:rsid w:val="000D115C"/>
    <w:rsid w:val="000D1930"/>
    <w:rsid w:val="000D2970"/>
    <w:rsid w:val="000D5013"/>
    <w:rsid w:val="000D6DCA"/>
    <w:rsid w:val="000E096B"/>
    <w:rsid w:val="000E24FD"/>
    <w:rsid w:val="000E3699"/>
    <w:rsid w:val="000E6FCF"/>
    <w:rsid w:val="000F03C0"/>
    <w:rsid w:val="000F0E71"/>
    <w:rsid w:val="000F5D97"/>
    <w:rsid w:val="000F724F"/>
    <w:rsid w:val="000F7366"/>
    <w:rsid w:val="000F7E0C"/>
    <w:rsid w:val="00101264"/>
    <w:rsid w:val="00104C84"/>
    <w:rsid w:val="0010571F"/>
    <w:rsid w:val="001065DE"/>
    <w:rsid w:val="00107D74"/>
    <w:rsid w:val="00113524"/>
    <w:rsid w:val="00121B0F"/>
    <w:rsid w:val="0013112B"/>
    <w:rsid w:val="0013637E"/>
    <w:rsid w:val="00137968"/>
    <w:rsid w:val="00137B88"/>
    <w:rsid w:val="00141BAC"/>
    <w:rsid w:val="00144431"/>
    <w:rsid w:val="001449FC"/>
    <w:rsid w:val="001533E0"/>
    <w:rsid w:val="00160730"/>
    <w:rsid w:val="0016107C"/>
    <w:rsid w:val="00162B96"/>
    <w:rsid w:val="00163EE2"/>
    <w:rsid w:val="00167E4D"/>
    <w:rsid w:val="00167FD2"/>
    <w:rsid w:val="001705E4"/>
    <w:rsid w:val="00176D5A"/>
    <w:rsid w:val="00176DCD"/>
    <w:rsid w:val="001771E2"/>
    <w:rsid w:val="00177834"/>
    <w:rsid w:val="001879D6"/>
    <w:rsid w:val="00187BDB"/>
    <w:rsid w:val="00192677"/>
    <w:rsid w:val="00194EA6"/>
    <w:rsid w:val="00195265"/>
    <w:rsid w:val="00197C3D"/>
    <w:rsid w:val="001A0C15"/>
    <w:rsid w:val="001A47D3"/>
    <w:rsid w:val="001A51A3"/>
    <w:rsid w:val="001A61E6"/>
    <w:rsid w:val="001B0309"/>
    <w:rsid w:val="001B243A"/>
    <w:rsid w:val="001B5719"/>
    <w:rsid w:val="001C03CD"/>
    <w:rsid w:val="001C1C26"/>
    <w:rsid w:val="001C3472"/>
    <w:rsid w:val="001C4720"/>
    <w:rsid w:val="001C6A60"/>
    <w:rsid w:val="001D14FB"/>
    <w:rsid w:val="001D4778"/>
    <w:rsid w:val="001D621A"/>
    <w:rsid w:val="001E4990"/>
    <w:rsid w:val="001E6C52"/>
    <w:rsid w:val="001F1FF5"/>
    <w:rsid w:val="001F5753"/>
    <w:rsid w:val="001F6F3F"/>
    <w:rsid w:val="001F7758"/>
    <w:rsid w:val="00202C68"/>
    <w:rsid w:val="00205696"/>
    <w:rsid w:val="0021206E"/>
    <w:rsid w:val="00217332"/>
    <w:rsid w:val="002229B3"/>
    <w:rsid w:val="00225233"/>
    <w:rsid w:val="0023735A"/>
    <w:rsid w:val="00237860"/>
    <w:rsid w:val="00242D5D"/>
    <w:rsid w:val="00253DAD"/>
    <w:rsid w:val="00255654"/>
    <w:rsid w:val="002574DC"/>
    <w:rsid w:val="0026157C"/>
    <w:rsid w:val="00261EF9"/>
    <w:rsid w:val="00261F0D"/>
    <w:rsid w:val="002626E4"/>
    <w:rsid w:val="00263A77"/>
    <w:rsid w:val="00264DF2"/>
    <w:rsid w:val="002668D9"/>
    <w:rsid w:val="00271A3F"/>
    <w:rsid w:val="002751DB"/>
    <w:rsid w:val="002832D7"/>
    <w:rsid w:val="00292A78"/>
    <w:rsid w:val="00293D71"/>
    <w:rsid w:val="00294C9D"/>
    <w:rsid w:val="002976D8"/>
    <w:rsid w:val="00297B90"/>
    <w:rsid w:val="002A00A4"/>
    <w:rsid w:val="002A1B39"/>
    <w:rsid w:val="002A5457"/>
    <w:rsid w:val="002A5D6C"/>
    <w:rsid w:val="002A5DC3"/>
    <w:rsid w:val="002A7D22"/>
    <w:rsid w:val="002B3D74"/>
    <w:rsid w:val="002B45C6"/>
    <w:rsid w:val="002B543D"/>
    <w:rsid w:val="002B5B6C"/>
    <w:rsid w:val="002B737D"/>
    <w:rsid w:val="002C2184"/>
    <w:rsid w:val="002C40D4"/>
    <w:rsid w:val="002C7CAA"/>
    <w:rsid w:val="002D0904"/>
    <w:rsid w:val="002D5852"/>
    <w:rsid w:val="002E2E19"/>
    <w:rsid w:val="002E7BD3"/>
    <w:rsid w:val="002F0078"/>
    <w:rsid w:val="002F0F90"/>
    <w:rsid w:val="002F1CB9"/>
    <w:rsid w:val="002F25BC"/>
    <w:rsid w:val="002F2FD8"/>
    <w:rsid w:val="002F66DB"/>
    <w:rsid w:val="002F6876"/>
    <w:rsid w:val="003074C4"/>
    <w:rsid w:val="00312A56"/>
    <w:rsid w:val="003142A4"/>
    <w:rsid w:val="00321B7E"/>
    <w:rsid w:val="00324E4C"/>
    <w:rsid w:val="003270F9"/>
    <w:rsid w:val="00332175"/>
    <w:rsid w:val="00334572"/>
    <w:rsid w:val="00337054"/>
    <w:rsid w:val="0034254F"/>
    <w:rsid w:val="00342BD7"/>
    <w:rsid w:val="00343E31"/>
    <w:rsid w:val="003455BC"/>
    <w:rsid w:val="00345D8E"/>
    <w:rsid w:val="003502F2"/>
    <w:rsid w:val="00351CF8"/>
    <w:rsid w:val="003528FC"/>
    <w:rsid w:val="003536A5"/>
    <w:rsid w:val="003548F8"/>
    <w:rsid w:val="003573E0"/>
    <w:rsid w:val="0036600A"/>
    <w:rsid w:val="00371AA5"/>
    <w:rsid w:val="00372120"/>
    <w:rsid w:val="00372F7E"/>
    <w:rsid w:val="003739FA"/>
    <w:rsid w:val="00374C1D"/>
    <w:rsid w:val="00374E20"/>
    <w:rsid w:val="0037617F"/>
    <w:rsid w:val="00376E81"/>
    <w:rsid w:val="00384D74"/>
    <w:rsid w:val="003867C1"/>
    <w:rsid w:val="003A1C0F"/>
    <w:rsid w:val="003A28D1"/>
    <w:rsid w:val="003A756C"/>
    <w:rsid w:val="003C3183"/>
    <w:rsid w:val="003C413B"/>
    <w:rsid w:val="003C5AF1"/>
    <w:rsid w:val="003E06BB"/>
    <w:rsid w:val="003F049E"/>
    <w:rsid w:val="003F1016"/>
    <w:rsid w:val="003F1945"/>
    <w:rsid w:val="00406F7F"/>
    <w:rsid w:val="00412EE4"/>
    <w:rsid w:val="00414003"/>
    <w:rsid w:val="0041516D"/>
    <w:rsid w:val="004151A6"/>
    <w:rsid w:val="0042050C"/>
    <w:rsid w:val="00421F9C"/>
    <w:rsid w:val="0042427A"/>
    <w:rsid w:val="0042648C"/>
    <w:rsid w:val="00427A24"/>
    <w:rsid w:val="00434C5F"/>
    <w:rsid w:val="004366BF"/>
    <w:rsid w:val="00437B29"/>
    <w:rsid w:val="0044207A"/>
    <w:rsid w:val="00443B60"/>
    <w:rsid w:val="00445096"/>
    <w:rsid w:val="00446D50"/>
    <w:rsid w:val="00452038"/>
    <w:rsid w:val="00456485"/>
    <w:rsid w:val="0045666C"/>
    <w:rsid w:val="00466C17"/>
    <w:rsid w:val="004672CE"/>
    <w:rsid w:val="00470888"/>
    <w:rsid w:val="004711A6"/>
    <w:rsid w:val="00490752"/>
    <w:rsid w:val="00490BAD"/>
    <w:rsid w:val="0049248B"/>
    <w:rsid w:val="00492589"/>
    <w:rsid w:val="004945CA"/>
    <w:rsid w:val="00497B9E"/>
    <w:rsid w:val="004A0841"/>
    <w:rsid w:val="004A3520"/>
    <w:rsid w:val="004A5C59"/>
    <w:rsid w:val="004A7E96"/>
    <w:rsid w:val="004B7266"/>
    <w:rsid w:val="004C23BD"/>
    <w:rsid w:val="004C2841"/>
    <w:rsid w:val="004C31A5"/>
    <w:rsid w:val="004C5C67"/>
    <w:rsid w:val="004C6420"/>
    <w:rsid w:val="004C7974"/>
    <w:rsid w:val="004D2430"/>
    <w:rsid w:val="004D262E"/>
    <w:rsid w:val="004D2F95"/>
    <w:rsid w:val="004D6F40"/>
    <w:rsid w:val="004D7601"/>
    <w:rsid w:val="004D7F2B"/>
    <w:rsid w:val="004E23D8"/>
    <w:rsid w:val="004E640A"/>
    <w:rsid w:val="004F2CC3"/>
    <w:rsid w:val="004F562C"/>
    <w:rsid w:val="00500388"/>
    <w:rsid w:val="005068CF"/>
    <w:rsid w:val="005146C3"/>
    <w:rsid w:val="00514A4A"/>
    <w:rsid w:val="005173B4"/>
    <w:rsid w:val="0053247E"/>
    <w:rsid w:val="00532C1A"/>
    <w:rsid w:val="00533C3C"/>
    <w:rsid w:val="0053466F"/>
    <w:rsid w:val="00536D49"/>
    <w:rsid w:val="00540905"/>
    <w:rsid w:val="0054123C"/>
    <w:rsid w:val="00545616"/>
    <w:rsid w:val="005512F7"/>
    <w:rsid w:val="00553AE2"/>
    <w:rsid w:val="005564C7"/>
    <w:rsid w:val="00557B7E"/>
    <w:rsid w:val="0056327B"/>
    <w:rsid w:val="0056622C"/>
    <w:rsid w:val="00571B53"/>
    <w:rsid w:val="00572927"/>
    <w:rsid w:val="00573426"/>
    <w:rsid w:val="00574060"/>
    <w:rsid w:val="0057541D"/>
    <w:rsid w:val="00576D13"/>
    <w:rsid w:val="00577AEB"/>
    <w:rsid w:val="00580BB4"/>
    <w:rsid w:val="00581045"/>
    <w:rsid w:val="0058339A"/>
    <w:rsid w:val="00585FEC"/>
    <w:rsid w:val="0058726A"/>
    <w:rsid w:val="00594461"/>
    <w:rsid w:val="00594462"/>
    <w:rsid w:val="0059665B"/>
    <w:rsid w:val="005A06A2"/>
    <w:rsid w:val="005A1112"/>
    <w:rsid w:val="005A294D"/>
    <w:rsid w:val="005A397C"/>
    <w:rsid w:val="005A5978"/>
    <w:rsid w:val="005A7264"/>
    <w:rsid w:val="005A75A8"/>
    <w:rsid w:val="005B1491"/>
    <w:rsid w:val="005B1BC7"/>
    <w:rsid w:val="005B2F18"/>
    <w:rsid w:val="005B422E"/>
    <w:rsid w:val="005B6524"/>
    <w:rsid w:val="005C0947"/>
    <w:rsid w:val="005C4942"/>
    <w:rsid w:val="005C4FD5"/>
    <w:rsid w:val="005C7A8E"/>
    <w:rsid w:val="005D2BE1"/>
    <w:rsid w:val="005D50B6"/>
    <w:rsid w:val="005E44DC"/>
    <w:rsid w:val="005E5106"/>
    <w:rsid w:val="005E5277"/>
    <w:rsid w:val="005E671C"/>
    <w:rsid w:val="005F2451"/>
    <w:rsid w:val="005F2BA2"/>
    <w:rsid w:val="005F31D6"/>
    <w:rsid w:val="005F3296"/>
    <w:rsid w:val="005F5767"/>
    <w:rsid w:val="005F5EBF"/>
    <w:rsid w:val="005F6CF4"/>
    <w:rsid w:val="006002C2"/>
    <w:rsid w:val="00600449"/>
    <w:rsid w:val="00601D5C"/>
    <w:rsid w:val="00603201"/>
    <w:rsid w:val="0061037E"/>
    <w:rsid w:val="0061271E"/>
    <w:rsid w:val="006133A2"/>
    <w:rsid w:val="006154E4"/>
    <w:rsid w:val="006166F2"/>
    <w:rsid w:val="00617152"/>
    <w:rsid w:val="00620204"/>
    <w:rsid w:val="006236A8"/>
    <w:rsid w:val="00627B97"/>
    <w:rsid w:val="00633111"/>
    <w:rsid w:val="00633849"/>
    <w:rsid w:val="0063493D"/>
    <w:rsid w:val="006360B0"/>
    <w:rsid w:val="00641D96"/>
    <w:rsid w:val="006438D7"/>
    <w:rsid w:val="00643902"/>
    <w:rsid w:val="00644274"/>
    <w:rsid w:val="006464C3"/>
    <w:rsid w:val="006510F4"/>
    <w:rsid w:val="00653BDD"/>
    <w:rsid w:val="00663F1D"/>
    <w:rsid w:val="00676416"/>
    <w:rsid w:val="00676AA2"/>
    <w:rsid w:val="00681257"/>
    <w:rsid w:val="00685113"/>
    <w:rsid w:val="00686CEF"/>
    <w:rsid w:val="00686D97"/>
    <w:rsid w:val="00691947"/>
    <w:rsid w:val="00692677"/>
    <w:rsid w:val="00692C83"/>
    <w:rsid w:val="00694999"/>
    <w:rsid w:val="00697C05"/>
    <w:rsid w:val="006A0D31"/>
    <w:rsid w:val="006A1BD6"/>
    <w:rsid w:val="006A3492"/>
    <w:rsid w:val="006A41A2"/>
    <w:rsid w:val="006B10E5"/>
    <w:rsid w:val="006B3942"/>
    <w:rsid w:val="006C162E"/>
    <w:rsid w:val="006C1D11"/>
    <w:rsid w:val="006C240A"/>
    <w:rsid w:val="006C244E"/>
    <w:rsid w:val="006C4004"/>
    <w:rsid w:val="006C40FC"/>
    <w:rsid w:val="006C45EC"/>
    <w:rsid w:val="006C79B2"/>
    <w:rsid w:val="006E005B"/>
    <w:rsid w:val="006E0923"/>
    <w:rsid w:val="006E4761"/>
    <w:rsid w:val="006E5725"/>
    <w:rsid w:val="006E720B"/>
    <w:rsid w:val="006E7EAA"/>
    <w:rsid w:val="006F1EE2"/>
    <w:rsid w:val="006F2166"/>
    <w:rsid w:val="006F3ECC"/>
    <w:rsid w:val="006F4022"/>
    <w:rsid w:val="006F4160"/>
    <w:rsid w:val="006F7FB4"/>
    <w:rsid w:val="007006D6"/>
    <w:rsid w:val="00701869"/>
    <w:rsid w:val="00702D8F"/>
    <w:rsid w:val="00703648"/>
    <w:rsid w:val="00705384"/>
    <w:rsid w:val="007075EA"/>
    <w:rsid w:val="00710B9D"/>
    <w:rsid w:val="00711BE2"/>
    <w:rsid w:val="007164DC"/>
    <w:rsid w:val="00717433"/>
    <w:rsid w:val="00730F66"/>
    <w:rsid w:val="0074080C"/>
    <w:rsid w:val="00741CFB"/>
    <w:rsid w:val="007528B3"/>
    <w:rsid w:val="00762152"/>
    <w:rsid w:val="0076427F"/>
    <w:rsid w:val="007647A9"/>
    <w:rsid w:val="00764EC6"/>
    <w:rsid w:val="007656DB"/>
    <w:rsid w:val="00766E91"/>
    <w:rsid w:val="007719F5"/>
    <w:rsid w:val="007743AF"/>
    <w:rsid w:val="00774C7E"/>
    <w:rsid w:val="007760D5"/>
    <w:rsid w:val="00776307"/>
    <w:rsid w:val="00776FB4"/>
    <w:rsid w:val="00777D8C"/>
    <w:rsid w:val="0078352C"/>
    <w:rsid w:val="00783D05"/>
    <w:rsid w:val="00785649"/>
    <w:rsid w:val="007872A8"/>
    <w:rsid w:val="00787A84"/>
    <w:rsid w:val="00795DAA"/>
    <w:rsid w:val="007A3386"/>
    <w:rsid w:val="007A4358"/>
    <w:rsid w:val="007A52B0"/>
    <w:rsid w:val="007A57E3"/>
    <w:rsid w:val="007A6309"/>
    <w:rsid w:val="007B13E1"/>
    <w:rsid w:val="007B3CBD"/>
    <w:rsid w:val="007B3E08"/>
    <w:rsid w:val="007B4A21"/>
    <w:rsid w:val="007B576B"/>
    <w:rsid w:val="007B5AE1"/>
    <w:rsid w:val="007B7AD0"/>
    <w:rsid w:val="007C3798"/>
    <w:rsid w:val="007D136D"/>
    <w:rsid w:val="007D3068"/>
    <w:rsid w:val="007D7132"/>
    <w:rsid w:val="007D7BED"/>
    <w:rsid w:val="007E313E"/>
    <w:rsid w:val="007E5DCC"/>
    <w:rsid w:val="007E7360"/>
    <w:rsid w:val="007E7AE7"/>
    <w:rsid w:val="007F0A81"/>
    <w:rsid w:val="007F2FB8"/>
    <w:rsid w:val="007F53C0"/>
    <w:rsid w:val="00800BC4"/>
    <w:rsid w:val="008011B3"/>
    <w:rsid w:val="008012C3"/>
    <w:rsid w:val="00802EC7"/>
    <w:rsid w:val="008052D2"/>
    <w:rsid w:val="00811EFE"/>
    <w:rsid w:val="0081395E"/>
    <w:rsid w:val="0081607B"/>
    <w:rsid w:val="00816A3B"/>
    <w:rsid w:val="00817600"/>
    <w:rsid w:val="00822125"/>
    <w:rsid w:val="00822C7C"/>
    <w:rsid w:val="00824A98"/>
    <w:rsid w:val="0083459E"/>
    <w:rsid w:val="0084116C"/>
    <w:rsid w:val="008424F6"/>
    <w:rsid w:val="0084614C"/>
    <w:rsid w:val="00847CC9"/>
    <w:rsid w:val="00847FE5"/>
    <w:rsid w:val="00850133"/>
    <w:rsid w:val="00853C95"/>
    <w:rsid w:val="00855C3C"/>
    <w:rsid w:val="00857B08"/>
    <w:rsid w:val="00867D46"/>
    <w:rsid w:val="00870318"/>
    <w:rsid w:val="00870BF6"/>
    <w:rsid w:val="00874FF5"/>
    <w:rsid w:val="008809A9"/>
    <w:rsid w:val="00880DF8"/>
    <w:rsid w:val="008824E2"/>
    <w:rsid w:val="00882515"/>
    <w:rsid w:val="008830FB"/>
    <w:rsid w:val="00885D2C"/>
    <w:rsid w:val="008914C7"/>
    <w:rsid w:val="008926D0"/>
    <w:rsid w:val="00892A39"/>
    <w:rsid w:val="00892D37"/>
    <w:rsid w:val="00895572"/>
    <w:rsid w:val="008A1AB9"/>
    <w:rsid w:val="008A6048"/>
    <w:rsid w:val="008A7C55"/>
    <w:rsid w:val="008B26D5"/>
    <w:rsid w:val="008B467A"/>
    <w:rsid w:val="008C1E03"/>
    <w:rsid w:val="008C263A"/>
    <w:rsid w:val="008C70F3"/>
    <w:rsid w:val="008D27C6"/>
    <w:rsid w:val="008D5E2E"/>
    <w:rsid w:val="008E3F62"/>
    <w:rsid w:val="008F053D"/>
    <w:rsid w:val="008F1C17"/>
    <w:rsid w:val="008F2DE2"/>
    <w:rsid w:val="008F38C3"/>
    <w:rsid w:val="008F3A8D"/>
    <w:rsid w:val="00903215"/>
    <w:rsid w:val="0090799C"/>
    <w:rsid w:val="009136D4"/>
    <w:rsid w:val="009205E0"/>
    <w:rsid w:val="00922951"/>
    <w:rsid w:val="00923832"/>
    <w:rsid w:val="0092433F"/>
    <w:rsid w:val="00924745"/>
    <w:rsid w:val="00932EB6"/>
    <w:rsid w:val="00940C74"/>
    <w:rsid w:val="00941DFB"/>
    <w:rsid w:val="009457C8"/>
    <w:rsid w:val="009574FF"/>
    <w:rsid w:val="00961CD8"/>
    <w:rsid w:val="00967593"/>
    <w:rsid w:val="0096789A"/>
    <w:rsid w:val="009738AD"/>
    <w:rsid w:val="009817E0"/>
    <w:rsid w:val="00981BF6"/>
    <w:rsid w:val="00985DB7"/>
    <w:rsid w:val="00987C46"/>
    <w:rsid w:val="0099393F"/>
    <w:rsid w:val="009A191F"/>
    <w:rsid w:val="009A72AE"/>
    <w:rsid w:val="009B2D1B"/>
    <w:rsid w:val="009B3FD3"/>
    <w:rsid w:val="009B4D5C"/>
    <w:rsid w:val="009B4D6F"/>
    <w:rsid w:val="009B5662"/>
    <w:rsid w:val="009B60D5"/>
    <w:rsid w:val="009B72E5"/>
    <w:rsid w:val="009C07A1"/>
    <w:rsid w:val="009C2C78"/>
    <w:rsid w:val="009C4765"/>
    <w:rsid w:val="009C55EA"/>
    <w:rsid w:val="009C798E"/>
    <w:rsid w:val="009D3461"/>
    <w:rsid w:val="009D6B64"/>
    <w:rsid w:val="009E055B"/>
    <w:rsid w:val="009E1A1D"/>
    <w:rsid w:val="009E2C54"/>
    <w:rsid w:val="009E5086"/>
    <w:rsid w:val="009E7513"/>
    <w:rsid w:val="009F03EF"/>
    <w:rsid w:val="009F0F13"/>
    <w:rsid w:val="009F1336"/>
    <w:rsid w:val="009F21AD"/>
    <w:rsid w:val="009F4014"/>
    <w:rsid w:val="009F79B7"/>
    <w:rsid w:val="00A05F09"/>
    <w:rsid w:val="00A06531"/>
    <w:rsid w:val="00A07B62"/>
    <w:rsid w:val="00A10838"/>
    <w:rsid w:val="00A120EF"/>
    <w:rsid w:val="00A12DE4"/>
    <w:rsid w:val="00A140B9"/>
    <w:rsid w:val="00A17402"/>
    <w:rsid w:val="00A23032"/>
    <w:rsid w:val="00A31730"/>
    <w:rsid w:val="00A321BD"/>
    <w:rsid w:val="00A32B45"/>
    <w:rsid w:val="00A35357"/>
    <w:rsid w:val="00A37992"/>
    <w:rsid w:val="00A407F9"/>
    <w:rsid w:val="00A43662"/>
    <w:rsid w:val="00A45E0D"/>
    <w:rsid w:val="00A47FB7"/>
    <w:rsid w:val="00A55770"/>
    <w:rsid w:val="00A5688F"/>
    <w:rsid w:val="00A5749C"/>
    <w:rsid w:val="00A60DB4"/>
    <w:rsid w:val="00A61640"/>
    <w:rsid w:val="00A61B7C"/>
    <w:rsid w:val="00A62295"/>
    <w:rsid w:val="00A63F58"/>
    <w:rsid w:val="00A73DE3"/>
    <w:rsid w:val="00A74126"/>
    <w:rsid w:val="00A76BEE"/>
    <w:rsid w:val="00A76F4F"/>
    <w:rsid w:val="00A82A9C"/>
    <w:rsid w:val="00A85481"/>
    <w:rsid w:val="00A91122"/>
    <w:rsid w:val="00A9628D"/>
    <w:rsid w:val="00AA134F"/>
    <w:rsid w:val="00AA4BC6"/>
    <w:rsid w:val="00AB04BE"/>
    <w:rsid w:val="00AB17F6"/>
    <w:rsid w:val="00AB219E"/>
    <w:rsid w:val="00AB3BA1"/>
    <w:rsid w:val="00AC29B1"/>
    <w:rsid w:val="00AC4D08"/>
    <w:rsid w:val="00AC57CC"/>
    <w:rsid w:val="00AC59DB"/>
    <w:rsid w:val="00AC6DB6"/>
    <w:rsid w:val="00AD14F6"/>
    <w:rsid w:val="00AD500C"/>
    <w:rsid w:val="00AD63E4"/>
    <w:rsid w:val="00AD6960"/>
    <w:rsid w:val="00AD7754"/>
    <w:rsid w:val="00AE0962"/>
    <w:rsid w:val="00AE2DD5"/>
    <w:rsid w:val="00AE6FD8"/>
    <w:rsid w:val="00AF1EB7"/>
    <w:rsid w:val="00AF4949"/>
    <w:rsid w:val="00AF4B01"/>
    <w:rsid w:val="00B02151"/>
    <w:rsid w:val="00B0293E"/>
    <w:rsid w:val="00B04293"/>
    <w:rsid w:val="00B055B5"/>
    <w:rsid w:val="00B12BBC"/>
    <w:rsid w:val="00B14584"/>
    <w:rsid w:val="00B14FED"/>
    <w:rsid w:val="00B169CA"/>
    <w:rsid w:val="00B235E6"/>
    <w:rsid w:val="00B24887"/>
    <w:rsid w:val="00B34B2D"/>
    <w:rsid w:val="00B359C3"/>
    <w:rsid w:val="00B36319"/>
    <w:rsid w:val="00B36498"/>
    <w:rsid w:val="00B416A0"/>
    <w:rsid w:val="00B42609"/>
    <w:rsid w:val="00B43AC5"/>
    <w:rsid w:val="00B547C4"/>
    <w:rsid w:val="00B54C63"/>
    <w:rsid w:val="00B5659A"/>
    <w:rsid w:val="00B5760B"/>
    <w:rsid w:val="00B604E1"/>
    <w:rsid w:val="00B6260C"/>
    <w:rsid w:val="00B6273D"/>
    <w:rsid w:val="00B662A7"/>
    <w:rsid w:val="00B714B3"/>
    <w:rsid w:val="00B7333A"/>
    <w:rsid w:val="00B7387F"/>
    <w:rsid w:val="00B774DD"/>
    <w:rsid w:val="00B81C36"/>
    <w:rsid w:val="00B8482E"/>
    <w:rsid w:val="00B853E7"/>
    <w:rsid w:val="00B86C79"/>
    <w:rsid w:val="00B91291"/>
    <w:rsid w:val="00B915F4"/>
    <w:rsid w:val="00B91C17"/>
    <w:rsid w:val="00B94AB3"/>
    <w:rsid w:val="00B94AFE"/>
    <w:rsid w:val="00BA45A1"/>
    <w:rsid w:val="00BA5A1C"/>
    <w:rsid w:val="00BB092F"/>
    <w:rsid w:val="00BB109E"/>
    <w:rsid w:val="00BB10C2"/>
    <w:rsid w:val="00BB4E4F"/>
    <w:rsid w:val="00BB5A9C"/>
    <w:rsid w:val="00BC0E78"/>
    <w:rsid w:val="00BC0F07"/>
    <w:rsid w:val="00BC1E02"/>
    <w:rsid w:val="00BC2F26"/>
    <w:rsid w:val="00BC4680"/>
    <w:rsid w:val="00BC57D7"/>
    <w:rsid w:val="00BC7B74"/>
    <w:rsid w:val="00BD20CF"/>
    <w:rsid w:val="00BD2C95"/>
    <w:rsid w:val="00BE00EC"/>
    <w:rsid w:val="00BE216B"/>
    <w:rsid w:val="00BE5856"/>
    <w:rsid w:val="00BF2050"/>
    <w:rsid w:val="00BF51E8"/>
    <w:rsid w:val="00BF63EE"/>
    <w:rsid w:val="00BF67E9"/>
    <w:rsid w:val="00C007E4"/>
    <w:rsid w:val="00C03BB1"/>
    <w:rsid w:val="00C06563"/>
    <w:rsid w:val="00C1079D"/>
    <w:rsid w:val="00C113B7"/>
    <w:rsid w:val="00C14EB8"/>
    <w:rsid w:val="00C179A8"/>
    <w:rsid w:val="00C20326"/>
    <w:rsid w:val="00C252B8"/>
    <w:rsid w:val="00C3112F"/>
    <w:rsid w:val="00C33F66"/>
    <w:rsid w:val="00C4187C"/>
    <w:rsid w:val="00C54A96"/>
    <w:rsid w:val="00C5544C"/>
    <w:rsid w:val="00C56BC2"/>
    <w:rsid w:val="00C56E8B"/>
    <w:rsid w:val="00C63C98"/>
    <w:rsid w:val="00C650BC"/>
    <w:rsid w:val="00C6613A"/>
    <w:rsid w:val="00C66FB8"/>
    <w:rsid w:val="00C74506"/>
    <w:rsid w:val="00C766D4"/>
    <w:rsid w:val="00C76B5C"/>
    <w:rsid w:val="00C80E87"/>
    <w:rsid w:val="00C8194D"/>
    <w:rsid w:val="00C8511B"/>
    <w:rsid w:val="00C90251"/>
    <w:rsid w:val="00C91C79"/>
    <w:rsid w:val="00C96E1A"/>
    <w:rsid w:val="00CA28AC"/>
    <w:rsid w:val="00CA4505"/>
    <w:rsid w:val="00CA7DB6"/>
    <w:rsid w:val="00CB178C"/>
    <w:rsid w:val="00CB1F3F"/>
    <w:rsid w:val="00CB552E"/>
    <w:rsid w:val="00CB5CA0"/>
    <w:rsid w:val="00CB688A"/>
    <w:rsid w:val="00CB7672"/>
    <w:rsid w:val="00CC13E8"/>
    <w:rsid w:val="00CC290E"/>
    <w:rsid w:val="00CC2B25"/>
    <w:rsid w:val="00CC5090"/>
    <w:rsid w:val="00CD2136"/>
    <w:rsid w:val="00CE0999"/>
    <w:rsid w:val="00CF0673"/>
    <w:rsid w:val="00CF42D9"/>
    <w:rsid w:val="00CF5B32"/>
    <w:rsid w:val="00D019BF"/>
    <w:rsid w:val="00D027EA"/>
    <w:rsid w:val="00D05AFD"/>
    <w:rsid w:val="00D10C6A"/>
    <w:rsid w:val="00D13592"/>
    <w:rsid w:val="00D14BA1"/>
    <w:rsid w:val="00D1587A"/>
    <w:rsid w:val="00D21D52"/>
    <w:rsid w:val="00D22EBA"/>
    <w:rsid w:val="00D24D1A"/>
    <w:rsid w:val="00D27713"/>
    <w:rsid w:val="00D31220"/>
    <w:rsid w:val="00D342EC"/>
    <w:rsid w:val="00D35D25"/>
    <w:rsid w:val="00D43169"/>
    <w:rsid w:val="00D5036F"/>
    <w:rsid w:val="00D51E43"/>
    <w:rsid w:val="00D51FCF"/>
    <w:rsid w:val="00D560A4"/>
    <w:rsid w:val="00D56F86"/>
    <w:rsid w:val="00D57167"/>
    <w:rsid w:val="00D60555"/>
    <w:rsid w:val="00D650A7"/>
    <w:rsid w:val="00D73C44"/>
    <w:rsid w:val="00D76749"/>
    <w:rsid w:val="00D77474"/>
    <w:rsid w:val="00D81568"/>
    <w:rsid w:val="00D819F1"/>
    <w:rsid w:val="00D81CB9"/>
    <w:rsid w:val="00D857F6"/>
    <w:rsid w:val="00D90552"/>
    <w:rsid w:val="00D91970"/>
    <w:rsid w:val="00D9197F"/>
    <w:rsid w:val="00D920C6"/>
    <w:rsid w:val="00D952CD"/>
    <w:rsid w:val="00DA1F2C"/>
    <w:rsid w:val="00DA3717"/>
    <w:rsid w:val="00DA3C94"/>
    <w:rsid w:val="00DA5C32"/>
    <w:rsid w:val="00DA62CA"/>
    <w:rsid w:val="00DB0366"/>
    <w:rsid w:val="00DB3D92"/>
    <w:rsid w:val="00DD0D61"/>
    <w:rsid w:val="00DD6E92"/>
    <w:rsid w:val="00DD75A5"/>
    <w:rsid w:val="00DE0AEC"/>
    <w:rsid w:val="00DE0DB0"/>
    <w:rsid w:val="00DE31A3"/>
    <w:rsid w:val="00DE7475"/>
    <w:rsid w:val="00DF1F2B"/>
    <w:rsid w:val="00DF2648"/>
    <w:rsid w:val="00DF3C2B"/>
    <w:rsid w:val="00DF6012"/>
    <w:rsid w:val="00DF66FE"/>
    <w:rsid w:val="00E0023C"/>
    <w:rsid w:val="00E03993"/>
    <w:rsid w:val="00E07352"/>
    <w:rsid w:val="00E113ED"/>
    <w:rsid w:val="00E11C8C"/>
    <w:rsid w:val="00E148EC"/>
    <w:rsid w:val="00E149F2"/>
    <w:rsid w:val="00E171E3"/>
    <w:rsid w:val="00E17E69"/>
    <w:rsid w:val="00E22F43"/>
    <w:rsid w:val="00E235FC"/>
    <w:rsid w:val="00E25573"/>
    <w:rsid w:val="00E258BC"/>
    <w:rsid w:val="00E27152"/>
    <w:rsid w:val="00E30027"/>
    <w:rsid w:val="00E32C63"/>
    <w:rsid w:val="00E34DF1"/>
    <w:rsid w:val="00E35338"/>
    <w:rsid w:val="00E375FA"/>
    <w:rsid w:val="00E4052D"/>
    <w:rsid w:val="00E51365"/>
    <w:rsid w:val="00E53133"/>
    <w:rsid w:val="00E56085"/>
    <w:rsid w:val="00E56A03"/>
    <w:rsid w:val="00E6015D"/>
    <w:rsid w:val="00E6239A"/>
    <w:rsid w:val="00E663E4"/>
    <w:rsid w:val="00E66E9B"/>
    <w:rsid w:val="00E701B6"/>
    <w:rsid w:val="00E74886"/>
    <w:rsid w:val="00E767C7"/>
    <w:rsid w:val="00E77DDC"/>
    <w:rsid w:val="00E81904"/>
    <w:rsid w:val="00E81919"/>
    <w:rsid w:val="00E85F49"/>
    <w:rsid w:val="00E90FF4"/>
    <w:rsid w:val="00E92C82"/>
    <w:rsid w:val="00E93EC8"/>
    <w:rsid w:val="00EA2E3E"/>
    <w:rsid w:val="00EA68DA"/>
    <w:rsid w:val="00EA7972"/>
    <w:rsid w:val="00EB10F7"/>
    <w:rsid w:val="00EB31A1"/>
    <w:rsid w:val="00EB7C84"/>
    <w:rsid w:val="00EC2A16"/>
    <w:rsid w:val="00EC3424"/>
    <w:rsid w:val="00EC5B6E"/>
    <w:rsid w:val="00ED0B77"/>
    <w:rsid w:val="00ED15B1"/>
    <w:rsid w:val="00ED5001"/>
    <w:rsid w:val="00ED725E"/>
    <w:rsid w:val="00EE2097"/>
    <w:rsid w:val="00EE3007"/>
    <w:rsid w:val="00EE352E"/>
    <w:rsid w:val="00EE3981"/>
    <w:rsid w:val="00EE42F4"/>
    <w:rsid w:val="00EE7485"/>
    <w:rsid w:val="00EE7FC1"/>
    <w:rsid w:val="00EF1C78"/>
    <w:rsid w:val="00EF4A71"/>
    <w:rsid w:val="00EF7EF9"/>
    <w:rsid w:val="00F00777"/>
    <w:rsid w:val="00F00B0F"/>
    <w:rsid w:val="00F01305"/>
    <w:rsid w:val="00F04CD8"/>
    <w:rsid w:val="00F07A6C"/>
    <w:rsid w:val="00F10442"/>
    <w:rsid w:val="00F22526"/>
    <w:rsid w:val="00F2430F"/>
    <w:rsid w:val="00F24CCF"/>
    <w:rsid w:val="00F26CE2"/>
    <w:rsid w:val="00F27928"/>
    <w:rsid w:val="00F352C0"/>
    <w:rsid w:val="00F3643E"/>
    <w:rsid w:val="00F373B3"/>
    <w:rsid w:val="00F4060B"/>
    <w:rsid w:val="00F451DF"/>
    <w:rsid w:val="00F461BC"/>
    <w:rsid w:val="00F528E7"/>
    <w:rsid w:val="00F53D6F"/>
    <w:rsid w:val="00F57381"/>
    <w:rsid w:val="00F57CE0"/>
    <w:rsid w:val="00F65BC0"/>
    <w:rsid w:val="00F67E7E"/>
    <w:rsid w:val="00F81DB3"/>
    <w:rsid w:val="00F856EB"/>
    <w:rsid w:val="00F8599F"/>
    <w:rsid w:val="00F86B4A"/>
    <w:rsid w:val="00F87041"/>
    <w:rsid w:val="00F91A43"/>
    <w:rsid w:val="00F9700B"/>
    <w:rsid w:val="00FA2499"/>
    <w:rsid w:val="00FA426F"/>
    <w:rsid w:val="00FA5FF2"/>
    <w:rsid w:val="00FA6BD4"/>
    <w:rsid w:val="00FC2204"/>
    <w:rsid w:val="00FC29C1"/>
    <w:rsid w:val="00FC51DC"/>
    <w:rsid w:val="00FD00B0"/>
    <w:rsid w:val="00FD0EA4"/>
    <w:rsid w:val="00FD337E"/>
    <w:rsid w:val="00FD3648"/>
    <w:rsid w:val="00FD5A14"/>
    <w:rsid w:val="00FE0143"/>
    <w:rsid w:val="00FE4167"/>
    <w:rsid w:val="00FE4E6D"/>
    <w:rsid w:val="00FE6025"/>
    <w:rsid w:val="00FE6A08"/>
    <w:rsid w:val="00FF447F"/>
    <w:rsid w:val="00FF5D01"/>
    <w:rsid w:val="00F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DEA3C"/>
  <w15:chartTrackingRefBased/>
  <w15:docId w15:val="{86475B6A-6958-4B43-8F6D-368945D3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050"/>
    <w:pPr>
      <w:spacing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00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4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77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14A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51E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650B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0BC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F00B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C40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F77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051F9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51F98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088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7088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7088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70888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70888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C2F26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BC2F26"/>
  </w:style>
  <w:style w:type="paragraph" w:styleId="Pieddepage">
    <w:name w:val="footer"/>
    <w:basedOn w:val="Normal"/>
    <w:link w:val="PieddepageCar"/>
    <w:uiPriority w:val="99"/>
    <w:unhideWhenUsed/>
    <w:rsid w:val="00BC2F26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C2F26"/>
  </w:style>
  <w:style w:type="character" w:customStyle="1" w:styleId="Titre4Car">
    <w:name w:val="Titre 4 Car"/>
    <w:basedOn w:val="Policepardfaut"/>
    <w:link w:val="Titre4"/>
    <w:uiPriority w:val="9"/>
    <w:rsid w:val="00514A4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lledutableau">
    <w:name w:val="Table Grid"/>
    <w:basedOn w:val="TableauNormal"/>
    <w:uiPriority w:val="39"/>
    <w:rsid w:val="00E74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176DC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">
    <w:name w:val="Grid Table 1 Light"/>
    <w:basedOn w:val="TableauNormal"/>
    <w:uiPriority w:val="46"/>
    <w:rsid w:val="00816A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816A3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9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5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9E37C94CA293438FBE153349488C6B" ma:contentTypeVersion="8" ma:contentTypeDescription="Create a new document." ma:contentTypeScope="" ma:versionID="795c58fb234e9437b5d41062377841a7">
  <xsd:schema xmlns:xsd="http://www.w3.org/2001/XMLSchema" xmlns:xs="http://www.w3.org/2001/XMLSchema" xmlns:p="http://schemas.microsoft.com/office/2006/metadata/properties" xmlns:ns2="4cc6fd1b-33c5-44a8-be93-5751a149d6eb" xmlns:ns3="7d5361d5-c1c3-4ba4-ae3b-ebca4bae258f" targetNamespace="http://schemas.microsoft.com/office/2006/metadata/properties" ma:root="true" ma:fieldsID="608cf7775f08f4a1b59dffc703773395" ns2:_="" ns3:_="">
    <xsd:import namespace="4cc6fd1b-33c5-44a8-be93-5751a149d6eb"/>
    <xsd:import namespace="7d5361d5-c1c3-4ba4-ae3b-ebca4bae2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c6fd1b-33c5-44a8-be93-5751a149d6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9b4040c-495b-4436-be58-6a5eda1b6a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361d5-c1c3-4ba4-ae3b-ebca4bae258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e83da57-0801-4b46-bef3-d5cc7389725f}" ma:internalName="TaxCatchAll" ma:showField="CatchAllData" ma:web="7d5361d5-c1c3-4ba4-ae3b-ebca4bae25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5361d5-c1c3-4ba4-ae3b-ebca4bae258f" xsi:nil="true"/>
    <lcf76f155ced4ddcb4097134ff3c332f xmlns="4cc6fd1b-33c5-44a8-be93-5751a149d6e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D900D5-CC0D-4510-8B83-4DA8DD147C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F8D619-2B09-4A0E-A7C5-653AD254366A}"/>
</file>

<file path=customXml/itemProps4.xml><?xml version="1.0" encoding="utf-8"?>
<ds:datastoreItem xmlns:ds="http://schemas.openxmlformats.org/officeDocument/2006/customXml" ds:itemID="{6F1912DF-F0B7-465C-9C54-EFFE02C07F36}"/>
</file>

<file path=customXml/itemProps5.xml><?xml version="1.0" encoding="utf-8"?>
<ds:datastoreItem xmlns:ds="http://schemas.openxmlformats.org/officeDocument/2006/customXml" ds:itemID="{33885121-BC65-45B3-B7DB-7D00F2AFA3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1883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Mobile Payment Gateway Aziza</vt:lpstr>
    </vt:vector>
  </TitlesOfParts>
  <Company>Alliance Technologie</Company>
  <LinksUpToDate>false</LinksUpToDate>
  <CharactersWithSpaces>12219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Payment Gateway Aziza</dc:title>
  <dc:subject>Spécifications Techniques</dc:subject>
  <dc:creator/>
  <cp:keywords/>
  <dc:description/>
  <cp:lastModifiedBy>47257</cp:lastModifiedBy>
  <cp:revision>270</cp:revision>
  <cp:lastPrinted>2021-02-06T09:45:00Z</cp:lastPrinted>
  <dcterms:created xsi:type="dcterms:W3CDTF">2021-06-18T14:34:00Z</dcterms:created>
  <dcterms:modified xsi:type="dcterms:W3CDTF">2021-10-07T18:17:00Z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0x010100B19E37C94CA293438FBE153349488C6B</vt:lpwstr>
  </property>
  <property fmtid="{D5CDD505-2E9C-101B-9397-08002B2CF9AE}" pid="3" name="MediaServiceImageTags">
    <vt:lpwstr/>
  </property>
</Properties>
</file>