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8C7E" w14:textId="482FBB89" w:rsidR="005E684F" w:rsidRDefault="005E684F"/>
    <w:p w14:paraId="03E72F84" w14:textId="74AE8AE1" w:rsidR="005E684F" w:rsidRDefault="002549A6" w:rsidP="00433A8D">
      <w:pPr>
        <w:pStyle w:val="Titre1"/>
      </w:pPr>
      <w:r>
        <w:t>Introduction</w:t>
      </w:r>
    </w:p>
    <w:p w14:paraId="55998E67" w14:textId="7F28C069" w:rsidR="002549A6" w:rsidRDefault="002D4698">
      <w:r>
        <w:rPr>
          <w:noProof/>
        </w:rPr>
        <w:drawing>
          <wp:inline distT="0" distB="0" distL="0" distR="0" wp14:anchorId="28ADE7EE" wp14:editId="29D8545A">
            <wp:extent cx="5760720" cy="1579245"/>
            <wp:effectExtent l="19050" t="19050" r="11430" b="209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579245"/>
                    </a:xfrm>
                    <a:prstGeom prst="rect">
                      <a:avLst/>
                    </a:prstGeom>
                    <a:noFill/>
                    <a:ln>
                      <a:solidFill>
                        <a:schemeClr val="tx1"/>
                      </a:solidFill>
                    </a:ln>
                  </pic:spPr>
                </pic:pic>
              </a:graphicData>
            </a:graphic>
          </wp:inline>
        </w:drawing>
      </w:r>
    </w:p>
    <w:p w14:paraId="6D70860A" w14:textId="10B9B4A4" w:rsidR="00274B9D" w:rsidRDefault="00274B9D" w:rsidP="00CF027A">
      <w:pPr>
        <w:jc w:val="both"/>
      </w:pPr>
      <w:r>
        <w:t xml:space="preserve">La solution </w:t>
      </w:r>
      <w:proofErr w:type="spellStart"/>
      <w:r>
        <w:t>Oil</w:t>
      </w:r>
      <w:proofErr w:type="spellEnd"/>
      <w:r>
        <w:t xml:space="preserve"> est une solution permet au ces </w:t>
      </w:r>
      <w:r w:rsidRPr="00ED27DD">
        <w:t>utilisateur</w:t>
      </w:r>
      <w:r w:rsidR="00AB7916">
        <w:t>s</w:t>
      </w:r>
      <w:r>
        <w:t xml:space="preserve"> de faire des paiements informatisés dans un réseaux de stations défini, cette solution </w:t>
      </w:r>
      <w:r w:rsidR="006F3EDE">
        <w:t xml:space="preserve">doit </w:t>
      </w:r>
      <w:r w:rsidR="00410121">
        <w:t>supporter</w:t>
      </w:r>
      <w:r w:rsidR="006F3EDE">
        <w:t xml:space="preserve"> </w:t>
      </w:r>
      <w:r w:rsidR="00A9151D">
        <w:t>plusieurs modes</w:t>
      </w:r>
      <w:r w:rsidR="005040D6">
        <w:t xml:space="preserve"> de paiement</w:t>
      </w:r>
      <w:r w:rsidR="0016082C">
        <w:t xml:space="preserve"> : </w:t>
      </w:r>
      <w:r w:rsidR="00E03CCA">
        <w:t>paiement</w:t>
      </w:r>
      <w:r w:rsidR="0016082C">
        <w:t xml:space="preserve"> par ca</w:t>
      </w:r>
      <w:r w:rsidR="00E03CCA">
        <w:t>rte, paiement mobile, voucher</w:t>
      </w:r>
      <w:r w:rsidR="00410121">
        <w:t>…</w:t>
      </w:r>
      <w:r w:rsidR="00E03CCA">
        <w:t xml:space="preserve"> </w:t>
      </w:r>
      <w:r w:rsidRPr="00ED27DD">
        <w:t>cette solution</w:t>
      </w:r>
      <w:r>
        <w:t xml:space="preserve"> est composée principalement des applications suivantes :</w:t>
      </w:r>
    </w:p>
    <w:p w14:paraId="10D320CD" w14:textId="77777777" w:rsidR="00274B9D" w:rsidRPr="004C5FFD" w:rsidRDefault="00274B9D" w:rsidP="00CF027A">
      <w:pPr>
        <w:pStyle w:val="Paragraphedeliste"/>
        <w:numPr>
          <w:ilvl w:val="0"/>
          <w:numId w:val="2"/>
        </w:numPr>
        <w:jc w:val="both"/>
      </w:pPr>
      <w:r w:rsidRPr="004C5FFD">
        <w:t>Back office : une application dédiée aux gestionnaires de solution, elle permet de gérer la solution globalement.</w:t>
      </w:r>
    </w:p>
    <w:p w14:paraId="0E9E12FF" w14:textId="77777777" w:rsidR="00274B9D" w:rsidRPr="004C5FFD" w:rsidRDefault="00274B9D" w:rsidP="00CF027A">
      <w:pPr>
        <w:pStyle w:val="Paragraphedeliste"/>
        <w:numPr>
          <w:ilvl w:val="0"/>
          <w:numId w:val="2"/>
        </w:numPr>
        <w:jc w:val="both"/>
      </w:pPr>
      <w:r w:rsidRPr="004C5FFD">
        <w:t>Application de personnalisation des cartes : cette application permet d’écrire les informations relatives à une carte définis dans le système sur une carte vierge.</w:t>
      </w:r>
    </w:p>
    <w:p w14:paraId="614B6ECA" w14:textId="77777777" w:rsidR="00274B9D" w:rsidRDefault="00274B9D" w:rsidP="00CF027A">
      <w:pPr>
        <w:pStyle w:val="Paragraphedeliste"/>
        <w:numPr>
          <w:ilvl w:val="0"/>
          <w:numId w:val="2"/>
        </w:numPr>
        <w:jc w:val="both"/>
      </w:pPr>
      <w:r>
        <w:t>Application TPE : cette application permet de faire des opérations d’achats par carte.</w:t>
      </w:r>
    </w:p>
    <w:p w14:paraId="25E63764" w14:textId="28B97451" w:rsidR="00274B9D" w:rsidRDefault="5F19A770" w:rsidP="00CF027A">
      <w:pPr>
        <w:pStyle w:val="Paragraphedeliste"/>
        <w:numPr>
          <w:ilvl w:val="0"/>
          <w:numId w:val="2"/>
        </w:numPr>
        <w:jc w:val="both"/>
      </w:pPr>
      <w:r>
        <w:t xml:space="preserve">Portail client : cette application permet au client (Les responsable des entreprises qui intègre la solution </w:t>
      </w:r>
      <w:proofErr w:type="spellStart"/>
      <w:r>
        <w:t>Oil</w:t>
      </w:r>
      <w:proofErr w:type="spellEnd"/>
      <w:r>
        <w:t xml:space="preserve">) de consulter les opérations faites par leurs comptes, transfert de montant, alimenter les comptes par carte bancaire, suivis de consommation de carburant de leurs véhicules… </w:t>
      </w:r>
    </w:p>
    <w:p w14:paraId="2D1A8517" w14:textId="6F7B73A1" w:rsidR="00274B9D" w:rsidRPr="00274B9D" w:rsidRDefault="00274B9D" w:rsidP="00CF027A">
      <w:pPr>
        <w:pStyle w:val="Paragraphedeliste"/>
        <w:numPr>
          <w:ilvl w:val="0"/>
          <w:numId w:val="2"/>
        </w:numPr>
        <w:jc w:val="both"/>
      </w:pPr>
      <w:r>
        <w:t xml:space="preserve">Portail gérant : cette application permet aux gérants des stations de consulter les opérations d’achat passé dans leurs stations de service, suivis de l’état des réservoirs (si la station est </w:t>
      </w:r>
      <w:r w:rsidR="00A61C02">
        <w:t>équipée</w:t>
      </w:r>
      <w:r>
        <w:t xml:space="preserve"> par un FCC (gestionnaire de piste comme le FUSION)</w:t>
      </w:r>
      <w:r w:rsidR="002A70A2">
        <w:t xml:space="preserve"> </w:t>
      </w:r>
      <w:r w:rsidR="00A13902">
        <w:t>+</w:t>
      </w:r>
    </w:p>
    <w:p w14:paraId="2E1DC731" w14:textId="5E66E98C" w:rsidR="002549A6" w:rsidRDefault="002549A6" w:rsidP="00433A8D">
      <w:pPr>
        <w:pStyle w:val="Titre1"/>
      </w:pPr>
      <w:r>
        <w:t>Architecture générale</w:t>
      </w:r>
    </w:p>
    <w:p w14:paraId="2467950F" w14:textId="222491D5" w:rsidR="002549A6" w:rsidRDefault="0056431D">
      <w:r>
        <w:rPr>
          <w:noProof/>
        </w:rPr>
        <w:drawing>
          <wp:inline distT="0" distB="0" distL="0" distR="0" wp14:anchorId="71D598A8" wp14:editId="6D230DDF">
            <wp:extent cx="5760720" cy="4218940"/>
            <wp:effectExtent l="19050" t="19050" r="11430" b="1016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4218940"/>
                    </a:xfrm>
                    <a:prstGeom prst="rect">
                      <a:avLst/>
                    </a:prstGeom>
                    <a:noFill/>
                    <a:ln>
                      <a:solidFill>
                        <a:schemeClr val="tx1"/>
                      </a:solidFill>
                    </a:ln>
                  </pic:spPr>
                </pic:pic>
              </a:graphicData>
            </a:graphic>
          </wp:inline>
        </w:drawing>
      </w:r>
    </w:p>
    <w:p w14:paraId="540E38A4" w14:textId="2EFAF103" w:rsidR="003109E7" w:rsidRDefault="006E5AED" w:rsidP="00084ACC">
      <w:pPr>
        <w:pStyle w:val="Titre1"/>
      </w:pPr>
      <w:r>
        <w:t xml:space="preserve">Les acteurs et </w:t>
      </w:r>
      <w:r w:rsidR="00A03B56">
        <w:t>rôles</w:t>
      </w:r>
    </w:p>
    <w:p w14:paraId="0EDEAC4E" w14:textId="18ACA6F7" w:rsidR="000676E0" w:rsidRPr="000676E0" w:rsidRDefault="000676E0" w:rsidP="000676E0">
      <w:pPr>
        <w:pStyle w:val="Titre2"/>
      </w:pPr>
      <w:r>
        <w:t>Back office</w:t>
      </w:r>
    </w:p>
    <w:p w14:paraId="3710FFCA" w14:textId="77777777" w:rsidR="00B50511" w:rsidRDefault="00B50511" w:rsidP="00B50511">
      <w:pPr>
        <w:jc w:val="both"/>
      </w:pPr>
      <w:r>
        <w:t>G</w:t>
      </w:r>
      <w:r w:rsidRPr="004C5FFD">
        <w:t>estionnaires de solution</w:t>
      </w:r>
      <w:r>
        <w:t> : ils représentent l’équipe des intégrateurs de la solution (par exemple le personnel de SNDP) il assure le bon fonctionnement de la solution via l’application backoffice, on peut distinguer les rôles suivants :</w:t>
      </w:r>
    </w:p>
    <w:p w14:paraId="2231C3B9" w14:textId="77777777" w:rsidR="00B50511" w:rsidRDefault="00B50511" w:rsidP="00B50511">
      <w:pPr>
        <w:pStyle w:val="Paragraphedeliste"/>
        <w:numPr>
          <w:ilvl w:val="0"/>
          <w:numId w:val="3"/>
        </w:numPr>
        <w:jc w:val="both"/>
      </w:pPr>
      <w:r>
        <w:t>Administrateur : il a accès au toutes les modules et les fonctionnalités de l’application back office (généralement sauf l’alimentation des comptes)</w:t>
      </w:r>
    </w:p>
    <w:p w14:paraId="6A2E53CA" w14:textId="77777777" w:rsidR="00B50511" w:rsidRDefault="00B50511" w:rsidP="00B50511">
      <w:pPr>
        <w:pStyle w:val="Paragraphedeliste"/>
        <w:numPr>
          <w:ilvl w:val="0"/>
          <w:numId w:val="3"/>
        </w:numPr>
        <w:jc w:val="both"/>
      </w:pPr>
      <w:r>
        <w:t>Gestionnaire des terminaux : il s’occupe de l’affectation des terminaux au station, création des équipements (TPE et FCC) et la configuration de ces derniers</w:t>
      </w:r>
    </w:p>
    <w:p w14:paraId="0E516672" w14:textId="77777777" w:rsidR="00B50511" w:rsidRDefault="00B50511" w:rsidP="00B50511">
      <w:pPr>
        <w:pStyle w:val="Paragraphedeliste"/>
        <w:numPr>
          <w:ilvl w:val="0"/>
          <w:numId w:val="3"/>
        </w:numPr>
        <w:jc w:val="both"/>
      </w:pPr>
      <w:r>
        <w:t>Rattaché commercial : Responsable aux clients qui utilisent la solution (Ministère, entreprise …) il a le droit de modifier les informations, activer désactiver un compte … d’un client associé à lui.</w:t>
      </w:r>
    </w:p>
    <w:p w14:paraId="63D3D2C4" w14:textId="77777777" w:rsidR="00B50511" w:rsidRDefault="00B50511" w:rsidP="00B50511">
      <w:pPr>
        <w:pStyle w:val="Paragraphedeliste"/>
        <w:numPr>
          <w:ilvl w:val="0"/>
          <w:numId w:val="3"/>
        </w:numPr>
        <w:jc w:val="both"/>
      </w:pPr>
      <w:r>
        <w:t>Bureau de commande : responsable a l’alimentation des comptes de client.</w:t>
      </w:r>
    </w:p>
    <w:p w14:paraId="7E909246" w14:textId="775D12CB" w:rsidR="00AB4902" w:rsidRDefault="00B50511" w:rsidP="00AB4902">
      <w:pPr>
        <w:pStyle w:val="Paragraphedeliste"/>
        <w:numPr>
          <w:ilvl w:val="0"/>
          <w:numId w:val="3"/>
        </w:numPr>
        <w:jc w:val="both"/>
      </w:pPr>
      <w:r>
        <w:t>Bureau de commande carte : responsable à la saisir des commande cartes avec la configuration souhaité par le client.</w:t>
      </w:r>
    </w:p>
    <w:p w14:paraId="5BDC978F" w14:textId="206F094E" w:rsidR="009A7CF8" w:rsidRDefault="00F07BBA" w:rsidP="00F07BBA">
      <w:pPr>
        <w:pStyle w:val="Titre2"/>
      </w:pPr>
      <w:r>
        <w:t>Application TPE</w:t>
      </w:r>
    </w:p>
    <w:p w14:paraId="76597647" w14:textId="5E775B44" w:rsidR="00A26038" w:rsidRPr="00B4755D" w:rsidRDefault="00A26038" w:rsidP="00B4755D">
      <w:pPr>
        <w:pStyle w:val="Paragraphedeliste"/>
        <w:numPr>
          <w:ilvl w:val="0"/>
          <w:numId w:val="4"/>
        </w:numPr>
      </w:pPr>
      <w:r w:rsidRPr="00B4755D">
        <w:t>Porteur de la carte</w:t>
      </w:r>
      <w:r w:rsidR="00EB316F" w:rsidRPr="00B4755D">
        <w:t xml:space="preserve"> : </w:t>
      </w:r>
      <w:r w:rsidR="00AD0035">
        <w:t>Achat</w:t>
      </w:r>
      <w:r w:rsidR="00B4755D">
        <w:t xml:space="preserve">, </w:t>
      </w:r>
      <w:r w:rsidR="002843E8">
        <w:t xml:space="preserve">consultation </w:t>
      </w:r>
      <w:r w:rsidR="0092481C">
        <w:t xml:space="preserve">de solde, </w:t>
      </w:r>
      <w:r w:rsidR="00B4755D">
        <w:t>déblocage carte</w:t>
      </w:r>
      <w:r w:rsidR="0092481C">
        <w:t>.</w:t>
      </w:r>
    </w:p>
    <w:p w14:paraId="2EDEF8D7" w14:textId="5FA18ACA" w:rsidR="00EB316F" w:rsidRPr="00B4755D" w:rsidRDefault="00EB316F" w:rsidP="00B4755D">
      <w:pPr>
        <w:pStyle w:val="Paragraphedeliste"/>
        <w:numPr>
          <w:ilvl w:val="0"/>
          <w:numId w:val="4"/>
        </w:numPr>
      </w:pPr>
      <w:r w:rsidRPr="00B4755D">
        <w:t>Pompiste</w:t>
      </w:r>
      <w:r w:rsidR="00492400" w:rsidRPr="00B4755D">
        <w:t xml:space="preserve"> : </w:t>
      </w:r>
      <w:r w:rsidR="00CF512B" w:rsidRPr="00B4755D">
        <w:t>Duplicata</w:t>
      </w:r>
    </w:p>
    <w:p w14:paraId="0792B425" w14:textId="1BA9A7E2" w:rsidR="00EB316F" w:rsidRPr="00B4755D" w:rsidRDefault="00EB316F" w:rsidP="00B4755D">
      <w:pPr>
        <w:pStyle w:val="Paragraphedeliste"/>
        <w:numPr>
          <w:ilvl w:val="0"/>
          <w:numId w:val="4"/>
        </w:numPr>
      </w:pPr>
      <w:r w:rsidRPr="00B4755D">
        <w:t>Gérant</w:t>
      </w:r>
      <w:r w:rsidR="00CF512B" w:rsidRPr="00B4755D">
        <w:t> : annulation, consultation de journal</w:t>
      </w:r>
    </w:p>
    <w:p w14:paraId="02A9601D" w14:textId="08ABEB68" w:rsidR="00507F3F" w:rsidRDefault="00507F3F" w:rsidP="00507F3F">
      <w:pPr>
        <w:pStyle w:val="Titre2"/>
      </w:pPr>
      <w:r>
        <w:t>Portail client</w:t>
      </w:r>
    </w:p>
    <w:p w14:paraId="01D8CCD1" w14:textId="77777777" w:rsidR="00F70DE9" w:rsidRPr="00F70DE9" w:rsidRDefault="00F70DE9" w:rsidP="00F70DE9"/>
    <w:p w14:paraId="37C7AE43" w14:textId="4DB20CF3" w:rsidR="003E5630" w:rsidRDefault="003E5630" w:rsidP="003E5630">
      <w:pPr>
        <w:pStyle w:val="Titre2"/>
      </w:pPr>
      <w:r>
        <w:t>Portail gérant</w:t>
      </w:r>
    </w:p>
    <w:p w14:paraId="6FAC4938" w14:textId="77777777" w:rsidR="00572A73" w:rsidRDefault="00572A73" w:rsidP="00572A73">
      <w:pPr>
        <w:pStyle w:val="Titre2"/>
      </w:pPr>
      <w:r>
        <w:t>Application personnalisation des cartes</w:t>
      </w:r>
    </w:p>
    <w:p w14:paraId="31BE616C" w14:textId="77777777" w:rsidR="00572A73" w:rsidRPr="00572A73" w:rsidRDefault="00572A73" w:rsidP="00572A73"/>
    <w:p w14:paraId="02BECB36" w14:textId="01871397" w:rsidR="006F3D13" w:rsidRPr="006F3D13" w:rsidRDefault="006F3D13" w:rsidP="006F3D13">
      <w:pPr>
        <w:pStyle w:val="Titre1"/>
      </w:pPr>
      <w:r w:rsidRPr="006F3D13">
        <w:t>Back Office</w:t>
      </w:r>
    </w:p>
    <w:p w14:paraId="7B712289" w14:textId="0EC871BD" w:rsidR="00186F6E" w:rsidRDefault="00186F6E" w:rsidP="006C00AD">
      <w:pPr>
        <w:pStyle w:val="Titre2"/>
      </w:pPr>
      <w:r>
        <w:t xml:space="preserve">Gestion </w:t>
      </w:r>
      <w:r w:rsidR="00B16C11">
        <w:t>c</w:t>
      </w:r>
      <w:r>
        <w:t>lients</w:t>
      </w:r>
    </w:p>
    <w:p w14:paraId="2C9AE4B1" w14:textId="13A4CB5F" w:rsidR="008453EA" w:rsidRDefault="008B275D" w:rsidP="008B275D">
      <w:pPr>
        <w:pStyle w:val="Paragraphedeliste"/>
        <w:numPr>
          <w:ilvl w:val="0"/>
          <w:numId w:val="12"/>
        </w:numPr>
      </w:pPr>
      <w:r>
        <w:t>Création</w:t>
      </w:r>
      <w:r w:rsidRPr="00ED27DD">
        <w:t xml:space="preserve"> :</w:t>
      </w:r>
      <w:r w:rsidR="004A4105" w:rsidRPr="00ED27DD">
        <w:t xml:space="preserve"> </w:t>
      </w:r>
    </w:p>
    <w:p w14:paraId="4EA4A4E8" w14:textId="77E26579" w:rsidR="004A4105" w:rsidRPr="00ED27DD" w:rsidRDefault="008B275D" w:rsidP="008453EA">
      <w:pPr>
        <w:pStyle w:val="Paragraphedeliste"/>
        <w:numPr>
          <w:ilvl w:val="0"/>
          <w:numId w:val="1"/>
        </w:numPr>
      </w:pPr>
      <w:r w:rsidRPr="00ED27DD">
        <w:t>Association</w:t>
      </w:r>
      <w:r w:rsidR="004A4105" w:rsidRPr="00ED27DD">
        <w:t xml:space="preserve"> compte </w:t>
      </w:r>
      <w:r w:rsidR="004A6FA1" w:rsidRPr="00ED27DD">
        <w:t>financière</w:t>
      </w:r>
      <w:r w:rsidR="00BE2479">
        <w:t xml:space="preserve"> et l’ajout</w:t>
      </w:r>
      <w:r w:rsidR="00EA52DB">
        <w:t xml:space="preserve"> dans l’historique compte financier</w:t>
      </w:r>
    </w:p>
    <w:p w14:paraId="1D572576" w14:textId="244A883D" w:rsidR="004A4105" w:rsidRPr="00ED27DD" w:rsidRDefault="004A4105" w:rsidP="004A4105">
      <w:pPr>
        <w:pStyle w:val="Paragraphedeliste"/>
        <w:numPr>
          <w:ilvl w:val="0"/>
          <w:numId w:val="1"/>
        </w:numPr>
      </w:pPr>
      <w:r>
        <w:t xml:space="preserve">Possibilité de faire une Liaison avec un profil (profil : raccourcis vers une configuration par </w:t>
      </w:r>
      <w:r w:rsidR="008B275D">
        <w:t>défaut)</w:t>
      </w:r>
    </w:p>
    <w:p w14:paraId="3344D6CA" w14:textId="77777777" w:rsidR="004A4105" w:rsidRPr="00ED27DD" w:rsidRDefault="004A4105" w:rsidP="004A4105">
      <w:pPr>
        <w:pStyle w:val="Paragraphedeliste"/>
        <w:numPr>
          <w:ilvl w:val="0"/>
          <w:numId w:val="1"/>
        </w:numPr>
      </w:pPr>
      <w:r w:rsidRPr="00ED27DD">
        <w:t>Création département : - création un ou plusieurs comptes financier (obligatoire)</w:t>
      </w:r>
    </w:p>
    <w:p w14:paraId="72F0E2B0" w14:textId="2661FC12" w:rsidR="004A4105" w:rsidRPr="00ED27DD" w:rsidRDefault="004A4105" w:rsidP="004A4105">
      <w:pPr>
        <w:ind w:left="2880"/>
      </w:pPr>
      <w:r w:rsidRPr="00ED27DD">
        <w:t xml:space="preserve">       </w:t>
      </w:r>
      <w:r w:rsidR="007229C4">
        <w:t xml:space="preserve">   </w:t>
      </w:r>
      <w:r w:rsidRPr="00ED27DD">
        <w:t>Création un ou plusieurs service (optionnelle)</w:t>
      </w:r>
    </w:p>
    <w:p w14:paraId="1E357BF1" w14:textId="77777777" w:rsidR="004A4105" w:rsidRPr="00ED27DD" w:rsidRDefault="004A4105" w:rsidP="004A4105">
      <w:pPr>
        <w:pStyle w:val="Paragraphedeliste"/>
        <w:numPr>
          <w:ilvl w:val="0"/>
          <w:numId w:val="1"/>
        </w:numPr>
      </w:pPr>
      <w:r w:rsidRPr="00ED27DD">
        <w:t>Consultation liste client avec filtre</w:t>
      </w:r>
    </w:p>
    <w:p w14:paraId="04E085BA" w14:textId="77777777" w:rsidR="004A4105" w:rsidRPr="00ED27DD" w:rsidRDefault="004A4105" w:rsidP="004A4105">
      <w:pPr>
        <w:pStyle w:val="Paragraphedeliste"/>
        <w:numPr>
          <w:ilvl w:val="0"/>
          <w:numId w:val="1"/>
        </w:numPr>
      </w:pPr>
      <w:r w:rsidRPr="00ED27DD">
        <w:t>Update infos client</w:t>
      </w:r>
    </w:p>
    <w:p w14:paraId="3476D463" w14:textId="77777777" w:rsidR="004A4105" w:rsidRPr="00ED27DD" w:rsidRDefault="004A4105" w:rsidP="004A4105">
      <w:pPr>
        <w:pStyle w:val="Paragraphedeliste"/>
        <w:numPr>
          <w:ilvl w:val="0"/>
          <w:numId w:val="1"/>
        </w:numPr>
      </w:pPr>
      <w:r w:rsidRPr="00ED27DD">
        <w:t>Update hiérarchie client</w:t>
      </w:r>
    </w:p>
    <w:p w14:paraId="4DBEAD0F" w14:textId="77777777" w:rsidR="004A4105" w:rsidRPr="00ED27DD" w:rsidRDefault="004A4105" w:rsidP="004A4105">
      <w:pPr>
        <w:pStyle w:val="Paragraphedeliste"/>
        <w:ind w:left="1080"/>
      </w:pPr>
    </w:p>
    <w:p w14:paraId="27020326" w14:textId="2589BB0E" w:rsidR="004A4105" w:rsidRPr="00ED27DD" w:rsidRDefault="009200E1" w:rsidP="004A4105">
      <w:pPr>
        <w:pStyle w:val="Paragraphedeliste"/>
        <w:ind w:left="1080"/>
      </w:pPr>
      <w:r w:rsidRPr="00ED27DD">
        <w:t>Client</w:t>
      </w:r>
      <w:r w:rsidR="004A4105" w:rsidRPr="00ED27DD">
        <w:t xml:space="preserve">, département doit avoir : au minimum un compte financière </w:t>
      </w:r>
    </w:p>
    <w:p w14:paraId="133F9576" w14:textId="551EBF14" w:rsidR="004A4105" w:rsidRPr="00ED27DD" w:rsidRDefault="009200E1" w:rsidP="004A4105">
      <w:pPr>
        <w:pStyle w:val="Paragraphedeliste"/>
        <w:ind w:left="1080"/>
      </w:pPr>
      <w:r w:rsidRPr="00ED27DD">
        <w:t>Chaque</w:t>
      </w:r>
      <w:r w:rsidR="004A4105" w:rsidRPr="00ED27DD">
        <w:t xml:space="preserve"> client doit avoir au minimum un département</w:t>
      </w:r>
    </w:p>
    <w:p w14:paraId="0A79586D" w14:textId="77777777" w:rsidR="004A4105" w:rsidRPr="004A4105" w:rsidRDefault="004A4105" w:rsidP="004A4105"/>
    <w:p w14:paraId="180ED562" w14:textId="5C3FA8B4" w:rsidR="005C55FB" w:rsidRDefault="005C55FB">
      <w:pPr>
        <w:pStyle w:val="Titre2"/>
      </w:pPr>
      <w:r>
        <w:t>Gestion station</w:t>
      </w:r>
    </w:p>
    <w:p w14:paraId="37D4A406" w14:textId="3D4B38C4" w:rsidR="00001E11" w:rsidRDefault="002E57F1" w:rsidP="00001E11">
      <w:pPr>
        <w:pStyle w:val="Paragraphedeliste"/>
        <w:numPr>
          <w:ilvl w:val="0"/>
          <w:numId w:val="9"/>
        </w:numPr>
      </w:pPr>
      <w:r>
        <w:t>Création</w:t>
      </w:r>
      <w:r w:rsidR="00587A03">
        <w:t xml:space="preserve"> </w:t>
      </w:r>
      <w:r w:rsidR="00B9707F">
        <w:t xml:space="preserve">: </w:t>
      </w:r>
    </w:p>
    <w:p w14:paraId="590A6820" w14:textId="565F6E9A" w:rsidR="005D3ED8" w:rsidRDefault="00F078D5" w:rsidP="005D3ED8">
      <w:pPr>
        <w:pStyle w:val="Paragraphedeliste"/>
        <w:numPr>
          <w:ilvl w:val="1"/>
          <w:numId w:val="9"/>
        </w:numPr>
      </w:pPr>
      <w:r>
        <w:t xml:space="preserve">Association </w:t>
      </w:r>
      <w:r w:rsidR="00901779">
        <w:t xml:space="preserve">avec un compte </w:t>
      </w:r>
      <w:r w:rsidR="002E57F1">
        <w:t>financée</w:t>
      </w:r>
    </w:p>
    <w:p w14:paraId="6BC351F9" w14:textId="2A17C9FD" w:rsidR="00A9191D" w:rsidRDefault="00A9191D" w:rsidP="005D3ED8">
      <w:pPr>
        <w:pStyle w:val="Paragraphedeliste"/>
        <w:numPr>
          <w:ilvl w:val="1"/>
          <w:numId w:val="9"/>
        </w:numPr>
      </w:pPr>
      <w:r>
        <w:t xml:space="preserve">Association avec le </w:t>
      </w:r>
      <w:r w:rsidR="002E57F1">
        <w:t>pétrolier</w:t>
      </w:r>
      <w:r w:rsidR="00FF2CCC">
        <w:t xml:space="preserve"> </w:t>
      </w:r>
      <w:r w:rsidR="000A7794">
        <w:t>(chaque</w:t>
      </w:r>
      <w:r w:rsidR="00FF2CCC">
        <w:t xml:space="preserve"> </w:t>
      </w:r>
      <w:r w:rsidR="0017650E">
        <w:t>pétrolier associé</w:t>
      </w:r>
      <w:r w:rsidR="00FF2CCC">
        <w:t xml:space="preserve"> </w:t>
      </w:r>
      <w:r w:rsidR="00FE7C32">
        <w:t>à l’exploitant</w:t>
      </w:r>
      <w:r w:rsidR="000A7794">
        <w:t>)</w:t>
      </w:r>
    </w:p>
    <w:p w14:paraId="04D36744" w14:textId="5E39D593" w:rsidR="006E7C72" w:rsidRDefault="009741BD" w:rsidP="005D3ED8">
      <w:pPr>
        <w:pStyle w:val="Paragraphedeliste"/>
        <w:numPr>
          <w:ilvl w:val="1"/>
          <w:numId w:val="9"/>
        </w:numPr>
      </w:pPr>
      <w:r>
        <w:t>Affectation d’un attaché commercial</w:t>
      </w:r>
    </w:p>
    <w:p w14:paraId="031DB139" w14:textId="1A65E259" w:rsidR="00165A04" w:rsidRDefault="005E287D" w:rsidP="005D3ED8">
      <w:pPr>
        <w:pStyle w:val="Paragraphedeliste"/>
        <w:numPr>
          <w:ilvl w:val="1"/>
          <w:numId w:val="9"/>
        </w:numPr>
      </w:pPr>
      <w:r>
        <w:t>Association de la mode de gestion</w:t>
      </w:r>
    </w:p>
    <w:p w14:paraId="6169065C" w14:textId="017498B9" w:rsidR="00FC5933" w:rsidRDefault="009741BD" w:rsidP="00FC5933">
      <w:pPr>
        <w:pStyle w:val="Paragraphedeliste"/>
        <w:numPr>
          <w:ilvl w:val="1"/>
          <w:numId w:val="9"/>
        </w:numPr>
      </w:pPr>
      <w:r>
        <w:t xml:space="preserve">Affectation d’un </w:t>
      </w:r>
      <w:r w:rsidR="002476E5">
        <w:t>gérant</w:t>
      </w:r>
    </w:p>
    <w:p w14:paraId="70F87978" w14:textId="3B3CE7E0" w:rsidR="00005B5A" w:rsidRDefault="00911679" w:rsidP="005D3ED8">
      <w:pPr>
        <w:pStyle w:val="Paragraphedeliste"/>
        <w:numPr>
          <w:ilvl w:val="1"/>
          <w:numId w:val="9"/>
        </w:numPr>
      </w:pPr>
      <w:r>
        <w:t xml:space="preserve">La </w:t>
      </w:r>
      <w:r w:rsidR="009968BE">
        <w:t>gestion des géran</w:t>
      </w:r>
      <w:r w:rsidR="00E86FC4">
        <w:t xml:space="preserve">ts et des </w:t>
      </w:r>
      <w:r w:rsidR="002E57F1">
        <w:t>attachés commerciaux</w:t>
      </w:r>
      <w:r w:rsidR="00E86FC4">
        <w:t xml:space="preserve"> </w:t>
      </w:r>
      <w:r w:rsidR="00F00FA5">
        <w:t>dans des onglet</w:t>
      </w:r>
      <w:r w:rsidR="00DE197E">
        <w:t xml:space="preserve"> sous le module gestion station</w:t>
      </w:r>
    </w:p>
    <w:p w14:paraId="7A61F7EC" w14:textId="12271362" w:rsidR="00DE197E" w:rsidRDefault="00A9191D" w:rsidP="005D3ED8">
      <w:pPr>
        <w:pStyle w:val="Paragraphedeliste"/>
        <w:numPr>
          <w:ilvl w:val="1"/>
          <w:numId w:val="9"/>
        </w:numPr>
      </w:pPr>
      <w:r>
        <w:t xml:space="preserve">La gestion des </w:t>
      </w:r>
      <w:r w:rsidR="002E57F1">
        <w:t>pétroliers</w:t>
      </w:r>
      <w:r>
        <w:t xml:space="preserve"> </w:t>
      </w:r>
      <w:r w:rsidR="007847A3">
        <w:t xml:space="preserve">dans un module de gestion de </w:t>
      </w:r>
      <w:r w:rsidR="002E57F1">
        <w:t>pétrolier</w:t>
      </w:r>
    </w:p>
    <w:p w14:paraId="4D0B3878" w14:textId="33D07A68" w:rsidR="00DB7BB9" w:rsidRDefault="00DB7BB9" w:rsidP="00DB7BB9">
      <w:pPr>
        <w:pStyle w:val="Paragraphedeliste"/>
        <w:numPr>
          <w:ilvl w:val="0"/>
          <w:numId w:val="9"/>
        </w:numPr>
      </w:pPr>
      <w:r>
        <w:t>Config station</w:t>
      </w:r>
      <w:r w:rsidR="002E57F1">
        <w:t xml:space="preserve"> </w:t>
      </w:r>
      <w:r>
        <w:t>:</w:t>
      </w:r>
    </w:p>
    <w:p w14:paraId="72588E80" w14:textId="49D1D829" w:rsidR="00DB7BB9" w:rsidRDefault="00E472F7" w:rsidP="00DB7BB9">
      <w:pPr>
        <w:pStyle w:val="Paragraphedeliste"/>
        <w:numPr>
          <w:ilvl w:val="1"/>
          <w:numId w:val="9"/>
        </w:numPr>
      </w:pPr>
      <w:r>
        <w:t xml:space="preserve">On peut configure </w:t>
      </w:r>
      <w:r w:rsidR="002E57F1">
        <w:t>la</w:t>
      </w:r>
      <w:r>
        <w:t xml:space="preserve"> station seulement s</w:t>
      </w:r>
      <w:r w:rsidR="007B4B90">
        <w:t>i le FCC existe</w:t>
      </w:r>
    </w:p>
    <w:p w14:paraId="1A8259CD" w14:textId="2505C580" w:rsidR="00E05B4D" w:rsidRDefault="00B47F4D" w:rsidP="00DB7BB9">
      <w:pPr>
        <w:pStyle w:val="Paragraphedeliste"/>
        <w:numPr>
          <w:ilvl w:val="1"/>
          <w:numId w:val="9"/>
        </w:numPr>
      </w:pPr>
      <w:r>
        <w:t xml:space="preserve">Affectation des </w:t>
      </w:r>
      <w:r w:rsidR="003E1704">
        <w:t>TPE</w:t>
      </w:r>
      <w:r>
        <w:t>, pompe</w:t>
      </w:r>
      <w:r w:rsidR="003C56C9">
        <w:t xml:space="preserve"> et </w:t>
      </w:r>
      <w:r w:rsidR="006F4551">
        <w:t>FCC</w:t>
      </w:r>
    </w:p>
    <w:p w14:paraId="0E437FFA" w14:textId="579B2890" w:rsidR="008C5D15" w:rsidRDefault="4DDCCE56" w:rsidP="00E24C76">
      <w:pPr>
        <w:pStyle w:val="Paragraphedeliste"/>
        <w:numPr>
          <w:ilvl w:val="1"/>
          <w:numId w:val="9"/>
        </w:numPr>
        <w:spacing w:line="240" w:lineRule="auto"/>
      </w:pPr>
      <w:r>
        <w:t xml:space="preserve">Une station </w:t>
      </w:r>
      <w:r w:rsidR="000A7794">
        <w:t>peut</w:t>
      </w:r>
      <w:r>
        <w:t xml:space="preserve"> avoir un ou plusieurs FCC</w:t>
      </w:r>
    </w:p>
    <w:p w14:paraId="45485A42" w14:textId="524C4670" w:rsidR="00300BB0" w:rsidRDefault="0034178C" w:rsidP="00DB7BB9">
      <w:pPr>
        <w:pStyle w:val="Paragraphedeliste"/>
        <w:numPr>
          <w:ilvl w:val="1"/>
          <w:numId w:val="9"/>
        </w:numPr>
      </w:pPr>
      <w:r>
        <w:t>Une gestion des</w:t>
      </w:r>
      <w:r w:rsidR="00952FC9">
        <w:t xml:space="preserve"> pompes </w:t>
      </w:r>
    </w:p>
    <w:p w14:paraId="7BF286B9" w14:textId="072B42C8" w:rsidR="00952FC9" w:rsidRDefault="00B9160E" w:rsidP="00DB7BB9">
      <w:pPr>
        <w:pStyle w:val="Paragraphedeliste"/>
        <w:numPr>
          <w:ilvl w:val="1"/>
          <w:numId w:val="9"/>
        </w:numPr>
      </w:pPr>
      <w:r>
        <w:t xml:space="preserve">Une gestion des pistolet </w:t>
      </w:r>
      <w:r w:rsidR="008D623E">
        <w:t>(CRUD et affectation de produits)</w:t>
      </w:r>
    </w:p>
    <w:p w14:paraId="5AE2A52F" w14:textId="526E82A7" w:rsidR="00B9160E" w:rsidRDefault="00B9160E" w:rsidP="002E67BE">
      <w:pPr>
        <w:pStyle w:val="Paragraphedeliste"/>
        <w:ind w:left="1440"/>
      </w:pPr>
    </w:p>
    <w:p w14:paraId="3D9142B5" w14:textId="77777777" w:rsidR="007847A3" w:rsidRDefault="007847A3" w:rsidP="00DB7BB9">
      <w:pPr>
        <w:pStyle w:val="Paragraphedeliste"/>
      </w:pPr>
    </w:p>
    <w:p w14:paraId="60691986" w14:textId="77777777" w:rsidR="00DB7BB9" w:rsidRDefault="00DB7BB9" w:rsidP="00DB7BB9">
      <w:pPr>
        <w:pStyle w:val="Paragraphedeliste"/>
      </w:pPr>
    </w:p>
    <w:p w14:paraId="60FDD10C" w14:textId="77777777" w:rsidR="00DB7BB9" w:rsidRPr="00CD3E5B" w:rsidRDefault="00DB7BB9" w:rsidP="00DB7BB9">
      <w:pPr>
        <w:pStyle w:val="Paragraphedeliste"/>
        <w:ind w:left="1440"/>
      </w:pPr>
    </w:p>
    <w:p w14:paraId="682BDBA0" w14:textId="7DBDABF6" w:rsidR="001C15E3" w:rsidRDefault="001C15E3">
      <w:pPr>
        <w:pStyle w:val="Titre2"/>
      </w:pPr>
      <w:r>
        <w:t xml:space="preserve">Gestion </w:t>
      </w:r>
      <w:r w:rsidR="00BF1ADE">
        <w:t>équipement</w:t>
      </w:r>
    </w:p>
    <w:p w14:paraId="38B7C25A" w14:textId="7FA55448" w:rsidR="00835313" w:rsidRPr="00835313" w:rsidRDefault="00835313" w:rsidP="00835313">
      <w:r>
        <w:t xml:space="preserve">La </w:t>
      </w:r>
      <w:r w:rsidR="00F356DB">
        <w:t xml:space="preserve">gestion d’équipement </w:t>
      </w:r>
      <w:r w:rsidR="00551378">
        <w:t xml:space="preserve">introduire les informations techniques relatives aux équipements </w:t>
      </w:r>
      <w:r w:rsidR="005B116B">
        <w:t>FCC,</w:t>
      </w:r>
      <w:r w:rsidR="00551378">
        <w:t xml:space="preserve"> TPE</w:t>
      </w:r>
      <w:r w:rsidR="00E24C76">
        <w:t xml:space="preserve"> et Pompe</w:t>
      </w:r>
    </w:p>
    <w:p w14:paraId="341B70C3" w14:textId="20D27AA6" w:rsidR="00BF1ADE" w:rsidRDefault="00246DE4" w:rsidP="00246DE4">
      <w:pPr>
        <w:pStyle w:val="Paragraphedeliste"/>
        <w:numPr>
          <w:ilvl w:val="0"/>
          <w:numId w:val="16"/>
        </w:numPr>
      </w:pPr>
      <w:r>
        <w:t>Création</w:t>
      </w:r>
      <w:r w:rsidR="00427D46">
        <w:t> </w:t>
      </w:r>
      <w:r w:rsidR="00CE156D">
        <w:t>TPE :</w:t>
      </w:r>
    </w:p>
    <w:p w14:paraId="30A27E97" w14:textId="10729322" w:rsidR="00427D46" w:rsidRDefault="00427D46" w:rsidP="00427D46">
      <w:pPr>
        <w:pStyle w:val="Paragraphedeliste"/>
        <w:numPr>
          <w:ilvl w:val="1"/>
          <w:numId w:val="16"/>
        </w:numPr>
      </w:pPr>
      <w:r>
        <w:t>Association avec un pétrolier</w:t>
      </w:r>
    </w:p>
    <w:p w14:paraId="6C680F6D" w14:textId="74F0C862" w:rsidR="00437B46" w:rsidRDefault="00A672AE" w:rsidP="00427D46">
      <w:pPr>
        <w:pStyle w:val="Paragraphedeliste"/>
        <w:numPr>
          <w:ilvl w:val="1"/>
          <w:numId w:val="16"/>
        </w:numPr>
      </w:pPr>
      <w:r>
        <w:t xml:space="preserve">Association avec </w:t>
      </w:r>
      <w:r w:rsidR="000102F2">
        <w:t xml:space="preserve">une carte </w:t>
      </w:r>
      <w:r w:rsidR="003F5717">
        <w:t>Sim</w:t>
      </w:r>
    </w:p>
    <w:p w14:paraId="5862871F" w14:textId="77777777" w:rsidR="00663F95" w:rsidRDefault="00663F95" w:rsidP="00663F95">
      <w:pPr>
        <w:pStyle w:val="Paragraphedeliste"/>
        <w:ind w:left="1800"/>
      </w:pPr>
    </w:p>
    <w:p w14:paraId="112AD8A8" w14:textId="77777777" w:rsidR="00246DE4" w:rsidRPr="00BF1ADE" w:rsidRDefault="00246DE4" w:rsidP="00427D46">
      <w:pPr>
        <w:pStyle w:val="Paragraphedeliste"/>
        <w:ind w:left="1440"/>
      </w:pPr>
    </w:p>
    <w:p w14:paraId="2D71D5AC" w14:textId="1C011048" w:rsidR="001D0968" w:rsidRDefault="001D0968" w:rsidP="001D0968">
      <w:pPr>
        <w:pStyle w:val="Titre2"/>
      </w:pPr>
      <w:r>
        <w:t xml:space="preserve">Gestion </w:t>
      </w:r>
      <w:r w:rsidR="00B16C11">
        <w:t>des</w:t>
      </w:r>
      <w:r>
        <w:t xml:space="preserve"> </w:t>
      </w:r>
      <w:r w:rsidR="00B16C11">
        <w:t>p</w:t>
      </w:r>
      <w:r>
        <w:t>orteurs</w:t>
      </w:r>
    </w:p>
    <w:p w14:paraId="61D5997F" w14:textId="6D4694B2" w:rsidR="001D0968" w:rsidRDefault="001D0968" w:rsidP="001D0968">
      <w:pPr>
        <w:pStyle w:val="Titre2"/>
      </w:pPr>
      <w:r>
        <w:t>Gestion compte</w:t>
      </w:r>
    </w:p>
    <w:p w14:paraId="21FB45B4" w14:textId="60FAD11C" w:rsidR="001E4DD4" w:rsidRDefault="00EA3C35" w:rsidP="001E4DD4">
      <w:r>
        <w:t>Il y’a deux type de compte</w:t>
      </w:r>
      <w:r w:rsidR="007D5063">
        <w:t> :</w:t>
      </w:r>
    </w:p>
    <w:p w14:paraId="6474CC55" w14:textId="0B92D149" w:rsidR="007104A6" w:rsidRDefault="00C33C14" w:rsidP="007104A6">
      <w:pPr>
        <w:pStyle w:val="Paragraphedeliste"/>
        <w:numPr>
          <w:ilvl w:val="0"/>
          <w:numId w:val="11"/>
        </w:numPr>
      </w:pPr>
      <w:r>
        <w:t>Le compte financier :</w:t>
      </w:r>
      <w:r w:rsidR="007104A6">
        <w:t xml:space="preserve"> gère toutes les opérations financières de l’un des niveaux de la hiérarchie client ou d’un point vente</w:t>
      </w:r>
    </w:p>
    <w:p w14:paraId="7454FB92" w14:textId="5547A31D" w:rsidR="007B7D1A" w:rsidRDefault="00DF1E92" w:rsidP="003731F9">
      <w:pPr>
        <w:pStyle w:val="Paragraphedeliste"/>
        <w:numPr>
          <w:ilvl w:val="1"/>
          <w:numId w:val="11"/>
        </w:numPr>
      </w:pPr>
      <w:r>
        <w:t>Les types de</w:t>
      </w:r>
      <w:r w:rsidR="00B65A66">
        <w:t xml:space="preserve"> compte </w:t>
      </w:r>
      <w:r w:rsidR="00873A02">
        <w:t>fi</w:t>
      </w:r>
      <w:r w:rsidR="00A616B2">
        <w:t xml:space="preserve">nancier </w:t>
      </w:r>
      <w:r w:rsidR="00313442">
        <w:t>sont</w:t>
      </w:r>
      <w:r w:rsidR="00292E27">
        <w:t> pré</w:t>
      </w:r>
      <w:r w:rsidR="00335DCF">
        <w:t xml:space="preserve"> </w:t>
      </w:r>
      <w:r w:rsidR="00292E27">
        <w:t>p</w:t>
      </w:r>
      <w:r w:rsidR="008E6302">
        <w:t>ay</w:t>
      </w:r>
      <w:r w:rsidR="00335DCF">
        <w:t>é</w:t>
      </w:r>
      <w:r w:rsidR="002E3326">
        <w:t xml:space="preserve"> et </w:t>
      </w:r>
      <w:r w:rsidR="00640B55">
        <w:t xml:space="preserve">post </w:t>
      </w:r>
      <w:r w:rsidR="00E92E64">
        <w:t>payé,</w:t>
      </w:r>
      <w:r w:rsidR="00640B55">
        <w:t xml:space="preserve"> </w:t>
      </w:r>
      <w:r w:rsidR="00B13618">
        <w:t xml:space="preserve">ce dernier doit avoir </w:t>
      </w:r>
      <w:r w:rsidR="00996D0A">
        <w:t>un quota</w:t>
      </w:r>
    </w:p>
    <w:p w14:paraId="27B121C6" w14:textId="078F2DF0" w:rsidR="00E92E64" w:rsidRDefault="18956117" w:rsidP="003731F9">
      <w:pPr>
        <w:pStyle w:val="Paragraphedeliste"/>
        <w:numPr>
          <w:ilvl w:val="1"/>
          <w:numId w:val="11"/>
        </w:numPr>
      </w:pPr>
      <w:proofErr w:type="gramStart"/>
      <w:r>
        <w:t>l</w:t>
      </w:r>
      <w:proofErr w:type="gramEnd"/>
      <w:r>
        <w:t xml:space="preserve"> y</w:t>
      </w:r>
      <w:r w:rsidR="2D7B9075">
        <w:t>’a aussi</w:t>
      </w:r>
      <w:r w:rsidR="5D244938">
        <w:t> :</w:t>
      </w:r>
    </w:p>
    <w:p w14:paraId="2C60F896" w14:textId="19564E7D" w:rsidR="007C5721" w:rsidRDefault="00A32DA1" w:rsidP="007D651B">
      <w:pPr>
        <w:pStyle w:val="Paragraphedeliste"/>
        <w:numPr>
          <w:ilvl w:val="1"/>
          <w:numId w:val="16"/>
        </w:numPr>
      </w:pPr>
      <w:r>
        <w:t>Catégorie</w:t>
      </w:r>
      <w:r w:rsidR="001F751F">
        <w:t> :</w:t>
      </w:r>
      <w:r>
        <w:t xml:space="preserve"> Compte simple – Compte Budget</w:t>
      </w:r>
    </w:p>
    <w:p w14:paraId="4D390384" w14:textId="45E5387C" w:rsidR="00A32DA1" w:rsidRDefault="007D6BA5" w:rsidP="007D651B">
      <w:pPr>
        <w:pStyle w:val="Paragraphedeliste"/>
        <w:numPr>
          <w:ilvl w:val="1"/>
          <w:numId w:val="16"/>
        </w:numPr>
      </w:pPr>
      <w:r>
        <w:t>Mode</w:t>
      </w:r>
      <w:r w:rsidR="00167122">
        <w:t xml:space="preserve"> facturation : </w:t>
      </w:r>
      <w:r w:rsidR="00A56C79" w:rsidRPr="00A56C79">
        <w:t>préfacturer</w:t>
      </w:r>
      <w:r w:rsidR="00A56C79">
        <w:t xml:space="preserve"> - </w:t>
      </w:r>
      <w:r w:rsidR="00EA4EBA" w:rsidRPr="00EA4EBA">
        <w:t>post facturer</w:t>
      </w:r>
    </w:p>
    <w:p w14:paraId="3BCAF627" w14:textId="77777777" w:rsidR="00260605" w:rsidRDefault="00260605" w:rsidP="00260605">
      <w:pPr>
        <w:ind w:left="1080"/>
      </w:pPr>
    </w:p>
    <w:p w14:paraId="560482A4" w14:textId="77777777" w:rsidR="00260605" w:rsidRDefault="00260605" w:rsidP="00260605">
      <w:pPr>
        <w:pStyle w:val="Paragraphedeliste"/>
        <w:numPr>
          <w:ilvl w:val="0"/>
          <w:numId w:val="11"/>
        </w:numPr>
      </w:pPr>
      <w:r>
        <w:t>Le compte d’exploitation : gérer les fonds par exercer des différentes opérations comme l’alimentation, transfert des fond et achat produit</w:t>
      </w:r>
    </w:p>
    <w:p w14:paraId="5BE84550" w14:textId="77777777" w:rsidR="00AB2D27" w:rsidRDefault="00AB2D27" w:rsidP="00AB2D27">
      <w:pPr>
        <w:pStyle w:val="Paragraphedeliste"/>
        <w:numPr>
          <w:ilvl w:val="1"/>
          <w:numId w:val="11"/>
        </w:numPr>
      </w:pPr>
      <w:r w:rsidRPr="00ED27DD">
        <w:t>Possibilité de faire une Liaison avec un profil (profil : raccourcis vers une configuration par défaut)</w:t>
      </w:r>
    </w:p>
    <w:p w14:paraId="3AF6F563" w14:textId="04BBF7A0" w:rsidR="00AB2D27" w:rsidRDefault="00B95219" w:rsidP="00AB2D27">
      <w:pPr>
        <w:pStyle w:val="Paragraphedeliste"/>
        <w:numPr>
          <w:ilvl w:val="1"/>
          <w:numId w:val="11"/>
        </w:numPr>
      </w:pPr>
      <w:r>
        <w:t>Le choix</w:t>
      </w:r>
      <w:r w:rsidR="00B449FC">
        <w:t xml:space="preserve"> de canaux de </w:t>
      </w:r>
      <w:r w:rsidR="00076296">
        <w:t>débit</w:t>
      </w:r>
      <w:r w:rsidR="00B449FC">
        <w:t xml:space="preserve"> </w:t>
      </w:r>
      <w:r w:rsidR="008C0F20">
        <w:t>(</w:t>
      </w:r>
      <w:r w:rsidR="00DF5626">
        <w:t>Carte</w:t>
      </w:r>
      <w:r w:rsidR="0062338F">
        <w:t>,</w:t>
      </w:r>
      <w:r w:rsidR="00D27BE2">
        <w:t xml:space="preserve"> </w:t>
      </w:r>
      <w:r w:rsidR="0062338F">
        <w:t>Mobile,</w:t>
      </w:r>
      <w:r w:rsidR="00D27BE2">
        <w:t xml:space="preserve"> </w:t>
      </w:r>
      <w:r w:rsidR="0062338F">
        <w:t>Voucher</w:t>
      </w:r>
      <w:r w:rsidR="004C6961">
        <w:t>…)</w:t>
      </w:r>
    </w:p>
    <w:p w14:paraId="3FBF2AB8" w14:textId="018A2547" w:rsidR="004C6961" w:rsidRDefault="004C6961" w:rsidP="004C6961">
      <w:pPr>
        <w:pStyle w:val="Paragraphedeliste"/>
        <w:numPr>
          <w:ilvl w:val="1"/>
          <w:numId w:val="11"/>
        </w:numPr>
      </w:pPr>
      <w:r>
        <w:t xml:space="preserve">Le choix de canaux de </w:t>
      </w:r>
      <w:r w:rsidR="008C31E6">
        <w:t>crédit</w:t>
      </w:r>
      <w:r>
        <w:t xml:space="preserve"> </w:t>
      </w:r>
      <w:r w:rsidR="004E0E91">
        <w:t>(Alimentation</w:t>
      </w:r>
      <w:r w:rsidR="008C31E6">
        <w:t xml:space="preserve">, </w:t>
      </w:r>
      <w:r w:rsidR="00190218">
        <w:t>Chargement,</w:t>
      </w:r>
      <w:r w:rsidR="008C31E6">
        <w:t xml:space="preserve"> Transfert)</w:t>
      </w:r>
    </w:p>
    <w:p w14:paraId="6C4CC4F0" w14:textId="6AF7EA6C" w:rsidR="004C6961" w:rsidRDefault="008C31E6" w:rsidP="00AB2D27">
      <w:pPr>
        <w:pStyle w:val="Paragraphedeliste"/>
        <w:numPr>
          <w:ilvl w:val="1"/>
          <w:numId w:val="11"/>
        </w:numPr>
      </w:pPr>
      <w:r>
        <w:t>Aussi l’affectation de</w:t>
      </w:r>
      <w:r w:rsidR="00B9148A">
        <w:t>s produits</w:t>
      </w:r>
    </w:p>
    <w:p w14:paraId="4938620D" w14:textId="331F44B0" w:rsidR="00AB2D27" w:rsidRDefault="00325F86" w:rsidP="002420CA">
      <w:pPr>
        <w:pStyle w:val="Paragraphedeliste"/>
        <w:numPr>
          <w:ilvl w:val="1"/>
          <w:numId w:val="11"/>
        </w:numPr>
      </w:pPr>
      <w:r>
        <w:t>Catégorie compte exploitation :</w:t>
      </w:r>
      <w:r w:rsidR="00A84E27">
        <w:t xml:space="preserve"> </w:t>
      </w:r>
      <w:r w:rsidR="00A84E27" w:rsidRPr="00A84E27">
        <w:t>Prépaye</w:t>
      </w:r>
      <w:r w:rsidR="006504DD">
        <w:t xml:space="preserve"> - </w:t>
      </w:r>
      <w:r w:rsidR="00955946" w:rsidRPr="00955946">
        <w:t>Post paye cumulable</w:t>
      </w:r>
      <w:r w:rsidR="00955946">
        <w:t xml:space="preserve"> - </w:t>
      </w:r>
      <w:r w:rsidR="00955946" w:rsidRPr="00955946">
        <w:t>Post paye non cumulable</w:t>
      </w:r>
    </w:p>
    <w:p w14:paraId="779C0A6F" w14:textId="0614C013" w:rsidR="007F2100" w:rsidRDefault="007F2100" w:rsidP="00AB2D27">
      <w:pPr>
        <w:pStyle w:val="Paragraphedeliste"/>
      </w:pPr>
    </w:p>
    <w:tbl>
      <w:tblPr>
        <w:tblStyle w:val="Grilledutableau"/>
        <w:tblW w:w="9883" w:type="dxa"/>
        <w:tblLook w:val="04A0" w:firstRow="1" w:lastRow="0" w:firstColumn="1" w:lastColumn="0" w:noHBand="0" w:noVBand="1"/>
      </w:tblPr>
      <w:tblGrid>
        <w:gridCol w:w="1854"/>
        <w:gridCol w:w="2376"/>
        <w:gridCol w:w="1186"/>
        <w:gridCol w:w="1704"/>
        <w:gridCol w:w="1000"/>
        <w:gridCol w:w="1752"/>
        <w:gridCol w:w="11"/>
      </w:tblGrid>
      <w:tr w:rsidR="003E3251" w14:paraId="1B6DA69F" w14:textId="77777777" w:rsidTr="000B22CA">
        <w:trPr>
          <w:gridAfter w:val="1"/>
          <w:wAfter w:w="11" w:type="dxa"/>
          <w:trHeight w:val="398"/>
        </w:trPr>
        <w:tc>
          <w:tcPr>
            <w:tcW w:w="1854" w:type="dxa"/>
          </w:tcPr>
          <w:p w14:paraId="6087CFC8" w14:textId="77777777" w:rsidR="003E3251" w:rsidRDefault="003E3251" w:rsidP="000B22CA">
            <w:pPr>
              <w:spacing w:line="276" w:lineRule="auto"/>
              <w:jc w:val="center"/>
            </w:pPr>
            <w:r>
              <w:t>Catégories</w:t>
            </w:r>
          </w:p>
        </w:tc>
        <w:tc>
          <w:tcPr>
            <w:tcW w:w="2376" w:type="dxa"/>
          </w:tcPr>
          <w:p w14:paraId="553B141B" w14:textId="77777777" w:rsidR="003E3251" w:rsidRDefault="003E3251" w:rsidP="000B22CA">
            <w:pPr>
              <w:spacing w:line="276" w:lineRule="auto"/>
              <w:jc w:val="center"/>
            </w:pPr>
            <w:r>
              <w:t>Prépayé</w:t>
            </w:r>
          </w:p>
        </w:tc>
        <w:tc>
          <w:tcPr>
            <w:tcW w:w="2890" w:type="dxa"/>
            <w:gridSpan w:val="2"/>
          </w:tcPr>
          <w:p w14:paraId="567F3197" w14:textId="77777777" w:rsidR="003E3251" w:rsidRDefault="003E3251" w:rsidP="000B22CA">
            <w:pPr>
              <w:spacing w:line="276" w:lineRule="auto"/>
              <w:jc w:val="center"/>
            </w:pPr>
            <w:r>
              <w:t xml:space="preserve">Post payé cumulable </w:t>
            </w:r>
          </w:p>
        </w:tc>
        <w:tc>
          <w:tcPr>
            <w:tcW w:w="2752" w:type="dxa"/>
            <w:gridSpan w:val="2"/>
          </w:tcPr>
          <w:p w14:paraId="689E4944" w14:textId="77777777" w:rsidR="003E3251" w:rsidRDefault="003E3251" w:rsidP="000B22CA">
            <w:pPr>
              <w:spacing w:line="276" w:lineRule="auto"/>
              <w:jc w:val="center"/>
            </w:pPr>
            <w:r>
              <w:t xml:space="preserve">Post payé non cumulable </w:t>
            </w:r>
          </w:p>
        </w:tc>
      </w:tr>
      <w:tr w:rsidR="003E3251" w14:paraId="51EA89D4" w14:textId="77777777" w:rsidTr="000B22CA">
        <w:trPr>
          <w:trHeight w:val="398"/>
        </w:trPr>
        <w:tc>
          <w:tcPr>
            <w:tcW w:w="1854" w:type="dxa"/>
          </w:tcPr>
          <w:p w14:paraId="589DF156" w14:textId="77777777" w:rsidR="003E3251" w:rsidRDefault="003E3251" w:rsidP="000B22CA">
            <w:pPr>
              <w:spacing w:line="276" w:lineRule="auto"/>
              <w:jc w:val="both"/>
            </w:pPr>
            <w:r>
              <w:t>Type Compte Financière</w:t>
            </w:r>
          </w:p>
        </w:tc>
        <w:tc>
          <w:tcPr>
            <w:tcW w:w="2376" w:type="dxa"/>
          </w:tcPr>
          <w:p w14:paraId="3E404656" w14:textId="77777777" w:rsidR="003E3251" w:rsidRDefault="003E3251" w:rsidP="000B22CA">
            <w:pPr>
              <w:spacing w:line="276" w:lineRule="auto"/>
              <w:jc w:val="center"/>
            </w:pPr>
            <w:r>
              <w:t>Prépayé</w:t>
            </w:r>
          </w:p>
        </w:tc>
        <w:tc>
          <w:tcPr>
            <w:tcW w:w="5653" w:type="dxa"/>
            <w:gridSpan w:val="5"/>
          </w:tcPr>
          <w:p w14:paraId="42D71FC4" w14:textId="77777777" w:rsidR="003E3251" w:rsidRDefault="003E3251" w:rsidP="000B22CA">
            <w:pPr>
              <w:spacing w:line="276" w:lineRule="auto"/>
              <w:jc w:val="center"/>
            </w:pPr>
            <w:r>
              <w:t>Post payé</w:t>
            </w:r>
          </w:p>
        </w:tc>
      </w:tr>
      <w:tr w:rsidR="003E3251" w14:paraId="2A380929" w14:textId="77777777" w:rsidTr="000B22CA">
        <w:trPr>
          <w:trHeight w:val="398"/>
        </w:trPr>
        <w:tc>
          <w:tcPr>
            <w:tcW w:w="1854" w:type="dxa"/>
          </w:tcPr>
          <w:p w14:paraId="2DB66BE0" w14:textId="77777777" w:rsidR="003E3251" w:rsidRDefault="003E3251" w:rsidP="000B22CA">
            <w:pPr>
              <w:spacing w:line="276" w:lineRule="auto"/>
              <w:jc w:val="both"/>
            </w:pPr>
            <w:r>
              <w:t>Unité</w:t>
            </w:r>
          </w:p>
        </w:tc>
        <w:tc>
          <w:tcPr>
            <w:tcW w:w="2376" w:type="dxa"/>
          </w:tcPr>
          <w:p w14:paraId="4A552C64" w14:textId="77777777" w:rsidR="003E3251" w:rsidRDefault="003E3251" w:rsidP="000B22CA">
            <w:pPr>
              <w:spacing w:line="276" w:lineRule="auto"/>
              <w:jc w:val="center"/>
            </w:pPr>
            <w:r>
              <w:t>DT</w:t>
            </w:r>
          </w:p>
        </w:tc>
        <w:tc>
          <w:tcPr>
            <w:tcW w:w="1186" w:type="dxa"/>
          </w:tcPr>
          <w:p w14:paraId="4094E520" w14:textId="77777777" w:rsidR="003E3251" w:rsidRDefault="003E3251" w:rsidP="000B22CA">
            <w:pPr>
              <w:spacing w:line="276" w:lineRule="auto"/>
              <w:jc w:val="center"/>
            </w:pPr>
            <w:r>
              <w:t>DT</w:t>
            </w:r>
          </w:p>
        </w:tc>
        <w:tc>
          <w:tcPr>
            <w:tcW w:w="1704" w:type="dxa"/>
          </w:tcPr>
          <w:p w14:paraId="2B26CC93" w14:textId="77777777" w:rsidR="003E3251" w:rsidRDefault="003E3251" w:rsidP="000B22CA">
            <w:pPr>
              <w:spacing w:line="276" w:lineRule="auto"/>
              <w:jc w:val="center"/>
            </w:pPr>
            <w:r>
              <w:t>L</w:t>
            </w:r>
          </w:p>
        </w:tc>
        <w:tc>
          <w:tcPr>
            <w:tcW w:w="1000" w:type="dxa"/>
          </w:tcPr>
          <w:p w14:paraId="0A82F5FA" w14:textId="77777777" w:rsidR="003E3251" w:rsidRDefault="003E3251" w:rsidP="000B22CA">
            <w:pPr>
              <w:spacing w:line="276" w:lineRule="auto"/>
              <w:jc w:val="center"/>
            </w:pPr>
            <w:r>
              <w:t>DT</w:t>
            </w:r>
          </w:p>
        </w:tc>
        <w:tc>
          <w:tcPr>
            <w:tcW w:w="1763" w:type="dxa"/>
            <w:gridSpan w:val="2"/>
          </w:tcPr>
          <w:p w14:paraId="5D2331BD" w14:textId="77777777" w:rsidR="003E3251" w:rsidRDefault="003E3251" w:rsidP="000B22CA">
            <w:pPr>
              <w:spacing w:line="276" w:lineRule="auto"/>
              <w:jc w:val="center"/>
            </w:pPr>
            <w:r>
              <w:t>L</w:t>
            </w:r>
          </w:p>
        </w:tc>
      </w:tr>
      <w:tr w:rsidR="003E3251" w14:paraId="219EA20A" w14:textId="77777777" w:rsidTr="000B22CA">
        <w:trPr>
          <w:trHeight w:val="398"/>
        </w:trPr>
        <w:tc>
          <w:tcPr>
            <w:tcW w:w="1854" w:type="dxa"/>
          </w:tcPr>
          <w:p w14:paraId="42C43A25" w14:textId="77777777" w:rsidR="003E3251" w:rsidRDefault="003E3251" w:rsidP="000B22CA">
            <w:pPr>
              <w:spacing w:line="276" w:lineRule="auto"/>
              <w:jc w:val="both"/>
            </w:pPr>
            <w:r>
              <w:t>Produit</w:t>
            </w:r>
          </w:p>
        </w:tc>
        <w:tc>
          <w:tcPr>
            <w:tcW w:w="2376" w:type="dxa"/>
          </w:tcPr>
          <w:p w14:paraId="7CF76585" w14:textId="77777777" w:rsidR="003E3251" w:rsidRDefault="003E3251" w:rsidP="000B22CA">
            <w:pPr>
              <w:spacing w:line="276" w:lineRule="auto"/>
              <w:jc w:val="center"/>
            </w:pPr>
            <w:r>
              <w:t>Mono</w:t>
            </w:r>
          </w:p>
        </w:tc>
        <w:tc>
          <w:tcPr>
            <w:tcW w:w="1186" w:type="dxa"/>
          </w:tcPr>
          <w:p w14:paraId="39FE957B" w14:textId="77777777" w:rsidR="003E3251" w:rsidRDefault="003E3251" w:rsidP="000B22CA">
            <w:pPr>
              <w:spacing w:line="276" w:lineRule="auto"/>
              <w:jc w:val="center"/>
            </w:pPr>
            <w:r>
              <w:t>Multi</w:t>
            </w:r>
          </w:p>
        </w:tc>
        <w:tc>
          <w:tcPr>
            <w:tcW w:w="1704" w:type="dxa"/>
          </w:tcPr>
          <w:p w14:paraId="76B95464" w14:textId="77777777" w:rsidR="003E3251" w:rsidRDefault="003E3251" w:rsidP="000B22CA">
            <w:pPr>
              <w:spacing w:line="276" w:lineRule="auto"/>
              <w:jc w:val="center"/>
            </w:pPr>
            <w:r>
              <w:t>Mono</w:t>
            </w:r>
          </w:p>
        </w:tc>
        <w:tc>
          <w:tcPr>
            <w:tcW w:w="1000" w:type="dxa"/>
          </w:tcPr>
          <w:p w14:paraId="3EE76FD2" w14:textId="77777777" w:rsidR="003E3251" w:rsidRDefault="003E3251" w:rsidP="000B22CA">
            <w:pPr>
              <w:spacing w:line="276" w:lineRule="auto"/>
              <w:jc w:val="center"/>
            </w:pPr>
            <w:r>
              <w:t>Multi</w:t>
            </w:r>
          </w:p>
        </w:tc>
        <w:tc>
          <w:tcPr>
            <w:tcW w:w="1763" w:type="dxa"/>
            <w:gridSpan w:val="2"/>
          </w:tcPr>
          <w:p w14:paraId="4FB9AFEB" w14:textId="77777777" w:rsidR="003E3251" w:rsidRDefault="003E3251" w:rsidP="000B22CA">
            <w:pPr>
              <w:spacing w:line="276" w:lineRule="auto"/>
              <w:jc w:val="center"/>
            </w:pPr>
            <w:r>
              <w:t>Mono</w:t>
            </w:r>
          </w:p>
        </w:tc>
      </w:tr>
      <w:tr w:rsidR="003E3251" w14:paraId="1CF2EEA8" w14:textId="77777777" w:rsidTr="000B22CA">
        <w:trPr>
          <w:trHeight w:val="398"/>
        </w:trPr>
        <w:tc>
          <w:tcPr>
            <w:tcW w:w="1854" w:type="dxa"/>
          </w:tcPr>
          <w:p w14:paraId="5DBB210A" w14:textId="77777777" w:rsidR="003E3251" w:rsidRDefault="003E3251" w:rsidP="000B22CA">
            <w:pPr>
              <w:spacing w:line="276" w:lineRule="auto"/>
              <w:jc w:val="both"/>
            </w:pPr>
            <w:r>
              <w:t>Solde</w:t>
            </w:r>
          </w:p>
        </w:tc>
        <w:tc>
          <w:tcPr>
            <w:tcW w:w="2376" w:type="dxa"/>
          </w:tcPr>
          <w:p w14:paraId="6EEF5A71" w14:textId="77777777" w:rsidR="003E3251" w:rsidRDefault="003E3251" w:rsidP="000B22CA">
            <w:pPr>
              <w:spacing w:line="276" w:lineRule="auto"/>
              <w:jc w:val="center"/>
            </w:pPr>
          </w:p>
        </w:tc>
        <w:tc>
          <w:tcPr>
            <w:tcW w:w="2890" w:type="dxa"/>
            <w:gridSpan w:val="2"/>
          </w:tcPr>
          <w:p w14:paraId="6F6D8AC6" w14:textId="77777777" w:rsidR="003E3251" w:rsidRDefault="003E3251" w:rsidP="000B22CA">
            <w:pPr>
              <w:spacing w:line="276" w:lineRule="auto"/>
              <w:jc w:val="center"/>
            </w:pPr>
            <w:r>
              <w:t>Plafond Mensuel + Reste Plafond Ancien Mois</w:t>
            </w:r>
          </w:p>
        </w:tc>
        <w:tc>
          <w:tcPr>
            <w:tcW w:w="2763" w:type="dxa"/>
            <w:gridSpan w:val="3"/>
          </w:tcPr>
          <w:p w14:paraId="5871B328" w14:textId="77777777" w:rsidR="003E3251" w:rsidRDefault="003E3251" w:rsidP="000B22CA">
            <w:pPr>
              <w:spacing w:line="276" w:lineRule="auto"/>
              <w:jc w:val="center"/>
            </w:pPr>
            <w:r>
              <w:t>Plafond Mensuel</w:t>
            </w:r>
          </w:p>
        </w:tc>
      </w:tr>
      <w:tr w:rsidR="003E3251" w14:paraId="63C89D83" w14:textId="77777777" w:rsidTr="000B22CA">
        <w:trPr>
          <w:trHeight w:val="398"/>
        </w:trPr>
        <w:tc>
          <w:tcPr>
            <w:tcW w:w="1854" w:type="dxa"/>
          </w:tcPr>
          <w:p w14:paraId="2EBA76CD" w14:textId="77777777" w:rsidR="003E3251" w:rsidRDefault="003E3251" w:rsidP="000B22CA">
            <w:pPr>
              <w:spacing w:line="276" w:lineRule="auto"/>
              <w:jc w:val="both"/>
            </w:pPr>
            <w:r>
              <w:t>Alimentation</w:t>
            </w:r>
          </w:p>
        </w:tc>
        <w:tc>
          <w:tcPr>
            <w:tcW w:w="2376" w:type="dxa"/>
          </w:tcPr>
          <w:p w14:paraId="426C7329" w14:textId="77777777" w:rsidR="003E3251" w:rsidRDefault="003E3251" w:rsidP="000B22CA">
            <w:pPr>
              <w:spacing w:line="276" w:lineRule="auto"/>
              <w:jc w:val="center"/>
            </w:pPr>
            <w:r>
              <w:t>Depuis son compte financier</w:t>
            </w:r>
          </w:p>
        </w:tc>
        <w:tc>
          <w:tcPr>
            <w:tcW w:w="2890" w:type="dxa"/>
            <w:gridSpan w:val="2"/>
          </w:tcPr>
          <w:p w14:paraId="558AB9D2" w14:textId="77777777" w:rsidR="003E3251" w:rsidRDefault="003E3251" w:rsidP="000B22CA">
            <w:pPr>
              <w:spacing w:line="276" w:lineRule="auto"/>
              <w:jc w:val="center"/>
            </w:pPr>
            <w:r>
              <w:t>Depuis quota de son compte financier</w:t>
            </w:r>
          </w:p>
          <w:p w14:paraId="46078388" w14:textId="77777777" w:rsidR="003E3251" w:rsidRDefault="003E3251" w:rsidP="000B22CA">
            <w:pPr>
              <w:spacing w:line="276" w:lineRule="auto"/>
              <w:jc w:val="center"/>
            </w:pPr>
            <w:r>
              <w:t>Depuis quota de son compte financier</w:t>
            </w:r>
          </w:p>
        </w:tc>
        <w:tc>
          <w:tcPr>
            <w:tcW w:w="2763" w:type="dxa"/>
            <w:gridSpan w:val="3"/>
          </w:tcPr>
          <w:p w14:paraId="294DD4DF" w14:textId="77777777" w:rsidR="003E3251" w:rsidRDefault="003E3251" w:rsidP="000B22CA">
            <w:pPr>
              <w:spacing w:line="276" w:lineRule="auto"/>
              <w:jc w:val="center"/>
            </w:pPr>
            <w:r>
              <w:t>Depuis quota de son compte financier</w:t>
            </w:r>
          </w:p>
          <w:p w14:paraId="29EC2809" w14:textId="77777777" w:rsidR="003E3251" w:rsidRDefault="003E3251" w:rsidP="000B22CA">
            <w:pPr>
              <w:spacing w:line="276" w:lineRule="auto"/>
              <w:jc w:val="center"/>
            </w:pPr>
            <w:r>
              <w:t>Depuis quota de son compte financier</w:t>
            </w:r>
          </w:p>
        </w:tc>
      </w:tr>
      <w:tr w:rsidR="003E3251" w14:paraId="3AD881E2" w14:textId="77777777" w:rsidTr="000B22CA">
        <w:trPr>
          <w:trHeight w:val="398"/>
        </w:trPr>
        <w:tc>
          <w:tcPr>
            <w:tcW w:w="1854" w:type="dxa"/>
          </w:tcPr>
          <w:p w14:paraId="224F85EE" w14:textId="77777777" w:rsidR="003E3251" w:rsidRDefault="003E3251" w:rsidP="000B22CA">
            <w:pPr>
              <w:spacing w:line="276" w:lineRule="auto"/>
              <w:jc w:val="both"/>
            </w:pPr>
            <w:r>
              <w:t>Achat</w:t>
            </w:r>
          </w:p>
        </w:tc>
        <w:tc>
          <w:tcPr>
            <w:tcW w:w="2376" w:type="dxa"/>
          </w:tcPr>
          <w:p w14:paraId="5FD1BF0B" w14:textId="77777777" w:rsidR="003E3251" w:rsidRDefault="003E3251" w:rsidP="000B22CA">
            <w:pPr>
              <w:spacing w:line="276" w:lineRule="auto"/>
              <w:jc w:val="center"/>
            </w:pPr>
            <w:r>
              <w:t>Débiter le solde de compte</w:t>
            </w:r>
          </w:p>
        </w:tc>
        <w:tc>
          <w:tcPr>
            <w:tcW w:w="2890" w:type="dxa"/>
            <w:gridSpan w:val="2"/>
          </w:tcPr>
          <w:p w14:paraId="0C9B030F" w14:textId="77777777" w:rsidR="003E3251" w:rsidRDefault="003E3251" w:rsidP="000B22CA">
            <w:pPr>
              <w:spacing w:line="276" w:lineRule="auto"/>
              <w:jc w:val="center"/>
            </w:pPr>
            <w:r>
              <w:t>Débiter les restes plafond</w:t>
            </w:r>
          </w:p>
        </w:tc>
        <w:tc>
          <w:tcPr>
            <w:tcW w:w="2763" w:type="dxa"/>
            <w:gridSpan w:val="3"/>
          </w:tcPr>
          <w:p w14:paraId="31D105CE" w14:textId="77777777" w:rsidR="003E3251" w:rsidRDefault="003E3251" w:rsidP="000B22CA">
            <w:pPr>
              <w:spacing w:line="276" w:lineRule="auto"/>
              <w:jc w:val="center"/>
            </w:pPr>
            <w:r>
              <w:t>Débiter les restes plafond</w:t>
            </w:r>
          </w:p>
        </w:tc>
      </w:tr>
    </w:tbl>
    <w:p w14:paraId="26999D69" w14:textId="77777777" w:rsidR="00F62DB1" w:rsidRDefault="00F62DB1" w:rsidP="00F62DB1">
      <w:pPr>
        <w:pStyle w:val="Paragraphedeliste"/>
      </w:pPr>
    </w:p>
    <w:p w14:paraId="5BA9C8B7" w14:textId="77777777" w:rsidR="007D5063" w:rsidRDefault="007D5063" w:rsidP="001E4DD4"/>
    <w:p w14:paraId="29765CC0" w14:textId="77777777" w:rsidR="00555096" w:rsidRPr="001E4DD4" w:rsidRDefault="00555096" w:rsidP="001E4DD4"/>
    <w:p w14:paraId="099DCCDA" w14:textId="333DDECB" w:rsidR="001D0968" w:rsidRDefault="001D0968" w:rsidP="001D0968">
      <w:pPr>
        <w:pStyle w:val="Titre2"/>
      </w:pPr>
      <w:r>
        <w:t>Gestion des cartes</w:t>
      </w:r>
    </w:p>
    <w:p w14:paraId="4FB525C0" w14:textId="35870521" w:rsidR="00411096" w:rsidRDefault="00DC097D" w:rsidP="00411096">
      <w:r>
        <w:t xml:space="preserve">Après </w:t>
      </w:r>
      <w:r w:rsidR="003322BA">
        <w:t xml:space="preserve">passer </w:t>
      </w:r>
      <w:r w:rsidR="00C14CB7">
        <w:t>une commande</w:t>
      </w:r>
      <w:r w:rsidR="003322BA">
        <w:t xml:space="preserve"> de</w:t>
      </w:r>
      <w:r w:rsidR="000949FB">
        <w:t xml:space="preserve"> demande d’une</w:t>
      </w:r>
      <w:r w:rsidR="003322BA">
        <w:t xml:space="preserve"> </w:t>
      </w:r>
      <w:r w:rsidR="009704D0">
        <w:t>carte, Chaque</w:t>
      </w:r>
      <w:r w:rsidR="00D44924">
        <w:t xml:space="preserve"> carte </w:t>
      </w:r>
      <w:r w:rsidR="003C3D88">
        <w:t xml:space="preserve">est </w:t>
      </w:r>
      <w:r w:rsidR="00D44924">
        <w:t xml:space="preserve">liée avec un compte exploitation </w:t>
      </w:r>
      <w:r w:rsidR="0001797C">
        <w:t>qui</w:t>
      </w:r>
      <w:r w:rsidR="00570F59">
        <w:t xml:space="preserve"> peut</w:t>
      </w:r>
      <w:r w:rsidR="0001797C">
        <w:t xml:space="preserve"> fai</w:t>
      </w:r>
      <w:r w:rsidR="00570F59">
        <w:t>re</w:t>
      </w:r>
      <w:r w:rsidR="0001797C">
        <w:t xml:space="preserve"> </w:t>
      </w:r>
      <w:r w:rsidR="00570F59">
        <w:t>des</w:t>
      </w:r>
      <w:r w:rsidR="0001797C">
        <w:t xml:space="preserve"> opérations </w:t>
      </w:r>
      <w:r w:rsidR="005B7EF7">
        <w:t xml:space="preserve">talque </w:t>
      </w:r>
      <w:r w:rsidR="00D63A04">
        <w:t>achat</w:t>
      </w:r>
      <w:r w:rsidR="004970A2">
        <w:t xml:space="preserve"> </w:t>
      </w:r>
      <w:r w:rsidR="001F0BBD">
        <w:t>(selon</w:t>
      </w:r>
      <w:r w:rsidR="004970A2">
        <w:t xml:space="preserve"> type de compte exploitation)</w:t>
      </w:r>
      <w:r w:rsidR="00D63A04">
        <w:t>,</w:t>
      </w:r>
      <w:r w:rsidR="005B7EF7">
        <w:t xml:space="preserve"> transfert </w:t>
      </w:r>
    </w:p>
    <w:p w14:paraId="1971390C" w14:textId="539388C1" w:rsidR="00BC634B" w:rsidRPr="00411096" w:rsidRDefault="00C14CB7" w:rsidP="00411096">
      <w:r>
        <w:t xml:space="preserve">L’état d’une carte est modifiable automatiquement selon </w:t>
      </w:r>
      <w:r w:rsidR="00B335C9">
        <w:t>l’action, de</w:t>
      </w:r>
      <w:r w:rsidR="0014287A">
        <w:t xml:space="preserve"> la création, personnalisation, validation</w:t>
      </w:r>
      <w:r w:rsidR="00B41500">
        <w:t>,</w:t>
      </w:r>
      <w:r w:rsidR="00BC634B">
        <w:t xml:space="preserve"> Remplacement</w:t>
      </w:r>
      <w:r w:rsidR="00B41500">
        <w:t xml:space="preserve"> </w:t>
      </w:r>
    </w:p>
    <w:p w14:paraId="04AAB214" w14:textId="00CE0A8D" w:rsidR="001D0968" w:rsidRDefault="001D0968" w:rsidP="001D0968">
      <w:pPr>
        <w:pStyle w:val="Titre2"/>
      </w:pPr>
      <w:r>
        <w:t>Gestion des transactions</w:t>
      </w:r>
    </w:p>
    <w:p w14:paraId="2EDD6C26" w14:textId="73FF58F2" w:rsidR="00331C14" w:rsidRPr="00331C14" w:rsidRDefault="0065318B" w:rsidP="00385BB2">
      <w:pPr>
        <w:ind w:firstLine="720"/>
      </w:pPr>
      <w:r>
        <w:t>Consultation des</w:t>
      </w:r>
      <w:r w:rsidR="000C7A03">
        <w:t xml:space="preserve"> transactions</w:t>
      </w:r>
      <w:r w:rsidR="00411096">
        <w:t xml:space="preserve"> effectu</w:t>
      </w:r>
      <w:r w:rsidR="00D44924">
        <w:t>ées</w:t>
      </w:r>
      <w:r w:rsidR="000C7A03">
        <w:t xml:space="preserve"> </w:t>
      </w:r>
      <w:r w:rsidR="003866B2">
        <w:t xml:space="preserve">avec un </w:t>
      </w:r>
      <w:r w:rsidR="00385BB2">
        <w:t xml:space="preserve">filtrage avancée </w:t>
      </w:r>
    </w:p>
    <w:p w14:paraId="5CF08201" w14:textId="4771DCB9" w:rsidR="00056F9E" w:rsidRDefault="00056F9E">
      <w:pPr>
        <w:pStyle w:val="Titre2"/>
      </w:pPr>
      <w:r>
        <w:t xml:space="preserve">Gestion des </w:t>
      </w:r>
      <w:r w:rsidR="00CE2549" w:rsidRPr="00ED27DD">
        <w:t>transferts</w:t>
      </w:r>
    </w:p>
    <w:p w14:paraId="6EE5F33B" w14:textId="2F1CFA07" w:rsidR="0065318B" w:rsidRDefault="00853D12" w:rsidP="0065318B">
      <w:r>
        <w:tab/>
      </w:r>
      <w:r w:rsidR="00E3108C">
        <w:t xml:space="preserve">Transfert de fonds </w:t>
      </w:r>
      <w:r w:rsidR="004047C5">
        <w:t>entre les compte</w:t>
      </w:r>
      <w:r w:rsidR="00E5345A">
        <w:t>s d’exploi</w:t>
      </w:r>
      <w:r w:rsidR="0081023C">
        <w:t xml:space="preserve">tation </w:t>
      </w:r>
      <w:r w:rsidR="00034240">
        <w:t>de type pré</w:t>
      </w:r>
      <w:r w:rsidR="007723DF">
        <w:t xml:space="preserve">payer </w:t>
      </w:r>
      <w:r w:rsidR="000D6A14">
        <w:t xml:space="preserve">et </w:t>
      </w:r>
      <w:r w:rsidR="00F51567">
        <w:t>qui sont sur le même compte financier</w:t>
      </w:r>
      <w:r w:rsidR="004B0822">
        <w:t xml:space="preserve"> </w:t>
      </w:r>
    </w:p>
    <w:p w14:paraId="63CA255F" w14:textId="76FF5972" w:rsidR="004B0822" w:rsidRPr="0065318B" w:rsidRDefault="004B0822" w:rsidP="0065318B">
      <w:r>
        <w:t xml:space="preserve">Nb : lors de la création d’un compte d’exploitation </w:t>
      </w:r>
      <w:r w:rsidR="00324899">
        <w:t xml:space="preserve">il faut </w:t>
      </w:r>
      <w:r w:rsidR="005D10B9" w:rsidRPr="005D10B9">
        <w:t>indiquer</w:t>
      </w:r>
      <w:r w:rsidR="005D10B9">
        <w:t xml:space="preserve"> </w:t>
      </w:r>
      <w:r w:rsidR="007B0F98">
        <w:t xml:space="preserve">s’il a la possibilité de transfert et aussi de </w:t>
      </w:r>
      <w:r w:rsidR="00116E94" w:rsidRPr="00116E94">
        <w:t>sélectionner la liste des comptes pouvant effectuer le transfert.</w:t>
      </w:r>
    </w:p>
    <w:p w14:paraId="7D099AC7" w14:textId="10BC65EE" w:rsidR="00C1403B" w:rsidRDefault="00C1403B" w:rsidP="00C1403B">
      <w:pPr>
        <w:pStyle w:val="Titre2"/>
      </w:pPr>
      <w:r>
        <w:t>Gestion des terminaux</w:t>
      </w:r>
    </w:p>
    <w:p w14:paraId="539F51FF" w14:textId="013B4E23" w:rsidR="00AA60F0" w:rsidRDefault="00B4151E" w:rsidP="00B4151E">
      <w:pPr>
        <w:pStyle w:val="Paragraphedeliste"/>
        <w:numPr>
          <w:ilvl w:val="0"/>
          <w:numId w:val="16"/>
        </w:numPr>
      </w:pPr>
      <w:r>
        <w:t>Création :</w:t>
      </w:r>
    </w:p>
    <w:p w14:paraId="0F866F1F" w14:textId="77777777" w:rsidR="00C67575" w:rsidRDefault="00B42D70" w:rsidP="00B4151E">
      <w:pPr>
        <w:pStyle w:val="Paragraphedeliste"/>
        <w:numPr>
          <w:ilvl w:val="1"/>
          <w:numId w:val="16"/>
        </w:numPr>
      </w:pPr>
      <w:r>
        <w:t>Association avec point de vente (</w:t>
      </w:r>
      <w:r w:rsidR="00CC6DFE">
        <w:t>bure</w:t>
      </w:r>
      <w:r w:rsidR="006F46D4">
        <w:t xml:space="preserve">au de commande ou </w:t>
      </w:r>
      <w:r w:rsidR="0032101C">
        <w:t>station</w:t>
      </w:r>
      <w:r w:rsidR="007C4D68">
        <w:t>)</w:t>
      </w:r>
      <w:r w:rsidR="00C67575">
        <w:t xml:space="preserve"> </w:t>
      </w:r>
    </w:p>
    <w:p w14:paraId="3A6D0826" w14:textId="7FB2C380" w:rsidR="00B4151E" w:rsidRDefault="00B776DB" w:rsidP="00C67575">
      <w:pPr>
        <w:pStyle w:val="Paragraphedeliste"/>
        <w:ind w:left="1800"/>
      </w:pPr>
      <w:r>
        <w:t>(Non</w:t>
      </w:r>
      <w:r w:rsidR="00C67575">
        <w:t xml:space="preserve"> </w:t>
      </w:r>
      <w:r>
        <w:t>obligatoire)</w:t>
      </w:r>
    </w:p>
    <w:p w14:paraId="1A3E4E81" w14:textId="4708D99B" w:rsidR="003248A0" w:rsidRDefault="003248A0" w:rsidP="003248A0">
      <w:pPr>
        <w:pStyle w:val="Paragraphedeliste"/>
        <w:numPr>
          <w:ilvl w:val="0"/>
          <w:numId w:val="16"/>
        </w:numPr>
      </w:pPr>
      <w:r>
        <w:t>Affectation</w:t>
      </w:r>
    </w:p>
    <w:p w14:paraId="09AE8D10" w14:textId="3891D685" w:rsidR="003248A0" w:rsidRDefault="00D87E88" w:rsidP="001F0BBD">
      <w:pPr>
        <w:pStyle w:val="Paragraphedeliste"/>
        <w:numPr>
          <w:ilvl w:val="1"/>
          <w:numId w:val="16"/>
        </w:numPr>
      </w:pPr>
      <w:r>
        <w:t>Affectation</w:t>
      </w:r>
      <w:r w:rsidR="003248A0">
        <w:t xml:space="preserve"> avec les produits</w:t>
      </w:r>
      <w:r w:rsidR="00B776DB">
        <w:t xml:space="preserve"> si le terminal est lié avec un point vente</w:t>
      </w:r>
    </w:p>
    <w:p w14:paraId="342A0C42" w14:textId="422F2A32" w:rsidR="00BD4E75" w:rsidRDefault="00BD4E75" w:rsidP="00BD4E75">
      <w:pPr>
        <w:pStyle w:val="Titre2"/>
      </w:pPr>
      <w:r>
        <w:t>Gestion des commandes</w:t>
      </w:r>
    </w:p>
    <w:p w14:paraId="3D1A78F1" w14:textId="7071DFD6" w:rsidR="00924774" w:rsidRDefault="006F663C" w:rsidP="00924774">
      <w:r>
        <w:t xml:space="preserve">Le </w:t>
      </w:r>
      <w:r w:rsidR="004323B3">
        <w:t xml:space="preserve">module gestion commande permet de   </w:t>
      </w:r>
      <w:r w:rsidR="007057B0">
        <w:t>gérer</w:t>
      </w:r>
      <w:r w:rsidR="00634066">
        <w:t xml:space="preserve"> </w:t>
      </w:r>
      <w:r w:rsidR="00014AC6">
        <w:t xml:space="preserve">les commandes cartes </w:t>
      </w:r>
      <w:r w:rsidR="008E262F">
        <w:t xml:space="preserve">soit </w:t>
      </w:r>
      <w:r w:rsidR="008038FD">
        <w:t xml:space="preserve">personnalisé ou anonyme </w:t>
      </w:r>
    </w:p>
    <w:p w14:paraId="375D7BD5" w14:textId="561DDA30" w:rsidR="00C369B9" w:rsidRDefault="00C369B9" w:rsidP="00C369B9">
      <w:pPr>
        <w:pStyle w:val="Paragraphedeliste"/>
        <w:numPr>
          <w:ilvl w:val="0"/>
          <w:numId w:val="16"/>
        </w:numPr>
      </w:pPr>
      <w:r>
        <w:t>Création</w:t>
      </w:r>
    </w:p>
    <w:p w14:paraId="6E980F1F" w14:textId="7638872C" w:rsidR="00C369B9" w:rsidRDefault="00C369B9" w:rsidP="00C369B9">
      <w:pPr>
        <w:pStyle w:val="Paragraphedeliste"/>
        <w:numPr>
          <w:ilvl w:val="1"/>
          <w:numId w:val="16"/>
        </w:numPr>
      </w:pPr>
      <w:r>
        <w:t>Deux type</w:t>
      </w:r>
      <w:r w:rsidR="0017048F">
        <w:t>s de commande</w:t>
      </w:r>
      <w:r w:rsidR="00F22543">
        <w:t xml:space="preserve"> </w:t>
      </w:r>
      <w:r w:rsidR="000F4968">
        <w:t xml:space="preserve">(Anonyme </w:t>
      </w:r>
      <w:r w:rsidR="00E27F54">
        <w:t xml:space="preserve">/ </w:t>
      </w:r>
      <w:r w:rsidR="006A05A9">
        <w:t>Personnalisé)</w:t>
      </w:r>
    </w:p>
    <w:p w14:paraId="2136B588" w14:textId="75C1EA77" w:rsidR="006A05A9" w:rsidRDefault="006A05A9" w:rsidP="00C369B9">
      <w:pPr>
        <w:pStyle w:val="Paragraphedeliste"/>
        <w:numPr>
          <w:ilvl w:val="1"/>
          <w:numId w:val="16"/>
        </w:numPr>
      </w:pPr>
      <w:r>
        <w:t xml:space="preserve">Pour le type </w:t>
      </w:r>
      <w:r w:rsidR="00837BBE">
        <w:t>Anon</w:t>
      </w:r>
      <w:r w:rsidR="006F542D">
        <w:t>yme le choix de</w:t>
      </w:r>
      <w:r w:rsidR="004E2278">
        <w:t xml:space="preserve"> point de vente est obligatoire</w:t>
      </w:r>
    </w:p>
    <w:p w14:paraId="5AA2BD96" w14:textId="77777777" w:rsidR="00981273" w:rsidRDefault="007E18EA" w:rsidP="00A96606">
      <w:pPr>
        <w:pStyle w:val="Paragraphedeliste"/>
        <w:numPr>
          <w:ilvl w:val="1"/>
          <w:numId w:val="16"/>
        </w:numPr>
      </w:pPr>
      <w:r>
        <w:t>Seu</w:t>
      </w:r>
      <w:r w:rsidR="009F7C45">
        <w:t xml:space="preserve">lement </w:t>
      </w:r>
      <w:r w:rsidR="002D7BD0">
        <w:t>la hiérarchie</w:t>
      </w:r>
      <w:r w:rsidR="00710977">
        <w:t xml:space="preserve"> </w:t>
      </w:r>
      <w:r w:rsidR="004E71C9">
        <w:t xml:space="preserve">station ou </w:t>
      </w:r>
      <w:r w:rsidR="002D7BD0">
        <w:t xml:space="preserve">le </w:t>
      </w:r>
      <w:r w:rsidR="00FC1BEA">
        <w:t>b</w:t>
      </w:r>
      <w:r w:rsidR="002D7BD0">
        <w:t>ureau de commande peuvent cré</w:t>
      </w:r>
      <w:r w:rsidR="00297CF7">
        <w:t>er</w:t>
      </w:r>
      <w:r w:rsidR="002C372E">
        <w:t xml:space="preserve"> une commande de type anonyme</w:t>
      </w:r>
    </w:p>
    <w:p w14:paraId="7B5BEA1D" w14:textId="57D67DBE" w:rsidR="002C372E" w:rsidRDefault="00F40AB2" w:rsidP="00A96606">
      <w:pPr>
        <w:pStyle w:val="Paragraphedeliste"/>
        <w:numPr>
          <w:ilvl w:val="1"/>
          <w:numId w:val="16"/>
        </w:numPr>
      </w:pPr>
      <w:r>
        <w:t xml:space="preserve">Pour le type </w:t>
      </w:r>
      <w:r w:rsidR="00585677">
        <w:t xml:space="preserve">personnalisé </w:t>
      </w:r>
      <w:r w:rsidR="00BD2656">
        <w:t xml:space="preserve">créer seulement par </w:t>
      </w:r>
      <w:r w:rsidR="003F30F6">
        <w:t>la hiérarchie client</w:t>
      </w:r>
    </w:p>
    <w:p w14:paraId="4F9188C3" w14:textId="4D2953CF" w:rsidR="007C6DDB" w:rsidRDefault="004C9BCE" w:rsidP="00A96606">
      <w:pPr>
        <w:pStyle w:val="Paragraphedeliste"/>
        <w:numPr>
          <w:ilvl w:val="1"/>
          <w:numId w:val="16"/>
        </w:numPr>
      </w:pPr>
      <w:r>
        <w:t xml:space="preserve">Lors de l’ajoute d’une commande </w:t>
      </w:r>
      <w:r w:rsidR="6452C3B7">
        <w:t xml:space="preserve">elle va automatiquement </w:t>
      </w:r>
      <w:r w:rsidR="00D44924">
        <w:t>ajouter</w:t>
      </w:r>
      <w:r w:rsidR="6D9CDB91">
        <w:t xml:space="preserve"> dans l’historique</w:t>
      </w:r>
    </w:p>
    <w:p w14:paraId="124DF604" w14:textId="77777777" w:rsidR="00A125C0" w:rsidRPr="00924774" w:rsidRDefault="00A125C0" w:rsidP="00A125C0">
      <w:pPr>
        <w:pStyle w:val="Paragraphedeliste"/>
        <w:ind w:left="5760"/>
      </w:pPr>
    </w:p>
    <w:p w14:paraId="3DD2665E" w14:textId="3B9067EF" w:rsidR="00A35CBE" w:rsidRDefault="00A35CBE">
      <w:pPr>
        <w:pStyle w:val="Titre2"/>
      </w:pPr>
      <w:r>
        <w:t xml:space="preserve">Gestion </w:t>
      </w:r>
      <w:r w:rsidRPr="00A35CBE">
        <w:t>habilitations</w:t>
      </w:r>
    </w:p>
    <w:p w14:paraId="737E3845" w14:textId="3BA5B3C0" w:rsidR="00BD58C3" w:rsidRDefault="00CD04A8" w:rsidP="00BD58C3">
      <w:r>
        <w:tab/>
      </w:r>
      <w:r w:rsidR="00BC48B2">
        <w:t xml:space="preserve">L’objectif c’est d’ajouter </w:t>
      </w:r>
      <w:r w:rsidR="004765F4">
        <w:t>certaine restriction</w:t>
      </w:r>
      <w:r w:rsidR="00BC48B2">
        <w:t xml:space="preserve"> sur les </w:t>
      </w:r>
      <w:r w:rsidR="0058109A">
        <w:t>cartes.</w:t>
      </w:r>
    </w:p>
    <w:p w14:paraId="2ECEB912" w14:textId="40EAC79C" w:rsidR="0058109A" w:rsidRDefault="0058109A" w:rsidP="0058109A">
      <w:pPr>
        <w:pStyle w:val="Paragraphedeliste"/>
        <w:numPr>
          <w:ilvl w:val="0"/>
          <w:numId w:val="19"/>
        </w:numPr>
      </w:pPr>
      <w:r>
        <w:t>Gestion des jours fériés</w:t>
      </w:r>
      <w:r w:rsidR="00114616">
        <w:t> :</w:t>
      </w:r>
      <w:r w:rsidR="005B2DA1">
        <w:t xml:space="preserve"> </w:t>
      </w:r>
      <w:r w:rsidR="00274849">
        <w:t>création</w:t>
      </w:r>
      <w:r w:rsidR="005B2DA1">
        <w:t xml:space="preserve"> et paramétrage des jours féri</w:t>
      </w:r>
      <w:r w:rsidR="00274849">
        <w:t>és</w:t>
      </w:r>
    </w:p>
    <w:p w14:paraId="774F8451" w14:textId="259693D7" w:rsidR="00114616" w:rsidRDefault="00114616" w:rsidP="0058109A">
      <w:pPr>
        <w:pStyle w:val="Paragraphedeliste"/>
        <w:numPr>
          <w:ilvl w:val="0"/>
          <w:numId w:val="19"/>
        </w:numPr>
      </w:pPr>
      <w:r>
        <w:t>Gestion des zones :</w:t>
      </w:r>
      <w:r w:rsidR="00501554">
        <w:t xml:space="preserve"> </w:t>
      </w:r>
      <w:r w:rsidR="00DA0103">
        <w:t xml:space="preserve">création et affectation </w:t>
      </w:r>
      <w:r w:rsidR="002C4F5D">
        <w:t xml:space="preserve">des station </w:t>
      </w:r>
      <w:r w:rsidR="00F01340">
        <w:t>pour chaque zone</w:t>
      </w:r>
    </w:p>
    <w:p w14:paraId="0B052813" w14:textId="20691518" w:rsidR="00114616" w:rsidRDefault="003E6250" w:rsidP="0058109A">
      <w:pPr>
        <w:pStyle w:val="Paragraphedeliste"/>
        <w:numPr>
          <w:ilvl w:val="0"/>
          <w:numId w:val="19"/>
        </w:numPr>
      </w:pPr>
      <w:r>
        <w:t>Planning de consommation :</w:t>
      </w:r>
      <w:r w:rsidR="003E357D">
        <w:t xml:space="preserve"> </w:t>
      </w:r>
      <w:r w:rsidR="00AB6834">
        <w:t xml:space="preserve">planifier les jours </w:t>
      </w:r>
      <w:r w:rsidR="00197954">
        <w:t>d’activation de</w:t>
      </w:r>
      <w:r w:rsidR="009B4ED2">
        <w:t xml:space="preserve"> la carte</w:t>
      </w:r>
      <w:r w:rsidR="00DA172E">
        <w:t xml:space="preserve"> (associat</w:t>
      </w:r>
      <w:r w:rsidR="000E7720">
        <w:t xml:space="preserve">ion </w:t>
      </w:r>
      <w:r w:rsidR="00DB3C68">
        <w:t>avec les jours fériés)</w:t>
      </w:r>
    </w:p>
    <w:p w14:paraId="6E950E88" w14:textId="77777777" w:rsidR="007373DC" w:rsidRDefault="007373DC" w:rsidP="007373DC"/>
    <w:p w14:paraId="13410036" w14:textId="77777777" w:rsidR="007373DC" w:rsidRDefault="007373DC" w:rsidP="007373DC"/>
    <w:p w14:paraId="25AEC807" w14:textId="77777777" w:rsidR="007373DC" w:rsidRPr="00BD58C3" w:rsidRDefault="007373DC" w:rsidP="007373DC"/>
    <w:p w14:paraId="34414880" w14:textId="55C318FE" w:rsidR="005C019C" w:rsidRDefault="001D0203" w:rsidP="00D64241">
      <w:pPr>
        <w:pStyle w:val="Titre2"/>
      </w:pPr>
      <w:r>
        <w:t xml:space="preserve">Gestion </w:t>
      </w:r>
      <w:r w:rsidR="00ED27DD" w:rsidRPr="00ED27DD">
        <w:t>mouvements</w:t>
      </w:r>
    </w:p>
    <w:p w14:paraId="5B74B74F" w14:textId="01190E04" w:rsidR="00C87060" w:rsidRPr="00C87060" w:rsidRDefault="00C87060" w:rsidP="00FF26CA">
      <w:pPr>
        <w:pStyle w:val="Sansinterligne"/>
        <w:rPr>
          <w:rFonts w:cstheme="minorHAnsi"/>
          <w:shd w:val="clear" w:color="auto" w:fill="FFFFFF"/>
        </w:rPr>
      </w:pPr>
      <w:r w:rsidRPr="00C20529">
        <w:t>L’objectif, c’est de traiter tous les mouvements chargement, transfert, Alimentation Compte Exploitation et transaction</w:t>
      </w:r>
      <w:r w:rsidRPr="00C87060">
        <w:rPr>
          <w:rFonts w:cstheme="minorHAnsi"/>
        </w:rPr>
        <w:br/>
      </w:r>
      <w:r w:rsidRPr="00C87060">
        <w:rPr>
          <w:rFonts w:cstheme="minorHAnsi"/>
        </w:rPr>
        <w:br/>
      </w:r>
      <w:r w:rsidRPr="00C87060">
        <w:rPr>
          <w:rFonts w:cstheme="minorHAnsi"/>
          <w:shd w:val="clear" w:color="auto" w:fill="FFFFFF"/>
        </w:rPr>
        <w:t xml:space="preserve">Avec un canal et catégorie </w:t>
      </w:r>
      <w:r w:rsidR="00D13DC9">
        <w:rPr>
          <w:rFonts w:cstheme="minorHAnsi"/>
          <w:shd w:val="clear" w:color="auto" w:fill="FFFFFF"/>
        </w:rPr>
        <w:t xml:space="preserve">et sous type </w:t>
      </w:r>
      <w:r w:rsidRPr="00C87060">
        <w:rPr>
          <w:rFonts w:cstheme="minorHAnsi"/>
          <w:shd w:val="clear" w:color="auto" w:fill="FFFFFF"/>
        </w:rPr>
        <w:t>pour définir ce mouvement</w:t>
      </w:r>
      <w:r w:rsidR="00D13DC9" w:rsidRPr="00C87060">
        <w:rPr>
          <w:rFonts w:cstheme="minorHAnsi"/>
        </w:rPr>
        <w:t xml:space="preserve"> </w:t>
      </w:r>
      <w:r w:rsidRPr="00C87060">
        <w:rPr>
          <w:rFonts w:cstheme="minorHAnsi"/>
        </w:rPr>
        <w:br/>
      </w:r>
      <w:r w:rsidRPr="00C87060">
        <w:rPr>
          <w:rFonts w:cstheme="minorHAnsi"/>
        </w:rPr>
        <w:br/>
      </w:r>
      <w:r w:rsidRPr="00C87060">
        <w:rPr>
          <w:rFonts w:cstheme="minorHAnsi"/>
          <w:shd w:val="clear" w:color="auto" w:fill="FFFFFF"/>
        </w:rPr>
        <w:t>Chaque mouvement va être stocké dans un historique de mouvement qui traite les modifications les états de ce mouvement.</w:t>
      </w:r>
    </w:p>
    <w:p w14:paraId="06F417D9" w14:textId="08FC8B32" w:rsidR="00C73389" w:rsidRPr="00C73389" w:rsidRDefault="00C87060" w:rsidP="00D64241">
      <w:pPr>
        <w:pStyle w:val="Titre2"/>
      </w:pPr>
      <w:r>
        <w:rPr>
          <w:rFonts w:ascii="Segoe-UI" w:hAnsi="Segoe-UI"/>
          <w:color w:val="64676E"/>
          <w:shd w:val="clear" w:color="auto" w:fill="FFFFFF"/>
        </w:rPr>
        <w:t> </w:t>
      </w:r>
      <w:r w:rsidR="005C019C">
        <w:t xml:space="preserve">Gestion </w:t>
      </w:r>
      <w:r w:rsidR="00C844BD">
        <w:t>chargement</w:t>
      </w:r>
    </w:p>
    <w:p w14:paraId="03BE2CC3" w14:textId="0E593DF9" w:rsidR="00AA3FFF" w:rsidRPr="00AA3FFF" w:rsidRDefault="001352FA" w:rsidP="00AA3FFF">
      <w:r>
        <w:t xml:space="preserve"> </w:t>
      </w:r>
    </w:p>
    <w:p w14:paraId="0B71C87D" w14:textId="03566EEF" w:rsidR="00C74C1C" w:rsidRDefault="00C74C1C">
      <w:pPr>
        <w:pStyle w:val="Titre2"/>
      </w:pPr>
      <w:r>
        <w:t>Gestion</w:t>
      </w:r>
      <w:r w:rsidR="00722DD8">
        <w:t xml:space="preserve"> bure</w:t>
      </w:r>
      <w:r w:rsidR="00CB2C4E">
        <w:t>au de commande</w:t>
      </w:r>
    </w:p>
    <w:p w14:paraId="4287E26A" w14:textId="6F42D27B" w:rsidR="00B4325A" w:rsidRPr="00B4325A" w:rsidRDefault="00B4325A" w:rsidP="00B4325A">
      <w:r>
        <w:t xml:space="preserve">C’est un </w:t>
      </w:r>
      <w:r w:rsidR="00A4165B">
        <w:t xml:space="preserve">point de vente </w:t>
      </w:r>
      <w:r w:rsidR="00A073FD">
        <w:t xml:space="preserve">qui </w:t>
      </w:r>
      <w:r w:rsidR="00930837">
        <w:t xml:space="preserve">gère les </w:t>
      </w:r>
      <w:r w:rsidR="00127CC0">
        <w:t xml:space="preserve">demandes des </w:t>
      </w:r>
      <w:proofErr w:type="gramStart"/>
      <w:r w:rsidR="00127CC0">
        <w:t xml:space="preserve">cartes </w:t>
      </w:r>
      <w:r w:rsidR="005124DC">
        <w:t>,</w:t>
      </w:r>
      <w:proofErr w:type="gramEnd"/>
    </w:p>
    <w:p w14:paraId="3EE9A632" w14:textId="70116707" w:rsidR="000B57EB" w:rsidRPr="0083284D" w:rsidRDefault="000B57EB" w:rsidP="0083284D">
      <w:r>
        <w:t xml:space="preserve">Lors de la création </w:t>
      </w:r>
      <w:r w:rsidR="007527B1">
        <w:t xml:space="preserve">le compte financier est </w:t>
      </w:r>
      <w:r w:rsidR="00AB0A02">
        <w:t>obligatoire.</w:t>
      </w:r>
    </w:p>
    <w:p w14:paraId="0C716B33" w14:textId="19DE832F" w:rsidR="00D731A2" w:rsidRDefault="00F234A0" w:rsidP="000417D4">
      <w:pPr>
        <w:pStyle w:val="Titre2"/>
      </w:pPr>
      <w:r>
        <w:t xml:space="preserve">Gestion </w:t>
      </w:r>
      <w:r w:rsidR="00270029">
        <w:t>produit</w:t>
      </w:r>
    </w:p>
    <w:p w14:paraId="3460A336" w14:textId="77777777" w:rsidR="000417D4" w:rsidRPr="000417D4" w:rsidRDefault="000417D4" w:rsidP="000417D4"/>
    <w:p w14:paraId="562E4F0D" w14:textId="69B17953" w:rsidR="00F561F0" w:rsidRDefault="009E2989" w:rsidP="00D936AF">
      <w:pPr>
        <w:pStyle w:val="Paragraphedeliste"/>
        <w:numPr>
          <w:ilvl w:val="0"/>
          <w:numId w:val="20"/>
        </w:numPr>
      </w:pPr>
      <w:r>
        <w:t xml:space="preserve">Groupage des produits </w:t>
      </w:r>
      <w:r w:rsidR="002D5F4C">
        <w:t xml:space="preserve">par famille et sous famille </w:t>
      </w:r>
    </w:p>
    <w:p w14:paraId="66BF774E" w14:textId="32EB52AA" w:rsidR="00D936AF" w:rsidRDefault="00D936AF" w:rsidP="00D936AF">
      <w:pPr>
        <w:pStyle w:val="Paragraphedeliste"/>
        <w:numPr>
          <w:ilvl w:val="0"/>
          <w:numId w:val="20"/>
        </w:numPr>
      </w:pPr>
      <w:r>
        <w:t xml:space="preserve">Gestion </w:t>
      </w:r>
      <w:r w:rsidR="00150EC9">
        <w:t>des familles</w:t>
      </w:r>
      <w:r>
        <w:t xml:space="preserve"> </w:t>
      </w:r>
    </w:p>
    <w:p w14:paraId="07DBB52F" w14:textId="6786F479" w:rsidR="00150EC9" w:rsidRDefault="00150EC9" w:rsidP="00D936AF">
      <w:pPr>
        <w:pStyle w:val="Paragraphedeliste"/>
        <w:numPr>
          <w:ilvl w:val="0"/>
          <w:numId w:val="20"/>
        </w:numPr>
      </w:pPr>
      <w:r>
        <w:t xml:space="preserve">Gestion des sous familles </w:t>
      </w:r>
    </w:p>
    <w:p w14:paraId="34EF7469" w14:textId="2BA359FE" w:rsidR="00150EC9" w:rsidRDefault="00490341" w:rsidP="00D936AF">
      <w:pPr>
        <w:pStyle w:val="Paragraphedeliste"/>
        <w:numPr>
          <w:ilvl w:val="0"/>
          <w:numId w:val="20"/>
        </w:numPr>
      </w:pPr>
      <w:r>
        <w:t>Gestion des produits</w:t>
      </w:r>
    </w:p>
    <w:p w14:paraId="54C05352" w14:textId="4CCAA002" w:rsidR="00490341" w:rsidRDefault="00490341" w:rsidP="00D936AF">
      <w:pPr>
        <w:pStyle w:val="Paragraphedeliste"/>
        <w:numPr>
          <w:ilvl w:val="0"/>
          <w:numId w:val="20"/>
        </w:numPr>
      </w:pPr>
      <w:r>
        <w:t xml:space="preserve">Gestion des commissions </w:t>
      </w:r>
    </w:p>
    <w:p w14:paraId="67281BEA" w14:textId="0E075EFD" w:rsidR="00B713A5" w:rsidRPr="00B713A5" w:rsidRDefault="00490341" w:rsidP="00B713A5">
      <w:pPr>
        <w:pStyle w:val="Paragraphedeliste"/>
        <w:numPr>
          <w:ilvl w:val="0"/>
          <w:numId w:val="20"/>
        </w:numPr>
      </w:pPr>
      <w:r>
        <w:t>Gestion des tarification</w:t>
      </w:r>
      <w:r w:rsidR="0003236F">
        <w:t>s</w:t>
      </w:r>
    </w:p>
    <w:p w14:paraId="48804B56" w14:textId="6C5B8568" w:rsidR="00822821" w:rsidRDefault="00822821">
      <w:pPr>
        <w:pStyle w:val="Titre2"/>
      </w:pPr>
      <w:r>
        <w:t>Gestion Contact</w:t>
      </w:r>
    </w:p>
    <w:p w14:paraId="1146942A" w14:textId="6151705F" w:rsidR="00822821" w:rsidRPr="00822821" w:rsidRDefault="00822821" w:rsidP="00822821">
      <w:r>
        <w:t xml:space="preserve">Contient </w:t>
      </w:r>
      <w:r w:rsidR="00B02C38">
        <w:t>les informations</w:t>
      </w:r>
      <w:r>
        <w:t xml:space="preserve"> de contact de déférents </w:t>
      </w:r>
      <w:r w:rsidR="00B02C38">
        <w:t xml:space="preserve">type </w:t>
      </w:r>
      <w:r>
        <w:t xml:space="preserve">entités </w:t>
      </w:r>
      <w:r w:rsidR="003E7589">
        <w:t>(client, département, service</w:t>
      </w:r>
      <w:r w:rsidR="00EA172E">
        <w:t xml:space="preserve">, pompiste </w:t>
      </w:r>
      <w:r w:rsidR="001A43CE">
        <w:t>…)</w:t>
      </w:r>
      <w:r w:rsidR="00A619B2">
        <w:t xml:space="preserve"> selon </w:t>
      </w:r>
      <w:r w:rsidR="00D5194B">
        <w:t xml:space="preserve">profile entreprise ou personnelle </w:t>
      </w:r>
    </w:p>
    <w:p w14:paraId="7C07CBF3" w14:textId="45366E50" w:rsidR="00665534" w:rsidRDefault="00665534">
      <w:pPr>
        <w:pStyle w:val="Titre2"/>
      </w:pPr>
      <w:r>
        <w:t xml:space="preserve">Gestion </w:t>
      </w:r>
      <w:r w:rsidR="008A1177">
        <w:t>Géographie</w:t>
      </w:r>
    </w:p>
    <w:p w14:paraId="3EA32C4B" w14:textId="5AC636AE" w:rsidR="008A1177" w:rsidRPr="008A1177" w:rsidRDefault="004E272F" w:rsidP="008A1177">
      <w:r>
        <w:t xml:space="preserve">Contient les information géographique </w:t>
      </w:r>
      <w:r w:rsidR="00B51B3B">
        <w:t>(ville,</w:t>
      </w:r>
      <w:r w:rsidR="00777B9A">
        <w:t xml:space="preserve"> code </w:t>
      </w:r>
      <w:r w:rsidR="003E7589">
        <w:t>postal,</w:t>
      </w:r>
      <w:r w:rsidR="00777B9A">
        <w:t xml:space="preserve"> </w:t>
      </w:r>
      <w:r w:rsidR="003E7589">
        <w:t>gouvernorat)</w:t>
      </w:r>
    </w:p>
    <w:p w14:paraId="2643CDB5" w14:textId="54A4EF80" w:rsidR="00335644" w:rsidRDefault="00335644">
      <w:pPr>
        <w:pStyle w:val="Titre2"/>
      </w:pPr>
      <w:r>
        <w:t>Gestion Pompe</w:t>
      </w:r>
    </w:p>
    <w:p w14:paraId="443B0F1E" w14:textId="1F92DEF8" w:rsidR="00335644" w:rsidRDefault="00F543BA" w:rsidP="00335644">
      <w:r>
        <w:t xml:space="preserve">Contient </w:t>
      </w:r>
      <w:r w:rsidR="00B2289F">
        <w:t>les informations</w:t>
      </w:r>
      <w:r>
        <w:t xml:space="preserve"> des pompes et </w:t>
      </w:r>
      <w:r w:rsidR="00B2289F">
        <w:t>leur pistolet</w:t>
      </w:r>
      <w:r>
        <w:t xml:space="preserve"> selon </w:t>
      </w:r>
      <w:r w:rsidR="005609B9">
        <w:t xml:space="preserve">model, type et marque </w:t>
      </w:r>
      <w:r w:rsidR="00984186">
        <w:t>pompe</w:t>
      </w:r>
    </w:p>
    <w:p w14:paraId="02B9D002" w14:textId="1415EA4F" w:rsidR="00F747A6" w:rsidRPr="00335644" w:rsidRDefault="00F747A6" w:rsidP="00335644">
      <w:r>
        <w:t>(</w:t>
      </w:r>
      <w:r w:rsidR="00B2289F">
        <w:t>Pas</w:t>
      </w:r>
      <w:r>
        <w:t xml:space="preserve"> encore </w:t>
      </w:r>
      <w:r w:rsidR="003E7589">
        <w:t>développée, seulement</w:t>
      </w:r>
      <w:r w:rsidR="00B2289F">
        <w:t xml:space="preserve"> la partie backend</w:t>
      </w:r>
      <w:r w:rsidR="003E7589">
        <w:t xml:space="preserve"> est prêt)</w:t>
      </w:r>
    </w:p>
    <w:p w14:paraId="02546152" w14:textId="12071A65" w:rsidR="00047E0D" w:rsidRDefault="00047E0D">
      <w:pPr>
        <w:pStyle w:val="Titre2"/>
      </w:pPr>
      <w:r>
        <w:t>Gestion paramètres glo</w:t>
      </w:r>
      <w:r w:rsidR="003065E7">
        <w:t>baux</w:t>
      </w:r>
    </w:p>
    <w:p w14:paraId="636E57A2" w14:textId="127B70C3" w:rsidR="003065E7" w:rsidRDefault="002B7698" w:rsidP="003065E7">
      <w:r>
        <w:t xml:space="preserve">Stockage </w:t>
      </w:r>
      <w:r w:rsidR="00E44D2B">
        <w:t xml:space="preserve">des </w:t>
      </w:r>
      <w:r w:rsidR="00FF4672">
        <w:t xml:space="preserve">paramètres globaux </w:t>
      </w:r>
      <w:r w:rsidR="0066768A">
        <w:t>de</w:t>
      </w:r>
      <w:r w:rsidR="00FF4672">
        <w:t xml:space="preserve"> l’application</w:t>
      </w:r>
      <w:r w:rsidR="00B5463C">
        <w:t xml:space="preserve"> selon </w:t>
      </w:r>
      <w:r w:rsidR="000827F9">
        <w:t>catégorie générale,</w:t>
      </w:r>
      <w:r w:rsidR="00A878EB">
        <w:t xml:space="preserve"> Terminal ou Carte</w:t>
      </w:r>
    </w:p>
    <w:p w14:paraId="6954CD8D" w14:textId="0548B13C" w:rsidR="000827F9" w:rsidRPr="003065E7" w:rsidRDefault="000827F9" w:rsidP="003065E7">
      <w:r>
        <w:t xml:space="preserve">Exemple : clé cryptage carte </w:t>
      </w:r>
    </w:p>
    <w:p w14:paraId="281BA57B" w14:textId="77777777" w:rsidR="00AC41D3" w:rsidRPr="00AC41D3" w:rsidRDefault="00AC41D3" w:rsidP="00AC41D3"/>
    <w:p w14:paraId="44F5B773" w14:textId="4CBA48B8" w:rsidR="000B7AC0" w:rsidRDefault="00F31F93" w:rsidP="00503BB3">
      <w:pPr>
        <w:pStyle w:val="Titre1"/>
      </w:pPr>
      <w:r>
        <w:t xml:space="preserve">Application </w:t>
      </w:r>
      <w:r w:rsidR="00503BB3">
        <w:t>TPE</w:t>
      </w:r>
    </w:p>
    <w:p w14:paraId="48B13077" w14:textId="6EC8921C" w:rsidR="00296841" w:rsidRPr="00296841" w:rsidRDefault="00296841" w:rsidP="00296841">
      <w:r>
        <w:t xml:space="preserve">L'application TPE est l'application </w:t>
      </w:r>
      <w:r w:rsidR="00F210E9">
        <w:t xml:space="preserve">responsable </w:t>
      </w:r>
      <w:r w:rsidR="007A5D14">
        <w:t xml:space="preserve">de faire les </w:t>
      </w:r>
      <w:r w:rsidR="00686C28">
        <w:t>opérations d'achat dans la station de service</w:t>
      </w:r>
      <w:r w:rsidR="00D63559">
        <w:t>.</w:t>
      </w:r>
    </w:p>
    <w:p w14:paraId="7A830B26" w14:textId="151B3A87" w:rsidR="00804AED" w:rsidRDefault="00804AED" w:rsidP="003D69BA">
      <w:pPr>
        <w:pStyle w:val="Titre2"/>
      </w:pPr>
      <w:r>
        <w:t>Achat</w:t>
      </w:r>
    </w:p>
    <w:p w14:paraId="2F03C497" w14:textId="77777777" w:rsidR="00C3619B" w:rsidRDefault="00D540DF" w:rsidP="00D540DF">
      <w:r>
        <w:t>Le porteur de la carte</w:t>
      </w:r>
      <w:r w:rsidR="00C3619B">
        <w:t xml:space="preserve"> choisit le mode paiement</w:t>
      </w:r>
      <w:r>
        <w:t xml:space="preserve"> </w:t>
      </w:r>
    </w:p>
    <w:p w14:paraId="063A0A50" w14:textId="55638EAF" w:rsidR="00D540DF" w:rsidRPr="00D540DF" w:rsidRDefault="00C3619B" w:rsidP="00C3619B">
      <w:pPr>
        <w:pStyle w:val="Paragraphedeliste"/>
        <w:numPr>
          <w:ilvl w:val="0"/>
          <w:numId w:val="6"/>
        </w:numPr>
      </w:pPr>
      <w:r>
        <w:t xml:space="preserve">Paiement </w:t>
      </w:r>
      <w:r w:rsidR="00E1507A">
        <w:t>carte</w:t>
      </w:r>
    </w:p>
    <w:p w14:paraId="4FF3C599" w14:textId="6133101D" w:rsidR="00A53C82" w:rsidRPr="00D540DF" w:rsidRDefault="00A53C82" w:rsidP="00A53C82">
      <w:pPr>
        <w:pStyle w:val="Paragraphedeliste"/>
        <w:numPr>
          <w:ilvl w:val="0"/>
          <w:numId w:val="5"/>
        </w:numPr>
      </w:pPr>
      <w:r>
        <w:t>Saisir le montant</w:t>
      </w:r>
      <w:r w:rsidR="00040130">
        <w:t xml:space="preserve"> ou quantité</w:t>
      </w:r>
    </w:p>
    <w:p w14:paraId="37A790E0" w14:textId="5662B2BB" w:rsidR="00722B17" w:rsidRDefault="00722B17" w:rsidP="00A53C82">
      <w:pPr>
        <w:pStyle w:val="Paragraphedeliste"/>
        <w:numPr>
          <w:ilvl w:val="0"/>
          <w:numId w:val="5"/>
        </w:numPr>
      </w:pPr>
      <w:r>
        <w:t>Choisir le produit</w:t>
      </w:r>
    </w:p>
    <w:p w14:paraId="73575B67" w14:textId="368AE867" w:rsidR="00040130" w:rsidRPr="00D540DF" w:rsidRDefault="00BE4CEC" w:rsidP="00A53C82">
      <w:pPr>
        <w:pStyle w:val="Paragraphedeliste"/>
        <w:numPr>
          <w:ilvl w:val="0"/>
          <w:numId w:val="5"/>
        </w:numPr>
      </w:pPr>
      <w:r>
        <w:t>Insertion de la carte</w:t>
      </w:r>
    </w:p>
    <w:p w14:paraId="1DE1F5CB" w14:textId="49E38027" w:rsidR="00BE4CEC" w:rsidRPr="00D540DF" w:rsidRDefault="003738FF" w:rsidP="00A53C82">
      <w:pPr>
        <w:pStyle w:val="Paragraphedeliste"/>
        <w:numPr>
          <w:ilvl w:val="0"/>
          <w:numId w:val="5"/>
        </w:numPr>
      </w:pPr>
      <w:r>
        <w:t>Saisir le code pin</w:t>
      </w:r>
    </w:p>
    <w:p w14:paraId="2E7C05CC" w14:textId="17FC921A" w:rsidR="00E83CF7" w:rsidRDefault="00E83CF7" w:rsidP="00A53C82">
      <w:pPr>
        <w:pStyle w:val="Paragraphedeliste"/>
        <w:numPr>
          <w:ilvl w:val="0"/>
          <w:numId w:val="5"/>
        </w:numPr>
      </w:pPr>
      <w:r>
        <w:t xml:space="preserve">Impression de ticket contenant le </w:t>
      </w:r>
      <w:r w:rsidR="00FB49D1">
        <w:t>statut</w:t>
      </w:r>
      <w:r>
        <w:t xml:space="preserve"> de l’opération (succès ou échec)</w:t>
      </w:r>
    </w:p>
    <w:p w14:paraId="714EBAED" w14:textId="6EFCB65D" w:rsidR="00C42F20" w:rsidRPr="00D540DF" w:rsidRDefault="0028641A" w:rsidP="00C42F20">
      <w:pPr>
        <w:pStyle w:val="Paragraphedeliste"/>
        <w:numPr>
          <w:ilvl w:val="0"/>
          <w:numId w:val="6"/>
        </w:numPr>
      </w:pPr>
      <w:r>
        <w:t>Paiement mobile</w:t>
      </w:r>
    </w:p>
    <w:p w14:paraId="7C694EB0" w14:textId="5C15A39B" w:rsidR="0028641A" w:rsidRPr="00D540DF" w:rsidRDefault="00A1381A" w:rsidP="00A1381A">
      <w:pPr>
        <w:pStyle w:val="Paragraphedeliste"/>
        <w:numPr>
          <w:ilvl w:val="0"/>
          <w:numId w:val="7"/>
        </w:numPr>
      </w:pPr>
      <w:r>
        <w:t>Saisir le montant</w:t>
      </w:r>
    </w:p>
    <w:p w14:paraId="2C64659C" w14:textId="42B5D55D" w:rsidR="00A1381A" w:rsidRPr="00D540DF" w:rsidRDefault="009F2633" w:rsidP="00A1381A">
      <w:pPr>
        <w:pStyle w:val="Paragraphedeliste"/>
        <w:numPr>
          <w:ilvl w:val="0"/>
          <w:numId w:val="7"/>
        </w:numPr>
      </w:pPr>
      <w:r>
        <w:t xml:space="preserve">Le terminal </w:t>
      </w:r>
      <w:r w:rsidR="000133CD">
        <w:t xml:space="preserve">affiche </w:t>
      </w:r>
      <w:r w:rsidR="00CC67E7">
        <w:t xml:space="preserve">le QR code </w:t>
      </w:r>
    </w:p>
    <w:p w14:paraId="1D6BFA62" w14:textId="050CD4C3" w:rsidR="000814AC" w:rsidRPr="00D540DF" w:rsidRDefault="00CC3037" w:rsidP="00A1381A">
      <w:pPr>
        <w:pStyle w:val="Paragraphedeliste"/>
        <w:numPr>
          <w:ilvl w:val="0"/>
          <w:numId w:val="7"/>
        </w:numPr>
      </w:pPr>
      <w:r>
        <w:t>L’utilisateur scanne le QR affiché</w:t>
      </w:r>
    </w:p>
    <w:p w14:paraId="4EC85B85" w14:textId="2E282E10" w:rsidR="00804AED" w:rsidRDefault="00804AED" w:rsidP="003D69BA">
      <w:pPr>
        <w:pStyle w:val="Titre2"/>
      </w:pPr>
      <w:r>
        <w:t>Consultation de</w:t>
      </w:r>
      <w:r w:rsidR="008A6052">
        <w:t xml:space="preserve"> solde</w:t>
      </w:r>
    </w:p>
    <w:p w14:paraId="13B86332" w14:textId="6A26C0DE" w:rsidR="008A7343" w:rsidRPr="008A7343" w:rsidRDefault="008A7343" w:rsidP="008A7343">
      <w:r>
        <w:t>Le porteur de la carte doit être capable de consulter son solde</w:t>
      </w:r>
      <w:r w:rsidR="00F667AE">
        <w:t> :</w:t>
      </w:r>
      <w:r>
        <w:t xml:space="preserve"> </w:t>
      </w:r>
    </w:p>
    <w:p w14:paraId="0913A0FB" w14:textId="080E2B42" w:rsidR="00F667AE" w:rsidRDefault="00F667AE" w:rsidP="00F667AE">
      <w:pPr>
        <w:pStyle w:val="Paragraphedeliste"/>
        <w:numPr>
          <w:ilvl w:val="0"/>
          <w:numId w:val="8"/>
        </w:numPr>
      </w:pPr>
      <w:r>
        <w:t xml:space="preserve">Insertion carte </w:t>
      </w:r>
    </w:p>
    <w:p w14:paraId="2973BF22" w14:textId="2AF37280" w:rsidR="00F667AE" w:rsidRDefault="00F667AE" w:rsidP="00F667AE">
      <w:pPr>
        <w:pStyle w:val="Paragraphedeliste"/>
        <w:numPr>
          <w:ilvl w:val="0"/>
          <w:numId w:val="8"/>
        </w:numPr>
      </w:pPr>
      <w:r>
        <w:t xml:space="preserve">Saisir </w:t>
      </w:r>
      <w:r w:rsidR="00A35410">
        <w:t xml:space="preserve">le </w:t>
      </w:r>
      <w:r>
        <w:t>code pin</w:t>
      </w:r>
    </w:p>
    <w:p w14:paraId="7FC5406A" w14:textId="008B7ADC" w:rsidR="00F667AE" w:rsidRPr="008A7343" w:rsidRDefault="00F667AE" w:rsidP="00F667AE">
      <w:pPr>
        <w:pStyle w:val="Paragraphedeliste"/>
        <w:numPr>
          <w:ilvl w:val="0"/>
          <w:numId w:val="8"/>
        </w:numPr>
      </w:pPr>
      <w:r>
        <w:t xml:space="preserve">Impression de ticket </w:t>
      </w:r>
      <w:r w:rsidR="00E83CF7">
        <w:t>contenant le solde de la carte.</w:t>
      </w:r>
    </w:p>
    <w:p w14:paraId="67AF3156" w14:textId="38A17F1C" w:rsidR="008A6052" w:rsidRDefault="008A6052" w:rsidP="003D69BA">
      <w:pPr>
        <w:pStyle w:val="Titre2"/>
      </w:pPr>
      <w:r w:rsidRPr="003D69BA">
        <w:t>Annulation</w:t>
      </w:r>
    </w:p>
    <w:p w14:paraId="0B39D9D0" w14:textId="3B837708" w:rsidR="00E83CF7" w:rsidRPr="00E83CF7" w:rsidRDefault="00E83CF7" w:rsidP="00E83CF7">
      <w:r>
        <w:t xml:space="preserve">Le </w:t>
      </w:r>
      <w:r w:rsidR="00B618DD">
        <w:t>g</w:t>
      </w:r>
      <w:r>
        <w:t>érant</w:t>
      </w:r>
      <w:r w:rsidR="00B618DD">
        <w:t xml:space="preserve"> de la station doit être capable d’annuler </w:t>
      </w:r>
      <w:r w:rsidR="000B4B45">
        <w:t>l</w:t>
      </w:r>
      <w:r w:rsidR="00B618DD">
        <w:t>es opération</w:t>
      </w:r>
      <w:r w:rsidR="003C1B10">
        <w:t>s</w:t>
      </w:r>
      <w:r w:rsidR="00B618DD">
        <w:t xml:space="preserve"> </w:t>
      </w:r>
      <w:r w:rsidR="00D52347">
        <w:t>d’achat</w:t>
      </w:r>
      <w:r>
        <w:t xml:space="preserve"> </w:t>
      </w:r>
      <w:r w:rsidR="000B4B45">
        <w:t>effectuer sur le TPE</w:t>
      </w:r>
      <w:r w:rsidR="00140BA8">
        <w:t xml:space="preserve">. (A vérifier si cette opération est avec la présence de la carte ou non) </w:t>
      </w:r>
    </w:p>
    <w:p w14:paraId="79EF9E5A" w14:textId="04FDC1B8" w:rsidR="003D69BA" w:rsidRDefault="003D69BA" w:rsidP="003D69BA">
      <w:pPr>
        <w:pStyle w:val="Titre2"/>
      </w:pPr>
      <w:r>
        <w:t>Déblocage carte</w:t>
      </w:r>
    </w:p>
    <w:p w14:paraId="436CCB68" w14:textId="097FE096" w:rsidR="00140BA8" w:rsidRDefault="00140BA8" w:rsidP="00140BA8">
      <w:r>
        <w:t xml:space="preserve">Le porteur de la carte doit être capable de débloquer la carte </w:t>
      </w:r>
      <w:r w:rsidR="00821ABE">
        <w:t xml:space="preserve">après le saisie de code </w:t>
      </w:r>
      <w:proofErr w:type="spellStart"/>
      <w:r w:rsidR="00821ABE">
        <w:t>puk</w:t>
      </w:r>
      <w:proofErr w:type="spellEnd"/>
      <w:r w:rsidR="00821ABE">
        <w:t xml:space="preserve"> </w:t>
      </w:r>
    </w:p>
    <w:p w14:paraId="3095F06D" w14:textId="243933A7" w:rsidR="00821ABE" w:rsidRDefault="00821ABE" w:rsidP="00140BA8">
      <w:r>
        <w:t xml:space="preserve">La carte est </w:t>
      </w:r>
      <w:r w:rsidR="00B644FA">
        <w:t>bloquée</w:t>
      </w:r>
      <w:r>
        <w:t xml:space="preserve"> après saisie code pin </w:t>
      </w:r>
      <w:r w:rsidR="00FD23EA">
        <w:t>erroné 3 fois</w:t>
      </w:r>
    </w:p>
    <w:p w14:paraId="769EA676" w14:textId="56A0DD11" w:rsidR="004772B1" w:rsidRPr="00140BA8" w:rsidRDefault="00FD23EA" w:rsidP="00140BA8">
      <w:r>
        <w:t xml:space="preserve">Si le porteur de la carte saisie un code </w:t>
      </w:r>
      <w:proofErr w:type="spellStart"/>
      <w:r>
        <w:t>puk</w:t>
      </w:r>
      <w:proofErr w:type="spellEnd"/>
      <w:r>
        <w:t xml:space="preserve"> incorrecte 10 fois la carte est bloqué définitivement </w:t>
      </w:r>
    </w:p>
    <w:p w14:paraId="7FDE9049" w14:textId="07DC80C2" w:rsidR="00022274" w:rsidRDefault="00022274" w:rsidP="00022274">
      <w:pPr>
        <w:pStyle w:val="Titre2"/>
      </w:pPr>
      <w:r>
        <w:t>Paramétrage</w:t>
      </w:r>
    </w:p>
    <w:p w14:paraId="2122EB80" w14:textId="37E383E2" w:rsidR="00022274" w:rsidRPr="00022274" w:rsidRDefault="00BC3BD9" w:rsidP="00022274">
      <w:r>
        <w:t>Récupérer le</w:t>
      </w:r>
      <w:r w:rsidR="00767C3C">
        <w:t>s</w:t>
      </w:r>
      <w:r>
        <w:t xml:space="preserve"> </w:t>
      </w:r>
      <w:r w:rsidR="00767C3C">
        <w:t xml:space="preserve">paramètres </w:t>
      </w:r>
      <w:r w:rsidR="00E005B6">
        <w:t>nécessaires</w:t>
      </w:r>
      <w:r>
        <w:t xml:space="preserve"> </w:t>
      </w:r>
      <w:r w:rsidR="005F1D8B">
        <w:t xml:space="preserve">au fonctionnement de </w:t>
      </w:r>
      <w:r w:rsidR="00767C3C">
        <w:t>l’application TPE de serveur</w:t>
      </w:r>
    </w:p>
    <w:p w14:paraId="0BF98260" w14:textId="71D31ADA" w:rsidR="009B1C83" w:rsidRPr="00022274" w:rsidRDefault="00213E54" w:rsidP="00213E54">
      <w:pPr>
        <w:pStyle w:val="Titre2"/>
      </w:pPr>
      <w:r>
        <w:t>Clôture</w:t>
      </w:r>
    </w:p>
    <w:p w14:paraId="5FFB4FE7" w14:textId="12456853" w:rsidR="00213E54" w:rsidRPr="00213E54" w:rsidRDefault="00D9656E" w:rsidP="00213E54">
      <w:r>
        <w:t xml:space="preserve">Paramétrage plus de suppression </w:t>
      </w:r>
      <w:r w:rsidR="00EC7C60">
        <w:t>des transaction</w:t>
      </w:r>
      <w:r w:rsidR="005B4867">
        <w:t>s</w:t>
      </w:r>
      <w:r w:rsidR="00EC7C60">
        <w:t xml:space="preserve"> enregistré</w:t>
      </w:r>
      <w:r w:rsidR="005B4867">
        <w:t>s</w:t>
      </w:r>
      <w:r w:rsidR="00EC7C60">
        <w:t xml:space="preserve"> dans le terminal.</w:t>
      </w:r>
    </w:p>
    <w:p w14:paraId="5206E80D" w14:textId="59D61A08" w:rsidR="008C225D" w:rsidRDefault="008C225D" w:rsidP="003D69BA">
      <w:pPr>
        <w:pStyle w:val="Titre2"/>
      </w:pPr>
      <w:r>
        <w:t>Duplicata</w:t>
      </w:r>
    </w:p>
    <w:p w14:paraId="21E0D6A8" w14:textId="78A242B5" w:rsidR="002B21C8" w:rsidRPr="00FD23EA" w:rsidRDefault="00FD23EA" w:rsidP="00FD23EA">
      <w:r>
        <w:t xml:space="preserve">Le pompiste doit être capable d'imprimer un duplicata de ticket d'une transaction d'achat </w:t>
      </w:r>
      <w:r w:rsidR="002B21C8">
        <w:t>enregistré dans le terminal.</w:t>
      </w:r>
    </w:p>
    <w:p w14:paraId="78FE2F47" w14:textId="51CA50EE" w:rsidR="00B54066" w:rsidRPr="00804AED" w:rsidRDefault="00C10AC8" w:rsidP="00203C11">
      <w:pPr>
        <w:pStyle w:val="Titre2"/>
      </w:pPr>
      <w:r>
        <w:t>Journal</w:t>
      </w:r>
    </w:p>
    <w:p w14:paraId="2C146E0C" w14:textId="028BCD0E" w:rsidR="002B21C8" w:rsidRPr="002B21C8" w:rsidRDefault="002B21C8" w:rsidP="002B21C8">
      <w:r>
        <w:t xml:space="preserve">Le gérant doit être capable de consulter </w:t>
      </w:r>
      <w:r w:rsidR="00296841">
        <w:t xml:space="preserve">et imprimer le journal (liste des transactions effectué par le terminal) </w:t>
      </w:r>
    </w:p>
    <w:p w14:paraId="61E4D1CC" w14:textId="218827B3" w:rsidR="00F31F93" w:rsidRDefault="00F31F93" w:rsidP="00F31F93">
      <w:pPr>
        <w:pStyle w:val="Titre1"/>
      </w:pPr>
      <w:r>
        <w:t>Portail client</w:t>
      </w:r>
    </w:p>
    <w:p w14:paraId="391E07BC" w14:textId="15AC34BF" w:rsidR="00203C11" w:rsidRPr="00203C11" w:rsidRDefault="00203C11" w:rsidP="00203C11">
      <w:pPr>
        <w:pStyle w:val="Titre2"/>
      </w:pPr>
      <w:r>
        <w:t>Consultation des transactions</w:t>
      </w:r>
    </w:p>
    <w:p w14:paraId="4E4AE9FD" w14:textId="23056864" w:rsidR="00BE4549" w:rsidRPr="00BE4549" w:rsidRDefault="00AD5E86" w:rsidP="00BE4549">
      <w:r>
        <w:t>L'utilisateur doit être capa</w:t>
      </w:r>
    </w:p>
    <w:p w14:paraId="52D031C5" w14:textId="692E6671" w:rsidR="007E7E98" w:rsidRPr="007E7E98" w:rsidRDefault="007E7E98" w:rsidP="007E7E98">
      <w:pPr>
        <w:pStyle w:val="Titre2"/>
      </w:pPr>
      <w:r w:rsidRPr="007E7E98">
        <w:t>Chargement</w:t>
      </w:r>
      <w:r>
        <w:t xml:space="preserve"> compte</w:t>
      </w:r>
    </w:p>
    <w:p w14:paraId="5220FAD5" w14:textId="6BFEE0F5" w:rsidR="00DB20D3" w:rsidRPr="007E7E98" w:rsidRDefault="00DB20D3" w:rsidP="00DB20D3">
      <w:pPr>
        <w:pStyle w:val="Titre2"/>
      </w:pPr>
      <w:r>
        <w:t>Transfert compte</w:t>
      </w:r>
    </w:p>
    <w:p w14:paraId="2ABDE5AE" w14:textId="77777777" w:rsidR="00DB20D3" w:rsidRPr="00DB20D3" w:rsidRDefault="00DB20D3" w:rsidP="00DB20D3"/>
    <w:p w14:paraId="4C69E17C" w14:textId="525F86EA" w:rsidR="00F31F93" w:rsidRDefault="00F31F93" w:rsidP="00F31F93">
      <w:pPr>
        <w:pStyle w:val="Titre1"/>
      </w:pPr>
      <w:r>
        <w:t>Portail gérant</w:t>
      </w:r>
    </w:p>
    <w:p w14:paraId="355B9AA1" w14:textId="5A24DEE3" w:rsidR="009714AB" w:rsidRPr="00D67B55" w:rsidRDefault="009714AB" w:rsidP="00D67B55">
      <w:pPr>
        <w:pStyle w:val="Titre2"/>
      </w:pPr>
      <w:r w:rsidRPr="009714AB">
        <w:t>Consultation des transactions</w:t>
      </w:r>
    </w:p>
    <w:p w14:paraId="77E0FCE1" w14:textId="59A96E85" w:rsidR="00F31F93" w:rsidRDefault="00F31F93" w:rsidP="00F31F93">
      <w:pPr>
        <w:pStyle w:val="Titre1"/>
      </w:pPr>
      <w:r>
        <w:t>Application personnalisation des cartes</w:t>
      </w:r>
    </w:p>
    <w:p w14:paraId="77C1FB0E" w14:textId="3DE48729" w:rsidR="003C67DA" w:rsidRPr="003C67DA" w:rsidRDefault="003C67DA" w:rsidP="002B402A">
      <w:pPr>
        <w:jc w:val="both"/>
      </w:pPr>
      <w:r>
        <w:t xml:space="preserve">Cette application </w:t>
      </w:r>
      <w:r w:rsidR="00275E92">
        <w:t>est respon</w:t>
      </w:r>
      <w:r w:rsidR="004B0E26">
        <w:t xml:space="preserve">sable sur la </w:t>
      </w:r>
      <w:r w:rsidR="0050224C">
        <w:t xml:space="preserve">personnalisation électrique et graphique des smart carte, c’est une application intermédiaire entre </w:t>
      </w:r>
      <w:r w:rsidR="00225ADC">
        <w:t>l’imprimante</w:t>
      </w:r>
      <w:r w:rsidR="0050224C">
        <w:t xml:space="preserve"> (en utilise l’</w:t>
      </w:r>
      <w:r w:rsidR="00225ADC">
        <w:t>imprimante</w:t>
      </w:r>
      <w:r w:rsidR="0050224C">
        <w:t xml:space="preserve"> EVOLIS </w:t>
      </w:r>
      <w:proofErr w:type="spellStart"/>
      <w:r w:rsidR="00764C3E">
        <w:t>Primacy</w:t>
      </w:r>
      <w:proofErr w:type="spellEnd"/>
      <w:r w:rsidR="00764C3E">
        <w:t>)</w:t>
      </w:r>
      <w:r w:rsidR="00225ADC">
        <w:t xml:space="preserve"> et </w:t>
      </w:r>
      <w:r w:rsidR="00467625">
        <w:t>le système d’information.</w:t>
      </w:r>
    </w:p>
    <w:p w14:paraId="5E8C5184" w14:textId="5694AC0E" w:rsidR="00081845" w:rsidRPr="003C67DA" w:rsidRDefault="002B1043" w:rsidP="002B1043">
      <w:pPr>
        <w:jc w:val="center"/>
      </w:pPr>
      <w:r>
        <w:rPr>
          <w:noProof/>
        </w:rPr>
        <w:drawing>
          <wp:inline distT="0" distB="0" distL="0" distR="0" wp14:anchorId="183F3603" wp14:editId="2A3ACA39">
            <wp:extent cx="3530380" cy="2771754"/>
            <wp:effectExtent l="19050" t="19050" r="13335" b="101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8702" cy="2778287"/>
                    </a:xfrm>
                    <a:prstGeom prst="rect">
                      <a:avLst/>
                    </a:prstGeom>
                    <a:noFill/>
                    <a:ln>
                      <a:solidFill>
                        <a:schemeClr val="tx1"/>
                      </a:solidFill>
                    </a:ln>
                  </pic:spPr>
                </pic:pic>
              </a:graphicData>
            </a:graphic>
          </wp:inline>
        </w:drawing>
      </w:r>
    </w:p>
    <w:p w14:paraId="68C7C874" w14:textId="26D5142E" w:rsidR="000E3231" w:rsidRDefault="00703208" w:rsidP="00703208">
      <w:pPr>
        <w:pStyle w:val="Titre2"/>
      </w:pPr>
      <w:r>
        <w:t>Consultation</w:t>
      </w:r>
      <w:r w:rsidR="000E3231">
        <w:t xml:space="preserve"> des commandes </w:t>
      </w:r>
      <w:r>
        <w:t>cartes non personnalisé</w:t>
      </w:r>
    </w:p>
    <w:p w14:paraId="53465E47" w14:textId="7A1EAA09" w:rsidR="00527990" w:rsidRPr="00527990" w:rsidRDefault="00AA2268" w:rsidP="002B402A">
      <w:pPr>
        <w:jc w:val="both"/>
      </w:pPr>
      <w:r>
        <w:t xml:space="preserve">L’utilisateur de </w:t>
      </w:r>
      <w:r w:rsidR="00B8098E">
        <w:t xml:space="preserve">cette application doit être capable de consulter la liste des commandes cartes non </w:t>
      </w:r>
      <w:r w:rsidR="003C67DA">
        <w:t>personnaliser.</w:t>
      </w:r>
    </w:p>
    <w:p w14:paraId="793BB5DD" w14:textId="494145FA" w:rsidR="00703208" w:rsidRDefault="00703208" w:rsidP="00744DD4">
      <w:pPr>
        <w:pStyle w:val="Titre2"/>
      </w:pPr>
      <w:r>
        <w:t>Personnalisation d’une commande</w:t>
      </w:r>
      <w:r w:rsidR="0093720B">
        <w:t xml:space="preserve"> carte</w:t>
      </w:r>
    </w:p>
    <w:p w14:paraId="6C5A401D" w14:textId="097BE21F" w:rsidR="003C67DA" w:rsidRPr="003C67DA" w:rsidRDefault="00467625" w:rsidP="002B402A">
      <w:pPr>
        <w:jc w:val="both"/>
      </w:pPr>
      <w:r>
        <w:t>Après la sélection d’u</w:t>
      </w:r>
      <w:r w:rsidR="00BB2196">
        <w:t xml:space="preserve">ne commande non </w:t>
      </w:r>
      <w:r w:rsidR="000317C1">
        <w:t>personnalisé</w:t>
      </w:r>
      <w:r w:rsidR="008A1828">
        <w:t>e</w:t>
      </w:r>
      <w:r w:rsidR="000317C1">
        <w:t>, l</w:t>
      </w:r>
      <w:r w:rsidR="00FE556A">
        <w:t>’</w:t>
      </w:r>
      <w:r w:rsidR="00F36657">
        <w:t>utilisateur</w:t>
      </w:r>
      <w:r w:rsidR="00FE556A">
        <w:t xml:space="preserve"> </w:t>
      </w:r>
      <w:r w:rsidR="0084741D">
        <w:t xml:space="preserve">peut lancer la personnalisation </w:t>
      </w:r>
      <w:r w:rsidR="00C827A0">
        <w:t xml:space="preserve">électrique (enregistrement des informations dans la puce de la carte) et graphique (saisir des </w:t>
      </w:r>
      <w:r w:rsidR="00A85FAC">
        <w:t>informations</w:t>
      </w:r>
      <w:r w:rsidR="00C827A0">
        <w:t xml:space="preserve"> dans </w:t>
      </w:r>
      <w:r w:rsidR="00160D51">
        <w:t>la carte)</w:t>
      </w:r>
      <w:r w:rsidR="00C827A0">
        <w:t xml:space="preserve"> </w:t>
      </w:r>
      <w:r w:rsidR="0084741D">
        <w:t>des cartes dans cette commandes.</w:t>
      </w:r>
    </w:p>
    <w:p w14:paraId="26C6EE83" w14:textId="7E8D7DC7" w:rsidR="00703208" w:rsidRPr="00703208" w:rsidRDefault="00703208" w:rsidP="00744DD4">
      <w:pPr>
        <w:pStyle w:val="Titre2"/>
      </w:pPr>
      <w:r>
        <w:t xml:space="preserve">Impression </w:t>
      </w:r>
      <w:r w:rsidR="00B16C11">
        <w:t>information</w:t>
      </w:r>
      <w:r w:rsidR="00D331E2">
        <w:t xml:space="preserve"> </w:t>
      </w:r>
      <w:r w:rsidR="00A63B6B">
        <w:t>carte</w:t>
      </w:r>
    </w:p>
    <w:p w14:paraId="2380A099" w14:textId="2F02AFBA" w:rsidR="0084741D" w:rsidRPr="0084741D" w:rsidRDefault="003D561F" w:rsidP="002B402A">
      <w:pPr>
        <w:jc w:val="both"/>
      </w:pPr>
      <w:r>
        <w:t xml:space="preserve">L’utilisateur doit être capable </w:t>
      </w:r>
      <w:r w:rsidR="00C00A33">
        <w:t>d</w:t>
      </w:r>
      <w:r w:rsidR="00B5031D">
        <w:t>’</w:t>
      </w:r>
      <w:r w:rsidR="00F36310">
        <w:t>exporter</w:t>
      </w:r>
      <w:r w:rsidR="00B5031D">
        <w:t xml:space="preserve"> </w:t>
      </w:r>
      <w:r w:rsidR="001365C0">
        <w:t xml:space="preserve">un fichier </w:t>
      </w:r>
      <w:r w:rsidR="00A85FAC">
        <w:t>PDF</w:t>
      </w:r>
      <w:r w:rsidR="001365C0">
        <w:t xml:space="preserve"> contenant</w:t>
      </w:r>
      <w:r w:rsidR="00B5031D">
        <w:t xml:space="preserve"> les </w:t>
      </w:r>
      <w:r w:rsidR="002B402A">
        <w:t>informations</w:t>
      </w:r>
      <w:r w:rsidR="00B5031D">
        <w:t xml:space="preserve"> des cartes imprimé</w:t>
      </w:r>
      <w:r w:rsidR="001365C0">
        <w:t>es</w:t>
      </w:r>
      <w:r w:rsidR="00C00A33">
        <w:t xml:space="preserve"> </w:t>
      </w:r>
      <w:r w:rsidR="00AF6876">
        <w:t xml:space="preserve">comme numéro carte, code pin, code </w:t>
      </w:r>
      <w:r w:rsidR="00A85FAC">
        <w:t>PUK</w:t>
      </w:r>
      <w:r w:rsidR="00AF6876">
        <w:t xml:space="preserve"> … p</w:t>
      </w:r>
      <w:r w:rsidR="001365C0">
        <w:t xml:space="preserve">our que ce document sera </w:t>
      </w:r>
      <w:r w:rsidR="002B402A">
        <w:t>livré</w:t>
      </w:r>
      <w:r w:rsidR="001365C0">
        <w:t xml:space="preserve"> au client </w:t>
      </w:r>
      <w:r w:rsidR="002B402A">
        <w:t>avec la carte.</w:t>
      </w:r>
    </w:p>
    <w:p w14:paraId="66BED280" w14:textId="77777777" w:rsidR="003B781C" w:rsidRDefault="003B781C" w:rsidP="003B781C">
      <w:pPr>
        <w:pStyle w:val="Titre1"/>
      </w:pPr>
      <w:r>
        <w:t>Comparaison SNDP NPSL</w:t>
      </w:r>
    </w:p>
    <w:tbl>
      <w:tblPr>
        <w:tblStyle w:val="Grilledutableau"/>
        <w:tblW w:w="0" w:type="auto"/>
        <w:tblLook w:val="04A0" w:firstRow="1" w:lastRow="0" w:firstColumn="1" w:lastColumn="0" w:noHBand="0" w:noVBand="1"/>
      </w:tblPr>
      <w:tblGrid>
        <w:gridCol w:w="3020"/>
        <w:gridCol w:w="3021"/>
        <w:gridCol w:w="3021"/>
      </w:tblGrid>
      <w:tr w:rsidR="00580D79" w14:paraId="2DD3E41D" w14:textId="77777777" w:rsidTr="00580D79">
        <w:tc>
          <w:tcPr>
            <w:tcW w:w="3020" w:type="dxa"/>
          </w:tcPr>
          <w:p w14:paraId="3DD4DC58" w14:textId="77777777" w:rsidR="00580D79" w:rsidRDefault="00580D79" w:rsidP="003B781C"/>
        </w:tc>
        <w:tc>
          <w:tcPr>
            <w:tcW w:w="3021" w:type="dxa"/>
          </w:tcPr>
          <w:p w14:paraId="2A15E4E0" w14:textId="29A67B96" w:rsidR="00580D79" w:rsidRPr="00E665A2" w:rsidRDefault="00580D79" w:rsidP="003B781C">
            <w:pPr>
              <w:rPr>
                <w:b/>
              </w:rPr>
            </w:pPr>
            <w:r w:rsidRPr="00E665A2">
              <w:rPr>
                <w:b/>
              </w:rPr>
              <w:t>SNDP</w:t>
            </w:r>
          </w:p>
        </w:tc>
        <w:tc>
          <w:tcPr>
            <w:tcW w:w="3021" w:type="dxa"/>
          </w:tcPr>
          <w:p w14:paraId="24FA351A" w14:textId="742B5F64" w:rsidR="00580D79" w:rsidRPr="00E665A2" w:rsidRDefault="00580D79" w:rsidP="003B781C">
            <w:pPr>
              <w:rPr>
                <w:b/>
              </w:rPr>
            </w:pPr>
            <w:r w:rsidRPr="00E665A2">
              <w:rPr>
                <w:b/>
              </w:rPr>
              <w:t>NPSL</w:t>
            </w:r>
          </w:p>
        </w:tc>
      </w:tr>
      <w:tr w:rsidR="00580D79" w14:paraId="1FE9968E" w14:textId="77777777" w:rsidTr="00580D79">
        <w:tc>
          <w:tcPr>
            <w:tcW w:w="3020" w:type="dxa"/>
          </w:tcPr>
          <w:p w14:paraId="34E2F2D2" w14:textId="64836588" w:rsidR="00580D79" w:rsidRDefault="00580D79" w:rsidP="003B781C">
            <w:r>
              <w:t>Carte post payé</w:t>
            </w:r>
          </w:p>
        </w:tc>
        <w:tc>
          <w:tcPr>
            <w:tcW w:w="3021" w:type="dxa"/>
          </w:tcPr>
          <w:p w14:paraId="018A244E" w14:textId="6B780AD7" w:rsidR="00580D79" w:rsidRDefault="00165039" w:rsidP="003B781C">
            <w:r>
              <w:t>Oui</w:t>
            </w:r>
          </w:p>
        </w:tc>
        <w:tc>
          <w:tcPr>
            <w:tcW w:w="3021" w:type="dxa"/>
          </w:tcPr>
          <w:p w14:paraId="2B9F78CA" w14:textId="42B1BCE5" w:rsidR="00580D79" w:rsidRDefault="00165039" w:rsidP="003B781C">
            <w:r>
              <w:t>Non</w:t>
            </w:r>
          </w:p>
        </w:tc>
      </w:tr>
      <w:tr w:rsidR="00580D79" w14:paraId="02CF8D91" w14:textId="77777777" w:rsidTr="00580D79">
        <w:tc>
          <w:tcPr>
            <w:tcW w:w="3020" w:type="dxa"/>
          </w:tcPr>
          <w:p w14:paraId="5F419B44" w14:textId="04FDC51D" w:rsidR="00580D79" w:rsidRDefault="00DC1A39" w:rsidP="003B781C">
            <w:r>
              <w:t>FCC (Fusion)</w:t>
            </w:r>
          </w:p>
        </w:tc>
        <w:tc>
          <w:tcPr>
            <w:tcW w:w="3021" w:type="dxa"/>
          </w:tcPr>
          <w:p w14:paraId="72EE6172" w14:textId="5CB9D32F" w:rsidR="00580D79" w:rsidRDefault="00DC1A39" w:rsidP="003B781C">
            <w:r>
              <w:t>Existe (non obligatoire)</w:t>
            </w:r>
          </w:p>
        </w:tc>
        <w:tc>
          <w:tcPr>
            <w:tcW w:w="3021" w:type="dxa"/>
          </w:tcPr>
          <w:p w14:paraId="3E1D3D90" w14:textId="5512F36F" w:rsidR="00580D79" w:rsidRDefault="00DC1A39" w:rsidP="003B781C">
            <w:r>
              <w:t>Obligatoire</w:t>
            </w:r>
          </w:p>
        </w:tc>
      </w:tr>
      <w:tr w:rsidR="00580D79" w14:paraId="45062F9A" w14:textId="77777777" w:rsidTr="00580D79">
        <w:tc>
          <w:tcPr>
            <w:tcW w:w="3020" w:type="dxa"/>
          </w:tcPr>
          <w:p w14:paraId="6F769564" w14:textId="0FCAB414" w:rsidR="00580D79" w:rsidRDefault="003C5C87" w:rsidP="003B781C">
            <w:r>
              <w:t>Carte pré payé</w:t>
            </w:r>
          </w:p>
        </w:tc>
        <w:tc>
          <w:tcPr>
            <w:tcW w:w="3021" w:type="dxa"/>
          </w:tcPr>
          <w:p w14:paraId="334E137E" w14:textId="27F56864" w:rsidR="00580D79" w:rsidRDefault="003C5C87" w:rsidP="003B781C">
            <w:r>
              <w:t>Oui</w:t>
            </w:r>
          </w:p>
        </w:tc>
        <w:tc>
          <w:tcPr>
            <w:tcW w:w="3021" w:type="dxa"/>
          </w:tcPr>
          <w:p w14:paraId="554EA469" w14:textId="0CB29900" w:rsidR="00580D79" w:rsidRDefault="003C5C87" w:rsidP="003B781C">
            <w:r>
              <w:t>Oui</w:t>
            </w:r>
          </w:p>
        </w:tc>
      </w:tr>
      <w:tr w:rsidR="00580D79" w14:paraId="43E0121B" w14:textId="77777777" w:rsidTr="00580D79">
        <w:tc>
          <w:tcPr>
            <w:tcW w:w="3020" w:type="dxa"/>
          </w:tcPr>
          <w:p w14:paraId="195D1086" w14:textId="6F6EE7E1" w:rsidR="00580D79" w:rsidRDefault="003C5C87" w:rsidP="003B781C">
            <w:r>
              <w:t xml:space="preserve">Gestion </w:t>
            </w:r>
            <w:r w:rsidR="00F7789E">
              <w:t>compte</w:t>
            </w:r>
          </w:p>
        </w:tc>
        <w:tc>
          <w:tcPr>
            <w:tcW w:w="3021" w:type="dxa"/>
          </w:tcPr>
          <w:p w14:paraId="224F9589" w14:textId="59F84B64" w:rsidR="00580D79" w:rsidRDefault="00F7789E" w:rsidP="003B781C">
            <w:r>
              <w:t>Non</w:t>
            </w:r>
          </w:p>
        </w:tc>
        <w:tc>
          <w:tcPr>
            <w:tcW w:w="3021" w:type="dxa"/>
          </w:tcPr>
          <w:p w14:paraId="62286CBA" w14:textId="16F7AF93" w:rsidR="00580D79" w:rsidRDefault="00F7789E" w:rsidP="003B781C">
            <w:r>
              <w:t>Non</w:t>
            </w:r>
          </w:p>
        </w:tc>
      </w:tr>
      <w:tr w:rsidR="00F7789E" w14:paraId="1289C8B1" w14:textId="77777777" w:rsidTr="00580D79">
        <w:tc>
          <w:tcPr>
            <w:tcW w:w="3020" w:type="dxa"/>
          </w:tcPr>
          <w:p w14:paraId="255C152E" w14:textId="5CE65208" w:rsidR="00F7789E" w:rsidRDefault="00F7789E" w:rsidP="003B781C">
            <w:r>
              <w:t>Gestion des cartes</w:t>
            </w:r>
          </w:p>
        </w:tc>
        <w:tc>
          <w:tcPr>
            <w:tcW w:w="3021" w:type="dxa"/>
          </w:tcPr>
          <w:p w14:paraId="58A55AAE" w14:textId="77FFF93D" w:rsidR="00F7789E" w:rsidRDefault="00F7789E" w:rsidP="003B781C">
            <w:r>
              <w:t>Oui</w:t>
            </w:r>
          </w:p>
        </w:tc>
        <w:tc>
          <w:tcPr>
            <w:tcW w:w="3021" w:type="dxa"/>
          </w:tcPr>
          <w:p w14:paraId="5A949E4D" w14:textId="59C77681" w:rsidR="00F7789E" w:rsidRDefault="00F7789E" w:rsidP="003B781C">
            <w:r>
              <w:t>Oui</w:t>
            </w:r>
          </w:p>
        </w:tc>
      </w:tr>
      <w:tr w:rsidR="00F7789E" w14:paraId="176611F2" w14:textId="77777777" w:rsidTr="00580D79">
        <w:tc>
          <w:tcPr>
            <w:tcW w:w="3020" w:type="dxa"/>
          </w:tcPr>
          <w:p w14:paraId="6C39B51B" w14:textId="765A7319" w:rsidR="00F7789E" w:rsidRDefault="00F7789E" w:rsidP="003B781C">
            <w:r>
              <w:t>Facturation</w:t>
            </w:r>
          </w:p>
        </w:tc>
        <w:tc>
          <w:tcPr>
            <w:tcW w:w="3021" w:type="dxa"/>
          </w:tcPr>
          <w:p w14:paraId="7CE5B52E" w14:textId="3AD4C4C3" w:rsidR="00F7789E" w:rsidRDefault="00546C77" w:rsidP="003B781C">
            <w:r>
              <w:t>Oui</w:t>
            </w:r>
          </w:p>
        </w:tc>
        <w:tc>
          <w:tcPr>
            <w:tcW w:w="3021" w:type="dxa"/>
          </w:tcPr>
          <w:p w14:paraId="1364A6F7" w14:textId="30E3D401" w:rsidR="00F7789E" w:rsidRDefault="00546C77" w:rsidP="003B781C">
            <w:r>
              <w:t>Oui (process différent)</w:t>
            </w:r>
          </w:p>
        </w:tc>
      </w:tr>
      <w:tr w:rsidR="007B242A" w14:paraId="338219A3" w14:textId="77777777" w:rsidTr="00580D79">
        <w:tc>
          <w:tcPr>
            <w:tcW w:w="3020" w:type="dxa"/>
          </w:tcPr>
          <w:p w14:paraId="311FAB2B" w14:textId="68A2E411" w:rsidR="007B242A" w:rsidRDefault="007B242A" w:rsidP="003B781C">
            <w:r>
              <w:t>Gestion Station</w:t>
            </w:r>
          </w:p>
        </w:tc>
        <w:tc>
          <w:tcPr>
            <w:tcW w:w="3021" w:type="dxa"/>
          </w:tcPr>
          <w:p w14:paraId="26F65F86" w14:textId="3BBC8BA5" w:rsidR="007B242A" w:rsidRDefault="007B242A" w:rsidP="003B781C">
            <w:r>
              <w:t>Oui</w:t>
            </w:r>
          </w:p>
        </w:tc>
        <w:tc>
          <w:tcPr>
            <w:tcW w:w="3021" w:type="dxa"/>
          </w:tcPr>
          <w:p w14:paraId="54BB60EC" w14:textId="4B461FBE" w:rsidR="007B242A" w:rsidRDefault="007B242A" w:rsidP="003B781C">
            <w:r>
              <w:t>Oui</w:t>
            </w:r>
          </w:p>
        </w:tc>
      </w:tr>
      <w:tr w:rsidR="007B242A" w14:paraId="4C134BA9" w14:textId="77777777" w:rsidTr="00580D79">
        <w:tc>
          <w:tcPr>
            <w:tcW w:w="3020" w:type="dxa"/>
          </w:tcPr>
          <w:p w14:paraId="3DC9A6D1" w14:textId="3B66177E" w:rsidR="007B242A" w:rsidRDefault="00A85FAC" w:rsidP="003B781C">
            <w:r>
              <w:t>Gestion client</w:t>
            </w:r>
          </w:p>
        </w:tc>
        <w:tc>
          <w:tcPr>
            <w:tcW w:w="3021" w:type="dxa"/>
          </w:tcPr>
          <w:p w14:paraId="7C116EF9" w14:textId="2B5CDA06" w:rsidR="007B242A" w:rsidRDefault="00A85FAC" w:rsidP="003B781C">
            <w:r>
              <w:t>Oui</w:t>
            </w:r>
          </w:p>
        </w:tc>
        <w:tc>
          <w:tcPr>
            <w:tcW w:w="3021" w:type="dxa"/>
          </w:tcPr>
          <w:p w14:paraId="43DB387F" w14:textId="2424ED00" w:rsidR="007B242A" w:rsidRDefault="00A85FAC" w:rsidP="003B781C">
            <w:r>
              <w:t>Oui</w:t>
            </w:r>
          </w:p>
        </w:tc>
      </w:tr>
    </w:tbl>
    <w:p w14:paraId="76F6C9A8" w14:textId="77777777" w:rsidR="003B781C" w:rsidRDefault="003B781C" w:rsidP="003B781C"/>
    <w:p w14:paraId="74A31DC6" w14:textId="77777777" w:rsidR="003B781C" w:rsidRDefault="003B781C" w:rsidP="003B781C"/>
    <w:p w14:paraId="30BA3CED" w14:textId="77777777" w:rsidR="003B781C" w:rsidRDefault="003B781C" w:rsidP="003B781C"/>
    <w:p w14:paraId="683F8981" w14:textId="62EA0E43" w:rsidR="000B7AC0" w:rsidRDefault="008702EF" w:rsidP="008702EF">
      <w:pPr>
        <w:pStyle w:val="Titre1"/>
      </w:pPr>
      <w:r>
        <w:t>Annexes</w:t>
      </w:r>
    </w:p>
    <w:p w14:paraId="440C1DB5" w14:textId="38542347" w:rsidR="008702EF" w:rsidRDefault="008702EF" w:rsidP="008702EF">
      <w:pPr>
        <w:pStyle w:val="Titre2"/>
      </w:pPr>
      <w:r>
        <w:t xml:space="preserve">A1 liste des </w:t>
      </w:r>
      <w:r w:rsidR="003408F8">
        <w:t>rôles</w:t>
      </w:r>
    </w:p>
    <w:p w14:paraId="474AC8B0" w14:textId="1ACA246E" w:rsidR="001F77A5" w:rsidRDefault="001F77A5" w:rsidP="001F77A5">
      <w:pPr>
        <w:pStyle w:val="Paragraphedeliste"/>
        <w:numPr>
          <w:ilvl w:val="0"/>
          <w:numId w:val="6"/>
        </w:numPr>
      </w:pPr>
      <w:r>
        <w:t>Exploitant</w:t>
      </w:r>
    </w:p>
    <w:p w14:paraId="6B664C92" w14:textId="24B17A87" w:rsidR="001F77A5" w:rsidRPr="001F77A5" w:rsidRDefault="003408F8" w:rsidP="001F77A5">
      <w:pPr>
        <w:pStyle w:val="Paragraphedeliste"/>
        <w:numPr>
          <w:ilvl w:val="0"/>
          <w:numId w:val="6"/>
        </w:numPr>
      </w:pPr>
      <w:r>
        <w:t>Pétrolier</w:t>
      </w:r>
    </w:p>
    <w:p w14:paraId="4C97194D" w14:textId="69BCF5C4" w:rsidR="00DD44C3" w:rsidRPr="001F77A5" w:rsidRDefault="003408F8" w:rsidP="001F77A5">
      <w:pPr>
        <w:pStyle w:val="Paragraphedeliste"/>
        <w:numPr>
          <w:ilvl w:val="0"/>
          <w:numId w:val="6"/>
        </w:numPr>
      </w:pPr>
      <w:r>
        <w:t>Point de vente</w:t>
      </w:r>
    </w:p>
    <w:p w14:paraId="101B3E08" w14:textId="5F8ADADA" w:rsidR="003408F8" w:rsidRPr="001F77A5" w:rsidRDefault="00354530" w:rsidP="001F77A5">
      <w:pPr>
        <w:pStyle w:val="Paragraphedeliste"/>
        <w:numPr>
          <w:ilvl w:val="0"/>
          <w:numId w:val="6"/>
        </w:numPr>
      </w:pPr>
      <w:r>
        <w:t>Client</w:t>
      </w:r>
    </w:p>
    <w:p w14:paraId="6E238E33" w14:textId="00C165E9" w:rsidR="00354530" w:rsidRPr="001F77A5" w:rsidRDefault="00FC4B74" w:rsidP="001F77A5">
      <w:pPr>
        <w:pStyle w:val="Paragraphedeliste"/>
        <w:numPr>
          <w:ilvl w:val="0"/>
          <w:numId w:val="6"/>
        </w:numPr>
      </w:pPr>
      <w:r>
        <w:t>Contrôleur</w:t>
      </w:r>
      <w:r w:rsidR="00AF000A">
        <w:t xml:space="preserve"> de </w:t>
      </w:r>
      <w:r>
        <w:t xml:space="preserve">dépense </w:t>
      </w:r>
    </w:p>
    <w:p w14:paraId="747098B7" w14:textId="22D99DDE" w:rsidR="008702EF" w:rsidRDefault="008702EF" w:rsidP="008702EF">
      <w:pPr>
        <w:pStyle w:val="Titre2"/>
      </w:pPr>
      <w:r>
        <w:t>A2 liste des codes d’erreur</w:t>
      </w:r>
    </w:p>
    <w:p w14:paraId="6326CBE9" w14:textId="77777777" w:rsidR="008702EF" w:rsidRDefault="008702EF"/>
    <w:p w14:paraId="73C7D5D1" w14:textId="77777777" w:rsidR="005E684F" w:rsidRDefault="005E684F"/>
    <w:p w14:paraId="64EF3E82" w14:textId="00E9FD9C" w:rsidR="003D6814" w:rsidRDefault="005A7052">
      <w:r>
        <w:t xml:space="preserve">Gestion client : </w:t>
      </w:r>
    </w:p>
    <w:p w14:paraId="2BB2F3A2" w14:textId="71733829" w:rsidR="005A7052" w:rsidRDefault="005A7052">
      <w:proofErr w:type="spellStart"/>
      <w:r>
        <w:t>Create</w:t>
      </w:r>
      <w:proofErr w:type="spellEnd"/>
      <w:r>
        <w:t xml:space="preserve"> : - association compte </w:t>
      </w:r>
      <w:proofErr w:type="spellStart"/>
      <w:r>
        <w:t>financiare</w:t>
      </w:r>
      <w:proofErr w:type="spellEnd"/>
    </w:p>
    <w:p w14:paraId="4D0559E9" w14:textId="661B6AA4" w:rsidR="005A7052" w:rsidRDefault="3045EEE3" w:rsidP="005A7052">
      <w:pPr>
        <w:pStyle w:val="Paragraphedeliste"/>
        <w:numPr>
          <w:ilvl w:val="0"/>
          <w:numId w:val="1"/>
        </w:numPr>
      </w:pPr>
      <w:r>
        <w:t xml:space="preserve">Possibilité de faire une Liaison avec un profil (profil : raccourcis vers une configuration par </w:t>
      </w:r>
      <w:proofErr w:type="gramStart"/>
      <w:r>
        <w:t>défaut )</w:t>
      </w:r>
      <w:proofErr w:type="gramEnd"/>
    </w:p>
    <w:p w14:paraId="5BD778E2" w14:textId="418CF5DA" w:rsidR="005A7052" w:rsidRDefault="005A7052" w:rsidP="005A7052">
      <w:pPr>
        <w:pStyle w:val="Paragraphedeliste"/>
        <w:numPr>
          <w:ilvl w:val="0"/>
          <w:numId w:val="1"/>
        </w:numPr>
      </w:pPr>
      <w:r>
        <w:t>Création département : - création un ou plusieurs comptes financier (obligatoire)</w:t>
      </w:r>
    </w:p>
    <w:p w14:paraId="6BAD4E00" w14:textId="7777EC95" w:rsidR="005A7052" w:rsidRDefault="005A7052" w:rsidP="005A7052">
      <w:pPr>
        <w:ind w:left="2880"/>
      </w:pPr>
      <w:r>
        <w:t xml:space="preserve">      </w:t>
      </w:r>
      <w:r w:rsidRPr="005A7052">
        <w:t xml:space="preserve"> Création un ou plusieurs service (optionnelle)</w:t>
      </w:r>
    </w:p>
    <w:p w14:paraId="4EBC076A" w14:textId="299F27A6" w:rsidR="005A7052" w:rsidRPr="005A7052" w:rsidRDefault="005A7052" w:rsidP="005A7052">
      <w:pPr>
        <w:pStyle w:val="Paragraphedeliste"/>
        <w:numPr>
          <w:ilvl w:val="0"/>
          <w:numId w:val="1"/>
        </w:numPr>
      </w:pPr>
      <w:r w:rsidRPr="005A7052">
        <w:t>Consultation liste client avec filtre</w:t>
      </w:r>
    </w:p>
    <w:p w14:paraId="566A704D" w14:textId="3BAE7992" w:rsidR="005A7052" w:rsidRDefault="005A7052" w:rsidP="005A7052">
      <w:pPr>
        <w:pStyle w:val="Paragraphedeliste"/>
        <w:numPr>
          <w:ilvl w:val="0"/>
          <w:numId w:val="1"/>
        </w:numPr>
      </w:pPr>
      <w:r>
        <w:t>Update infos client</w:t>
      </w:r>
    </w:p>
    <w:p w14:paraId="2F7AA5B0" w14:textId="7233DC81" w:rsidR="005A7052" w:rsidRDefault="005A7052" w:rsidP="005A7052">
      <w:pPr>
        <w:pStyle w:val="Paragraphedeliste"/>
        <w:numPr>
          <w:ilvl w:val="0"/>
          <w:numId w:val="1"/>
        </w:numPr>
      </w:pPr>
      <w:r>
        <w:t>Update hiérarchie client</w:t>
      </w:r>
    </w:p>
    <w:p w14:paraId="27A6AB25" w14:textId="77777777" w:rsidR="005A7052" w:rsidRDefault="005A7052" w:rsidP="005A7052">
      <w:pPr>
        <w:pStyle w:val="Paragraphedeliste"/>
        <w:ind w:left="1080"/>
      </w:pPr>
    </w:p>
    <w:p w14:paraId="51CAB5E8" w14:textId="237201B5" w:rsidR="005A7052" w:rsidRDefault="005A7052" w:rsidP="005A7052">
      <w:pPr>
        <w:pStyle w:val="Paragraphedeliste"/>
        <w:ind w:left="1080"/>
      </w:pPr>
      <w:r>
        <w:rPr>
          <w:noProof/>
        </w:rPr>
        <mc:AlternateContent>
          <mc:Choice Requires="wps">
            <w:drawing>
              <wp:anchor distT="0" distB="0" distL="114300" distR="114300" simplePos="0" relativeHeight="251658242" behindDoc="0" locked="0" layoutInCell="1" allowOverlap="1" wp14:anchorId="4F168E23" wp14:editId="7EAB1C63">
                <wp:simplePos x="0" y="0"/>
                <wp:positionH relativeFrom="column">
                  <wp:posOffset>490855</wp:posOffset>
                </wp:positionH>
                <wp:positionV relativeFrom="paragraph">
                  <wp:posOffset>2390775</wp:posOffset>
                </wp:positionV>
                <wp:extent cx="1247775" cy="6762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7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278877" w14:textId="0ED6D855" w:rsidR="005A7052" w:rsidRPr="005A7052" w:rsidRDefault="005A7052" w:rsidP="005A7052">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68E23" id="Rectangle 3" o:spid="_x0000_s1026" style="position:absolute;left:0;text-align:left;margin-left:38.65pt;margin-top:188.25pt;width:98.25pt;height:53.2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" fillcolor="white [3201]" strokecolor="#70ad47 [3209]" strokeweight="1pt">
                <v:textbox>
                  <w:txbxContent>
                    <w:p w14:paraId="63278877" w14:textId="0ED6D855" w:rsidR="005A7052" w:rsidRPr="005A7052" w:rsidRDefault="005A7052" w:rsidP="005A7052">
                      <w:pPr>
                        <w:jc w:val="center"/>
                      </w:pPr>
                      <w:r>
                        <w:t>service</w:t>
                      </w:r>
                    </w:p>
                  </w:txbxContent>
                </v:textbox>
              </v:rect>
            </w:pict>
          </mc:Fallback>
        </mc:AlternateContent>
      </w:r>
      <w:r>
        <w:rPr>
          <w:noProof/>
        </w:rPr>
        <mc:AlternateContent>
          <mc:Choice Requires="wps">
            <w:drawing>
              <wp:anchor distT="0" distB="0" distL="114300" distR="114300" simplePos="0" relativeHeight="251658241" behindDoc="0" locked="0" layoutInCell="1" allowOverlap="1" wp14:anchorId="49FFF404" wp14:editId="0E08FF61">
                <wp:simplePos x="0" y="0"/>
                <wp:positionH relativeFrom="column">
                  <wp:posOffset>476250</wp:posOffset>
                </wp:positionH>
                <wp:positionV relativeFrom="paragraph">
                  <wp:posOffset>1333500</wp:posOffset>
                </wp:positionV>
                <wp:extent cx="1247775" cy="6762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47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F5DA9" w14:textId="7C0D1EE1" w:rsidR="005A7052" w:rsidRPr="005A7052" w:rsidRDefault="005A7052" w:rsidP="005A7052">
                            <w:pPr>
                              <w:jc w:val="center"/>
                            </w:pPr>
                            <w:r>
                              <w:t>département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FF404" id="Rectangle 2" o:spid="_x0000_s1027" style="position:absolute;left:0;text-align:left;margin-left:37.5pt;margin-top:105pt;width:98.25pt;height:53.2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" fillcolor="white [3201]" strokecolor="#70ad47 [3209]" strokeweight="1pt">
                <v:textbox>
                  <w:txbxContent>
                    <w:p w14:paraId="638F5DA9" w14:textId="7C0D1EE1" w:rsidR="005A7052" w:rsidRPr="005A7052" w:rsidRDefault="005A7052" w:rsidP="005A7052">
                      <w:pPr>
                        <w:jc w:val="center"/>
                      </w:pPr>
                      <w:r>
                        <w:t>département</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209F68E" wp14:editId="440E4671">
                <wp:simplePos x="0" y="0"/>
                <wp:positionH relativeFrom="column">
                  <wp:posOffset>519430</wp:posOffset>
                </wp:positionH>
                <wp:positionV relativeFrom="paragraph">
                  <wp:posOffset>371475</wp:posOffset>
                </wp:positionV>
                <wp:extent cx="1247775" cy="6762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47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96680" w14:textId="0CE80BF1" w:rsidR="005A7052" w:rsidRPr="005A7052" w:rsidRDefault="005A7052" w:rsidP="005A7052">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9F68E" id="Rectangle 1" o:spid="_x0000_s1028" style="position:absolute;left:0;text-align:left;margin-left:40.9pt;margin-top:29.25pt;width:98.25pt;height:5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" fillcolor="white [3201]" strokecolor="#70ad47 [3209]" strokeweight="1pt">
                <v:textbox>
                  <w:txbxContent>
                    <w:p w14:paraId="7BE96680" w14:textId="0CE80BF1" w:rsidR="005A7052" w:rsidRPr="005A7052" w:rsidRDefault="005A7052" w:rsidP="005A7052">
                      <w:r>
                        <w:t>Client</w:t>
                      </w:r>
                    </w:p>
                  </w:txbxContent>
                </v:textbox>
              </v:rect>
            </w:pict>
          </mc:Fallback>
        </mc:AlternateContent>
      </w:r>
      <w:proofErr w:type="gramStart"/>
      <w:r>
        <w:t>client</w:t>
      </w:r>
      <w:proofErr w:type="gramEnd"/>
      <w:r w:rsidR="003B0568">
        <w:t xml:space="preserve">, département </w:t>
      </w:r>
      <w:r>
        <w:t xml:space="preserve">doit avoir : au minimum un compte financière </w:t>
      </w:r>
    </w:p>
    <w:p w14:paraId="67B835FF" w14:textId="05E57A2F" w:rsidR="003B0568" w:rsidRDefault="003B0568" w:rsidP="005A7052">
      <w:pPr>
        <w:pStyle w:val="Paragraphedeliste"/>
        <w:ind w:left="1080"/>
      </w:pPr>
      <w:proofErr w:type="gramStart"/>
      <w:r>
        <w:t>chaque</w:t>
      </w:r>
      <w:proofErr w:type="gramEnd"/>
      <w:r>
        <w:t xml:space="preserve"> client doit avoir au minimum un département</w:t>
      </w:r>
    </w:p>
    <w:p w14:paraId="25D0BE80" w14:textId="43DF295D" w:rsidR="003B0568" w:rsidRDefault="003B0568" w:rsidP="005A7052">
      <w:pPr>
        <w:pStyle w:val="Paragraphedeliste"/>
        <w:ind w:left="1080"/>
      </w:pPr>
    </w:p>
    <w:p w14:paraId="63429DB0" w14:textId="0DA85F07" w:rsidR="003B0568" w:rsidRDefault="003B0568" w:rsidP="005A7052">
      <w:pPr>
        <w:pStyle w:val="Paragraphedeliste"/>
        <w:ind w:left="1080"/>
      </w:pPr>
    </w:p>
    <w:p w14:paraId="0F524D36" w14:textId="6368D6E6" w:rsidR="003B0568" w:rsidRDefault="003B0568" w:rsidP="005A7052">
      <w:pPr>
        <w:pStyle w:val="Paragraphedeliste"/>
        <w:ind w:left="1080"/>
      </w:pPr>
    </w:p>
    <w:p w14:paraId="48091DEE" w14:textId="20CE0E47" w:rsidR="003B0568" w:rsidRDefault="003B0568" w:rsidP="005A7052">
      <w:pPr>
        <w:pStyle w:val="Paragraphedeliste"/>
        <w:ind w:left="1080"/>
      </w:pPr>
    </w:p>
    <w:p w14:paraId="1C0672F7" w14:textId="3E7537E9" w:rsidR="003B0568" w:rsidRDefault="003B0568" w:rsidP="005A7052">
      <w:pPr>
        <w:pStyle w:val="Paragraphedeliste"/>
        <w:ind w:left="1080"/>
      </w:pPr>
    </w:p>
    <w:p w14:paraId="31EEB8BE" w14:textId="2E32155C" w:rsidR="003B0568" w:rsidRDefault="003B0568" w:rsidP="005A7052">
      <w:pPr>
        <w:pStyle w:val="Paragraphedeliste"/>
        <w:ind w:left="1080"/>
      </w:pPr>
    </w:p>
    <w:p w14:paraId="526A3713" w14:textId="4FCFA6C6" w:rsidR="003B0568" w:rsidRDefault="003B0568" w:rsidP="005A7052">
      <w:pPr>
        <w:pStyle w:val="Paragraphedeliste"/>
        <w:ind w:left="1080"/>
      </w:pPr>
    </w:p>
    <w:p w14:paraId="6C3DCFB8" w14:textId="1A56C539" w:rsidR="003B0568" w:rsidRDefault="003B0568" w:rsidP="005A7052">
      <w:pPr>
        <w:pStyle w:val="Paragraphedeliste"/>
        <w:ind w:left="1080"/>
      </w:pPr>
    </w:p>
    <w:p w14:paraId="0DD8ED75" w14:textId="561A5B7F" w:rsidR="003B0568" w:rsidRDefault="003B0568" w:rsidP="005A7052">
      <w:pPr>
        <w:pStyle w:val="Paragraphedeliste"/>
        <w:ind w:left="1080"/>
      </w:pPr>
    </w:p>
    <w:p w14:paraId="4C35079B" w14:textId="29719170" w:rsidR="003B0568" w:rsidRDefault="003B0568" w:rsidP="005A7052">
      <w:pPr>
        <w:pStyle w:val="Paragraphedeliste"/>
        <w:ind w:left="1080"/>
      </w:pPr>
    </w:p>
    <w:p w14:paraId="04E53E26" w14:textId="698DDDB7" w:rsidR="003B0568" w:rsidRDefault="003B0568" w:rsidP="005A7052">
      <w:pPr>
        <w:pStyle w:val="Paragraphedeliste"/>
        <w:ind w:left="1080"/>
      </w:pPr>
    </w:p>
    <w:p w14:paraId="027FB23D" w14:textId="77E59231" w:rsidR="003B0568" w:rsidRDefault="003B0568" w:rsidP="005A7052">
      <w:pPr>
        <w:pStyle w:val="Paragraphedeliste"/>
        <w:ind w:left="1080"/>
      </w:pPr>
    </w:p>
    <w:p w14:paraId="3D265F4F" w14:textId="04232DB3" w:rsidR="003B0568" w:rsidRDefault="003B0568" w:rsidP="005A7052">
      <w:pPr>
        <w:pStyle w:val="Paragraphedeliste"/>
        <w:ind w:left="1080"/>
      </w:pPr>
    </w:p>
    <w:p w14:paraId="549CD0E4" w14:textId="1F06A2C2" w:rsidR="003B0568" w:rsidRDefault="003B0568" w:rsidP="005A7052">
      <w:pPr>
        <w:pStyle w:val="Paragraphedeliste"/>
        <w:ind w:left="1080"/>
      </w:pPr>
    </w:p>
    <w:p w14:paraId="5C9E9D7A" w14:textId="4C0C4994" w:rsidR="003B0568" w:rsidRDefault="003B0568" w:rsidP="005A7052">
      <w:pPr>
        <w:pStyle w:val="Paragraphedeliste"/>
        <w:ind w:left="1080"/>
      </w:pPr>
    </w:p>
    <w:p w14:paraId="0DF44DBA" w14:textId="6890E1BF" w:rsidR="003B0568" w:rsidRDefault="003B0568" w:rsidP="003B0568"/>
    <w:p w14:paraId="66C089AD" w14:textId="4BAF1CB8" w:rsidR="003B0568" w:rsidRDefault="003B0568" w:rsidP="003B0568">
      <w:r>
        <w:t>Gestion compte : création compte financier par client</w:t>
      </w:r>
    </w:p>
    <w:p w14:paraId="43B2769B" w14:textId="041084F1" w:rsidR="003B0568" w:rsidRDefault="003B0568" w:rsidP="003B0568">
      <w:r>
        <w:tab/>
      </w:r>
      <w:r>
        <w:tab/>
        <w:t>Création compte exploitation</w:t>
      </w:r>
    </w:p>
    <w:p w14:paraId="08C8CE3F" w14:textId="66AB49A2" w:rsidR="003B0568" w:rsidRDefault="003B0568" w:rsidP="003B0568">
      <w:r>
        <w:tab/>
      </w:r>
      <w:r>
        <w:tab/>
        <w:t>Consultation (filtre)</w:t>
      </w:r>
    </w:p>
    <w:p w14:paraId="07D835C4" w14:textId="7473CE37" w:rsidR="003B0568" w:rsidRDefault="003B0568" w:rsidP="003B0568">
      <w:r>
        <w:tab/>
      </w:r>
      <w:r>
        <w:tab/>
        <w:t>Update (activation, désactivation update info)</w:t>
      </w:r>
    </w:p>
    <w:p w14:paraId="19313A46" w14:textId="2E4D4E45" w:rsidR="003B0568" w:rsidRDefault="003B0568" w:rsidP="003B0568">
      <w:r>
        <w:t xml:space="preserve">Transaction : consultation + filtre </w:t>
      </w:r>
    </w:p>
    <w:p w14:paraId="0F845DBE" w14:textId="34DCB3FE" w:rsidR="003B0568" w:rsidRDefault="003B0568" w:rsidP="003B0568">
      <w:r>
        <w:t>Gestion Produit : CRUD : Produit, sous famille, famille</w:t>
      </w:r>
    </w:p>
    <w:p w14:paraId="261FD910" w14:textId="11F1DA56" w:rsidR="003B0568" w:rsidRDefault="003B0568" w:rsidP="003B0568">
      <w:r>
        <w:tab/>
      </w:r>
      <w:r>
        <w:tab/>
      </w:r>
      <w:r>
        <w:tab/>
        <w:t>Prix unitaire par produit</w:t>
      </w:r>
    </w:p>
    <w:p w14:paraId="7AA0B38B" w14:textId="0E568A31" w:rsidR="007C708C" w:rsidRDefault="003B0568" w:rsidP="003B0568">
      <w:r>
        <w:t>Commande carte :</w:t>
      </w:r>
      <w:r w:rsidR="007C708C">
        <w:t xml:space="preserve"> deux types personnalisés et anonyme</w:t>
      </w:r>
      <w:r>
        <w:t xml:space="preserve"> </w:t>
      </w:r>
    </w:p>
    <w:p w14:paraId="0651DE87" w14:textId="0A3147CD" w:rsidR="003B0568" w:rsidRDefault="007C708C" w:rsidP="007C708C">
      <w:pPr>
        <w:ind w:left="720" w:firstLine="720"/>
      </w:pPr>
      <w:r>
        <w:t xml:space="preserve">    Définir</w:t>
      </w:r>
      <w:r w:rsidR="003B0568">
        <w:t xml:space="preserve"> le nombre de carte à créer </w:t>
      </w:r>
    </w:p>
    <w:p w14:paraId="07ABD636" w14:textId="44D6F689" w:rsidR="003B0568" w:rsidRDefault="003B0568" w:rsidP="003B0568">
      <w:r>
        <w:tab/>
      </w:r>
      <w:r>
        <w:tab/>
        <w:t xml:space="preserve">  </w:t>
      </w:r>
      <w:r w:rsidR="007C708C">
        <w:t xml:space="preserve"> </w:t>
      </w:r>
      <w:r>
        <w:t xml:space="preserve"> Introduire les infos de chaque carte </w:t>
      </w:r>
    </w:p>
    <w:p w14:paraId="05BCC143" w14:textId="2B53E9C8" w:rsidR="00BA288A" w:rsidRDefault="00BA288A" w:rsidP="003B0568">
      <w:r>
        <w:t>TPE : injection d’une liste des TPE sans liaison</w:t>
      </w:r>
    </w:p>
    <w:p w14:paraId="4F80C096" w14:textId="77777777" w:rsidR="00BA288A" w:rsidRDefault="00BA288A" w:rsidP="003B0568"/>
    <w:p w14:paraId="139927FF" w14:textId="5A3A6710" w:rsidR="00BA288A" w:rsidRDefault="00BA288A" w:rsidP="003B0568">
      <w:r>
        <w:t xml:space="preserve">FCC : injection d’une liste des FCC </w:t>
      </w:r>
    </w:p>
    <w:p w14:paraId="69363473" w14:textId="59AFA239" w:rsidR="003B0568" w:rsidRPr="003B0568" w:rsidRDefault="003B0568" w:rsidP="003B0568">
      <w:r>
        <w:tab/>
      </w:r>
      <w:r>
        <w:tab/>
      </w:r>
    </w:p>
    <w:sectPr w:rsidR="003B0568" w:rsidRPr="003B0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UI">
    <w:altName w:val="Segoe UI"/>
    <w:panose1 w:val="00000000000000000000"/>
    <w:charset w:val="00"/>
    <w:family w:val="roman"/>
    <w:notTrueType/>
    <w:pitch w:val="default"/>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A8D"/>
    <w:multiLevelType w:val="hybridMultilevel"/>
    <w:tmpl w:val="DBEC8E7C"/>
    <w:lvl w:ilvl="0" w:tplc="20000003">
      <w:start w:val="1"/>
      <w:numFmt w:val="bullet"/>
      <w:lvlText w:val="o"/>
      <w:lvlJc w:val="left"/>
      <w:pPr>
        <w:ind w:left="720" w:hanging="360"/>
      </w:pPr>
      <w:rPr>
        <w:rFonts w:ascii="Courier New" w:hAnsi="Courier New" w:cs="Courier New" w:hint="default"/>
      </w:rPr>
    </w:lvl>
    <w:lvl w:ilvl="1" w:tplc="53DC8CBA">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0C3A72"/>
    <w:multiLevelType w:val="hybridMultilevel"/>
    <w:tmpl w:val="58E6C0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 w15:restartNumberingAfterBreak="0">
    <w:nsid w:val="29735928"/>
    <w:multiLevelType w:val="hybridMultilevel"/>
    <w:tmpl w:val="6456D280"/>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E651405"/>
    <w:multiLevelType w:val="hybridMultilevel"/>
    <w:tmpl w:val="53DE0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4B5C6F"/>
    <w:multiLevelType w:val="hybridMultilevel"/>
    <w:tmpl w:val="9E2A3170"/>
    <w:lvl w:ilvl="0" w:tplc="376CB04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67A2276"/>
    <w:multiLevelType w:val="hybridMultilevel"/>
    <w:tmpl w:val="89A27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874DB0"/>
    <w:multiLevelType w:val="hybridMultilevel"/>
    <w:tmpl w:val="481A975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D15267"/>
    <w:multiLevelType w:val="hybridMultilevel"/>
    <w:tmpl w:val="EAC2CC46"/>
    <w:lvl w:ilvl="0" w:tplc="5EFA0FD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50E6400"/>
    <w:multiLevelType w:val="hybridMultilevel"/>
    <w:tmpl w:val="344C8DCE"/>
    <w:lvl w:ilvl="0" w:tplc="20000001">
      <w:start w:val="1"/>
      <w:numFmt w:val="bullet"/>
      <w:lvlText w:val=""/>
      <w:lvlJc w:val="left"/>
      <w:pPr>
        <w:ind w:left="816" w:hanging="360"/>
      </w:pPr>
      <w:rPr>
        <w:rFonts w:ascii="Symbol" w:hAnsi="Symbol" w:hint="default"/>
      </w:rPr>
    </w:lvl>
    <w:lvl w:ilvl="1" w:tplc="20000003" w:tentative="1">
      <w:start w:val="1"/>
      <w:numFmt w:val="bullet"/>
      <w:lvlText w:val="o"/>
      <w:lvlJc w:val="left"/>
      <w:pPr>
        <w:ind w:left="1536" w:hanging="360"/>
      </w:pPr>
      <w:rPr>
        <w:rFonts w:ascii="Courier New" w:hAnsi="Courier New" w:cs="Courier New" w:hint="default"/>
      </w:rPr>
    </w:lvl>
    <w:lvl w:ilvl="2" w:tplc="20000005" w:tentative="1">
      <w:start w:val="1"/>
      <w:numFmt w:val="bullet"/>
      <w:lvlText w:val=""/>
      <w:lvlJc w:val="left"/>
      <w:pPr>
        <w:ind w:left="2256" w:hanging="360"/>
      </w:pPr>
      <w:rPr>
        <w:rFonts w:ascii="Wingdings" w:hAnsi="Wingdings" w:hint="default"/>
      </w:rPr>
    </w:lvl>
    <w:lvl w:ilvl="3" w:tplc="20000001" w:tentative="1">
      <w:start w:val="1"/>
      <w:numFmt w:val="bullet"/>
      <w:lvlText w:val=""/>
      <w:lvlJc w:val="left"/>
      <w:pPr>
        <w:ind w:left="2976" w:hanging="360"/>
      </w:pPr>
      <w:rPr>
        <w:rFonts w:ascii="Symbol" w:hAnsi="Symbol" w:hint="default"/>
      </w:rPr>
    </w:lvl>
    <w:lvl w:ilvl="4" w:tplc="20000003" w:tentative="1">
      <w:start w:val="1"/>
      <w:numFmt w:val="bullet"/>
      <w:lvlText w:val="o"/>
      <w:lvlJc w:val="left"/>
      <w:pPr>
        <w:ind w:left="3696" w:hanging="360"/>
      </w:pPr>
      <w:rPr>
        <w:rFonts w:ascii="Courier New" w:hAnsi="Courier New" w:cs="Courier New" w:hint="default"/>
      </w:rPr>
    </w:lvl>
    <w:lvl w:ilvl="5" w:tplc="20000005" w:tentative="1">
      <w:start w:val="1"/>
      <w:numFmt w:val="bullet"/>
      <w:lvlText w:val=""/>
      <w:lvlJc w:val="left"/>
      <w:pPr>
        <w:ind w:left="4416" w:hanging="360"/>
      </w:pPr>
      <w:rPr>
        <w:rFonts w:ascii="Wingdings" w:hAnsi="Wingdings" w:hint="default"/>
      </w:rPr>
    </w:lvl>
    <w:lvl w:ilvl="6" w:tplc="20000001" w:tentative="1">
      <w:start w:val="1"/>
      <w:numFmt w:val="bullet"/>
      <w:lvlText w:val=""/>
      <w:lvlJc w:val="left"/>
      <w:pPr>
        <w:ind w:left="5136" w:hanging="360"/>
      </w:pPr>
      <w:rPr>
        <w:rFonts w:ascii="Symbol" w:hAnsi="Symbol" w:hint="default"/>
      </w:rPr>
    </w:lvl>
    <w:lvl w:ilvl="7" w:tplc="20000003" w:tentative="1">
      <w:start w:val="1"/>
      <w:numFmt w:val="bullet"/>
      <w:lvlText w:val="o"/>
      <w:lvlJc w:val="left"/>
      <w:pPr>
        <w:ind w:left="5856" w:hanging="360"/>
      </w:pPr>
      <w:rPr>
        <w:rFonts w:ascii="Courier New" w:hAnsi="Courier New" w:cs="Courier New" w:hint="default"/>
      </w:rPr>
    </w:lvl>
    <w:lvl w:ilvl="8" w:tplc="20000005" w:tentative="1">
      <w:start w:val="1"/>
      <w:numFmt w:val="bullet"/>
      <w:lvlText w:val=""/>
      <w:lvlJc w:val="left"/>
      <w:pPr>
        <w:ind w:left="6576" w:hanging="360"/>
      </w:pPr>
      <w:rPr>
        <w:rFonts w:ascii="Wingdings" w:hAnsi="Wingdings" w:hint="default"/>
      </w:rPr>
    </w:lvl>
  </w:abstractNum>
  <w:abstractNum w:abstractNumId="9" w15:restartNumberingAfterBreak="0">
    <w:nsid w:val="453F3393"/>
    <w:multiLevelType w:val="hybridMultilevel"/>
    <w:tmpl w:val="FB64B2E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ACA63C0"/>
    <w:multiLevelType w:val="hybridMultilevel"/>
    <w:tmpl w:val="17600D3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8C1C85"/>
    <w:multiLevelType w:val="hybridMultilevel"/>
    <w:tmpl w:val="4FFCEA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C0F4383"/>
    <w:multiLevelType w:val="hybridMultilevel"/>
    <w:tmpl w:val="5DDA0A9C"/>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6FA73763"/>
    <w:multiLevelType w:val="hybridMultilevel"/>
    <w:tmpl w:val="359E5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0E1392B"/>
    <w:multiLevelType w:val="hybridMultilevel"/>
    <w:tmpl w:val="5720E7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64D4B34"/>
    <w:multiLevelType w:val="hybridMultilevel"/>
    <w:tmpl w:val="C764E968"/>
    <w:lvl w:ilvl="0" w:tplc="9D707C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773B72F3"/>
    <w:multiLevelType w:val="hybridMultilevel"/>
    <w:tmpl w:val="74BE2474"/>
    <w:lvl w:ilvl="0" w:tplc="D5BACA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984152C"/>
    <w:multiLevelType w:val="hybridMultilevel"/>
    <w:tmpl w:val="80466E86"/>
    <w:lvl w:ilvl="0" w:tplc="20000003">
      <w:start w:val="1"/>
      <w:numFmt w:val="bullet"/>
      <w:lvlText w:val="o"/>
      <w:lvlJc w:val="left"/>
      <w:pPr>
        <w:ind w:left="1080" w:hanging="360"/>
      </w:pPr>
      <w:rPr>
        <w:rFonts w:ascii="Courier New" w:hAnsi="Courier New" w:cs="Courier New"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7EC9372B"/>
    <w:multiLevelType w:val="hybridMultilevel"/>
    <w:tmpl w:val="8B2A6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93418633">
    <w:abstractNumId w:val="17"/>
  </w:num>
  <w:num w:numId="2" w16cid:durableId="1886092767">
    <w:abstractNumId w:val="18"/>
  </w:num>
  <w:num w:numId="3" w16cid:durableId="823394656">
    <w:abstractNumId w:val="13"/>
  </w:num>
  <w:num w:numId="4" w16cid:durableId="1429227270">
    <w:abstractNumId w:val="11"/>
  </w:num>
  <w:num w:numId="5" w16cid:durableId="2147237935">
    <w:abstractNumId w:val="7"/>
  </w:num>
  <w:num w:numId="6" w16cid:durableId="1158882160">
    <w:abstractNumId w:val="14"/>
  </w:num>
  <w:num w:numId="7" w16cid:durableId="1335299561">
    <w:abstractNumId w:val="4"/>
  </w:num>
  <w:num w:numId="8" w16cid:durableId="1908607633">
    <w:abstractNumId w:val="16"/>
  </w:num>
  <w:num w:numId="9" w16cid:durableId="499200101">
    <w:abstractNumId w:val="10"/>
  </w:num>
  <w:num w:numId="10" w16cid:durableId="736436590">
    <w:abstractNumId w:val="6"/>
  </w:num>
  <w:num w:numId="11" w16cid:durableId="360789659">
    <w:abstractNumId w:val="0"/>
  </w:num>
  <w:num w:numId="12" w16cid:durableId="707872903">
    <w:abstractNumId w:val="5"/>
  </w:num>
  <w:num w:numId="13" w16cid:durableId="946354920">
    <w:abstractNumId w:val="1"/>
  </w:num>
  <w:num w:numId="14" w16cid:durableId="1655990940">
    <w:abstractNumId w:val="2"/>
  </w:num>
  <w:num w:numId="15" w16cid:durableId="158280511">
    <w:abstractNumId w:val="9"/>
  </w:num>
  <w:num w:numId="16" w16cid:durableId="233468637">
    <w:abstractNumId w:val="12"/>
  </w:num>
  <w:num w:numId="17" w16cid:durableId="2077165697">
    <w:abstractNumId w:val="15"/>
  </w:num>
  <w:num w:numId="18" w16cid:durableId="1013067318">
    <w:abstractNumId w:val="15"/>
  </w:num>
  <w:num w:numId="19" w16cid:durableId="192545232">
    <w:abstractNumId w:val="3"/>
  </w:num>
  <w:num w:numId="20" w16cid:durableId="595678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14"/>
    <w:rsid w:val="00000253"/>
    <w:rsid w:val="00001E11"/>
    <w:rsid w:val="0000362E"/>
    <w:rsid w:val="00005B5A"/>
    <w:rsid w:val="000102F2"/>
    <w:rsid w:val="000133CD"/>
    <w:rsid w:val="00014AC6"/>
    <w:rsid w:val="00014B9B"/>
    <w:rsid w:val="0001797C"/>
    <w:rsid w:val="00022274"/>
    <w:rsid w:val="0003118E"/>
    <w:rsid w:val="000317C1"/>
    <w:rsid w:val="00031A70"/>
    <w:rsid w:val="0003236F"/>
    <w:rsid w:val="00034240"/>
    <w:rsid w:val="000360C5"/>
    <w:rsid w:val="000368A5"/>
    <w:rsid w:val="00040130"/>
    <w:rsid w:val="000417D4"/>
    <w:rsid w:val="0004466A"/>
    <w:rsid w:val="00044E8F"/>
    <w:rsid w:val="00045093"/>
    <w:rsid w:val="00045438"/>
    <w:rsid w:val="00047E0D"/>
    <w:rsid w:val="00056F9E"/>
    <w:rsid w:val="000676E0"/>
    <w:rsid w:val="000738FF"/>
    <w:rsid w:val="00073F1D"/>
    <w:rsid w:val="000757C9"/>
    <w:rsid w:val="00076296"/>
    <w:rsid w:val="000814AC"/>
    <w:rsid w:val="00081845"/>
    <w:rsid w:val="000827F9"/>
    <w:rsid w:val="00084ACC"/>
    <w:rsid w:val="00084D84"/>
    <w:rsid w:val="000855D5"/>
    <w:rsid w:val="00092043"/>
    <w:rsid w:val="000922EC"/>
    <w:rsid w:val="000939E5"/>
    <w:rsid w:val="00094642"/>
    <w:rsid w:val="000949FB"/>
    <w:rsid w:val="000A500B"/>
    <w:rsid w:val="000A7794"/>
    <w:rsid w:val="000B22CA"/>
    <w:rsid w:val="000B2A2B"/>
    <w:rsid w:val="000B303F"/>
    <w:rsid w:val="000B4025"/>
    <w:rsid w:val="000B457D"/>
    <w:rsid w:val="000B4B45"/>
    <w:rsid w:val="000B57EB"/>
    <w:rsid w:val="000B7AC0"/>
    <w:rsid w:val="000C19E7"/>
    <w:rsid w:val="000C2627"/>
    <w:rsid w:val="000C5A38"/>
    <w:rsid w:val="000C7A03"/>
    <w:rsid w:val="000D20B7"/>
    <w:rsid w:val="000D404E"/>
    <w:rsid w:val="000D6A14"/>
    <w:rsid w:val="000E0649"/>
    <w:rsid w:val="000E2831"/>
    <w:rsid w:val="000E3231"/>
    <w:rsid w:val="000E3756"/>
    <w:rsid w:val="000E7720"/>
    <w:rsid w:val="000F04B4"/>
    <w:rsid w:val="000F27B8"/>
    <w:rsid w:val="000F4968"/>
    <w:rsid w:val="000F5844"/>
    <w:rsid w:val="00107452"/>
    <w:rsid w:val="001078B2"/>
    <w:rsid w:val="00110464"/>
    <w:rsid w:val="00114429"/>
    <w:rsid w:val="00114616"/>
    <w:rsid w:val="0011559F"/>
    <w:rsid w:val="00116E94"/>
    <w:rsid w:val="00121AC4"/>
    <w:rsid w:val="00127760"/>
    <w:rsid w:val="00127CC0"/>
    <w:rsid w:val="001352FA"/>
    <w:rsid w:val="001365C0"/>
    <w:rsid w:val="00137271"/>
    <w:rsid w:val="00140BA8"/>
    <w:rsid w:val="0014287A"/>
    <w:rsid w:val="00150048"/>
    <w:rsid w:val="00150EC9"/>
    <w:rsid w:val="0015468F"/>
    <w:rsid w:val="0016082C"/>
    <w:rsid w:val="00160D51"/>
    <w:rsid w:val="0016131C"/>
    <w:rsid w:val="00165039"/>
    <w:rsid w:val="00165A04"/>
    <w:rsid w:val="00167122"/>
    <w:rsid w:val="00167F4A"/>
    <w:rsid w:val="0017048F"/>
    <w:rsid w:val="00173424"/>
    <w:rsid w:val="0017650E"/>
    <w:rsid w:val="001773B7"/>
    <w:rsid w:val="00185F06"/>
    <w:rsid w:val="00186F6E"/>
    <w:rsid w:val="00190218"/>
    <w:rsid w:val="00190981"/>
    <w:rsid w:val="00191512"/>
    <w:rsid w:val="00191CBB"/>
    <w:rsid w:val="0019292D"/>
    <w:rsid w:val="00192B8D"/>
    <w:rsid w:val="00193CA0"/>
    <w:rsid w:val="00197954"/>
    <w:rsid w:val="001A2948"/>
    <w:rsid w:val="001A43CE"/>
    <w:rsid w:val="001A7EA1"/>
    <w:rsid w:val="001B24A4"/>
    <w:rsid w:val="001B3315"/>
    <w:rsid w:val="001B341F"/>
    <w:rsid w:val="001B36B5"/>
    <w:rsid w:val="001C15E3"/>
    <w:rsid w:val="001D0203"/>
    <w:rsid w:val="001D0968"/>
    <w:rsid w:val="001D653D"/>
    <w:rsid w:val="001D66EA"/>
    <w:rsid w:val="001D6850"/>
    <w:rsid w:val="001E172D"/>
    <w:rsid w:val="001E4D0B"/>
    <w:rsid w:val="001E4DD4"/>
    <w:rsid w:val="001E6493"/>
    <w:rsid w:val="001E6C99"/>
    <w:rsid w:val="001F0BBD"/>
    <w:rsid w:val="001F12D2"/>
    <w:rsid w:val="001F41B5"/>
    <w:rsid w:val="001F751F"/>
    <w:rsid w:val="001F77A5"/>
    <w:rsid w:val="0020181C"/>
    <w:rsid w:val="00203C11"/>
    <w:rsid w:val="00206775"/>
    <w:rsid w:val="0021048B"/>
    <w:rsid w:val="002114D7"/>
    <w:rsid w:val="00212A31"/>
    <w:rsid w:val="002132F6"/>
    <w:rsid w:val="00213E54"/>
    <w:rsid w:val="002171AA"/>
    <w:rsid w:val="00217B76"/>
    <w:rsid w:val="0022375E"/>
    <w:rsid w:val="00225736"/>
    <w:rsid w:val="00225ADC"/>
    <w:rsid w:val="00226AA7"/>
    <w:rsid w:val="00230F80"/>
    <w:rsid w:val="002330BD"/>
    <w:rsid w:val="00237CFF"/>
    <w:rsid w:val="002420CA"/>
    <w:rsid w:val="00243598"/>
    <w:rsid w:val="00246DE4"/>
    <w:rsid w:val="002476E5"/>
    <w:rsid w:val="0025485A"/>
    <w:rsid w:val="002549A6"/>
    <w:rsid w:val="00257505"/>
    <w:rsid w:val="00260605"/>
    <w:rsid w:val="00263516"/>
    <w:rsid w:val="00263BBC"/>
    <w:rsid w:val="00270029"/>
    <w:rsid w:val="00274849"/>
    <w:rsid w:val="00274B9D"/>
    <w:rsid w:val="00275E92"/>
    <w:rsid w:val="002819EA"/>
    <w:rsid w:val="00283270"/>
    <w:rsid w:val="00283C77"/>
    <w:rsid w:val="002843E8"/>
    <w:rsid w:val="0028641A"/>
    <w:rsid w:val="00290F8F"/>
    <w:rsid w:val="002919F7"/>
    <w:rsid w:val="00292470"/>
    <w:rsid w:val="00292E27"/>
    <w:rsid w:val="00294D41"/>
    <w:rsid w:val="00295149"/>
    <w:rsid w:val="00296841"/>
    <w:rsid w:val="002968A0"/>
    <w:rsid w:val="00297CF7"/>
    <w:rsid w:val="002A3551"/>
    <w:rsid w:val="002A70A2"/>
    <w:rsid w:val="002A7327"/>
    <w:rsid w:val="002A760A"/>
    <w:rsid w:val="002B1043"/>
    <w:rsid w:val="002B21C8"/>
    <w:rsid w:val="002B2511"/>
    <w:rsid w:val="002B402A"/>
    <w:rsid w:val="002B7698"/>
    <w:rsid w:val="002B77E6"/>
    <w:rsid w:val="002C372E"/>
    <w:rsid w:val="002C4F5D"/>
    <w:rsid w:val="002D109B"/>
    <w:rsid w:val="002D1F5D"/>
    <w:rsid w:val="002D211C"/>
    <w:rsid w:val="002D334F"/>
    <w:rsid w:val="002D4698"/>
    <w:rsid w:val="002D5F4C"/>
    <w:rsid w:val="002D7A37"/>
    <w:rsid w:val="002D7BD0"/>
    <w:rsid w:val="002E0550"/>
    <w:rsid w:val="002E23EB"/>
    <w:rsid w:val="002E289B"/>
    <w:rsid w:val="002E3326"/>
    <w:rsid w:val="002E39A5"/>
    <w:rsid w:val="002E57F1"/>
    <w:rsid w:val="002E67BE"/>
    <w:rsid w:val="002E70C1"/>
    <w:rsid w:val="002F3004"/>
    <w:rsid w:val="00300BB0"/>
    <w:rsid w:val="003020EA"/>
    <w:rsid w:val="0030219E"/>
    <w:rsid w:val="003065E7"/>
    <w:rsid w:val="003079AC"/>
    <w:rsid w:val="003109E7"/>
    <w:rsid w:val="00312A2A"/>
    <w:rsid w:val="00313442"/>
    <w:rsid w:val="003154E0"/>
    <w:rsid w:val="0032101C"/>
    <w:rsid w:val="00324174"/>
    <w:rsid w:val="00324899"/>
    <w:rsid w:val="003248A0"/>
    <w:rsid w:val="00325F86"/>
    <w:rsid w:val="00331C14"/>
    <w:rsid w:val="003322BA"/>
    <w:rsid w:val="00335644"/>
    <w:rsid w:val="00335DCF"/>
    <w:rsid w:val="003408F8"/>
    <w:rsid w:val="0034178C"/>
    <w:rsid w:val="0034522C"/>
    <w:rsid w:val="003465F0"/>
    <w:rsid w:val="00347445"/>
    <w:rsid w:val="0035196D"/>
    <w:rsid w:val="00354530"/>
    <w:rsid w:val="00370F29"/>
    <w:rsid w:val="003731F9"/>
    <w:rsid w:val="003738FF"/>
    <w:rsid w:val="003748CF"/>
    <w:rsid w:val="00374B0B"/>
    <w:rsid w:val="00375243"/>
    <w:rsid w:val="00375F7C"/>
    <w:rsid w:val="003837B9"/>
    <w:rsid w:val="00385452"/>
    <w:rsid w:val="00385BB2"/>
    <w:rsid w:val="003866B2"/>
    <w:rsid w:val="00390F8D"/>
    <w:rsid w:val="0039284D"/>
    <w:rsid w:val="00392868"/>
    <w:rsid w:val="003931FB"/>
    <w:rsid w:val="00393906"/>
    <w:rsid w:val="003A161F"/>
    <w:rsid w:val="003A6580"/>
    <w:rsid w:val="003B0242"/>
    <w:rsid w:val="003B0568"/>
    <w:rsid w:val="003B28E2"/>
    <w:rsid w:val="003B35FD"/>
    <w:rsid w:val="003B781C"/>
    <w:rsid w:val="003C148E"/>
    <w:rsid w:val="003C1B10"/>
    <w:rsid w:val="003C3D88"/>
    <w:rsid w:val="003C56C9"/>
    <w:rsid w:val="003C5C87"/>
    <w:rsid w:val="003C67DA"/>
    <w:rsid w:val="003C69F3"/>
    <w:rsid w:val="003D561F"/>
    <w:rsid w:val="003D5A5C"/>
    <w:rsid w:val="003D6814"/>
    <w:rsid w:val="003D69BA"/>
    <w:rsid w:val="003E002A"/>
    <w:rsid w:val="003E0103"/>
    <w:rsid w:val="003E0C66"/>
    <w:rsid w:val="003E0C7D"/>
    <w:rsid w:val="003E1704"/>
    <w:rsid w:val="003E3251"/>
    <w:rsid w:val="003E357D"/>
    <w:rsid w:val="003E5630"/>
    <w:rsid w:val="003E6250"/>
    <w:rsid w:val="003E7589"/>
    <w:rsid w:val="003E7F76"/>
    <w:rsid w:val="003F20B2"/>
    <w:rsid w:val="003F30F6"/>
    <w:rsid w:val="003F5717"/>
    <w:rsid w:val="003F7FB0"/>
    <w:rsid w:val="004018B8"/>
    <w:rsid w:val="00403418"/>
    <w:rsid w:val="004047C5"/>
    <w:rsid w:val="00410121"/>
    <w:rsid w:val="00411096"/>
    <w:rsid w:val="00416523"/>
    <w:rsid w:val="00417E5C"/>
    <w:rsid w:val="00420D69"/>
    <w:rsid w:val="00426732"/>
    <w:rsid w:val="00427D46"/>
    <w:rsid w:val="004323B3"/>
    <w:rsid w:val="00433A8D"/>
    <w:rsid w:val="00437B46"/>
    <w:rsid w:val="00452B7C"/>
    <w:rsid w:val="004569A5"/>
    <w:rsid w:val="0046026A"/>
    <w:rsid w:val="004647CA"/>
    <w:rsid w:val="00467625"/>
    <w:rsid w:val="0046778E"/>
    <w:rsid w:val="00475042"/>
    <w:rsid w:val="00475470"/>
    <w:rsid w:val="004765F4"/>
    <w:rsid w:val="004772B1"/>
    <w:rsid w:val="00481686"/>
    <w:rsid w:val="00490341"/>
    <w:rsid w:val="00492400"/>
    <w:rsid w:val="0049522F"/>
    <w:rsid w:val="0049695E"/>
    <w:rsid w:val="00496F28"/>
    <w:rsid w:val="004970A2"/>
    <w:rsid w:val="004A19B1"/>
    <w:rsid w:val="004A4105"/>
    <w:rsid w:val="004A69E6"/>
    <w:rsid w:val="004A6FA1"/>
    <w:rsid w:val="004B0822"/>
    <w:rsid w:val="004B0E26"/>
    <w:rsid w:val="004C3149"/>
    <w:rsid w:val="004C415B"/>
    <w:rsid w:val="004C6961"/>
    <w:rsid w:val="004C9BCE"/>
    <w:rsid w:val="004D52CF"/>
    <w:rsid w:val="004D557B"/>
    <w:rsid w:val="004E0E91"/>
    <w:rsid w:val="004E2278"/>
    <w:rsid w:val="004E272F"/>
    <w:rsid w:val="004E39AF"/>
    <w:rsid w:val="004E6B3B"/>
    <w:rsid w:val="004E71C9"/>
    <w:rsid w:val="004E7FB4"/>
    <w:rsid w:val="004F19AB"/>
    <w:rsid w:val="00501554"/>
    <w:rsid w:val="0050224C"/>
    <w:rsid w:val="00503BB3"/>
    <w:rsid w:val="005040D6"/>
    <w:rsid w:val="005057D3"/>
    <w:rsid w:val="00507F3F"/>
    <w:rsid w:val="00511EA6"/>
    <w:rsid w:val="005124DC"/>
    <w:rsid w:val="0051295A"/>
    <w:rsid w:val="00514E93"/>
    <w:rsid w:val="00523CAF"/>
    <w:rsid w:val="0052437F"/>
    <w:rsid w:val="0052490B"/>
    <w:rsid w:val="00525099"/>
    <w:rsid w:val="00527990"/>
    <w:rsid w:val="00541CAB"/>
    <w:rsid w:val="00542B7A"/>
    <w:rsid w:val="005455A3"/>
    <w:rsid w:val="00546C77"/>
    <w:rsid w:val="00551378"/>
    <w:rsid w:val="00554844"/>
    <w:rsid w:val="00555096"/>
    <w:rsid w:val="005570F5"/>
    <w:rsid w:val="005609B9"/>
    <w:rsid w:val="00560FD6"/>
    <w:rsid w:val="00563BEC"/>
    <w:rsid w:val="00563DD2"/>
    <w:rsid w:val="0056431D"/>
    <w:rsid w:val="00565695"/>
    <w:rsid w:val="00570F59"/>
    <w:rsid w:val="0057146E"/>
    <w:rsid w:val="00572722"/>
    <w:rsid w:val="00572A73"/>
    <w:rsid w:val="00580867"/>
    <w:rsid w:val="00580B9D"/>
    <w:rsid w:val="00580D79"/>
    <w:rsid w:val="0058109A"/>
    <w:rsid w:val="0058240D"/>
    <w:rsid w:val="005832C1"/>
    <w:rsid w:val="00585677"/>
    <w:rsid w:val="00587A03"/>
    <w:rsid w:val="00591259"/>
    <w:rsid w:val="00591A84"/>
    <w:rsid w:val="005931F7"/>
    <w:rsid w:val="0059369F"/>
    <w:rsid w:val="005A5998"/>
    <w:rsid w:val="005A7052"/>
    <w:rsid w:val="005B002D"/>
    <w:rsid w:val="005B116B"/>
    <w:rsid w:val="005B1A5C"/>
    <w:rsid w:val="005B2DA1"/>
    <w:rsid w:val="005B4867"/>
    <w:rsid w:val="005B7681"/>
    <w:rsid w:val="005B7992"/>
    <w:rsid w:val="005B7EF7"/>
    <w:rsid w:val="005C019C"/>
    <w:rsid w:val="005C4496"/>
    <w:rsid w:val="005C4792"/>
    <w:rsid w:val="005C55FB"/>
    <w:rsid w:val="005D10B9"/>
    <w:rsid w:val="005D3ED8"/>
    <w:rsid w:val="005D68A6"/>
    <w:rsid w:val="005E0302"/>
    <w:rsid w:val="005E1255"/>
    <w:rsid w:val="005E287D"/>
    <w:rsid w:val="005E3771"/>
    <w:rsid w:val="005E684F"/>
    <w:rsid w:val="005F1D8B"/>
    <w:rsid w:val="005F30DB"/>
    <w:rsid w:val="00601603"/>
    <w:rsid w:val="006027C5"/>
    <w:rsid w:val="006043FB"/>
    <w:rsid w:val="00604F30"/>
    <w:rsid w:val="00606B2D"/>
    <w:rsid w:val="00607837"/>
    <w:rsid w:val="00611256"/>
    <w:rsid w:val="0062099D"/>
    <w:rsid w:val="0062338F"/>
    <w:rsid w:val="00624C72"/>
    <w:rsid w:val="00634066"/>
    <w:rsid w:val="00634105"/>
    <w:rsid w:val="006343E1"/>
    <w:rsid w:val="00635374"/>
    <w:rsid w:val="00636211"/>
    <w:rsid w:val="00640B55"/>
    <w:rsid w:val="00643A29"/>
    <w:rsid w:val="006504DD"/>
    <w:rsid w:val="0065318B"/>
    <w:rsid w:val="006541A7"/>
    <w:rsid w:val="00657625"/>
    <w:rsid w:val="00660E65"/>
    <w:rsid w:val="00662F7D"/>
    <w:rsid w:val="00663F95"/>
    <w:rsid w:val="00665534"/>
    <w:rsid w:val="0066724B"/>
    <w:rsid w:val="0066768A"/>
    <w:rsid w:val="00673AB1"/>
    <w:rsid w:val="00674393"/>
    <w:rsid w:val="00680E0E"/>
    <w:rsid w:val="00683247"/>
    <w:rsid w:val="00686C28"/>
    <w:rsid w:val="0068777E"/>
    <w:rsid w:val="00690E51"/>
    <w:rsid w:val="00691BBF"/>
    <w:rsid w:val="00693EBA"/>
    <w:rsid w:val="006A05A9"/>
    <w:rsid w:val="006A15D7"/>
    <w:rsid w:val="006A5924"/>
    <w:rsid w:val="006B3DC0"/>
    <w:rsid w:val="006B6CC5"/>
    <w:rsid w:val="006C00AD"/>
    <w:rsid w:val="006D3352"/>
    <w:rsid w:val="006E5AED"/>
    <w:rsid w:val="006E7C72"/>
    <w:rsid w:val="006F03CC"/>
    <w:rsid w:val="006F3D13"/>
    <w:rsid w:val="006F3EDE"/>
    <w:rsid w:val="006F4551"/>
    <w:rsid w:val="006F46D4"/>
    <w:rsid w:val="006F542D"/>
    <w:rsid w:val="006F663C"/>
    <w:rsid w:val="007013DA"/>
    <w:rsid w:val="0070312C"/>
    <w:rsid w:val="00703208"/>
    <w:rsid w:val="00704E3C"/>
    <w:rsid w:val="00705683"/>
    <w:rsid w:val="007057B0"/>
    <w:rsid w:val="00707CFC"/>
    <w:rsid w:val="007104A6"/>
    <w:rsid w:val="00710977"/>
    <w:rsid w:val="007121EC"/>
    <w:rsid w:val="00712432"/>
    <w:rsid w:val="00714621"/>
    <w:rsid w:val="007216F6"/>
    <w:rsid w:val="007229C4"/>
    <w:rsid w:val="00722B17"/>
    <w:rsid w:val="00722DD8"/>
    <w:rsid w:val="0072404B"/>
    <w:rsid w:val="00724518"/>
    <w:rsid w:val="007357B0"/>
    <w:rsid w:val="007373DC"/>
    <w:rsid w:val="00741A06"/>
    <w:rsid w:val="00744DD4"/>
    <w:rsid w:val="0075026A"/>
    <w:rsid w:val="00752413"/>
    <w:rsid w:val="007527B1"/>
    <w:rsid w:val="007608BC"/>
    <w:rsid w:val="007641AA"/>
    <w:rsid w:val="00764C3E"/>
    <w:rsid w:val="00765498"/>
    <w:rsid w:val="00766B0D"/>
    <w:rsid w:val="00767C3C"/>
    <w:rsid w:val="00770374"/>
    <w:rsid w:val="007723DF"/>
    <w:rsid w:val="00773BEF"/>
    <w:rsid w:val="00775EF0"/>
    <w:rsid w:val="00777792"/>
    <w:rsid w:val="00777B9A"/>
    <w:rsid w:val="007825FB"/>
    <w:rsid w:val="007847A3"/>
    <w:rsid w:val="007868C3"/>
    <w:rsid w:val="007919ED"/>
    <w:rsid w:val="00795C7B"/>
    <w:rsid w:val="007A2847"/>
    <w:rsid w:val="007A31A3"/>
    <w:rsid w:val="007A5D14"/>
    <w:rsid w:val="007A6045"/>
    <w:rsid w:val="007A7EE3"/>
    <w:rsid w:val="007B09A7"/>
    <w:rsid w:val="007B0F98"/>
    <w:rsid w:val="007B1A3D"/>
    <w:rsid w:val="007B242A"/>
    <w:rsid w:val="007B4B90"/>
    <w:rsid w:val="007B5A10"/>
    <w:rsid w:val="007B7D1A"/>
    <w:rsid w:val="007C4D68"/>
    <w:rsid w:val="007C5721"/>
    <w:rsid w:val="007C6DDB"/>
    <w:rsid w:val="007C708C"/>
    <w:rsid w:val="007D5063"/>
    <w:rsid w:val="007D651B"/>
    <w:rsid w:val="007D6BA5"/>
    <w:rsid w:val="007D7754"/>
    <w:rsid w:val="007E18EA"/>
    <w:rsid w:val="007E4248"/>
    <w:rsid w:val="007E6DE2"/>
    <w:rsid w:val="007E7E98"/>
    <w:rsid w:val="007F2100"/>
    <w:rsid w:val="007F2BFF"/>
    <w:rsid w:val="008038FD"/>
    <w:rsid w:val="00804AED"/>
    <w:rsid w:val="0080528D"/>
    <w:rsid w:val="0081023C"/>
    <w:rsid w:val="00821ABE"/>
    <w:rsid w:val="00822821"/>
    <w:rsid w:val="0083284D"/>
    <w:rsid w:val="00834837"/>
    <w:rsid w:val="00835313"/>
    <w:rsid w:val="00835394"/>
    <w:rsid w:val="00835767"/>
    <w:rsid w:val="00837313"/>
    <w:rsid w:val="00837BBE"/>
    <w:rsid w:val="00840936"/>
    <w:rsid w:val="00841484"/>
    <w:rsid w:val="00844B83"/>
    <w:rsid w:val="008453EA"/>
    <w:rsid w:val="00845FD9"/>
    <w:rsid w:val="0084741D"/>
    <w:rsid w:val="0085226E"/>
    <w:rsid w:val="00852461"/>
    <w:rsid w:val="00853D12"/>
    <w:rsid w:val="00853FE5"/>
    <w:rsid w:val="00855E5F"/>
    <w:rsid w:val="00856B61"/>
    <w:rsid w:val="00862E35"/>
    <w:rsid w:val="00865FC7"/>
    <w:rsid w:val="008702EF"/>
    <w:rsid w:val="00872CCD"/>
    <w:rsid w:val="00873A02"/>
    <w:rsid w:val="00874082"/>
    <w:rsid w:val="008760F2"/>
    <w:rsid w:val="00877DF4"/>
    <w:rsid w:val="008803D8"/>
    <w:rsid w:val="00882740"/>
    <w:rsid w:val="008A1177"/>
    <w:rsid w:val="008A1407"/>
    <w:rsid w:val="008A1828"/>
    <w:rsid w:val="008A5147"/>
    <w:rsid w:val="008A6052"/>
    <w:rsid w:val="008A7343"/>
    <w:rsid w:val="008B275D"/>
    <w:rsid w:val="008B7799"/>
    <w:rsid w:val="008C0F20"/>
    <w:rsid w:val="008C1E4C"/>
    <w:rsid w:val="008C225D"/>
    <w:rsid w:val="008C31E6"/>
    <w:rsid w:val="008C365A"/>
    <w:rsid w:val="008C4A47"/>
    <w:rsid w:val="008C5D15"/>
    <w:rsid w:val="008C64E7"/>
    <w:rsid w:val="008D00AB"/>
    <w:rsid w:val="008D01BA"/>
    <w:rsid w:val="008D2D93"/>
    <w:rsid w:val="008D51BF"/>
    <w:rsid w:val="008D623E"/>
    <w:rsid w:val="008E1D11"/>
    <w:rsid w:val="008E262F"/>
    <w:rsid w:val="008E5EDF"/>
    <w:rsid w:val="008E6302"/>
    <w:rsid w:val="008F76FF"/>
    <w:rsid w:val="00901779"/>
    <w:rsid w:val="00903F7A"/>
    <w:rsid w:val="00911679"/>
    <w:rsid w:val="00916772"/>
    <w:rsid w:val="009200E1"/>
    <w:rsid w:val="00922EDE"/>
    <w:rsid w:val="00924774"/>
    <w:rsid w:val="0092481C"/>
    <w:rsid w:val="0092737D"/>
    <w:rsid w:val="009301E0"/>
    <w:rsid w:val="00930837"/>
    <w:rsid w:val="0093189E"/>
    <w:rsid w:val="00932F49"/>
    <w:rsid w:val="0093720B"/>
    <w:rsid w:val="00937BC1"/>
    <w:rsid w:val="00937E27"/>
    <w:rsid w:val="009417F3"/>
    <w:rsid w:val="00942910"/>
    <w:rsid w:val="00947A08"/>
    <w:rsid w:val="00952FC9"/>
    <w:rsid w:val="00955946"/>
    <w:rsid w:val="009704D0"/>
    <w:rsid w:val="009714AB"/>
    <w:rsid w:val="009741BD"/>
    <w:rsid w:val="009778B2"/>
    <w:rsid w:val="00981273"/>
    <w:rsid w:val="00982838"/>
    <w:rsid w:val="00984186"/>
    <w:rsid w:val="00985ABE"/>
    <w:rsid w:val="00986D3A"/>
    <w:rsid w:val="00990238"/>
    <w:rsid w:val="00993BD0"/>
    <w:rsid w:val="009968BE"/>
    <w:rsid w:val="00996D0A"/>
    <w:rsid w:val="009A7B0A"/>
    <w:rsid w:val="009A7CF8"/>
    <w:rsid w:val="009B1C83"/>
    <w:rsid w:val="009B4ED2"/>
    <w:rsid w:val="009B5E2F"/>
    <w:rsid w:val="009B7842"/>
    <w:rsid w:val="009D1868"/>
    <w:rsid w:val="009D2EE3"/>
    <w:rsid w:val="009D43E2"/>
    <w:rsid w:val="009D544C"/>
    <w:rsid w:val="009E1285"/>
    <w:rsid w:val="009E2989"/>
    <w:rsid w:val="009E4165"/>
    <w:rsid w:val="009F06DB"/>
    <w:rsid w:val="009F2633"/>
    <w:rsid w:val="009F543F"/>
    <w:rsid w:val="009F5E72"/>
    <w:rsid w:val="009F7440"/>
    <w:rsid w:val="009F7BBD"/>
    <w:rsid w:val="009F7C45"/>
    <w:rsid w:val="00A0028E"/>
    <w:rsid w:val="00A03B56"/>
    <w:rsid w:val="00A073FD"/>
    <w:rsid w:val="00A10B33"/>
    <w:rsid w:val="00A125C0"/>
    <w:rsid w:val="00A1381A"/>
    <w:rsid w:val="00A13902"/>
    <w:rsid w:val="00A1762A"/>
    <w:rsid w:val="00A22430"/>
    <w:rsid w:val="00A25C79"/>
    <w:rsid w:val="00A25DA2"/>
    <w:rsid w:val="00A26038"/>
    <w:rsid w:val="00A30E40"/>
    <w:rsid w:val="00A312D4"/>
    <w:rsid w:val="00A32DA1"/>
    <w:rsid w:val="00A35410"/>
    <w:rsid w:val="00A35CBE"/>
    <w:rsid w:val="00A36B67"/>
    <w:rsid w:val="00A4165B"/>
    <w:rsid w:val="00A41C13"/>
    <w:rsid w:val="00A424FB"/>
    <w:rsid w:val="00A43A94"/>
    <w:rsid w:val="00A53C82"/>
    <w:rsid w:val="00A56C79"/>
    <w:rsid w:val="00A616B2"/>
    <w:rsid w:val="00A619B2"/>
    <w:rsid w:val="00A61C02"/>
    <w:rsid w:val="00A63B6B"/>
    <w:rsid w:val="00A672AE"/>
    <w:rsid w:val="00A71E74"/>
    <w:rsid w:val="00A7211E"/>
    <w:rsid w:val="00A75E99"/>
    <w:rsid w:val="00A83A92"/>
    <w:rsid w:val="00A84E27"/>
    <w:rsid w:val="00A84E72"/>
    <w:rsid w:val="00A85FAC"/>
    <w:rsid w:val="00A878EB"/>
    <w:rsid w:val="00A9151D"/>
    <w:rsid w:val="00A9191D"/>
    <w:rsid w:val="00A94E61"/>
    <w:rsid w:val="00A96606"/>
    <w:rsid w:val="00AA2268"/>
    <w:rsid w:val="00AA3FFF"/>
    <w:rsid w:val="00AA471C"/>
    <w:rsid w:val="00AA5ED2"/>
    <w:rsid w:val="00AA60F0"/>
    <w:rsid w:val="00AB0A02"/>
    <w:rsid w:val="00AB2D27"/>
    <w:rsid w:val="00AB4902"/>
    <w:rsid w:val="00AB6834"/>
    <w:rsid w:val="00AB7916"/>
    <w:rsid w:val="00AC1477"/>
    <w:rsid w:val="00AC41D3"/>
    <w:rsid w:val="00AC5C29"/>
    <w:rsid w:val="00AD0035"/>
    <w:rsid w:val="00AD5E86"/>
    <w:rsid w:val="00AD79A6"/>
    <w:rsid w:val="00AE1D62"/>
    <w:rsid w:val="00AF000A"/>
    <w:rsid w:val="00AF0423"/>
    <w:rsid w:val="00AF1CCA"/>
    <w:rsid w:val="00AF6876"/>
    <w:rsid w:val="00B01CD3"/>
    <w:rsid w:val="00B024E1"/>
    <w:rsid w:val="00B02C38"/>
    <w:rsid w:val="00B11F26"/>
    <w:rsid w:val="00B13618"/>
    <w:rsid w:val="00B13C49"/>
    <w:rsid w:val="00B16C11"/>
    <w:rsid w:val="00B17479"/>
    <w:rsid w:val="00B2289F"/>
    <w:rsid w:val="00B2431A"/>
    <w:rsid w:val="00B26AD3"/>
    <w:rsid w:val="00B335C9"/>
    <w:rsid w:val="00B34475"/>
    <w:rsid w:val="00B346F3"/>
    <w:rsid w:val="00B35EED"/>
    <w:rsid w:val="00B41500"/>
    <w:rsid w:val="00B4151E"/>
    <w:rsid w:val="00B42D70"/>
    <w:rsid w:val="00B4325A"/>
    <w:rsid w:val="00B449FC"/>
    <w:rsid w:val="00B44E97"/>
    <w:rsid w:val="00B4755D"/>
    <w:rsid w:val="00B47F4D"/>
    <w:rsid w:val="00B5031D"/>
    <w:rsid w:val="00B50511"/>
    <w:rsid w:val="00B51B3B"/>
    <w:rsid w:val="00B54066"/>
    <w:rsid w:val="00B5463C"/>
    <w:rsid w:val="00B55AA4"/>
    <w:rsid w:val="00B618DD"/>
    <w:rsid w:val="00B6198C"/>
    <w:rsid w:val="00B644FA"/>
    <w:rsid w:val="00B64C28"/>
    <w:rsid w:val="00B65A66"/>
    <w:rsid w:val="00B663E1"/>
    <w:rsid w:val="00B713A5"/>
    <w:rsid w:val="00B776DB"/>
    <w:rsid w:val="00B80144"/>
    <w:rsid w:val="00B8098E"/>
    <w:rsid w:val="00B83F9B"/>
    <w:rsid w:val="00B873D8"/>
    <w:rsid w:val="00B9044A"/>
    <w:rsid w:val="00B9148A"/>
    <w:rsid w:val="00B9160E"/>
    <w:rsid w:val="00B91DB2"/>
    <w:rsid w:val="00B95219"/>
    <w:rsid w:val="00B9538C"/>
    <w:rsid w:val="00B95DEC"/>
    <w:rsid w:val="00B9707F"/>
    <w:rsid w:val="00B97712"/>
    <w:rsid w:val="00BA0B15"/>
    <w:rsid w:val="00BA16F7"/>
    <w:rsid w:val="00BA197D"/>
    <w:rsid w:val="00BA288A"/>
    <w:rsid w:val="00BB1949"/>
    <w:rsid w:val="00BB2196"/>
    <w:rsid w:val="00BB2F51"/>
    <w:rsid w:val="00BB41CC"/>
    <w:rsid w:val="00BC10EC"/>
    <w:rsid w:val="00BC3BD9"/>
    <w:rsid w:val="00BC3FAE"/>
    <w:rsid w:val="00BC48B2"/>
    <w:rsid w:val="00BC634B"/>
    <w:rsid w:val="00BD0B43"/>
    <w:rsid w:val="00BD2656"/>
    <w:rsid w:val="00BD2AA4"/>
    <w:rsid w:val="00BD4E75"/>
    <w:rsid w:val="00BD58C3"/>
    <w:rsid w:val="00BE02D2"/>
    <w:rsid w:val="00BE2479"/>
    <w:rsid w:val="00BE386E"/>
    <w:rsid w:val="00BE4549"/>
    <w:rsid w:val="00BE4CEC"/>
    <w:rsid w:val="00BF1ADE"/>
    <w:rsid w:val="00BF541A"/>
    <w:rsid w:val="00BF7E92"/>
    <w:rsid w:val="00C00A33"/>
    <w:rsid w:val="00C025A3"/>
    <w:rsid w:val="00C0298D"/>
    <w:rsid w:val="00C045FA"/>
    <w:rsid w:val="00C04BCE"/>
    <w:rsid w:val="00C10AC8"/>
    <w:rsid w:val="00C13A6E"/>
    <w:rsid w:val="00C1403B"/>
    <w:rsid w:val="00C14CB7"/>
    <w:rsid w:val="00C20529"/>
    <w:rsid w:val="00C21317"/>
    <w:rsid w:val="00C264F8"/>
    <w:rsid w:val="00C30009"/>
    <w:rsid w:val="00C32BDA"/>
    <w:rsid w:val="00C33C14"/>
    <w:rsid w:val="00C3619B"/>
    <w:rsid w:val="00C3654D"/>
    <w:rsid w:val="00C369B9"/>
    <w:rsid w:val="00C3737C"/>
    <w:rsid w:val="00C425D1"/>
    <w:rsid w:val="00C42F20"/>
    <w:rsid w:val="00C47CE4"/>
    <w:rsid w:val="00C50DE9"/>
    <w:rsid w:val="00C64E71"/>
    <w:rsid w:val="00C66AF6"/>
    <w:rsid w:val="00C67575"/>
    <w:rsid w:val="00C73389"/>
    <w:rsid w:val="00C74C1C"/>
    <w:rsid w:val="00C74F73"/>
    <w:rsid w:val="00C75754"/>
    <w:rsid w:val="00C827A0"/>
    <w:rsid w:val="00C844BD"/>
    <w:rsid w:val="00C8476B"/>
    <w:rsid w:val="00C87060"/>
    <w:rsid w:val="00C9151E"/>
    <w:rsid w:val="00C959AD"/>
    <w:rsid w:val="00CA7DF0"/>
    <w:rsid w:val="00CB0189"/>
    <w:rsid w:val="00CB2C4E"/>
    <w:rsid w:val="00CC3037"/>
    <w:rsid w:val="00CC4846"/>
    <w:rsid w:val="00CC67E7"/>
    <w:rsid w:val="00CC6DFE"/>
    <w:rsid w:val="00CD04A8"/>
    <w:rsid w:val="00CD2017"/>
    <w:rsid w:val="00CD2E91"/>
    <w:rsid w:val="00CD3E5B"/>
    <w:rsid w:val="00CE0BBC"/>
    <w:rsid w:val="00CE156D"/>
    <w:rsid w:val="00CE1BD8"/>
    <w:rsid w:val="00CE2549"/>
    <w:rsid w:val="00CE37FC"/>
    <w:rsid w:val="00CE5882"/>
    <w:rsid w:val="00CE79B0"/>
    <w:rsid w:val="00CF0010"/>
    <w:rsid w:val="00CF027A"/>
    <w:rsid w:val="00CF1D5E"/>
    <w:rsid w:val="00CF512B"/>
    <w:rsid w:val="00D00247"/>
    <w:rsid w:val="00D05F1B"/>
    <w:rsid w:val="00D06904"/>
    <w:rsid w:val="00D13DC9"/>
    <w:rsid w:val="00D14346"/>
    <w:rsid w:val="00D2033A"/>
    <w:rsid w:val="00D21593"/>
    <w:rsid w:val="00D2622F"/>
    <w:rsid w:val="00D27BE2"/>
    <w:rsid w:val="00D331E2"/>
    <w:rsid w:val="00D362F1"/>
    <w:rsid w:val="00D44924"/>
    <w:rsid w:val="00D44EFD"/>
    <w:rsid w:val="00D463BC"/>
    <w:rsid w:val="00D47FA9"/>
    <w:rsid w:val="00D516F0"/>
    <w:rsid w:val="00D5194B"/>
    <w:rsid w:val="00D52347"/>
    <w:rsid w:val="00D523FD"/>
    <w:rsid w:val="00D540DF"/>
    <w:rsid w:val="00D6078B"/>
    <w:rsid w:val="00D63559"/>
    <w:rsid w:val="00D63A04"/>
    <w:rsid w:val="00D64241"/>
    <w:rsid w:val="00D65CBB"/>
    <w:rsid w:val="00D67B55"/>
    <w:rsid w:val="00D731A2"/>
    <w:rsid w:val="00D87C11"/>
    <w:rsid w:val="00D87E88"/>
    <w:rsid w:val="00D936AF"/>
    <w:rsid w:val="00D95EA7"/>
    <w:rsid w:val="00D9656E"/>
    <w:rsid w:val="00D97E70"/>
    <w:rsid w:val="00DA0103"/>
    <w:rsid w:val="00DA0967"/>
    <w:rsid w:val="00DA172E"/>
    <w:rsid w:val="00DA1BAF"/>
    <w:rsid w:val="00DA2A62"/>
    <w:rsid w:val="00DA77D6"/>
    <w:rsid w:val="00DB20D3"/>
    <w:rsid w:val="00DB2574"/>
    <w:rsid w:val="00DB2A7E"/>
    <w:rsid w:val="00DB320B"/>
    <w:rsid w:val="00DB3B00"/>
    <w:rsid w:val="00DB3C68"/>
    <w:rsid w:val="00DB7BB9"/>
    <w:rsid w:val="00DC097D"/>
    <w:rsid w:val="00DC1A39"/>
    <w:rsid w:val="00DC3D83"/>
    <w:rsid w:val="00DC4359"/>
    <w:rsid w:val="00DC5CB5"/>
    <w:rsid w:val="00DC5EE9"/>
    <w:rsid w:val="00DD44C3"/>
    <w:rsid w:val="00DE197E"/>
    <w:rsid w:val="00DE502C"/>
    <w:rsid w:val="00DF0976"/>
    <w:rsid w:val="00DF1E92"/>
    <w:rsid w:val="00DF288F"/>
    <w:rsid w:val="00DF5626"/>
    <w:rsid w:val="00DF782F"/>
    <w:rsid w:val="00DF7D44"/>
    <w:rsid w:val="00E005B6"/>
    <w:rsid w:val="00E03CCA"/>
    <w:rsid w:val="00E05B4D"/>
    <w:rsid w:val="00E10537"/>
    <w:rsid w:val="00E1507A"/>
    <w:rsid w:val="00E233CD"/>
    <w:rsid w:val="00E24C76"/>
    <w:rsid w:val="00E25FBA"/>
    <w:rsid w:val="00E2714B"/>
    <w:rsid w:val="00E27BFA"/>
    <w:rsid w:val="00E27F54"/>
    <w:rsid w:val="00E3108C"/>
    <w:rsid w:val="00E31A12"/>
    <w:rsid w:val="00E4273C"/>
    <w:rsid w:val="00E44D2B"/>
    <w:rsid w:val="00E472F7"/>
    <w:rsid w:val="00E5345A"/>
    <w:rsid w:val="00E60056"/>
    <w:rsid w:val="00E6149C"/>
    <w:rsid w:val="00E61E72"/>
    <w:rsid w:val="00E6210B"/>
    <w:rsid w:val="00E665A2"/>
    <w:rsid w:val="00E7461D"/>
    <w:rsid w:val="00E824CF"/>
    <w:rsid w:val="00E83CF7"/>
    <w:rsid w:val="00E86FC4"/>
    <w:rsid w:val="00E909D6"/>
    <w:rsid w:val="00E92E64"/>
    <w:rsid w:val="00E94D38"/>
    <w:rsid w:val="00E9744E"/>
    <w:rsid w:val="00EA14FD"/>
    <w:rsid w:val="00EA172E"/>
    <w:rsid w:val="00EA3C35"/>
    <w:rsid w:val="00EA4EBA"/>
    <w:rsid w:val="00EA52DB"/>
    <w:rsid w:val="00EA6B5B"/>
    <w:rsid w:val="00EB316F"/>
    <w:rsid w:val="00EB41D3"/>
    <w:rsid w:val="00EC0AD7"/>
    <w:rsid w:val="00EC0D61"/>
    <w:rsid w:val="00EC2BEC"/>
    <w:rsid w:val="00EC32EF"/>
    <w:rsid w:val="00EC43E9"/>
    <w:rsid w:val="00EC7C60"/>
    <w:rsid w:val="00ED17BB"/>
    <w:rsid w:val="00ED27DD"/>
    <w:rsid w:val="00ED5077"/>
    <w:rsid w:val="00ED6120"/>
    <w:rsid w:val="00EE10A0"/>
    <w:rsid w:val="00EE3CC3"/>
    <w:rsid w:val="00EE4B28"/>
    <w:rsid w:val="00F00FA5"/>
    <w:rsid w:val="00F01340"/>
    <w:rsid w:val="00F02FED"/>
    <w:rsid w:val="00F0321C"/>
    <w:rsid w:val="00F0627A"/>
    <w:rsid w:val="00F06734"/>
    <w:rsid w:val="00F078D5"/>
    <w:rsid w:val="00F07BBA"/>
    <w:rsid w:val="00F210E9"/>
    <w:rsid w:val="00F216B2"/>
    <w:rsid w:val="00F22543"/>
    <w:rsid w:val="00F234A0"/>
    <w:rsid w:val="00F23CA4"/>
    <w:rsid w:val="00F31F93"/>
    <w:rsid w:val="00F33A87"/>
    <w:rsid w:val="00F356DB"/>
    <w:rsid w:val="00F36310"/>
    <w:rsid w:val="00F36657"/>
    <w:rsid w:val="00F40AB2"/>
    <w:rsid w:val="00F42235"/>
    <w:rsid w:val="00F423FA"/>
    <w:rsid w:val="00F42402"/>
    <w:rsid w:val="00F4339E"/>
    <w:rsid w:val="00F44C18"/>
    <w:rsid w:val="00F504DC"/>
    <w:rsid w:val="00F51567"/>
    <w:rsid w:val="00F543BA"/>
    <w:rsid w:val="00F561F0"/>
    <w:rsid w:val="00F61425"/>
    <w:rsid w:val="00F62DB1"/>
    <w:rsid w:val="00F631EB"/>
    <w:rsid w:val="00F667AE"/>
    <w:rsid w:val="00F6681A"/>
    <w:rsid w:val="00F70DE9"/>
    <w:rsid w:val="00F747A6"/>
    <w:rsid w:val="00F748C6"/>
    <w:rsid w:val="00F7510E"/>
    <w:rsid w:val="00F75D67"/>
    <w:rsid w:val="00F771CF"/>
    <w:rsid w:val="00F77514"/>
    <w:rsid w:val="00F7789E"/>
    <w:rsid w:val="00F80B5C"/>
    <w:rsid w:val="00F90291"/>
    <w:rsid w:val="00F941B7"/>
    <w:rsid w:val="00FA60A8"/>
    <w:rsid w:val="00FB49D1"/>
    <w:rsid w:val="00FC14F3"/>
    <w:rsid w:val="00FC1BEA"/>
    <w:rsid w:val="00FC4B74"/>
    <w:rsid w:val="00FC5933"/>
    <w:rsid w:val="00FC7D7B"/>
    <w:rsid w:val="00FD23EA"/>
    <w:rsid w:val="00FE051B"/>
    <w:rsid w:val="00FE556A"/>
    <w:rsid w:val="00FE5D60"/>
    <w:rsid w:val="00FE7C32"/>
    <w:rsid w:val="00FF26CA"/>
    <w:rsid w:val="00FF2A15"/>
    <w:rsid w:val="00FF2CCC"/>
    <w:rsid w:val="00FF4672"/>
    <w:rsid w:val="00FF6BF2"/>
    <w:rsid w:val="017A4DEC"/>
    <w:rsid w:val="02BF83D6"/>
    <w:rsid w:val="040C061D"/>
    <w:rsid w:val="042B8510"/>
    <w:rsid w:val="05C9C587"/>
    <w:rsid w:val="05DAF8C0"/>
    <w:rsid w:val="0618E918"/>
    <w:rsid w:val="069CC861"/>
    <w:rsid w:val="094C2B0C"/>
    <w:rsid w:val="09FB27F9"/>
    <w:rsid w:val="0A28EFAD"/>
    <w:rsid w:val="0CEB2570"/>
    <w:rsid w:val="0FA4BDFA"/>
    <w:rsid w:val="0FEE1059"/>
    <w:rsid w:val="1022E2D5"/>
    <w:rsid w:val="12508206"/>
    <w:rsid w:val="1312CC14"/>
    <w:rsid w:val="1339B6B3"/>
    <w:rsid w:val="14961533"/>
    <w:rsid w:val="151B2013"/>
    <w:rsid w:val="1683793B"/>
    <w:rsid w:val="169AF23C"/>
    <w:rsid w:val="16B9451F"/>
    <w:rsid w:val="16D29453"/>
    <w:rsid w:val="16EEB9AE"/>
    <w:rsid w:val="17D90975"/>
    <w:rsid w:val="18956117"/>
    <w:rsid w:val="19CA7CD5"/>
    <w:rsid w:val="1A8296AE"/>
    <w:rsid w:val="1AFD32C5"/>
    <w:rsid w:val="1B1D2B8C"/>
    <w:rsid w:val="1C4B83FB"/>
    <w:rsid w:val="1CB9DF3B"/>
    <w:rsid w:val="1D5F0542"/>
    <w:rsid w:val="1F75D899"/>
    <w:rsid w:val="1F90EFBA"/>
    <w:rsid w:val="1F9D0532"/>
    <w:rsid w:val="1FD798EA"/>
    <w:rsid w:val="20A73E41"/>
    <w:rsid w:val="22545DD0"/>
    <w:rsid w:val="22A0CA30"/>
    <w:rsid w:val="238D36C2"/>
    <w:rsid w:val="2399C384"/>
    <w:rsid w:val="239BABAD"/>
    <w:rsid w:val="23B51E69"/>
    <w:rsid w:val="23DC3DA4"/>
    <w:rsid w:val="24D80BAB"/>
    <w:rsid w:val="24D8EDC0"/>
    <w:rsid w:val="26687BEC"/>
    <w:rsid w:val="2A4F5205"/>
    <w:rsid w:val="2B11C9EC"/>
    <w:rsid w:val="2B1B0E9E"/>
    <w:rsid w:val="2B932322"/>
    <w:rsid w:val="2BAB9A15"/>
    <w:rsid w:val="2D26BA35"/>
    <w:rsid w:val="2D7B9075"/>
    <w:rsid w:val="2E81A1A9"/>
    <w:rsid w:val="2F513580"/>
    <w:rsid w:val="2FAE82A9"/>
    <w:rsid w:val="2FE3F396"/>
    <w:rsid w:val="302DD4FF"/>
    <w:rsid w:val="303272D4"/>
    <w:rsid w:val="3045EEE3"/>
    <w:rsid w:val="3110CF76"/>
    <w:rsid w:val="329A7E11"/>
    <w:rsid w:val="32AE7280"/>
    <w:rsid w:val="32BF943A"/>
    <w:rsid w:val="330CB85D"/>
    <w:rsid w:val="334AAD25"/>
    <w:rsid w:val="345A5D50"/>
    <w:rsid w:val="3469DFFD"/>
    <w:rsid w:val="3862DBA6"/>
    <w:rsid w:val="39B0C026"/>
    <w:rsid w:val="3A0C2DA9"/>
    <w:rsid w:val="3AAF9CC7"/>
    <w:rsid w:val="3AC0BC24"/>
    <w:rsid w:val="3B9329B6"/>
    <w:rsid w:val="3CE326DF"/>
    <w:rsid w:val="3D22AEEB"/>
    <w:rsid w:val="3F5185AE"/>
    <w:rsid w:val="401922AE"/>
    <w:rsid w:val="4140FD74"/>
    <w:rsid w:val="434A8670"/>
    <w:rsid w:val="43C9152B"/>
    <w:rsid w:val="46350C3B"/>
    <w:rsid w:val="46439F62"/>
    <w:rsid w:val="4693AC68"/>
    <w:rsid w:val="46BB02B6"/>
    <w:rsid w:val="47C21981"/>
    <w:rsid w:val="49F7B334"/>
    <w:rsid w:val="4C585902"/>
    <w:rsid w:val="4CF2E3B5"/>
    <w:rsid w:val="4DDCCE56"/>
    <w:rsid w:val="4E579C4F"/>
    <w:rsid w:val="4ED9CBC8"/>
    <w:rsid w:val="4EFCDD99"/>
    <w:rsid w:val="4F518402"/>
    <w:rsid w:val="52FFF0A0"/>
    <w:rsid w:val="540A959E"/>
    <w:rsid w:val="549F51B1"/>
    <w:rsid w:val="551B964A"/>
    <w:rsid w:val="571693C0"/>
    <w:rsid w:val="572545C0"/>
    <w:rsid w:val="5786E2F0"/>
    <w:rsid w:val="580880A3"/>
    <w:rsid w:val="5948EAA5"/>
    <w:rsid w:val="59606A5D"/>
    <w:rsid w:val="5C6314EE"/>
    <w:rsid w:val="5D08087D"/>
    <w:rsid w:val="5D244938"/>
    <w:rsid w:val="5DB57195"/>
    <w:rsid w:val="5E3FE0C0"/>
    <w:rsid w:val="5F172447"/>
    <w:rsid w:val="5F19A770"/>
    <w:rsid w:val="5FEF5470"/>
    <w:rsid w:val="60FBDA1E"/>
    <w:rsid w:val="61BBE0F9"/>
    <w:rsid w:val="61C32702"/>
    <w:rsid w:val="6452C3B7"/>
    <w:rsid w:val="6585D954"/>
    <w:rsid w:val="664EC9A0"/>
    <w:rsid w:val="66E5866F"/>
    <w:rsid w:val="67AC2CAD"/>
    <w:rsid w:val="67E3CC62"/>
    <w:rsid w:val="68138EB2"/>
    <w:rsid w:val="6B4E9E33"/>
    <w:rsid w:val="6BAFBD2B"/>
    <w:rsid w:val="6BEE2A6C"/>
    <w:rsid w:val="6C5EED85"/>
    <w:rsid w:val="6D9CDB91"/>
    <w:rsid w:val="6E639944"/>
    <w:rsid w:val="6EAE9EC8"/>
    <w:rsid w:val="6FAA6F09"/>
    <w:rsid w:val="6FDC1F16"/>
    <w:rsid w:val="70BE2404"/>
    <w:rsid w:val="712DF64D"/>
    <w:rsid w:val="720395CC"/>
    <w:rsid w:val="7247695E"/>
    <w:rsid w:val="72502841"/>
    <w:rsid w:val="74CD3448"/>
    <w:rsid w:val="750BC8EB"/>
    <w:rsid w:val="760CC29F"/>
    <w:rsid w:val="77768C83"/>
    <w:rsid w:val="77770B2C"/>
    <w:rsid w:val="77DA7122"/>
    <w:rsid w:val="786DAC51"/>
    <w:rsid w:val="78B7E46A"/>
    <w:rsid w:val="795DD8D7"/>
    <w:rsid w:val="7967C933"/>
    <w:rsid w:val="796DA52A"/>
    <w:rsid w:val="7AD3D98B"/>
    <w:rsid w:val="7B592C37"/>
    <w:rsid w:val="7B6013AE"/>
    <w:rsid w:val="7BFDFD7C"/>
    <w:rsid w:val="7DC13C68"/>
    <w:rsid w:val="7E4C90BA"/>
    <w:rsid w:val="7EFE4BB9"/>
    <w:rsid w:val="7FD41D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6BB7"/>
  <w15:chartTrackingRefBased/>
  <w15:docId w15:val="{6DBE37B1-67AF-4EA5-933C-97654FE2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990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4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936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7052"/>
    <w:pPr>
      <w:ind w:left="720"/>
      <w:contextualSpacing/>
    </w:pPr>
  </w:style>
  <w:style w:type="character" w:customStyle="1" w:styleId="Titre1Car">
    <w:name w:val="Titre 1 Car"/>
    <w:basedOn w:val="Policepardfaut"/>
    <w:link w:val="Titre1"/>
    <w:uiPriority w:val="9"/>
    <w:rsid w:val="009902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748C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9369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C0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B346F3"/>
    <w:pPr>
      <w:spacing w:after="0" w:line="240" w:lineRule="auto"/>
    </w:pPr>
    <w:rPr>
      <w:lang w:val="fr-FR"/>
    </w:rPr>
  </w:style>
  <w:style w:type="character" w:customStyle="1" w:styleId="s-ve-t">
    <w:name w:val="s-ve-t"/>
    <w:basedOn w:val="Policepardfaut"/>
    <w:rsid w:val="00C87060"/>
  </w:style>
  <w:style w:type="paragraph" w:styleId="Sansinterligne">
    <w:name w:val="No Spacing"/>
    <w:uiPriority w:val="1"/>
    <w:qFormat/>
    <w:rsid w:val="00D87E88"/>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5786">
      <w:bodyDiv w:val="1"/>
      <w:marLeft w:val="0"/>
      <w:marRight w:val="0"/>
      <w:marTop w:val="0"/>
      <w:marBottom w:val="0"/>
      <w:divBdr>
        <w:top w:val="none" w:sz="0" w:space="0" w:color="auto"/>
        <w:left w:val="none" w:sz="0" w:space="0" w:color="auto"/>
        <w:bottom w:val="none" w:sz="0" w:space="0" w:color="auto"/>
        <w:right w:val="none" w:sz="0" w:space="0" w:color="auto"/>
      </w:divBdr>
      <w:divsChild>
        <w:div w:id="182283613">
          <w:marLeft w:val="0"/>
          <w:marRight w:val="0"/>
          <w:marTop w:val="0"/>
          <w:marBottom w:val="0"/>
          <w:divBdr>
            <w:top w:val="none" w:sz="0" w:space="0" w:color="auto"/>
            <w:left w:val="none" w:sz="0" w:space="0" w:color="auto"/>
            <w:bottom w:val="none" w:sz="0" w:space="0" w:color="auto"/>
            <w:right w:val="none" w:sz="0" w:space="0" w:color="auto"/>
          </w:divBdr>
          <w:divsChild>
            <w:div w:id="14165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9E37C94CA293438FBE153349488C6B" ma:contentTypeVersion="8" ma:contentTypeDescription="Create a new document." ma:contentTypeScope="" ma:versionID="795c58fb234e9437b5d41062377841a7">
  <xsd:schema xmlns:xsd="http://www.w3.org/2001/XMLSchema" xmlns:xs="http://www.w3.org/2001/XMLSchema" xmlns:p="http://schemas.microsoft.com/office/2006/metadata/properties" xmlns:ns2="4cc6fd1b-33c5-44a8-be93-5751a149d6eb" xmlns:ns3="7d5361d5-c1c3-4ba4-ae3b-ebca4bae258f" targetNamespace="http://schemas.microsoft.com/office/2006/metadata/properties" ma:root="true" ma:fieldsID="608cf7775f08f4a1b59dffc703773395" ns2:_="" ns3:_="">
    <xsd:import namespace="4cc6fd1b-33c5-44a8-be93-5751a149d6eb"/>
    <xsd:import namespace="7d5361d5-c1c3-4ba4-ae3b-ebca4bae25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6fd1b-33c5-44a8-be93-5751a149d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9b4040c-495b-4436-be58-6a5eda1b6a8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361d5-c1c3-4ba4-ae3b-ebca4bae258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e83da57-0801-4b46-bef3-d5cc7389725f}" ma:internalName="TaxCatchAll" ma:showField="CatchAllData" ma:web="7d5361d5-c1c3-4ba4-ae3b-ebca4bae2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5361d5-c1c3-4ba4-ae3b-ebca4bae258f" xsi:nil="true"/>
    <lcf76f155ced4ddcb4097134ff3c332f xmlns="4cc6fd1b-33c5-44a8-be93-5751a149d6e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61FE16-0680-45AD-A2CD-CA6C9C86480F}">
  <ds:schemaRefs>
    <ds:schemaRef ds:uri="http://schemas.openxmlformats.org/officeDocument/2006/bibliography"/>
  </ds:schemaRefs>
</ds:datastoreItem>
</file>

<file path=customXml/itemProps2.xml><?xml version="1.0" encoding="utf-8"?>
<ds:datastoreItem xmlns:ds="http://schemas.openxmlformats.org/officeDocument/2006/customXml" ds:itemID="{B7F5422E-B382-4D36-B9A2-F2E33C4A9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6fd1b-33c5-44a8-be93-5751a149d6eb"/>
    <ds:schemaRef ds:uri="7d5361d5-c1c3-4ba4-ae3b-ebca4bae2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89C954-3728-43F0-9D85-8CD1026647D0}">
  <ds:schemaRefs>
    <ds:schemaRef ds:uri="http://schemas.microsoft.com/office/2006/metadata/properties"/>
    <ds:schemaRef ds:uri="http://schemas.microsoft.com/office/infopath/2007/PartnerControls"/>
    <ds:schemaRef ds:uri="7d5361d5-c1c3-4ba4-ae3b-ebca4bae258f"/>
    <ds:schemaRef ds:uri="4cc6fd1b-33c5-44a8-be93-5751a149d6eb"/>
  </ds:schemaRefs>
</ds:datastoreItem>
</file>

<file path=customXml/itemProps4.xml><?xml version="1.0" encoding="utf-8"?>
<ds:datastoreItem xmlns:ds="http://schemas.openxmlformats.org/officeDocument/2006/customXml" ds:itemID="{002709CA-82C0-49A8-89BD-7C7D60A7B7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1838</Words>
  <Characters>10477</Characters>
  <Application>Microsoft Office Word</Application>
  <DocSecurity>4</DocSecurity>
  <Lines>87</Lines>
  <Paragraphs>24</Paragraphs>
  <ScaleCrop>false</ScaleCrop>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 GHEDIRI</dc:creator>
  <cp:keywords/>
  <dc:description/>
  <cp:lastModifiedBy>Yassine ZAGHDOUDI</cp:lastModifiedBy>
  <cp:revision>628</cp:revision>
  <dcterms:created xsi:type="dcterms:W3CDTF">2022-07-14T15:31:00Z</dcterms:created>
  <dcterms:modified xsi:type="dcterms:W3CDTF">2022-07-19T09:59:00Z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0x010100B19E37C94CA293438FBE153349488C6B</vt:lpwstr>
  </property>
  <property fmtid="{D5CDD505-2E9C-101B-9397-08002B2CF9AE}" pid="3" name="MediaServiceImageTags">
    <vt:lpwstr/>
  </property>
</Properties>
</file>