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C9" w:rsidRPr="00CF3E84" w:rsidRDefault="005807C9" w:rsidP="005807C9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Chapter 2</w:t>
      </w:r>
      <w:r w:rsidRPr="00CF3E84">
        <w:rPr>
          <w:rFonts w:ascii="Arial" w:hAnsi="Arial" w:cs="Arial"/>
          <w:b/>
          <w:bCs/>
          <w:color w:val="auto"/>
        </w:rPr>
        <w:t>: Introduction</w:t>
      </w:r>
    </w:p>
    <w:p w:rsidR="005807C9" w:rsidRDefault="005807C9" w:rsidP="005807C9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2.1 Scope</w:t>
      </w:r>
    </w:p>
    <w:p w:rsidR="001C7886" w:rsidRDefault="001C7886" w:rsidP="001C78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1C7886">
        <w:rPr>
          <w:rFonts w:ascii="Arial" w:hAnsi="Arial" w:cs="Arial"/>
        </w:rPr>
        <w:t xml:space="preserve">ducational institutions are growing day by day. Such institutions is mostly concerned about improving and serving the education in the best ways. Therefore, the </w:t>
      </w:r>
      <w:r w:rsidRPr="001C7886">
        <w:rPr>
          <w:rFonts w:ascii="Arial" w:hAnsi="Arial" w:cs="Arial"/>
          <w:b/>
          <w:bCs/>
        </w:rPr>
        <w:t>Mark Sheet Generator</w:t>
      </w:r>
      <w:r w:rsidRPr="001C7886">
        <w:rPr>
          <w:rFonts w:ascii="Arial" w:hAnsi="Arial" w:cs="Arial"/>
        </w:rPr>
        <w:t xml:space="preserve"> will be one the factors that can contribute to enhance the features of any educational institutions.  </w:t>
      </w:r>
    </w:p>
    <w:p w:rsidR="001C7886" w:rsidRDefault="00896862" w:rsidP="001C78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Generally, this</w:t>
      </w:r>
      <w:r w:rsidR="001C7886">
        <w:rPr>
          <w:rFonts w:ascii="Arial" w:hAnsi="Arial" w:cs="Arial"/>
        </w:rPr>
        <w:t xml:space="preserve"> project have very limited scope but can act </w:t>
      </w:r>
      <w:r>
        <w:rPr>
          <w:rFonts w:ascii="Arial" w:hAnsi="Arial" w:cs="Arial"/>
        </w:rPr>
        <w:t>as important aspects</w:t>
      </w:r>
      <w:r w:rsidR="001E1B80">
        <w:rPr>
          <w:rFonts w:ascii="Arial" w:hAnsi="Arial" w:cs="Arial"/>
        </w:rPr>
        <w:t xml:space="preserve"> in those existing areas. The areas where this system will be fruitful </w:t>
      </w:r>
      <w:r>
        <w:rPr>
          <w:rFonts w:ascii="Arial" w:hAnsi="Arial" w:cs="Arial"/>
        </w:rPr>
        <w:t>are:</w:t>
      </w:r>
      <w:r w:rsidR="001E1B80">
        <w:rPr>
          <w:rFonts w:ascii="Arial" w:hAnsi="Arial" w:cs="Arial"/>
        </w:rPr>
        <w:t xml:space="preserve"> </w:t>
      </w:r>
      <w:r w:rsidR="001E1B80">
        <w:rPr>
          <w:rFonts w:ascii="Arial" w:hAnsi="Arial" w:cs="Arial"/>
        </w:rPr>
        <w:br/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E1B80">
        <w:rPr>
          <w:rFonts w:ascii="Arial" w:hAnsi="Arial" w:cs="Arial"/>
          <w:b/>
          <w:bCs/>
        </w:rPr>
        <w:t>Schools</w:t>
      </w:r>
      <w:r>
        <w:rPr>
          <w:rFonts w:ascii="Arial" w:hAnsi="Arial" w:cs="Arial"/>
          <w:b/>
          <w:bCs/>
        </w:rPr>
        <w:t xml:space="preserve">: </w:t>
      </w:r>
      <w:r w:rsidRPr="001E1B80">
        <w:rPr>
          <w:rFonts w:ascii="Arial" w:hAnsi="Arial" w:cs="Arial"/>
        </w:rPr>
        <w:t xml:space="preserve">In </w:t>
      </w:r>
      <w:r w:rsidR="00896862" w:rsidRPr="001E1B80">
        <w:rPr>
          <w:rFonts w:ascii="Arial" w:hAnsi="Arial" w:cs="Arial"/>
        </w:rPr>
        <w:t>schools,</w:t>
      </w:r>
      <w:r w:rsidR="00896862">
        <w:rPr>
          <w:rFonts w:ascii="Arial" w:hAnsi="Arial" w:cs="Arial"/>
        </w:rPr>
        <w:t xml:space="preserve"> this system can be in use</w:t>
      </w:r>
      <w:r w:rsidRPr="001E1B80">
        <w:rPr>
          <w:rFonts w:ascii="Arial" w:hAnsi="Arial" w:cs="Arial"/>
        </w:rPr>
        <w:t xml:space="preserve"> to prepare the examination reports and keep the students details.</w:t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Colleges: </w:t>
      </w:r>
      <w:r w:rsidRPr="001E1B80">
        <w:rPr>
          <w:rFonts w:ascii="Arial" w:hAnsi="Arial" w:cs="Arial"/>
        </w:rPr>
        <w:t xml:space="preserve">To provide the examination accounts of the students, this system can be implemented in the colleges. </w:t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Tuition Centers:</w:t>
      </w:r>
      <w:r>
        <w:rPr>
          <w:rFonts w:ascii="Arial" w:hAnsi="Arial" w:cs="Arial"/>
        </w:rPr>
        <w:t xml:space="preserve"> Tuition centers can also use this system to keep records of their students. Also to track their students’</w:t>
      </w:r>
      <w:r w:rsidR="001004E7">
        <w:rPr>
          <w:rFonts w:ascii="Arial" w:hAnsi="Arial" w:cs="Arial"/>
        </w:rPr>
        <w:t xml:space="preserve"> progress report.</w:t>
      </w:r>
    </w:p>
    <w:p w:rsidR="001E1B80" w:rsidRPr="001004E7" w:rsidRDefault="001004E7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004E7">
        <w:rPr>
          <w:rFonts w:ascii="Arial" w:hAnsi="Arial" w:cs="Arial"/>
          <w:b/>
          <w:bCs/>
        </w:rPr>
        <w:t>Language Institutions</w:t>
      </w:r>
      <w:r>
        <w:rPr>
          <w:rFonts w:ascii="Arial" w:hAnsi="Arial" w:cs="Arial"/>
          <w:b/>
          <w:bCs/>
        </w:rPr>
        <w:t xml:space="preserve">: </w:t>
      </w:r>
      <w:r w:rsidRPr="00896862">
        <w:rPr>
          <w:rFonts w:ascii="Arial" w:hAnsi="Arial" w:cs="Arial"/>
        </w:rPr>
        <w:t xml:space="preserve">Languages Institutions </w:t>
      </w:r>
      <w:r w:rsidR="00896862" w:rsidRPr="00896862">
        <w:rPr>
          <w:rFonts w:ascii="Arial" w:hAnsi="Arial" w:cs="Arial"/>
        </w:rPr>
        <w:t>can prepare the testimony of their students by using this system.</w:t>
      </w:r>
      <w:r w:rsidR="00896862">
        <w:rPr>
          <w:rFonts w:ascii="Arial" w:hAnsi="Arial" w:cs="Arial"/>
          <w:b/>
          <w:bCs/>
        </w:rPr>
        <w:t xml:space="preserve"> </w:t>
      </w:r>
      <w:r w:rsidRPr="001004E7">
        <w:rPr>
          <w:rFonts w:ascii="Arial" w:hAnsi="Arial" w:cs="Arial"/>
          <w:b/>
          <w:bCs/>
        </w:rPr>
        <w:t xml:space="preserve"> </w:t>
      </w:r>
    </w:p>
    <w:p w:rsidR="00896862" w:rsidRDefault="00896862" w:rsidP="005807C9">
      <w:pPr>
        <w:pStyle w:val="Heading2"/>
        <w:rPr>
          <w:rFonts w:ascii="Arial" w:hAnsi="Arial" w:cs="Arial"/>
          <w:b/>
          <w:bCs/>
          <w:color w:val="auto"/>
        </w:rPr>
      </w:pPr>
    </w:p>
    <w:p w:rsidR="005807C9" w:rsidRDefault="005807C9" w:rsidP="005807C9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2.2 Limitation</w:t>
      </w:r>
    </w:p>
    <w:p w:rsidR="007740B0" w:rsidRDefault="007740B0" w:rsidP="007740B0">
      <w:pPr>
        <w:rPr>
          <w:rFonts w:ascii="Arial" w:hAnsi="Arial" w:cs="Arial"/>
        </w:rPr>
      </w:pPr>
    </w:p>
    <w:p w:rsidR="007740B0" w:rsidRDefault="007740B0" w:rsidP="007740B0">
      <w:pPr>
        <w:rPr>
          <w:rFonts w:ascii="Arial" w:hAnsi="Arial" w:cs="Arial"/>
        </w:rPr>
      </w:pPr>
      <w:r w:rsidRPr="007740B0">
        <w:rPr>
          <w:rFonts w:ascii="Arial" w:hAnsi="Arial" w:cs="Arial"/>
        </w:rPr>
        <w:t xml:space="preserve">Every successful system has limitation either it is numerous or least. </w:t>
      </w:r>
      <w:r>
        <w:rPr>
          <w:rFonts w:ascii="Arial" w:hAnsi="Arial" w:cs="Arial"/>
        </w:rPr>
        <w:t>The</w:t>
      </w:r>
      <w:r w:rsidRPr="007740B0">
        <w:rPr>
          <w:rFonts w:ascii="Arial" w:hAnsi="Arial" w:cs="Arial"/>
          <w:b/>
          <w:bCs/>
        </w:rPr>
        <w:t xml:space="preserve"> Mark Sheet Generator</w:t>
      </w:r>
      <w:r>
        <w:rPr>
          <w:rFonts w:ascii="Arial" w:hAnsi="Arial" w:cs="Arial"/>
        </w:rPr>
        <w:t xml:space="preserve"> do have some limitations. </w:t>
      </w:r>
      <w:r w:rsidR="006E3FE8">
        <w:rPr>
          <w:rFonts w:ascii="Arial" w:hAnsi="Arial" w:cs="Arial"/>
        </w:rPr>
        <w:t>Limitation of the system Mark Sheet Generator is:</w:t>
      </w:r>
      <w:r>
        <w:rPr>
          <w:rFonts w:ascii="Arial" w:hAnsi="Arial" w:cs="Arial"/>
        </w:rPr>
        <w:t xml:space="preserve"> </w:t>
      </w:r>
    </w:p>
    <w:p w:rsidR="007740B0" w:rsidRDefault="007740B0" w:rsidP="007740B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It is not accessible in the web. </w:t>
      </w:r>
    </w:p>
    <w:p w:rsidR="007740B0" w:rsidRPr="007740B0" w:rsidRDefault="007740B0" w:rsidP="006E3FE8">
      <w:pPr>
        <w:pStyle w:val="ListParagraph"/>
        <w:rPr>
          <w:rFonts w:ascii="Arial" w:hAnsi="Arial" w:cs="Arial"/>
        </w:rPr>
      </w:pPr>
      <w:r w:rsidRPr="007740B0">
        <w:rPr>
          <w:rFonts w:ascii="Arial" w:hAnsi="Arial" w:cs="Arial"/>
        </w:rPr>
        <w:br/>
      </w:r>
    </w:p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Aim</w:t>
      </w:r>
    </w:p>
    <w:p w:rsidR="00DA0098" w:rsidRDefault="00DA0098" w:rsidP="00896862">
      <w:pPr>
        <w:pStyle w:val="ListParagraph"/>
        <w:numPr>
          <w:ilvl w:val="0"/>
          <w:numId w:val="5"/>
        </w:numPr>
      </w:pPr>
      <w:r>
        <w:t>To provide reports in minimum time</w:t>
      </w:r>
    </w:p>
    <w:p w:rsidR="00DA0098" w:rsidRDefault="00DA0098" w:rsidP="00896862">
      <w:pPr>
        <w:pStyle w:val="ListParagraph"/>
        <w:numPr>
          <w:ilvl w:val="0"/>
          <w:numId w:val="5"/>
        </w:numPr>
      </w:pPr>
      <w:r>
        <w:t xml:space="preserve">To </w:t>
      </w:r>
      <w:r w:rsidR="009D11F7">
        <w:t>prepare error less reports</w:t>
      </w:r>
    </w:p>
    <w:p w:rsidR="00DA0098" w:rsidRDefault="00DA0098" w:rsidP="00DA0098">
      <w:pPr>
        <w:pStyle w:val="ListParagraph"/>
      </w:pPr>
      <w:r>
        <w:t xml:space="preserve">  </w:t>
      </w:r>
    </w:p>
    <w:p w:rsidR="00896862" w:rsidRDefault="00896862" w:rsidP="005807C9"/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Objectives</w:t>
      </w:r>
    </w:p>
    <w:p w:rsidR="00DA0098" w:rsidRDefault="003455D6" w:rsidP="00DA0098">
      <w:pPr>
        <w:pStyle w:val="ListParagraph"/>
        <w:numPr>
          <w:ilvl w:val="0"/>
          <w:numId w:val="5"/>
        </w:numPr>
      </w:pPr>
      <w:r>
        <w:t>R</w:t>
      </w:r>
      <w:r w:rsidR="00DA0098">
        <w:t xml:space="preserve">ecord </w:t>
      </w:r>
      <w:r>
        <w:t xml:space="preserve">management of </w:t>
      </w:r>
      <w:r w:rsidR="00DA0098">
        <w:t>students details</w:t>
      </w:r>
    </w:p>
    <w:p w:rsidR="00DA0098" w:rsidRDefault="003455D6" w:rsidP="00DA0098">
      <w:pPr>
        <w:pStyle w:val="ListParagraph"/>
        <w:numPr>
          <w:ilvl w:val="0"/>
          <w:numId w:val="5"/>
        </w:numPr>
      </w:pPr>
      <w:r>
        <w:t>Making</w:t>
      </w:r>
      <w:r w:rsidR="00DA0098">
        <w:t xml:space="preserve"> students’ mark sheet</w:t>
      </w:r>
    </w:p>
    <w:p w:rsidR="00DA0098" w:rsidRDefault="003455D6" w:rsidP="00DA0098">
      <w:pPr>
        <w:pStyle w:val="ListParagraph"/>
        <w:numPr>
          <w:ilvl w:val="0"/>
          <w:numId w:val="5"/>
        </w:numPr>
      </w:pPr>
      <w:r>
        <w:t>Tracing</w:t>
      </w:r>
      <w:r w:rsidR="00DA0098">
        <w:t xml:space="preserve"> the students’ academic progress</w:t>
      </w:r>
    </w:p>
    <w:p w:rsidR="007740B0" w:rsidRDefault="007740B0" w:rsidP="007740B0">
      <w:pPr>
        <w:pStyle w:val="ListParagraph"/>
        <w:numPr>
          <w:ilvl w:val="0"/>
          <w:numId w:val="5"/>
        </w:numPr>
      </w:pPr>
      <w:r>
        <w:t>M</w:t>
      </w:r>
      <w:r>
        <w:t>ake user-friendly environment set- up</w:t>
      </w:r>
    </w:p>
    <w:p w:rsidR="007740B0" w:rsidRDefault="007740B0" w:rsidP="007740B0">
      <w:pPr>
        <w:pStyle w:val="ListParagraph"/>
      </w:pPr>
    </w:p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Overview of the Scope</w:t>
      </w:r>
    </w:p>
    <w:p w:rsidR="005807C9" w:rsidRPr="005807C9" w:rsidRDefault="006E3FE8" w:rsidP="00BC3A58">
      <w:pPr>
        <w:spacing w:after="0" w:line="240" w:lineRule="auto"/>
      </w:pPr>
      <w:r>
        <w:t xml:space="preserve">Overall, the scope of the Mark Sheet Generator </w:t>
      </w:r>
      <w:proofErr w:type="gramStart"/>
      <w:r>
        <w:t>is mainly focused</w:t>
      </w:r>
      <w:proofErr w:type="gramEnd"/>
      <w:r>
        <w:t xml:space="preserve"> on education institutions. With all the aims and objectives, all the scope areas will be satisfied to accomplish the required </w:t>
      </w:r>
      <w:proofErr w:type="gramStart"/>
      <w:r>
        <w:t>students</w:t>
      </w:r>
      <w:proofErr w:type="gramEnd"/>
      <w:r>
        <w:t xml:space="preserve"> database management and result making. </w:t>
      </w:r>
    </w:p>
    <w:p w:rsidR="005807C9" w:rsidRDefault="005807C9" w:rsidP="005807C9">
      <w:pPr>
        <w:pStyle w:val="ListParagraph"/>
        <w:ind w:left="360"/>
      </w:pPr>
      <w:bookmarkStart w:id="0" w:name="_GoBack"/>
      <w:bookmarkEnd w:id="0"/>
    </w:p>
    <w:p w:rsidR="003A25AB" w:rsidRDefault="003A25AB"/>
    <w:sectPr w:rsidR="003A25AB" w:rsidSect="00B826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FF"/>
    <w:multiLevelType w:val="hybridMultilevel"/>
    <w:tmpl w:val="F5B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938"/>
    <w:multiLevelType w:val="multilevel"/>
    <w:tmpl w:val="5F5A8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8873D5"/>
    <w:multiLevelType w:val="multilevel"/>
    <w:tmpl w:val="E43427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9D133F"/>
    <w:multiLevelType w:val="hybridMultilevel"/>
    <w:tmpl w:val="9DD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B064E"/>
    <w:multiLevelType w:val="multilevel"/>
    <w:tmpl w:val="1652C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BB1DBB"/>
    <w:multiLevelType w:val="hybridMultilevel"/>
    <w:tmpl w:val="866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C9"/>
    <w:rsid w:val="001004E7"/>
    <w:rsid w:val="001C5D0D"/>
    <w:rsid w:val="001C7886"/>
    <w:rsid w:val="001E1B80"/>
    <w:rsid w:val="001E3B7F"/>
    <w:rsid w:val="002C450B"/>
    <w:rsid w:val="003455D6"/>
    <w:rsid w:val="00352FF8"/>
    <w:rsid w:val="003A25AB"/>
    <w:rsid w:val="003B5C80"/>
    <w:rsid w:val="00424F26"/>
    <w:rsid w:val="005807C9"/>
    <w:rsid w:val="005C3D78"/>
    <w:rsid w:val="006E3FE8"/>
    <w:rsid w:val="007740B0"/>
    <w:rsid w:val="007A49A1"/>
    <w:rsid w:val="007B4138"/>
    <w:rsid w:val="00896862"/>
    <w:rsid w:val="009D11F7"/>
    <w:rsid w:val="00A42078"/>
    <w:rsid w:val="00BC3A58"/>
    <w:rsid w:val="00DA0098"/>
    <w:rsid w:val="00DB237D"/>
    <w:rsid w:val="00DF2763"/>
    <w:rsid w:val="00E0257E"/>
    <w:rsid w:val="00EB0CBB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FE2E"/>
  <w15:chartTrackingRefBased/>
  <w15:docId w15:val="{347D3547-B412-4CF8-8050-9446040A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C9"/>
  </w:style>
  <w:style w:type="paragraph" w:styleId="Heading1">
    <w:name w:val="heading 1"/>
    <w:basedOn w:val="Normal"/>
    <w:next w:val="Normal"/>
    <w:link w:val="Heading1Char"/>
    <w:uiPriority w:val="9"/>
    <w:qFormat/>
    <w:rsid w:val="0058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7C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07C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807C9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58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9</cp:revision>
  <dcterms:created xsi:type="dcterms:W3CDTF">2019-03-26T15:23:00Z</dcterms:created>
  <dcterms:modified xsi:type="dcterms:W3CDTF">2019-04-08T07:23:00Z</dcterms:modified>
</cp:coreProperties>
</file>