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7A6E0" w14:textId="77777777" w:rsidR="00A82550" w:rsidRPr="003124AA" w:rsidRDefault="00000000" w:rsidP="003124AA">
      <w:pPr>
        <w:pStyle w:val="2"/>
        <w:bidi/>
        <w:rPr>
          <w:rFonts w:ascii="Narkisim" w:hAnsi="Narkisim"/>
        </w:rPr>
      </w:pPr>
      <w:r w:rsidRPr="003124AA">
        <w:rPr>
          <w:rFonts w:ascii="Narkisim" w:hAnsi="Narkisim"/>
          <w:rtl/>
        </w:rPr>
        <w:t>בס"ד יבמות קט. - קיד:</w:t>
      </w:r>
    </w:p>
    <w:p w14:paraId="08C99E2B" w14:textId="77777777" w:rsidR="00A82550" w:rsidRPr="003124AA" w:rsidRDefault="00000000" w:rsidP="003124AA">
      <w:pPr>
        <w:pStyle w:val="3"/>
        <w:bidi/>
        <w:rPr>
          <w:rFonts w:ascii="Narkisim" w:hAnsi="Narkisim"/>
        </w:rPr>
      </w:pPr>
      <w:r w:rsidRPr="003124AA">
        <w:rPr>
          <w:rFonts w:ascii="Narkisim" w:hAnsi="Narkisim"/>
          <w:rtl/>
        </w:rPr>
        <w:t>דף קט.</w:t>
      </w:r>
    </w:p>
    <w:p w14:paraId="39C59357" w14:textId="77777777" w:rsidR="00A82550" w:rsidRPr="003124AA" w:rsidRDefault="00000000" w:rsidP="003124AA">
      <w:pPr>
        <w:bidi/>
        <w:rPr>
          <w:rFonts w:ascii="Narkisim" w:hAnsi="Narkisim" w:cs="Narkisim"/>
        </w:rPr>
      </w:pPr>
      <w:r w:rsidRPr="003124AA">
        <w:rPr>
          <w:rFonts w:ascii="Narkisim" w:hAnsi="Narkisim" w:cs="Narkisim"/>
          <w:u w:val="single"/>
          <w:rtl/>
        </w:rPr>
        <w:t>קטנה שהשיאה אביה ונתגרשה</w:t>
      </w:r>
      <w:r w:rsidRPr="003124AA">
        <w:rPr>
          <w:rStyle w:val="ac"/>
          <w:rFonts w:ascii="Narkisim" w:hAnsi="Narkisim" w:cs="Narkisim"/>
          <w:u w:val="single"/>
          <w:rtl/>
        </w:rPr>
        <w:footnoteReference w:id="1"/>
      </w:r>
      <w:r w:rsidRPr="003124AA">
        <w:rPr>
          <w:rFonts w:ascii="Narkisim" w:hAnsi="Narkisim" w:cs="Narkisim"/>
          <w:u w:val="single"/>
          <w:rtl/>
        </w:rPr>
        <w:t xml:space="preserve"> וכו' ד"ה אסורה ליבם</w:t>
      </w:r>
      <w:r w:rsidRPr="003124AA">
        <w:rPr>
          <w:rFonts w:ascii="Narkisim" w:hAnsi="Narkisim" w:cs="Narkisim"/>
          <w:rtl/>
        </w:rPr>
        <w:t>. והברייתא (והו' ברש"י) פי' כשמת כשהיא קטנה. מפני שגירושיה גירושין גמורין ואין חזרתה חזרה גמורה.</w:t>
      </w:r>
    </w:p>
    <w:p w14:paraId="6BB24187" w14:textId="77777777" w:rsidR="00A82550" w:rsidRPr="003124AA" w:rsidRDefault="00000000" w:rsidP="003124AA">
      <w:pPr>
        <w:bidi/>
        <w:rPr>
          <w:rFonts w:ascii="Narkisim" w:hAnsi="Narkisim" w:cs="Narkisim"/>
        </w:rPr>
      </w:pPr>
      <w:r w:rsidRPr="003124AA">
        <w:rPr>
          <w:rFonts w:ascii="Narkisim" w:hAnsi="Narkisim" w:cs="Narkisim"/>
          <w:rtl/>
        </w:rPr>
        <w:t>וב</w:t>
      </w:r>
      <w:r w:rsidRPr="003124AA">
        <w:rPr>
          <w:rFonts w:ascii="Narkisim" w:hAnsi="Narkisim" w:cs="Narkisim"/>
          <w:b/>
          <w:bCs/>
          <w:rtl/>
        </w:rPr>
        <w:t>תוס' חד מקמאי</w:t>
      </w:r>
      <w:r w:rsidRPr="003124AA">
        <w:rPr>
          <w:rFonts w:ascii="Narkisim" w:hAnsi="Narkisim" w:cs="Narkisim"/>
          <w:rtl/>
        </w:rPr>
        <w:t xml:space="preserve"> כת' דלכאורה משמע דאי"צ אפי' חליצה, דהוה ערוה מדאורייתא [ומשמע דכוונתו דערות גרושת אחיו פוטר את הנפילה מדרבנן</w:t>
      </w:r>
      <w:r w:rsidRPr="003124AA">
        <w:rPr>
          <w:rStyle w:val="ac"/>
          <w:rFonts w:ascii="Narkisim" w:hAnsi="Narkisim" w:cs="Narkisim"/>
          <w:rtl/>
        </w:rPr>
        <w:footnoteReference w:id="2"/>
      </w:r>
      <w:r w:rsidRPr="003124AA">
        <w:rPr>
          <w:rFonts w:ascii="Narkisim" w:hAnsi="Narkisim" w:cs="Narkisim"/>
          <w:rtl/>
        </w:rPr>
        <w:t>]. וה</w:t>
      </w:r>
      <w:r w:rsidRPr="003124AA">
        <w:rPr>
          <w:rFonts w:ascii="Narkisim" w:hAnsi="Narkisim" w:cs="Narkisim"/>
          <w:b/>
          <w:bCs/>
          <w:rtl/>
        </w:rPr>
        <w:t>יש"ש</w:t>
      </w:r>
      <w:r w:rsidRPr="003124AA">
        <w:rPr>
          <w:rFonts w:ascii="Narkisim" w:hAnsi="Narkisim" w:cs="Narkisim"/>
          <w:rtl/>
        </w:rPr>
        <w:t xml:space="preserve"> וה</w:t>
      </w:r>
      <w:r w:rsidRPr="003124AA">
        <w:rPr>
          <w:rFonts w:ascii="Narkisim" w:hAnsi="Narkisim" w:cs="Narkisim"/>
          <w:b/>
          <w:bCs/>
          <w:rtl/>
        </w:rPr>
        <w:t>בי"ש</w:t>
      </w:r>
      <w:r w:rsidRPr="003124AA">
        <w:rPr>
          <w:rFonts w:ascii="Narkisim" w:hAnsi="Narkisim" w:cs="Narkisim"/>
          <w:rtl/>
        </w:rPr>
        <w:t xml:space="preserve"> (קעג כב) דייקו דכן דעת הרמב"ם דאי"צ חליצה</w:t>
      </w:r>
      <w:r w:rsidRPr="003124AA">
        <w:rPr>
          <w:rStyle w:val="ac"/>
          <w:rFonts w:ascii="Narkisim" w:hAnsi="Narkisim" w:cs="Narkisim"/>
          <w:rtl/>
        </w:rPr>
        <w:footnoteReference w:id="3"/>
      </w:r>
      <w:r w:rsidRPr="003124AA">
        <w:rPr>
          <w:rFonts w:ascii="Narkisim" w:hAnsi="Narkisim" w:cs="Narkisim"/>
          <w:rtl/>
        </w:rPr>
        <w:t>.</w:t>
      </w:r>
    </w:p>
    <w:p w14:paraId="3088B87A" w14:textId="77777777" w:rsidR="00A82550" w:rsidRPr="003124AA" w:rsidRDefault="00000000" w:rsidP="003124AA">
      <w:pPr>
        <w:pStyle w:val="a7"/>
        <w:bidi/>
        <w:rPr>
          <w:rFonts w:ascii="Narkisim" w:hAnsi="Narkisim"/>
        </w:rPr>
      </w:pPr>
      <w:r w:rsidRPr="003124AA">
        <w:rPr>
          <w:rFonts w:ascii="Narkisim" w:hAnsi="Narkisim"/>
          <w:rtl/>
        </w:rPr>
        <w:t>אך התו' חד מקמאי הביא דב</w:t>
      </w:r>
      <w:r w:rsidRPr="003124AA">
        <w:rPr>
          <w:rFonts w:ascii="Narkisim" w:hAnsi="Narkisim"/>
          <w:b/>
          <w:bCs/>
          <w:rtl/>
        </w:rPr>
        <w:t>ירושלמי</w:t>
      </w:r>
      <w:r w:rsidRPr="003124AA">
        <w:rPr>
          <w:rFonts w:ascii="Narkisim" w:hAnsi="Narkisim"/>
          <w:rtl/>
        </w:rPr>
        <w:t xml:space="preserve"> מבואר דצריך חליצה. וכ"כ רוב ה</w:t>
      </w:r>
      <w:r w:rsidRPr="003124AA">
        <w:rPr>
          <w:rFonts w:ascii="Narkisim" w:hAnsi="Narkisim"/>
          <w:b/>
          <w:bCs/>
          <w:rtl/>
        </w:rPr>
        <w:t>ראשונים</w:t>
      </w:r>
      <w:r w:rsidRPr="003124AA">
        <w:rPr>
          <w:rFonts w:ascii="Narkisim" w:hAnsi="Narkisim"/>
          <w:rtl/>
        </w:rPr>
        <w:t xml:space="preserve"> (ע' בסמוך) דצריכה חליצה.</w:t>
      </w:r>
    </w:p>
    <w:p w14:paraId="0819F179" w14:textId="77777777" w:rsidR="00A82550" w:rsidRPr="003124AA" w:rsidRDefault="00000000" w:rsidP="003124AA">
      <w:pPr>
        <w:pStyle w:val="a7"/>
        <w:bidi/>
        <w:rPr>
          <w:rFonts w:ascii="Narkisim" w:hAnsi="Narkisim"/>
        </w:rPr>
      </w:pPr>
      <w:r w:rsidRPr="003124AA">
        <w:rPr>
          <w:rFonts w:ascii="Narkisim" w:hAnsi="Narkisim"/>
          <w:rtl/>
        </w:rPr>
        <w:t>וב</w:t>
      </w:r>
      <w:r w:rsidRPr="003124AA">
        <w:rPr>
          <w:rFonts w:ascii="Narkisim" w:hAnsi="Narkisim"/>
          <w:b/>
          <w:bCs/>
          <w:rtl/>
        </w:rPr>
        <w:t>תוס' חד מקמאי</w:t>
      </w:r>
      <w:r w:rsidRPr="003124AA">
        <w:rPr>
          <w:rFonts w:ascii="Narkisim" w:hAnsi="Narkisim"/>
          <w:rtl/>
        </w:rPr>
        <w:t xml:space="preserve"> ביאר משום גזירה דאין הכל בקיאין בחזרה. וה</w:t>
      </w:r>
      <w:r w:rsidRPr="003124AA">
        <w:rPr>
          <w:rFonts w:ascii="Narkisim" w:hAnsi="Narkisim"/>
          <w:b/>
          <w:bCs/>
          <w:rtl/>
        </w:rPr>
        <w:t>מלחמות</w:t>
      </w:r>
      <w:r w:rsidRPr="003124AA">
        <w:rPr>
          <w:rFonts w:ascii="Narkisim" w:hAnsi="Narkisim"/>
          <w:rtl/>
        </w:rPr>
        <w:t xml:space="preserve"> ביאר</w:t>
      </w:r>
      <w:r w:rsidRPr="003124AA">
        <w:rPr>
          <w:rStyle w:val="ac"/>
          <w:rFonts w:ascii="Narkisim" w:hAnsi="Narkisim"/>
          <w:rtl/>
        </w:rPr>
        <w:footnoteReference w:id="4"/>
      </w:r>
      <w:r w:rsidRPr="003124AA">
        <w:rPr>
          <w:rFonts w:ascii="Narkisim" w:hAnsi="Narkisim"/>
          <w:rtl/>
        </w:rPr>
        <w:t xml:space="preserve"> דלא מפקי' אישות דרבנן בלא כלום</w:t>
      </w:r>
      <w:r w:rsidRPr="003124AA">
        <w:rPr>
          <w:rStyle w:val="ac"/>
          <w:rFonts w:ascii="Narkisim" w:hAnsi="Narkisim"/>
          <w:rtl/>
        </w:rPr>
        <w:footnoteReference w:id="5"/>
      </w:r>
      <w:r w:rsidRPr="003124AA">
        <w:rPr>
          <w:rFonts w:ascii="Narkisim" w:hAnsi="Narkisim"/>
          <w:rtl/>
        </w:rPr>
        <w:t>.</w:t>
      </w:r>
    </w:p>
    <w:p w14:paraId="66515791"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בעה"מ</w:t>
      </w:r>
      <w:r w:rsidRPr="003124AA">
        <w:rPr>
          <w:rFonts w:ascii="Narkisim" w:hAnsi="Narkisim"/>
          <w:rtl/>
        </w:rPr>
        <w:t xml:space="preserve"> (כאן לז: בדה"ר) עמד בזה אל תתמה היאך יתומה זו חולצת, והיא ערוה מן התורה. והביא דוגמתה (לעיל כט.) דלר' שמעון שתי אחיות שנפלו ליבום [ונעשו צרות זל"ז] אי"צ חליצה, ואפ"ה אי הוה איסור מצוה או איסור קדושה חולצת ולא מתיבמת</w:t>
      </w:r>
      <w:r w:rsidRPr="003124AA">
        <w:rPr>
          <w:rStyle w:val="ac"/>
          <w:rFonts w:ascii="Narkisim" w:hAnsi="Narkisim"/>
          <w:rtl/>
        </w:rPr>
        <w:footnoteReference w:id="6"/>
      </w:r>
      <w:r w:rsidRPr="003124AA">
        <w:rPr>
          <w:rFonts w:ascii="Narkisim" w:hAnsi="Narkisim"/>
          <w:rtl/>
        </w:rPr>
        <w:t>.</w:t>
      </w:r>
    </w:p>
    <w:p w14:paraId="599940BF" w14:textId="77777777" w:rsidR="00A82550" w:rsidRPr="003124AA" w:rsidRDefault="00000000" w:rsidP="003124AA">
      <w:pPr>
        <w:bidi/>
        <w:rPr>
          <w:rFonts w:ascii="Narkisim" w:hAnsi="Narkisim" w:cs="Narkisim"/>
        </w:rPr>
      </w:pPr>
      <w:r w:rsidRPr="003124AA">
        <w:rPr>
          <w:rFonts w:ascii="Narkisim" w:hAnsi="Narkisim" w:cs="Narkisim"/>
          <w:u w:val="single"/>
          <w:rtl/>
        </w:rPr>
        <w:t>רש"י ד"ה קטנה</w:t>
      </w:r>
      <w:r w:rsidRPr="003124AA">
        <w:rPr>
          <w:rFonts w:ascii="Narkisim" w:hAnsi="Narkisim" w:cs="Narkisim"/>
          <w:rtl/>
        </w:rPr>
        <w:t xml:space="preserve">. [ונתגרשה] בקטנותה, וקיבל אביה גיטה וכו'. מבואר ברש”י דאביה מקבל גיטה אף לאחר שנשאת [ויצאת מרשות אביה]. וכ"כ </w:t>
      </w:r>
      <w:r w:rsidRPr="003124AA">
        <w:rPr>
          <w:rFonts w:ascii="Narkisim" w:hAnsi="Narkisim" w:cs="Narkisim"/>
          <w:b/>
          <w:bCs/>
          <w:rtl/>
        </w:rPr>
        <w:t>רש"י</w:t>
      </w:r>
      <w:r w:rsidRPr="003124AA">
        <w:rPr>
          <w:rFonts w:ascii="Narkisim" w:hAnsi="Narkisim" w:cs="Narkisim"/>
          <w:rtl/>
        </w:rPr>
        <w:t xml:space="preserve"> (כתובות עג: וסנהדרין נה: וסט.). וה</w:t>
      </w:r>
      <w:r w:rsidRPr="003124AA">
        <w:rPr>
          <w:rFonts w:ascii="Narkisim" w:hAnsi="Narkisim" w:cs="Narkisim"/>
          <w:b/>
          <w:bCs/>
          <w:rtl/>
        </w:rPr>
        <w:t>רמב"ן</w:t>
      </w:r>
      <w:r w:rsidRPr="003124AA">
        <w:rPr>
          <w:rFonts w:ascii="Narkisim" w:hAnsi="Narkisim" w:cs="Narkisim"/>
          <w:rtl/>
        </w:rPr>
        <w:t xml:space="preserve"> (כתובות עג:) תמה ע"ד רש"י שמשהשיאה שוב אין לאביה רשות בה</w:t>
      </w:r>
      <w:r w:rsidRPr="003124AA">
        <w:rPr>
          <w:rStyle w:val="ac"/>
          <w:rFonts w:ascii="Narkisim" w:hAnsi="Narkisim" w:cs="Narkisim"/>
          <w:rtl/>
        </w:rPr>
        <w:footnoteReference w:id="7"/>
      </w:r>
      <w:r w:rsidRPr="003124AA">
        <w:rPr>
          <w:rFonts w:ascii="Narkisim" w:hAnsi="Narkisim" w:cs="Narkisim"/>
          <w:rtl/>
        </w:rPr>
        <w:t>, וכת' דהוה טעות סופר בדבריו. וכן ה</w:t>
      </w:r>
      <w:r w:rsidRPr="003124AA">
        <w:rPr>
          <w:rFonts w:ascii="Narkisim" w:hAnsi="Narkisim" w:cs="Narkisim"/>
          <w:b/>
          <w:bCs/>
          <w:rtl/>
        </w:rPr>
        <w:t>תורי"ד</w:t>
      </w:r>
      <w:r w:rsidRPr="003124AA">
        <w:rPr>
          <w:rFonts w:ascii="Narkisim" w:hAnsi="Narkisim" w:cs="Narkisim"/>
          <w:rtl/>
        </w:rPr>
        <w:t xml:space="preserve"> (קידושין י. ובשו"ת הרי"ד מז) תמה ע"ד רש"י</w:t>
      </w:r>
      <w:r w:rsidRPr="003124AA">
        <w:rPr>
          <w:rStyle w:val="ac"/>
          <w:rFonts w:ascii="Narkisim" w:hAnsi="Narkisim" w:cs="Narkisim"/>
          <w:rtl/>
        </w:rPr>
        <w:footnoteReference w:id="8"/>
      </w:r>
      <w:r w:rsidRPr="003124AA">
        <w:rPr>
          <w:rFonts w:ascii="Narkisim" w:hAnsi="Narkisim" w:cs="Narkisim"/>
          <w:rtl/>
        </w:rPr>
        <w:t>.</w:t>
      </w:r>
    </w:p>
    <w:p w14:paraId="6755CEE1" w14:textId="77777777" w:rsidR="00A82550" w:rsidRPr="003124AA" w:rsidRDefault="00000000" w:rsidP="003124AA">
      <w:pPr>
        <w:pStyle w:val="a7"/>
        <w:bidi/>
        <w:rPr>
          <w:rFonts w:ascii="Narkisim" w:hAnsi="Narkisim"/>
        </w:rPr>
      </w:pPr>
      <w:r w:rsidRPr="003124AA">
        <w:rPr>
          <w:rFonts w:ascii="Narkisim" w:hAnsi="Narkisim"/>
          <w:rtl/>
        </w:rPr>
        <w:t xml:space="preserve">אבל </w:t>
      </w:r>
      <w:r w:rsidRPr="003124AA">
        <w:rPr>
          <w:rFonts w:ascii="Narkisim" w:hAnsi="Narkisim"/>
          <w:b/>
          <w:bCs/>
          <w:rtl/>
        </w:rPr>
        <w:t>רש"י</w:t>
      </w:r>
      <w:r w:rsidRPr="003124AA">
        <w:rPr>
          <w:rFonts w:ascii="Narkisim" w:hAnsi="Narkisim"/>
          <w:rtl/>
        </w:rPr>
        <w:t xml:space="preserve"> </w:t>
      </w:r>
      <w:r w:rsidRPr="003124AA">
        <w:rPr>
          <w:rFonts w:ascii="Narkisim" w:hAnsi="Narkisim"/>
          <w:szCs w:val="20"/>
          <w:rtl/>
        </w:rPr>
        <w:t>(קידושין מג: ד"ה היא, וכן כתובות מג: ומו:)</w:t>
      </w:r>
      <w:r w:rsidRPr="003124AA">
        <w:rPr>
          <w:rFonts w:ascii="Narkisim" w:hAnsi="Narkisim"/>
          <w:rtl/>
        </w:rPr>
        <w:t xml:space="preserve"> כת' דמשנשאת אין לאביה רשות בה, ואינו מקבל את גיטה. ו</w:t>
      </w:r>
      <w:r w:rsidRPr="003124AA">
        <w:rPr>
          <w:rFonts w:ascii="Narkisim" w:hAnsi="Narkisim"/>
          <w:b/>
          <w:bCs/>
          <w:rtl/>
        </w:rPr>
        <w:t>תוס</w:t>
      </w:r>
      <w:r w:rsidRPr="003124AA">
        <w:rPr>
          <w:rFonts w:ascii="Narkisim" w:hAnsi="Narkisim"/>
          <w:rtl/>
        </w:rPr>
        <w:t xml:space="preserve">' </w:t>
      </w:r>
      <w:r w:rsidRPr="003124AA">
        <w:rPr>
          <w:rFonts w:ascii="Narkisim" w:hAnsi="Narkisim"/>
          <w:szCs w:val="20"/>
          <w:rtl/>
        </w:rPr>
        <w:t>(קידושין י. ד"ה ומקבל)</w:t>
      </w:r>
      <w:r w:rsidRPr="003124AA">
        <w:rPr>
          <w:rFonts w:ascii="Narkisim" w:hAnsi="Narkisim"/>
          <w:rtl/>
        </w:rPr>
        <w:t xml:space="preserve"> נסתפקו בזה, והביאו ד</w:t>
      </w:r>
      <w:r w:rsidRPr="003124AA">
        <w:rPr>
          <w:rFonts w:ascii="Narkisim" w:hAnsi="Narkisim"/>
          <w:b/>
          <w:bCs/>
          <w:rtl/>
        </w:rPr>
        <w:t>ר”י</w:t>
      </w:r>
      <w:r w:rsidRPr="003124AA">
        <w:rPr>
          <w:rFonts w:ascii="Narkisim" w:hAnsi="Narkisim"/>
          <w:rtl/>
        </w:rPr>
        <w:t xml:space="preserve"> הכריע דאינו יכול לקבל גטה משנשאת.</w:t>
      </w:r>
    </w:p>
    <w:p w14:paraId="61EE725D" w14:textId="77777777" w:rsidR="00A82550" w:rsidRPr="003124AA" w:rsidRDefault="00000000" w:rsidP="003124AA">
      <w:pPr>
        <w:bidi/>
        <w:rPr>
          <w:rFonts w:ascii="Narkisim" w:hAnsi="Narkisim" w:cs="Narkisim"/>
        </w:rPr>
      </w:pPr>
      <w:r w:rsidRPr="003124AA">
        <w:rPr>
          <w:rFonts w:ascii="Narkisim" w:hAnsi="Narkisim" w:cs="Narkisim"/>
          <w:rtl/>
        </w:rPr>
        <w:t>וב</w:t>
      </w:r>
      <w:r w:rsidRPr="003124AA">
        <w:rPr>
          <w:rFonts w:ascii="Narkisim" w:hAnsi="Narkisim" w:cs="Narkisim"/>
          <w:b/>
          <w:bCs/>
          <w:rtl/>
        </w:rPr>
        <w:t>שו"ת מהר"ם פדואה</w:t>
      </w:r>
      <w:r w:rsidRPr="003124AA">
        <w:rPr>
          <w:rFonts w:ascii="Narkisim" w:hAnsi="Narkisim" w:cs="Narkisim"/>
          <w:rtl/>
        </w:rPr>
        <w:t xml:space="preserve"> (טו) עמד בסתירה בדברי רש"י, ותי' דדוקא בקטנה ס"ל לרש"י (כאן) דמקבל את גיטה אף משנשאת. ואילו בשאר מקומות איירי בנערה, ובנערה כיון דיצאת מרשות אביה אינו מקבל את גיטה.</w:t>
      </w:r>
    </w:p>
    <w:p w14:paraId="13A657D1"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חזו"א</w:t>
      </w:r>
      <w:r w:rsidRPr="003124AA">
        <w:rPr>
          <w:rFonts w:ascii="Narkisim" w:hAnsi="Narkisim"/>
          <w:rtl/>
        </w:rPr>
        <w:t xml:space="preserve"> </w:t>
      </w:r>
      <w:r w:rsidRPr="003124AA">
        <w:rPr>
          <w:rFonts w:ascii="Narkisim" w:hAnsi="Narkisim"/>
          <w:szCs w:val="20"/>
          <w:rtl/>
        </w:rPr>
        <w:t xml:space="preserve">(קידושין שם) </w:t>
      </w:r>
      <w:r w:rsidRPr="003124AA">
        <w:rPr>
          <w:rFonts w:ascii="Narkisim" w:hAnsi="Narkisim"/>
          <w:rtl/>
        </w:rPr>
        <w:t xml:space="preserve">כת' דנידון התוס' אף בנערה, דל"מ בזה חילוק בין נערה לקטנה. וכן </w:t>
      </w:r>
      <w:r w:rsidRPr="003124AA">
        <w:rPr>
          <w:rFonts w:ascii="Narkisim" w:hAnsi="Narkisim"/>
          <w:rtl/>
        </w:rPr>
        <w:lastRenderedPageBreak/>
        <w:t>הוכיח מהמשך דברי התוס'.</w:t>
      </w:r>
    </w:p>
    <w:p w14:paraId="6F83B454" w14:textId="77777777" w:rsidR="00A82550" w:rsidRPr="003124AA" w:rsidRDefault="00000000" w:rsidP="003124AA">
      <w:pPr>
        <w:bidi/>
        <w:rPr>
          <w:rFonts w:ascii="Narkisim" w:hAnsi="Narkisim" w:cs="Narkisim"/>
        </w:rPr>
      </w:pPr>
      <w:r w:rsidRPr="003124AA">
        <w:rPr>
          <w:rFonts w:ascii="Narkisim" w:hAnsi="Narkisim" w:cs="Narkisim"/>
          <w:u w:val="single"/>
          <w:rtl/>
        </w:rPr>
        <w:t>אמר עיפה מ"ט דר"א הואיל ועמדה עליו שעה א' באיסורא וכו'</w:t>
      </w:r>
      <w:r w:rsidRPr="003124AA">
        <w:rPr>
          <w:rFonts w:ascii="Narkisim" w:hAnsi="Narkisim" w:cs="Narkisim"/>
          <w:rtl/>
        </w:rPr>
        <w:t>. והגמ' פי' דס"ל דנישואין מפילין. [ולמסקנא הוה ספק אי נישואין מפילין]. ומבואר ב</w:t>
      </w:r>
      <w:r w:rsidRPr="003124AA">
        <w:rPr>
          <w:rFonts w:ascii="Narkisim" w:hAnsi="Narkisim" w:cs="Narkisim"/>
          <w:b/>
          <w:bCs/>
          <w:rtl/>
        </w:rPr>
        <w:t>רש”י</w:t>
      </w:r>
      <w:r w:rsidRPr="003124AA">
        <w:rPr>
          <w:rFonts w:ascii="Narkisim" w:hAnsi="Narkisim" w:cs="Narkisim"/>
          <w:rtl/>
        </w:rPr>
        <w:t xml:space="preserve"> דכח נישואין הראשונים מפלת לייבום, ובשעה שגירשה עמדה שעה א' באיסור גרושת אחיו. ושוב אינה נופלת ליבום.</w:t>
      </w:r>
    </w:p>
    <w:p w14:paraId="2AA9FEB1" w14:textId="77777777" w:rsidR="00A82550" w:rsidRPr="003124AA" w:rsidRDefault="00000000" w:rsidP="003124AA">
      <w:pPr>
        <w:bidi/>
        <w:rPr>
          <w:rFonts w:ascii="Narkisim" w:hAnsi="Narkisim" w:cs="Narkisim"/>
        </w:rPr>
      </w:pPr>
      <w:r w:rsidRPr="003124AA">
        <w:rPr>
          <w:rFonts w:ascii="Narkisim" w:hAnsi="Narkisim" w:cs="Narkisim"/>
          <w:rtl/>
        </w:rPr>
        <w:t>ובגמ' (לעיל מא.) מבואר דר"א סבר כיון דעמדה עליו שעה א' באיסור נאסרה עליו עולמית, והגמ' מדמה להותרה ונאסרה, דלר"א לא תחזור להתירא</w:t>
      </w:r>
      <w:r w:rsidRPr="003124AA">
        <w:rPr>
          <w:rStyle w:val="ac"/>
          <w:rFonts w:ascii="Narkisim" w:hAnsi="Narkisim" w:cs="Narkisim"/>
          <w:rtl/>
        </w:rPr>
        <w:footnoteReference w:id="9"/>
      </w:r>
      <w:r w:rsidRPr="003124AA">
        <w:rPr>
          <w:rFonts w:ascii="Narkisim" w:hAnsi="Narkisim" w:cs="Narkisim"/>
          <w:rtl/>
        </w:rPr>
        <w:t xml:space="preserve">. </w:t>
      </w:r>
      <w:r w:rsidRPr="003124AA">
        <w:rPr>
          <w:rFonts w:ascii="Narkisim" w:hAnsi="Narkisim" w:cs="Narkisim"/>
          <w:szCs w:val="20"/>
          <w:rtl/>
        </w:rPr>
        <w:t>[ומבואר במשניות (ל. וכ"מ) דכו"ע מודו דהיכא דנאסרה בשעת נפילה שוב אינה מותרת ליבום, וכאשת אח שיש לה בנים. והגמ' מדמה המח' (אמוראים מא.) בנאסרה לאחר נפילה, לדברי ר' אלעזר דנאסרה קודם נפילה]</w:t>
      </w:r>
      <w:r w:rsidRPr="003124AA">
        <w:rPr>
          <w:rFonts w:ascii="Narkisim" w:hAnsi="Narkisim" w:cs="Narkisim"/>
          <w:rtl/>
        </w:rPr>
        <w:t>.</w:t>
      </w:r>
    </w:p>
    <w:p w14:paraId="569C8FA9" w14:textId="77777777" w:rsidR="00A82550" w:rsidRPr="003124AA" w:rsidRDefault="00000000" w:rsidP="003124AA">
      <w:pPr>
        <w:pStyle w:val="a7"/>
        <w:bidi/>
        <w:rPr>
          <w:rFonts w:ascii="Narkisim" w:hAnsi="Narkisim"/>
        </w:rPr>
      </w:pPr>
      <w:r w:rsidRPr="003124AA">
        <w:rPr>
          <w:rFonts w:ascii="Narkisim" w:hAnsi="Narkisim"/>
          <w:rtl/>
        </w:rPr>
        <w:t>והגמ' (מא.) דוחה אימור דאמר ר"א היכא דלא חזיא בשעת נפילה, אבל היכא דחזיא בשעת נפילה שוב לא אמרי' נאסרה. אך הגמ' מביאה דמבואר בברייתא דר”א ס”ל נאסרה לאחר נפילה.</w:t>
      </w:r>
    </w:p>
    <w:p w14:paraId="4F402B8C" w14:textId="77777777" w:rsidR="00A82550" w:rsidRPr="003124AA" w:rsidRDefault="00000000" w:rsidP="003124AA">
      <w:pPr>
        <w:pStyle w:val="a8"/>
        <w:bidi/>
        <w:rPr>
          <w:rFonts w:ascii="Narkisim" w:hAnsi="Narkisim"/>
        </w:rPr>
      </w:pPr>
      <w:r w:rsidRPr="003124AA">
        <w:rPr>
          <w:rFonts w:ascii="Narkisim" w:hAnsi="Narkisim"/>
          <w:rtl/>
        </w:rPr>
        <w:t>והגמ' (שם) פי' דרבנן (דהכא) ס"ל דמשעת נפילה ואילך לא לא מיסתר עלייהו. ופ</w:t>
      </w:r>
      <w:r w:rsidRPr="003124AA">
        <w:rPr>
          <w:rFonts w:ascii="Narkisim" w:hAnsi="Narkisim"/>
          <w:b/>
          <w:bCs/>
          <w:rtl/>
        </w:rPr>
        <w:t>רש"י</w:t>
      </w:r>
      <w:r w:rsidRPr="003124AA">
        <w:rPr>
          <w:rFonts w:ascii="Narkisim" w:hAnsi="Narkisim"/>
          <w:rtl/>
        </w:rPr>
        <w:t xml:space="preserve"> דאיסור שבחיי אחיו ל"מ השתא, דליכא למימר אין אני קורא בה בשעת נפילה, דלאו שעת נפילה היא</w:t>
      </w:r>
      <w:r w:rsidRPr="003124AA">
        <w:rPr>
          <w:rStyle w:val="ac"/>
          <w:rFonts w:ascii="Narkisim" w:hAnsi="Narkisim"/>
          <w:rtl/>
        </w:rPr>
        <w:footnoteReference w:id="10"/>
      </w:r>
      <w:r w:rsidRPr="003124AA">
        <w:rPr>
          <w:rFonts w:ascii="Narkisim" w:hAnsi="Narkisim"/>
          <w:rtl/>
        </w:rPr>
        <w:t>. [משא"כ היכא דנאסרה לאחר נפילה, הרי בשעת זיקת יבום אין קורא בה יבמה יבא עליה].</w:t>
      </w:r>
    </w:p>
    <w:p w14:paraId="6BD37BF0" w14:textId="77777777" w:rsidR="00A82550" w:rsidRPr="003124AA" w:rsidRDefault="00000000" w:rsidP="003124AA">
      <w:pPr>
        <w:pStyle w:val="a7"/>
        <w:bidi/>
        <w:rPr>
          <w:rFonts w:ascii="Narkisim" w:hAnsi="Narkisim"/>
        </w:rPr>
      </w:pPr>
      <w:r w:rsidRPr="003124AA">
        <w:rPr>
          <w:rFonts w:ascii="Narkisim" w:hAnsi="Narkisim"/>
          <w:rtl/>
        </w:rPr>
        <w:t>ומשמע בגמ' דסברת עיפה [אליבא דר' אלעזר] שייך לגדרי נאסרה ודרכי נועם דכל המסכת</w:t>
      </w:r>
      <w:r w:rsidRPr="003124AA">
        <w:rPr>
          <w:rStyle w:val="ac"/>
          <w:rFonts w:ascii="Narkisim" w:hAnsi="Narkisim"/>
          <w:rtl/>
        </w:rPr>
        <w:footnoteReference w:id="11"/>
      </w:r>
      <w:r w:rsidRPr="003124AA">
        <w:rPr>
          <w:rFonts w:ascii="Narkisim" w:hAnsi="Narkisim"/>
          <w:rtl/>
        </w:rPr>
        <w:t xml:space="preserve"> (ע' תוס' לעיל ב. וכ”מ, ובגמ' לעיל פז:).</w:t>
      </w:r>
    </w:p>
    <w:p w14:paraId="2B469D7A"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(ז יב) פסק דכשנפלה לפניו אחות אשתו ואח"כ מתה אשתו אסורה עולמית, הואיל ונאסרה עליו בשעת נפילה. אבל המגרש את אשתו והחזירה ומת מותרת ליבם. ואע"פ שנאסרה עליו בחיי אחיו בשעה שגירשה, הרי חזרה להתירה. וכשמת אחיו בהתירה היתה עומדת. [משום דמיתה מפלת, וכרבנן. ולאפוקי ממ”ד נישואין מפילין דאמרי' נאסרה</w:t>
      </w:r>
      <w:r w:rsidRPr="003124AA">
        <w:rPr>
          <w:rStyle w:val="ac"/>
          <w:rFonts w:ascii="Narkisim" w:hAnsi="Narkisim"/>
          <w:rtl/>
        </w:rPr>
        <w:footnoteReference w:id="12"/>
      </w:r>
      <w:r w:rsidRPr="003124AA">
        <w:rPr>
          <w:rFonts w:ascii="Narkisim" w:hAnsi="Narkisim"/>
          <w:rtl/>
        </w:rPr>
        <w:t>].</w:t>
      </w:r>
    </w:p>
    <w:p w14:paraId="4F140B64" w14:textId="77777777" w:rsidR="00A82550" w:rsidRPr="003124AA" w:rsidRDefault="00000000" w:rsidP="003124AA">
      <w:pPr>
        <w:bidi/>
        <w:rPr>
          <w:rFonts w:ascii="Narkisim" w:hAnsi="Narkisim" w:cs="Narkisim"/>
        </w:rPr>
      </w:pPr>
      <w:r w:rsidRPr="003124AA">
        <w:rPr>
          <w:rFonts w:ascii="Narkisim" w:hAnsi="Narkisim" w:cs="Narkisim"/>
          <w:rtl/>
        </w:rPr>
        <w:t>ובגמ' (לעיל יג. ול:) מבואר דיש מ"ד</w:t>
      </w:r>
      <w:r w:rsidRPr="003124AA">
        <w:rPr>
          <w:rStyle w:val="ac"/>
          <w:rFonts w:ascii="Narkisim" w:hAnsi="Narkisim" w:cs="Narkisim"/>
          <w:rtl/>
        </w:rPr>
        <w:footnoteReference w:id="13"/>
      </w:r>
      <w:r w:rsidRPr="003124AA">
        <w:rPr>
          <w:rFonts w:ascii="Narkisim" w:hAnsi="Narkisim" w:cs="Narkisim"/>
          <w:rtl/>
        </w:rPr>
        <w:t xml:space="preserve"> דערוה פוטרת צרתה, אפי' שנתגרשה הערוה קודם הנפילה ליבום (ודלא כמשנה לעיל ב:), דנישואין מפילין</w:t>
      </w:r>
      <w:r w:rsidRPr="003124AA">
        <w:rPr>
          <w:rStyle w:val="ac"/>
          <w:rFonts w:ascii="Narkisim" w:hAnsi="Narkisim" w:cs="Narkisim"/>
          <w:rtl/>
        </w:rPr>
        <w:footnoteReference w:id="14"/>
      </w:r>
      <w:r w:rsidRPr="003124AA">
        <w:rPr>
          <w:rFonts w:ascii="Narkisim" w:hAnsi="Narkisim" w:cs="Narkisim"/>
          <w:rtl/>
        </w:rPr>
        <w:t>. [</w:t>
      </w:r>
      <w:r w:rsidRPr="003124AA">
        <w:rPr>
          <w:rFonts w:ascii="Narkisim" w:hAnsi="Narkisim" w:cs="Narkisim"/>
          <w:szCs w:val="20"/>
          <w:rtl/>
        </w:rPr>
        <w:t>ו</w:t>
      </w:r>
      <w:r w:rsidRPr="003124AA">
        <w:rPr>
          <w:rFonts w:ascii="Narkisim" w:hAnsi="Narkisim" w:cs="Narkisim"/>
          <w:b/>
          <w:bCs/>
          <w:szCs w:val="20"/>
          <w:rtl/>
        </w:rPr>
        <w:t>תוס</w:t>
      </w:r>
      <w:r w:rsidRPr="003124AA">
        <w:rPr>
          <w:rFonts w:ascii="Narkisim" w:hAnsi="Narkisim" w:cs="Narkisim"/>
          <w:szCs w:val="20"/>
          <w:rtl/>
        </w:rPr>
        <w:t>' (לעיל ל. ד"ה נאסרה) כת' דמהני רק להחשב צרת ערוה. ולא אמרי' דהוה כאילו כבר נפלה מחיים. ונתבאר לעיל</w:t>
      </w:r>
      <w:r w:rsidRPr="003124AA">
        <w:rPr>
          <w:rFonts w:ascii="Narkisim" w:hAnsi="Narkisim" w:cs="Narkisim"/>
          <w:rtl/>
        </w:rPr>
        <w:t>].</w:t>
      </w:r>
    </w:p>
    <w:p w14:paraId="4F05CC66"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ה</w:t>
      </w:r>
      <w:r w:rsidRPr="003124AA">
        <w:rPr>
          <w:rFonts w:ascii="Narkisim" w:hAnsi="Narkisim" w:cs="Narkisim"/>
          <w:b/>
          <w:bCs/>
          <w:rtl/>
        </w:rPr>
        <w:t>קובה"ע</w:t>
      </w:r>
      <w:r w:rsidRPr="003124AA">
        <w:rPr>
          <w:rFonts w:ascii="Narkisim" w:hAnsi="Narkisim" w:cs="Narkisim"/>
          <w:rtl/>
        </w:rPr>
        <w:t xml:space="preserve"> (ו ג) כת' דמ”מ היו לו בנים ומתו בחייו מתייבמת לכו”ע</w:t>
      </w:r>
      <w:r w:rsidRPr="003124AA">
        <w:rPr>
          <w:rStyle w:val="ac"/>
          <w:rFonts w:ascii="Narkisim" w:hAnsi="Narkisim" w:cs="Narkisim"/>
          <w:rtl/>
        </w:rPr>
        <w:footnoteReference w:id="15"/>
      </w:r>
      <w:r w:rsidRPr="003124AA">
        <w:rPr>
          <w:rFonts w:ascii="Narkisim" w:hAnsi="Narkisim" w:cs="Narkisim"/>
          <w:rtl/>
        </w:rPr>
        <w:t>, ולא אמרי' דבשעה שהיו בנים נאסרה ליבום. וביאר דמ”ד נישואין מפילין ס”ל דהנישואין הוה סיבת הנפילה ליבום, ומחיים יש סיבת נפילה וזיקה על הבא, אילו ימות בלא בנים [ואף שמחיים היו לו בנים]. אבל ודאי כו"ע מודו דל"ש זיקה כלל מחיים, ול”ש נאסרה. אלא דמהני להחשב צרת ערוה משעת סיבת הזיקה (וכדלעיל יג.).</w:t>
      </w:r>
    </w:p>
    <w:p w14:paraId="2C7F536D" w14:textId="77777777" w:rsidR="00A82550" w:rsidRPr="003124AA" w:rsidRDefault="00000000" w:rsidP="003124AA">
      <w:pPr>
        <w:pStyle w:val="a7"/>
        <w:bidi/>
        <w:rPr>
          <w:rFonts w:ascii="Narkisim" w:hAnsi="Narkisim"/>
        </w:rPr>
      </w:pPr>
      <w:r w:rsidRPr="003124AA">
        <w:rPr>
          <w:rFonts w:ascii="Narkisim" w:hAnsi="Narkisim"/>
          <w:rtl/>
        </w:rPr>
        <w:t>וביאר (שם ו) דבגירש את אשתו, ע"י הגירושין נתבטל ממנה דין הנפילה שהיתה עומדת ליפול ליבום</w:t>
      </w:r>
      <w:r w:rsidRPr="003124AA">
        <w:rPr>
          <w:rStyle w:val="ac"/>
          <w:rFonts w:ascii="Narkisim" w:hAnsi="Narkisim"/>
          <w:rtl/>
        </w:rPr>
        <w:footnoteReference w:id="16"/>
      </w:r>
      <w:r w:rsidRPr="003124AA">
        <w:rPr>
          <w:rFonts w:ascii="Narkisim" w:hAnsi="Narkisim"/>
          <w:rtl/>
        </w:rPr>
        <w:t>. וע"י שנתבטל דין הנפילה ליבום שייך דין נאסרה. אבל מה שהיו לו בנים לא נדחית סיבת היבום, דאף מתחילה דין הזיקה שאם ימות בלא בנים תזקק ליבום.</w:t>
      </w:r>
    </w:p>
    <w:p w14:paraId="2BB0456E"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שם. שעה א' באיסורא</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דהוה גרושת אחיו שהיא בכרת. בפשוטו משמע דיש כאן איסור מחודש דגרושת אחיו. דמצוות יבום מהני להתיר רק איסור אשת אח [שמת]</w:t>
      </w:r>
      <w:r w:rsidRPr="003124AA">
        <w:rPr>
          <w:rStyle w:val="ac"/>
          <w:rFonts w:ascii="Narkisim" w:hAnsi="Narkisim" w:cs="Narkisim"/>
          <w:rtl/>
        </w:rPr>
        <w:footnoteReference w:id="17"/>
      </w:r>
      <w:r w:rsidRPr="003124AA">
        <w:rPr>
          <w:rFonts w:ascii="Narkisim" w:hAnsi="Narkisim" w:cs="Narkisim"/>
          <w:rtl/>
        </w:rPr>
        <w:t>, ול"מ להתיר איסור גרושת אחיו. [אך צ"ע היכן מצאנו איסור זה, ועוד דא"כ ל"ש כלל לגדרי נאסרה].</w:t>
      </w:r>
    </w:p>
    <w:p w14:paraId="246455B8"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(קובה"ע א ג) כת' דכוונת רש"י דלמ"ד נישואין מפילין צריך דתחילת האישות גורם למצוות יבום, ועי"ז יש היתר לאיסור אשת אח. וכיון דנאסרה מחמת האישות הראשון, מש"ה קאי עליה באיסור אשת אח משום אישות הראשון [שלא נפלה מחמתו ליבום], ולא סגי דיש מצוות יבום מחמת האישות השני. אבל רבנן ס"ל דהיתר אשת אח תלי בנפילה ליבום, ועי"ז מהני להתיר את כל האישות. וע"ע חי' ר' שמעון (טו ח,ט ויט).</w:t>
      </w:r>
    </w:p>
    <w:p w14:paraId="383935A2" w14:textId="77777777" w:rsidR="00A82550" w:rsidRPr="003124AA" w:rsidRDefault="00000000" w:rsidP="003124AA">
      <w:pPr>
        <w:pStyle w:val="a8"/>
        <w:bidi/>
        <w:rPr>
          <w:rFonts w:ascii="Narkisim" w:hAnsi="Narkisim"/>
        </w:rPr>
      </w:pPr>
      <w:r w:rsidRPr="003124AA">
        <w:rPr>
          <w:rFonts w:ascii="Narkisim" w:hAnsi="Narkisim"/>
          <w:rtl/>
        </w:rPr>
        <w:t>[ומבואר דמהני איסור אשת אח [באישות הראשון] לפטור מיבום, כיון דאישות זו אינה ראויה ליבום נחשב ערוה. וע"ע תוס' לעיל לב. ד"ה לא ומש"כ שם].</w:t>
      </w:r>
    </w:p>
    <w:p w14:paraId="05CB4DC3"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אחרונים</w:t>
      </w:r>
      <w:r w:rsidRPr="003124AA">
        <w:rPr>
          <w:rFonts w:ascii="Narkisim" w:hAnsi="Narkisim" w:cs="Narkisim"/>
          <w:rtl/>
        </w:rPr>
        <w:t xml:space="preserve"> הק' דאף אי נימא דכל רגע מהנישואין זוקק ליבום, מ"מ השעה שנתגרשה אינו זוקק ליבום. א"כ מה איכפ"ל דבשעה זו היא גרושת אחיו. </w:t>
      </w:r>
      <w:r w:rsidRPr="003124AA">
        <w:rPr>
          <w:rFonts w:ascii="Narkisim" w:hAnsi="Narkisim" w:cs="Narkisim"/>
          <w:szCs w:val="20"/>
          <w:rtl/>
        </w:rPr>
        <w:t>[ואף אי שייך נאסרה בשעת סיבת הזיקה, בשעה שנתגרשה ליכא סיבת זיקה, ולא זיקה בפועל. ומה שייך בזה נאסרה]</w:t>
      </w:r>
      <w:r w:rsidRPr="003124AA">
        <w:rPr>
          <w:rFonts w:ascii="Narkisim" w:hAnsi="Narkisim" w:cs="Narkisim"/>
          <w:rtl/>
        </w:rPr>
        <w:t>.</w:t>
      </w:r>
    </w:p>
    <w:p w14:paraId="6372F75F" w14:textId="77777777" w:rsidR="00A82550" w:rsidRPr="003124AA" w:rsidRDefault="00000000" w:rsidP="003124AA">
      <w:pPr>
        <w:pStyle w:val="a7"/>
        <w:bidi/>
        <w:rPr>
          <w:rFonts w:ascii="Narkisim" w:hAnsi="Narkisim"/>
        </w:rPr>
      </w:pPr>
      <w:r w:rsidRPr="003124AA">
        <w:rPr>
          <w:rFonts w:ascii="Narkisim" w:hAnsi="Narkisim"/>
          <w:rtl/>
        </w:rPr>
        <w:t>ומדברי ה</w:t>
      </w:r>
      <w:r w:rsidRPr="003124AA">
        <w:rPr>
          <w:rFonts w:ascii="Narkisim" w:hAnsi="Narkisim"/>
          <w:b/>
          <w:bCs/>
          <w:rtl/>
        </w:rPr>
        <w:t>קובה"ע</w:t>
      </w:r>
      <w:r w:rsidRPr="003124AA">
        <w:rPr>
          <w:rFonts w:ascii="Narkisim" w:hAnsi="Narkisim"/>
          <w:rtl/>
        </w:rPr>
        <w:t xml:space="preserve"> (ו ג הנ"ל) משמע דמ"מ היה עליה סיבת נפילה, ונדחית ממנה, ומש”ה שוב אינו חוזר וניעור. [ואף דבשעה שנדחית ליכא צד נפילה].</w:t>
      </w:r>
    </w:p>
    <w:p w14:paraId="4C88E6EE" w14:textId="77777777" w:rsidR="00A82550" w:rsidRPr="003124AA" w:rsidRDefault="00000000" w:rsidP="003124AA">
      <w:pPr>
        <w:pStyle w:val="a7"/>
        <w:bidi/>
        <w:rPr>
          <w:rFonts w:ascii="Narkisim" w:hAnsi="Narkisim"/>
        </w:rPr>
      </w:pPr>
      <w:r w:rsidRPr="003124AA">
        <w:rPr>
          <w:rFonts w:ascii="Narkisim" w:hAnsi="Narkisim"/>
          <w:rtl/>
        </w:rPr>
        <w:t xml:space="preserve">אך יש </w:t>
      </w:r>
      <w:r w:rsidRPr="003124AA">
        <w:rPr>
          <w:rFonts w:ascii="Narkisim" w:hAnsi="Narkisim"/>
          <w:b/>
          <w:bCs/>
          <w:rtl/>
        </w:rPr>
        <w:t>אחרונים</w:t>
      </w:r>
      <w:r w:rsidRPr="003124AA">
        <w:rPr>
          <w:rFonts w:ascii="Narkisim" w:hAnsi="Narkisim"/>
          <w:rtl/>
        </w:rPr>
        <w:t xml:space="preserve"> שנקטו דנישואין מפילין בסוגיין הוה סברא בהיתר אשת אחר, ול"ש לגדרי 'נאסרה'. וה</w:t>
      </w:r>
      <w:r w:rsidRPr="003124AA">
        <w:rPr>
          <w:rFonts w:ascii="Narkisim" w:hAnsi="Narkisim"/>
          <w:b/>
          <w:bCs/>
          <w:rtl/>
        </w:rPr>
        <w:t>חזו"א</w:t>
      </w:r>
      <w:r w:rsidRPr="003124AA">
        <w:rPr>
          <w:rFonts w:ascii="Narkisim" w:hAnsi="Narkisim"/>
          <w:rtl/>
        </w:rPr>
        <w:t xml:space="preserve"> (קלא ז) כתב דנישואין מפילין דסוגיין לא הוה מטעם נאסרה, אלא משום דהאישות שקודם הגירושין אינה גורם לדין יבום, ולמ"ד נישואין מפילין אין היתר ליבום אא"כ כל האישות גורם להיתר. [וצ"ע מהגמ' לעיל מא.].</w:t>
      </w:r>
    </w:p>
    <w:p w14:paraId="3B10161F" w14:textId="77777777" w:rsidR="00A82550" w:rsidRPr="003124AA" w:rsidRDefault="00000000" w:rsidP="003124AA">
      <w:pPr>
        <w:bidi/>
        <w:rPr>
          <w:rFonts w:ascii="Narkisim" w:hAnsi="Narkisim" w:cs="Narkisim"/>
        </w:rPr>
      </w:pPr>
      <w:r w:rsidRPr="003124AA">
        <w:rPr>
          <w:rFonts w:ascii="Narkisim" w:hAnsi="Narkisim" w:cs="Narkisim"/>
          <w:u w:val="single"/>
          <w:rtl/>
        </w:rPr>
        <w:t>רב אשי אמר ה”ט דר”א דגזר הני משום יתומה בחיי האב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דאמרי' במתני' דל"מ חזרתה, ועדיין היא גרושה [מדאורייתא]. ופ</w:t>
      </w:r>
      <w:r w:rsidRPr="003124AA">
        <w:rPr>
          <w:rFonts w:ascii="Narkisim" w:hAnsi="Narkisim" w:cs="Narkisim"/>
          <w:b/>
          <w:bCs/>
          <w:rtl/>
        </w:rPr>
        <w:t>רש”י</w:t>
      </w:r>
      <w:r w:rsidRPr="003124AA">
        <w:rPr>
          <w:rFonts w:ascii="Narkisim" w:hAnsi="Narkisim" w:cs="Narkisim"/>
          <w:rtl/>
        </w:rPr>
        <w:t xml:space="preserve"> במשנה אם מת בקטנותה, ואפי' רבנן מודו. [ור"א ס"ל דאפי' גדולה שנתגרשה גזרו משום קטנה, שהחזירה ומת בקטנותה]. דאילו גדלה אצלו קנאה מדאורייתא, וכדאי' בברייתא בסמוך.</w:t>
      </w:r>
    </w:p>
    <w:p w14:paraId="732D7F0C"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ריטב"א</w:t>
      </w:r>
      <w:r w:rsidRPr="003124AA">
        <w:rPr>
          <w:rFonts w:ascii="Narkisim" w:hAnsi="Narkisim"/>
          <w:rtl/>
        </w:rPr>
        <w:t xml:space="preserve"> (בסמוך, והרמב"ן כתובות עד.) כת' דר' אלעזר גזר אטו היכא דהחזירה בקטנותה וגדלה אצלו. ור"א סבר דבועל ע”ד קידושין הראשונים (וכשמואל לקמן קי.), ולא הוה אשתו מדאורייתא. ומש”ה גזר אף כשהחזירה לאחר שגדלה אטו החזירה קטנה וגדלה אצלו, דהוה גזירה גדולה אטו גדולה. אבל ל"ש לגזור גדולה אטו קטנה, דידעי דקידושי קטנה ל"מ.</w:t>
      </w:r>
    </w:p>
    <w:p w14:paraId="336FDCC1" w14:textId="77777777" w:rsidR="00A82550" w:rsidRPr="003124AA" w:rsidRDefault="00000000" w:rsidP="003124AA">
      <w:pPr>
        <w:bidi/>
        <w:rPr>
          <w:rFonts w:ascii="Narkisim" w:hAnsi="Narkisim" w:cs="Narkisim"/>
        </w:rPr>
      </w:pPr>
      <w:r w:rsidRPr="003124AA">
        <w:rPr>
          <w:rFonts w:ascii="Narkisim" w:hAnsi="Narkisim" w:cs="Narkisim"/>
          <w:u w:val="single"/>
          <w:rtl/>
        </w:rPr>
        <w:t>א"נ החזירה כשהיא קטנה וגדלה אצלו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אמרי' סתם ביאה ראשונה משגדלה אצלו הן קידושין. והגמ' (כתובות עג:) הביאה מברייתא זו דת"ק ס"ל דכל היכא דלא חלו קידושין אמרי' דנתכוון לקידושי ביאה</w:t>
      </w:r>
      <w:r w:rsidRPr="003124AA">
        <w:rPr>
          <w:rStyle w:val="ac"/>
          <w:rFonts w:ascii="Narkisim" w:hAnsi="Narkisim" w:cs="Narkisim"/>
          <w:rtl/>
        </w:rPr>
        <w:footnoteReference w:id="18"/>
      </w:r>
      <w:r w:rsidRPr="003124AA">
        <w:rPr>
          <w:rFonts w:ascii="Narkisim" w:hAnsi="Narkisim" w:cs="Narkisim"/>
          <w:rtl/>
        </w:rPr>
        <w:t>. והגמ' דוחה דאדם יודע שאין קידושי קטנה כלום, ובעל לשם קידושין</w:t>
      </w:r>
      <w:r w:rsidRPr="003124AA">
        <w:rPr>
          <w:rStyle w:val="ac"/>
          <w:rFonts w:ascii="Narkisim" w:hAnsi="Narkisim" w:cs="Narkisim"/>
          <w:rtl/>
        </w:rPr>
        <w:footnoteReference w:id="19"/>
      </w:r>
      <w:r w:rsidRPr="003124AA">
        <w:rPr>
          <w:rFonts w:ascii="Narkisim" w:hAnsi="Narkisim" w:cs="Narkisim"/>
          <w:rtl/>
        </w:rPr>
        <w:t>.</w:t>
      </w:r>
    </w:p>
    <w:p w14:paraId="6574B971" w14:textId="77777777" w:rsidR="00A82550" w:rsidRPr="003124AA" w:rsidRDefault="00000000" w:rsidP="003124AA">
      <w:pPr>
        <w:pStyle w:val="a7"/>
        <w:bidi/>
        <w:rPr>
          <w:rFonts w:ascii="Narkisim" w:hAnsi="Narkisim"/>
        </w:rPr>
      </w:pPr>
      <w:r w:rsidRPr="003124AA">
        <w:rPr>
          <w:rFonts w:ascii="Narkisim" w:hAnsi="Narkisim"/>
          <w:rtl/>
        </w:rPr>
        <w:t>ובגמ' (שם, ולקמן קי.) נח' רב ושמואל בכה"ג אי צריכה גט. ו</w:t>
      </w:r>
      <w:r w:rsidRPr="003124AA">
        <w:rPr>
          <w:rFonts w:ascii="Narkisim" w:hAnsi="Narkisim"/>
          <w:b/>
          <w:bCs/>
          <w:rtl/>
        </w:rPr>
        <w:t>תוס</w:t>
      </w:r>
      <w:r w:rsidRPr="003124AA">
        <w:rPr>
          <w:rFonts w:ascii="Narkisim" w:hAnsi="Narkisim"/>
          <w:rtl/>
        </w:rPr>
        <w:t>' (לקמן קי. ד”ה קסבר) כת' דשמואל ס”ל כאידך תנא [עי”ש].</w:t>
      </w:r>
    </w:p>
    <w:p w14:paraId="49FB2261"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ריטב"א</w:t>
      </w:r>
      <w:r w:rsidRPr="003124AA">
        <w:rPr>
          <w:rFonts w:ascii="Narkisim" w:hAnsi="Narkisim" w:cs="Narkisim"/>
          <w:rtl/>
        </w:rPr>
        <w:t xml:space="preserve"> (כאן) וה</w:t>
      </w:r>
      <w:r w:rsidRPr="003124AA">
        <w:rPr>
          <w:rFonts w:ascii="Narkisim" w:hAnsi="Narkisim" w:cs="Narkisim"/>
          <w:b/>
          <w:bCs/>
          <w:rtl/>
        </w:rPr>
        <w:t>רמב"ן</w:t>
      </w:r>
      <w:r w:rsidRPr="003124AA">
        <w:rPr>
          <w:rFonts w:ascii="Narkisim" w:hAnsi="Narkisim" w:cs="Narkisim"/>
          <w:rtl/>
        </w:rPr>
        <w:t xml:space="preserve"> (כתובות עד. הנ”ל) כת' דר"א פליג בזה, וס"ל דע"ד קידושין הראשונים בועל.</w:t>
      </w:r>
    </w:p>
    <w:p w14:paraId="4262C685" w14:textId="77777777" w:rsidR="00A82550" w:rsidRPr="003124AA" w:rsidRDefault="00000000" w:rsidP="003124AA">
      <w:pPr>
        <w:pStyle w:val="a8"/>
        <w:bidi/>
        <w:rPr>
          <w:rFonts w:ascii="Narkisim" w:hAnsi="Narkisim"/>
        </w:rPr>
      </w:pPr>
      <w:r w:rsidRPr="003124AA">
        <w:rPr>
          <w:rFonts w:ascii="Narkisim" w:hAnsi="Narkisim"/>
          <w:rtl/>
        </w:rPr>
        <w:t>והגמ' (כתובות עד.) הו' ברייתא זו, והגמ' פי' דפליגי דמר סבר אדם יודע שאין קידושי קטנה כלום, ומר סבר אין אדם יודע. ו</w:t>
      </w:r>
      <w:r w:rsidRPr="003124AA">
        <w:rPr>
          <w:rFonts w:ascii="Narkisim" w:hAnsi="Narkisim"/>
          <w:b/>
          <w:bCs/>
          <w:rtl/>
        </w:rPr>
        <w:t>רש"י</w:t>
      </w:r>
      <w:r w:rsidRPr="003124AA">
        <w:rPr>
          <w:rFonts w:ascii="Narkisim" w:hAnsi="Narkisim"/>
          <w:rtl/>
        </w:rPr>
        <w:t xml:space="preserve"> (כתובות) מחק גירסא זו, דר"א פליג דגזרו אף החזירה כשהיא גדולה. ולא מצאנו דפליג כשגדלה אצלו [אי מהני מדאורייתא].</w:t>
      </w:r>
    </w:p>
    <w:p w14:paraId="6266A9A4" w14:textId="77777777" w:rsidR="00A82550" w:rsidRPr="003124AA" w:rsidRDefault="00000000" w:rsidP="003124AA">
      <w:pPr>
        <w:pStyle w:val="a8"/>
        <w:bidi/>
        <w:rPr>
          <w:rFonts w:ascii="Narkisim" w:hAnsi="Narkisim"/>
        </w:rPr>
      </w:pPr>
      <w:r w:rsidRPr="003124AA">
        <w:rPr>
          <w:rFonts w:ascii="Narkisim" w:hAnsi="Narkisim"/>
          <w:rtl/>
        </w:rPr>
        <w:lastRenderedPageBreak/>
        <w:t xml:space="preserve"> וה</w:t>
      </w:r>
      <w:r w:rsidRPr="003124AA">
        <w:rPr>
          <w:rFonts w:ascii="Narkisim" w:hAnsi="Narkisim"/>
          <w:b/>
          <w:bCs/>
          <w:rtl/>
        </w:rPr>
        <w:t>רמב"ן</w:t>
      </w:r>
      <w:r w:rsidRPr="003124AA">
        <w:rPr>
          <w:rFonts w:ascii="Narkisim" w:hAnsi="Narkisim"/>
          <w:rtl/>
        </w:rPr>
        <w:t xml:space="preserve"> תי' דזה שורש המח' ר"א ורבנן בסוגיין, דר"א סבר דאף כשהחזירה כשהיא קטנה וגדלה אצלו ל"ק מדאורייתא [דאינו יודע דל"מ קידושי קטנה, ואינו בועל ע"ד קידושין]. ומש"ה ר"א גזר החזירה כשהיא גדולה אטו החזירה כשהיא קטנה וגדלה אצלו. [אבל ל"ש גזירה אטו מת בעודה קטנה, דלא גזרו גדולה אטו קטנה]. והביא דכ"כ הראב"ד (וכ"ה בראב"ד כתוב שם כאן).</w:t>
      </w:r>
    </w:p>
    <w:p w14:paraId="1786E3CE" w14:textId="77777777" w:rsidR="00A82550" w:rsidRPr="003124AA" w:rsidRDefault="00000000" w:rsidP="003124AA">
      <w:pPr>
        <w:bidi/>
        <w:rPr>
          <w:rFonts w:ascii="Narkisim" w:hAnsi="Narkisim" w:cs="Narkisim"/>
        </w:rPr>
      </w:pPr>
      <w:r w:rsidRPr="003124AA">
        <w:rPr>
          <w:rFonts w:ascii="Narkisim" w:hAnsi="Narkisim" w:cs="Narkisim"/>
          <w:u w:val="single"/>
          <w:rtl/>
        </w:rPr>
        <w:t>בעא מיניה רבא מר"נ צרתה מהו וכו' או חולצת או מתייבמת</w:t>
      </w:r>
      <w:r w:rsidRPr="003124AA">
        <w:rPr>
          <w:rFonts w:ascii="Narkisim" w:hAnsi="Narkisim" w:cs="Narkisim"/>
          <w:rtl/>
        </w:rPr>
        <w:t>. ובסוגיין קאי אליבא דר"א, דגזירה אטו יתומה בחיי האב. ועל הצרה לא גזרו.</w:t>
      </w:r>
    </w:p>
    <w:p w14:paraId="2CDE068A"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ראב"ד</w:t>
      </w:r>
      <w:r w:rsidRPr="003124AA">
        <w:rPr>
          <w:rFonts w:ascii="Narkisim" w:hAnsi="Narkisim"/>
          <w:rtl/>
        </w:rPr>
        <w:t xml:space="preserve"> (ס' הזכות, וכ”ד בעה”מ) כת' דמ"מ ביתומה בחיי האב (בסיפא דמתני') היא ערוה מדאורייתא, ומש"ה אף צרתה חולצת ולא מתייבמת</w:t>
      </w:r>
      <w:r w:rsidRPr="003124AA">
        <w:rPr>
          <w:rStyle w:val="ac"/>
          <w:rFonts w:ascii="Narkisim" w:hAnsi="Narkisim"/>
          <w:rtl/>
        </w:rPr>
        <w:footnoteReference w:id="20"/>
      </w:r>
      <w:r w:rsidRPr="003124AA">
        <w:rPr>
          <w:rFonts w:ascii="Narkisim" w:hAnsi="Narkisim"/>
          <w:rtl/>
        </w:rPr>
        <w:t>. [וספק הגמ' דוקא לר"א בגזירה אטו, דהוה גזירה לגזירה].</w:t>
      </w:r>
    </w:p>
    <w:p w14:paraId="5CADB885"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ק"נ</w:t>
      </w:r>
      <w:r w:rsidRPr="003124AA">
        <w:rPr>
          <w:rFonts w:ascii="Narkisim" w:hAnsi="Narkisim"/>
          <w:rtl/>
        </w:rPr>
        <w:t xml:space="preserve"> (ס) כת' דיל"פ טענת הראב"ד מב' טעמים, משום דהוה ערוה [דגרושת אחיו] ופוטרת צרתה</w:t>
      </w:r>
      <w:r w:rsidRPr="003124AA">
        <w:rPr>
          <w:rStyle w:val="ac"/>
          <w:rFonts w:ascii="Narkisim" w:hAnsi="Narkisim"/>
          <w:rtl/>
        </w:rPr>
        <w:footnoteReference w:id="21"/>
      </w:r>
      <w:r w:rsidRPr="003124AA">
        <w:rPr>
          <w:rFonts w:ascii="Narkisim" w:hAnsi="Narkisim"/>
          <w:rtl/>
        </w:rPr>
        <w:t>. או משום גזירה.</w:t>
      </w:r>
    </w:p>
    <w:p w14:paraId="0F8C9EBC" w14:textId="77777777" w:rsidR="00A82550" w:rsidRPr="003124AA" w:rsidRDefault="00000000" w:rsidP="003124AA">
      <w:pPr>
        <w:bidi/>
        <w:rPr>
          <w:rFonts w:ascii="Narkisim" w:hAnsi="Narkisim" w:cs="Narkisim"/>
        </w:rPr>
      </w:pPr>
      <w:r w:rsidRPr="003124AA">
        <w:rPr>
          <w:rFonts w:ascii="Narkisim" w:hAnsi="Narkisim" w:cs="Narkisim"/>
          <w:rtl/>
        </w:rPr>
        <w:t>אבל ה</w:t>
      </w:r>
      <w:r w:rsidRPr="003124AA">
        <w:rPr>
          <w:rFonts w:ascii="Narkisim" w:hAnsi="Narkisim" w:cs="Narkisim"/>
          <w:b/>
          <w:bCs/>
          <w:rtl/>
        </w:rPr>
        <w:t>רי"ף</w:t>
      </w:r>
      <w:r w:rsidRPr="003124AA">
        <w:rPr>
          <w:rStyle w:val="ac"/>
          <w:rFonts w:ascii="Narkisim" w:hAnsi="Narkisim" w:cs="Narkisim"/>
          <w:rtl/>
        </w:rPr>
        <w:footnoteReference w:id="22"/>
      </w:r>
      <w:r w:rsidRPr="003124AA">
        <w:rPr>
          <w:rFonts w:ascii="Narkisim" w:hAnsi="Narkisim" w:cs="Narkisim"/>
          <w:rtl/>
        </w:rPr>
        <w:t xml:space="preserve"> כת' דה"ה לצרתה של יתומה בחיי האב לרבנן, דאו חולצת או מתייבמת. והראב"ד ובעה"מ השיגו דאינה מתייבמת. וה</w:t>
      </w:r>
      <w:r w:rsidRPr="003124AA">
        <w:rPr>
          <w:rFonts w:ascii="Narkisim" w:hAnsi="Narkisim" w:cs="Narkisim"/>
          <w:b/>
          <w:bCs/>
          <w:rtl/>
        </w:rPr>
        <w:t>רמב"ן</w:t>
      </w:r>
      <w:r w:rsidRPr="003124AA">
        <w:rPr>
          <w:rFonts w:ascii="Narkisim" w:hAnsi="Narkisim" w:cs="Narkisim"/>
          <w:rtl/>
        </w:rPr>
        <w:t xml:space="preserve"> (ס' הזכות ומלחמות) ביאר דרבנן ס"ל דאדם יודע שאין קידושי קטנה כלום [וכדאי' כתובות עד.]. ומש"ה לא גזרו לצרתה. ועוד אין לחוש שכל קטנה וגדולה דרכן של מיבמין בגדולה ואין דרכן בקטנה. והביא כן מהמשנה (לקמן קיא:).</w:t>
      </w:r>
    </w:p>
    <w:p w14:paraId="20B252AA"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רא"ש</w:t>
      </w:r>
      <w:r w:rsidRPr="003124AA">
        <w:rPr>
          <w:rFonts w:ascii="Narkisim" w:hAnsi="Narkisim"/>
          <w:rtl/>
        </w:rPr>
        <w:t xml:space="preserve"> כת' [ליישב דברי הרי"ף] דשאני ערוה זו דאי גדלה אצלה יש לה היתר</w:t>
      </w:r>
      <w:r w:rsidRPr="003124AA">
        <w:rPr>
          <w:rStyle w:val="ac"/>
          <w:rFonts w:ascii="Narkisim" w:hAnsi="Narkisim"/>
          <w:rtl/>
        </w:rPr>
        <w:footnoteReference w:id="23"/>
      </w:r>
      <w:r w:rsidRPr="003124AA">
        <w:rPr>
          <w:rFonts w:ascii="Narkisim" w:hAnsi="Narkisim"/>
          <w:rtl/>
        </w:rPr>
        <w:t>. ולרבנן לא גזרו כשגדלה אצלו, ומש"ה כ"ש דלא גזרו בצרתה.</w:t>
      </w:r>
    </w:p>
    <w:p w14:paraId="7419F85B" w14:textId="77777777" w:rsidR="00A82550" w:rsidRPr="003124AA" w:rsidRDefault="00000000" w:rsidP="003124AA">
      <w:pPr>
        <w:pStyle w:val="aa"/>
        <w:bidi/>
        <w:rPr>
          <w:rFonts w:ascii="Narkisim" w:hAnsi="Narkisim"/>
        </w:rPr>
      </w:pPr>
      <w:r w:rsidRPr="003124AA">
        <w:rPr>
          <w:rFonts w:ascii="Narkisim" w:hAnsi="Narkisim"/>
          <w:rtl/>
        </w:rPr>
        <w:t>וב</w:t>
      </w:r>
      <w:r w:rsidRPr="003124AA">
        <w:rPr>
          <w:rFonts w:ascii="Narkisim" w:hAnsi="Narkisim"/>
          <w:b/>
          <w:bCs/>
          <w:rtl/>
        </w:rPr>
        <w:t>ס' הזכות</w:t>
      </w:r>
      <w:r w:rsidRPr="003124AA">
        <w:rPr>
          <w:rFonts w:ascii="Narkisim" w:hAnsi="Narkisim"/>
          <w:rtl/>
        </w:rPr>
        <w:t xml:space="preserve"> הביא דנח' בזה בירושלמי, ור' אבא בר ממל ביאר הצד דמותרת, דמה נפשך צד שקנה בה כנגדו מותר בצרה. צד שלא קנה בה כנגדו הותר בצרה. ור' שמאי השיג וכי יש מה נפשך בעריות. כל יבמה שאינה כולה לחוץ צד הקנוי בה ידון משום ערוה. והביא דבגמ' (לקמן קי:) מבואר דקידושי קטנה קנויה ואינה קנויה, ואמרי' ממ"נ בעריות</w:t>
      </w:r>
      <w:r w:rsidRPr="003124AA">
        <w:rPr>
          <w:rStyle w:val="ac"/>
          <w:rFonts w:ascii="Narkisim" w:hAnsi="Narkisim"/>
          <w:rtl/>
        </w:rPr>
        <w:footnoteReference w:id="24"/>
      </w:r>
      <w:r w:rsidRPr="003124AA">
        <w:rPr>
          <w:rFonts w:ascii="Narkisim" w:hAnsi="Narkisim"/>
          <w:rtl/>
        </w:rPr>
        <w:t>.</w:t>
      </w:r>
    </w:p>
    <w:p w14:paraId="2359A888" w14:textId="77777777" w:rsidR="00A82550" w:rsidRPr="003124AA" w:rsidRDefault="00000000" w:rsidP="003124AA">
      <w:pPr>
        <w:pStyle w:val="2"/>
        <w:bidi/>
        <w:rPr>
          <w:rFonts w:ascii="Narkisim" w:hAnsi="Narkisim"/>
        </w:rPr>
      </w:pPr>
      <w:r w:rsidRPr="003124AA">
        <w:rPr>
          <w:rFonts w:ascii="Narkisim" w:hAnsi="Narkisim"/>
          <w:rtl/>
        </w:rPr>
        <w:t>פטור ערוה בנישואין דרבנן</w:t>
      </w:r>
    </w:p>
    <w:p w14:paraId="41A32B6B" w14:textId="77777777" w:rsidR="00A82550" w:rsidRPr="003124AA" w:rsidRDefault="00000000" w:rsidP="003124AA">
      <w:pPr>
        <w:bidi/>
        <w:rPr>
          <w:rFonts w:ascii="Narkisim" w:hAnsi="Narkisim" w:cs="Narkisim"/>
        </w:rPr>
      </w:pPr>
      <w:r w:rsidRPr="003124AA">
        <w:rPr>
          <w:rFonts w:ascii="Narkisim" w:hAnsi="Narkisim" w:cs="Narkisim"/>
          <w:u w:val="single"/>
          <w:rtl/>
        </w:rPr>
        <w:t>ב' אחים נשואין לב' אחיות קטנות וכו' תצא משום אחות אשה, וכן ב' חרשות וכו'</w:t>
      </w:r>
      <w:r w:rsidRPr="003124AA">
        <w:rPr>
          <w:rFonts w:ascii="Narkisim" w:hAnsi="Narkisim" w:cs="Narkisim"/>
          <w:rtl/>
        </w:rPr>
        <w:t>. ואף דהוה רק איסור אחות אשה דרבנן, דכיון דאישות של שניהם שווה יש בזה גדר פטור ערוה. [וע"ע לקמן קי:].</w:t>
      </w:r>
    </w:p>
    <w:p w14:paraId="2BC582B0" w14:textId="77777777" w:rsidR="00A82550" w:rsidRPr="003124AA" w:rsidRDefault="00000000" w:rsidP="003124AA">
      <w:pPr>
        <w:bidi/>
        <w:rPr>
          <w:rFonts w:ascii="Narkisim" w:hAnsi="Narkisim" w:cs="Narkisim"/>
        </w:rPr>
      </w:pPr>
      <w:r w:rsidRPr="003124AA">
        <w:rPr>
          <w:rFonts w:ascii="Narkisim" w:hAnsi="Narkisim" w:cs="Narkisim"/>
          <w:rtl/>
        </w:rPr>
        <w:t>ה</w:t>
      </w:r>
      <w:r w:rsidRPr="003124AA">
        <w:rPr>
          <w:rFonts w:ascii="Narkisim" w:hAnsi="Narkisim" w:cs="Narkisim"/>
          <w:b/>
          <w:bCs/>
          <w:rtl/>
        </w:rPr>
        <w:t>רש"ש</w:t>
      </w:r>
      <w:r w:rsidRPr="003124AA">
        <w:rPr>
          <w:rFonts w:ascii="Narkisim" w:hAnsi="Narkisim" w:cs="Narkisim"/>
          <w:rtl/>
        </w:rPr>
        <w:t xml:space="preserve"> נסתפק קטנה או חרשת שנפלה ליבום לפני איסור שניות. האם אמרי' דאתי ערוה דרבנן ומפקע זיקה דרבנן</w:t>
      </w:r>
      <w:r w:rsidRPr="003124AA">
        <w:rPr>
          <w:rStyle w:val="ac"/>
          <w:rFonts w:ascii="Narkisim" w:hAnsi="Narkisim" w:cs="Narkisim"/>
          <w:rtl/>
        </w:rPr>
        <w:footnoteReference w:id="25"/>
      </w:r>
      <w:r w:rsidRPr="003124AA">
        <w:rPr>
          <w:rFonts w:ascii="Narkisim" w:hAnsi="Narkisim" w:cs="Narkisim"/>
          <w:rtl/>
        </w:rPr>
        <w:t xml:space="preserve"> ואי"צ חליצה. וה</w:t>
      </w:r>
      <w:r w:rsidRPr="003124AA">
        <w:rPr>
          <w:rFonts w:ascii="Narkisim" w:hAnsi="Narkisim" w:cs="Narkisim"/>
          <w:b/>
          <w:bCs/>
          <w:rtl/>
        </w:rPr>
        <w:t>רש"ש</w:t>
      </w:r>
      <w:r w:rsidRPr="003124AA">
        <w:rPr>
          <w:rFonts w:ascii="Narkisim" w:hAnsi="Narkisim" w:cs="Narkisim"/>
          <w:rtl/>
        </w:rPr>
        <w:t xml:space="preserve"> (קח:) כת' דלפ"ז בגמ' (שם) דדנו באשת אחיו מאמו שנפלה ליבום שתמאן, לא היתה זקוקה לו כלל לולי המיאון. דשניות דרבנן מפקע נפילה דרבנן</w:t>
      </w:r>
      <w:r w:rsidRPr="003124AA">
        <w:rPr>
          <w:rStyle w:val="ac"/>
          <w:rFonts w:ascii="Narkisim" w:hAnsi="Narkisim" w:cs="Narkisim"/>
          <w:rtl/>
        </w:rPr>
        <w:footnoteReference w:id="26"/>
      </w:r>
      <w:r w:rsidRPr="003124AA">
        <w:rPr>
          <w:rFonts w:ascii="Narkisim" w:hAnsi="Narkisim" w:cs="Narkisim"/>
          <w:rtl/>
        </w:rPr>
        <w:t>.</w:t>
      </w:r>
    </w:p>
    <w:p w14:paraId="5333531B" w14:textId="77777777" w:rsidR="00A82550" w:rsidRPr="003124AA" w:rsidRDefault="00000000" w:rsidP="003124AA">
      <w:pPr>
        <w:pStyle w:val="a7"/>
        <w:bidi/>
        <w:rPr>
          <w:rFonts w:ascii="Narkisim" w:hAnsi="Narkisim"/>
        </w:rPr>
      </w:pPr>
      <w:r w:rsidRPr="003124AA">
        <w:rPr>
          <w:rFonts w:ascii="Narkisim" w:hAnsi="Narkisim"/>
          <w:rtl/>
        </w:rPr>
        <w:lastRenderedPageBreak/>
        <w:t>וה</w:t>
      </w:r>
      <w:r w:rsidRPr="003124AA">
        <w:rPr>
          <w:rFonts w:ascii="Narkisim" w:hAnsi="Narkisim"/>
          <w:b/>
          <w:bCs/>
          <w:rtl/>
        </w:rPr>
        <w:t>רש"ש</w:t>
      </w:r>
      <w:r w:rsidRPr="003124AA">
        <w:rPr>
          <w:rFonts w:ascii="Narkisim" w:hAnsi="Narkisim"/>
          <w:rtl/>
        </w:rPr>
        <w:t xml:space="preserve"> כת' דאין ראיה ממתני' דהכא דאיסור אחות אשה דרבנן מפקע אישות דרבנן, דהוה מאותו שם, ומש”ה אמרי' ממ”נ.</w:t>
      </w:r>
    </w:p>
    <w:p w14:paraId="73082359" w14:textId="77777777" w:rsidR="00A82550" w:rsidRPr="003124AA" w:rsidRDefault="00000000" w:rsidP="003124AA">
      <w:pPr>
        <w:pStyle w:val="a7"/>
        <w:bidi/>
        <w:rPr>
          <w:rFonts w:ascii="Narkisim" w:hAnsi="Narkisim"/>
        </w:rPr>
      </w:pPr>
      <w:r w:rsidRPr="003124AA">
        <w:rPr>
          <w:rFonts w:ascii="Narkisim" w:hAnsi="Narkisim"/>
          <w:rtl/>
        </w:rPr>
        <w:t>וכן נסתפק ה</w:t>
      </w:r>
      <w:r w:rsidRPr="003124AA">
        <w:rPr>
          <w:rFonts w:ascii="Narkisim" w:hAnsi="Narkisim"/>
          <w:b/>
          <w:bCs/>
          <w:rtl/>
        </w:rPr>
        <w:t>או”ש</w:t>
      </w:r>
      <w:r w:rsidRPr="003124AA">
        <w:rPr>
          <w:rFonts w:ascii="Narkisim" w:hAnsi="Narkisim"/>
          <w:rtl/>
        </w:rPr>
        <w:t xml:space="preserve"> (יבום ו ז), והאריך להביא כמה סוגיות אי אמרי' ממ"נ או לא</w:t>
      </w:r>
      <w:r w:rsidRPr="003124AA">
        <w:rPr>
          <w:rStyle w:val="ac"/>
          <w:rFonts w:ascii="Narkisim" w:hAnsi="Narkisim"/>
          <w:rtl/>
        </w:rPr>
        <w:footnoteReference w:id="27"/>
      </w:r>
      <w:r w:rsidRPr="003124AA">
        <w:rPr>
          <w:rFonts w:ascii="Narkisim" w:hAnsi="Narkisim"/>
          <w:rtl/>
        </w:rPr>
        <w:t>. אך שוב כת' דלא מצאנו דלא תפסי קידושי קטנה בשניות. [דנימא דקידושי קטנה דרבנן, ושניות הוה כערוה מדבריהם</w:t>
      </w:r>
      <w:r w:rsidRPr="003124AA">
        <w:rPr>
          <w:rStyle w:val="ac"/>
          <w:rFonts w:ascii="Narkisim" w:hAnsi="Narkisim"/>
          <w:rtl/>
        </w:rPr>
        <w:footnoteReference w:id="28"/>
      </w:r>
      <w:r w:rsidRPr="003124AA">
        <w:rPr>
          <w:rFonts w:ascii="Narkisim" w:hAnsi="Narkisim"/>
          <w:rtl/>
        </w:rPr>
        <w:t>].</w:t>
      </w:r>
    </w:p>
    <w:p w14:paraId="1A4106CB" w14:textId="77777777" w:rsidR="00A82550" w:rsidRPr="003124AA" w:rsidRDefault="00000000" w:rsidP="003124AA">
      <w:pPr>
        <w:pStyle w:val="a7"/>
        <w:bidi/>
        <w:rPr>
          <w:rFonts w:ascii="Narkisim" w:hAnsi="Narkisim"/>
        </w:rPr>
      </w:pPr>
      <w:r w:rsidRPr="003124AA">
        <w:rPr>
          <w:rFonts w:ascii="Narkisim" w:hAnsi="Narkisim"/>
          <w:rtl/>
        </w:rPr>
        <w:t>וכת' דצ"ל דאיסור שניות תפסי בה קדושין</w:t>
      </w:r>
      <w:r w:rsidRPr="003124AA">
        <w:rPr>
          <w:rStyle w:val="ac"/>
          <w:rFonts w:ascii="Narkisim" w:hAnsi="Narkisim"/>
          <w:rtl/>
        </w:rPr>
        <w:footnoteReference w:id="29"/>
      </w:r>
      <w:r w:rsidRPr="003124AA">
        <w:rPr>
          <w:rFonts w:ascii="Narkisim" w:hAnsi="Narkisim"/>
          <w:rtl/>
        </w:rPr>
        <w:t xml:space="preserve"> וצריכה גט, ומש"ה דמי לחייבי לאוין דתפסי בהו קדושין וכיו”ב</w:t>
      </w:r>
      <w:r w:rsidRPr="003124AA">
        <w:rPr>
          <w:rStyle w:val="ac"/>
          <w:rFonts w:ascii="Narkisim" w:hAnsi="Narkisim"/>
          <w:rtl/>
        </w:rPr>
        <w:footnoteReference w:id="30"/>
      </w:r>
      <w:r w:rsidRPr="003124AA">
        <w:rPr>
          <w:rFonts w:ascii="Narkisim" w:hAnsi="Narkisim"/>
          <w:rtl/>
        </w:rPr>
        <w:t>. ואף מדרבנן לא תקנו דהוי כערוה להפקיע זיקה דרבנן</w:t>
      </w:r>
      <w:r w:rsidRPr="003124AA">
        <w:rPr>
          <w:rStyle w:val="ac"/>
          <w:rFonts w:ascii="Narkisim" w:hAnsi="Narkisim"/>
          <w:rtl/>
        </w:rPr>
        <w:footnoteReference w:id="31"/>
      </w:r>
      <w:r w:rsidRPr="003124AA">
        <w:rPr>
          <w:rFonts w:ascii="Narkisim" w:hAnsi="Narkisim"/>
          <w:rtl/>
        </w:rPr>
        <w:t xml:space="preserve"> או לגבי קדושי דרבנן. וע"ע </w:t>
      </w:r>
      <w:r w:rsidRPr="003124AA">
        <w:rPr>
          <w:rFonts w:ascii="Narkisim" w:hAnsi="Narkisim"/>
          <w:b/>
          <w:bCs/>
          <w:rtl/>
        </w:rPr>
        <w:t>חי' ר' שמואל</w:t>
      </w:r>
      <w:r w:rsidRPr="003124AA">
        <w:rPr>
          <w:rFonts w:ascii="Narkisim" w:hAnsi="Narkisim"/>
          <w:rtl/>
        </w:rPr>
        <w:t xml:space="preserve"> (ד) שהאריך בזה.</w:t>
      </w:r>
    </w:p>
    <w:p w14:paraId="4BAE5E28" w14:textId="77777777" w:rsidR="00A82550" w:rsidRPr="003124AA" w:rsidRDefault="00000000" w:rsidP="003124AA">
      <w:pPr>
        <w:bidi/>
        <w:rPr>
          <w:rFonts w:ascii="Narkisim" w:hAnsi="Narkisim" w:cs="Narkisim"/>
        </w:rPr>
      </w:pPr>
      <w:r w:rsidRPr="003124AA">
        <w:rPr>
          <w:rFonts w:ascii="Narkisim" w:hAnsi="Narkisim" w:cs="Narkisim"/>
          <w:rtl/>
        </w:rPr>
        <w:t>אך ה</w:t>
      </w:r>
      <w:r w:rsidRPr="003124AA">
        <w:rPr>
          <w:rFonts w:ascii="Narkisim" w:hAnsi="Narkisim" w:cs="Narkisim"/>
          <w:b/>
          <w:bCs/>
          <w:rtl/>
        </w:rPr>
        <w:t>דרכ"מ</w:t>
      </w:r>
      <w:r w:rsidRPr="003124AA">
        <w:rPr>
          <w:rFonts w:ascii="Narkisim" w:hAnsi="Narkisim" w:cs="Narkisim"/>
          <w:rtl/>
        </w:rPr>
        <w:t xml:space="preserve"> (טו א) העלה צד דקידש שניות לא הוה קידושין גמורים</w:t>
      </w:r>
      <w:r w:rsidRPr="003124AA">
        <w:rPr>
          <w:rStyle w:val="ac"/>
          <w:rFonts w:ascii="Narkisim" w:hAnsi="Narkisim" w:cs="Narkisim"/>
          <w:rtl/>
        </w:rPr>
        <w:footnoteReference w:id="32"/>
      </w:r>
      <w:r w:rsidRPr="003124AA">
        <w:rPr>
          <w:rFonts w:ascii="Narkisim" w:hAnsi="Narkisim" w:cs="Narkisim"/>
          <w:rtl/>
        </w:rPr>
        <w:t>, ואם בא אחר וקידשה תפסי קידושי שני</w:t>
      </w:r>
      <w:r w:rsidRPr="003124AA">
        <w:rPr>
          <w:rStyle w:val="ac"/>
          <w:rFonts w:ascii="Narkisim" w:hAnsi="Narkisim" w:cs="Narkisim"/>
          <w:rtl/>
        </w:rPr>
        <w:footnoteReference w:id="33"/>
      </w:r>
      <w:r w:rsidRPr="003124AA">
        <w:rPr>
          <w:rFonts w:ascii="Narkisim" w:hAnsi="Narkisim" w:cs="Narkisim"/>
          <w:rtl/>
        </w:rPr>
        <w:t xml:space="preserve"> [דבגדרי התקנ”ח לא תפסו קידושי שני</w:t>
      </w:r>
      <w:r w:rsidRPr="003124AA">
        <w:rPr>
          <w:rStyle w:val="ac"/>
          <w:rFonts w:ascii="Narkisim" w:hAnsi="Narkisim" w:cs="Narkisim"/>
          <w:rtl/>
        </w:rPr>
        <w:footnoteReference w:id="34"/>
      </w:r>
      <w:r w:rsidRPr="003124AA">
        <w:rPr>
          <w:rFonts w:ascii="Narkisim" w:hAnsi="Narkisim" w:cs="Narkisim"/>
          <w:rtl/>
        </w:rPr>
        <w:t>]. וכת' דצ"ע דהא אפי' בחייבי לאוין קידושין תופסין. ולא מצינו דאם קידשה אחר דצריכה גט מהשני כ"ש באיסורי דרבנן</w:t>
      </w:r>
      <w:r w:rsidRPr="003124AA">
        <w:rPr>
          <w:rStyle w:val="ac"/>
          <w:rFonts w:ascii="Narkisim" w:hAnsi="Narkisim" w:cs="Narkisim"/>
          <w:rtl/>
        </w:rPr>
        <w:footnoteReference w:id="35"/>
      </w:r>
      <w:r w:rsidRPr="003124AA">
        <w:rPr>
          <w:rFonts w:ascii="Narkisim" w:hAnsi="Narkisim" w:cs="Narkisim"/>
          <w:rtl/>
        </w:rPr>
        <w:t>. [וע"ע מש"כ בזה לעיל כא.].</w:t>
      </w:r>
    </w:p>
    <w:p w14:paraId="7B5EF826"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חלק"מ</w:t>
      </w:r>
      <w:r w:rsidRPr="003124AA">
        <w:rPr>
          <w:rFonts w:ascii="Narkisim" w:hAnsi="Narkisim"/>
          <w:rtl/>
        </w:rPr>
        <w:t xml:space="preserve"> (טו א) כת' דעכ"פ היכא דהראשון קידשה והוה ערוה דרבנן, ובא שני וקידשה, ואסורה אף עליו בערוה דרבנן פשיטא דאי"צ גט משני ממ”נ. וה</w:t>
      </w:r>
      <w:r w:rsidRPr="003124AA">
        <w:rPr>
          <w:rFonts w:ascii="Narkisim" w:hAnsi="Narkisim"/>
          <w:b/>
          <w:bCs/>
          <w:rtl/>
        </w:rPr>
        <w:t>בי"ש</w:t>
      </w:r>
      <w:r w:rsidRPr="003124AA">
        <w:rPr>
          <w:rFonts w:ascii="Narkisim" w:hAnsi="Narkisim"/>
          <w:rtl/>
        </w:rPr>
        <w:t xml:space="preserve"> (טו א) הק' מדברי ה</w:t>
      </w:r>
      <w:r w:rsidRPr="003124AA">
        <w:rPr>
          <w:rFonts w:ascii="Narkisim" w:hAnsi="Narkisim"/>
          <w:b/>
          <w:bCs/>
          <w:rtl/>
        </w:rPr>
        <w:t>ב"י</w:t>
      </w:r>
      <w:r w:rsidRPr="003124AA">
        <w:rPr>
          <w:rFonts w:ascii="Narkisim" w:hAnsi="Narkisim"/>
          <w:rtl/>
        </w:rPr>
        <w:t xml:space="preserve"> (מב, הו' בסמוך).</w:t>
      </w:r>
    </w:p>
    <w:p w14:paraId="0562BEEC"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רמ"א</w:t>
      </w:r>
      <w:r w:rsidRPr="003124AA">
        <w:rPr>
          <w:rFonts w:ascii="Narkisim" w:hAnsi="Narkisim" w:cs="Narkisim"/>
          <w:rtl/>
        </w:rPr>
        <w:t xml:space="preserve"> (מב ה) הביא </w:t>
      </w:r>
      <w:r w:rsidRPr="003124AA">
        <w:rPr>
          <w:rFonts w:ascii="Narkisim" w:hAnsi="Narkisim" w:cs="Narkisim"/>
          <w:b/>
          <w:bCs/>
          <w:rtl/>
        </w:rPr>
        <w:t>י"א</w:t>
      </w:r>
      <w:r w:rsidRPr="003124AA">
        <w:rPr>
          <w:rFonts w:ascii="Narkisim" w:hAnsi="Narkisim" w:cs="Narkisim"/>
          <w:rtl/>
        </w:rPr>
        <w:t xml:space="preserve"> (הב"י בשם </w:t>
      </w:r>
      <w:r w:rsidRPr="003124AA">
        <w:rPr>
          <w:rFonts w:ascii="Narkisim" w:hAnsi="Narkisim" w:cs="Narkisim"/>
          <w:b/>
          <w:bCs/>
          <w:rtl/>
        </w:rPr>
        <w:t>תשב"ץ</w:t>
      </w:r>
      <w:r w:rsidRPr="003124AA">
        <w:rPr>
          <w:rFonts w:ascii="Narkisim" w:hAnsi="Narkisim" w:cs="Narkisim"/>
          <w:rtl/>
        </w:rPr>
        <w:t xml:space="preserve"> א קנא) דהמקדש קידושין דרבנן לפני פסולי עדות דרבנן אין חוששין לקידושין כלל</w:t>
      </w:r>
      <w:r w:rsidRPr="003124AA">
        <w:rPr>
          <w:rStyle w:val="ac"/>
          <w:rFonts w:ascii="Narkisim" w:hAnsi="Narkisim" w:cs="Narkisim"/>
          <w:rtl/>
        </w:rPr>
        <w:footnoteReference w:id="36"/>
      </w:r>
      <w:r w:rsidRPr="003124AA">
        <w:rPr>
          <w:rFonts w:ascii="Narkisim" w:hAnsi="Narkisim" w:cs="Narkisim"/>
          <w:rtl/>
        </w:rPr>
        <w:t>.</w:t>
      </w:r>
    </w:p>
    <w:p w14:paraId="3843139D"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ב"י</w:t>
      </w:r>
      <w:r w:rsidRPr="003124AA">
        <w:rPr>
          <w:rFonts w:ascii="Narkisim" w:hAnsi="Narkisim"/>
          <w:rtl/>
        </w:rPr>
        <w:t xml:space="preserve"> (מב) הביא </w:t>
      </w:r>
      <w:r w:rsidRPr="003124AA">
        <w:rPr>
          <w:rFonts w:ascii="Narkisim" w:hAnsi="Narkisim"/>
          <w:szCs w:val="20"/>
          <w:rtl/>
        </w:rPr>
        <w:t>(מצאתי כתוב, שו"ת זכרון יהודה פא)</w:t>
      </w:r>
      <w:r w:rsidRPr="003124AA">
        <w:rPr>
          <w:rFonts w:ascii="Narkisim" w:hAnsi="Narkisim"/>
          <w:rtl/>
        </w:rPr>
        <w:t xml:space="preserve"> מעשה באשה שנתקדשה לראובן בפני עדים קרובים דרבנן, ואח"כ נתקדשה לשמעון גם בפני עדים שקרובים דרבנן, וחכם א' (הרב החולק) הצריכה גט משניהם</w:t>
      </w:r>
      <w:r w:rsidRPr="003124AA">
        <w:rPr>
          <w:rStyle w:val="ac"/>
          <w:rFonts w:ascii="Narkisim" w:hAnsi="Narkisim"/>
          <w:rtl/>
        </w:rPr>
        <w:footnoteReference w:id="37"/>
      </w:r>
      <w:r w:rsidRPr="003124AA">
        <w:rPr>
          <w:rFonts w:ascii="Narkisim" w:hAnsi="Narkisim"/>
          <w:rtl/>
        </w:rPr>
        <w:t xml:space="preserve"> [ולא אמרי' דממ"נ ל"מ קידושי השני</w:t>
      </w:r>
      <w:r w:rsidRPr="003124AA">
        <w:rPr>
          <w:rStyle w:val="ac"/>
          <w:rFonts w:ascii="Narkisim" w:hAnsi="Narkisim"/>
          <w:rtl/>
        </w:rPr>
        <w:footnoteReference w:id="38"/>
      </w:r>
      <w:r w:rsidRPr="003124AA">
        <w:rPr>
          <w:rFonts w:ascii="Narkisim" w:hAnsi="Narkisim"/>
          <w:rtl/>
        </w:rPr>
        <w:t>].</w:t>
      </w:r>
    </w:p>
    <w:p w14:paraId="00544A80" w14:textId="77777777" w:rsidR="00A82550" w:rsidRPr="003124AA" w:rsidRDefault="00000000" w:rsidP="003124AA">
      <w:pPr>
        <w:pStyle w:val="aa"/>
        <w:bidi/>
        <w:rPr>
          <w:rFonts w:ascii="Narkisim" w:hAnsi="Narkisim"/>
        </w:rPr>
      </w:pPr>
      <w:r w:rsidRPr="003124AA">
        <w:rPr>
          <w:rFonts w:ascii="Narkisim" w:hAnsi="Narkisim"/>
          <w:u w:val="single"/>
          <w:rtl/>
        </w:rPr>
        <w:lastRenderedPageBreak/>
        <w:t>מת בעלה של גדולה וכו'</w:t>
      </w:r>
      <w:r w:rsidRPr="003124AA">
        <w:rPr>
          <w:rFonts w:ascii="Narkisim" w:hAnsi="Narkisim"/>
          <w:rtl/>
        </w:rPr>
        <w:t>. פ</w:t>
      </w:r>
      <w:r w:rsidRPr="003124AA">
        <w:rPr>
          <w:rFonts w:ascii="Narkisim" w:hAnsi="Narkisim"/>
          <w:b/>
          <w:bCs/>
          <w:rtl/>
        </w:rPr>
        <w:t>רש"י</w:t>
      </w:r>
      <w:r w:rsidRPr="003124AA">
        <w:rPr>
          <w:rFonts w:ascii="Narkisim" w:hAnsi="Narkisim"/>
          <w:rtl/>
        </w:rPr>
        <w:t xml:space="preserve"> זיקתה של גדולה מן התורה, ונישואי קטנה דרבנן, ולא אלימא לאפקועי זיקה דאורייתא. ו</w:t>
      </w:r>
      <w:r w:rsidRPr="003124AA">
        <w:rPr>
          <w:rFonts w:ascii="Narkisim" w:hAnsi="Narkisim"/>
          <w:b/>
          <w:bCs/>
          <w:rtl/>
        </w:rPr>
        <w:t>רש"י</w:t>
      </w:r>
      <w:r w:rsidRPr="003124AA">
        <w:rPr>
          <w:rFonts w:ascii="Narkisim" w:hAnsi="Narkisim"/>
          <w:rtl/>
        </w:rPr>
        <w:t xml:space="preserve"> (לעיל יח.) כת' שזיקתה של זו חמורה לאסור הקטנה עליו, שנישואיה אינם גמורים שמא תמאן [וכדאי' לקמן קי: דקטנה קנויה ואינה קנויה], ולכך לא תוציא את זו משום אחות אשה</w:t>
      </w:r>
      <w:r w:rsidRPr="003124AA">
        <w:rPr>
          <w:rStyle w:val="ac"/>
          <w:rFonts w:ascii="Narkisim" w:hAnsi="Narkisim"/>
          <w:rtl/>
        </w:rPr>
        <w:footnoteReference w:id="39"/>
      </w:r>
      <w:r w:rsidRPr="003124AA">
        <w:rPr>
          <w:rFonts w:ascii="Narkisim" w:hAnsi="Narkisim"/>
          <w:rtl/>
        </w:rPr>
        <w:t>.</w:t>
      </w:r>
    </w:p>
    <w:p w14:paraId="3CBAC985" w14:textId="77777777" w:rsidR="00A82550" w:rsidRPr="003124AA" w:rsidRDefault="00000000" w:rsidP="003124AA">
      <w:pPr>
        <w:pStyle w:val="a8"/>
        <w:bidi/>
        <w:rPr>
          <w:rFonts w:ascii="Narkisim" w:hAnsi="Narkisim"/>
        </w:rPr>
      </w:pPr>
      <w:r w:rsidRPr="003124AA">
        <w:rPr>
          <w:rFonts w:ascii="Narkisim" w:hAnsi="Narkisim"/>
          <w:rtl/>
        </w:rPr>
        <w:t>ו</w:t>
      </w:r>
      <w:r w:rsidRPr="003124AA">
        <w:rPr>
          <w:rFonts w:ascii="Narkisim" w:hAnsi="Narkisim"/>
          <w:b/>
          <w:bCs/>
          <w:rtl/>
        </w:rPr>
        <w:t>רש"י</w:t>
      </w:r>
      <w:r w:rsidRPr="003124AA">
        <w:rPr>
          <w:rFonts w:ascii="Narkisim" w:hAnsi="Narkisim"/>
          <w:rtl/>
        </w:rPr>
        <w:t xml:space="preserve"> (כאן) הוסיף דהגדולה אוסרת את הקטנה עליו, דהו"ל אחות זקוקתו. וה</w:t>
      </w:r>
      <w:r w:rsidRPr="003124AA">
        <w:rPr>
          <w:rFonts w:ascii="Narkisim" w:hAnsi="Narkisim"/>
          <w:b/>
          <w:bCs/>
          <w:rtl/>
        </w:rPr>
        <w:t>אחרונים</w:t>
      </w:r>
      <w:r w:rsidRPr="003124AA">
        <w:rPr>
          <w:rFonts w:ascii="Narkisim" w:hAnsi="Narkisim"/>
          <w:rtl/>
        </w:rPr>
        <w:t xml:space="preserve"> (לקח טוב יג) הביאו דהגדולה אוסרת על הקטנה, ולא אמרי' דבגדרי תקנות הדרבנן הקטנה הוה אשתו, והגדולה צריכה חליצה רק מדאורייתא [ולא מדרבנן</w:t>
      </w:r>
      <w:r w:rsidRPr="003124AA">
        <w:rPr>
          <w:rStyle w:val="ac"/>
          <w:rFonts w:ascii="Narkisim" w:hAnsi="Narkisim"/>
          <w:rtl/>
        </w:rPr>
        <w:footnoteReference w:id="40"/>
      </w:r>
      <w:r w:rsidRPr="003124AA">
        <w:rPr>
          <w:rFonts w:ascii="Narkisim" w:hAnsi="Narkisim"/>
          <w:rtl/>
        </w:rPr>
        <w:t>]. דמבואר הכא דתקנו איסור אחות זקוקתו. [וכיון דסוף סוף זקוקה מדאורייתא גזרו רבנן אחות זקוקתו</w:t>
      </w:r>
      <w:r w:rsidRPr="003124AA">
        <w:rPr>
          <w:rStyle w:val="ac"/>
          <w:rFonts w:ascii="Narkisim" w:hAnsi="Narkisim"/>
          <w:rtl/>
        </w:rPr>
        <w:footnoteReference w:id="41"/>
      </w:r>
      <w:r w:rsidRPr="003124AA">
        <w:rPr>
          <w:rFonts w:ascii="Narkisim" w:hAnsi="Narkisim"/>
          <w:rtl/>
        </w:rPr>
        <w:t>. א"נ לא תקנו דקידושי קטנה יפטרו את הגדולה</w:t>
      </w:r>
      <w:r w:rsidRPr="003124AA">
        <w:rPr>
          <w:rStyle w:val="ac"/>
          <w:rFonts w:ascii="Narkisim" w:hAnsi="Narkisim"/>
          <w:rtl/>
        </w:rPr>
        <w:footnoteReference w:id="42"/>
      </w:r>
      <w:r w:rsidRPr="003124AA">
        <w:rPr>
          <w:rFonts w:ascii="Narkisim" w:hAnsi="Narkisim"/>
          <w:rtl/>
        </w:rPr>
        <w:t>, ומש"ה אף בגדרי הדרבנן זקוקה לחליצה].</w:t>
      </w:r>
    </w:p>
    <w:p w14:paraId="64D1D5EC" w14:textId="77777777" w:rsidR="00A82550" w:rsidRPr="003124AA" w:rsidRDefault="00000000" w:rsidP="003124AA">
      <w:pPr>
        <w:pStyle w:val="aa"/>
        <w:bidi/>
        <w:rPr>
          <w:rFonts w:ascii="Narkisim" w:hAnsi="Narkisim"/>
        </w:rPr>
      </w:pPr>
      <w:r w:rsidRPr="003124AA">
        <w:rPr>
          <w:rFonts w:ascii="Narkisim" w:hAnsi="Narkisim"/>
          <w:u w:val="single"/>
          <w:rtl/>
        </w:rPr>
        <w:t>ר' אליעזר אומר מלמדין את הקטנה שתמאן בו</w:t>
      </w:r>
      <w:r w:rsidRPr="003124AA">
        <w:rPr>
          <w:rStyle w:val="ac"/>
          <w:rFonts w:ascii="Narkisim" w:hAnsi="Narkisim"/>
          <w:rtl/>
        </w:rPr>
        <w:footnoteReference w:id="43"/>
      </w:r>
      <w:r w:rsidRPr="003124AA">
        <w:rPr>
          <w:rFonts w:ascii="Narkisim" w:hAnsi="Narkisim"/>
          <w:rtl/>
        </w:rPr>
        <w:t>. פ</w:t>
      </w:r>
      <w:r w:rsidRPr="003124AA">
        <w:rPr>
          <w:rFonts w:ascii="Narkisim" w:hAnsi="Narkisim"/>
          <w:b/>
          <w:bCs/>
          <w:rtl/>
        </w:rPr>
        <w:t>רש"י</w:t>
      </w:r>
      <w:r w:rsidRPr="003124AA">
        <w:rPr>
          <w:rFonts w:ascii="Narkisim" w:hAnsi="Narkisim"/>
          <w:rtl/>
        </w:rPr>
        <w:t xml:space="preserve"> ותעקור נשואיה, ויהא מייבם את הגדולה. ו</w:t>
      </w:r>
      <w:r w:rsidRPr="003124AA">
        <w:rPr>
          <w:rFonts w:ascii="Narkisim" w:hAnsi="Narkisim"/>
          <w:b/>
          <w:bCs/>
          <w:rtl/>
        </w:rPr>
        <w:t>תוס</w:t>
      </w:r>
      <w:r w:rsidRPr="003124AA">
        <w:rPr>
          <w:rFonts w:ascii="Narkisim" w:hAnsi="Narkisim"/>
          <w:rtl/>
        </w:rPr>
        <w:t>' (לעיל כט. ד”ה אי כר”א) הק' דבשעת נפילה נראית כאחות אשתו. [ומ”ש מהא דגזרו (לעיל יב. יג. וקז:) לאסור בצרת בתו ממאנת משום דנראית ערוה בשעת נפילה]. ותי' דדוקא התם כשמת הבעל אין דומה כ”כ עוקרת נישואיה קמאי. אבל הכא הבעל קיים ומהני מיאון. [וכיון דנעקר למפרע ולא אמרי' שנאסרה בשעת נפילה</w:t>
      </w:r>
      <w:r w:rsidRPr="003124AA">
        <w:rPr>
          <w:rStyle w:val="ac"/>
          <w:rFonts w:ascii="Narkisim" w:hAnsi="Narkisim"/>
          <w:rtl/>
        </w:rPr>
        <w:footnoteReference w:id="44"/>
      </w:r>
      <w:r w:rsidRPr="003124AA">
        <w:rPr>
          <w:rFonts w:ascii="Narkisim" w:hAnsi="Narkisim"/>
          <w:rtl/>
        </w:rPr>
        <w:t>].</w:t>
      </w:r>
    </w:p>
    <w:p w14:paraId="6108A875" w14:textId="77777777" w:rsidR="00A82550" w:rsidRPr="003124AA" w:rsidRDefault="00000000" w:rsidP="003124AA">
      <w:pPr>
        <w:bidi/>
        <w:rPr>
          <w:rFonts w:ascii="Narkisim" w:hAnsi="Narkisim" w:cs="Narkisim"/>
        </w:rPr>
      </w:pPr>
      <w:r w:rsidRPr="003124AA">
        <w:rPr>
          <w:rFonts w:ascii="Narkisim" w:hAnsi="Narkisim" w:cs="Narkisim"/>
          <w:u w:val="single"/>
          <w:rtl/>
        </w:rPr>
        <w:t>שם. מלמדין</w:t>
      </w:r>
      <w:r w:rsidRPr="003124AA">
        <w:rPr>
          <w:rFonts w:ascii="Narkisim" w:hAnsi="Narkisim" w:cs="Narkisim"/>
          <w:rtl/>
        </w:rPr>
        <w:t>. וב</w:t>
      </w:r>
      <w:r w:rsidRPr="003124AA">
        <w:rPr>
          <w:rFonts w:ascii="Narkisim" w:hAnsi="Narkisim" w:cs="Narkisim"/>
          <w:b/>
          <w:bCs/>
          <w:rtl/>
        </w:rPr>
        <w:t>שו"ת הרשב"א</w:t>
      </w:r>
      <w:r w:rsidRPr="003124AA">
        <w:rPr>
          <w:rFonts w:ascii="Narkisim" w:hAnsi="Narkisim" w:cs="Narkisim"/>
          <w:rtl/>
        </w:rPr>
        <w:t xml:space="preserve"> (ו סט) הביא דעת </w:t>
      </w:r>
      <w:r w:rsidRPr="003124AA">
        <w:rPr>
          <w:rFonts w:ascii="Narkisim" w:hAnsi="Narkisim" w:cs="Narkisim"/>
          <w:b/>
          <w:bCs/>
          <w:rtl/>
        </w:rPr>
        <w:t>חכמי עכו</w:t>
      </w:r>
      <w:r w:rsidRPr="003124AA">
        <w:rPr>
          <w:rFonts w:ascii="Narkisim" w:hAnsi="Narkisim" w:cs="Narkisim"/>
          <w:rtl/>
        </w:rPr>
        <w:t xml:space="preserve"> דהיכא שהקטנה אינה רוצה למאן כופין אותה. דהא כל לימוד קטנה כפייה הוא</w:t>
      </w:r>
      <w:r w:rsidRPr="003124AA">
        <w:rPr>
          <w:rStyle w:val="ac"/>
          <w:rFonts w:ascii="Narkisim" w:hAnsi="Narkisim" w:cs="Narkisim"/>
          <w:rtl/>
        </w:rPr>
        <w:footnoteReference w:id="45"/>
      </w:r>
      <w:r w:rsidRPr="003124AA">
        <w:rPr>
          <w:rFonts w:ascii="Narkisim" w:hAnsi="Narkisim" w:cs="Narkisim"/>
          <w:rtl/>
        </w:rPr>
        <w:t>. וה</w:t>
      </w:r>
      <w:r w:rsidRPr="003124AA">
        <w:rPr>
          <w:rFonts w:ascii="Narkisim" w:hAnsi="Narkisim" w:cs="Narkisim"/>
          <w:b/>
          <w:bCs/>
          <w:rtl/>
        </w:rPr>
        <w:t>רשב”א</w:t>
      </w:r>
      <w:r w:rsidRPr="003124AA">
        <w:rPr>
          <w:rFonts w:ascii="Narkisim" w:hAnsi="Narkisim" w:cs="Narkisim"/>
          <w:rtl/>
        </w:rPr>
        <w:t xml:space="preserve"> חלק דלא שמענו כה"ג כופין. שהרי נשאת ברצון חכמים, דהם תקנו לה נישואין. ואין לכוף אותה בשוטים שתמאן, ולמה תמות מה עשתה. ואי משום קיום מצות יבומין הא מקיימא במצות חליצה</w:t>
      </w:r>
      <w:r w:rsidRPr="003124AA">
        <w:rPr>
          <w:rStyle w:val="ac"/>
          <w:rFonts w:ascii="Narkisim" w:hAnsi="Narkisim" w:cs="Narkisim"/>
          <w:rtl/>
        </w:rPr>
        <w:footnoteReference w:id="46"/>
      </w:r>
      <w:r w:rsidRPr="003124AA">
        <w:rPr>
          <w:rFonts w:ascii="Narkisim" w:hAnsi="Narkisim" w:cs="Narkisim"/>
          <w:rtl/>
        </w:rPr>
        <w:t>. דהיא אינה מחוייבת ביבום זו שנכוף אותה</w:t>
      </w:r>
      <w:r w:rsidRPr="003124AA">
        <w:rPr>
          <w:rStyle w:val="ac"/>
          <w:rFonts w:ascii="Narkisim" w:hAnsi="Narkisim" w:cs="Narkisim"/>
          <w:rtl/>
        </w:rPr>
        <w:footnoteReference w:id="47"/>
      </w:r>
      <w:r w:rsidRPr="003124AA">
        <w:rPr>
          <w:rFonts w:ascii="Narkisim" w:hAnsi="Narkisim" w:cs="Narkisim"/>
          <w:rtl/>
        </w:rPr>
        <w:t>.</w:t>
      </w:r>
    </w:p>
    <w:p w14:paraId="243375A9" w14:textId="77777777" w:rsidR="00A82550" w:rsidRPr="003124AA" w:rsidRDefault="00000000" w:rsidP="003124AA">
      <w:pPr>
        <w:pStyle w:val="aa"/>
        <w:bidi/>
        <w:rPr>
          <w:rFonts w:ascii="Narkisim" w:hAnsi="Narkisim"/>
        </w:rPr>
      </w:pPr>
      <w:r w:rsidRPr="003124AA">
        <w:rPr>
          <w:rFonts w:ascii="Narkisim" w:hAnsi="Narkisim"/>
          <w:u w:val="single"/>
          <w:rtl/>
        </w:rPr>
        <w:t>שם. מלמדין וכו'</w:t>
      </w:r>
      <w:r w:rsidRPr="003124AA">
        <w:rPr>
          <w:rFonts w:ascii="Narkisim" w:hAnsi="Narkisim"/>
          <w:rtl/>
        </w:rPr>
        <w:t>. ואידך מ"ד פליגי דאין מלמדים, אפי' במקום מצווה. וה</w:t>
      </w:r>
      <w:r w:rsidRPr="003124AA">
        <w:rPr>
          <w:rFonts w:ascii="Narkisim" w:hAnsi="Narkisim"/>
          <w:b/>
          <w:bCs/>
          <w:rtl/>
        </w:rPr>
        <w:t>פוסקים</w:t>
      </w:r>
      <w:r w:rsidRPr="003124AA">
        <w:rPr>
          <w:rFonts w:ascii="Narkisim" w:hAnsi="Narkisim"/>
          <w:rtl/>
        </w:rPr>
        <w:t xml:space="preserve"> (ע' פתח"ת קנה יד) דנו היכא דעברו ולמדוה למאן האם מהני בדיעבד.</w:t>
      </w:r>
    </w:p>
    <w:p w14:paraId="6535901C" w14:textId="77777777" w:rsidR="00A82550" w:rsidRPr="003124AA" w:rsidRDefault="00000000" w:rsidP="003124AA">
      <w:pPr>
        <w:bidi/>
        <w:rPr>
          <w:rFonts w:ascii="Narkisim" w:hAnsi="Narkisim" w:cs="Narkisim"/>
        </w:rPr>
      </w:pPr>
      <w:r w:rsidRPr="003124AA">
        <w:rPr>
          <w:rFonts w:ascii="Narkisim" w:hAnsi="Narkisim" w:cs="Narkisim"/>
          <w:u w:val="single"/>
          <w:rtl/>
        </w:rPr>
        <w:t>ר"ג אומר וכו' תמתין עד שתגדיל ותצא הלזו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דר"ג ס"ל דלא אלימה זיקה, וכדאי' (לעיל נא. ויח. דר”ג ס”ל דאין זיקה).</w:t>
      </w:r>
    </w:p>
    <w:p w14:paraId="52E67975" w14:textId="77777777" w:rsidR="00A82550" w:rsidRPr="003124AA" w:rsidRDefault="00000000" w:rsidP="003124AA">
      <w:pPr>
        <w:pStyle w:val="a7"/>
        <w:bidi/>
        <w:rPr>
          <w:rFonts w:ascii="Narkisim" w:hAnsi="Narkisim"/>
        </w:rPr>
      </w:pPr>
      <w:r w:rsidRPr="003124AA">
        <w:rPr>
          <w:rFonts w:ascii="Narkisim" w:hAnsi="Narkisim"/>
          <w:rtl/>
        </w:rPr>
        <w:lastRenderedPageBreak/>
        <w:t>ובגמ' (לעיל יח.) איתא דלר' מאיר אין זיקה, ואסור לישא אחות זקוקתו משום דאסור לבטל מצוות יבמין. אבל הגמ' הביאה דר"ג ס"ל דליכא כה"ג איסור לבטל מצוות יבמין</w:t>
      </w:r>
      <w:r w:rsidRPr="003124AA">
        <w:rPr>
          <w:rStyle w:val="ac"/>
          <w:rFonts w:ascii="Narkisim" w:hAnsi="Narkisim"/>
          <w:rtl/>
        </w:rPr>
        <w:footnoteReference w:id="48"/>
      </w:r>
      <w:r w:rsidRPr="003124AA">
        <w:rPr>
          <w:rFonts w:ascii="Narkisim" w:hAnsi="Narkisim"/>
          <w:rtl/>
        </w:rPr>
        <w:t xml:space="preserve">. </w:t>
      </w:r>
      <w:r w:rsidRPr="003124AA">
        <w:rPr>
          <w:rFonts w:ascii="Narkisim" w:hAnsi="Narkisim"/>
          <w:szCs w:val="20"/>
          <w:rtl/>
        </w:rPr>
        <w:t>[ו</w:t>
      </w:r>
      <w:r w:rsidRPr="003124AA">
        <w:rPr>
          <w:rFonts w:ascii="Narkisim" w:hAnsi="Narkisim"/>
          <w:b/>
          <w:bCs/>
          <w:szCs w:val="20"/>
          <w:rtl/>
        </w:rPr>
        <w:t>תוס'</w:t>
      </w:r>
      <w:r w:rsidRPr="003124AA">
        <w:rPr>
          <w:rFonts w:ascii="Narkisim" w:hAnsi="Narkisim"/>
          <w:szCs w:val="20"/>
          <w:rtl/>
        </w:rPr>
        <w:t xml:space="preserve"> (לעיל יז: ד"ה אבל, וכט. ד"ה אי כר"ג) פי' דדוקא הכא דהיתה הקטנה נשואה אצלו. אבל ה</w:t>
      </w:r>
      <w:r w:rsidRPr="003124AA">
        <w:rPr>
          <w:rFonts w:ascii="Narkisim" w:hAnsi="Narkisim"/>
          <w:b/>
          <w:bCs/>
          <w:szCs w:val="20"/>
          <w:rtl/>
        </w:rPr>
        <w:t>רשב"א</w:t>
      </w:r>
      <w:r w:rsidRPr="003124AA">
        <w:rPr>
          <w:rFonts w:ascii="Narkisim" w:hAnsi="Narkisim"/>
          <w:szCs w:val="20"/>
          <w:rtl/>
        </w:rPr>
        <w:t xml:space="preserve"> (לעיל יז:) חלק דמשמע (בע”ב) דר”ג התיר כל מקדש אחות יבמתו, ואף כשאינה נשואה לו].</w:t>
      </w:r>
    </w:p>
    <w:p w14:paraId="6ECE5DEF"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נקטו דזה כוונת הגמ' (בע"ב, לצד א' בספק) דר"ג סבר דהמקדש אחות יבמתו נפטרה יבמה והלכה לה. [ויתבאר עוד בע"ב].</w:t>
      </w:r>
    </w:p>
    <w:p w14:paraId="7DF69142" w14:textId="77777777" w:rsidR="00A82550" w:rsidRPr="003124AA" w:rsidRDefault="00000000" w:rsidP="003124AA">
      <w:pPr>
        <w:bidi/>
        <w:rPr>
          <w:rFonts w:ascii="Narkisim" w:hAnsi="Narkisim" w:cs="Narkisim"/>
        </w:rPr>
      </w:pPr>
      <w:r w:rsidRPr="003124AA">
        <w:rPr>
          <w:rFonts w:ascii="Narkisim" w:hAnsi="Narkisim" w:cs="Narkisim"/>
          <w:u w:val="single"/>
          <w:rtl/>
        </w:rPr>
        <w:t>שם. תמתין</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תמתין קטנה אצלו עד שתגדיל. ו</w:t>
      </w:r>
      <w:r w:rsidRPr="003124AA">
        <w:rPr>
          <w:rFonts w:ascii="Narkisim" w:hAnsi="Narkisim" w:cs="Narkisim"/>
          <w:b/>
          <w:bCs/>
          <w:rtl/>
        </w:rPr>
        <w:t>רש”י</w:t>
      </w:r>
      <w:r w:rsidRPr="003124AA">
        <w:rPr>
          <w:rFonts w:ascii="Narkisim" w:hAnsi="Narkisim" w:cs="Narkisim"/>
          <w:rtl/>
        </w:rPr>
        <w:t xml:space="preserve"> (לעיל יח.) פי' דתמתין גדולה עד שתגדיל קטנה</w:t>
      </w:r>
      <w:r w:rsidRPr="003124AA">
        <w:rPr>
          <w:rStyle w:val="ac"/>
          <w:rFonts w:ascii="Narkisim" w:hAnsi="Narkisim" w:cs="Narkisim"/>
          <w:rtl/>
        </w:rPr>
        <w:footnoteReference w:id="49"/>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(לעיל יח. ד”ה מיאנה) פי' תמתין הקטנה מלבעול עד שתגדיל</w:t>
      </w:r>
      <w:r w:rsidRPr="003124AA">
        <w:rPr>
          <w:rStyle w:val="ac"/>
          <w:rFonts w:ascii="Narkisim" w:hAnsi="Narkisim" w:cs="Narkisim"/>
          <w:rtl/>
        </w:rPr>
        <w:footnoteReference w:id="50"/>
      </w:r>
      <w:r w:rsidRPr="003124AA">
        <w:rPr>
          <w:rFonts w:ascii="Narkisim" w:hAnsi="Narkisim" w:cs="Narkisim"/>
          <w:rtl/>
        </w:rPr>
        <w:t>. דאף למ”ד אין זיקה [וליכא איסור אחות זקוקתו], מ”מ מכוער הדבר כיון דבהאי ביאה לא מיפטרה גדולה.</w:t>
      </w:r>
    </w:p>
    <w:p w14:paraId="772F7F7E" w14:textId="77777777" w:rsidR="00A82550" w:rsidRPr="003124AA" w:rsidRDefault="00000000" w:rsidP="003124AA">
      <w:pPr>
        <w:bidi/>
        <w:rPr>
          <w:rFonts w:ascii="Narkisim" w:hAnsi="Narkisim" w:cs="Narkisim"/>
        </w:rPr>
      </w:pPr>
      <w:r w:rsidRPr="003124AA">
        <w:rPr>
          <w:rFonts w:ascii="Narkisim" w:hAnsi="Narkisim" w:cs="Narkisim"/>
          <w:u w:val="single"/>
          <w:rtl/>
        </w:rPr>
        <w:t>ר' יהושע אומר אי לו על אשתו וכו' מוציא את אשתו בגט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דס"ל יתרחק מן המיאונין. ואפי' במקום מצווה. ואף דהיא בלאו הכי אסורה על בעלה ותצא, אין ללמדה. [ועדיף שתצא בגט ולא במיאון</w:t>
      </w:r>
      <w:r w:rsidRPr="003124AA">
        <w:rPr>
          <w:rStyle w:val="ac"/>
          <w:rFonts w:ascii="Narkisim" w:hAnsi="Narkisim" w:cs="Narkisim"/>
          <w:rtl/>
        </w:rPr>
        <w:footnoteReference w:id="51"/>
      </w:r>
      <w:r w:rsidRPr="003124AA">
        <w:rPr>
          <w:rFonts w:ascii="Narkisim" w:hAnsi="Narkisim" w:cs="Narkisim"/>
          <w:rtl/>
        </w:rPr>
        <w:t>].</w:t>
      </w:r>
    </w:p>
    <w:p w14:paraId="743B01FA"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רע”א</w:t>
      </w:r>
      <w:r w:rsidRPr="003124AA">
        <w:rPr>
          <w:rFonts w:ascii="Narkisim" w:hAnsi="Narkisim"/>
          <w:rtl/>
        </w:rPr>
        <w:t xml:space="preserve"> הק' דבגמ' (בע”ב) מבואר דהטעם דריחוק מיאונין משום דשמא לכי גדלה מתחרטא. ואילו הכא לר' יהושע ליכא תקנה [דס"ל יש זיקה], א"כ לא שייך דמתחרטא. ובלאו המיאון אסורה לו לעולם ויוציא בגט ולמה תתחרט.  אבל ה</w:t>
      </w:r>
      <w:r w:rsidRPr="003124AA">
        <w:rPr>
          <w:rFonts w:ascii="Narkisim" w:hAnsi="Narkisim"/>
          <w:b/>
          <w:bCs/>
          <w:rtl/>
        </w:rPr>
        <w:t>חזו"א</w:t>
      </w:r>
      <w:r w:rsidRPr="003124AA">
        <w:rPr>
          <w:rFonts w:ascii="Narkisim" w:hAnsi="Narkisim"/>
          <w:rtl/>
        </w:rPr>
        <w:t xml:space="preserve"> (קכט ה) כת' דטעם זה שייך אף כשהיא אסורה עליו, דמ"מ אם תתחרט נראה הדבר כאילו הוציאו אותה בפיתוי ורמאות. וה</w:t>
      </w:r>
      <w:r w:rsidRPr="003124AA">
        <w:rPr>
          <w:rFonts w:ascii="Narkisim" w:hAnsi="Narkisim"/>
          <w:b/>
          <w:bCs/>
          <w:rtl/>
        </w:rPr>
        <w:t>ערול"נ</w:t>
      </w:r>
      <w:r w:rsidRPr="003124AA">
        <w:rPr>
          <w:rFonts w:ascii="Narkisim" w:hAnsi="Narkisim"/>
          <w:rtl/>
        </w:rPr>
        <w:t xml:space="preserve"> כת' שמא תתחרט משום כתובה. ויש שדנו דאי תמות אחותה תתחרט.</w:t>
      </w:r>
    </w:p>
    <w:p w14:paraId="16C7C1BE"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רמ"ה</w:t>
      </w:r>
      <w:r w:rsidRPr="003124AA">
        <w:rPr>
          <w:rFonts w:ascii="Narkisim" w:hAnsi="Narkisim"/>
          <w:rtl/>
        </w:rPr>
        <w:t xml:space="preserve"> (בר' ירוחם הו' בב"י ובי"ש קעה י) כת' דאף דקי"ל כר"א, אם גדלה ולא מיאנה מוציא את אשתו בגט ואשת אחיו בחליצה. דקי"ל יש זיקה. ואפי' בא עליה משגדלה</w:t>
      </w:r>
      <w:r w:rsidRPr="003124AA">
        <w:rPr>
          <w:rStyle w:val="ac"/>
          <w:rFonts w:ascii="Narkisim" w:hAnsi="Narkisim"/>
          <w:rtl/>
        </w:rPr>
        <w:footnoteReference w:id="52"/>
      </w:r>
      <w:r w:rsidRPr="003124AA">
        <w:rPr>
          <w:rFonts w:ascii="Narkisim" w:hAnsi="Narkisim"/>
          <w:rtl/>
        </w:rPr>
        <w:t>.</w:t>
      </w:r>
    </w:p>
    <w:p w14:paraId="08605B7C" w14:textId="77777777" w:rsidR="00A82550" w:rsidRPr="003124AA" w:rsidRDefault="00000000" w:rsidP="003124AA">
      <w:pPr>
        <w:bidi/>
        <w:rPr>
          <w:rFonts w:ascii="Narkisim" w:hAnsi="Narkisim" w:cs="Narkisim"/>
        </w:rPr>
      </w:pPr>
      <w:r w:rsidRPr="003124AA">
        <w:rPr>
          <w:rFonts w:ascii="Narkisim" w:hAnsi="Narkisim" w:cs="Narkisim"/>
          <w:u w:val="single"/>
          <w:rtl/>
        </w:rPr>
        <w:t>ויתרחק מג' דברים, מן המיאון וכו'</w:t>
      </w:r>
      <w:r w:rsidRPr="003124AA">
        <w:rPr>
          <w:rFonts w:ascii="Narkisim" w:hAnsi="Narkisim" w:cs="Narkisim"/>
          <w:rtl/>
        </w:rPr>
        <w:t>. ה</w:t>
      </w:r>
      <w:r w:rsidRPr="003124AA">
        <w:rPr>
          <w:rFonts w:ascii="Narkisim" w:hAnsi="Narkisim" w:cs="Narkisim"/>
          <w:b/>
          <w:bCs/>
          <w:rtl/>
        </w:rPr>
        <w:t>ראשונים</w:t>
      </w:r>
      <w:r w:rsidRPr="003124AA">
        <w:rPr>
          <w:rFonts w:ascii="Narkisim" w:hAnsi="Narkisim" w:cs="Narkisim"/>
          <w:rtl/>
        </w:rPr>
        <w:t xml:space="preserve"> (לעיל קז.) הק' דבית הלל אמרו דממאנין ארוסות ונשואות. [והלשון משמע לכתחילה]. וה</w:t>
      </w:r>
      <w:r w:rsidRPr="003124AA">
        <w:rPr>
          <w:rFonts w:ascii="Narkisim" w:hAnsi="Narkisim" w:cs="Narkisim"/>
          <w:b/>
          <w:bCs/>
          <w:rtl/>
        </w:rPr>
        <w:t>רשב"א</w:t>
      </w:r>
      <w:r w:rsidRPr="003124AA">
        <w:rPr>
          <w:rFonts w:ascii="Narkisim" w:hAnsi="Narkisim" w:cs="Narkisim"/>
          <w:rtl/>
        </w:rPr>
        <w:t xml:space="preserve"> (שם) פי' כשבאה לפנינו למאן אין נמנעין מלהזקק לה</w:t>
      </w:r>
      <w:r w:rsidRPr="003124AA">
        <w:rPr>
          <w:rStyle w:val="ac"/>
          <w:rFonts w:ascii="Narkisim" w:hAnsi="Narkisim" w:cs="Narkisim"/>
          <w:rtl/>
        </w:rPr>
        <w:footnoteReference w:id="53"/>
      </w:r>
      <w:r w:rsidRPr="003124AA">
        <w:rPr>
          <w:rFonts w:ascii="Narkisim" w:hAnsi="Narkisim" w:cs="Narkisim"/>
          <w:rtl/>
        </w:rPr>
        <w:t>, וקו' הגמ' היכא דיושבת לבטח עם בעלה האיך מותר ללמדה למאן. [משמע דעיקר דברי בר קפרא דיש להתרחק מכל מיאון, אלא דהיכא דבאה לפנינו יש להזקק לה. וקו' הגמ' דבסוגיין אין לנו לעורר אותה וללמדה].</w:t>
      </w:r>
    </w:p>
    <w:p w14:paraId="73A26621" w14:textId="77777777" w:rsidR="00A82550" w:rsidRPr="003124AA" w:rsidRDefault="00000000" w:rsidP="003124AA">
      <w:pPr>
        <w:pStyle w:val="a7"/>
        <w:bidi/>
        <w:rPr>
          <w:rFonts w:ascii="Narkisim" w:hAnsi="Narkisim"/>
        </w:rPr>
      </w:pPr>
      <w:r w:rsidRPr="003124AA">
        <w:rPr>
          <w:rFonts w:ascii="Narkisim" w:hAnsi="Narkisim"/>
          <w:rtl/>
        </w:rPr>
        <w:t>ושוב הביא דהירושלמי מק' כן, דבי”ד אינן יושבין על המיאונים, מדברי בר קפרא. ותי' דאיירי שישבו על דבר אחר ובאת לפניהם למאן.</w:t>
      </w:r>
    </w:p>
    <w:p w14:paraId="38350822" w14:textId="77777777" w:rsidR="00A82550" w:rsidRPr="003124AA" w:rsidRDefault="00000000" w:rsidP="003124AA">
      <w:pPr>
        <w:bidi/>
        <w:rPr>
          <w:rFonts w:ascii="Narkisim" w:hAnsi="Narkisim" w:cs="Narkisim"/>
        </w:rPr>
      </w:pPr>
      <w:r w:rsidRPr="003124AA">
        <w:rPr>
          <w:rFonts w:ascii="Narkisim" w:hAnsi="Narkisim" w:cs="Narkisim"/>
          <w:u w:val="single"/>
          <w:rtl/>
        </w:rPr>
        <w:t>מיאון דמצווה שאני</w:t>
      </w:r>
      <w:r w:rsidRPr="003124AA">
        <w:rPr>
          <w:rFonts w:ascii="Narkisim" w:hAnsi="Narkisim" w:cs="Narkisim"/>
          <w:rtl/>
        </w:rPr>
        <w:t>. ומלמדים משום מצוות יבום. [וכן בגמ' (לקמן קיא:) מבואר דסברת ר"א דמלמדים לקיים מצוות יבום</w:t>
      </w:r>
      <w:r w:rsidRPr="003124AA">
        <w:rPr>
          <w:rStyle w:val="ac"/>
          <w:rFonts w:ascii="Narkisim" w:hAnsi="Narkisim" w:cs="Narkisim"/>
          <w:rtl/>
        </w:rPr>
        <w:footnoteReference w:id="54"/>
      </w:r>
      <w:r w:rsidRPr="003124AA">
        <w:rPr>
          <w:rFonts w:ascii="Narkisim" w:hAnsi="Narkisim" w:cs="Narkisim"/>
          <w:rtl/>
        </w:rPr>
        <w:t xml:space="preserve">]. </w:t>
      </w:r>
      <w:r w:rsidRPr="003124AA">
        <w:rPr>
          <w:rFonts w:ascii="Narkisim" w:hAnsi="Narkisim" w:cs="Narkisim"/>
          <w:szCs w:val="20"/>
          <w:rtl/>
        </w:rPr>
        <w:t>וה</w:t>
      </w:r>
      <w:r w:rsidRPr="003124AA">
        <w:rPr>
          <w:rFonts w:ascii="Narkisim" w:hAnsi="Narkisim" w:cs="Narkisim"/>
          <w:b/>
          <w:bCs/>
          <w:szCs w:val="20"/>
          <w:rtl/>
        </w:rPr>
        <w:t>מאירי</w:t>
      </w:r>
      <w:r w:rsidRPr="003124AA">
        <w:rPr>
          <w:rFonts w:ascii="Narkisim" w:hAnsi="Narkisim" w:cs="Narkisim"/>
          <w:szCs w:val="20"/>
          <w:rtl/>
        </w:rPr>
        <w:t xml:space="preserve"> (ברכות כז.) כת' דסברת ר' יהודה בן בבא [דס”ל כר”א, וכדאי' נדה ח.]. דמשתדלים בכך כדי לקיים מצות יבום, וכן כדי שלא תעמוד זו עגונה עד שתגדיל זו</w:t>
      </w:r>
      <w:r w:rsidRPr="003124AA">
        <w:rPr>
          <w:rFonts w:ascii="Narkisim" w:hAnsi="Narkisim" w:cs="Narkisim"/>
          <w:rtl/>
        </w:rPr>
        <w:t>.</w:t>
      </w:r>
    </w:p>
    <w:p w14:paraId="6585DBD6" w14:textId="77777777" w:rsidR="00A82550" w:rsidRPr="003124AA" w:rsidRDefault="00000000" w:rsidP="003124AA">
      <w:pPr>
        <w:bidi/>
        <w:rPr>
          <w:rFonts w:ascii="Narkisim" w:hAnsi="Narkisim" w:cs="Narkisim"/>
        </w:rPr>
      </w:pPr>
      <w:r w:rsidRPr="003124AA">
        <w:rPr>
          <w:rFonts w:ascii="Narkisim" w:hAnsi="Narkisim" w:cs="Narkisim"/>
          <w:rtl/>
        </w:rPr>
        <w:t xml:space="preserve">ויש שדנו דלכאורה ה"מ למ"ד דמצוות יבום קודמת, אבל לאבא שאול (ע' בסמוך) דמצוות </w:t>
      </w:r>
      <w:r w:rsidRPr="003124AA">
        <w:rPr>
          <w:rFonts w:ascii="Narkisim" w:hAnsi="Narkisim" w:cs="Narkisim"/>
          <w:rtl/>
        </w:rPr>
        <w:lastRenderedPageBreak/>
        <w:t>חליצה קודמת אמאי מלמדין</w:t>
      </w:r>
      <w:r w:rsidRPr="003124AA">
        <w:rPr>
          <w:rStyle w:val="ac"/>
          <w:rFonts w:ascii="Narkisim" w:hAnsi="Narkisim" w:cs="Narkisim"/>
          <w:rtl/>
        </w:rPr>
        <w:footnoteReference w:id="55"/>
      </w:r>
      <w:r w:rsidRPr="003124AA">
        <w:rPr>
          <w:rFonts w:ascii="Narkisim" w:hAnsi="Narkisim" w:cs="Narkisim"/>
          <w:rtl/>
        </w:rPr>
        <w:t xml:space="preserve"> (וכה”ק ה</w:t>
      </w:r>
      <w:r w:rsidRPr="003124AA">
        <w:rPr>
          <w:rFonts w:ascii="Narkisim" w:hAnsi="Narkisim" w:cs="Narkisim"/>
          <w:b/>
          <w:bCs/>
          <w:rtl/>
        </w:rPr>
        <w:t>ערול"נ</w:t>
      </w:r>
      <w:r w:rsidRPr="003124AA">
        <w:rPr>
          <w:rFonts w:ascii="Narkisim" w:hAnsi="Narkisim" w:cs="Narkisim"/>
          <w:rtl/>
        </w:rPr>
        <w:t xml:space="preserve"> וה</w:t>
      </w:r>
      <w:r w:rsidRPr="003124AA">
        <w:rPr>
          <w:rFonts w:ascii="Narkisim" w:hAnsi="Narkisim" w:cs="Narkisim"/>
          <w:b/>
          <w:bCs/>
          <w:rtl/>
        </w:rPr>
        <w:t>חזו”א</w:t>
      </w:r>
      <w:r w:rsidRPr="003124AA">
        <w:rPr>
          <w:rFonts w:ascii="Narkisim" w:hAnsi="Narkisim" w:cs="Narkisim"/>
          <w:rtl/>
        </w:rPr>
        <w:t xml:space="preserve"> קכט יד). </w:t>
      </w:r>
      <w:r w:rsidRPr="003124AA">
        <w:rPr>
          <w:rFonts w:ascii="Narkisim" w:hAnsi="Narkisim" w:cs="Narkisim"/>
          <w:szCs w:val="20"/>
          <w:rtl/>
        </w:rPr>
        <w:t>אך מבואר (בגמ' קי.) דקי"ל כר"א, ואף דדעת ר"ת</w:t>
      </w:r>
      <w:r w:rsidRPr="003124AA">
        <w:rPr>
          <w:rStyle w:val="ac"/>
          <w:rFonts w:ascii="Narkisim" w:hAnsi="Narkisim" w:cs="Narkisim"/>
          <w:szCs w:val="20"/>
          <w:rtl/>
        </w:rPr>
        <w:footnoteReference w:id="56"/>
      </w:r>
      <w:r w:rsidRPr="003124AA">
        <w:rPr>
          <w:rFonts w:ascii="Narkisim" w:hAnsi="Narkisim" w:cs="Narkisim"/>
          <w:szCs w:val="20"/>
          <w:rtl/>
        </w:rPr>
        <w:t xml:space="preserve"> (בתוס' לעיל לט:) דקי"ל כאבא שאול</w:t>
      </w:r>
      <w:r w:rsidRPr="003124AA">
        <w:rPr>
          <w:rStyle w:val="ac"/>
          <w:rFonts w:ascii="Narkisim" w:hAnsi="Narkisim" w:cs="Narkisim"/>
          <w:szCs w:val="20"/>
          <w:rtl/>
        </w:rPr>
        <w:footnoteReference w:id="57"/>
      </w:r>
      <w:r w:rsidRPr="003124AA">
        <w:rPr>
          <w:rFonts w:ascii="Narkisim" w:hAnsi="Narkisim" w:cs="Narkisim"/>
          <w:rtl/>
        </w:rPr>
        <w:t>.</w:t>
      </w:r>
    </w:p>
    <w:p w14:paraId="5B4F98A0" w14:textId="77777777" w:rsidR="00A82550" w:rsidRPr="003124AA" w:rsidRDefault="00000000" w:rsidP="003124AA">
      <w:pPr>
        <w:pStyle w:val="a7"/>
        <w:bidi/>
        <w:rPr>
          <w:rFonts w:ascii="Narkisim" w:hAnsi="Narkisim"/>
        </w:rPr>
      </w:pPr>
      <w:r w:rsidRPr="003124AA">
        <w:rPr>
          <w:rFonts w:ascii="Narkisim" w:hAnsi="Narkisim"/>
          <w:rtl/>
        </w:rPr>
        <w:t>ויש שפי' דלאבא שאול איירי במי שמתכוון לשם מצווה. ואף דבסתמא מצוות חליצה קודמת, משום דחוששין שלא יתכוון. אבל במי שידוע לנו שנתכוון לשם מצווה ודאי חליצה במקום יבום לאו מצווה הוא (וכן משמע בכמה ראשונים, וע”ע בי”ש קעד ג)</w:t>
      </w:r>
      <w:r w:rsidRPr="003124AA">
        <w:rPr>
          <w:rStyle w:val="ac"/>
          <w:rFonts w:ascii="Narkisim" w:hAnsi="Narkisim"/>
          <w:rtl/>
        </w:rPr>
        <w:footnoteReference w:id="58"/>
      </w:r>
      <w:r w:rsidRPr="003124AA">
        <w:rPr>
          <w:rFonts w:ascii="Narkisim" w:hAnsi="Narkisim"/>
          <w:rtl/>
        </w:rPr>
        <w:t xml:space="preserve">.  </w:t>
      </w:r>
    </w:p>
    <w:p w14:paraId="179F23F2"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הגמ' (לעיל יג.) מק' אהא דתנן (לעיל ב:) דהיכא דהערוה יכולה למאן צרתה חולצת, ותמאן השתא [בזיקה], ותתייבם צרתה. ו</w:t>
      </w:r>
      <w:r w:rsidRPr="003124AA">
        <w:rPr>
          <w:rFonts w:ascii="Narkisim" w:hAnsi="Narkisim" w:cs="Narkisim"/>
          <w:b/>
          <w:bCs/>
          <w:rtl/>
        </w:rPr>
        <w:t>תוס</w:t>
      </w:r>
      <w:r w:rsidRPr="003124AA">
        <w:rPr>
          <w:rFonts w:ascii="Narkisim" w:hAnsi="Narkisim" w:cs="Narkisim"/>
          <w:rtl/>
        </w:rPr>
        <w:t>' (יג. ד"ה תמאן) הק' דהיינו למ"ד (ר"א) דמלמדים למאן במקום מצווה. ו</w:t>
      </w:r>
      <w:r w:rsidRPr="003124AA">
        <w:rPr>
          <w:rFonts w:ascii="Narkisim" w:hAnsi="Narkisim" w:cs="Narkisim"/>
          <w:b/>
          <w:bCs/>
          <w:rtl/>
        </w:rPr>
        <w:t>תוס</w:t>
      </w:r>
      <w:r w:rsidRPr="003124AA">
        <w:rPr>
          <w:rFonts w:ascii="Narkisim" w:hAnsi="Narkisim" w:cs="Narkisim"/>
          <w:rtl/>
        </w:rPr>
        <w:t>' (בתי' הב') תי' דכוונת הגמ' דאם מיאנה תתייבם צרתה.</w:t>
      </w:r>
    </w:p>
    <w:p w14:paraId="4F32AB04"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xml:space="preserve">' </w:t>
      </w:r>
      <w:r w:rsidRPr="003124AA">
        <w:rPr>
          <w:rFonts w:ascii="Narkisim" w:hAnsi="Narkisim"/>
          <w:szCs w:val="20"/>
          <w:rtl/>
        </w:rPr>
        <w:t>(בתי' הא')</w:t>
      </w:r>
      <w:r w:rsidRPr="003124AA">
        <w:rPr>
          <w:rFonts w:ascii="Narkisim" w:hAnsi="Narkisim"/>
          <w:rtl/>
        </w:rPr>
        <w:t xml:space="preserve"> כת' דה"מ להוציאה מבעלה</w:t>
      </w:r>
      <w:r w:rsidRPr="003124AA">
        <w:rPr>
          <w:rStyle w:val="ac"/>
          <w:rFonts w:ascii="Narkisim" w:hAnsi="Narkisim"/>
          <w:rtl/>
        </w:rPr>
        <w:footnoteReference w:id="59"/>
      </w:r>
      <w:r w:rsidRPr="003124AA">
        <w:rPr>
          <w:rFonts w:ascii="Narkisim" w:hAnsi="Narkisim"/>
          <w:rtl/>
        </w:rPr>
        <w:t>. אבל הכא דכבר מת בעלה כו"ע מודים דמלמדים אותה למאן</w:t>
      </w:r>
      <w:r w:rsidRPr="003124AA">
        <w:rPr>
          <w:rStyle w:val="ac"/>
          <w:rFonts w:ascii="Narkisim" w:hAnsi="Narkisim"/>
          <w:rtl/>
        </w:rPr>
        <w:footnoteReference w:id="60"/>
      </w:r>
      <w:r w:rsidRPr="003124AA">
        <w:rPr>
          <w:rFonts w:ascii="Narkisim" w:hAnsi="Narkisim"/>
          <w:rtl/>
        </w:rPr>
        <w:t>. וה</w:t>
      </w:r>
      <w:r w:rsidRPr="003124AA">
        <w:rPr>
          <w:rFonts w:ascii="Narkisim" w:hAnsi="Narkisim"/>
          <w:b/>
          <w:bCs/>
          <w:rtl/>
        </w:rPr>
        <w:t>תוס' מהר"ם ור"פ</w:t>
      </w:r>
      <w:r w:rsidRPr="003124AA">
        <w:rPr>
          <w:rFonts w:ascii="Narkisim" w:hAnsi="Narkisim"/>
          <w:rtl/>
        </w:rPr>
        <w:t xml:space="preserve"> (לעיל יג.) הוסיף דגבי ערוה (שם) בלאו הכי הערוה אסורה, ויש לנו ללמדה למאן ותתייבם צרתה. [וע"ע לקמן קיא: בשם הרמב”ן].</w:t>
      </w:r>
    </w:p>
    <w:p w14:paraId="65D7A9D1" w14:textId="77777777" w:rsidR="00A82550" w:rsidRPr="003124AA" w:rsidRDefault="00000000" w:rsidP="003124AA">
      <w:pPr>
        <w:pStyle w:val="aa"/>
        <w:bidi/>
        <w:rPr>
          <w:rFonts w:ascii="Narkisim" w:hAnsi="Narkisim"/>
        </w:rPr>
      </w:pPr>
      <w:r w:rsidRPr="003124AA">
        <w:rPr>
          <w:rFonts w:ascii="Narkisim" w:hAnsi="Narkisim"/>
          <w:u w:val="single"/>
          <w:rtl/>
        </w:rPr>
        <w:t>תוד"ה ויתרחק</w:t>
      </w:r>
      <w:r w:rsidRPr="003124AA">
        <w:rPr>
          <w:rFonts w:ascii="Narkisim" w:hAnsi="Narkisim"/>
          <w:rtl/>
        </w:rPr>
        <w:t>. פר"ח בשם גאון דאין לקדש יתומה</w:t>
      </w:r>
      <w:r w:rsidRPr="003124AA">
        <w:rPr>
          <w:rStyle w:val="ac"/>
          <w:rFonts w:ascii="Narkisim" w:hAnsi="Narkisim"/>
          <w:rtl/>
        </w:rPr>
        <w:footnoteReference w:id="61"/>
      </w:r>
      <w:r w:rsidRPr="003124AA">
        <w:rPr>
          <w:rFonts w:ascii="Narkisim" w:hAnsi="Narkisim"/>
          <w:rtl/>
        </w:rPr>
        <w:t xml:space="preserve"> וכו' כדי להתרחק מן המיאונים וכו'. דעת הגאון דיתרחק של יבואו כלל לידי מיאון. [ויל"ד אי הכל משום חשש שתמאן ותתחרט (וכדאי' בע”ב). או דהטעם שיאמרו דאשת איש יוצאת בלא גט].</w:t>
      </w:r>
    </w:p>
    <w:p w14:paraId="1D9AB050" w14:textId="77777777" w:rsidR="00A82550" w:rsidRPr="003124AA" w:rsidRDefault="00000000" w:rsidP="003124AA">
      <w:pPr>
        <w:bidi/>
        <w:rPr>
          <w:rFonts w:ascii="Narkisim" w:hAnsi="Narkisim" w:cs="Narkisim"/>
        </w:rPr>
      </w:pPr>
      <w:r w:rsidRPr="003124AA">
        <w:rPr>
          <w:rFonts w:ascii="Narkisim" w:hAnsi="Narkisim" w:cs="Narkisim"/>
          <w:u w:val="single"/>
          <w:rtl/>
        </w:rPr>
        <w:t>בא"ד ומיהו מהכא אין ראיה אלא שלא ילמדוה למאן</w:t>
      </w:r>
      <w:r w:rsidRPr="003124AA">
        <w:rPr>
          <w:rFonts w:ascii="Narkisim" w:hAnsi="Narkisim" w:cs="Narkisim"/>
          <w:rtl/>
        </w:rPr>
        <w:t>. וב</w:t>
      </w:r>
      <w:r w:rsidRPr="003124AA">
        <w:rPr>
          <w:rFonts w:ascii="Narkisim" w:hAnsi="Narkisim" w:cs="Narkisim"/>
          <w:b/>
          <w:bCs/>
          <w:rtl/>
        </w:rPr>
        <w:t>הג' מיימוניות</w:t>
      </w:r>
      <w:r w:rsidRPr="003124AA">
        <w:rPr>
          <w:rFonts w:ascii="Narkisim" w:hAnsi="Narkisim" w:cs="Narkisim"/>
          <w:rtl/>
        </w:rPr>
        <w:t xml:space="preserve"> (גירושין יא) הביא דכ"כ </w:t>
      </w:r>
      <w:r w:rsidRPr="003124AA">
        <w:rPr>
          <w:rFonts w:ascii="Narkisim" w:hAnsi="Narkisim" w:cs="Narkisim"/>
          <w:b/>
          <w:bCs/>
          <w:rtl/>
        </w:rPr>
        <w:t>ר"י</w:t>
      </w:r>
      <w:r w:rsidRPr="003124AA">
        <w:rPr>
          <w:rFonts w:ascii="Narkisim" w:hAnsi="Narkisim" w:cs="Narkisim"/>
          <w:rtl/>
        </w:rPr>
        <w:t xml:space="preserve"> בתשובה דאי"צ להתרחק אלא מן המיאונין עצמן, כגון להשיאה עצה שלא למאן, ושאין מלמדין את הקטנה שתמאן. דבזה איירי בסוגיין</w:t>
      </w:r>
      <w:r w:rsidRPr="003124AA">
        <w:rPr>
          <w:rStyle w:val="ac"/>
          <w:rFonts w:ascii="Narkisim" w:hAnsi="Narkisim" w:cs="Narkisim"/>
          <w:rtl/>
        </w:rPr>
        <w:footnoteReference w:id="62"/>
      </w:r>
      <w:r w:rsidRPr="003124AA">
        <w:rPr>
          <w:rFonts w:ascii="Narkisim" w:hAnsi="Narkisim" w:cs="Narkisim"/>
          <w:rtl/>
        </w:rPr>
        <w:t>. [והתוס' רא"ש הוסיף או שאם באה למאן לפנינו לא יזדקקו לה].</w:t>
      </w:r>
    </w:p>
    <w:p w14:paraId="526AAA6E" w14:textId="77777777" w:rsidR="00A82550" w:rsidRPr="003124AA" w:rsidRDefault="00000000" w:rsidP="003124AA">
      <w:pPr>
        <w:pStyle w:val="a8"/>
        <w:bidi/>
        <w:rPr>
          <w:rFonts w:ascii="Narkisim" w:hAnsi="Narkisim"/>
        </w:rPr>
      </w:pPr>
      <w:r w:rsidRPr="003124AA">
        <w:rPr>
          <w:rFonts w:ascii="Narkisim" w:hAnsi="Narkisim"/>
          <w:rtl/>
        </w:rPr>
        <w:t>ו</w:t>
      </w:r>
      <w:r w:rsidRPr="003124AA">
        <w:rPr>
          <w:rFonts w:ascii="Narkisim" w:hAnsi="Narkisim"/>
          <w:b/>
          <w:bCs/>
          <w:rtl/>
        </w:rPr>
        <w:t>ר"י</w:t>
      </w:r>
      <w:r w:rsidRPr="003124AA">
        <w:rPr>
          <w:rFonts w:ascii="Narkisim" w:hAnsi="Narkisim"/>
          <w:rtl/>
        </w:rPr>
        <w:t xml:space="preserve"> סיים דבמקום שלא היה דומה שהיה בא לידי מיאון יש להתיר להשיא יתומה קטנה</w:t>
      </w:r>
      <w:r w:rsidRPr="003124AA">
        <w:rPr>
          <w:rStyle w:val="ac"/>
          <w:rFonts w:ascii="Narkisim" w:hAnsi="Narkisim"/>
          <w:rtl/>
        </w:rPr>
        <w:footnoteReference w:id="63"/>
      </w:r>
      <w:r w:rsidRPr="003124AA">
        <w:rPr>
          <w:rFonts w:ascii="Narkisim" w:hAnsi="Narkisim"/>
          <w:rtl/>
        </w:rPr>
        <w:t>. אך אפ"ה במקום שקרוב לודאי שתמאן אח"כ</w:t>
      </w:r>
      <w:r w:rsidRPr="003124AA">
        <w:rPr>
          <w:rStyle w:val="ac"/>
          <w:rFonts w:ascii="Narkisim" w:hAnsi="Narkisim"/>
          <w:rtl/>
        </w:rPr>
        <w:footnoteReference w:id="64"/>
      </w:r>
      <w:r w:rsidRPr="003124AA">
        <w:rPr>
          <w:rFonts w:ascii="Narkisim" w:hAnsi="Narkisim"/>
          <w:rtl/>
        </w:rPr>
        <w:t xml:space="preserve"> אין לעבור על דברי הגאון. דעי"ז יבא לידי קלקול גדול, ולכך טוב להמתין עד שתגדיל. וכ"פ הרמ"א (קנה א).</w:t>
      </w:r>
    </w:p>
    <w:p w14:paraId="61190EBB"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 מנחם ממרזבורק</w:t>
      </w:r>
      <w:r w:rsidRPr="003124AA">
        <w:rPr>
          <w:rFonts w:ascii="Narkisim" w:hAnsi="Narkisim"/>
          <w:rtl/>
        </w:rPr>
        <w:t xml:space="preserve"> (מעיל צדק, מגדולי אשכנז לפני מהר"י וייל, והו' בשו"ת מהר”י מינץ יג וביש"ש וברמ”א קנה כב) תיקן שלא להתיר במיאון בזה"ז בלא גט</w:t>
      </w:r>
      <w:r w:rsidRPr="003124AA">
        <w:rPr>
          <w:rStyle w:val="ac"/>
          <w:rFonts w:ascii="Narkisim" w:hAnsi="Narkisim"/>
          <w:rtl/>
        </w:rPr>
        <w:footnoteReference w:id="65"/>
      </w:r>
      <w:r w:rsidRPr="003124AA">
        <w:rPr>
          <w:rFonts w:ascii="Narkisim" w:hAnsi="Narkisim"/>
          <w:rtl/>
        </w:rPr>
        <w:t>. וה</w:t>
      </w:r>
      <w:r w:rsidRPr="003124AA">
        <w:rPr>
          <w:rFonts w:ascii="Narkisim" w:hAnsi="Narkisim"/>
          <w:b/>
          <w:bCs/>
          <w:rtl/>
        </w:rPr>
        <w:t>דרכ"מ</w:t>
      </w:r>
      <w:r w:rsidRPr="003124AA">
        <w:rPr>
          <w:rFonts w:ascii="Narkisim" w:hAnsi="Narkisim"/>
          <w:rtl/>
        </w:rPr>
        <w:t xml:space="preserve"> (קנה י) הביא ר' יעקב פולק עשה מעשה בימיו והתיר אשה שמיאנה בימיו, ובאמת שחלקו עליו גדולי אשכנז</w:t>
      </w:r>
      <w:r w:rsidRPr="003124AA">
        <w:rPr>
          <w:rStyle w:val="ac"/>
          <w:rFonts w:ascii="Narkisim" w:hAnsi="Narkisim"/>
          <w:rtl/>
        </w:rPr>
        <w:footnoteReference w:id="66"/>
      </w:r>
      <w:r w:rsidRPr="003124AA">
        <w:rPr>
          <w:rFonts w:ascii="Narkisim" w:hAnsi="Narkisim"/>
          <w:rtl/>
        </w:rPr>
        <w:t xml:space="preserve">, אבל מ"מ לא אשגח בהו. ויצא הדבר בהיתר </w:t>
      </w:r>
      <w:r w:rsidRPr="003124AA">
        <w:rPr>
          <w:rFonts w:ascii="Narkisim" w:hAnsi="Narkisim"/>
          <w:rtl/>
        </w:rPr>
        <w:lastRenderedPageBreak/>
        <w:t>ונשאת לאיש אחר בלא גט</w:t>
      </w:r>
      <w:r w:rsidRPr="003124AA">
        <w:rPr>
          <w:rStyle w:val="ac"/>
          <w:rFonts w:ascii="Narkisim" w:hAnsi="Narkisim"/>
          <w:rtl/>
        </w:rPr>
        <w:footnoteReference w:id="67"/>
      </w:r>
      <w:r w:rsidRPr="003124AA">
        <w:rPr>
          <w:rFonts w:ascii="Narkisim" w:hAnsi="Narkisim"/>
          <w:rtl/>
        </w:rPr>
        <w:t>.</w:t>
      </w:r>
    </w:p>
    <w:p w14:paraId="195714CC" w14:textId="77777777" w:rsidR="00A82550" w:rsidRPr="003124AA" w:rsidRDefault="00000000" w:rsidP="003124AA">
      <w:pPr>
        <w:bidi/>
        <w:rPr>
          <w:rFonts w:ascii="Narkisim" w:hAnsi="Narkisim" w:cs="Narkisim"/>
        </w:rPr>
      </w:pPr>
      <w:r w:rsidRPr="003124AA">
        <w:rPr>
          <w:rFonts w:ascii="Narkisim" w:hAnsi="Narkisim" w:cs="Narkisim"/>
          <w:u w:val="single"/>
          <w:rtl/>
        </w:rPr>
        <w:t>בחליצה כאבא שאול וכו'</w:t>
      </w:r>
      <w:r w:rsidRPr="003124AA">
        <w:rPr>
          <w:rFonts w:ascii="Narkisim" w:hAnsi="Narkisim" w:cs="Narkisim"/>
          <w:rtl/>
        </w:rPr>
        <w:t>. ונח' ה</w:t>
      </w:r>
      <w:r w:rsidRPr="003124AA">
        <w:rPr>
          <w:rFonts w:ascii="Narkisim" w:hAnsi="Narkisim" w:cs="Narkisim"/>
          <w:b/>
          <w:bCs/>
          <w:rtl/>
        </w:rPr>
        <w:t>ראשונים</w:t>
      </w:r>
      <w:r w:rsidRPr="003124AA">
        <w:rPr>
          <w:rFonts w:ascii="Narkisim" w:hAnsi="Narkisim" w:cs="Narkisim"/>
          <w:rtl/>
        </w:rPr>
        <w:t xml:space="preserve"> (ע' תוס' לעיל לט:) אי קי"ל כאבא שאול, וה</w:t>
      </w:r>
      <w:r w:rsidRPr="003124AA">
        <w:rPr>
          <w:rFonts w:ascii="Narkisim" w:hAnsi="Narkisim" w:cs="Narkisim"/>
          <w:b/>
          <w:bCs/>
          <w:rtl/>
        </w:rPr>
        <w:t>רמב”ם</w:t>
      </w:r>
      <w:r w:rsidRPr="003124AA">
        <w:rPr>
          <w:rFonts w:ascii="Narkisim" w:hAnsi="Narkisim" w:cs="Narkisim"/>
          <w:rtl/>
        </w:rPr>
        <w:t xml:space="preserve"> (יבום א ב וסה"מ עשה ריז, ופיה”מ בכורות א) פסק דמצוות יבום קודמת, ודלא כאבא שאול.</w:t>
      </w:r>
    </w:p>
    <w:p w14:paraId="3CC58910"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רמב"ם</w:t>
      </w:r>
      <w:r w:rsidRPr="003124AA">
        <w:rPr>
          <w:rFonts w:ascii="Narkisim" w:hAnsi="Narkisim"/>
          <w:rtl/>
        </w:rPr>
        <w:t xml:space="preserve"> (גירושין י טז) פסק דלעולם יתרחק אדם מעדות מיאון ויתקרב לחליצה. [ומבואר מדבריו דקאי על העדים]. וה</w:t>
      </w:r>
      <w:r w:rsidRPr="003124AA">
        <w:rPr>
          <w:rFonts w:ascii="Narkisim" w:hAnsi="Narkisim"/>
          <w:b/>
          <w:bCs/>
          <w:rtl/>
        </w:rPr>
        <w:t>לח"מ</w:t>
      </w:r>
      <w:r w:rsidRPr="003124AA">
        <w:rPr>
          <w:rFonts w:ascii="Narkisim" w:hAnsi="Narkisim"/>
          <w:rtl/>
        </w:rPr>
        <w:t xml:space="preserve"> תמה דכיון דפסק דלא כאבא שאול אמאי פסק להתקרב לחליצה. וה</w:t>
      </w:r>
      <w:r w:rsidRPr="003124AA">
        <w:rPr>
          <w:rFonts w:ascii="Narkisim" w:hAnsi="Narkisim"/>
          <w:b/>
          <w:bCs/>
          <w:rtl/>
        </w:rPr>
        <w:t>מרכבת המשנה</w:t>
      </w:r>
      <w:r w:rsidRPr="003124AA">
        <w:rPr>
          <w:rFonts w:ascii="Narkisim" w:hAnsi="Narkisim"/>
          <w:rtl/>
        </w:rPr>
        <w:t xml:space="preserve"> הביא בשם ר' דוד עראמה דמש"ה הרמב"ם העמיד על הדיין, דהיכא דהיבם אינו רוצה לייבם יש מצווה להיות דיין לחליצה</w:t>
      </w:r>
      <w:r w:rsidRPr="003124AA">
        <w:rPr>
          <w:rStyle w:val="ac"/>
          <w:rFonts w:ascii="Narkisim" w:hAnsi="Narkisim"/>
          <w:rtl/>
        </w:rPr>
        <w:footnoteReference w:id="68"/>
      </w:r>
      <w:r w:rsidRPr="003124AA">
        <w:rPr>
          <w:rFonts w:ascii="Narkisim" w:hAnsi="Narkisim"/>
          <w:rtl/>
        </w:rPr>
        <w:t>.</w:t>
      </w:r>
    </w:p>
    <w:p w14:paraId="0127F213" w14:textId="77777777" w:rsidR="00A82550" w:rsidRPr="003124AA" w:rsidRDefault="00000000" w:rsidP="003124AA">
      <w:pPr>
        <w:pStyle w:val="3"/>
        <w:bidi/>
        <w:rPr>
          <w:rFonts w:ascii="Narkisim" w:hAnsi="Narkisim"/>
        </w:rPr>
      </w:pPr>
      <w:r w:rsidRPr="003124AA">
        <w:rPr>
          <w:rFonts w:ascii="Narkisim" w:hAnsi="Narkisim"/>
          <w:rtl/>
        </w:rPr>
        <w:t>דף קט:</w:t>
      </w:r>
    </w:p>
    <w:p w14:paraId="747E6C69" w14:textId="77777777" w:rsidR="00A82550" w:rsidRPr="003124AA" w:rsidRDefault="00000000" w:rsidP="003124AA">
      <w:pPr>
        <w:pStyle w:val="aa"/>
        <w:bidi/>
        <w:rPr>
          <w:rFonts w:ascii="Narkisim" w:hAnsi="Narkisim"/>
        </w:rPr>
      </w:pPr>
      <w:r w:rsidRPr="003124AA">
        <w:rPr>
          <w:rFonts w:ascii="Narkisim" w:hAnsi="Narkisim"/>
          <w:u w:val="single"/>
          <w:rtl/>
        </w:rPr>
        <w:t>הנודר כאילו בנה במה וכו'</w:t>
      </w:r>
      <w:r w:rsidRPr="003124AA">
        <w:rPr>
          <w:rFonts w:ascii="Narkisim" w:hAnsi="Narkisim"/>
          <w:rtl/>
        </w:rPr>
        <w:t>. פ</w:t>
      </w:r>
      <w:r w:rsidRPr="003124AA">
        <w:rPr>
          <w:rFonts w:ascii="Narkisim" w:hAnsi="Narkisim"/>
          <w:b/>
          <w:bCs/>
          <w:rtl/>
        </w:rPr>
        <w:t>רש”י</w:t>
      </w:r>
      <w:r w:rsidRPr="003124AA">
        <w:rPr>
          <w:rFonts w:ascii="Narkisim" w:hAnsi="Narkisim"/>
          <w:rtl/>
        </w:rPr>
        <w:t xml:space="preserve"> (כאן ובכ"מ, והרא"ש והר"ן נדרים כב.) בשעת איסור הבמות. וקאי במקריב לגבוה בחוץ. אבל ה</w:t>
      </w:r>
      <w:r w:rsidRPr="003124AA">
        <w:rPr>
          <w:rFonts w:ascii="Narkisim" w:hAnsi="Narkisim"/>
          <w:b/>
          <w:bCs/>
          <w:rtl/>
        </w:rPr>
        <w:t>מפרש</w:t>
      </w:r>
      <w:r w:rsidRPr="003124AA">
        <w:rPr>
          <w:rFonts w:ascii="Narkisim" w:hAnsi="Narkisim"/>
          <w:rtl/>
        </w:rPr>
        <w:t xml:space="preserve"> (נדרים כב.) פי' במה לע”ז.</w:t>
      </w:r>
    </w:p>
    <w:p w14:paraId="3111EA1D"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ר"ן</w:t>
      </w:r>
      <w:r w:rsidRPr="003124AA">
        <w:rPr>
          <w:rFonts w:ascii="Narkisim" w:hAnsi="Narkisim"/>
          <w:rtl/>
        </w:rPr>
        <w:t xml:space="preserve"> (נדרים כב.) ביאר דהנודר ס"ד דמצווה קא עביד, דרחמנא אסריה במילי דאיסורא ואיהו נמי אסר אנפשיה. וקאמר דטעי דאדרבה דמי לבונה במה, דנהי דיש מצווה להקריב קרבנות בפנים, מוזהר שלא להוסיף ולבנות במה ולהקריב בחוץ. וה"נ כשמוסיף איהו לאסור נחשב פושע</w:t>
      </w:r>
      <w:r w:rsidRPr="003124AA">
        <w:rPr>
          <w:rStyle w:val="ac"/>
          <w:rFonts w:ascii="Narkisim" w:hAnsi="Narkisim"/>
          <w:rtl/>
        </w:rPr>
        <w:footnoteReference w:id="69"/>
      </w:r>
      <w:r w:rsidRPr="003124AA">
        <w:rPr>
          <w:rFonts w:ascii="Narkisim" w:hAnsi="Narkisim"/>
          <w:rtl/>
        </w:rPr>
        <w:t>.</w:t>
      </w:r>
    </w:p>
    <w:p w14:paraId="174F2431" w14:textId="77777777" w:rsidR="00A82550" w:rsidRPr="003124AA" w:rsidRDefault="00000000" w:rsidP="003124AA">
      <w:pPr>
        <w:pStyle w:val="aa"/>
        <w:bidi/>
        <w:rPr>
          <w:rFonts w:ascii="Narkisim" w:hAnsi="Narkisim"/>
        </w:rPr>
      </w:pPr>
      <w:r w:rsidRPr="003124AA">
        <w:rPr>
          <w:rFonts w:ascii="Narkisim" w:hAnsi="Narkisim"/>
          <w:u w:val="single"/>
          <w:rtl/>
        </w:rPr>
        <w:t>והמקיימו וכו'</w:t>
      </w:r>
      <w:r w:rsidRPr="003124AA">
        <w:rPr>
          <w:rFonts w:ascii="Narkisim" w:hAnsi="Narkisim"/>
          <w:rtl/>
        </w:rPr>
        <w:t>. פ</w:t>
      </w:r>
      <w:r w:rsidRPr="003124AA">
        <w:rPr>
          <w:rFonts w:ascii="Narkisim" w:hAnsi="Narkisim"/>
          <w:b/>
          <w:bCs/>
          <w:rtl/>
        </w:rPr>
        <w:t>רש"י</w:t>
      </w:r>
      <w:r w:rsidRPr="003124AA">
        <w:rPr>
          <w:rFonts w:ascii="Narkisim" w:hAnsi="Narkisim"/>
          <w:rtl/>
        </w:rPr>
        <w:t xml:space="preserve"> אלא ילך אצל חכם ויתירנו, שלא יהא רגיל בכך</w:t>
      </w:r>
      <w:r w:rsidRPr="003124AA">
        <w:rPr>
          <w:rStyle w:val="ac"/>
          <w:rFonts w:ascii="Narkisim" w:hAnsi="Narkisim"/>
          <w:rtl/>
        </w:rPr>
        <w:footnoteReference w:id="70"/>
      </w:r>
      <w:r w:rsidRPr="003124AA">
        <w:rPr>
          <w:rFonts w:ascii="Narkisim" w:hAnsi="Narkisim"/>
          <w:rtl/>
        </w:rPr>
        <w:t>. וה</w:t>
      </w:r>
      <w:r w:rsidRPr="003124AA">
        <w:rPr>
          <w:rFonts w:ascii="Narkisim" w:hAnsi="Narkisim"/>
          <w:b/>
          <w:bCs/>
          <w:rtl/>
        </w:rPr>
        <w:t>רמב"ם</w:t>
      </w:r>
      <w:r w:rsidRPr="003124AA">
        <w:rPr>
          <w:rFonts w:ascii="Narkisim" w:hAnsi="Narkisim"/>
          <w:rtl/>
        </w:rPr>
        <w:t xml:space="preserve"> (נדרים יג כה) כתב דמצווה לישאל כדי שלא יכשל.</w:t>
      </w:r>
    </w:p>
    <w:p w14:paraId="522C347B" w14:textId="77777777" w:rsidR="00A82550" w:rsidRPr="003124AA" w:rsidRDefault="00000000" w:rsidP="003124AA">
      <w:pPr>
        <w:pStyle w:val="aa"/>
        <w:bidi/>
        <w:rPr>
          <w:rFonts w:ascii="Narkisim" w:hAnsi="Narkisim"/>
        </w:rPr>
      </w:pPr>
      <w:r w:rsidRPr="003124AA">
        <w:rPr>
          <w:rFonts w:ascii="Narkisim" w:hAnsi="Narkisim"/>
          <w:u w:val="single"/>
          <w:rtl/>
        </w:rPr>
        <w:t>מן המיאונין, דדלמא גדלה ומיחרטה</w:t>
      </w:r>
      <w:r w:rsidRPr="003124AA">
        <w:rPr>
          <w:rFonts w:ascii="Narkisim" w:hAnsi="Narkisim"/>
          <w:rtl/>
        </w:rPr>
        <w:t>. ה</w:t>
      </w:r>
      <w:r w:rsidRPr="003124AA">
        <w:rPr>
          <w:rFonts w:ascii="Narkisim" w:hAnsi="Narkisim"/>
          <w:b/>
          <w:bCs/>
          <w:rtl/>
        </w:rPr>
        <w:t>רמב”ן</w:t>
      </w:r>
      <w:r w:rsidRPr="003124AA">
        <w:rPr>
          <w:rFonts w:ascii="Narkisim" w:hAnsi="Narkisim"/>
          <w:rtl/>
        </w:rPr>
        <w:t xml:space="preserve"> (ס' הזכות לקמן קיא: לט. בדה”ר) כת' דלפ”ז היכא דבכל אופן אסורה עליו ויוצאת, א”כ למה תתעגן עד שתגדיל ותחלוץ ותפסל לכהונה</w:t>
      </w:r>
      <w:r w:rsidRPr="003124AA">
        <w:rPr>
          <w:rStyle w:val="ac"/>
          <w:rFonts w:ascii="Narkisim" w:hAnsi="Narkisim"/>
          <w:rtl/>
        </w:rPr>
        <w:footnoteReference w:id="71"/>
      </w:r>
      <w:r w:rsidRPr="003124AA">
        <w:rPr>
          <w:rFonts w:ascii="Narkisim" w:hAnsi="Narkisim"/>
          <w:rtl/>
        </w:rPr>
        <w:t>. וצ"ב א"כ מה הגמ' (בע"א) מק' מי שרי, דכיון דאחותה אוסרתה ל”ש דין להתרחק מהמיאון. [וכה"ק האחרונים, הו' בע"א]. וה</w:t>
      </w:r>
      <w:r w:rsidRPr="003124AA">
        <w:rPr>
          <w:rFonts w:ascii="Narkisim" w:hAnsi="Narkisim"/>
          <w:b/>
          <w:bCs/>
          <w:rtl/>
        </w:rPr>
        <w:t>לח"מ</w:t>
      </w:r>
      <w:r w:rsidRPr="003124AA">
        <w:rPr>
          <w:rFonts w:ascii="Narkisim" w:hAnsi="Narkisim"/>
          <w:rtl/>
        </w:rPr>
        <w:t xml:space="preserve"> (ה כח) כת' דקו' הגמ' למ"ד אין זיקה [וי”ל דר”א סבר דאין זיקה</w:t>
      </w:r>
      <w:r w:rsidRPr="003124AA">
        <w:rPr>
          <w:rStyle w:val="ac"/>
          <w:rFonts w:ascii="Narkisim" w:hAnsi="Narkisim"/>
          <w:rtl/>
        </w:rPr>
        <w:footnoteReference w:id="72"/>
      </w:r>
      <w:r w:rsidRPr="003124AA">
        <w:rPr>
          <w:rFonts w:ascii="Narkisim" w:hAnsi="Narkisim"/>
          <w:rtl/>
        </w:rPr>
        <w:t>], א"כ אף שאחותה זקוקה לא נאסרה עליו. וכ"כ ה</w:t>
      </w:r>
      <w:r w:rsidRPr="003124AA">
        <w:rPr>
          <w:rFonts w:ascii="Narkisim" w:hAnsi="Narkisim"/>
          <w:b/>
          <w:bCs/>
          <w:rtl/>
        </w:rPr>
        <w:t>גר"א</w:t>
      </w:r>
      <w:r w:rsidRPr="003124AA">
        <w:rPr>
          <w:rFonts w:ascii="Narkisim" w:hAnsi="Narkisim"/>
          <w:rtl/>
        </w:rPr>
        <w:t xml:space="preserve"> (קעא ב).</w:t>
      </w:r>
    </w:p>
    <w:p w14:paraId="04E633DF" w14:textId="77777777" w:rsidR="00A82550" w:rsidRPr="003124AA" w:rsidRDefault="00000000" w:rsidP="003124AA">
      <w:pPr>
        <w:pStyle w:val="aa"/>
        <w:bidi/>
        <w:rPr>
          <w:rFonts w:ascii="Narkisim" w:hAnsi="Narkisim"/>
        </w:rPr>
      </w:pPr>
      <w:r w:rsidRPr="003124AA">
        <w:rPr>
          <w:rFonts w:ascii="Narkisim" w:hAnsi="Narkisim"/>
          <w:u w:val="single"/>
          <w:rtl/>
        </w:rPr>
        <w:t>מן הפקדונות וכו'</w:t>
      </w:r>
      <w:r w:rsidRPr="003124AA">
        <w:rPr>
          <w:rFonts w:ascii="Narkisim" w:hAnsi="Narkisim"/>
          <w:rtl/>
        </w:rPr>
        <w:t>. ה</w:t>
      </w:r>
      <w:r w:rsidRPr="003124AA">
        <w:rPr>
          <w:rFonts w:ascii="Narkisim" w:hAnsi="Narkisim"/>
          <w:b/>
          <w:bCs/>
          <w:rtl/>
        </w:rPr>
        <w:t>ש"ך</w:t>
      </w:r>
      <w:r w:rsidRPr="003124AA">
        <w:rPr>
          <w:rFonts w:ascii="Narkisim" w:hAnsi="Narkisim"/>
          <w:rtl/>
        </w:rPr>
        <w:t xml:space="preserve"> (יו"ד ריז מה) כת' דאין בכלל זה שלא ילוה על המשכון. ואף דהמשכון הוה פקדון, אינו בכלל פקדונות סתם. והנודר שלא לקבל פקדונות רשאי לקבל המשכון. ודלא כ</w:t>
      </w:r>
      <w:r w:rsidRPr="003124AA">
        <w:rPr>
          <w:rFonts w:ascii="Narkisim" w:hAnsi="Narkisim"/>
          <w:b/>
          <w:bCs/>
          <w:rtl/>
        </w:rPr>
        <w:t>רמ"א</w:t>
      </w:r>
      <w:r w:rsidRPr="003124AA">
        <w:rPr>
          <w:rFonts w:ascii="Narkisim" w:hAnsi="Narkisim"/>
          <w:rtl/>
        </w:rPr>
        <w:t xml:space="preserve"> (שם, בשם מהרי"ל) דהנודר שלא לקבל פקדון אסור להלוות על המשכון. וכת' דנראה דאזלי' בתר כוונת הנודר.</w:t>
      </w:r>
    </w:p>
    <w:p w14:paraId="0E6095AE" w14:textId="77777777" w:rsidR="00A82550" w:rsidRPr="003124AA" w:rsidRDefault="00000000" w:rsidP="003124AA">
      <w:pPr>
        <w:pStyle w:val="aa"/>
        <w:bidi/>
        <w:rPr>
          <w:rFonts w:ascii="Narkisim" w:hAnsi="Narkisim"/>
        </w:rPr>
      </w:pPr>
      <w:r w:rsidRPr="003124AA">
        <w:rPr>
          <w:rFonts w:ascii="Narkisim" w:hAnsi="Narkisim"/>
          <w:u w:val="single"/>
          <w:rtl/>
        </w:rPr>
        <w:t>מן הערבון בערבי שלציון וכו' דעבדי שלוף דוץ</w:t>
      </w:r>
      <w:r w:rsidRPr="003124AA">
        <w:rPr>
          <w:rStyle w:val="ac"/>
          <w:rFonts w:ascii="Narkisim" w:hAnsi="Narkisim"/>
          <w:rtl/>
        </w:rPr>
        <w:footnoteReference w:id="73"/>
      </w:r>
      <w:r w:rsidRPr="003124AA">
        <w:rPr>
          <w:rFonts w:ascii="Narkisim" w:hAnsi="Narkisim"/>
          <w:rtl/>
        </w:rPr>
        <w:t>. משמע דערב רגיל אין חסרון. אבל ה</w:t>
      </w:r>
      <w:r w:rsidRPr="003124AA">
        <w:rPr>
          <w:rFonts w:ascii="Narkisim" w:hAnsi="Narkisim"/>
          <w:b/>
          <w:bCs/>
          <w:rtl/>
        </w:rPr>
        <w:t>רמב"ם</w:t>
      </w:r>
      <w:r w:rsidRPr="003124AA">
        <w:rPr>
          <w:rFonts w:ascii="Narkisim" w:hAnsi="Narkisim"/>
          <w:rtl/>
        </w:rPr>
        <w:t xml:space="preserve"> (דעות ה יג) כת' דמשאו ומתנו של תלמיד חכם באמת ובאמונה וכו' ונותן דמי המקח לאלתר, ואינו נעשה לא ערב ולא קבלן</w:t>
      </w:r>
      <w:r w:rsidRPr="003124AA">
        <w:rPr>
          <w:rStyle w:val="ac"/>
          <w:rFonts w:ascii="Narkisim" w:hAnsi="Narkisim"/>
          <w:rtl/>
        </w:rPr>
        <w:footnoteReference w:id="74"/>
      </w:r>
      <w:r w:rsidRPr="003124AA">
        <w:rPr>
          <w:rFonts w:ascii="Narkisim" w:hAnsi="Narkisim"/>
          <w:rtl/>
        </w:rPr>
        <w:t xml:space="preserve"> וכו'. וה</w:t>
      </w:r>
      <w:r w:rsidRPr="003124AA">
        <w:rPr>
          <w:rFonts w:ascii="Narkisim" w:hAnsi="Narkisim"/>
          <w:b/>
          <w:bCs/>
          <w:rtl/>
        </w:rPr>
        <w:t>אחרונים</w:t>
      </w:r>
      <w:r w:rsidRPr="003124AA">
        <w:rPr>
          <w:rFonts w:ascii="Narkisim" w:hAnsi="Narkisim"/>
          <w:rtl/>
        </w:rPr>
        <w:t xml:space="preserve"> תמהו דבסוגיין מבואר דדוקא ערב שלוף דוץ. וצ"ל דהתם הוה נידון אחר דתלמיד חכם.</w:t>
      </w:r>
    </w:p>
    <w:p w14:paraId="2A5AF95F" w14:textId="77777777" w:rsidR="00A82550" w:rsidRPr="003124AA" w:rsidRDefault="00000000" w:rsidP="003124AA">
      <w:pPr>
        <w:pStyle w:val="aa"/>
        <w:bidi/>
        <w:rPr>
          <w:rFonts w:ascii="Narkisim" w:hAnsi="Narkisim"/>
        </w:rPr>
      </w:pPr>
      <w:r w:rsidRPr="003124AA">
        <w:rPr>
          <w:rFonts w:ascii="Narkisim" w:hAnsi="Narkisim"/>
          <w:u w:val="single"/>
          <w:rtl/>
        </w:rPr>
        <w:t>קשים גרים לישראל כספחת וכו</w:t>
      </w:r>
      <w:r w:rsidRPr="003124AA">
        <w:rPr>
          <w:rFonts w:ascii="Narkisim" w:hAnsi="Narkisim"/>
          <w:rtl/>
        </w:rPr>
        <w:t xml:space="preserve">'. ע' </w:t>
      </w:r>
      <w:r w:rsidRPr="003124AA">
        <w:rPr>
          <w:rFonts w:ascii="Narkisim" w:hAnsi="Narkisim"/>
          <w:b/>
          <w:bCs/>
          <w:rtl/>
        </w:rPr>
        <w:t>רש"י</w:t>
      </w:r>
      <w:r w:rsidRPr="003124AA">
        <w:rPr>
          <w:rFonts w:ascii="Narkisim" w:hAnsi="Narkisim"/>
          <w:rtl/>
        </w:rPr>
        <w:t xml:space="preserve"> ו</w:t>
      </w:r>
      <w:r w:rsidRPr="003124AA">
        <w:rPr>
          <w:rFonts w:ascii="Narkisim" w:hAnsi="Narkisim"/>
          <w:b/>
          <w:bCs/>
          <w:rtl/>
        </w:rPr>
        <w:t>תוס'</w:t>
      </w:r>
      <w:r w:rsidRPr="003124AA">
        <w:rPr>
          <w:rFonts w:ascii="Narkisim" w:hAnsi="Narkisim"/>
          <w:rtl/>
        </w:rPr>
        <w:t xml:space="preserve"> (לעיל מז: וקידושין ע. ונדה יג:) פירושים נוספים.</w:t>
      </w:r>
    </w:p>
    <w:p w14:paraId="7F1D7E16" w14:textId="77777777" w:rsidR="00A82550" w:rsidRPr="003124AA" w:rsidRDefault="00000000" w:rsidP="003124AA">
      <w:pPr>
        <w:pStyle w:val="aa"/>
        <w:bidi/>
        <w:rPr>
          <w:rFonts w:ascii="Narkisim" w:hAnsi="Narkisim"/>
        </w:rPr>
      </w:pPr>
      <w:r w:rsidRPr="003124AA">
        <w:rPr>
          <w:rFonts w:ascii="Narkisim" w:hAnsi="Narkisim"/>
          <w:u w:val="single"/>
          <w:rtl/>
        </w:rPr>
        <w:t>תוד"ה רעה</w:t>
      </w:r>
      <w:r w:rsidRPr="003124AA">
        <w:rPr>
          <w:rFonts w:ascii="Narkisim" w:hAnsi="Narkisim"/>
          <w:rtl/>
        </w:rPr>
        <w:t xml:space="preserve">. יודע היה הלל בהן שסופם להיות גרים גמורים וכו'. ועד”ז </w:t>
      </w:r>
      <w:r w:rsidRPr="003124AA">
        <w:rPr>
          <w:rFonts w:ascii="Narkisim" w:hAnsi="Narkisim"/>
          <w:b/>
          <w:bCs/>
          <w:rtl/>
        </w:rPr>
        <w:t>תוס</w:t>
      </w:r>
      <w:r w:rsidRPr="003124AA">
        <w:rPr>
          <w:rFonts w:ascii="Narkisim" w:hAnsi="Narkisim"/>
          <w:rtl/>
        </w:rPr>
        <w:t>' (לעיל כד: ד”ה לא) הק' דאין מקבלים גרים מפני שולחן מלכים, ותי' דהלל היה בטוח שסופו לעשות לשם שמים. וה</w:t>
      </w:r>
      <w:r w:rsidRPr="003124AA">
        <w:rPr>
          <w:rFonts w:ascii="Narkisim" w:hAnsi="Narkisim"/>
          <w:b/>
          <w:bCs/>
          <w:rtl/>
        </w:rPr>
        <w:t>ב"י</w:t>
      </w:r>
      <w:r w:rsidRPr="003124AA">
        <w:rPr>
          <w:rFonts w:ascii="Narkisim" w:hAnsi="Narkisim"/>
          <w:rtl/>
        </w:rPr>
        <w:t xml:space="preserve"> (יו"ד רסח, הו' בש”ך שם כג) כת' דש ללמוד דהכל לפי ראות עיני הבי"ד.</w:t>
      </w:r>
    </w:p>
    <w:p w14:paraId="297B0442" w14:textId="77777777" w:rsidR="00A82550" w:rsidRPr="003124AA" w:rsidRDefault="00000000" w:rsidP="003124AA">
      <w:pPr>
        <w:pStyle w:val="aa"/>
        <w:bidi/>
        <w:rPr>
          <w:rFonts w:ascii="Narkisim" w:hAnsi="Narkisim"/>
        </w:rPr>
      </w:pPr>
      <w:r w:rsidRPr="003124AA">
        <w:rPr>
          <w:rFonts w:ascii="Narkisim" w:hAnsi="Narkisim"/>
          <w:u w:val="single"/>
          <w:rtl/>
        </w:rPr>
        <w:t>דקא מגמר לאחריני וכו'</w:t>
      </w:r>
      <w:r w:rsidRPr="003124AA">
        <w:rPr>
          <w:rFonts w:ascii="Narkisim" w:hAnsi="Narkisim"/>
          <w:rtl/>
        </w:rPr>
        <w:t>. ה</w:t>
      </w:r>
      <w:r w:rsidRPr="003124AA">
        <w:rPr>
          <w:rFonts w:ascii="Narkisim" w:hAnsi="Narkisim"/>
          <w:b/>
          <w:bCs/>
          <w:rtl/>
        </w:rPr>
        <w:t>מפרשים</w:t>
      </w:r>
      <w:r w:rsidRPr="003124AA">
        <w:rPr>
          <w:rFonts w:ascii="Narkisim" w:hAnsi="Narkisim"/>
          <w:rtl/>
        </w:rPr>
        <w:t xml:space="preserve"> הק' האיך רשאין ללמוד ממנו, הא אמרי' (מו"ק יז.) אם דומה לך הרב למלאך ה' צבאות תורה יבקשו מפיהו. וע”ע תוס' ומפרשים.</w:t>
      </w:r>
    </w:p>
    <w:p w14:paraId="6F5F31F6" w14:textId="77777777" w:rsidR="00A82550" w:rsidRPr="003124AA" w:rsidRDefault="00000000" w:rsidP="003124AA">
      <w:pPr>
        <w:pStyle w:val="aa"/>
        <w:bidi/>
        <w:rPr>
          <w:rFonts w:ascii="Narkisim" w:hAnsi="Narkisim"/>
        </w:rPr>
      </w:pPr>
      <w:r w:rsidRPr="003124AA">
        <w:rPr>
          <w:rFonts w:ascii="Narkisim" w:hAnsi="Narkisim"/>
          <w:u w:val="single"/>
          <w:rtl/>
        </w:rPr>
        <w:t>תוד"ה ששים</w:t>
      </w:r>
      <w:r w:rsidRPr="003124AA">
        <w:rPr>
          <w:rFonts w:ascii="Narkisim" w:hAnsi="Narkisim"/>
          <w:rtl/>
        </w:rPr>
        <w:t>. פ"ה דאלשכת הגזית קאי, וקשה דהול"ל ע' או ע"א</w:t>
      </w:r>
      <w:r w:rsidRPr="003124AA">
        <w:rPr>
          <w:rStyle w:val="ac"/>
          <w:rFonts w:ascii="Narkisim" w:hAnsi="Narkisim"/>
          <w:rtl/>
        </w:rPr>
        <w:footnoteReference w:id="75"/>
      </w:r>
      <w:r w:rsidRPr="003124AA">
        <w:rPr>
          <w:rFonts w:ascii="Narkisim" w:hAnsi="Narkisim"/>
          <w:rtl/>
        </w:rPr>
        <w:t>. וה</w:t>
      </w:r>
      <w:r w:rsidRPr="003124AA">
        <w:rPr>
          <w:rFonts w:ascii="Narkisim" w:hAnsi="Narkisim"/>
          <w:b/>
          <w:bCs/>
          <w:rtl/>
        </w:rPr>
        <w:t>מהרש"א</w:t>
      </w:r>
      <w:r w:rsidRPr="003124AA">
        <w:rPr>
          <w:rFonts w:ascii="Narkisim" w:hAnsi="Narkisim"/>
          <w:rtl/>
        </w:rPr>
        <w:t xml:space="preserve"> (ח"א סנהדרין ז:) הביא מה</w:t>
      </w:r>
      <w:r w:rsidRPr="003124AA">
        <w:rPr>
          <w:rFonts w:ascii="Narkisim" w:hAnsi="Narkisim"/>
          <w:b/>
          <w:bCs/>
          <w:rtl/>
        </w:rPr>
        <w:t>מדרש</w:t>
      </w:r>
      <w:r w:rsidRPr="003124AA">
        <w:rPr>
          <w:rFonts w:ascii="Narkisim" w:hAnsi="Narkisim"/>
          <w:rtl/>
        </w:rPr>
        <w:t xml:space="preserve"> (רבה נשא יא ג) דדרשו עח פסוק זה ששים ע”ש ששים איש מעם הארץ (בפסוק מלכים ב כה יט, וירמיה נב כה), מגבורי ישראל להביא י"א איש [דכתיב (שם) את שריה כהן הראש, ואת צפניה כהן משנה, ואת ג' שומרי הסף, ומן העיר לקח סריס א', וה' אנשים מרואי פני המלך, סה”כ י”א], הרי ע"א. וסיים כולם אחוזי </w:t>
      </w:r>
      <w:r w:rsidRPr="003124AA">
        <w:rPr>
          <w:rFonts w:ascii="Narkisim" w:hAnsi="Narkisim"/>
          <w:rtl/>
        </w:rPr>
        <w:lastRenderedPageBreak/>
        <w:t>חרב מלומדי מלחמה, מלחמתה של תורה</w:t>
      </w:r>
      <w:r w:rsidRPr="003124AA">
        <w:rPr>
          <w:rStyle w:val="ac"/>
          <w:rFonts w:ascii="Narkisim" w:hAnsi="Narkisim"/>
          <w:rtl/>
        </w:rPr>
        <w:footnoteReference w:id="76"/>
      </w:r>
      <w:r w:rsidRPr="003124AA">
        <w:rPr>
          <w:rFonts w:ascii="Narkisim" w:hAnsi="Narkisim"/>
          <w:rtl/>
        </w:rPr>
        <w:t>.</w:t>
      </w:r>
    </w:p>
    <w:p w14:paraId="320CB057" w14:textId="77777777" w:rsidR="00A82550" w:rsidRPr="003124AA" w:rsidRDefault="00000000" w:rsidP="003124AA">
      <w:pPr>
        <w:pStyle w:val="2"/>
        <w:bidi/>
        <w:rPr>
          <w:rFonts w:ascii="Narkisim" w:hAnsi="Narkisim"/>
        </w:rPr>
      </w:pPr>
      <w:r w:rsidRPr="003124AA">
        <w:rPr>
          <w:rFonts w:ascii="Narkisim" w:hAnsi="Narkisim"/>
          <w:rtl/>
        </w:rPr>
        <w:t>גדלי בהדה</w:t>
      </w:r>
    </w:p>
    <w:p w14:paraId="2BD5CAC1" w14:textId="77777777" w:rsidR="00A82550" w:rsidRPr="003124AA" w:rsidRDefault="00000000" w:rsidP="003124AA">
      <w:pPr>
        <w:bidi/>
        <w:rPr>
          <w:rFonts w:ascii="Narkisim" w:hAnsi="Narkisim" w:cs="Narkisim"/>
        </w:rPr>
      </w:pPr>
      <w:r w:rsidRPr="003124AA">
        <w:rPr>
          <w:rFonts w:ascii="Narkisim" w:hAnsi="Narkisim" w:cs="Narkisim"/>
          <w:u w:val="single"/>
          <w:rtl/>
        </w:rPr>
        <w:t>דקסבר קידושי קטנה מיתלא תלו, וכי גדלה גדלי בהדה וכו'</w:t>
      </w:r>
      <w:r w:rsidRPr="003124AA">
        <w:rPr>
          <w:rFonts w:ascii="Narkisim" w:hAnsi="Narkisim" w:cs="Narkisim"/>
          <w:rtl/>
        </w:rPr>
        <w:t>. ה</w:t>
      </w:r>
      <w:r w:rsidRPr="003124AA">
        <w:rPr>
          <w:rFonts w:ascii="Narkisim" w:hAnsi="Narkisim" w:cs="Narkisim"/>
          <w:b/>
          <w:bCs/>
          <w:rtl/>
        </w:rPr>
        <w:t>רמב"ן</w:t>
      </w:r>
      <w:r w:rsidRPr="003124AA">
        <w:rPr>
          <w:rFonts w:ascii="Narkisim" w:hAnsi="Narkisim" w:cs="Narkisim"/>
          <w:rtl/>
        </w:rPr>
        <w:t xml:space="preserve"> כת' ומקודשת מדאורייתא, ומש"ה דוחה את אחותה. ובפשוטו נקטו ה</w:t>
      </w:r>
      <w:r w:rsidRPr="003124AA">
        <w:rPr>
          <w:rFonts w:ascii="Narkisim" w:hAnsi="Narkisim" w:cs="Narkisim"/>
          <w:b/>
          <w:bCs/>
          <w:rtl/>
        </w:rPr>
        <w:t>ראשונים</w:t>
      </w:r>
      <w:r w:rsidRPr="003124AA">
        <w:rPr>
          <w:rFonts w:ascii="Narkisim" w:hAnsi="Narkisim" w:cs="Narkisim"/>
          <w:rtl/>
        </w:rPr>
        <w:t xml:space="preserve"> דלצד הזה</w:t>
      </w:r>
      <w:r w:rsidRPr="003124AA">
        <w:rPr>
          <w:rStyle w:val="ac"/>
          <w:rFonts w:ascii="Narkisim" w:hAnsi="Narkisim" w:cs="Narkisim"/>
          <w:rtl/>
        </w:rPr>
        <w:footnoteReference w:id="77"/>
      </w:r>
      <w:r w:rsidRPr="003124AA">
        <w:rPr>
          <w:rFonts w:ascii="Narkisim" w:hAnsi="Narkisim" w:cs="Narkisim"/>
          <w:rtl/>
        </w:rPr>
        <w:t xml:space="preserve"> מתקדשת מכאן ולהבא, ע”י כסף הקידושין שקבלה בקטנותה. [והוה מעשה קידושין דאורייתא</w:t>
      </w:r>
      <w:r w:rsidRPr="003124AA">
        <w:rPr>
          <w:rStyle w:val="ac"/>
          <w:rFonts w:ascii="Narkisim" w:hAnsi="Narkisim" w:cs="Narkisim"/>
          <w:rtl/>
        </w:rPr>
        <w:footnoteReference w:id="78"/>
      </w:r>
      <w:r w:rsidRPr="003124AA">
        <w:rPr>
          <w:rFonts w:ascii="Narkisim" w:hAnsi="Narkisim" w:cs="Narkisim"/>
          <w:rtl/>
        </w:rPr>
        <w:t xml:space="preserve"> בשעה שגדלה]. וכ"כ </w:t>
      </w:r>
      <w:r w:rsidRPr="003124AA">
        <w:rPr>
          <w:rFonts w:ascii="Narkisim" w:hAnsi="Narkisim" w:cs="Narkisim"/>
          <w:b/>
          <w:bCs/>
          <w:rtl/>
        </w:rPr>
        <w:t>תוס</w:t>
      </w:r>
      <w:r w:rsidRPr="003124AA">
        <w:rPr>
          <w:rFonts w:ascii="Narkisim" w:hAnsi="Narkisim" w:cs="Narkisim"/>
          <w:rtl/>
        </w:rPr>
        <w:t>' דהקידושין באין ממילא כשגדלה.</w:t>
      </w:r>
    </w:p>
    <w:p w14:paraId="43D01D16"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ביאר דעשאום כאילו התנה</w:t>
      </w:r>
      <w:r w:rsidRPr="003124AA">
        <w:rPr>
          <w:rStyle w:val="ac"/>
          <w:rFonts w:ascii="Narkisim" w:hAnsi="Narkisim"/>
          <w:rtl/>
        </w:rPr>
        <w:footnoteReference w:id="79"/>
      </w:r>
      <w:r w:rsidRPr="003124AA">
        <w:rPr>
          <w:rFonts w:ascii="Narkisim" w:hAnsi="Narkisim"/>
          <w:rtl/>
        </w:rPr>
        <w:t xml:space="preserve"> בשעת קדושין הרי את מקודשת לי לאחר גדלות</w:t>
      </w:r>
      <w:r w:rsidRPr="003124AA">
        <w:rPr>
          <w:rStyle w:val="ac"/>
          <w:rFonts w:ascii="Narkisim" w:hAnsi="Narkisim"/>
          <w:rtl/>
        </w:rPr>
        <w:footnoteReference w:id="80"/>
      </w:r>
      <w:r w:rsidRPr="003124AA">
        <w:rPr>
          <w:rFonts w:ascii="Narkisim" w:hAnsi="Narkisim"/>
          <w:rtl/>
        </w:rPr>
        <w:t>. והיכא דקידשה בכסף</w:t>
      </w:r>
      <w:r w:rsidRPr="003124AA">
        <w:rPr>
          <w:rStyle w:val="ac"/>
          <w:rFonts w:ascii="Narkisim" w:hAnsi="Narkisim"/>
          <w:rtl/>
        </w:rPr>
        <w:footnoteReference w:id="81"/>
      </w:r>
      <w:r w:rsidRPr="003124AA">
        <w:rPr>
          <w:rFonts w:ascii="Narkisim" w:hAnsi="Narkisim"/>
          <w:rtl/>
        </w:rPr>
        <w:t xml:space="preserve"> הוה קידושין לאחר ל'</w:t>
      </w:r>
      <w:r w:rsidRPr="003124AA">
        <w:rPr>
          <w:rStyle w:val="ac"/>
          <w:rFonts w:ascii="Narkisim" w:hAnsi="Narkisim"/>
          <w:rtl/>
        </w:rPr>
        <w:footnoteReference w:id="82"/>
      </w:r>
      <w:r w:rsidRPr="003124AA">
        <w:rPr>
          <w:rFonts w:ascii="Narkisim" w:hAnsi="Narkisim"/>
          <w:rtl/>
        </w:rPr>
        <w:t>, ואף דנתעכלו המעות מקודשת (קידושין נט.). וה"נ נשאר עליה שעבוד הדינר שנתן לה בקדושיה.</w:t>
      </w:r>
    </w:p>
    <w:p w14:paraId="21F8C011" w14:textId="77777777" w:rsidR="00A82550" w:rsidRPr="003124AA" w:rsidRDefault="00000000" w:rsidP="003124AA">
      <w:pPr>
        <w:pStyle w:val="a8"/>
        <w:bidi/>
        <w:rPr>
          <w:rFonts w:ascii="Narkisim" w:hAnsi="Narkisim"/>
        </w:rPr>
      </w:pPr>
      <w:r w:rsidRPr="003124AA">
        <w:rPr>
          <w:rFonts w:ascii="Narkisim" w:hAnsi="Narkisim"/>
          <w:rtl/>
        </w:rPr>
        <w:t>אך צ"ע דנתנו את המעות לקדש בהם קידושין דרבנן בעודה קטנה. ואי נימא דשעבוד כל המעות קיים לקידושין דאורייתא לכשתגדל</w:t>
      </w:r>
      <w:r w:rsidRPr="003124AA">
        <w:rPr>
          <w:rStyle w:val="ac"/>
          <w:rFonts w:ascii="Narkisim" w:hAnsi="Narkisim"/>
          <w:rtl/>
        </w:rPr>
        <w:footnoteReference w:id="83"/>
      </w:r>
      <w:r w:rsidRPr="003124AA">
        <w:rPr>
          <w:rFonts w:ascii="Narkisim" w:hAnsi="Narkisim"/>
          <w:rtl/>
        </w:rPr>
        <w:t>, א"כ במה תתקדש בעודה קטנה לקידושין דרבנן.</w:t>
      </w:r>
    </w:p>
    <w:p w14:paraId="5EED154E" w14:textId="77777777" w:rsidR="00A82550" w:rsidRPr="003124AA" w:rsidRDefault="00000000" w:rsidP="003124AA">
      <w:pPr>
        <w:bidi/>
        <w:rPr>
          <w:rFonts w:ascii="Narkisim" w:hAnsi="Narkisim" w:cs="Narkisim"/>
        </w:rPr>
      </w:pPr>
      <w:r w:rsidRPr="003124AA">
        <w:rPr>
          <w:rFonts w:ascii="Narkisim" w:hAnsi="Narkisim" w:cs="Narkisim"/>
          <w:rtl/>
        </w:rPr>
        <w:t>אבל ה</w:t>
      </w:r>
      <w:r w:rsidRPr="003124AA">
        <w:rPr>
          <w:rFonts w:ascii="Narkisim" w:hAnsi="Narkisim" w:cs="Narkisim"/>
          <w:b/>
          <w:bCs/>
          <w:rtl/>
        </w:rPr>
        <w:t>רשב"א</w:t>
      </w:r>
      <w:r w:rsidRPr="003124AA">
        <w:rPr>
          <w:rFonts w:ascii="Narkisim" w:hAnsi="Narkisim" w:cs="Narkisim"/>
          <w:rtl/>
        </w:rPr>
        <w:t xml:space="preserve"> וה</w:t>
      </w:r>
      <w:r w:rsidRPr="003124AA">
        <w:rPr>
          <w:rFonts w:ascii="Narkisim" w:hAnsi="Narkisim" w:cs="Narkisim"/>
          <w:b/>
          <w:bCs/>
          <w:rtl/>
        </w:rPr>
        <w:t>תוס' רא"ש</w:t>
      </w:r>
      <w:r w:rsidRPr="003124AA">
        <w:rPr>
          <w:rFonts w:ascii="Narkisim" w:hAnsi="Narkisim" w:cs="Narkisim"/>
          <w:rtl/>
        </w:rPr>
        <w:t xml:space="preserve"> הק' דקבלה המעות בעודה קטנה, וקטנה אינה חייבת להחזיר מה שנתנו לה ואכלה</w:t>
      </w:r>
      <w:r w:rsidRPr="003124AA">
        <w:rPr>
          <w:rStyle w:val="ac"/>
          <w:rFonts w:ascii="Narkisim" w:hAnsi="Narkisim" w:cs="Narkisim"/>
          <w:rtl/>
        </w:rPr>
        <w:footnoteReference w:id="84"/>
      </w:r>
      <w:r w:rsidRPr="003124AA">
        <w:rPr>
          <w:rFonts w:ascii="Narkisim" w:hAnsi="Narkisim" w:cs="Narkisim"/>
          <w:rtl/>
        </w:rPr>
        <w:t>, א"כ ל"ש לומר דשעבוד המעות קיים</w:t>
      </w:r>
      <w:r w:rsidRPr="003124AA">
        <w:rPr>
          <w:rStyle w:val="ac"/>
          <w:rFonts w:ascii="Narkisim" w:hAnsi="Narkisim" w:cs="Narkisim"/>
          <w:rtl/>
        </w:rPr>
        <w:footnoteReference w:id="85"/>
      </w:r>
      <w:r w:rsidRPr="003124AA">
        <w:rPr>
          <w:rFonts w:ascii="Narkisim" w:hAnsi="Narkisim" w:cs="Narkisim"/>
          <w:rtl/>
        </w:rPr>
        <w:t>. ותי' דמ"מ מהני תקנ"ח על הממון.</w:t>
      </w:r>
    </w:p>
    <w:p w14:paraId="485735F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תורא"ש</w:t>
      </w:r>
      <w:r w:rsidRPr="003124AA">
        <w:rPr>
          <w:rFonts w:ascii="Narkisim" w:hAnsi="Narkisim"/>
          <w:rtl/>
        </w:rPr>
        <w:t xml:space="preserve"> ביאר דלענין ממון מהני הפקר בי"ד, ובי"ד חייבוה להחזיר מעות הקידושין אם לא תתקדש, ומש"ה הוה כאילו הוא בעין. ועד"ז כת' ה</w:t>
      </w:r>
      <w:r w:rsidRPr="003124AA">
        <w:rPr>
          <w:rFonts w:ascii="Narkisim" w:hAnsi="Narkisim"/>
          <w:b/>
          <w:bCs/>
          <w:rtl/>
        </w:rPr>
        <w:t>רשב"א</w:t>
      </w:r>
      <w:r w:rsidRPr="003124AA">
        <w:rPr>
          <w:rFonts w:ascii="Narkisim" w:hAnsi="Narkisim"/>
          <w:rtl/>
        </w:rPr>
        <w:t xml:space="preserve"> וה</w:t>
      </w:r>
      <w:r w:rsidRPr="003124AA">
        <w:rPr>
          <w:rFonts w:ascii="Narkisim" w:hAnsi="Narkisim"/>
          <w:b/>
          <w:bCs/>
          <w:rtl/>
        </w:rPr>
        <w:t>ריטב"א</w:t>
      </w:r>
      <w:r w:rsidRPr="003124AA">
        <w:rPr>
          <w:rFonts w:ascii="Narkisim" w:hAnsi="Narkisim"/>
          <w:rtl/>
        </w:rPr>
        <w:t xml:space="preserve"> דאע"פ שאינה משתעבדת מה"ת, חכמים שעבדו אותה כשתקנו לה נישואין</w:t>
      </w:r>
      <w:r w:rsidRPr="003124AA">
        <w:rPr>
          <w:rStyle w:val="ac"/>
          <w:rFonts w:ascii="Narkisim" w:hAnsi="Narkisim"/>
          <w:rtl/>
        </w:rPr>
        <w:footnoteReference w:id="86"/>
      </w:r>
      <w:r w:rsidRPr="003124AA">
        <w:rPr>
          <w:rFonts w:ascii="Narkisim" w:hAnsi="Narkisim"/>
          <w:rtl/>
        </w:rPr>
        <w:t>, והפקר בי"ד הפקר.</w:t>
      </w:r>
    </w:p>
    <w:p w14:paraId="54BE1C65" w14:textId="77777777" w:rsidR="00A82550" w:rsidRPr="003124AA" w:rsidRDefault="00000000" w:rsidP="003124AA">
      <w:pPr>
        <w:pStyle w:val="a8"/>
        <w:bidi/>
        <w:rPr>
          <w:rFonts w:ascii="Narkisim" w:hAnsi="Narkisim"/>
        </w:rPr>
      </w:pPr>
      <w:r w:rsidRPr="003124AA">
        <w:rPr>
          <w:rFonts w:ascii="Narkisim" w:hAnsi="Narkisim"/>
          <w:rtl/>
        </w:rPr>
        <w:t>ולפ"ז דוקא קידושי מיאון מהני גדלי בהדה. אבל ה</w:t>
      </w:r>
      <w:r w:rsidRPr="003124AA">
        <w:rPr>
          <w:rFonts w:ascii="Narkisim" w:hAnsi="Narkisim"/>
          <w:b/>
          <w:bCs/>
          <w:rtl/>
        </w:rPr>
        <w:t>מהרי"ק</w:t>
      </w:r>
      <w:r w:rsidRPr="003124AA">
        <w:rPr>
          <w:rFonts w:ascii="Narkisim" w:hAnsi="Narkisim"/>
          <w:rtl/>
        </w:rPr>
        <w:t xml:space="preserve"> (לב בדפו"י ל) הביא מסוגיין דאף לצד דלא תקנו קידושין בקטנה שהלך אביה למדינת הים, מ"מ כשגדלה אמרי' דגדלה בהדה [לצד זה בסוגיין</w:t>
      </w:r>
      <w:r w:rsidRPr="003124AA">
        <w:rPr>
          <w:rStyle w:val="ac"/>
          <w:rFonts w:ascii="Narkisim" w:hAnsi="Narkisim"/>
          <w:rtl/>
        </w:rPr>
        <w:footnoteReference w:id="87"/>
      </w:r>
      <w:r w:rsidRPr="003124AA">
        <w:rPr>
          <w:rFonts w:ascii="Narkisim" w:hAnsi="Narkisim"/>
          <w:rtl/>
        </w:rPr>
        <w:t xml:space="preserve">] והוה קידושין </w:t>
      </w:r>
      <w:r w:rsidRPr="003124AA">
        <w:rPr>
          <w:rFonts w:ascii="Narkisim" w:hAnsi="Narkisim"/>
          <w:rtl/>
        </w:rPr>
        <w:lastRenderedPageBreak/>
        <w:t>משעה שגדלה. דמה תועיל תקנת חכמים לענין חלות הקדושין דאורייתא</w:t>
      </w:r>
      <w:r w:rsidRPr="003124AA">
        <w:rPr>
          <w:rStyle w:val="ac"/>
          <w:rFonts w:ascii="Narkisim" w:hAnsi="Narkisim"/>
          <w:rtl/>
        </w:rPr>
        <w:footnoteReference w:id="88"/>
      </w:r>
      <w:r w:rsidRPr="003124AA">
        <w:rPr>
          <w:rFonts w:ascii="Narkisim" w:hAnsi="Narkisim"/>
          <w:rtl/>
        </w:rPr>
        <w:t>.</w:t>
      </w:r>
    </w:p>
    <w:p w14:paraId="1C543C77"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אחרונים</w:t>
      </w:r>
      <w:r w:rsidRPr="003124AA">
        <w:rPr>
          <w:rFonts w:ascii="Narkisim" w:hAnsi="Narkisim" w:cs="Narkisim"/>
          <w:rtl/>
        </w:rPr>
        <w:t xml:space="preserve"> הק' דנח' רב ושמואל (בכורות מט:) בפודה את בנו תוך ל' יום ונתאכלו המעות, אי אמרי' דשעבוד המעות קיים. ודעת שמואל דכיון דאין בידו לפדותו מעכשיו ל"מ שעבוד המעות קיים</w:t>
      </w:r>
      <w:r w:rsidRPr="003124AA">
        <w:rPr>
          <w:rStyle w:val="ac"/>
          <w:rFonts w:ascii="Narkisim" w:hAnsi="Narkisim" w:cs="Narkisim"/>
          <w:rtl/>
        </w:rPr>
        <w:footnoteReference w:id="89"/>
      </w:r>
      <w:r w:rsidRPr="003124AA">
        <w:rPr>
          <w:rFonts w:ascii="Narkisim" w:hAnsi="Narkisim" w:cs="Narkisim"/>
          <w:rtl/>
        </w:rPr>
        <w:t>. א"כ האיך מהני בסוגיין דנתעכלו המעות קודם שהיא בת קידושין</w:t>
      </w:r>
      <w:r w:rsidRPr="003124AA">
        <w:rPr>
          <w:rStyle w:val="ac"/>
          <w:rFonts w:ascii="Narkisim" w:hAnsi="Narkisim" w:cs="Narkisim"/>
          <w:rtl/>
        </w:rPr>
        <w:footnoteReference w:id="90"/>
      </w:r>
      <w:r w:rsidRPr="003124AA">
        <w:rPr>
          <w:rFonts w:ascii="Narkisim" w:hAnsi="Narkisim" w:cs="Narkisim"/>
          <w:rtl/>
        </w:rPr>
        <w:t>. וה</w:t>
      </w:r>
      <w:r w:rsidRPr="003124AA">
        <w:rPr>
          <w:rFonts w:ascii="Narkisim" w:hAnsi="Narkisim" w:cs="Narkisim"/>
          <w:b/>
          <w:bCs/>
          <w:rtl/>
        </w:rPr>
        <w:t>קר"א</w:t>
      </w:r>
      <w:r w:rsidRPr="003124AA">
        <w:rPr>
          <w:rFonts w:ascii="Narkisim" w:hAnsi="Narkisim" w:cs="Narkisim"/>
          <w:rtl/>
        </w:rPr>
        <w:t xml:space="preserve"> כת' די"ל דבסוגיין רב קאי לשיטתו</w:t>
      </w:r>
      <w:r w:rsidRPr="003124AA">
        <w:rPr>
          <w:rStyle w:val="ac"/>
          <w:rFonts w:ascii="Narkisim" w:hAnsi="Narkisim" w:cs="Narkisim"/>
          <w:rtl/>
        </w:rPr>
        <w:footnoteReference w:id="91"/>
      </w:r>
      <w:r w:rsidRPr="003124AA">
        <w:rPr>
          <w:rFonts w:ascii="Narkisim" w:hAnsi="Narkisim" w:cs="Narkisim"/>
          <w:rtl/>
        </w:rPr>
        <w:t>.</w:t>
      </w:r>
    </w:p>
    <w:p w14:paraId="66A058AD" w14:textId="77777777" w:rsidR="00A82550" w:rsidRPr="003124AA" w:rsidRDefault="00000000" w:rsidP="003124AA">
      <w:pPr>
        <w:pStyle w:val="a7"/>
        <w:bidi/>
        <w:rPr>
          <w:rFonts w:ascii="Narkisim" w:hAnsi="Narkisim"/>
        </w:rPr>
      </w:pPr>
      <w:r w:rsidRPr="003124AA">
        <w:rPr>
          <w:rFonts w:ascii="Narkisim" w:hAnsi="Narkisim"/>
          <w:rtl/>
        </w:rPr>
        <w:t>ועוד דנו ה</w:t>
      </w:r>
      <w:r w:rsidRPr="003124AA">
        <w:rPr>
          <w:rFonts w:ascii="Narkisim" w:hAnsi="Narkisim"/>
          <w:b/>
          <w:bCs/>
          <w:rtl/>
        </w:rPr>
        <w:t>אחרונים</w:t>
      </w:r>
      <w:r w:rsidRPr="003124AA">
        <w:rPr>
          <w:rFonts w:ascii="Narkisim" w:hAnsi="Narkisim"/>
          <w:rtl/>
        </w:rPr>
        <w:t xml:space="preserve"> דקי"ל דאין אדם מקנה דבר שלא בא לעולם (ודלא כר' מאיר לעיל צג.), א"כ האיך מהני קידושין בעודה קטנה, ואינה יכולה לקדש את עצמה. וה</w:t>
      </w:r>
      <w:r w:rsidRPr="003124AA">
        <w:rPr>
          <w:rFonts w:ascii="Narkisim" w:hAnsi="Narkisim"/>
          <w:b/>
          <w:bCs/>
          <w:rtl/>
        </w:rPr>
        <w:t>אחרונים</w:t>
      </w:r>
      <w:r w:rsidRPr="003124AA">
        <w:rPr>
          <w:rFonts w:ascii="Narkisim" w:hAnsi="Narkisim"/>
          <w:rtl/>
        </w:rPr>
        <w:t xml:space="preserve"> דנו ע"פ סברת ה</w:t>
      </w:r>
      <w:r w:rsidRPr="003124AA">
        <w:rPr>
          <w:rFonts w:ascii="Narkisim" w:hAnsi="Narkisim"/>
          <w:b/>
          <w:bCs/>
          <w:rtl/>
        </w:rPr>
        <w:t>משנ"ל</w:t>
      </w:r>
      <w:r w:rsidRPr="003124AA">
        <w:rPr>
          <w:rFonts w:ascii="Narkisim" w:hAnsi="Narkisim"/>
          <w:rtl/>
        </w:rPr>
        <w:t xml:space="preserve"> (הו' בסמוך) דזמן ממילא אתי, ומחוסר זמן בעלמא לא נחשב דבר שלא בא לעולם. אך יש </w:t>
      </w:r>
      <w:r w:rsidRPr="003124AA">
        <w:rPr>
          <w:rFonts w:ascii="Narkisim" w:hAnsi="Narkisim"/>
          <w:b/>
          <w:bCs/>
          <w:rtl/>
        </w:rPr>
        <w:t>אחרונים</w:t>
      </w:r>
      <w:r w:rsidRPr="003124AA">
        <w:rPr>
          <w:rFonts w:ascii="Narkisim" w:hAnsi="Narkisim"/>
          <w:rtl/>
        </w:rPr>
        <w:t xml:space="preserve"> (ע' אבנ"מ מג א בסו"ד) שדחו דבסוגיין הוה מדברי רב, ורב (לעיל צג.) ס"ל דאדם מקנה דבר שלא בא לעולם</w:t>
      </w:r>
      <w:r w:rsidRPr="003124AA">
        <w:rPr>
          <w:rStyle w:val="ac"/>
          <w:rFonts w:ascii="Narkisim" w:hAnsi="Narkisim"/>
          <w:rtl/>
        </w:rPr>
        <w:footnoteReference w:id="92"/>
      </w:r>
      <w:r w:rsidRPr="003124AA">
        <w:rPr>
          <w:rFonts w:ascii="Narkisim" w:hAnsi="Narkisim"/>
          <w:rtl/>
        </w:rPr>
        <w:t>. וה</w:t>
      </w:r>
      <w:r w:rsidRPr="003124AA">
        <w:rPr>
          <w:rFonts w:ascii="Narkisim" w:hAnsi="Narkisim"/>
          <w:b/>
          <w:bCs/>
          <w:rtl/>
        </w:rPr>
        <w:t>חזו"א</w:t>
      </w:r>
      <w:r w:rsidRPr="003124AA">
        <w:rPr>
          <w:rFonts w:ascii="Narkisim" w:hAnsi="Narkisim"/>
          <w:rtl/>
        </w:rPr>
        <w:t xml:space="preserve"> תי' דמהני הקידושין ע"י שתיקתם מכאן ולהבא, לאחר שגדלה.</w:t>
      </w:r>
    </w:p>
    <w:p w14:paraId="3076CE93" w14:textId="77777777" w:rsidR="00A82550" w:rsidRPr="003124AA" w:rsidRDefault="00000000" w:rsidP="003124AA">
      <w:pPr>
        <w:bidi/>
        <w:rPr>
          <w:rFonts w:ascii="Narkisim" w:hAnsi="Narkisim" w:cs="Narkisim"/>
        </w:rPr>
      </w:pPr>
      <w:r w:rsidRPr="003124AA">
        <w:rPr>
          <w:rFonts w:ascii="Narkisim" w:hAnsi="Narkisim" w:cs="Narkisim"/>
          <w:rtl/>
        </w:rPr>
        <w:t>ולא נתבאר בדברי הראשונים היכן יש דעת האשה לקבלת קידושין אלו, ובכל קידושין לאחר ל' מהני דעת האשה בשעת המעשה וחל לאחר זמן. אבל הכא בשעת קבלת המעות היתה קטנה. וה</w:t>
      </w:r>
      <w:r w:rsidRPr="003124AA">
        <w:rPr>
          <w:rFonts w:ascii="Narkisim" w:hAnsi="Narkisim" w:cs="Narkisim"/>
          <w:b/>
          <w:bCs/>
          <w:rtl/>
        </w:rPr>
        <w:t>חזו"א</w:t>
      </w:r>
      <w:r w:rsidRPr="003124AA">
        <w:rPr>
          <w:rFonts w:ascii="Narkisim" w:hAnsi="Narkisim" w:cs="Narkisim"/>
          <w:rtl/>
        </w:rPr>
        <w:t xml:space="preserve"> כת' דבזה שיושבת תחתיו בשעה שגדלה הוה קידושין [והביא דכ”מ ברשב”א]. אבל ה</w:t>
      </w:r>
      <w:r w:rsidRPr="003124AA">
        <w:rPr>
          <w:rFonts w:ascii="Narkisim" w:hAnsi="Narkisim" w:cs="Narkisim"/>
          <w:b/>
          <w:bCs/>
          <w:rtl/>
        </w:rPr>
        <w:t>קובה"ע</w:t>
      </w:r>
      <w:r w:rsidRPr="003124AA">
        <w:rPr>
          <w:rFonts w:ascii="Narkisim" w:hAnsi="Narkisim" w:cs="Narkisim"/>
          <w:rtl/>
        </w:rPr>
        <w:t xml:space="preserve"> (כט ד) הביא מדברי הרשב"א דמהני ע"י ריצויה דמעיקרא, דחלות המעשה הוה מעיקרא בעודה קטנה</w:t>
      </w:r>
      <w:r w:rsidRPr="003124AA">
        <w:rPr>
          <w:rStyle w:val="ac"/>
          <w:rFonts w:ascii="Narkisim" w:hAnsi="Narkisim" w:cs="Narkisim"/>
          <w:rtl/>
        </w:rPr>
        <w:footnoteReference w:id="93"/>
      </w:r>
      <w:r w:rsidRPr="003124AA">
        <w:rPr>
          <w:rFonts w:ascii="Narkisim" w:hAnsi="Narkisim" w:cs="Narkisim"/>
          <w:rtl/>
        </w:rPr>
        <w:t>.</w:t>
      </w:r>
    </w:p>
    <w:p w14:paraId="58DF9C31" w14:textId="77777777" w:rsidR="00A82550" w:rsidRPr="003124AA" w:rsidRDefault="00000000" w:rsidP="003124AA">
      <w:pPr>
        <w:pStyle w:val="aa"/>
        <w:bidi/>
        <w:rPr>
          <w:rFonts w:ascii="Narkisim" w:hAnsi="Narkisim"/>
        </w:rPr>
      </w:pPr>
      <w:r w:rsidRPr="003124AA">
        <w:rPr>
          <w:rFonts w:ascii="Narkisim" w:hAnsi="Narkisim"/>
          <w:i/>
          <w:iCs/>
          <w:rtl/>
        </w:rPr>
        <w:t>קטן שקידש לאחר שיגדל</w:t>
      </w:r>
      <w:r w:rsidRPr="003124AA">
        <w:rPr>
          <w:rFonts w:ascii="Narkisim" w:hAnsi="Narkisim"/>
          <w:rtl/>
        </w:rPr>
        <w:t xml:space="preserve"> - ו</w:t>
      </w:r>
      <w:r w:rsidRPr="003124AA">
        <w:rPr>
          <w:rFonts w:ascii="Narkisim" w:hAnsi="Narkisim"/>
          <w:b/>
          <w:bCs/>
          <w:rtl/>
        </w:rPr>
        <w:t>רש"י</w:t>
      </w:r>
      <w:r w:rsidRPr="003124AA">
        <w:rPr>
          <w:rFonts w:ascii="Narkisim" w:hAnsi="Narkisim"/>
          <w:rtl/>
        </w:rPr>
        <w:t xml:space="preserve"> (לעיל לד.) כת' דמשכח"ל איסור אחות אשה ואשת אח ואשת איש ונדה בבת א', שמסרו קידושין יום קודם השלמת י"ג, שיחול הקידושין למחרת</w:t>
      </w:r>
      <w:r w:rsidRPr="003124AA">
        <w:rPr>
          <w:rStyle w:val="ac"/>
          <w:rFonts w:ascii="Narkisim" w:hAnsi="Narkisim"/>
          <w:rtl/>
        </w:rPr>
        <w:footnoteReference w:id="94"/>
      </w:r>
      <w:r w:rsidRPr="003124AA">
        <w:rPr>
          <w:rFonts w:ascii="Narkisim" w:hAnsi="Narkisim"/>
          <w:rtl/>
        </w:rPr>
        <w:t xml:space="preserve"> כשהן נעשין גדולים. ובשעה שגדלו </w:t>
      </w:r>
      <w:r w:rsidRPr="003124AA">
        <w:rPr>
          <w:rFonts w:ascii="Narkisim" w:hAnsi="Narkisim"/>
          <w:rtl/>
        </w:rPr>
        <w:lastRenderedPageBreak/>
        <w:t>חלו כל האיסורין. ו</w:t>
      </w:r>
      <w:r w:rsidRPr="003124AA">
        <w:rPr>
          <w:rFonts w:ascii="Narkisim" w:hAnsi="Narkisim"/>
          <w:b/>
          <w:bCs/>
          <w:rtl/>
        </w:rPr>
        <w:t>תוס</w:t>
      </w:r>
      <w:r w:rsidRPr="003124AA">
        <w:rPr>
          <w:rFonts w:ascii="Narkisim" w:hAnsi="Narkisim"/>
          <w:rtl/>
        </w:rPr>
        <w:t>' דחו דאין מעשה קטן כלום, ואין יכולים לקדש או לעשות שליח עד שיגדל [ולא הוה בבת א']. וה</w:t>
      </w:r>
      <w:r w:rsidRPr="003124AA">
        <w:rPr>
          <w:rFonts w:ascii="Narkisim" w:hAnsi="Narkisim"/>
          <w:b/>
          <w:bCs/>
          <w:rtl/>
        </w:rPr>
        <w:t>תוס' רא"ש</w:t>
      </w:r>
      <w:r w:rsidRPr="003124AA">
        <w:rPr>
          <w:rFonts w:ascii="Narkisim" w:hAnsi="Narkisim"/>
          <w:rtl/>
        </w:rPr>
        <w:t xml:space="preserve"> (והרמב"ן ושא"ר שם) הק' דהוה דבר שלא בא לעולם, ומהני רק לר' מאיר.</w:t>
      </w:r>
    </w:p>
    <w:p w14:paraId="1577E5E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(אישות ד ז) נסתפק בזה האם קטן יכול לעשות קידושין שיחול לאחר שיגדל. וביאר דלא הוה דבר שלא בא לעולם כיון דזמן ממילא אתי</w:t>
      </w:r>
      <w:r w:rsidRPr="003124AA">
        <w:rPr>
          <w:rStyle w:val="ac"/>
          <w:rFonts w:ascii="Narkisim" w:hAnsi="Narkisim"/>
          <w:rtl/>
        </w:rPr>
        <w:footnoteReference w:id="95"/>
      </w:r>
      <w:r w:rsidRPr="003124AA">
        <w:rPr>
          <w:rFonts w:ascii="Narkisim" w:hAnsi="Narkisim"/>
          <w:rtl/>
        </w:rPr>
        <w:t>. וה</w:t>
      </w:r>
      <w:r w:rsidRPr="003124AA">
        <w:rPr>
          <w:rFonts w:ascii="Narkisim" w:hAnsi="Narkisim"/>
          <w:b/>
          <w:bCs/>
          <w:rtl/>
        </w:rPr>
        <w:t>משנ"ל</w:t>
      </w:r>
      <w:r w:rsidRPr="003124AA">
        <w:rPr>
          <w:rFonts w:ascii="Narkisim" w:hAnsi="Narkisim"/>
          <w:rtl/>
        </w:rPr>
        <w:t xml:space="preserve"> הביא דנח' בזה רש"י ותוס' (לד.)</w:t>
      </w:r>
      <w:r w:rsidRPr="003124AA">
        <w:rPr>
          <w:rStyle w:val="ac"/>
          <w:rFonts w:ascii="Narkisim" w:hAnsi="Narkisim"/>
          <w:rtl/>
        </w:rPr>
        <w:footnoteReference w:id="96"/>
      </w:r>
      <w:r w:rsidRPr="003124AA">
        <w:rPr>
          <w:rFonts w:ascii="Narkisim" w:hAnsi="Narkisim"/>
          <w:rtl/>
        </w:rPr>
        <w:t>.</w:t>
      </w:r>
    </w:p>
    <w:p w14:paraId="33BAE006"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מגיה למשנ"ל</w:t>
      </w:r>
      <w:r w:rsidRPr="003124AA">
        <w:rPr>
          <w:rFonts w:ascii="Narkisim" w:hAnsi="Narkisim"/>
          <w:rtl/>
        </w:rPr>
        <w:t xml:space="preserve"> (שם) הביא עוד את ה</w:t>
      </w:r>
      <w:r w:rsidRPr="003124AA">
        <w:rPr>
          <w:rFonts w:ascii="Narkisim" w:hAnsi="Narkisim"/>
          <w:b/>
          <w:bCs/>
          <w:rtl/>
        </w:rPr>
        <w:t>ראשונים</w:t>
      </w:r>
      <w:r w:rsidRPr="003124AA">
        <w:rPr>
          <w:rFonts w:ascii="Narkisim" w:hAnsi="Narkisim"/>
          <w:rtl/>
        </w:rPr>
        <w:t xml:space="preserve"> בסוגיין דמהני כה"ג. והק' סתירה בדברי הרשב"א [וכן התוס' רא"ש והריטב"א] דבסוגיין ס"ל דמהני כה"ג, ואילו (לעיל שם) נקטו דיש בזה חסרון דבר שלא בא לעולם.</w:t>
      </w:r>
    </w:p>
    <w:p w14:paraId="2331269D" w14:textId="77777777" w:rsidR="00A82550" w:rsidRPr="003124AA" w:rsidRDefault="00000000" w:rsidP="003124AA">
      <w:pPr>
        <w:pStyle w:val="a8"/>
        <w:bidi/>
        <w:rPr>
          <w:rFonts w:ascii="Narkisim" w:hAnsi="Narkisim"/>
        </w:rPr>
      </w:pPr>
      <w:r w:rsidRPr="003124AA">
        <w:rPr>
          <w:rFonts w:ascii="Narkisim" w:hAnsi="Narkisim"/>
          <w:rtl/>
        </w:rPr>
        <w:t>והמגיה העלה צד דהרשב"א מחלק בין קטן לקטנה</w:t>
      </w:r>
      <w:r w:rsidRPr="003124AA">
        <w:rPr>
          <w:rStyle w:val="ac"/>
          <w:rFonts w:ascii="Narkisim" w:hAnsi="Narkisim"/>
          <w:rtl/>
        </w:rPr>
        <w:footnoteReference w:id="97"/>
      </w:r>
      <w:r w:rsidRPr="003124AA">
        <w:rPr>
          <w:rFonts w:ascii="Narkisim" w:hAnsi="Narkisim"/>
          <w:rtl/>
        </w:rPr>
        <w:t>. וה</w:t>
      </w:r>
      <w:r w:rsidRPr="003124AA">
        <w:rPr>
          <w:rFonts w:ascii="Narkisim" w:hAnsi="Narkisim"/>
          <w:b/>
          <w:bCs/>
          <w:rtl/>
        </w:rPr>
        <w:t>נוב"י</w:t>
      </w:r>
      <w:r w:rsidRPr="003124AA">
        <w:rPr>
          <w:rFonts w:ascii="Narkisim" w:hAnsi="Narkisim"/>
          <w:rtl/>
        </w:rPr>
        <w:t xml:space="preserve"> (ת נב) כת' לא ידעתי שום סברא לחלק בין קטן לקטנה. וה</w:t>
      </w:r>
      <w:r w:rsidRPr="003124AA">
        <w:rPr>
          <w:rFonts w:ascii="Narkisim" w:hAnsi="Narkisim"/>
          <w:b/>
          <w:bCs/>
          <w:rtl/>
        </w:rPr>
        <w:t>בני אהובה</w:t>
      </w:r>
      <w:r w:rsidRPr="003124AA">
        <w:rPr>
          <w:rFonts w:ascii="Narkisim" w:hAnsi="Narkisim"/>
          <w:rtl/>
        </w:rPr>
        <w:t xml:space="preserve"> (אישות שם) ביאר דגבי קטנה שעבוד המעות קיים עליה, ואילו בקטן ל"ש שעבוד המעות</w:t>
      </w:r>
      <w:r w:rsidRPr="003124AA">
        <w:rPr>
          <w:rStyle w:val="ac"/>
          <w:rFonts w:ascii="Narkisim" w:hAnsi="Narkisim"/>
          <w:rtl/>
        </w:rPr>
        <w:footnoteReference w:id="98"/>
      </w:r>
      <w:r w:rsidRPr="003124AA">
        <w:rPr>
          <w:rFonts w:ascii="Narkisim" w:hAnsi="Narkisim"/>
          <w:rtl/>
        </w:rPr>
        <w:t>. ועוד חילק דבקידושין צריך נתינה ואמירה הרי את מקודשת לי, ול"מ נתינת הקטן ואמירתו. ומש"ה ל"מ כשגדל. אבל הכא מהני אמירת המקדש כשנותן לקטנה</w:t>
      </w:r>
      <w:r w:rsidRPr="003124AA">
        <w:rPr>
          <w:rStyle w:val="ac"/>
          <w:rFonts w:ascii="Narkisim" w:hAnsi="Narkisim"/>
          <w:rtl/>
        </w:rPr>
        <w:footnoteReference w:id="99"/>
      </w:r>
      <w:r w:rsidRPr="003124AA">
        <w:rPr>
          <w:rFonts w:ascii="Narkisim" w:hAnsi="Narkisim"/>
          <w:rtl/>
        </w:rPr>
        <w:t xml:space="preserve"> [ול”צ מעשה האשה אלא הסכמתה].</w:t>
      </w:r>
    </w:p>
    <w:p w14:paraId="2FA3261C"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אבנ”מ</w:t>
      </w:r>
      <w:r w:rsidRPr="003124AA">
        <w:rPr>
          <w:rFonts w:ascii="Narkisim" w:hAnsi="Narkisim"/>
          <w:rtl/>
        </w:rPr>
        <w:t xml:space="preserve"> (מג א) ביאר החילוק דבקידושי קטנה כיון דתיקנו רבנן נישואין לקטנה</w:t>
      </w:r>
      <w:r w:rsidRPr="003124AA">
        <w:rPr>
          <w:rStyle w:val="ac"/>
          <w:rFonts w:ascii="Narkisim" w:hAnsi="Narkisim"/>
          <w:rtl/>
        </w:rPr>
        <w:footnoteReference w:id="100"/>
      </w:r>
      <w:r w:rsidRPr="003124AA">
        <w:rPr>
          <w:rFonts w:ascii="Narkisim" w:hAnsi="Narkisim"/>
          <w:rtl/>
        </w:rPr>
        <w:t xml:space="preserve"> הרי היא משתעבדת בכסף קידושין [וכמ"ש הראשונים בסוגיין, הו' לעיל]. ואילו בקטן לא תיקנו לו רבנן נשואין, ומש"ה לא שייך האי טעמא</w:t>
      </w:r>
      <w:r w:rsidRPr="003124AA">
        <w:rPr>
          <w:rStyle w:val="ac"/>
          <w:rFonts w:ascii="Narkisim" w:hAnsi="Narkisim"/>
          <w:rtl/>
        </w:rPr>
        <w:footnoteReference w:id="101"/>
      </w:r>
      <w:r w:rsidRPr="003124AA">
        <w:rPr>
          <w:rFonts w:ascii="Narkisim" w:hAnsi="Narkisim"/>
          <w:rtl/>
        </w:rPr>
        <w:t>.</w:t>
      </w:r>
    </w:p>
    <w:p w14:paraId="20F9C82E"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אבל </w:t>
      </w:r>
      <w:r w:rsidRPr="003124AA">
        <w:rPr>
          <w:rFonts w:ascii="Narkisim" w:hAnsi="Narkisim" w:cs="Narkisim"/>
          <w:b/>
          <w:bCs/>
          <w:rtl/>
        </w:rPr>
        <w:t>רש"י</w:t>
      </w:r>
      <w:r w:rsidRPr="003124AA">
        <w:rPr>
          <w:rFonts w:ascii="Narkisim" w:hAnsi="Narkisim" w:cs="Narkisim"/>
          <w:rtl/>
        </w:rPr>
        <w:t xml:space="preserve"> כת' דמכי גדלי תפסי קידושין מעיקרא, ואיגלי מילתא למפרע דזיקה דהך לא כלום היא. וה</w:t>
      </w:r>
      <w:r w:rsidRPr="003124AA">
        <w:rPr>
          <w:rFonts w:ascii="Narkisim" w:hAnsi="Narkisim" w:cs="Narkisim"/>
          <w:b/>
          <w:bCs/>
          <w:rtl/>
        </w:rPr>
        <w:t>ריטב"א</w:t>
      </w:r>
      <w:r w:rsidRPr="003124AA">
        <w:rPr>
          <w:rFonts w:ascii="Narkisim" w:hAnsi="Narkisim" w:cs="Narkisim"/>
          <w:rtl/>
        </w:rPr>
        <w:t xml:space="preserve"> כת' דנראה מדבריו דמקודשת למפרע משעת קידושין, וקדמי קידושין לזיקה</w:t>
      </w:r>
      <w:r w:rsidRPr="003124AA">
        <w:rPr>
          <w:rStyle w:val="ac"/>
          <w:rFonts w:ascii="Narkisim" w:hAnsi="Narkisim" w:cs="Narkisim"/>
          <w:rtl/>
        </w:rPr>
        <w:footnoteReference w:id="102"/>
      </w:r>
      <w:r w:rsidRPr="003124AA">
        <w:rPr>
          <w:rFonts w:ascii="Narkisim" w:hAnsi="Narkisim" w:cs="Narkisim"/>
          <w:rtl/>
        </w:rPr>
        <w:t>. והריטב"א תמה האיך אפשר להיות מקודשת בקטנותה כלל.</w:t>
      </w:r>
    </w:p>
    <w:p w14:paraId="2981558B"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קר"א</w:t>
      </w:r>
      <w:r w:rsidRPr="003124AA">
        <w:rPr>
          <w:rFonts w:ascii="Narkisim" w:hAnsi="Narkisim"/>
          <w:rtl/>
        </w:rPr>
        <w:t xml:space="preserve"> ביאר דכל החסרון בקידושין דקטנה משום דאין לה דעת</w:t>
      </w:r>
      <w:r w:rsidRPr="003124AA">
        <w:rPr>
          <w:rStyle w:val="ac"/>
          <w:rFonts w:ascii="Narkisim" w:hAnsi="Narkisim"/>
          <w:rtl/>
        </w:rPr>
        <w:footnoteReference w:id="103"/>
      </w:r>
      <w:r w:rsidRPr="003124AA">
        <w:rPr>
          <w:rFonts w:ascii="Narkisim" w:hAnsi="Narkisim"/>
          <w:rtl/>
        </w:rPr>
        <w:t>. ומש"ה היכא דכשגדלה עדיין עומדת בדעתה, מהני גילוי דעת למפרע</w:t>
      </w:r>
      <w:r w:rsidRPr="003124AA">
        <w:rPr>
          <w:rStyle w:val="ac"/>
          <w:rFonts w:ascii="Narkisim" w:hAnsi="Narkisim"/>
          <w:rtl/>
        </w:rPr>
        <w:footnoteReference w:id="104"/>
      </w:r>
      <w:r w:rsidRPr="003124AA">
        <w:rPr>
          <w:rFonts w:ascii="Narkisim" w:hAnsi="Narkisim"/>
          <w:rtl/>
        </w:rPr>
        <w:t>, ועי"ז מהני מעשה הקטנה.</w:t>
      </w:r>
    </w:p>
    <w:p w14:paraId="61BB7E40"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אחרונים</w:t>
      </w:r>
      <w:r w:rsidRPr="003124AA">
        <w:rPr>
          <w:rFonts w:ascii="Narkisim" w:hAnsi="Narkisim" w:cs="Narkisim"/>
          <w:rtl/>
        </w:rPr>
        <w:t xml:space="preserve"> </w:t>
      </w:r>
      <w:r w:rsidRPr="003124AA">
        <w:rPr>
          <w:rFonts w:ascii="Narkisim" w:hAnsi="Narkisim" w:cs="Narkisim"/>
          <w:szCs w:val="20"/>
          <w:rtl/>
        </w:rPr>
        <w:t>(</w:t>
      </w:r>
      <w:r w:rsidRPr="003124AA">
        <w:rPr>
          <w:rFonts w:ascii="Narkisim" w:hAnsi="Narkisim" w:cs="Narkisim"/>
          <w:b/>
          <w:bCs/>
          <w:szCs w:val="20"/>
          <w:rtl/>
        </w:rPr>
        <w:t>קר"א</w:t>
      </w:r>
      <w:r w:rsidRPr="003124AA">
        <w:rPr>
          <w:rFonts w:ascii="Narkisim" w:hAnsi="Narkisim" w:cs="Narkisim"/>
          <w:szCs w:val="20"/>
          <w:rtl/>
        </w:rPr>
        <w:t xml:space="preserve">, </w:t>
      </w:r>
      <w:r w:rsidRPr="003124AA">
        <w:rPr>
          <w:rFonts w:ascii="Narkisim" w:hAnsi="Narkisim" w:cs="Narkisim"/>
          <w:b/>
          <w:bCs/>
          <w:szCs w:val="20"/>
          <w:rtl/>
        </w:rPr>
        <w:t>מצפ"א</w:t>
      </w:r>
      <w:r w:rsidRPr="003124AA">
        <w:rPr>
          <w:rFonts w:ascii="Narkisim" w:hAnsi="Narkisim" w:cs="Narkisim"/>
          <w:szCs w:val="20"/>
          <w:rtl/>
        </w:rPr>
        <w:t xml:space="preserve"> ו</w:t>
      </w:r>
      <w:r w:rsidRPr="003124AA">
        <w:rPr>
          <w:rFonts w:ascii="Narkisim" w:hAnsi="Narkisim" w:cs="Narkisim"/>
          <w:b/>
          <w:bCs/>
          <w:szCs w:val="20"/>
          <w:rtl/>
        </w:rPr>
        <w:t>עונג יו"ט</w:t>
      </w:r>
      <w:r w:rsidRPr="003124AA">
        <w:rPr>
          <w:rFonts w:ascii="Narkisim" w:hAnsi="Narkisim" w:cs="Narkisim"/>
          <w:szCs w:val="20"/>
          <w:rtl/>
        </w:rPr>
        <w:t xml:space="preserve"> קמא)</w:t>
      </w:r>
      <w:r w:rsidRPr="003124AA">
        <w:rPr>
          <w:rFonts w:ascii="Narkisim" w:hAnsi="Narkisim" w:cs="Narkisim"/>
          <w:rtl/>
        </w:rPr>
        <w:t xml:space="preserve"> הק' דבגמ' (לעיל סא:) מבואר דמהני רק מכאן ולהבא, דרב אדא בר אהבה אמר דכהן גדול אסור לישא יתומה קטנה, לאימת קני לכי גדלה</w:t>
      </w:r>
      <w:r w:rsidRPr="003124AA">
        <w:rPr>
          <w:rStyle w:val="ac"/>
          <w:rFonts w:ascii="Narkisim" w:hAnsi="Narkisim" w:cs="Narkisim"/>
          <w:rtl/>
        </w:rPr>
        <w:footnoteReference w:id="105"/>
      </w:r>
      <w:r w:rsidRPr="003124AA">
        <w:rPr>
          <w:rFonts w:ascii="Narkisim" w:hAnsi="Narkisim" w:cs="Narkisim"/>
          <w:rtl/>
        </w:rPr>
        <w:t>, והוה כבר בעולה</w:t>
      </w:r>
      <w:r w:rsidRPr="003124AA">
        <w:rPr>
          <w:rStyle w:val="ac"/>
          <w:rFonts w:ascii="Narkisim" w:hAnsi="Narkisim" w:cs="Narkisim"/>
          <w:rtl/>
        </w:rPr>
        <w:footnoteReference w:id="106"/>
      </w:r>
      <w:r w:rsidRPr="003124AA">
        <w:rPr>
          <w:rFonts w:ascii="Narkisim" w:hAnsi="Narkisim" w:cs="Narkisim"/>
          <w:rtl/>
        </w:rPr>
        <w:t>. [ופ</w:t>
      </w:r>
      <w:r w:rsidRPr="003124AA">
        <w:rPr>
          <w:rFonts w:ascii="Narkisim" w:hAnsi="Narkisim" w:cs="Narkisim"/>
          <w:b/>
          <w:bCs/>
          <w:rtl/>
        </w:rPr>
        <w:t>רש"י</w:t>
      </w:r>
      <w:r w:rsidRPr="003124AA">
        <w:rPr>
          <w:rFonts w:ascii="Narkisim" w:hAnsi="Narkisim" w:cs="Narkisim"/>
          <w:rtl/>
        </w:rPr>
        <w:t xml:space="preserve"> דהוה כמפותת עצמו]. ואילו קנה למפרע, א"כ יתברר שנשאה </w:t>
      </w:r>
      <w:r w:rsidRPr="003124AA">
        <w:rPr>
          <w:rFonts w:ascii="Narkisim" w:hAnsi="Narkisim" w:cs="Narkisim"/>
          <w:rtl/>
        </w:rPr>
        <w:lastRenderedPageBreak/>
        <w:t>בעודה קטנה</w:t>
      </w:r>
      <w:r w:rsidRPr="003124AA">
        <w:rPr>
          <w:rStyle w:val="ac"/>
          <w:rFonts w:ascii="Narkisim" w:hAnsi="Narkisim" w:cs="Narkisim"/>
          <w:rtl/>
        </w:rPr>
        <w:footnoteReference w:id="107"/>
      </w:r>
      <w:r w:rsidRPr="003124AA">
        <w:rPr>
          <w:rFonts w:ascii="Narkisim" w:hAnsi="Narkisim" w:cs="Narkisim"/>
          <w:rtl/>
        </w:rPr>
        <w:t>.</w:t>
      </w:r>
    </w:p>
    <w:p w14:paraId="70E74566" w14:textId="77777777" w:rsidR="00A82550" w:rsidRPr="003124AA" w:rsidRDefault="00000000" w:rsidP="003124AA">
      <w:pPr>
        <w:pStyle w:val="a8"/>
        <w:bidi/>
        <w:rPr>
          <w:rFonts w:ascii="Narkisim" w:hAnsi="Narkisim"/>
        </w:rPr>
      </w:pPr>
      <w:r w:rsidRPr="003124AA">
        <w:rPr>
          <w:rFonts w:ascii="Narkisim" w:hAnsi="Narkisim"/>
          <w:rtl/>
        </w:rPr>
        <w:t>ויש שדנו דכוונת רש"י דמדרבנן מהני למפרע. [וסגי בדין דרבנן להחשב שקדם הזיקה].</w:t>
      </w:r>
    </w:p>
    <w:p w14:paraId="735E4653" w14:textId="77777777" w:rsidR="00A82550" w:rsidRPr="003124AA" w:rsidRDefault="00000000" w:rsidP="003124AA">
      <w:pPr>
        <w:bidi/>
        <w:rPr>
          <w:rFonts w:ascii="Narkisim" w:hAnsi="Narkisim" w:cs="Narkisim"/>
        </w:rPr>
      </w:pPr>
      <w:r w:rsidRPr="003124AA">
        <w:rPr>
          <w:rFonts w:ascii="Narkisim" w:hAnsi="Narkisim" w:cs="Narkisim"/>
          <w:u w:val="single"/>
          <w:rtl/>
        </w:rPr>
        <w:t>תוד"ה וכי גדלה</w:t>
      </w:r>
      <w:r w:rsidRPr="003124AA">
        <w:rPr>
          <w:rFonts w:ascii="Narkisim" w:hAnsi="Narkisim" w:cs="Narkisim"/>
          <w:rtl/>
        </w:rPr>
        <w:t>. ואפי' ס"ל מקדש אחות יבמה לא נפטרה יבמה, מ"מ היכא שהקידושין היו באין ממילא נפטרה יבמה מעצמה. משמע דהיכא דעושה מעשה קידושין באחותה, לאו כל כמיניה</w:t>
      </w:r>
      <w:r w:rsidRPr="003124AA">
        <w:rPr>
          <w:rStyle w:val="ac"/>
          <w:rFonts w:ascii="Narkisim" w:hAnsi="Narkisim" w:cs="Narkisim"/>
          <w:rtl/>
        </w:rPr>
        <w:footnoteReference w:id="108"/>
      </w:r>
      <w:r w:rsidRPr="003124AA">
        <w:rPr>
          <w:rFonts w:ascii="Narkisim" w:hAnsi="Narkisim" w:cs="Narkisim"/>
          <w:rtl/>
        </w:rPr>
        <w:t xml:space="preserve"> להפקיע את היבמה. ואילו הכא דחל קידושין ממילא ל”ש סברת לאו כל כמיניה, והוה כמו שאר ערוה דמפקיע זיקה.</w:t>
      </w:r>
    </w:p>
    <w:p w14:paraId="02BCCA21" w14:textId="77777777" w:rsidR="00A82550" w:rsidRPr="003124AA" w:rsidRDefault="00000000" w:rsidP="003124AA">
      <w:pPr>
        <w:pStyle w:val="a8"/>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xml:space="preserve"> (לעיל יח: ד”ה שומרת) כת' דאף ר' יהודה בן בתירא</w:t>
      </w:r>
      <w:r w:rsidRPr="003124AA">
        <w:rPr>
          <w:rStyle w:val="ac"/>
          <w:rFonts w:ascii="Narkisim" w:hAnsi="Narkisim"/>
          <w:rtl/>
        </w:rPr>
        <w:footnoteReference w:id="109"/>
      </w:r>
      <w:r w:rsidRPr="003124AA">
        <w:rPr>
          <w:rFonts w:ascii="Narkisim" w:hAnsi="Narkisim"/>
          <w:rtl/>
        </w:rPr>
        <w:t xml:space="preserve"> מודה דהיכא דעבר ונשא אחות יבמתו, פקע הזיקה לגמרי</w:t>
      </w:r>
      <w:r w:rsidRPr="003124AA">
        <w:rPr>
          <w:rStyle w:val="ac"/>
          <w:rFonts w:ascii="Narkisim" w:hAnsi="Narkisim"/>
          <w:rtl/>
        </w:rPr>
        <w:footnoteReference w:id="110"/>
      </w:r>
      <w:r w:rsidRPr="003124AA">
        <w:rPr>
          <w:rFonts w:ascii="Narkisim" w:hAnsi="Narkisim"/>
          <w:rtl/>
        </w:rPr>
        <w:t>. וה</w:t>
      </w:r>
      <w:r w:rsidRPr="003124AA">
        <w:rPr>
          <w:rFonts w:ascii="Narkisim" w:hAnsi="Narkisim"/>
          <w:b/>
          <w:bCs/>
          <w:rtl/>
        </w:rPr>
        <w:t>ריטב"א</w:t>
      </w:r>
      <w:r w:rsidRPr="003124AA">
        <w:rPr>
          <w:rFonts w:ascii="Narkisim" w:hAnsi="Narkisim"/>
          <w:rtl/>
        </w:rPr>
        <w:t xml:space="preserve"> (שם, והו' בבי”ש קנט יב) פליג. וה</w:t>
      </w:r>
      <w:r w:rsidRPr="003124AA">
        <w:rPr>
          <w:rFonts w:ascii="Narkisim" w:hAnsi="Narkisim"/>
          <w:b/>
          <w:bCs/>
          <w:rtl/>
        </w:rPr>
        <w:t>בי"ש</w:t>
      </w:r>
      <w:r w:rsidRPr="003124AA">
        <w:rPr>
          <w:rFonts w:ascii="Narkisim" w:hAnsi="Narkisim"/>
          <w:rtl/>
        </w:rPr>
        <w:t xml:space="preserve"> (קעה י) הביא דה</w:t>
      </w:r>
      <w:r w:rsidRPr="003124AA">
        <w:rPr>
          <w:rFonts w:ascii="Narkisim" w:hAnsi="Narkisim"/>
          <w:b/>
          <w:bCs/>
          <w:rtl/>
        </w:rPr>
        <w:t>רמ"ה</w:t>
      </w:r>
      <w:r w:rsidRPr="003124AA">
        <w:rPr>
          <w:rFonts w:ascii="Narkisim" w:hAnsi="Narkisim"/>
          <w:rtl/>
        </w:rPr>
        <w:t xml:space="preserve"> (הו' בר' ירוחם) כת' דאם גדלה ובא עליה, יוציא את אשתו בגט ואשת אחיו בחליצה [דקי"ל דלא כר"ג]. והבי"ש ציין דס"ל דאפי' נישואין לא מפקע לזיקה [וכריטב”א].</w:t>
      </w:r>
    </w:p>
    <w:p w14:paraId="1FA2FDBA" w14:textId="77777777" w:rsidR="00A82550" w:rsidRPr="003124AA" w:rsidRDefault="00000000" w:rsidP="003124AA">
      <w:pPr>
        <w:pStyle w:val="aa"/>
        <w:bidi/>
        <w:rPr>
          <w:rFonts w:ascii="Narkisim" w:hAnsi="Narkisim"/>
        </w:rPr>
      </w:pPr>
      <w:r w:rsidRPr="003124AA">
        <w:rPr>
          <w:rFonts w:ascii="Narkisim" w:hAnsi="Narkisim"/>
          <w:u w:val="single"/>
          <w:rtl/>
        </w:rPr>
        <w:t>שם. באין ממילא</w:t>
      </w:r>
      <w:r w:rsidRPr="003124AA">
        <w:rPr>
          <w:rFonts w:ascii="Narkisim" w:hAnsi="Narkisim"/>
          <w:rtl/>
        </w:rPr>
        <w:t>. ה</w:t>
      </w:r>
      <w:r w:rsidRPr="003124AA">
        <w:rPr>
          <w:rFonts w:ascii="Narkisim" w:hAnsi="Narkisim"/>
          <w:b/>
          <w:bCs/>
          <w:rtl/>
        </w:rPr>
        <w:t>אבנ"מ</w:t>
      </w:r>
      <w:r w:rsidRPr="003124AA">
        <w:rPr>
          <w:rFonts w:ascii="Narkisim" w:hAnsi="Narkisim"/>
          <w:rtl/>
        </w:rPr>
        <w:t xml:space="preserve"> (מ ו) דן עד"ז היכא דממילא נעשית אשת איש לאחר שנפלה ליבום, האם אמרי' דכיון דהוה ממילא פוטרתה מחליצה. [ו</w:t>
      </w:r>
      <w:r w:rsidRPr="003124AA">
        <w:rPr>
          <w:rFonts w:ascii="Narkisim" w:hAnsi="Narkisim"/>
          <w:b/>
          <w:bCs/>
          <w:rtl/>
        </w:rPr>
        <w:t>תוס</w:t>
      </w:r>
      <w:r w:rsidRPr="003124AA">
        <w:rPr>
          <w:rFonts w:ascii="Narkisim" w:hAnsi="Narkisim"/>
          <w:rtl/>
        </w:rPr>
        <w:t>' (לעיל טז.) דנו לדמות שומרת יבם שנתקדשה להיכא דקידש אחותה]. ועפ"ז כת' דהיכא דנתקדשה לראובן לאחר ל', ושמעון קידשה מעכשיו ומת תוך ל', כיון דלאחר שלשים הקידושין באין ממילא ונעשית אשת איש נפטרה מחליצה ויבום, וכמו היכא דנעשית אחות אשה ממילא.</w:t>
      </w:r>
    </w:p>
    <w:p w14:paraId="4AEC82B7" w14:textId="77777777" w:rsidR="00A82550" w:rsidRPr="003124AA" w:rsidRDefault="00000000" w:rsidP="003124AA">
      <w:pPr>
        <w:bidi/>
        <w:rPr>
          <w:rFonts w:ascii="Narkisim" w:hAnsi="Narkisim" w:cs="Narkisim"/>
        </w:rPr>
      </w:pPr>
      <w:r w:rsidRPr="003124AA">
        <w:rPr>
          <w:rFonts w:ascii="Narkisim" w:hAnsi="Narkisim" w:cs="Narkisim"/>
          <w:u w:val="single"/>
          <w:rtl/>
        </w:rPr>
        <w:t>או דילמא משום דקסבר המקדש אחות יבמתו נפטרה יבמה והלכה לה, אי בעל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דקידושין קמאי לאו כלום [מדאורייתא], אלא משעה שבעל קידש אותה</w:t>
      </w:r>
      <w:r w:rsidRPr="003124AA">
        <w:rPr>
          <w:rStyle w:val="ac"/>
          <w:rFonts w:ascii="Narkisim" w:hAnsi="Narkisim" w:cs="Narkisim"/>
          <w:rtl/>
        </w:rPr>
        <w:footnoteReference w:id="111"/>
      </w:r>
      <w:r w:rsidRPr="003124AA">
        <w:rPr>
          <w:rFonts w:ascii="Narkisim" w:hAnsi="Narkisim" w:cs="Narkisim"/>
          <w:rtl/>
        </w:rPr>
        <w:t>. ואתי קידושין ומפקע לזיקה.</w:t>
      </w:r>
    </w:p>
    <w:p w14:paraId="6E5F9586" w14:textId="77777777" w:rsidR="00A82550" w:rsidRPr="003124AA" w:rsidRDefault="00000000" w:rsidP="003124AA">
      <w:pPr>
        <w:pStyle w:val="a8"/>
        <w:bidi/>
        <w:rPr>
          <w:rFonts w:ascii="Narkisim" w:hAnsi="Narkisim"/>
        </w:rPr>
      </w:pPr>
      <w:r w:rsidRPr="003124AA">
        <w:rPr>
          <w:rFonts w:ascii="Narkisim" w:hAnsi="Narkisim"/>
          <w:rtl/>
        </w:rPr>
        <w:t xml:space="preserve">וכ”מ בשאר </w:t>
      </w:r>
      <w:r w:rsidRPr="003124AA">
        <w:rPr>
          <w:rFonts w:ascii="Narkisim" w:hAnsi="Narkisim"/>
          <w:b/>
          <w:bCs/>
          <w:rtl/>
        </w:rPr>
        <w:t>ראשונים</w:t>
      </w:r>
      <w:r w:rsidRPr="003124AA">
        <w:rPr>
          <w:rFonts w:ascii="Narkisim" w:hAnsi="Narkisim"/>
          <w:rtl/>
        </w:rPr>
        <w:t xml:space="preserve"> דלהך מ”ד קונה בביאה משעה שבעל, והוה קידושין מכאן ולהבא</w:t>
      </w:r>
      <w:r w:rsidRPr="003124AA">
        <w:rPr>
          <w:rStyle w:val="ac"/>
          <w:rFonts w:ascii="Narkisim" w:hAnsi="Narkisim"/>
          <w:rtl/>
        </w:rPr>
        <w:footnoteReference w:id="112"/>
      </w:r>
      <w:r w:rsidRPr="003124AA">
        <w:rPr>
          <w:rFonts w:ascii="Narkisim" w:hAnsi="Narkisim"/>
          <w:rtl/>
        </w:rPr>
        <w:t xml:space="preserve">. אבל יש </w:t>
      </w:r>
      <w:r w:rsidRPr="003124AA">
        <w:rPr>
          <w:rFonts w:ascii="Narkisim" w:hAnsi="Narkisim"/>
          <w:b/>
          <w:bCs/>
          <w:rtl/>
        </w:rPr>
        <w:t>אחרונים</w:t>
      </w:r>
      <w:r w:rsidRPr="003124AA">
        <w:rPr>
          <w:rFonts w:ascii="Narkisim" w:hAnsi="Narkisim"/>
          <w:rtl/>
        </w:rPr>
        <w:t xml:space="preserve"> (הו' בסמוך) שכת' [בדעת הרמב"ם] דהיכא דבעל חלו קידושין ראשונים. ה</w:t>
      </w:r>
      <w:r w:rsidRPr="003124AA">
        <w:rPr>
          <w:rFonts w:ascii="Narkisim" w:hAnsi="Narkisim"/>
          <w:b/>
          <w:bCs/>
          <w:rtl/>
        </w:rPr>
        <w:t>נוב"י</w:t>
      </w:r>
      <w:r w:rsidRPr="003124AA">
        <w:rPr>
          <w:rFonts w:ascii="Narkisim" w:hAnsi="Narkisim"/>
          <w:rtl/>
        </w:rPr>
        <w:t xml:space="preserve"> (ת נב) דן דאף להך מ"ד הוה גדר 'גדלה בהדיא', אלא דס"ל דדוקא היכא דבעל</w:t>
      </w:r>
      <w:r w:rsidRPr="003124AA">
        <w:rPr>
          <w:rStyle w:val="ac"/>
          <w:rFonts w:ascii="Narkisim" w:hAnsi="Narkisim"/>
          <w:rtl/>
        </w:rPr>
        <w:footnoteReference w:id="113"/>
      </w:r>
      <w:r w:rsidRPr="003124AA">
        <w:rPr>
          <w:rFonts w:ascii="Narkisim" w:hAnsi="Narkisim"/>
          <w:rtl/>
        </w:rPr>
        <w:t>, וגילה דעתו דמעיקרא נתכוון לקידושין גמורים. [שהרי אין אדם בועל בעילת זנות, וע”כ נתכוון שתהא תחתיו בקידושין אלו. והיכא דגדל ובעל איגלאי מילתא דנתכוון לקדש מעכשיו ולכשיגדיל].</w:t>
      </w:r>
    </w:p>
    <w:p w14:paraId="63F816DC"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רמב"ן</w:t>
      </w:r>
      <w:r w:rsidRPr="003124AA">
        <w:rPr>
          <w:rFonts w:ascii="Narkisim" w:hAnsi="Narkisim" w:cs="Narkisim"/>
          <w:rtl/>
        </w:rPr>
        <w:t xml:space="preserve"> כת' דהגמ' (לעיל יח.) מביאה דר"ג סבר אין זיקה ומותר לבטל מצוות יבמין קאי אליבא דלשון זה.</w:t>
      </w:r>
    </w:p>
    <w:p w14:paraId="3F91E664" w14:textId="77777777" w:rsidR="00A82550" w:rsidRPr="003124AA" w:rsidRDefault="00000000" w:rsidP="003124AA">
      <w:pPr>
        <w:bidi/>
        <w:rPr>
          <w:rFonts w:ascii="Narkisim" w:hAnsi="Narkisim" w:cs="Narkisim"/>
        </w:rPr>
      </w:pPr>
      <w:r w:rsidRPr="003124AA">
        <w:rPr>
          <w:rFonts w:ascii="Narkisim" w:hAnsi="Narkisim" w:cs="Narkisim"/>
          <w:u w:val="single"/>
          <w:rtl/>
        </w:rPr>
        <w:t>אמר רב ששת וכו' קידושיה תלויין וכו' לאו כי גדלה גדלי בהדה וכו'</w:t>
      </w:r>
      <w:r w:rsidRPr="003124AA">
        <w:rPr>
          <w:rFonts w:ascii="Narkisim" w:hAnsi="Narkisim" w:cs="Narkisim"/>
          <w:rtl/>
        </w:rPr>
        <w:t>. ורבין השיב דמיתלא תלי אי בעל. וה</w:t>
      </w:r>
      <w:r w:rsidRPr="003124AA">
        <w:rPr>
          <w:rFonts w:ascii="Narkisim" w:hAnsi="Narkisim" w:cs="Narkisim"/>
          <w:b/>
          <w:bCs/>
          <w:rtl/>
        </w:rPr>
        <w:t>רשב"א</w:t>
      </w:r>
      <w:r w:rsidRPr="003124AA">
        <w:rPr>
          <w:rFonts w:ascii="Narkisim" w:hAnsi="Narkisim" w:cs="Narkisim"/>
          <w:rtl/>
        </w:rPr>
        <w:t xml:space="preserve"> הק' דנימא דמיתלא תלי [מדרבנן] האם תמאן</w:t>
      </w:r>
      <w:r w:rsidRPr="003124AA">
        <w:rPr>
          <w:rStyle w:val="ac"/>
          <w:rFonts w:ascii="Narkisim" w:hAnsi="Narkisim" w:cs="Narkisim"/>
          <w:rtl/>
        </w:rPr>
        <w:footnoteReference w:id="114"/>
      </w:r>
      <w:r w:rsidRPr="003124AA">
        <w:rPr>
          <w:rFonts w:ascii="Narkisim" w:hAnsi="Narkisim" w:cs="Narkisim"/>
          <w:rtl/>
        </w:rPr>
        <w:t>. ולכי גדלה ל"מ מיאון [והוה קידושין ודאין מדרבנן]. ותי' דהלשון לא משמע ליה הכי, דהא דבעודה קטנה ממאנת וכשהגדילה אינה יכולה למאן לא הוה משום תלייה דקדושין</w:t>
      </w:r>
      <w:r w:rsidRPr="003124AA">
        <w:rPr>
          <w:rStyle w:val="ac"/>
          <w:rFonts w:ascii="Narkisim" w:hAnsi="Narkisim" w:cs="Narkisim"/>
          <w:rtl/>
        </w:rPr>
        <w:footnoteReference w:id="115"/>
      </w:r>
      <w:r w:rsidRPr="003124AA">
        <w:rPr>
          <w:rFonts w:ascii="Narkisim" w:hAnsi="Narkisim" w:cs="Narkisim"/>
          <w:rtl/>
        </w:rPr>
        <w:t xml:space="preserve">, אלא דלא תקנו מיאון מכי גדלה. </w:t>
      </w:r>
      <w:r w:rsidRPr="003124AA">
        <w:rPr>
          <w:rFonts w:ascii="Narkisim" w:hAnsi="Narkisim" w:cs="Narkisim"/>
          <w:szCs w:val="20"/>
          <w:rtl/>
        </w:rPr>
        <w:t>[ועד"ז כת' ה</w:t>
      </w:r>
      <w:r w:rsidRPr="003124AA">
        <w:rPr>
          <w:rFonts w:ascii="Narkisim" w:hAnsi="Narkisim" w:cs="Narkisim"/>
          <w:b/>
          <w:bCs/>
          <w:szCs w:val="20"/>
          <w:rtl/>
        </w:rPr>
        <w:t>רמב"ן</w:t>
      </w:r>
      <w:r w:rsidRPr="003124AA">
        <w:rPr>
          <w:rFonts w:ascii="Narkisim" w:hAnsi="Narkisim" w:cs="Narkisim"/>
          <w:szCs w:val="20"/>
          <w:rtl/>
        </w:rPr>
        <w:t xml:space="preserve"> דלפ"ז לא הוה תלויין, אלא הוה כמו שהיו מתחילה]</w:t>
      </w:r>
      <w:r w:rsidRPr="003124AA">
        <w:rPr>
          <w:rFonts w:ascii="Narkisim" w:hAnsi="Narkisim" w:cs="Narkisim"/>
          <w:rtl/>
        </w:rPr>
        <w:t>.</w:t>
      </w:r>
    </w:p>
    <w:p w14:paraId="5B405674" w14:textId="77777777" w:rsidR="00A82550" w:rsidRPr="003124AA" w:rsidRDefault="00000000" w:rsidP="003124AA">
      <w:pPr>
        <w:pStyle w:val="a8"/>
        <w:bidi/>
        <w:rPr>
          <w:rFonts w:ascii="Narkisim" w:hAnsi="Narkisim"/>
        </w:rPr>
      </w:pPr>
      <w:r w:rsidRPr="003124AA">
        <w:rPr>
          <w:rFonts w:ascii="Narkisim" w:hAnsi="Narkisim"/>
          <w:rtl/>
        </w:rPr>
        <w:t>אך ה</w:t>
      </w:r>
      <w:r w:rsidRPr="003124AA">
        <w:rPr>
          <w:rFonts w:ascii="Narkisim" w:hAnsi="Narkisim"/>
          <w:b/>
          <w:bCs/>
          <w:rtl/>
        </w:rPr>
        <w:t>לח”מ</w:t>
      </w:r>
      <w:r w:rsidRPr="003124AA">
        <w:rPr>
          <w:rFonts w:ascii="Narkisim" w:hAnsi="Narkisim"/>
          <w:rtl/>
        </w:rPr>
        <w:t xml:space="preserve"> (אישות ד ח הו' בסמוך) כת' בדעת הרמב"ם דקו' הגמ' דלשון הברייתא משמע דתלויין מדאורייתא.</w:t>
      </w:r>
    </w:p>
    <w:p w14:paraId="4E418EF6" w14:textId="77777777" w:rsidR="00A82550" w:rsidRPr="003124AA" w:rsidRDefault="00000000" w:rsidP="003124AA">
      <w:pPr>
        <w:pStyle w:val="aa"/>
        <w:bidi/>
        <w:rPr>
          <w:rFonts w:ascii="Narkisim" w:hAnsi="Narkisim"/>
        </w:rPr>
      </w:pPr>
      <w:r w:rsidRPr="003124AA">
        <w:rPr>
          <w:rFonts w:ascii="Narkisim" w:hAnsi="Narkisim"/>
          <w:u w:val="single"/>
          <w:rtl/>
        </w:rPr>
        <w:t>רש"י ד"ה מיתלא</w:t>
      </w:r>
      <w:r w:rsidRPr="003124AA">
        <w:rPr>
          <w:rFonts w:ascii="Narkisim" w:hAnsi="Narkisim"/>
          <w:rtl/>
        </w:rPr>
        <w:t xml:space="preserve">. כל ימי הקטנות ספק יבעול משתגדיל וכו'. רש"י תלה אם יבעול, לכאורה היינו כדחיית </w:t>
      </w:r>
      <w:r w:rsidRPr="003124AA">
        <w:rPr>
          <w:rFonts w:ascii="Narkisim" w:hAnsi="Narkisim"/>
          <w:rtl/>
        </w:rPr>
        <w:lastRenderedPageBreak/>
        <w:t>רבין דדוקא בעל</w:t>
      </w:r>
      <w:r w:rsidRPr="003124AA">
        <w:rPr>
          <w:rStyle w:val="ac"/>
          <w:rFonts w:ascii="Narkisim" w:hAnsi="Narkisim"/>
          <w:rtl/>
        </w:rPr>
        <w:footnoteReference w:id="116"/>
      </w:r>
      <w:r w:rsidRPr="003124AA">
        <w:rPr>
          <w:rFonts w:ascii="Narkisim" w:hAnsi="Narkisim"/>
          <w:rtl/>
        </w:rPr>
        <w:t>. ולפ"ז מבואר דאף לדברי רבין הוה למפרע. וצ"ב דבזה ודאי ל"ש לומר דקנין הבעילה משגדלה מהני למפרע. וכ"מ ברש"י (ד"ה או דלמא) דלהך מ"ד ל"מ למפרע. וצ"ל דכוונת רש"י דמדרבנן מיתלא תלי, וחכמים תלו את הקנין דרבנן דהוה ספק האם יקנה [בעתיד] קנין דאורייתא. אך צ"ב אמאי תלי האם יקנה קנין דאורייתא, והו"ל למימר דמיתלא תלי האם תמאן.</w:t>
      </w:r>
    </w:p>
    <w:p w14:paraId="44163FA5" w14:textId="77777777" w:rsidR="00A82550" w:rsidRPr="003124AA" w:rsidRDefault="00000000" w:rsidP="003124AA">
      <w:pPr>
        <w:pStyle w:val="a8"/>
        <w:bidi/>
        <w:rPr>
          <w:rFonts w:ascii="Narkisim" w:hAnsi="Narkisim"/>
        </w:rPr>
      </w:pPr>
      <w:r w:rsidRPr="003124AA">
        <w:rPr>
          <w:rFonts w:ascii="Narkisim" w:hAnsi="Narkisim"/>
          <w:rtl/>
        </w:rPr>
        <w:t>ועוד צ"ב מה שהוסיף רש"י ולא סמכה דעתה</w:t>
      </w:r>
      <w:r w:rsidRPr="003124AA">
        <w:rPr>
          <w:rStyle w:val="ac"/>
          <w:rFonts w:ascii="Narkisim" w:hAnsi="Narkisim"/>
          <w:rtl/>
        </w:rPr>
        <w:footnoteReference w:id="117"/>
      </w:r>
      <w:r w:rsidRPr="003124AA">
        <w:rPr>
          <w:rFonts w:ascii="Narkisim" w:hAnsi="Narkisim"/>
          <w:rtl/>
        </w:rPr>
        <w:t>, ומה כוונתו להוסיף</w:t>
      </w:r>
      <w:r w:rsidRPr="003124AA">
        <w:rPr>
          <w:rStyle w:val="ac"/>
          <w:rFonts w:ascii="Narkisim" w:hAnsi="Narkisim"/>
          <w:rtl/>
        </w:rPr>
        <w:footnoteReference w:id="118"/>
      </w:r>
      <w:r w:rsidRPr="003124AA">
        <w:rPr>
          <w:rFonts w:ascii="Narkisim" w:hAnsi="Narkisim"/>
          <w:rtl/>
        </w:rPr>
        <w:t>.</w:t>
      </w:r>
    </w:p>
    <w:p w14:paraId="24947356" w14:textId="77777777" w:rsidR="00A82550" w:rsidRPr="003124AA" w:rsidRDefault="00000000" w:rsidP="003124AA">
      <w:pPr>
        <w:bidi/>
        <w:rPr>
          <w:rFonts w:ascii="Narkisim" w:hAnsi="Narkisim" w:cs="Narkisim"/>
        </w:rPr>
      </w:pPr>
      <w:r w:rsidRPr="003124AA">
        <w:rPr>
          <w:rFonts w:ascii="Narkisim" w:hAnsi="Narkisim" w:cs="Narkisim"/>
          <w:u w:val="single"/>
          <w:rtl/>
        </w:rPr>
        <w:t>דאמרה הוא עדיף מינאי, ואנא עדיפנא מיניה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דכל זמן שארצה אצא במיאון על כרחו. [ובאישות זו ש לאשה עדיפות על הבעל שיוצאת בע”כ]. </w:t>
      </w:r>
      <w:r w:rsidRPr="003124AA">
        <w:rPr>
          <w:rFonts w:ascii="Narkisim" w:hAnsi="Narkisim" w:cs="Narkisim"/>
          <w:szCs w:val="20"/>
          <w:rtl/>
        </w:rPr>
        <w:t>ומבואר דקאי אסוגיין, אף לאחר שגדלה [עד שנבעלה]. ו</w:t>
      </w:r>
      <w:r w:rsidRPr="003124AA">
        <w:rPr>
          <w:rFonts w:ascii="Narkisim" w:hAnsi="Narkisim" w:cs="Narkisim"/>
          <w:b/>
          <w:bCs/>
          <w:szCs w:val="20"/>
          <w:rtl/>
        </w:rPr>
        <w:t>תוס'</w:t>
      </w:r>
      <w:r w:rsidRPr="003124AA">
        <w:rPr>
          <w:rFonts w:ascii="Narkisim" w:hAnsi="Narkisim" w:cs="Narkisim"/>
          <w:szCs w:val="20"/>
          <w:rtl/>
        </w:rPr>
        <w:t xml:space="preserve"> כת' דצ"ל דהוה מדאורייתא, אבל מדרבנן ל"מ מיאון. וצ"ב דמדאורייתא אין כאן אישות כלל</w:t>
      </w:r>
      <w:r w:rsidRPr="003124AA">
        <w:rPr>
          <w:rStyle w:val="ac"/>
          <w:rFonts w:ascii="Narkisim" w:hAnsi="Narkisim" w:cs="Narkisim"/>
          <w:szCs w:val="20"/>
          <w:rtl/>
        </w:rPr>
        <w:footnoteReference w:id="119"/>
      </w:r>
      <w:r w:rsidRPr="003124AA">
        <w:rPr>
          <w:rFonts w:ascii="Narkisim" w:hAnsi="Narkisim" w:cs="Narkisim"/>
          <w:szCs w:val="20"/>
          <w:rtl/>
        </w:rPr>
        <w:t>.</w:t>
      </w:r>
    </w:p>
    <w:p w14:paraId="6E196E46"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ר' האי גאון</w:t>
      </w:r>
      <w:r w:rsidRPr="003124AA">
        <w:rPr>
          <w:rFonts w:ascii="Narkisim" w:hAnsi="Narkisim"/>
          <w:rtl/>
        </w:rPr>
        <w:t xml:space="preserve"> (הו' ברמב"ן ושא”ר) פי' דרב ששת אמר דבר זה [על רבין בריה דרב נחמן], וה"ק אע"ג דאנא עדיפנא מיניה בברייתא, הוא עדיף מינאי בפלפולא דהא מלתא דתרצה שפיר</w:t>
      </w:r>
      <w:r w:rsidRPr="003124AA">
        <w:rPr>
          <w:rStyle w:val="ac"/>
          <w:rFonts w:ascii="Narkisim" w:hAnsi="Narkisim"/>
          <w:rtl/>
        </w:rPr>
        <w:footnoteReference w:id="120"/>
      </w:r>
      <w:r w:rsidRPr="003124AA">
        <w:rPr>
          <w:rFonts w:ascii="Narkisim" w:hAnsi="Narkisim"/>
          <w:rtl/>
        </w:rPr>
        <w:t>.</w:t>
      </w:r>
    </w:p>
    <w:p w14:paraId="60A870EF" w14:textId="77777777" w:rsidR="00A82550" w:rsidRPr="003124AA" w:rsidRDefault="00000000" w:rsidP="003124AA">
      <w:pPr>
        <w:bidi/>
        <w:rPr>
          <w:rFonts w:ascii="Narkisim" w:hAnsi="Narkisim" w:cs="Narkisim"/>
        </w:rPr>
      </w:pPr>
      <w:r w:rsidRPr="003124AA">
        <w:rPr>
          <w:rFonts w:ascii="Narkisim" w:hAnsi="Narkisim" w:cs="Narkisim"/>
          <w:u w:val="single"/>
          <w:rtl/>
        </w:rPr>
        <w:t>תוד"ה הוא</w:t>
      </w:r>
      <w:r w:rsidRPr="003124AA">
        <w:rPr>
          <w:rFonts w:ascii="Narkisim" w:hAnsi="Narkisim" w:cs="Narkisim"/>
          <w:rtl/>
        </w:rPr>
        <w:t>. אבל מדרבנן אין יכולה [למאן] משהביאה ב' שערות וכו' אפי' לא בעל וכו'. וכן האריך ה</w:t>
      </w:r>
      <w:r w:rsidRPr="003124AA">
        <w:rPr>
          <w:rFonts w:ascii="Narkisim" w:hAnsi="Narkisim" w:cs="Narkisim"/>
          <w:b/>
          <w:bCs/>
          <w:rtl/>
        </w:rPr>
        <w:t>רשב"א</w:t>
      </w:r>
      <w:r w:rsidRPr="003124AA">
        <w:rPr>
          <w:rFonts w:ascii="Narkisim" w:hAnsi="Narkisim" w:cs="Narkisim"/>
          <w:rtl/>
        </w:rPr>
        <w:t xml:space="preserve"> ושאר ראשונים. [וכן הביא ה</w:t>
      </w:r>
      <w:r w:rsidRPr="003124AA">
        <w:rPr>
          <w:rFonts w:ascii="Narkisim" w:hAnsi="Narkisim" w:cs="Narkisim"/>
          <w:b/>
          <w:bCs/>
          <w:rtl/>
        </w:rPr>
        <w:t>רי"ף</w:t>
      </w:r>
      <w:r w:rsidRPr="003124AA">
        <w:rPr>
          <w:rFonts w:ascii="Narkisim" w:hAnsi="Narkisim" w:cs="Narkisim"/>
          <w:rtl/>
        </w:rPr>
        <w:t xml:space="preserve"> (בסמוך)].</w:t>
      </w:r>
    </w:p>
    <w:p w14:paraId="39016441" w14:textId="77777777" w:rsidR="00A82550" w:rsidRPr="003124AA" w:rsidRDefault="00000000" w:rsidP="003124AA">
      <w:pPr>
        <w:pStyle w:val="a7"/>
        <w:bidi/>
        <w:rPr>
          <w:rFonts w:ascii="Narkisim" w:hAnsi="Narkisim"/>
        </w:rPr>
      </w:pPr>
      <w:r w:rsidRPr="003124AA">
        <w:rPr>
          <w:rFonts w:ascii="Narkisim" w:hAnsi="Narkisim"/>
          <w:rtl/>
        </w:rPr>
        <w:t>אבל בעל ה</w:t>
      </w:r>
      <w:r w:rsidRPr="003124AA">
        <w:rPr>
          <w:rFonts w:ascii="Narkisim" w:hAnsi="Narkisim"/>
          <w:b/>
          <w:bCs/>
          <w:rtl/>
        </w:rPr>
        <w:t>מתיבות</w:t>
      </w:r>
      <w:r w:rsidRPr="003124AA">
        <w:rPr>
          <w:rStyle w:val="ac"/>
          <w:rFonts w:ascii="Narkisim" w:hAnsi="Narkisim"/>
          <w:rtl/>
        </w:rPr>
        <w:footnoteReference w:id="121"/>
      </w:r>
      <w:r w:rsidRPr="003124AA">
        <w:rPr>
          <w:rFonts w:ascii="Narkisim" w:hAnsi="Narkisim"/>
          <w:rtl/>
        </w:rPr>
        <w:t xml:space="preserve"> (הו' ברמב"ן ס' הזכות וברשב"א) כת' ש"מ מסוגיין דממאנת אפי' גדלה כמה, כל זמן שלא בעל. ולמד כן מדחיית הגמ' אי בעל אין, אי לא בעל לא</w:t>
      </w:r>
      <w:r w:rsidRPr="003124AA">
        <w:rPr>
          <w:rStyle w:val="ac"/>
          <w:rFonts w:ascii="Narkisim" w:hAnsi="Narkisim"/>
          <w:rtl/>
        </w:rPr>
        <w:footnoteReference w:id="122"/>
      </w:r>
      <w:r w:rsidRPr="003124AA">
        <w:rPr>
          <w:rFonts w:ascii="Narkisim" w:hAnsi="Narkisim"/>
          <w:rtl/>
        </w:rPr>
        <w:t>. וכן משמע מדברי הרי"ף דהוה ספק בזה, ויש צד דמהני מיאון לאחר שגדלה</w:t>
      </w:r>
      <w:r w:rsidRPr="003124AA">
        <w:rPr>
          <w:rStyle w:val="ac"/>
          <w:rFonts w:ascii="Narkisim" w:hAnsi="Narkisim"/>
          <w:rtl/>
        </w:rPr>
        <w:footnoteReference w:id="123"/>
      </w:r>
      <w:r w:rsidRPr="003124AA">
        <w:rPr>
          <w:rFonts w:ascii="Narkisim" w:hAnsi="Narkisim"/>
          <w:rtl/>
        </w:rPr>
        <w:t>. וה</w:t>
      </w:r>
      <w:r w:rsidRPr="003124AA">
        <w:rPr>
          <w:rFonts w:ascii="Narkisim" w:hAnsi="Narkisim"/>
          <w:b/>
          <w:bCs/>
          <w:rtl/>
        </w:rPr>
        <w:t>ראשונים</w:t>
      </w:r>
      <w:r w:rsidRPr="003124AA">
        <w:rPr>
          <w:rFonts w:ascii="Narkisim" w:hAnsi="Narkisim"/>
          <w:rtl/>
        </w:rPr>
        <w:t xml:space="preserve"> </w:t>
      </w:r>
      <w:r w:rsidRPr="003124AA">
        <w:rPr>
          <w:rFonts w:ascii="Narkisim" w:hAnsi="Narkisim"/>
          <w:szCs w:val="20"/>
          <w:rtl/>
        </w:rPr>
        <w:t>(ראב"ד בס' הזכות, בעה"מ ועוד)</w:t>
      </w:r>
      <w:r w:rsidRPr="003124AA">
        <w:rPr>
          <w:rFonts w:ascii="Narkisim" w:hAnsi="Narkisim"/>
          <w:rtl/>
        </w:rPr>
        <w:t xml:space="preserve"> תמהו בזה, והביאו דמפורש בכ"מ דל"מ מיאון משגדלה.</w:t>
      </w:r>
    </w:p>
    <w:p w14:paraId="056FECE1" w14:textId="77777777" w:rsidR="00A82550" w:rsidRPr="003124AA" w:rsidRDefault="00000000" w:rsidP="003124AA">
      <w:pPr>
        <w:pStyle w:val="aa"/>
        <w:bidi/>
        <w:rPr>
          <w:rFonts w:ascii="Narkisim" w:hAnsi="Narkisim"/>
        </w:rPr>
      </w:pPr>
      <w:r w:rsidRPr="003124AA">
        <w:rPr>
          <w:rFonts w:ascii="Narkisim" w:hAnsi="Narkisim"/>
          <w:rtl/>
        </w:rPr>
        <w:t>ודעת ר' ישמעאל (לעיל ק: וכ"מ) דבקידושי טעות, אפי' בנה מורכב על כתיפה ממאנת והולכת לה</w:t>
      </w:r>
      <w:r w:rsidRPr="003124AA">
        <w:rPr>
          <w:rStyle w:val="ac"/>
          <w:rFonts w:ascii="Narkisim" w:hAnsi="Narkisim"/>
          <w:rtl/>
        </w:rPr>
        <w:footnoteReference w:id="124"/>
      </w:r>
      <w:r w:rsidRPr="003124AA">
        <w:rPr>
          <w:rFonts w:ascii="Narkisim" w:hAnsi="Narkisim"/>
          <w:rtl/>
        </w:rPr>
        <w:t>. ו</w:t>
      </w:r>
      <w:r w:rsidRPr="003124AA">
        <w:rPr>
          <w:rFonts w:ascii="Narkisim" w:hAnsi="Narkisim"/>
          <w:b/>
          <w:bCs/>
          <w:rtl/>
        </w:rPr>
        <w:t>ריב"ן</w:t>
      </w:r>
      <w:r w:rsidRPr="003124AA">
        <w:rPr>
          <w:rFonts w:ascii="Narkisim" w:hAnsi="Narkisim"/>
          <w:rtl/>
        </w:rPr>
        <w:t xml:space="preserve"> (הו' בתוס' כתובות עד:, וכ”ד ה</w:t>
      </w:r>
      <w:r w:rsidRPr="003124AA">
        <w:rPr>
          <w:rFonts w:ascii="Narkisim" w:hAnsi="Narkisim"/>
          <w:b/>
          <w:bCs/>
          <w:rtl/>
        </w:rPr>
        <w:t>רשב”א</w:t>
      </w:r>
      <w:r w:rsidRPr="003124AA">
        <w:rPr>
          <w:rFonts w:ascii="Narkisim" w:hAnsi="Narkisim"/>
          <w:rtl/>
        </w:rPr>
        <w:t xml:space="preserve"> בסוגיין) כת' דר' ישמעאל איירי דוקא בקידושי טעות, אבל בקידושי קטנה מדרבנן ל"מ מיאון משגדלה</w:t>
      </w:r>
      <w:r w:rsidRPr="003124AA">
        <w:rPr>
          <w:rStyle w:val="ac"/>
          <w:rFonts w:ascii="Narkisim" w:hAnsi="Narkisim"/>
          <w:rtl/>
        </w:rPr>
        <w:footnoteReference w:id="125"/>
      </w:r>
      <w:r w:rsidRPr="003124AA">
        <w:rPr>
          <w:rFonts w:ascii="Narkisim" w:hAnsi="Narkisim"/>
          <w:rtl/>
        </w:rPr>
        <w:t xml:space="preserve">. אבל </w:t>
      </w:r>
      <w:r w:rsidRPr="003124AA">
        <w:rPr>
          <w:rFonts w:ascii="Narkisim" w:hAnsi="Narkisim"/>
          <w:b/>
          <w:bCs/>
          <w:rtl/>
        </w:rPr>
        <w:t>תוס'</w:t>
      </w:r>
      <w:r w:rsidRPr="003124AA">
        <w:rPr>
          <w:rFonts w:ascii="Narkisim" w:hAnsi="Narkisim"/>
          <w:rtl/>
        </w:rPr>
        <w:t xml:space="preserve"> (שם ולעיל ב:) הביאו דמשמע בגמ' (נדה נב.) דס"ל דאף בקידושי קטנה ממאנת לה. [ו</w:t>
      </w:r>
      <w:r w:rsidRPr="003124AA">
        <w:rPr>
          <w:rFonts w:ascii="Narkisim" w:hAnsi="Narkisim"/>
          <w:b/>
          <w:bCs/>
          <w:rtl/>
        </w:rPr>
        <w:t>תוס</w:t>
      </w:r>
      <w:r w:rsidRPr="003124AA">
        <w:rPr>
          <w:rFonts w:ascii="Narkisim" w:hAnsi="Narkisim"/>
          <w:rtl/>
        </w:rPr>
        <w:t>' כת' דמ"מ סתם משנה (לעיל ב:) דל"מ מיאון משגדלה].</w:t>
      </w:r>
    </w:p>
    <w:p w14:paraId="31DF305B"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וה</w:t>
      </w:r>
      <w:r w:rsidRPr="003124AA">
        <w:rPr>
          <w:rFonts w:ascii="Narkisim" w:hAnsi="Narkisim" w:cs="Narkisim"/>
          <w:b/>
          <w:bCs/>
          <w:rtl/>
        </w:rPr>
        <w:t>רי"ף</w:t>
      </w:r>
      <w:r w:rsidRPr="003124AA">
        <w:rPr>
          <w:rFonts w:ascii="Narkisim" w:hAnsi="Narkisim" w:cs="Narkisim"/>
          <w:rtl/>
        </w:rPr>
        <w:t xml:space="preserve"> </w:t>
      </w:r>
      <w:r w:rsidRPr="003124AA">
        <w:rPr>
          <w:rFonts w:ascii="Narkisim" w:hAnsi="Narkisim" w:cs="Narkisim"/>
          <w:szCs w:val="20"/>
          <w:rtl/>
        </w:rPr>
        <w:t>(בסוגיין לח. בדה”ס)</w:t>
      </w:r>
      <w:r w:rsidRPr="003124AA">
        <w:rPr>
          <w:rFonts w:ascii="Narkisim" w:hAnsi="Narkisim" w:cs="Narkisim"/>
          <w:rtl/>
        </w:rPr>
        <w:t xml:space="preserve"> הביא </w:t>
      </w:r>
      <w:r w:rsidRPr="003124AA">
        <w:rPr>
          <w:rFonts w:ascii="Narkisim" w:hAnsi="Narkisim" w:cs="Narkisim"/>
          <w:b/>
          <w:bCs/>
          <w:rtl/>
        </w:rPr>
        <w:t>י"א</w:t>
      </w:r>
      <w:r w:rsidRPr="003124AA">
        <w:rPr>
          <w:rFonts w:ascii="Narkisim" w:hAnsi="Narkisim" w:cs="Narkisim"/>
          <w:rtl/>
        </w:rPr>
        <w:t xml:space="preserve"> דלא איפסיקא הילכתא אי אמרי' גדלי בהדה [ספק הגמ' דלעיל, דנח' בזה רב ורב ששת]. וכת' דעבדינן לחומרא</w:t>
      </w:r>
      <w:r w:rsidRPr="003124AA">
        <w:rPr>
          <w:rStyle w:val="ac"/>
          <w:rFonts w:ascii="Narkisim" w:hAnsi="Narkisim" w:cs="Narkisim"/>
          <w:rtl/>
        </w:rPr>
        <w:footnoteReference w:id="126"/>
      </w:r>
      <w:r w:rsidRPr="003124AA">
        <w:rPr>
          <w:rFonts w:ascii="Narkisim" w:hAnsi="Narkisim" w:cs="Narkisim"/>
          <w:rtl/>
        </w:rPr>
        <w:t>, ואם נתקדשה לאחר [קודם שבעל] צריכה גט משניהם. וש"מ דקטנה שלא מיאנה והגדילה צריכה גט מדרבנן, אע"פ שלא נבעלה לאחר שגדלה אינה יוצאה במיאון. ומש"ה תפסי בה קדושי שני וצריכה גט משניהם. וה</w:t>
      </w:r>
      <w:r w:rsidRPr="003124AA">
        <w:rPr>
          <w:rFonts w:ascii="Narkisim" w:hAnsi="Narkisim" w:cs="Narkisim"/>
          <w:b/>
          <w:bCs/>
          <w:rtl/>
        </w:rPr>
        <w:t>בעה"מ</w:t>
      </w:r>
      <w:r w:rsidRPr="003124AA">
        <w:rPr>
          <w:rFonts w:ascii="Narkisim" w:hAnsi="Narkisim" w:cs="Narkisim"/>
          <w:rtl/>
        </w:rPr>
        <w:t xml:space="preserve"> השיג דדבריו מעורבבים, דהרי"ף התחיל דהוה ספק [דאורייתא] אי גדלי בהדה, וסיים דהוה ודאי דרבנן [וכדעת שא”ר].</w:t>
      </w:r>
    </w:p>
    <w:p w14:paraId="5A4EEAE0"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(בס' הזכות) וה</w:t>
      </w:r>
      <w:r w:rsidRPr="003124AA">
        <w:rPr>
          <w:rFonts w:ascii="Narkisim" w:hAnsi="Narkisim"/>
          <w:b/>
          <w:bCs/>
          <w:rtl/>
        </w:rPr>
        <w:t>רשב"א</w:t>
      </w:r>
      <w:r w:rsidRPr="003124AA">
        <w:rPr>
          <w:rFonts w:ascii="Narkisim" w:hAnsi="Narkisim"/>
          <w:rtl/>
        </w:rPr>
        <w:t xml:space="preserve"> ביארו דהרי"ף בא לאפוקי מדעת בעל המתיבות דממאנת לאחר שגדלה, ובזה הביא בשם י"א דהוה עכ"פ ספק וצריכה גט. ואח"כ סתם דמדרבנן צריכה גט בתורת ודאי.</w:t>
      </w:r>
    </w:p>
    <w:p w14:paraId="209568B8" w14:textId="77777777" w:rsidR="00A82550" w:rsidRPr="003124AA" w:rsidRDefault="00000000" w:rsidP="003124AA">
      <w:pPr>
        <w:pStyle w:val="a8"/>
        <w:bidi/>
        <w:rPr>
          <w:rFonts w:ascii="Narkisim" w:hAnsi="Narkisim"/>
        </w:rPr>
      </w:pPr>
      <w:r w:rsidRPr="003124AA">
        <w:rPr>
          <w:rFonts w:ascii="Narkisim" w:hAnsi="Narkisim"/>
          <w:rtl/>
        </w:rPr>
        <w:lastRenderedPageBreak/>
        <w:t>אבל ה</w:t>
      </w:r>
      <w:r w:rsidRPr="003124AA">
        <w:rPr>
          <w:rFonts w:ascii="Narkisim" w:hAnsi="Narkisim"/>
          <w:b/>
          <w:bCs/>
          <w:rtl/>
        </w:rPr>
        <w:t>מהרי"ק</w:t>
      </w:r>
      <w:r w:rsidRPr="003124AA">
        <w:rPr>
          <w:rFonts w:ascii="Narkisim" w:hAnsi="Narkisim"/>
          <w:rtl/>
        </w:rPr>
        <w:t xml:space="preserve"> (לב) הביא דדעת הרי"ף דהוה ספק דאורייתא אי גדלי בהדה, וצריכה גט מספק</w:t>
      </w:r>
      <w:r w:rsidRPr="003124AA">
        <w:rPr>
          <w:rStyle w:val="ac"/>
          <w:rFonts w:ascii="Narkisim" w:hAnsi="Narkisim"/>
          <w:rtl/>
        </w:rPr>
        <w:footnoteReference w:id="127"/>
      </w:r>
      <w:r w:rsidRPr="003124AA">
        <w:rPr>
          <w:rFonts w:ascii="Narkisim" w:hAnsi="Narkisim"/>
          <w:rtl/>
        </w:rPr>
        <w:t>.</w:t>
      </w:r>
    </w:p>
    <w:p w14:paraId="1EDF306A"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בית מאיר</w:t>
      </w:r>
      <w:r w:rsidRPr="003124AA">
        <w:rPr>
          <w:rFonts w:ascii="Narkisim" w:hAnsi="Narkisim"/>
          <w:rtl/>
        </w:rPr>
        <w:t xml:space="preserve"> (קנה כא, וע”ע החזו”א קיג ג) הביא דמבואר ברי"ף דמשעה שגדלה ליכא קידושין דרבנן כלל, וכל הנידון משום ספק דאורייתא. [וע"ע שם].</w:t>
      </w:r>
    </w:p>
    <w:p w14:paraId="7351169D" w14:textId="77777777" w:rsidR="00A82550" w:rsidRPr="003124AA" w:rsidRDefault="00000000" w:rsidP="003124AA">
      <w:pPr>
        <w:pStyle w:val="aa"/>
        <w:bidi/>
        <w:rPr>
          <w:rFonts w:ascii="Narkisim" w:hAnsi="Narkisim"/>
        </w:rPr>
      </w:pPr>
      <w:r w:rsidRPr="003124AA">
        <w:rPr>
          <w:rFonts w:ascii="Narkisim" w:hAnsi="Narkisim"/>
          <w:u w:val="single"/>
          <w:rtl/>
        </w:rPr>
        <w:t>שם.</w:t>
      </w:r>
      <w:r w:rsidRPr="003124AA">
        <w:rPr>
          <w:rFonts w:ascii="Narkisim" w:hAnsi="Narkisim"/>
          <w:rtl/>
        </w:rPr>
        <w:t xml:space="preserve"> וכן ה</w:t>
      </w:r>
      <w:r w:rsidRPr="003124AA">
        <w:rPr>
          <w:rFonts w:ascii="Narkisim" w:hAnsi="Narkisim"/>
          <w:b/>
          <w:bCs/>
          <w:rtl/>
        </w:rPr>
        <w:t>רמב"ם</w:t>
      </w:r>
      <w:r w:rsidRPr="003124AA">
        <w:rPr>
          <w:rFonts w:ascii="Narkisim" w:hAnsi="Narkisim"/>
          <w:rtl/>
        </w:rPr>
        <w:t xml:space="preserve"> (אישות ד ח) כת' דקדושי יתומה קטנה מדרבנן, והן תלויין שאם ישבה עם בעלה עד שגדלה גמרו קידושיה, ונעשית אשת איש גמורה. ואי"צ לחזור ולקדשה אחר שגדלה. ואם לא רצת לישב צריכה למאן ותצא בלא גט. וה</w:t>
      </w:r>
      <w:r w:rsidRPr="003124AA">
        <w:rPr>
          <w:rFonts w:ascii="Narkisim" w:hAnsi="Narkisim"/>
          <w:b/>
          <w:bCs/>
          <w:rtl/>
        </w:rPr>
        <w:t>ראב"ד</w:t>
      </w:r>
      <w:r w:rsidRPr="003124AA">
        <w:rPr>
          <w:rFonts w:ascii="Narkisim" w:hAnsi="Narkisim"/>
          <w:rtl/>
        </w:rPr>
        <w:t xml:space="preserve"> השיג דאף כשגדלה אינו אלא מדרבנן, אלא דמשעה שגדלה אינה יכולה למאן.</w:t>
      </w:r>
    </w:p>
    <w:p w14:paraId="08DD8983" w14:textId="77777777" w:rsidR="00A82550" w:rsidRPr="003124AA" w:rsidRDefault="00000000" w:rsidP="003124AA">
      <w:pPr>
        <w:pStyle w:val="a8"/>
        <w:bidi/>
        <w:rPr>
          <w:rFonts w:ascii="Narkisim" w:hAnsi="Narkisim"/>
        </w:rPr>
      </w:pPr>
      <w:r w:rsidRPr="003124AA">
        <w:rPr>
          <w:rFonts w:ascii="Narkisim" w:hAnsi="Narkisim"/>
          <w:rtl/>
        </w:rPr>
        <w:t>אבל ה</w:t>
      </w:r>
      <w:r w:rsidRPr="003124AA">
        <w:rPr>
          <w:rFonts w:ascii="Narkisim" w:hAnsi="Narkisim"/>
          <w:b/>
          <w:bCs/>
          <w:rtl/>
        </w:rPr>
        <w:t>רמב"ם</w:t>
      </w:r>
      <w:r w:rsidRPr="003124AA">
        <w:rPr>
          <w:rFonts w:ascii="Narkisim" w:hAnsi="Narkisim"/>
          <w:rtl/>
        </w:rPr>
        <w:t xml:space="preserve"> (גירושין יא ו) פסק להדיא דכשגדלה אינה יכולה למאן, וצריכה גט מדברי סופרים [היכא דלא בעל</w:t>
      </w:r>
      <w:r w:rsidRPr="003124AA">
        <w:rPr>
          <w:rStyle w:val="ac"/>
          <w:rFonts w:ascii="Narkisim" w:hAnsi="Narkisim"/>
          <w:rtl/>
        </w:rPr>
        <w:footnoteReference w:id="128"/>
      </w:r>
      <w:r w:rsidRPr="003124AA">
        <w:rPr>
          <w:rFonts w:ascii="Narkisim" w:hAnsi="Narkisim"/>
          <w:rtl/>
        </w:rPr>
        <w:t>]. ואם קידשה אחר תופסים קידושין [וצריכה גט מראשון מדברי סופרים]. וה</w:t>
      </w:r>
      <w:r w:rsidRPr="003124AA">
        <w:rPr>
          <w:rFonts w:ascii="Narkisim" w:hAnsi="Narkisim"/>
          <w:b/>
          <w:bCs/>
          <w:rtl/>
        </w:rPr>
        <w:t>מהרי"ק</w:t>
      </w:r>
      <w:r w:rsidRPr="003124AA">
        <w:rPr>
          <w:rFonts w:ascii="Narkisim" w:hAnsi="Narkisim"/>
          <w:rtl/>
        </w:rPr>
        <w:t xml:space="preserve"> (לב) תמה בסתירת דברי הרמב"ם.</w:t>
      </w:r>
    </w:p>
    <w:p w14:paraId="35F11F76"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רד"ך</w:t>
      </w:r>
      <w:r w:rsidRPr="003124AA">
        <w:rPr>
          <w:rFonts w:ascii="Narkisim" w:hAnsi="Narkisim"/>
          <w:rtl/>
        </w:rPr>
        <w:t xml:space="preserve"> (בית כד, הו' בלח"מ אישות) כת' דדעת הרמב"ם דהבעילה הוא גמר הקידושין הראשונים, ולא שהם קידושין חדשים. [וצ”ב הגדר בזה]. והלח"מ הק' דהגמ' לומדת דהמקדש אחות יבמה נפטרה יבמה, דלמא במקדש לא נפטרה היבמה, ושאני הכא דכבר התחילו הקידושין, והשתא לא הוי מקדש אחות יבמה. וכת' דצ"ל דאף 'גמר' קידושין מקרי מקדש [ואף דהיה התחלה מעיקרא], כיון דקדם הזיקה לגמר הקידושין.</w:t>
      </w:r>
    </w:p>
    <w:p w14:paraId="7E50C688" w14:textId="77777777" w:rsidR="00A82550" w:rsidRPr="003124AA" w:rsidRDefault="00000000" w:rsidP="003124AA">
      <w:pPr>
        <w:pStyle w:val="a8"/>
        <w:bidi/>
        <w:rPr>
          <w:rFonts w:ascii="Narkisim" w:hAnsi="Narkisim"/>
        </w:rPr>
      </w:pPr>
      <w:r w:rsidRPr="003124AA">
        <w:rPr>
          <w:rFonts w:ascii="Narkisim" w:hAnsi="Narkisim"/>
          <w:rtl/>
        </w:rPr>
        <w:t>ועוד חילקו ה</w:t>
      </w:r>
      <w:r w:rsidRPr="003124AA">
        <w:rPr>
          <w:rFonts w:ascii="Narkisim" w:hAnsi="Narkisim"/>
          <w:b/>
          <w:bCs/>
          <w:rtl/>
        </w:rPr>
        <w:t>אחרונים</w:t>
      </w:r>
      <w:r w:rsidRPr="003124AA">
        <w:rPr>
          <w:rFonts w:ascii="Narkisim" w:hAnsi="Narkisim"/>
          <w:rtl/>
        </w:rPr>
        <w:t xml:space="preserve"> (עונג יו”ט קמא ועוד) דהרמב"ם (אישות) איירי ביושבת תחתיו בשעה שגדלה</w:t>
      </w:r>
      <w:r w:rsidRPr="003124AA">
        <w:rPr>
          <w:rStyle w:val="ac"/>
          <w:rFonts w:ascii="Narkisim" w:hAnsi="Narkisim"/>
          <w:rtl/>
        </w:rPr>
        <w:footnoteReference w:id="129"/>
      </w:r>
      <w:r w:rsidRPr="003124AA">
        <w:rPr>
          <w:rFonts w:ascii="Narkisim" w:hAnsi="Narkisim"/>
          <w:rtl/>
        </w:rPr>
        <w:t>, וכה"ג אמרי' דהוה ספק אי גדלי בהדה וגמרו הקידושין. ואילו הרמב"ם (הל' גירושין) איירי שאינה יושבת תחתיו אלא שלא מיאנה.</w:t>
      </w:r>
    </w:p>
    <w:p w14:paraId="7BDD5959"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(אישות ד טז) הביא את הדין (גיטין מג:) דחצי שפחה שנתקדשה ונשתחררה, גמרי קידושי ראשון [לחד מ"ד]. והרמב"ם סיים כקידושי קטנה שגדלה, ואי"צ לקדשה קידושין אחרים. וה</w:t>
      </w:r>
      <w:r w:rsidRPr="003124AA">
        <w:rPr>
          <w:rFonts w:ascii="Narkisim" w:hAnsi="Narkisim"/>
          <w:b/>
          <w:bCs/>
          <w:rtl/>
        </w:rPr>
        <w:t>ראב"ד</w:t>
      </w:r>
      <w:r w:rsidRPr="003124AA">
        <w:rPr>
          <w:rFonts w:ascii="Narkisim" w:hAnsi="Narkisim"/>
          <w:rtl/>
        </w:rPr>
        <w:t xml:space="preserve"> השיג דלא נודע מדבריו אם קטנה שגדלה גומרין קידושיה מן התורה אם לא, ומשמע מריש דבריו דאף בקטנה גומרין מדאורייתא [והק' מהמשך דברי הרמב”ם</w:t>
      </w:r>
      <w:r w:rsidRPr="003124AA">
        <w:rPr>
          <w:rStyle w:val="ac"/>
          <w:rFonts w:ascii="Narkisim" w:hAnsi="Narkisim"/>
          <w:rtl/>
        </w:rPr>
        <w:footnoteReference w:id="130"/>
      </w:r>
      <w:r w:rsidRPr="003124AA">
        <w:rPr>
          <w:rFonts w:ascii="Narkisim" w:hAnsi="Narkisim"/>
          <w:rtl/>
        </w:rPr>
        <w:t>]. וה</w:t>
      </w:r>
      <w:r w:rsidRPr="003124AA">
        <w:rPr>
          <w:rFonts w:ascii="Narkisim" w:hAnsi="Narkisim"/>
          <w:b/>
          <w:bCs/>
          <w:rtl/>
        </w:rPr>
        <w:t>מהרי"ק</w:t>
      </w:r>
      <w:r w:rsidRPr="003124AA">
        <w:rPr>
          <w:rFonts w:ascii="Narkisim" w:hAnsi="Narkisim"/>
          <w:rtl/>
        </w:rPr>
        <w:t xml:space="preserve"> (לב) הביא מדברי הרמב"ם דקטנה שנתגדלה הוה עכ"פ ספק אי גדלי בהדה. והק' דהרמב"ם (גירושין יא ו) פסק דתפסי קידושי שני [ע"פ הגמ' בסמוך]. וכה"ק ה</w:t>
      </w:r>
      <w:r w:rsidRPr="003124AA">
        <w:rPr>
          <w:rFonts w:ascii="Narkisim" w:hAnsi="Narkisim"/>
          <w:b/>
          <w:bCs/>
          <w:rtl/>
        </w:rPr>
        <w:t>ר"ן</w:t>
      </w:r>
      <w:r w:rsidRPr="003124AA">
        <w:rPr>
          <w:rFonts w:ascii="Narkisim" w:hAnsi="Narkisim"/>
          <w:rtl/>
        </w:rPr>
        <w:t xml:space="preserve"> (קידושין ז: ג. בדה”ר והו' בכס”מ) דקי"ל (בסוגיין) דקטנה שנתגדלה ל"מ קידושיה אלא כשבעל</w:t>
      </w:r>
      <w:r w:rsidRPr="003124AA">
        <w:rPr>
          <w:rStyle w:val="ac"/>
          <w:rFonts w:ascii="Narkisim" w:hAnsi="Narkisim"/>
          <w:rtl/>
        </w:rPr>
        <w:footnoteReference w:id="131"/>
      </w:r>
      <w:r w:rsidRPr="003124AA">
        <w:rPr>
          <w:rFonts w:ascii="Narkisim" w:hAnsi="Narkisim"/>
          <w:rtl/>
        </w:rPr>
        <w:t>.</w:t>
      </w:r>
    </w:p>
    <w:p w14:paraId="75B9949A"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ר”ן</w:t>
      </w:r>
      <w:r w:rsidRPr="003124AA">
        <w:rPr>
          <w:rFonts w:ascii="Narkisim" w:hAnsi="Narkisim"/>
          <w:rtl/>
        </w:rPr>
        <w:t xml:space="preserve"> הביא צד דכוונת הרמב”ם דכשבעל קנאה. אך הק' דבגמ' (קי. וכתובות עד.) מבואר הטעם דאדם יודע שאין קידושי קטנה כלום, והיאך יליף להכא דנימא דאדם יודע.</w:t>
      </w:r>
    </w:p>
    <w:p w14:paraId="6B86E016"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כס"מ</w:t>
      </w:r>
      <w:r w:rsidRPr="003124AA">
        <w:rPr>
          <w:rFonts w:ascii="Narkisim" w:hAnsi="Narkisim"/>
          <w:rtl/>
        </w:rPr>
        <w:t xml:space="preserve"> כת' דכוונת הרמב"ם דמותרת לו בלא קידושין אחרים</w:t>
      </w:r>
      <w:r w:rsidRPr="003124AA">
        <w:rPr>
          <w:rStyle w:val="ac"/>
          <w:rFonts w:ascii="Narkisim" w:hAnsi="Narkisim"/>
          <w:rtl/>
        </w:rPr>
        <w:footnoteReference w:id="132"/>
      </w:r>
      <w:r w:rsidRPr="003124AA">
        <w:rPr>
          <w:rFonts w:ascii="Narkisim" w:hAnsi="Narkisim"/>
          <w:rtl/>
        </w:rPr>
        <w:t>, דקידושין דשפחה שיש בהן צד של תורה [דהא לא שייר בקנינו] לא גריעי מקידושי קטנה [דהוה דרבנן], וכמו קטנה שגדלה אי"צ לקדשה קידושין אחרים ה"נ שפחה</w:t>
      </w:r>
      <w:r w:rsidRPr="003124AA">
        <w:rPr>
          <w:rStyle w:val="ac"/>
          <w:rFonts w:ascii="Narkisim" w:hAnsi="Narkisim"/>
          <w:rtl/>
        </w:rPr>
        <w:footnoteReference w:id="133"/>
      </w:r>
      <w:r w:rsidRPr="003124AA">
        <w:rPr>
          <w:rFonts w:ascii="Narkisim" w:hAnsi="Narkisim"/>
          <w:rtl/>
        </w:rPr>
        <w:t>.</w:t>
      </w:r>
    </w:p>
    <w:p w14:paraId="304FADD8"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רמ”א</w:t>
      </w:r>
      <w:r w:rsidRPr="003124AA">
        <w:rPr>
          <w:rFonts w:ascii="Narkisim" w:hAnsi="Narkisim"/>
          <w:rtl/>
        </w:rPr>
        <w:t xml:space="preserve"> (לז יא) הביא מח' קטנה שנשאת מעצמה [בחיי האב] ולא שמע האב, וגדלה הבת ושתקה ולא מיחתה, דדעת ה</w:t>
      </w:r>
      <w:r w:rsidRPr="003124AA">
        <w:rPr>
          <w:rFonts w:ascii="Narkisim" w:hAnsi="Narkisim"/>
          <w:b/>
          <w:bCs/>
          <w:rtl/>
        </w:rPr>
        <w:t>מהרי"ק</w:t>
      </w:r>
      <w:r w:rsidRPr="003124AA">
        <w:rPr>
          <w:rFonts w:ascii="Narkisim" w:hAnsi="Narkisim"/>
          <w:rtl/>
        </w:rPr>
        <w:t xml:space="preserve"> (לב) דצריכה גט, ע"פ סוגיין [דספק] דגדלו הקדושין עמה. ודעת ה</w:t>
      </w:r>
      <w:r w:rsidRPr="003124AA">
        <w:rPr>
          <w:rFonts w:ascii="Narkisim" w:hAnsi="Narkisim"/>
          <w:b/>
          <w:bCs/>
          <w:rtl/>
        </w:rPr>
        <w:t>רשב"א</w:t>
      </w:r>
      <w:r w:rsidRPr="003124AA">
        <w:rPr>
          <w:rFonts w:ascii="Narkisim" w:hAnsi="Narkisim"/>
          <w:rtl/>
        </w:rPr>
        <w:t xml:space="preserve"> (א אלף ריט) דדוקא היכא שבעל אחר שנתגדלה. וה</w:t>
      </w:r>
      <w:r w:rsidRPr="003124AA">
        <w:rPr>
          <w:rFonts w:ascii="Narkisim" w:hAnsi="Narkisim"/>
          <w:b/>
          <w:bCs/>
          <w:rtl/>
        </w:rPr>
        <w:t>בי”ש</w:t>
      </w:r>
      <w:r w:rsidRPr="003124AA">
        <w:rPr>
          <w:rFonts w:ascii="Narkisim" w:hAnsi="Narkisim"/>
          <w:rtl/>
        </w:rPr>
        <w:t xml:space="preserve"> (שם כג) ביאר [דעת הרשב”א] דדוקא היכא דיש קידושין דרבנן הוה ספק [לרי"ף] אי גדלה הקדושין אף שלא בעל. אבל התם דליכא קידושין כלל בעודה קטנה, לא אמרי' גדלה בהדיא. [וכן האריך האבנ"מ שם ע”פ הראשונים בסוגיין, הו' לעיל].</w:t>
      </w:r>
    </w:p>
    <w:p w14:paraId="7BCD0910" w14:textId="77777777" w:rsidR="00A82550" w:rsidRPr="003124AA" w:rsidRDefault="00000000" w:rsidP="003124AA">
      <w:pPr>
        <w:pStyle w:val="aa"/>
        <w:bidi/>
        <w:rPr>
          <w:rFonts w:ascii="Narkisim" w:hAnsi="Narkisim"/>
        </w:rPr>
      </w:pPr>
      <w:r w:rsidRPr="003124AA">
        <w:rPr>
          <w:rFonts w:ascii="Narkisim" w:hAnsi="Narkisim"/>
          <w:u w:val="single"/>
          <w:rtl/>
        </w:rPr>
        <w:t>שם. בסוגיין</w:t>
      </w:r>
      <w:r w:rsidRPr="003124AA">
        <w:rPr>
          <w:rFonts w:ascii="Narkisim" w:hAnsi="Narkisim"/>
          <w:rtl/>
        </w:rPr>
        <w:t>. ה</w:t>
      </w:r>
      <w:r w:rsidRPr="003124AA">
        <w:rPr>
          <w:rFonts w:ascii="Narkisim" w:hAnsi="Narkisim"/>
          <w:b/>
          <w:bCs/>
          <w:rtl/>
        </w:rPr>
        <w:t>רמב"ם</w:t>
      </w:r>
      <w:r w:rsidRPr="003124AA">
        <w:rPr>
          <w:rFonts w:ascii="Narkisim" w:hAnsi="Narkisim"/>
          <w:rtl/>
        </w:rPr>
        <w:t xml:space="preserve"> (מכירה כט יז) פסק דקטן שמכר קרקע, וכשגדל [ונהיה בן כ'] לא מיחה ביד הלוקח. נתקיים המקח ביד לוקח, שהרי רצה בממכרו. ו</w:t>
      </w:r>
      <w:r w:rsidRPr="003124AA">
        <w:rPr>
          <w:rFonts w:ascii="Narkisim" w:hAnsi="Narkisim"/>
          <w:b/>
          <w:bCs/>
          <w:rtl/>
        </w:rPr>
        <w:t>ה"ה</w:t>
      </w:r>
      <w:r w:rsidRPr="003124AA">
        <w:rPr>
          <w:rFonts w:ascii="Narkisim" w:hAnsi="Narkisim"/>
          <w:rtl/>
        </w:rPr>
        <w:t xml:space="preserve"> ציין מקורו מסוגיין</w:t>
      </w:r>
      <w:r w:rsidRPr="003124AA">
        <w:rPr>
          <w:rStyle w:val="ac"/>
          <w:rFonts w:ascii="Narkisim" w:hAnsi="Narkisim"/>
          <w:rtl/>
        </w:rPr>
        <w:footnoteReference w:id="134"/>
      </w:r>
      <w:r w:rsidRPr="003124AA">
        <w:rPr>
          <w:rFonts w:ascii="Narkisim" w:hAnsi="Narkisim"/>
          <w:rtl/>
        </w:rPr>
        <w:t>. וה</w:t>
      </w:r>
      <w:r w:rsidRPr="003124AA">
        <w:rPr>
          <w:rFonts w:ascii="Narkisim" w:hAnsi="Narkisim"/>
          <w:b/>
          <w:bCs/>
          <w:rtl/>
        </w:rPr>
        <w:t>קצות</w:t>
      </w:r>
      <w:r w:rsidRPr="003124AA">
        <w:rPr>
          <w:rFonts w:ascii="Narkisim" w:hAnsi="Narkisim"/>
          <w:rtl/>
        </w:rPr>
        <w:t xml:space="preserve"> (רלה ו) הק' דהתם הוה </w:t>
      </w:r>
      <w:r w:rsidRPr="003124AA">
        <w:rPr>
          <w:rFonts w:ascii="Narkisim" w:hAnsi="Narkisim"/>
          <w:rtl/>
        </w:rPr>
        <w:lastRenderedPageBreak/>
        <w:t>קידושין דרבנן כיון דלא מיאנה [ובמכירה ליכא תקנה]. וקידושין דאורייתא הוה רק משום חזקה דאינו עושה בעילת זנות [וזה ל"ש במכר]. וכת' דהרמב"ם לטעמיה דס"ל (אישות ד ח הנ”ל) דגדלי בהדה. והביא דברי המהרי"ק והרד"ך (הנ"ל). אך הק' דה</w:t>
      </w:r>
      <w:r w:rsidRPr="003124AA">
        <w:rPr>
          <w:rFonts w:ascii="Narkisim" w:hAnsi="Narkisim"/>
          <w:b/>
          <w:bCs/>
          <w:rtl/>
        </w:rPr>
        <w:t>שו”ע</w:t>
      </w:r>
      <w:r w:rsidRPr="003124AA">
        <w:rPr>
          <w:rFonts w:ascii="Narkisim" w:hAnsi="Narkisim"/>
          <w:rtl/>
        </w:rPr>
        <w:t xml:space="preserve"> (אה"ע קנה כ) לא ס"ל כן.</w:t>
      </w:r>
    </w:p>
    <w:p w14:paraId="03E1A39A" w14:textId="77777777" w:rsidR="00A82550" w:rsidRPr="003124AA" w:rsidRDefault="00000000" w:rsidP="003124AA">
      <w:pPr>
        <w:pStyle w:val="a8"/>
        <w:bidi/>
        <w:rPr>
          <w:rFonts w:ascii="Narkisim" w:hAnsi="Narkisim"/>
        </w:rPr>
      </w:pPr>
      <w:r w:rsidRPr="003124AA">
        <w:rPr>
          <w:rFonts w:ascii="Narkisim" w:hAnsi="Narkisim"/>
          <w:rtl/>
        </w:rPr>
        <w:t>ועוד הביא די"ל דסברת הרמב"ם משום דנשתמש לפניו, וכדאי' (ב"מ סו:) דשמיט ואכיל הוה מחילה. [אך הק' דהפוסקים לא כתבו דדוקא לפניו].</w:t>
      </w:r>
    </w:p>
    <w:p w14:paraId="024DF6EF" w14:textId="77777777" w:rsidR="00A82550" w:rsidRPr="003124AA" w:rsidRDefault="00000000" w:rsidP="003124AA">
      <w:pPr>
        <w:bidi/>
        <w:rPr>
          <w:rFonts w:ascii="Narkisim" w:hAnsi="Narkisim" w:cs="Narkisim"/>
        </w:rPr>
      </w:pPr>
      <w:r w:rsidRPr="003124AA">
        <w:rPr>
          <w:rFonts w:ascii="Narkisim" w:hAnsi="Narkisim" w:cs="Narkisim"/>
          <w:u w:val="single"/>
          <w:rtl/>
        </w:rPr>
        <w:t>קטנה שלא מיאנה והגדילה ועמדה ונשאת וכו' ושמואל אמר צריכה גט משני</w:t>
      </w:r>
      <w:r w:rsidRPr="003124AA">
        <w:rPr>
          <w:rFonts w:ascii="Narkisim" w:hAnsi="Narkisim" w:cs="Narkisim"/>
          <w:rtl/>
        </w:rPr>
        <w:t>. [ומסקנת הגמ' דאף רב מודה דהיכא דלא בעל צריכה גט משני]. וה</w:t>
      </w:r>
      <w:r w:rsidRPr="003124AA">
        <w:rPr>
          <w:rFonts w:ascii="Narkisim" w:hAnsi="Narkisim" w:cs="Narkisim"/>
          <w:b/>
          <w:bCs/>
          <w:rtl/>
        </w:rPr>
        <w:t>רי"ף</w:t>
      </w:r>
      <w:r w:rsidRPr="003124AA">
        <w:rPr>
          <w:rFonts w:ascii="Narkisim" w:hAnsi="Narkisim" w:cs="Narkisim"/>
          <w:rtl/>
        </w:rPr>
        <w:t xml:space="preserve"> כת' דאף אם השני גירשה אסורה לראשון, דאתו למימר דהוה מחזיר גרושתו מהאירוסין (ע”ד הא דאי' גיטין פט:).</w:t>
      </w:r>
    </w:p>
    <w:p w14:paraId="0406D3D8"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הביא דיש שחלקו דהכא ל”ש גזירה זו, ע”ד הא דאי' (גיטין שם) דבמקום אמתלא חוששין לאמתלא. ולא יתלו במחזיר גרושתו</w:t>
      </w:r>
      <w:r w:rsidRPr="003124AA">
        <w:rPr>
          <w:rStyle w:val="ac"/>
          <w:rFonts w:ascii="Narkisim" w:hAnsi="Narkisim"/>
          <w:rtl/>
        </w:rPr>
        <w:footnoteReference w:id="135"/>
      </w:r>
      <w:r w:rsidRPr="003124AA">
        <w:rPr>
          <w:rFonts w:ascii="Narkisim" w:hAnsi="Narkisim"/>
          <w:rtl/>
        </w:rPr>
        <w:t>.</w:t>
      </w:r>
    </w:p>
    <w:p w14:paraId="14F9AE9C" w14:textId="77777777" w:rsidR="00A82550" w:rsidRPr="003124AA" w:rsidRDefault="00000000" w:rsidP="003124AA">
      <w:pPr>
        <w:bidi/>
        <w:rPr>
          <w:rFonts w:ascii="Narkisim" w:hAnsi="Narkisim" w:cs="Narkisim"/>
        </w:rPr>
      </w:pPr>
      <w:r w:rsidRPr="003124AA">
        <w:rPr>
          <w:rFonts w:ascii="Narkisim" w:hAnsi="Narkisim" w:cs="Narkisim"/>
          <w:rtl/>
        </w:rPr>
        <w:t>ועוד כת' ה</w:t>
      </w:r>
      <w:r w:rsidRPr="003124AA">
        <w:rPr>
          <w:rFonts w:ascii="Narkisim" w:hAnsi="Narkisim" w:cs="Narkisim"/>
          <w:b/>
          <w:bCs/>
          <w:rtl/>
        </w:rPr>
        <w:t>רי"ף</w:t>
      </w:r>
      <w:r w:rsidRPr="003124AA">
        <w:rPr>
          <w:rFonts w:ascii="Narkisim" w:hAnsi="Narkisim" w:cs="Narkisim"/>
          <w:rtl/>
        </w:rPr>
        <w:t xml:space="preserve"> דהיכא דהשני בא עליה קודם גירושי ראשון אסורה לתרוייהו, וצריכה גט מתרוייהו. וכדין אשה שהלך בעלה למדינת הים (לעיל פז: וצא:) שהיא אסורה על זה ועל זה, וצריכה גט מזה ומזה. אך כת' דלא הוה ממזר כיון דהוה נישואין דרבנן, ולאו נישואי תורה. [ולא תקנו בזה ממזר דרבנן].</w:t>
      </w:r>
    </w:p>
    <w:p w14:paraId="49AC566D"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ראב"ד</w:t>
      </w:r>
      <w:r w:rsidRPr="003124AA">
        <w:rPr>
          <w:rFonts w:ascii="Narkisim" w:hAnsi="Narkisim"/>
          <w:rtl/>
        </w:rPr>
        <w:t xml:space="preserve"> (ס' הזכות) דן דלא מצאנו דגזרו בכה"ג גזירות דתצא מזה ומזה. דהכא ליכא איסור ערוה, ולא איסור לאו דאורייתא</w:t>
      </w:r>
      <w:r w:rsidRPr="003124AA">
        <w:rPr>
          <w:rStyle w:val="ac"/>
          <w:rFonts w:ascii="Narkisim" w:hAnsi="Narkisim"/>
          <w:rtl/>
        </w:rPr>
        <w:footnoteReference w:id="136"/>
      </w:r>
      <w:r w:rsidRPr="003124AA">
        <w:rPr>
          <w:rFonts w:ascii="Narkisim" w:hAnsi="Narkisim"/>
          <w:rtl/>
        </w:rPr>
        <w:t>. ואפשר</w:t>
      </w:r>
      <w:r w:rsidRPr="003124AA">
        <w:rPr>
          <w:rStyle w:val="ac"/>
          <w:rFonts w:ascii="Narkisim" w:hAnsi="Narkisim"/>
          <w:rtl/>
        </w:rPr>
        <w:footnoteReference w:id="137"/>
      </w:r>
      <w:r w:rsidRPr="003124AA">
        <w:rPr>
          <w:rFonts w:ascii="Narkisim" w:hAnsi="Narkisim"/>
          <w:rtl/>
        </w:rPr>
        <w:t xml:space="preserve"> דלא גזרו בקידושי קטנה דרבנן לאסור בזה שנשאת לאחר בטעות</w:t>
      </w:r>
      <w:r w:rsidRPr="003124AA">
        <w:rPr>
          <w:rStyle w:val="ac"/>
          <w:rFonts w:ascii="Narkisim" w:hAnsi="Narkisim"/>
          <w:rtl/>
        </w:rPr>
        <w:footnoteReference w:id="138"/>
      </w:r>
      <w:r w:rsidRPr="003124AA">
        <w:rPr>
          <w:rFonts w:ascii="Narkisim" w:hAnsi="Narkisim"/>
          <w:rtl/>
        </w:rPr>
        <w:t>.</w:t>
      </w:r>
    </w:p>
    <w:p w14:paraId="737C744A"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השיב דגזרו אף בפסולי גיטין מדרבנן, כגון כתב לשם מלכות שאינה הוגנת וכו' וכן קנסו בגט קרח, ואף שלא עשה לא אסור ערוה ולא אסור לאו דאורייתא, אלא פסול תקנות של דבריהם. משום שלום מלכות ומשום דמיחזי כשקרא. ואעפ"כ תצא זה ומזה וכל הדרכים האלו בהן, חוץ מן ממזר דלדעת חכמים (גיטין פ:) לא גזרו דהוה ממזר. וכ"ש בזו שיש כאן קדושין שלמים מדבריהם, שהדין שיוצאה מזה ומזה.</w:t>
      </w:r>
    </w:p>
    <w:p w14:paraId="08863791"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רא"ש</w:t>
      </w:r>
      <w:r w:rsidRPr="003124AA">
        <w:rPr>
          <w:rFonts w:ascii="Narkisim" w:hAnsi="Narkisim"/>
          <w:rtl/>
        </w:rPr>
        <w:t xml:space="preserve"> (ז) דחה דהתם טבעו חכמים מטבע בגיטין, וקנסו כל המשנה מטבע שלהם. ואינו ענין לכאן, דהכא לא תקנו חכמים בדבר זה, אלא לפי שבא עליה באיסור יש לקנסו. ואין לחדש קנס זה מדעתינו אם לא שנמצא שקנסו כיו"ב</w:t>
      </w:r>
      <w:r w:rsidRPr="003124AA">
        <w:rPr>
          <w:rStyle w:val="ac"/>
          <w:rFonts w:ascii="Narkisim" w:hAnsi="Narkisim"/>
          <w:rtl/>
        </w:rPr>
        <w:footnoteReference w:id="139"/>
      </w:r>
      <w:r w:rsidRPr="003124AA">
        <w:rPr>
          <w:rFonts w:ascii="Narkisim" w:hAnsi="Narkisim"/>
          <w:rtl/>
        </w:rPr>
        <w:t>.</w:t>
      </w:r>
    </w:p>
    <w:p w14:paraId="200E72BF" w14:textId="77777777" w:rsidR="00A82550" w:rsidRPr="003124AA" w:rsidRDefault="00000000" w:rsidP="003124AA">
      <w:pPr>
        <w:pStyle w:val="aa"/>
        <w:bidi/>
        <w:rPr>
          <w:rFonts w:ascii="Narkisim" w:hAnsi="Narkisim"/>
        </w:rPr>
      </w:pPr>
      <w:r w:rsidRPr="003124AA">
        <w:rPr>
          <w:rFonts w:ascii="Narkisim" w:hAnsi="Narkisim"/>
          <w:u w:val="single"/>
          <w:rtl/>
        </w:rPr>
        <w:t>שם. ועמדה ונשאת</w:t>
      </w:r>
      <w:r w:rsidRPr="003124AA">
        <w:rPr>
          <w:rFonts w:ascii="Narkisim" w:hAnsi="Narkisim"/>
          <w:rtl/>
        </w:rPr>
        <w:t>. ה</w:t>
      </w:r>
      <w:r w:rsidRPr="003124AA">
        <w:rPr>
          <w:rFonts w:ascii="Narkisim" w:hAnsi="Narkisim"/>
          <w:b/>
          <w:bCs/>
          <w:rtl/>
        </w:rPr>
        <w:t>רשב"א</w:t>
      </w:r>
      <w:r w:rsidRPr="003124AA">
        <w:rPr>
          <w:rFonts w:ascii="Narkisim" w:hAnsi="Narkisim"/>
          <w:rtl/>
        </w:rPr>
        <w:t xml:space="preserve"> כת' דה"מ כשנתקדשה שלא בפני הראשון. אבל היכא דנתקדשה בפניו צריכה הימנו גט, וכדרב המנונא (לקמן קטז.) דאמר האשה שאמרה לבעלה גרשתני נאמנת, והיכא פשטה ידה וקבלה קדושין מאחר בפני בעלה כאלו אמרה לו גרשתני דמי (וכדאי' גיטין פט:). ואפשר דכה"ג מגורשת גמורה היא ומותרת לינשא, ואי"צ גט מהראשון.</w:t>
      </w:r>
    </w:p>
    <w:p w14:paraId="6554BE49" w14:textId="77777777" w:rsidR="00A82550" w:rsidRPr="003124AA" w:rsidRDefault="00000000" w:rsidP="003124AA">
      <w:pPr>
        <w:pStyle w:val="a8"/>
        <w:bidi/>
        <w:rPr>
          <w:rFonts w:ascii="Narkisim" w:hAnsi="Narkisim"/>
        </w:rPr>
      </w:pPr>
      <w:r w:rsidRPr="003124AA">
        <w:rPr>
          <w:rFonts w:ascii="Narkisim" w:hAnsi="Narkisim"/>
          <w:rtl/>
        </w:rPr>
        <w:t>אך ה</w:t>
      </w:r>
      <w:r w:rsidRPr="003124AA">
        <w:rPr>
          <w:rFonts w:ascii="Narkisim" w:hAnsi="Narkisim"/>
          <w:b/>
          <w:bCs/>
          <w:rtl/>
        </w:rPr>
        <w:t>ריטב"א</w:t>
      </w:r>
      <w:r w:rsidRPr="003124AA">
        <w:rPr>
          <w:rFonts w:ascii="Narkisim" w:hAnsi="Narkisim"/>
          <w:rtl/>
        </w:rPr>
        <w:t xml:space="preserve"> הביא בשם </w:t>
      </w:r>
      <w:r w:rsidRPr="003124AA">
        <w:rPr>
          <w:rFonts w:ascii="Narkisim" w:hAnsi="Narkisim"/>
          <w:b/>
          <w:bCs/>
          <w:rtl/>
        </w:rPr>
        <w:t>אחרים</w:t>
      </w:r>
      <w:r w:rsidRPr="003124AA">
        <w:rPr>
          <w:rFonts w:ascii="Narkisim" w:hAnsi="Narkisim"/>
          <w:rtl/>
        </w:rPr>
        <w:t xml:space="preserve"> דה"מ היכא דיש קידושין ודאים מראשון, אבל הכא קידושי הראשון הוה ספק מתחילתם. ומש"ה כשנתקדשה לשני אינו ראיה שנתגרשה, שהאשה סבורה דקידושין ראשונים ל"מ.</w:t>
      </w:r>
    </w:p>
    <w:p w14:paraId="7F14D97F" w14:textId="77777777" w:rsidR="00A82550" w:rsidRPr="003124AA" w:rsidRDefault="00000000" w:rsidP="003124AA">
      <w:pPr>
        <w:pStyle w:val="3"/>
        <w:bidi/>
        <w:rPr>
          <w:rFonts w:ascii="Narkisim" w:hAnsi="Narkisim"/>
        </w:rPr>
      </w:pPr>
      <w:r w:rsidRPr="003124AA">
        <w:rPr>
          <w:rFonts w:ascii="Narkisim" w:hAnsi="Narkisim"/>
          <w:rtl/>
        </w:rPr>
        <w:t>דף קי.</w:t>
      </w:r>
    </w:p>
    <w:p w14:paraId="5DE8DB51" w14:textId="77777777" w:rsidR="00A82550" w:rsidRPr="003124AA" w:rsidRDefault="00000000" w:rsidP="003124AA">
      <w:pPr>
        <w:bidi/>
        <w:rPr>
          <w:rFonts w:ascii="Narkisim" w:hAnsi="Narkisim" w:cs="Narkisim"/>
        </w:rPr>
      </w:pPr>
      <w:r w:rsidRPr="003124AA">
        <w:rPr>
          <w:rFonts w:ascii="Narkisim" w:hAnsi="Narkisim" w:cs="Narkisim"/>
          <w:u w:val="single"/>
          <w:rtl/>
        </w:rPr>
        <w:t>לא דבעל</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סתמא נתכוון לשם קידושין, דיודע הוא שאין קידושי קטנה כלום. וה</w:t>
      </w:r>
      <w:r w:rsidRPr="003124AA">
        <w:rPr>
          <w:rFonts w:ascii="Narkisim" w:hAnsi="Narkisim" w:cs="Narkisim"/>
          <w:b/>
          <w:bCs/>
          <w:rtl/>
        </w:rPr>
        <w:t>רשב"א</w:t>
      </w:r>
      <w:r w:rsidRPr="003124AA">
        <w:rPr>
          <w:rFonts w:ascii="Narkisim" w:hAnsi="Narkisim" w:cs="Narkisim"/>
          <w:rtl/>
        </w:rPr>
        <w:t xml:space="preserve"> (כתובות עג. בסוה"ע) ביאר כשנתייחד עמה בעדים</w:t>
      </w:r>
      <w:r w:rsidRPr="003124AA">
        <w:rPr>
          <w:rStyle w:val="ac"/>
          <w:rFonts w:ascii="Narkisim" w:hAnsi="Narkisim" w:cs="Narkisim"/>
          <w:rtl/>
        </w:rPr>
        <w:footnoteReference w:id="140"/>
      </w:r>
      <w:r w:rsidRPr="003124AA">
        <w:rPr>
          <w:rFonts w:ascii="Narkisim" w:hAnsi="Narkisim" w:cs="Narkisim"/>
          <w:rtl/>
        </w:rPr>
        <w:t xml:space="preserve">, דהן הן עידי יחוד הן הן עידי </w:t>
      </w:r>
      <w:r w:rsidRPr="003124AA">
        <w:rPr>
          <w:rFonts w:ascii="Narkisim" w:hAnsi="Narkisim" w:cs="Narkisim"/>
          <w:rtl/>
        </w:rPr>
        <w:lastRenderedPageBreak/>
        <w:t>ביאה. ואע"פ שלא פירשו לשם קדושין הר"ז כמדבר עמה על עסקי גיטה וקדושיה.</w:t>
      </w:r>
    </w:p>
    <w:p w14:paraId="493287C5"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רא"ה</w:t>
      </w:r>
      <w:r w:rsidRPr="003124AA">
        <w:rPr>
          <w:rFonts w:ascii="Narkisim" w:hAnsi="Narkisim"/>
          <w:rtl/>
        </w:rPr>
        <w:t xml:space="preserve"> (כתובות שם) כת' דאף אי ליכא עדי יחוד, כיון דאשתו היא ועומדת עמו, כו"ע ידעי שנתייחד עמה ובא עליה</w:t>
      </w:r>
      <w:r w:rsidRPr="003124AA">
        <w:rPr>
          <w:rStyle w:val="ac"/>
          <w:rFonts w:ascii="Narkisim" w:hAnsi="Narkisim"/>
          <w:rtl/>
        </w:rPr>
        <w:footnoteReference w:id="141"/>
      </w:r>
      <w:r w:rsidRPr="003124AA">
        <w:rPr>
          <w:rFonts w:ascii="Narkisim" w:hAnsi="Narkisim"/>
          <w:rtl/>
        </w:rPr>
        <w:t>.</w:t>
      </w:r>
    </w:p>
    <w:p w14:paraId="328F6623" w14:textId="77777777" w:rsidR="00A82550" w:rsidRPr="003124AA" w:rsidRDefault="00000000" w:rsidP="003124AA">
      <w:pPr>
        <w:pStyle w:val="aa"/>
        <w:bidi/>
        <w:rPr>
          <w:rFonts w:ascii="Narkisim" w:hAnsi="Narkisim"/>
        </w:rPr>
      </w:pPr>
      <w:r w:rsidRPr="003124AA">
        <w:rPr>
          <w:rFonts w:ascii="Narkisim" w:hAnsi="Narkisim"/>
          <w:u w:val="single"/>
          <w:rtl/>
        </w:rPr>
        <w:t>אי דבעל מ"ט דשמואל, קסבר וכו' ע"ד קידושין הראשונים הוא בועל וכו'</w:t>
      </w:r>
      <w:r w:rsidRPr="003124AA">
        <w:rPr>
          <w:rFonts w:ascii="Narkisim" w:hAnsi="Narkisim"/>
          <w:rtl/>
        </w:rPr>
        <w:t>. משמע דלולי סברא זו, כיון דראינו שבעל אמרי' דנתכוון לקידושין. [וע"ד אי' (גיטין עג: ופא.) במגרש אשתו ונתייחד עמו, דנח' התנאים אי חוששין שחזר וקידש].</w:t>
      </w:r>
    </w:p>
    <w:p w14:paraId="424E10D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(גירושין י יט) הביא מקצת גאונים דהיכא שיש עדים על זנות צריכה גט, חזקה שאינו עושה בעילת זנות</w:t>
      </w:r>
      <w:r w:rsidRPr="003124AA">
        <w:rPr>
          <w:rStyle w:val="ac"/>
          <w:rFonts w:ascii="Narkisim" w:hAnsi="Narkisim"/>
          <w:rtl/>
        </w:rPr>
        <w:footnoteReference w:id="142"/>
      </w:r>
      <w:r w:rsidRPr="003124AA">
        <w:rPr>
          <w:rFonts w:ascii="Narkisim" w:hAnsi="Narkisim"/>
          <w:rtl/>
        </w:rPr>
        <w:t>. וה</w:t>
      </w:r>
      <w:r w:rsidRPr="003124AA">
        <w:rPr>
          <w:rFonts w:ascii="Narkisim" w:hAnsi="Narkisim"/>
          <w:b/>
          <w:bCs/>
          <w:rtl/>
        </w:rPr>
        <w:t>רמב"ם</w:t>
      </w:r>
      <w:r w:rsidRPr="003124AA">
        <w:rPr>
          <w:rFonts w:ascii="Narkisim" w:hAnsi="Narkisim"/>
          <w:rtl/>
        </w:rPr>
        <w:t xml:space="preserve"> חלק דחזקה זו נאמר דוקא באשתו שגירשה או במקדש על תנאי, שהרי היא אשתו. ודוקא באשתו אמרי' חזקה דאינו עושה בעילתו זנות, עד שיפרש שהוא לשם זנות או על תנאי</w:t>
      </w:r>
      <w:r w:rsidRPr="003124AA">
        <w:rPr>
          <w:rStyle w:val="ac"/>
          <w:rFonts w:ascii="Narkisim" w:hAnsi="Narkisim"/>
          <w:rtl/>
        </w:rPr>
        <w:footnoteReference w:id="143"/>
      </w:r>
      <w:r w:rsidRPr="003124AA">
        <w:rPr>
          <w:rFonts w:ascii="Narkisim" w:hAnsi="Narkisim"/>
          <w:rtl/>
        </w:rPr>
        <w:t>.</w:t>
      </w:r>
    </w:p>
    <w:p w14:paraId="47E84CC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ראב"ד</w:t>
      </w:r>
      <w:r w:rsidRPr="003124AA">
        <w:rPr>
          <w:rFonts w:ascii="Narkisim" w:hAnsi="Narkisim"/>
          <w:rtl/>
        </w:rPr>
        <w:t xml:space="preserve"> (שם) חילק דהיכא שאינם חשודים בפריצות עריות צריכה גט, דהעמד בני ישראל ובנות ישראל על חזקת כשרות שלא יתפרצו לזנות בפני עדים.</w:t>
      </w:r>
    </w:p>
    <w:p w14:paraId="35D5B413" w14:textId="77777777" w:rsidR="00A82550" w:rsidRPr="003124AA" w:rsidRDefault="00000000" w:rsidP="003124AA">
      <w:pPr>
        <w:bidi/>
        <w:rPr>
          <w:rFonts w:ascii="Narkisim" w:hAnsi="Narkisim" w:cs="Narkisim"/>
        </w:rPr>
      </w:pPr>
      <w:r w:rsidRPr="003124AA">
        <w:rPr>
          <w:rFonts w:ascii="Narkisim" w:hAnsi="Narkisim" w:cs="Narkisim"/>
          <w:u w:val="single"/>
          <w:rtl/>
        </w:rPr>
        <w:t>תוד"ה והא</w:t>
      </w:r>
      <w:r w:rsidRPr="003124AA">
        <w:rPr>
          <w:rFonts w:ascii="Narkisim" w:hAnsi="Narkisim" w:cs="Narkisim"/>
          <w:rtl/>
        </w:rPr>
        <w:t>. הו”א צריכה גט מספק וכו'. ה</w:t>
      </w:r>
      <w:r w:rsidRPr="003124AA">
        <w:rPr>
          <w:rFonts w:ascii="Narkisim" w:hAnsi="Narkisim" w:cs="Narkisim"/>
          <w:b/>
          <w:bCs/>
          <w:rtl/>
        </w:rPr>
        <w:t>קוב"ש</w:t>
      </w:r>
      <w:r w:rsidRPr="003124AA">
        <w:rPr>
          <w:rFonts w:ascii="Narkisim" w:hAnsi="Narkisim" w:cs="Narkisim"/>
          <w:rtl/>
        </w:rPr>
        <w:t xml:space="preserve"> (כתובות רמד) תמה דאי הוה ספק האיך יחשב עדות לקיומי, דאינם רואים אומדנא ברורה. והוה מקדש בלא עדים. וכת' דצ"ל דסגי דהעדים רואים שיש כאן ספק. וע"ע נוב"י (ת נג ונד).</w:t>
      </w:r>
    </w:p>
    <w:p w14:paraId="626A1192" w14:textId="77777777" w:rsidR="00A82550" w:rsidRPr="003124AA" w:rsidRDefault="00000000" w:rsidP="003124AA">
      <w:pPr>
        <w:bidi/>
        <w:rPr>
          <w:rFonts w:ascii="Narkisim" w:hAnsi="Narkisim" w:cs="Narkisim"/>
        </w:rPr>
      </w:pPr>
      <w:r w:rsidRPr="003124AA">
        <w:rPr>
          <w:rFonts w:ascii="Narkisim" w:hAnsi="Narkisim" w:cs="Narkisim"/>
          <w:u w:val="single"/>
          <w:rtl/>
        </w:rPr>
        <w:t>תוד"ה בההיא</w:t>
      </w:r>
      <w:r w:rsidRPr="003124AA">
        <w:rPr>
          <w:rFonts w:ascii="Narkisim" w:hAnsi="Narkisim" w:cs="Narkisim"/>
          <w:rtl/>
        </w:rPr>
        <w:t>. אבל בהא דליכא בעילת זנות שהרי יש שם קידושין דרבנן וכו'. ה</w:t>
      </w:r>
      <w:r w:rsidRPr="003124AA">
        <w:rPr>
          <w:rFonts w:ascii="Narkisim" w:hAnsi="Narkisim" w:cs="Narkisim"/>
          <w:b/>
          <w:bCs/>
          <w:rtl/>
        </w:rPr>
        <w:t>אחרונים</w:t>
      </w:r>
      <w:r w:rsidRPr="003124AA">
        <w:rPr>
          <w:rFonts w:ascii="Narkisim" w:hAnsi="Narkisim" w:cs="Narkisim"/>
          <w:rtl/>
        </w:rPr>
        <w:t xml:space="preserve"> הק' מ"ט דרב דאמרי' חזקה שאינו בועל בעילת זנות, והא רבנן התירו קידושין דקטנה, ולא חשיב בעילת זנות</w:t>
      </w:r>
      <w:r w:rsidRPr="003124AA">
        <w:rPr>
          <w:rStyle w:val="ac"/>
          <w:rFonts w:ascii="Narkisim" w:hAnsi="Narkisim" w:cs="Narkisim"/>
          <w:rtl/>
        </w:rPr>
        <w:footnoteReference w:id="144"/>
      </w:r>
      <w:r w:rsidRPr="003124AA">
        <w:rPr>
          <w:rFonts w:ascii="Narkisim" w:hAnsi="Narkisim" w:cs="Narkisim"/>
          <w:rtl/>
        </w:rPr>
        <w:t>. [ואף לאחר שגדלה מקודשת לו מדרבנן, ול"ש מיאון]. וצ"ל דמ"מ היכא דאפשר בהיתר גמור רוצה לקנות קנין דאורייתא.</w:t>
      </w:r>
    </w:p>
    <w:p w14:paraId="1A30F19F"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מגיד משנה</w:t>
      </w:r>
      <w:r w:rsidRPr="003124AA">
        <w:rPr>
          <w:rFonts w:ascii="Narkisim" w:hAnsi="Narkisim"/>
          <w:rtl/>
        </w:rPr>
        <w:t xml:space="preserve"> (אישות א ד) הביא סיוע לדעת הרמב"ם דאיסור פנויה דאורייתא, מהא שאמרו (בהרבה מקומות) חזקה אין אדם עושה בעילתו בעילת זנות. ואם פנויה [שאינה מופקרת] אינה אסורה מה"ת א"כ לא היו סומכין על חזקה זו. דלאו כולהו אינשי זהירי באיסורא דרבנן. וה</w:t>
      </w:r>
      <w:r w:rsidRPr="003124AA">
        <w:rPr>
          <w:rFonts w:ascii="Narkisim" w:hAnsi="Narkisim"/>
          <w:b/>
          <w:bCs/>
          <w:rtl/>
        </w:rPr>
        <w:t>קוב"ש</w:t>
      </w:r>
      <w:r w:rsidRPr="003124AA">
        <w:rPr>
          <w:rFonts w:ascii="Narkisim" w:hAnsi="Narkisim"/>
          <w:rtl/>
        </w:rPr>
        <w:t xml:space="preserve"> (כתובות רנב) תמה דבקידושי קטנה אינו עובר באיסור פנויה דאורייתא, כיון דהוה דרך אישות. ואפ"ה אמרו בסוגיין חזקה זו, וע"כ דאף במקום שאין בזה איסור אמרי' חזקה דאינו רוצה מעשה זנות.</w:t>
      </w:r>
    </w:p>
    <w:p w14:paraId="62B22399" w14:textId="77777777" w:rsidR="00A82550" w:rsidRPr="003124AA" w:rsidRDefault="00000000" w:rsidP="003124AA">
      <w:pPr>
        <w:bidi/>
        <w:rPr>
          <w:rFonts w:ascii="Narkisim" w:hAnsi="Narkisim" w:cs="Narkisim"/>
        </w:rPr>
      </w:pPr>
      <w:r w:rsidRPr="003124AA">
        <w:rPr>
          <w:rFonts w:ascii="Narkisim" w:hAnsi="Narkisim" w:cs="Narkisim"/>
          <w:u w:val="single"/>
          <w:rtl/>
        </w:rPr>
        <w:t>ואותביה אבי כורסייא</w:t>
      </w:r>
      <w:r w:rsidRPr="003124AA">
        <w:rPr>
          <w:rStyle w:val="ac"/>
          <w:rFonts w:ascii="Narkisim" w:hAnsi="Narkisim" w:cs="Narkisim"/>
          <w:u w:val="single"/>
          <w:rtl/>
        </w:rPr>
        <w:footnoteReference w:id="145"/>
      </w:r>
      <w:r w:rsidRPr="003124AA">
        <w:rPr>
          <w:rFonts w:ascii="Narkisim" w:hAnsi="Narkisim" w:cs="Narkisim"/>
          <w:u w:val="single"/>
          <w:rtl/>
        </w:rPr>
        <w:t>, ואתא אחרינא וחטפה מיניה וכו' ולא הצריכוה גט מבתרא</w:t>
      </w:r>
      <w:r w:rsidRPr="003124AA">
        <w:rPr>
          <w:rFonts w:ascii="Narkisim" w:hAnsi="Narkisim" w:cs="Narkisim"/>
          <w:rtl/>
        </w:rPr>
        <w:t>. [וס"ד דהטעם משום דקידושי ראשון גדלה בהדה. ורב פפא דחה דאיירי שנשאה לאחר שגדלה, ואח”כ חטפה].</w:t>
      </w:r>
    </w:p>
    <w:p w14:paraId="670C7F51"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טור</w:t>
      </w:r>
      <w:r w:rsidRPr="003124AA">
        <w:rPr>
          <w:rFonts w:ascii="Narkisim" w:hAnsi="Narkisim"/>
          <w:rtl/>
        </w:rPr>
        <w:t xml:space="preserve"> (קנה) כת' אם חטפה אחר דרך אונס, וקדשה בביאה</w:t>
      </w:r>
      <w:r w:rsidRPr="003124AA">
        <w:rPr>
          <w:rStyle w:val="ac"/>
          <w:rFonts w:ascii="Narkisim" w:hAnsi="Narkisim"/>
          <w:rtl/>
        </w:rPr>
        <w:footnoteReference w:id="146"/>
      </w:r>
      <w:r w:rsidRPr="003124AA">
        <w:rPr>
          <w:rFonts w:ascii="Narkisim" w:hAnsi="Narkisim"/>
          <w:rtl/>
        </w:rPr>
        <w:t xml:space="preserve"> אי"צ גט משני ומותרת לחזור לראשון</w:t>
      </w:r>
      <w:r w:rsidRPr="003124AA">
        <w:rPr>
          <w:rStyle w:val="ac"/>
          <w:rFonts w:ascii="Narkisim" w:hAnsi="Narkisim"/>
          <w:rtl/>
        </w:rPr>
        <w:footnoteReference w:id="147"/>
      </w:r>
      <w:r w:rsidRPr="003124AA">
        <w:rPr>
          <w:rFonts w:ascii="Narkisim" w:hAnsi="Narkisim"/>
          <w:rtl/>
        </w:rPr>
        <w:t>. [וכרב אשי דאפקעינהו לקידושין</w:t>
      </w:r>
      <w:r w:rsidRPr="003124AA">
        <w:rPr>
          <w:rStyle w:val="ac"/>
          <w:rFonts w:ascii="Narkisim" w:hAnsi="Narkisim"/>
          <w:rtl/>
        </w:rPr>
        <w:footnoteReference w:id="148"/>
      </w:r>
      <w:r w:rsidRPr="003124AA">
        <w:rPr>
          <w:rFonts w:ascii="Narkisim" w:hAnsi="Narkisim"/>
          <w:rtl/>
        </w:rPr>
        <w:t>]. וה</w:t>
      </w:r>
      <w:r w:rsidRPr="003124AA">
        <w:rPr>
          <w:rFonts w:ascii="Narkisim" w:hAnsi="Narkisim"/>
          <w:b/>
          <w:bCs/>
          <w:rtl/>
        </w:rPr>
        <w:t>אחרונים</w:t>
      </w:r>
      <w:r w:rsidRPr="003124AA">
        <w:rPr>
          <w:rFonts w:ascii="Narkisim" w:hAnsi="Narkisim"/>
          <w:rtl/>
        </w:rPr>
        <w:t xml:space="preserve"> הק' דהיכא החוטף בא עליה </w:t>
      </w:r>
      <w:r w:rsidRPr="003124AA">
        <w:rPr>
          <w:rFonts w:ascii="Narkisim" w:hAnsi="Narkisim"/>
          <w:rtl/>
        </w:rPr>
        <w:lastRenderedPageBreak/>
        <w:t>תאסר על הראשון מדין סוטה. ויש שהביאו מכאן דקידושי קטנה דרבנן</w:t>
      </w:r>
      <w:r w:rsidRPr="003124AA">
        <w:rPr>
          <w:rStyle w:val="ac"/>
          <w:rFonts w:ascii="Narkisim" w:hAnsi="Narkisim"/>
          <w:rtl/>
        </w:rPr>
        <w:footnoteReference w:id="149"/>
      </w:r>
      <w:r w:rsidRPr="003124AA">
        <w:rPr>
          <w:rFonts w:ascii="Narkisim" w:hAnsi="Narkisim"/>
          <w:rtl/>
        </w:rPr>
        <w:t xml:space="preserve"> לא גזרו שתאסר משום סוטה. וכדמשמע ב</w:t>
      </w:r>
      <w:r w:rsidRPr="003124AA">
        <w:rPr>
          <w:rFonts w:ascii="Narkisim" w:hAnsi="Narkisim"/>
          <w:b/>
          <w:bCs/>
          <w:rtl/>
        </w:rPr>
        <w:t>רמב”ם</w:t>
      </w:r>
      <w:r w:rsidRPr="003124AA">
        <w:rPr>
          <w:rFonts w:ascii="Narkisim" w:hAnsi="Narkisim"/>
          <w:rtl/>
        </w:rPr>
        <w:t xml:space="preserve"> (איסו”ב ג ב) דקטנה בת מיאון</w:t>
      </w:r>
      <w:r w:rsidRPr="003124AA">
        <w:rPr>
          <w:rStyle w:val="ac"/>
          <w:rFonts w:ascii="Narkisim" w:hAnsi="Narkisim"/>
          <w:rtl/>
        </w:rPr>
        <w:footnoteReference w:id="150"/>
      </w:r>
      <w:r w:rsidRPr="003124AA">
        <w:rPr>
          <w:rFonts w:ascii="Narkisim" w:hAnsi="Narkisim"/>
          <w:rtl/>
        </w:rPr>
        <w:t xml:space="preserve"> שזינתה אינה נאסרת על בעלה</w:t>
      </w:r>
      <w:r w:rsidRPr="003124AA">
        <w:rPr>
          <w:rStyle w:val="ac"/>
          <w:rFonts w:ascii="Narkisim" w:hAnsi="Narkisim"/>
          <w:rtl/>
        </w:rPr>
        <w:footnoteReference w:id="151"/>
      </w:r>
      <w:r w:rsidRPr="003124AA">
        <w:rPr>
          <w:rFonts w:ascii="Narkisim" w:hAnsi="Narkisim"/>
          <w:rtl/>
        </w:rPr>
        <w:t>, ואפי' כהן. [ואף בסוגיין דגדלה יש עליה קידושי קטנה דרבנן</w:t>
      </w:r>
      <w:r w:rsidRPr="003124AA">
        <w:rPr>
          <w:rStyle w:val="ac"/>
          <w:rFonts w:ascii="Narkisim" w:hAnsi="Narkisim"/>
          <w:rtl/>
        </w:rPr>
        <w:footnoteReference w:id="152"/>
      </w:r>
      <w:r w:rsidRPr="003124AA">
        <w:rPr>
          <w:rFonts w:ascii="Narkisim" w:hAnsi="Narkisim"/>
          <w:rtl/>
        </w:rPr>
        <w:t>]. וה</w:t>
      </w:r>
      <w:r w:rsidRPr="003124AA">
        <w:rPr>
          <w:rFonts w:ascii="Narkisim" w:hAnsi="Narkisim"/>
          <w:b/>
          <w:bCs/>
          <w:rtl/>
        </w:rPr>
        <w:t>בית מאיר</w:t>
      </w:r>
      <w:r w:rsidRPr="003124AA">
        <w:rPr>
          <w:rFonts w:ascii="Narkisim" w:hAnsi="Narkisim"/>
          <w:rtl/>
        </w:rPr>
        <w:t xml:space="preserve"> (קנה כא) דחה דהכא חטפה ונבעלה באונס</w:t>
      </w:r>
      <w:r w:rsidRPr="003124AA">
        <w:rPr>
          <w:rStyle w:val="ac"/>
          <w:rFonts w:ascii="Narkisim" w:hAnsi="Narkisim"/>
          <w:rtl/>
        </w:rPr>
        <w:footnoteReference w:id="153"/>
      </w:r>
      <w:r w:rsidRPr="003124AA">
        <w:rPr>
          <w:rFonts w:ascii="Narkisim" w:hAnsi="Narkisim"/>
          <w:rtl/>
        </w:rPr>
        <w:t>.</w:t>
      </w:r>
    </w:p>
    <w:p w14:paraId="657D455A" w14:textId="77777777" w:rsidR="00A82550" w:rsidRPr="003124AA" w:rsidRDefault="00000000" w:rsidP="003124AA">
      <w:pPr>
        <w:pStyle w:val="a8"/>
        <w:bidi/>
        <w:rPr>
          <w:rFonts w:ascii="Narkisim" w:hAnsi="Narkisim"/>
        </w:rPr>
      </w:pPr>
      <w:r w:rsidRPr="003124AA">
        <w:rPr>
          <w:rFonts w:ascii="Narkisim" w:hAnsi="Narkisim"/>
          <w:rtl/>
        </w:rPr>
        <w:t>ו</w:t>
      </w:r>
      <w:r w:rsidRPr="003124AA">
        <w:rPr>
          <w:rFonts w:ascii="Narkisim" w:hAnsi="Narkisim"/>
          <w:b/>
          <w:bCs/>
          <w:rtl/>
        </w:rPr>
        <w:t>ה"ה</w:t>
      </w:r>
      <w:r w:rsidRPr="003124AA">
        <w:rPr>
          <w:rFonts w:ascii="Narkisim" w:hAnsi="Narkisim"/>
          <w:rtl/>
        </w:rPr>
        <w:t xml:space="preserve"> (שם) ביאר דברי הרמב"ם דאינה נאסרת דכיון שאינה אשת איש מן התורה הו"ל כפנויה שזינתה. ולא עשאה זונה. וה</w:t>
      </w:r>
      <w:r w:rsidRPr="003124AA">
        <w:rPr>
          <w:rFonts w:ascii="Narkisim" w:hAnsi="Narkisim"/>
          <w:b/>
          <w:bCs/>
          <w:rtl/>
        </w:rPr>
        <w:t>אחרונים</w:t>
      </w:r>
      <w:r w:rsidRPr="003124AA">
        <w:rPr>
          <w:rFonts w:ascii="Narkisim" w:hAnsi="Narkisim"/>
          <w:rtl/>
        </w:rPr>
        <w:t xml:space="preserve"> הק' דמ"מ יש כאן אישות דרבנן, ונימא דכעין דאורייתא תקון. וה</w:t>
      </w:r>
      <w:r w:rsidRPr="003124AA">
        <w:rPr>
          <w:rFonts w:ascii="Narkisim" w:hAnsi="Narkisim"/>
          <w:b/>
          <w:bCs/>
          <w:rtl/>
        </w:rPr>
        <w:t>ר"י באסאן</w:t>
      </w:r>
      <w:r w:rsidRPr="003124AA">
        <w:rPr>
          <w:rFonts w:ascii="Narkisim" w:hAnsi="Narkisim"/>
          <w:rtl/>
        </w:rPr>
        <w:t xml:space="preserve"> (פ, הו' במגיה למשנ"ל אישות יא ח) כת' דכיון דקי"ל אפי' יבמה לשוק שזינתה אינה נאסרת על היבם, ואף דהוה לאו דאורייתא</w:t>
      </w:r>
      <w:r w:rsidRPr="003124AA">
        <w:rPr>
          <w:rStyle w:val="ac"/>
          <w:rFonts w:ascii="Narkisim" w:hAnsi="Narkisim"/>
          <w:rtl/>
        </w:rPr>
        <w:footnoteReference w:id="154"/>
      </w:r>
      <w:r w:rsidRPr="003124AA">
        <w:rPr>
          <w:rFonts w:ascii="Narkisim" w:hAnsi="Narkisim"/>
          <w:rtl/>
        </w:rPr>
        <w:t>. א"כ לא תהא זיקת קידושין דרבנן גדולה מזיקת קידושין דאורייתא</w:t>
      </w:r>
      <w:r w:rsidRPr="003124AA">
        <w:rPr>
          <w:rStyle w:val="ac"/>
          <w:rFonts w:ascii="Narkisim" w:hAnsi="Narkisim"/>
          <w:rtl/>
        </w:rPr>
        <w:footnoteReference w:id="155"/>
      </w:r>
      <w:r w:rsidRPr="003124AA">
        <w:rPr>
          <w:rFonts w:ascii="Narkisim" w:hAnsi="Narkisim"/>
          <w:rtl/>
        </w:rPr>
        <w:t>.</w:t>
      </w:r>
    </w:p>
    <w:p w14:paraId="11DA825D" w14:textId="77777777" w:rsidR="00A82550" w:rsidRPr="003124AA" w:rsidRDefault="00000000" w:rsidP="003124AA">
      <w:pPr>
        <w:pStyle w:val="a8"/>
        <w:bidi/>
        <w:rPr>
          <w:rFonts w:ascii="Narkisim" w:hAnsi="Narkisim"/>
        </w:rPr>
      </w:pPr>
      <w:r w:rsidRPr="003124AA">
        <w:rPr>
          <w:rFonts w:ascii="Narkisim" w:hAnsi="Narkisim"/>
          <w:rtl/>
        </w:rPr>
        <w:t>ועפ"ז מהר"י באסאן האריך לדון באשת חרש שזינתה האם נאסרת, דהתם נמי הוה אישות דרבנן</w:t>
      </w:r>
      <w:r w:rsidRPr="003124AA">
        <w:rPr>
          <w:rStyle w:val="ac"/>
          <w:rFonts w:ascii="Narkisim" w:hAnsi="Narkisim"/>
          <w:rtl/>
        </w:rPr>
        <w:footnoteReference w:id="156"/>
      </w:r>
      <w:r w:rsidRPr="003124AA">
        <w:rPr>
          <w:rFonts w:ascii="Narkisim" w:hAnsi="Narkisim"/>
          <w:rtl/>
        </w:rPr>
        <w:t>. ולא גרע מיבמה</w:t>
      </w:r>
      <w:r w:rsidRPr="003124AA">
        <w:rPr>
          <w:rStyle w:val="ac"/>
          <w:rFonts w:ascii="Narkisim" w:hAnsi="Narkisim"/>
          <w:rtl/>
        </w:rPr>
        <w:footnoteReference w:id="157"/>
      </w:r>
      <w:r w:rsidRPr="003124AA">
        <w:rPr>
          <w:rFonts w:ascii="Narkisim" w:hAnsi="Narkisim"/>
          <w:rtl/>
        </w:rPr>
        <w:t>. אך הביא דה</w:t>
      </w:r>
      <w:r w:rsidRPr="003124AA">
        <w:rPr>
          <w:rFonts w:ascii="Narkisim" w:hAnsi="Narkisim"/>
          <w:b/>
          <w:bCs/>
          <w:rtl/>
        </w:rPr>
        <w:t>רמב"ם</w:t>
      </w:r>
      <w:r w:rsidRPr="003124AA">
        <w:rPr>
          <w:rFonts w:ascii="Narkisim" w:hAnsi="Narkisim"/>
          <w:rtl/>
        </w:rPr>
        <w:t xml:space="preserve"> (גירושין יא טו, ושו”ע י ב) פסק דחרש שגירש ונשאת לאחר, אסורה לחזור לראשון</w:t>
      </w:r>
      <w:r w:rsidRPr="003124AA">
        <w:rPr>
          <w:rStyle w:val="ac"/>
          <w:rFonts w:ascii="Narkisim" w:hAnsi="Narkisim"/>
          <w:rtl/>
        </w:rPr>
        <w:footnoteReference w:id="158"/>
      </w:r>
      <w:r w:rsidRPr="003124AA">
        <w:rPr>
          <w:rFonts w:ascii="Narkisim" w:hAnsi="Narkisim"/>
          <w:rtl/>
        </w:rPr>
        <w:t>. [וכן מבואר (לעיל קח:) בקטנה שיוצאת בגט ונשאת לאחר אסורה לראשון]. ודחה דהתם הוי פרהסיא, ויטעו בשאר מחזיר גרושתו. אבל זנות בצינעא לא שכיחא ולא גזרו.</w:t>
      </w:r>
    </w:p>
    <w:p w14:paraId="06C7D626"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ר"י באסאן</w:t>
      </w:r>
      <w:r w:rsidRPr="003124AA">
        <w:rPr>
          <w:rFonts w:ascii="Narkisim" w:hAnsi="Narkisim"/>
          <w:rtl/>
        </w:rPr>
        <w:t xml:space="preserve"> הביא מקטנה שלא מיאנה, ונשאת ונבעלה לשני, דנח' הרי"ף והראב"ד האם נאסרת על הראשון</w:t>
      </w:r>
      <w:r w:rsidRPr="003124AA">
        <w:rPr>
          <w:rStyle w:val="ac"/>
          <w:rFonts w:ascii="Narkisim" w:hAnsi="Narkisim"/>
          <w:rtl/>
        </w:rPr>
        <w:footnoteReference w:id="159"/>
      </w:r>
      <w:r w:rsidRPr="003124AA">
        <w:rPr>
          <w:rFonts w:ascii="Narkisim" w:hAnsi="Narkisim"/>
          <w:rtl/>
        </w:rPr>
        <w:t>. ודעת ה</w:t>
      </w:r>
      <w:r w:rsidRPr="003124AA">
        <w:rPr>
          <w:rFonts w:ascii="Narkisim" w:hAnsi="Narkisim"/>
          <w:b/>
          <w:bCs/>
          <w:rtl/>
        </w:rPr>
        <w:t>ראב"ד</w:t>
      </w:r>
      <w:r w:rsidRPr="003124AA">
        <w:rPr>
          <w:rFonts w:ascii="Narkisim" w:hAnsi="Narkisim"/>
          <w:rtl/>
        </w:rPr>
        <w:t xml:space="preserve"> (והרא"ש)  דאינה נאסרת, כיון דלא הוה איסור ערוה או איסור דאורייתא. [ומבואר כדבריו]</w:t>
      </w:r>
      <w:r w:rsidRPr="003124AA">
        <w:rPr>
          <w:rStyle w:val="ac"/>
          <w:rFonts w:ascii="Narkisim" w:hAnsi="Narkisim"/>
          <w:rtl/>
        </w:rPr>
        <w:footnoteReference w:id="160"/>
      </w:r>
      <w:r w:rsidRPr="003124AA">
        <w:rPr>
          <w:rFonts w:ascii="Narkisim" w:hAnsi="Narkisim"/>
          <w:rtl/>
        </w:rPr>
        <w:t>. אך דחה דהתם איירי שנשאת בטעות [דסבורה שיכולה למאן</w:t>
      </w:r>
      <w:r w:rsidRPr="003124AA">
        <w:rPr>
          <w:rStyle w:val="ac"/>
          <w:rFonts w:ascii="Narkisim" w:hAnsi="Narkisim"/>
          <w:rtl/>
        </w:rPr>
        <w:footnoteReference w:id="161"/>
      </w:r>
      <w:r w:rsidRPr="003124AA">
        <w:rPr>
          <w:rFonts w:ascii="Narkisim" w:hAnsi="Narkisim"/>
          <w:rtl/>
        </w:rPr>
        <w:t>], וליכא איסור סוטה, אלא הנידון משום גזירת אשה שהלך בעלה.</w:t>
      </w:r>
    </w:p>
    <w:p w14:paraId="3B6F114C" w14:textId="77777777" w:rsidR="00A82550" w:rsidRPr="003124AA" w:rsidRDefault="00000000" w:rsidP="003124AA">
      <w:pPr>
        <w:bidi/>
        <w:rPr>
          <w:rFonts w:ascii="Narkisim" w:hAnsi="Narkisim" w:cs="Narkisim"/>
        </w:rPr>
      </w:pPr>
      <w:r w:rsidRPr="003124AA">
        <w:rPr>
          <w:rFonts w:ascii="Narkisim" w:hAnsi="Narkisim" w:cs="Narkisim"/>
          <w:u w:val="single"/>
          <w:rtl/>
        </w:rPr>
        <w:t>רב אשי אמר הוא עשה שלא כהוגן וכו' ואפקעינהו רבנן לקידושין מיניה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ורבנן אמרי' דהחוטף אשה מבעלה לא ניהוי קידושין.</w:t>
      </w:r>
    </w:p>
    <w:p w14:paraId="2EF771DE" w14:textId="77777777" w:rsidR="00A82550" w:rsidRPr="003124AA" w:rsidRDefault="00000000" w:rsidP="003124AA">
      <w:pPr>
        <w:bidi/>
        <w:rPr>
          <w:rFonts w:ascii="Narkisim" w:hAnsi="Narkisim" w:cs="Narkisim"/>
        </w:rPr>
      </w:pPr>
      <w:r w:rsidRPr="003124AA">
        <w:rPr>
          <w:rFonts w:ascii="Narkisim" w:hAnsi="Narkisim" w:cs="Narkisim"/>
          <w:rtl/>
        </w:rPr>
        <w:lastRenderedPageBreak/>
        <w:t>ה</w:t>
      </w:r>
      <w:r w:rsidRPr="003124AA">
        <w:rPr>
          <w:rFonts w:ascii="Narkisim" w:hAnsi="Narkisim" w:cs="Narkisim"/>
          <w:b/>
          <w:bCs/>
          <w:rtl/>
        </w:rPr>
        <w:t>רמב"ן</w:t>
      </w:r>
      <w:r w:rsidRPr="003124AA">
        <w:rPr>
          <w:rFonts w:ascii="Narkisim" w:hAnsi="Narkisim" w:cs="Narkisim"/>
          <w:rtl/>
        </w:rPr>
        <w:t xml:space="preserve"> דן אי הוה כלל בכל הנשים, שהחוטף אשה וקידשה דלא הוה קידושין. וצריך לפרש מאימתי נקרא חוטף, ומ"ש מהא דאי' (קידושין מה:) דאתא קריביה וקדשה באגרא דמקודשת</w:t>
      </w:r>
      <w:r w:rsidRPr="003124AA">
        <w:rPr>
          <w:rStyle w:val="ac"/>
          <w:rFonts w:ascii="Narkisim" w:hAnsi="Narkisim" w:cs="Narkisim"/>
          <w:rtl/>
        </w:rPr>
        <w:footnoteReference w:id="162"/>
      </w:r>
      <w:r w:rsidRPr="003124AA">
        <w:rPr>
          <w:rFonts w:ascii="Narkisim" w:hAnsi="Narkisim" w:cs="Narkisim"/>
          <w:rtl/>
        </w:rPr>
        <w:t>. והק' דלא מצא דין זה בחבורי הגאונים.</w:t>
      </w:r>
    </w:p>
    <w:p w14:paraId="65D822A5"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כת' דכל זמן שלא חלו הקידושין ודאי רשאין לחזור בהם, ומש"ה אילו אביה חזר בו וקידשה לאחר לא נחשב חוטף. אלא דהכא היתה אשתו של ראשון מדרבנן</w:t>
      </w:r>
      <w:r w:rsidRPr="003124AA">
        <w:rPr>
          <w:rStyle w:val="ac"/>
          <w:rFonts w:ascii="Narkisim" w:hAnsi="Narkisim"/>
          <w:rtl/>
        </w:rPr>
        <w:footnoteReference w:id="163"/>
      </w:r>
      <w:r w:rsidRPr="003124AA">
        <w:rPr>
          <w:rFonts w:ascii="Narkisim" w:hAnsi="Narkisim"/>
          <w:rtl/>
        </w:rPr>
        <w:t>, ומש"ה אם בא זה ושיבשה שתתקדש לו [ונתרצית לו] נחשב חוטף אשה מבעלה</w:t>
      </w:r>
      <w:r w:rsidRPr="003124AA">
        <w:rPr>
          <w:rStyle w:val="ac"/>
          <w:rFonts w:ascii="Narkisim" w:hAnsi="Narkisim"/>
          <w:rtl/>
        </w:rPr>
        <w:footnoteReference w:id="164"/>
      </w:r>
      <w:r w:rsidRPr="003124AA">
        <w:rPr>
          <w:rFonts w:ascii="Narkisim" w:hAnsi="Narkisim"/>
          <w:rtl/>
        </w:rPr>
        <w:t>.</w:t>
      </w:r>
    </w:p>
    <w:p w14:paraId="2FB5FB58"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רמב"ן</w:t>
      </w:r>
      <w:r w:rsidRPr="003124AA">
        <w:rPr>
          <w:rFonts w:ascii="Narkisim" w:hAnsi="Narkisim" w:cs="Narkisim"/>
          <w:rtl/>
        </w:rPr>
        <w:t xml:space="preserve"> כת' די"ל דהטעם משום דחטפה על כרחה, והוה תלוה וקדיש. וכוונת הגמ' להא דאי' (מר בר רב אשי ב”ב מח:) דתלויה וקדיש אפקעינהו רבנן לקידושין</w:t>
      </w:r>
      <w:r w:rsidRPr="003124AA">
        <w:rPr>
          <w:rStyle w:val="ac"/>
          <w:rFonts w:ascii="Narkisim" w:hAnsi="Narkisim" w:cs="Narkisim"/>
          <w:rtl/>
        </w:rPr>
        <w:footnoteReference w:id="165"/>
      </w:r>
      <w:r w:rsidRPr="003124AA">
        <w:rPr>
          <w:rFonts w:ascii="Narkisim" w:hAnsi="Narkisim" w:cs="Narkisim"/>
          <w:rtl/>
        </w:rPr>
        <w:t>.</w:t>
      </w:r>
    </w:p>
    <w:p w14:paraId="73782BEB"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כת' דאיירי שבתחילה חטפה, אבל בסופה נתרצית לו</w:t>
      </w:r>
      <w:r w:rsidRPr="003124AA">
        <w:rPr>
          <w:rStyle w:val="ac"/>
          <w:rFonts w:ascii="Narkisim" w:hAnsi="Narkisim"/>
          <w:rtl/>
        </w:rPr>
        <w:footnoteReference w:id="166"/>
      </w:r>
      <w:r w:rsidRPr="003124AA">
        <w:rPr>
          <w:rFonts w:ascii="Narkisim" w:hAnsi="Narkisim"/>
          <w:rtl/>
        </w:rPr>
        <w:t>. ומיהו כיון דתחילתו בחטיפה נחשב שלא כהוגן ואפקעינהו.</w:t>
      </w:r>
    </w:p>
    <w:p w14:paraId="6439C51D" w14:textId="77777777" w:rsidR="00A82550" w:rsidRPr="003124AA" w:rsidRDefault="00000000" w:rsidP="003124AA">
      <w:pPr>
        <w:bidi/>
        <w:rPr>
          <w:rFonts w:ascii="Narkisim" w:hAnsi="Narkisim" w:cs="Narkisim"/>
        </w:rPr>
      </w:pPr>
      <w:r w:rsidRPr="003124AA">
        <w:rPr>
          <w:rFonts w:ascii="Narkisim" w:hAnsi="Narkisim" w:cs="Narkisim"/>
          <w:u w:val="single"/>
          <w:rtl/>
        </w:rPr>
        <w:t>תוד"ה לפיכך</w:t>
      </w:r>
      <w:r w:rsidRPr="003124AA">
        <w:rPr>
          <w:rFonts w:ascii="Narkisim" w:hAnsi="Narkisim" w:cs="Narkisim"/>
          <w:rtl/>
        </w:rPr>
        <w:t xml:space="preserve">. מספקא לר"י וכו' או משום דיש כח ביד חכמים לעקור דבר מה"ת וכו'. וכן </w:t>
      </w:r>
      <w:r w:rsidRPr="003124AA">
        <w:rPr>
          <w:rFonts w:ascii="Narkisim" w:hAnsi="Narkisim" w:cs="Narkisim"/>
          <w:b/>
          <w:bCs/>
          <w:rtl/>
        </w:rPr>
        <w:t>תוס'</w:t>
      </w:r>
      <w:r w:rsidRPr="003124AA">
        <w:rPr>
          <w:rFonts w:ascii="Narkisim" w:hAnsi="Narkisim" w:cs="Narkisim"/>
          <w:rtl/>
        </w:rPr>
        <w:t xml:space="preserve"> (ב"ב מח: ד”ה תינח) דייקו דבגמ' (כאן ושם) לא הוזכר דמקדש אדעתא דרבנן [וכמו בשאר מקומות דאפקעינהו (גיטין לג., כתובות ג., לעיל צ:)]. דהכא קידש שלא כהוגן, ולא קידש אדעתא דרבנן.</w:t>
      </w:r>
    </w:p>
    <w:p w14:paraId="174BD55C"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xml:space="preserve"> פי' דצ"ל דסבר דיש כח ביד חכמים לעקור דבר מה"ת [בקום ועשה]</w:t>
      </w:r>
      <w:r w:rsidRPr="003124AA">
        <w:rPr>
          <w:rStyle w:val="ac"/>
          <w:rFonts w:ascii="Narkisim" w:hAnsi="Narkisim"/>
          <w:rtl/>
        </w:rPr>
        <w:footnoteReference w:id="167"/>
      </w:r>
      <w:r w:rsidRPr="003124AA">
        <w:rPr>
          <w:rFonts w:ascii="Narkisim" w:hAnsi="Narkisim"/>
          <w:rtl/>
        </w:rPr>
        <w:t>, והפקיעו הקידושין אף דלא קידש על דעתם.</w:t>
      </w:r>
    </w:p>
    <w:p w14:paraId="5344EC82" w14:textId="77777777" w:rsidR="00A82550" w:rsidRPr="003124AA" w:rsidRDefault="00000000" w:rsidP="003124AA">
      <w:pPr>
        <w:pStyle w:val="a8"/>
        <w:bidi/>
        <w:rPr>
          <w:rFonts w:ascii="Narkisim" w:hAnsi="Narkisim"/>
        </w:rPr>
      </w:pPr>
      <w:r w:rsidRPr="003124AA">
        <w:rPr>
          <w:rFonts w:ascii="Narkisim" w:hAnsi="Narkisim"/>
          <w:rtl/>
        </w:rPr>
        <w:t>ותוס' פי' לפ"ז המשך הגמ' דקדיש בכספא הפקיעו משום הפקר בי"ד [ולתת המעות מתנה לאשה], אלא דקדיש בביאה, כיון דיש עבירה בדבר האיך יש כח ביד חכמים [לעשותו בעילת זנות ועבירה]. ותי' דאה"נ, עשו בעילתו זנות [ועבירה]. (וע"ע מש"כ לעיל צ:).</w:t>
      </w:r>
    </w:p>
    <w:p w14:paraId="16321903" w14:textId="77777777" w:rsidR="00A82550" w:rsidRPr="003124AA" w:rsidRDefault="00000000" w:rsidP="003124AA">
      <w:pPr>
        <w:pStyle w:val="aa"/>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כת' דלפ"ז הגמ' (בשאר דוכתי) פליג דאין כח לחכמים לעקור, אלא היכא דמקדש אדעתא דרבנן. ותוס' דחו דלא פליגי, אלא דהיכא דנעשו קידושין כהוגן אין לחכמים כח להפקיעם, אלא משום דקדיש אדעתא דרבנן. ואילו הכא דהקידושין לא נעשו כהוגן יש כח ביד חכמים להפקיע [ולעשותו עבירה], אף דלא תלה אדעתא דידהו.</w:t>
      </w:r>
    </w:p>
    <w:p w14:paraId="1AF63D24" w14:textId="77777777" w:rsidR="00A82550" w:rsidRPr="003124AA" w:rsidRDefault="00000000" w:rsidP="003124AA">
      <w:pPr>
        <w:pStyle w:val="2"/>
        <w:bidi/>
        <w:rPr>
          <w:rFonts w:ascii="Narkisim" w:hAnsi="Narkisim"/>
        </w:rPr>
      </w:pPr>
      <w:r w:rsidRPr="003124AA">
        <w:rPr>
          <w:rFonts w:ascii="Narkisim" w:hAnsi="Narkisim"/>
          <w:rtl/>
        </w:rPr>
        <w:t>חרשת וקטנה</w:t>
      </w:r>
    </w:p>
    <w:p w14:paraId="739458A1" w14:textId="77777777" w:rsidR="00A82550" w:rsidRPr="003124AA" w:rsidRDefault="00000000" w:rsidP="003124AA">
      <w:pPr>
        <w:bidi/>
        <w:rPr>
          <w:rFonts w:ascii="Narkisim" w:hAnsi="Narkisim" w:cs="Narkisim"/>
        </w:rPr>
      </w:pPr>
      <w:r w:rsidRPr="003124AA">
        <w:rPr>
          <w:rFonts w:ascii="Narkisim" w:hAnsi="Narkisim" w:cs="Narkisim"/>
          <w:u w:val="single"/>
          <w:rtl/>
        </w:rPr>
        <w:t>מי שהיה נשוי ב' יתומות קטנות ומת ביאתה או חליצתה פוטרת וכו'</w:t>
      </w:r>
      <w:r w:rsidRPr="003124AA">
        <w:rPr>
          <w:rFonts w:ascii="Narkisim" w:hAnsi="Narkisim" w:cs="Narkisim"/>
          <w:rtl/>
        </w:rPr>
        <w:t>. ה</w:t>
      </w:r>
      <w:r w:rsidRPr="003124AA">
        <w:rPr>
          <w:rFonts w:ascii="Narkisim" w:hAnsi="Narkisim" w:cs="Narkisim"/>
          <w:b/>
          <w:bCs/>
          <w:rtl/>
        </w:rPr>
        <w:t>או"ש</w:t>
      </w:r>
      <w:r w:rsidRPr="003124AA">
        <w:rPr>
          <w:rFonts w:ascii="Narkisim" w:hAnsi="Narkisim" w:cs="Narkisim"/>
          <w:rtl/>
        </w:rPr>
        <w:t xml:space="preserve"> (ה כו) תמה דאם בא על קטנה א', ותנשא צרתה [ותגדל ותביא שערות], ואח"כ זו שנתייבמה ממאנת ותעקור נישואין קמאי. ועי"ז השניה זקוקה ליבום</w:t>
      </w:r>
      <w:r w:rsidRPr="003124AA">
        <w:rPr>
          <w:rStyle w:val="ac"/>
          <w:rFonts w:ascii="Narkisim" w:hAnsi="Narkisim" w:cs="Narkisim"/>
          <w:rtl/>
        </w:rPr>
        <w:footnoteReference w:id="168"/>
      </w:r>
      <w:r w:rsidRPr="003124AA">
        <w:rPr>
          <w:rFonts w:ascii="Narkisim" w:hAnsi="Narkisim" w:cs="Narkisim"/>
          <w:rtl/>
        </w:rPr>
        <w:t xml:space="preserve"> וצריכה חליצה. ואין זה דרכי נועם</w:t>
      </w:r>
      <w:r w:rsidRPr="003124AA">
        <w:rPr>
          <w:rStyle w:val="ac"/>
          <w:rFonts w:ascii="Narkisim" w:hAnsi="Narkisim" w:cs="Narkisim"/>
          <w:rtl/>
        </w:rPr>
        <w:footnoteReference w:id="169"/>
      </w:r>
      <w:r w:rsidRPr="003124AA">
        <w:rPr>
          <w:rFonts w:ascii="Narkisim" w:hAnsi="Narkisim" w:cs="Narkisim"/>
          <w:rtl/>
        </w:rPr>
        <w:t>. ואם נשאת לכהן ע"י החליצה תאסר על בעלה</w:t>
      </w:r>
      <w:r w:rsidRPr="003124AA">
        <w:rPr>
          <w:rStyle w:val="ac"/>
          <w:rFonts w:ascii="Narkisim" w:hAnsi="Narkisim" w:cs="Narkisim"/>
          <w:rtl/>
        </w:rPr>
        <w:footnoteReference w:id="170"/>
      </w:r>
      <w:r w:rsidRPr="003124AA">
        <w:rPr>
          <w:rFonts w:ascii="Narkisim" w:hAnsi="Narkisim" w:cs="Narkisim"/>
          <w:rtl/>
        </w:rPr>
        <w:t>. והדבר צע"ג.</w:t>
      </w:r>
    </w:p>
    <w:p w14:paraId="1D190E6E"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או חליצתה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לאחר שתגדיל. ועוד הביאו </w:t>
      </w:r>
      <w:r w:rsidRPr="003124AA">
        <w:rPr>
          <w:rFonts w:ascii="Narkisim" w:hAnsi="Narkisim" w:cs="Narkisim"/>
          <w:b/>
          <w:bCs/>
          <w:rtl/>
        </w:rPr>
        <w:t>תוס</w:t>
      </w:r>
      <w:r w:rsidRPr="003124AA">
        <w:rPr>
          <w:rFonts w:ascii="Narkisim" w:hAnsi="Narkisim" w:cs="Narkisim"/>
          <w:rtl/>
        </w:rPr>
        <w:t>' די"ל דהמשנה כר' יוסי (לעיל קה:) דמהני חליצת קטנה. ולגירסת ה</w:t>
      </w:r>
      <w:r w:rsidRPr="003124AA">
        <w:rPr>
          <w:rFonts w:ascii="Narkisim" w:hAnsi="Narkisim" w:cs="Narkisim"/>
          <w:b/>
          <w:bCs/>
          <w:rtl/>
        </w:rPr>
        <w:t>ירושלמי</w:t>
      </w:r>
      <w:r w:rsidRPr="003124AA">
        <w:rPr>
          <w:rFonts w:ascii="Narkisim" w:hAnsi="Narkisim" w:cs="Narkisim"/>
          <w:rtl/>
        </w:rPr>
        <w:t xml:space="preserve"> (במשנה קד:) כו"ע מודו דמהני בדיעבד.</w:t>
      </w:r>
    </w:p>
    <w:p w14:paraId="654B41D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תוס' הרא"ש</w:t>
      </w:r>
      <w:r w:rsidRPr="003124AA">
        <w:rPr>
          <w:rFonts w:ascii="Narkisim" w:hAnsi="Narkisim"/>
          <w:rtl/>
        </w:rPr>
        <w:t xml:space="preserve"> העלה צד דדוקא בקידושין דאורייתא ל"מ חליצת קטנה. אבל הכא איירי בקידושי קטנה דרבנן, ובזה מועיל חליצה בקטנות. ודחה דבשמעתין (סוף הע"ב) אי' גבי קטנה דנישואיה דרבנן תמתין עד שתגדיל ותחלוץ.</w:t>
      </w:r>
    </w:p>
    <w:p w14:paraId="1329B192" w14:textId="77777777" w:rsidR="00A82550" w:rsidRPr="003124AA" w:rsidRDefault="00000000" w:rsidP="003124AA">
      <w:pPr>
        <w:pStyle w:val="aa"/>
        <w:bidi/>
        <w:rPr>
          <w:rFonts w:ascii="Narkisim" w:hAnsi="Narkisim"/>
        </w:rPr>
      </w:pPr>
      <w:r w:rsidRPr="003124AA">
        <w:rPr>
          <w:rFonts w:ascii="Narkisim" w:hAnsi="Narkisim"/>
          <w:u w:val="single"/>
          <w:rtl/>
        </w:rPr>
        <w:t>פקחת וחרשת וכו' ואין ביאת החרשת פוטרת את הפקחת וכו'</w:t>
      </w:r>
      <w:r w:rsidRPr="003124AA">
        <w:rPr>
          <w:rFonts w:ascii="Narkisim" w:hAnsi="Narkisim"/>
          <w:rtl/>
        </w:rPr>
        <w:t>. בפשוטו איירי שנפלה לו מאחיו פקח, דהפקחת הוה אישות דאורייתא. אבל אי הבעל חרש, א"כ תרוייהו הוה אישות דחרשות ופוטרת צרתה. דאין חילוק בין תרוייהו חרש או א'</w:t>
      </w:r>
      <w:r w:rsidRPr="003124AA">
        <w:rPr>
          <w:rStyle w:val="ac"/>
          <w:rFonts w:ascii="Narkisim" w:hAnsi="Narkisim"/>
          <w:rtl/>
        </w:rPr>
        <w:footnoteReference w:id="171"/>
      </w:r>
      <w:r w:rsidRPr="003124AA">
        <w:rPr>
          <w:rFonts w:ascii="Narkisim" w:hAnsi="Narkisim"/>
          <w:rtl/>
        </w:rPr>
        <w:t>.</w:t>
      </w:r>
    </w:p>
    <w:p w14:paraId="418DE70F" w14:textId="77777777" w:rsidR="00A82550" w:rsidRPr="003124AA" w:rsidRDefault="00000000" w:rsidP="003124AA">
      <w:pPr>
        <w:pStyle w:val="aa"/>
        <w:bidi/>
        <w:rPr>
          <w:rFonts w:ascii="Narkisim" w:hAnsi="Narkisim"/>
        </w:rPr>
      </w:pPr>
      <w:r w:rsidRPr="003124AA">
        <w:rPr>
          <w:rFonts w:ascii="Narkisim" w:hAnsi="Narkisim"/>
          <w:u w:val="single"/>
          <w:rtl/>
        </w:rPr>
        <w:t>רש"י ד"ה קטנה וחרשת</w:t>
      </w:r>
      <w:r w:rsidRPr="003124AA">
        <w:rPr>
          <w:rFonts w:ascii="Narkisim" w:hAnsi="Narkisim"/>
          <w:rtl/>
        </w:rPr>
        <w:t>. דלא ידעינן בהי ניח"ל, והאי חשיבה אשתו טפי. וכס"ד דהגמ' (בע"ב) דהטעם דאינן פוטרות זו את זו [אף דתרוייהו דרבנן], משום דלא ידעינן בהי ניח”ל. [וע”ע מש”כ בע”ב].</w:t>
      </w:r>
    </w:p>
    <w:p w14:paraId="7BE60D0D" w14:textId="77777777" w:rsidR="00A82550" w:rsidRPr="003124AA" w:rsidRDefault="00000000" w:rsidP="003124AA">
      <w:pPr>
        <w:pStyle w:val="aa"/>
        <w:bidi/>
        <w:rPr>
          <w:rFonts w:ascii="Narkisim" w:hAnsi="Narkisim"/>
        </w:rPr>
      </w:pPr>
      <w:r w:rsidRPr="003124AA">
        <w:rPr>
          <w:rFonts w:ascii="Narkisim" w:hAnsi="Narkisim"/>
          <w:u w:val="single"/>
          <w:rtl/>
        </w:rPr>
        <w:t>וחרשת בת חליצה היא וכו'</w:t>
      </w:r>
      <w:r w:rsidRPr="003124AA">
        <w:rPr>
          <w:rFonts w:ascii="Narkisim" w:hAnsi="Narkisim"/>
          <w:rtl/>
        </w:rPr>
        <w:t>. והגמ' פ' דמעכבה בה קריאה. ובגמ' (לעיל קה:) אי' דאף למ"ד דקריאה אינה מעכבת, עכ"פ בעינן ראוי לקריאה. ועוד יש (שם) צד משום דלאו בני דיעה [וע”ע לעיל שם].</w:t>
      </w:r>
    </w:p>
    <w:p w14:paraId="438FAD6C" w14:textId="77777777" w:rsidR="00A82550" w:rsidRPr="003124AA" w:rsidRDefault="00000000" w:rsidP="003124AA">
      <w:pPr>
        <w:pStyle w:val="a8"/>
        <w:bidi/>
        <w:rPr>
          <w:rFonts w:ascii="Narkisim" w:hAnsi="Narkisim"/>
        </w:rPr>
      </w:pPr>
      <w:r w:rsidRPr="003124AA">
        <w:rPr>
          <w:rFonts w:ascii="Narkisim" w:hAnsi="Narkisim"/>
          <w:rtl/>
        </w:rPr>
        <w:t>ואילמת [השומע ואינו מדבר, ולרשב”ג גיטין עא. אף חרש דיכול לכתוב] מהני קידושין מדאורייתא, ול"מ חליצה משום דקריאה מעכבת.</w:t>
      </w:r>
    </w:p>
    <w:p w14:paraId="79FCF241" w14:textId="77777777" w:rsidR="00A82550" w:rsidRPr="003124AA" w:rsidRDefault="00000000" w:rsidP="003124AA">
      <w:pPr>
        <w:bidi/>
        <w:rPr>
          <w:rFonts w:ascii="Narkisim" w:hAnsi="Narkisim" w:cs="Narkisim"/>
        </w:rPr>
      </w:pPr>
      <w:r w:rsidRPr="003124AA">
        <w:rPr>
          <w:rFonts w:ascii="Narkisim" w:hAnsi="Narkisim" w:cs="Narkisim"/>
          <w:u w:val="single"/>
          <w:rtl/>
        </w:rPr>
        <w:t>רבה אמר וכו' כאן בחרשת מעיקרא</w:t>
      </w:r>
      <w:r w:rsidRPr="003124AA">
        <w:rPr>
          <w:rStyle w:val="ac"/>
          <w:rFonts w:ascii="Narkisim" w:hAnsi="Narkisim" w:cs="Narkisim"/>
          <w:u w:val="single"/>
          <w:rtl/>
        </w:rPr>
        <w:footnoteReference w:id="172"/>
      </w:r>
      <w:r w:rsidRPr="003124AA">
        <w:rPr>
          <w:rFonts w:ascii="Narkisim" w:hAnsi="Narkisim" w:cs="Narkisim"/>
          <w:u w:val="single"/>
          <w:rtl/>
        </w:rPr>
        <w:t xml:space="preserve"> וכו' כי היכי דעל הכי נפק וכו'</w:t>
      </w:r>
      <w:r w:rsidRPr="003124AA">
        <w:rPr>
          <w:rFonts w:ascii="Narkisim" w:hAnsi="Narkisim" w:cs="Narkisim"/>
          <w:rtl/>
        </w:rPr>
        <w:t>. [ובמסקנא קאי בתיובתא, דבחליצה לא אמרי' כי היכי]. וצ"ב האיך מהני סברת 'כי היכי' לענין קריאה, דבשלמא כלפי חסרון דעת י"ל דגדר התקנה להחשיב שיש לחרש דעת. ומש"ה מצי מגרש. אבל בקידושין ליכא דין דיבור, א"כ מה שייך בזה 'כי היכי'</w:t>
      </w:r>
      <w:r w:rsidRPr="003124AA">
        <w:rPr>
          <w:rStyle w:val="ac"/>
          <w:rFonts w:ascii="Narkisim" w:hAnsi="Narkisim" w:cs="Narkisim"/>
          <w:rtl/>
        </w:rPr>
        <w:footnoteReference w:id="173"/>
      </w:r>
      <w:r w:rsidRPr="003124AA">
        <w:rPr>
          <w:rFonts w:ascii="Narkisim" w:hAnsi="Narkisim" w:cs="Narkisim"/>
          <w:rtl/>
        </w:rPr>
        <w:t>. [וי”ל דזה הסברא אליבא דאמת]. וצ"ל דרבה סבר דמ"מ הוה סברא דתקנו חליצה דרבנן דמהני לאישות דרבנן זו.</w:t>
      </w:r>
    </w:p>
    <w:p w14:paraId="77E6A8A3"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עונג יו"ט</w:t>
      </w:r>
      <w:r w:rsidRPr="003124AA">
        <w:rPr>
          <w:rFonts w:ascii="Narkisim" w:hAnsi="Narkisim" w:cs="Narkisim"/>
          <w:rtl/>
        </w:rPr>
        <w:t xml:space="preserve"> (ב) כת' דבסוגיין נקטו סברת לאו בני קריאה, דלזה ל"מ סברת 'כי היכי' [למסקנא]. דאי משום דלאו בני דיעה נינהו אף בחליצה כי היכי דעל הכא נפיק, וכמו גט</w:t>
      </w:r>
      <w:r w:rsidRPr="003124AA">
        <w:rPr>
          <w:rStyle w:val="ac"/>
          <w:rFonts w:ascii="Narkisim" w:hAnsi="Narkisim" w:cs="Narkisim"/>
          <w:rtl/>
        </w:rPr>
        <w:footnoteReference w:id="174"/>
      </w:r>
      <w:r w:rsidRPr="003124AA">
        <w:rPr>
          <w:rFonts w:ascii="Narkisim" w:hAnsi="Narkisim" w:cs="Narkisim"/>
          <w:rtl/>
        </w:rPr>
        <w:t>.</w:t>
      </w:r>
    </w:p>
    <w:p w14:paraId="66E06D53" w14:textId="77777777" w:rsidR="00A82550" w:rsidRPr="003124AA" w:rsidRDefault="00000000" w:rsidP="003124AA">
      <w:pPr>
        <w:bidi/>
        <w:rPr>
          <w:rFonts w:ascii="Narkisim" w:hAnsi="Narkisim" w:cs="Narkisim"/>
        </w:rPr>
      </w:pPr>
      <w:r w:rsidRPr="003124AA">
        <w:rPr>
          <w:rFonts w:ascii="Narkisim" w:hAnsi="Narkisim" w:cs="Narkisim"/>
          <w:u w:val="single"/>
          <w:rtl/>
        </w:rPr>
        <w:t>רש"י ד"ה כונס</w:t>
      </w:r>
      <w:r w:rsidRPr="003124AA">
        <w:rPr>
          <w:rFonts w:ascii="Narkisim" w:hAnsi="Narkisim" w:cs="Narkisim"/>
          <w:rtl/>
        </w:rPr>
        <w:t xml:space="preserve">. ואם רצה להוציאה מוציא, שכשם שנכנסה ברמיזה וכו'. </w:t>
      </w:r>
      <w:r w:rsidRPr="003124AA">
        <w:rPr>
          <w:rFonts w:ascii="Narkisim" w:hAnsi="Narkisim" w:cs="Narkisim"/>
          <w:b/>
          <w:bCs/>
          <w:rtl/>
        </w:rPr>
        <w:t>רע"א</w:t>
      </w:r>
      <w:r w:rsidRPr="003124AA">
        <w:rPr>
          <w:rFonts w:ascii="Narkisim" w:hAnsi="Narkisim" w:cs="Narkisim"/>
          <w:rtl/>
        </w:rPr>
        <w:t xml:space="preserve"> הק' דהכא האיש פקח, ומוציאה בגט גמור. ול"ש סברת כשם שכונסה ברמיזה. [וכה"ק ה</w:t>
      </w:r>
      <w:r w:rsidRPr="003124AA">
        <w:rPr>
          <w:rFonts w:ascii="Narkisim" w:hAnsi="Narkisim" w:cs="Narkisim"/>
          <w:b/>
          <w:bCs/>
          <w:rtl/>
        </w:rPr>
        <w:t>תוס' רא"ש</w:t>
      </w:r>
      <w:r w:rsidRPr="003124AA">
        <w:rPr>
          <w:rFonts w:ascii="Narkisim" w:hAnsi="Narkisim" w:cs="Narkisim"/>
          <w:rtl/>
        </w:rPr>
        <w:t xml:space="preserve"> לקמן קיב: על רש”י במשנה שם שכת' כעי”ז]</w:t>
      </w:r>
      <w:r w:rsidRPr="003124AA">
        <w:rPr>
          <w:rStyle w:val="ac"/>
          <w:rFonts w:ascii="Narkisim" w:hAnsi="Narkisim" w:cs="Narkisim"/>
          <w:rtl/>
        </w:rPr>
        <w:footnoteReference w:id="175"/>
      </w:r>
      <w:r w:rsidRPr="003124AA">
        <w:rPr>
          <w:rFonts w:ascii="Narkisim" w:hAnsi="Narkisim" w:cs="Narkisim"/>
          <w:rtl/>
        </w:rPr>
        <w:t>. וע"ע לקמן שם.</w:t>
      </w:r>
    </w:p>
    <w:p w14:paraId="4ACEE996" w14:textId="77777777" w:rsidR="00A82550" w:rsidRPr="003124AA" w:rsidRDefault="00000000" w:rsidP="003124AA">
      <w:pPr>
        <w:pStyle w:val="aa"/>
        <w:bidi/>
        <w:rPr>
          <w:rFonts w:ascii="Narkisim" w:hAnsi="Narkisim"/>
        </w:rPr>
      </w:pPr>
      <w:r w:rsidRPr="003124AA">
        <w:rPr>
          <w:rFonts w:ascii="Narkisim" w:hAnsi="Narkisim"/>
          <w:u w:val="single"/>
          <w:rtl/>
        </w:rPr>
        <w:t>בא"ד אלא כונסה וכו' ול"צ חליצה</w:t>
      </w:r>
      <w:r w:rsidRPr="003124AA">
        <w:rPr>
          <w:rFonts w:ascii="Narkisim" w:hAnsi="Narkisim"/>
          <w:rtl/>
        </w:rPr>
        <w:t>. מבואר דס"ד דרש"י דאף לאחר שהחרש ייבם, דעדיין היא זקוקה לחליצה. [וע"ד הא דס"ד (לעיל כ.) דאף לאחר יבום עדיין יבומים ראשונים וצריכה חליצה עם הגט]. אך צ"ב דכיון דהחרש קונה יבמות מה ס"ד דצריכה חליצה [ומ"ש מפקח דאמרי' (שם) דנעשית כאשתו לכל דבר, ול"צ חליצה].</w:t>
      </w:r>
    </w:p>
    <w:p w14:paraId="7EE3F090" w14:textId="77777777" w:rsidR="00A82550" w:rsidRPr="003124AA" w:rsidRDefault="00000000" w:rsidP="003124AA">
      <w:pPr>
        <w:pStyle w:val="a8"/>
        <w:bidi/>
        <w:rPr>
          <w:rFonts w:ascii="Narkisim" w:hAnsi="Narkisim"/>
        </w:rPr>
      </w:pPr>
      <w:r w:rsidRPr="003124AA">
        <w:rPr>
          <w:rFonts w:ascii="Narkisim" w:hAnsi="Narkisim"/>
          <w:rtl/>
        </w:rPr>
        <w:t xml:space="preserve">ויש שדנו דחרש ל"ק יבמתו מדאורייתא [וכן דייק הרש"ש מדברי </w:t>
      </w:r>
      <w:r w:rsidRPr="003124AA">
        <w:rPr>
          <w:rFonts w:ascii="Narkisim" w:hAnsi="Narkisim"/>
          <w:b/>
          <w:bCs/>
          <w:rtl/>
        </w:rPr>
        <w:t>רש"י</w:t>
      </w:r>
      <w:r w:rsidRPr="003124AA">
        <w:rPr>
          <w:rFonts w:ascii="Narkisim" w:hAnsi="Narkisim"/>
          <w:rtl/>
        </w:rPr>
        <w:t xml:space="preserve"> (לקמן קיב: וגיטין עא.), ודלא כרמב”ם (יבום ו ג)], אך א"כ מהו המסקנא, מ"ט אינה צריכה חליצה.</w:t>
      </w:r>
    </w:p>
    <w:p w14:paraId="0990B2AF" w14:textId="77777777" w:rsidR="00A82550" w:rsidRPr="003124AA" w:rsidRDefault="00000000" w:rsidP="003124AA">
      <w:pPr>
        <w:pStyle w:val="3"/>
        <w:bidi/>
        <w:rPr>
          <w:rFonts w:ascii="Narkisim" w:hAnsi="Narkisim"/>
        </w:rPr>
      </w:pPr>
      <w:r w:rsidRPr="003124AA">
        <w:rPr>
          <w:rFonts w:ascii="Narkisim" w:hAnsi="Narkisim"/>
          <w:rtl/>
        </w:rPr>
        <w:t>דף קי:</w:t>
      </w:r>
    </w:p>
    <w:p w14:paraId="0F23AC7C" w14:textId="77777777" w:rsidR="00A82550" w:rsidRPr="003124AA" w:rsidRDefault="00000000" w:rsidP="003124AA">
      <w:pPr>
        <w:pStyle w:val="aa"/>
        <w:bidi/>
        <w:rPr>
          <w:rFonts w:ascii="Narkisim" w:hAnsi="Narkisim"/>
        </w:rPr>
      </w:pPr>
      <w:r w:rsidRPr="003124AA">
        <w:rPr>
          <w:rFonts w:ascii="Narkisim" w:hAnsi="Narkisim"/>
          <w:u w:val="single"/>
          <w:rtl/>
        </w:rPr>
        <w:t>תוד”ה וכי</w:t>
      </w:r>
      <w:r w:rsidRPr="003124AA">
        <w:rPr>
          <w:rFonts w:ascii="Narkisim" w:hAnsi="Narkisim"/>
          <w:rtl/>
        </w:rPr>
        <w:t>. אלא לרבותא נקטיה, דאפי' היה צריך גט מי מצי לאפוקי. וה</w:t>
      </w:r>
      <w:r w:rsidRPr="003124AA">
        <w:rPr>
          <w:rFonts w:ascii="Narkisim" w:hAnsi="Narkisim"/>
          <w:b/>
          <w:bCs/>
          <w:rtl/>
        </w:rPr>
        <w:t>ריטב"א</w:t>
      </w:r>
      <w:r w:rsidRPr="003124AA">
        <w:rPr>
          <w:rFonts w:ascii="Narkisim" w:hAnsi="Narkisim"/>
          <w:rtl/>
        </w:rPr>
        <w:t xml:space="preserve"> הוסיף דאפי' תימא דגזור בה רבנן אטו קידושי חרש, מ"מ היכי מצי מפיק.</w:t>
      </w:r>
    </w:p>
    <w:p w14:paraId="669CBA68" w14:textId="77777777" w:rsidR="00A82550" w:rsidRPr="003124AA" w:rsidRDefault="00000000" w:rsidP="003124AA">
      <w:pPr>
        <w:pStyle w:val="2"/>
        <w:bidi/>
        <w:rPr>
          <w:rFonts w:ascii="Narkisim" w:hAnsi="Narkisim"/>
        </w:rPr>
      </w:pPr>
      <w:r w:rsidRPr="003124AA">
        <w:rPr>
          <w:rFonts w:ascii="Narkisim" w:hAnsi="Narkisim"/>
          <w:rtl/>
        </w:rPr>
        <w:t>חרשת קנויה ומשויירת</w:t>
      </w:r>
    </w:p>
    <w:p w14:paraId="25A80BD0" w14:textId="77777777" w:rsidR="00A82550" w:rsidRPr="003124AA" w:rsidRDefault="00000000" w:rsidP="003124AA">
      <w:pPr>
        <w:bidi/>
        <w:rPr>
          <w:rFonts w:ascii="Narkisim" w:hAnsi="Narkisim" w:cs="Narkisim"/>
        </w:rPr>
      </w:pPr>
      <w:r w:rsidRPr="003124AA">
        <w:rPr>
          <w:rFonts w:ascii="Narkisim" w:hAnsi="Narkisim" w:cs="Narkisim"/>
          <w:u w:val="single"/>
          <w:rtl/>
        </w:rPr>
        <w:t>דלא ידעי' אי בקטנה ניח"ל או בחרשת ניח"ל</w:t>
      </w:r>
      <w:r w:rsidRPr="003124AA">
        <w:rPr>
          <w:rStyle w:val="ac"/>
          <w:rFonts w:ascii="Narkisim" w:hAnsi="Narkisim" w:cs="Narkisim"/>
          <w:u w:val="single"/>
          <w:rtl/>
        </w:rPr>
        <w:footnoteReference w:id="176"/>
      </w:r>
      <w:r w:rsidRPr="003124AA">
        <w:rPr>
          <w:rFonts w:ascii="Narkisim" w:hAnsi="Narkisim" w:cs="Narkisim"/>
          <w:u w:val="single"/>
          <w:rtl/>
        </w:rPr>
        <w:t xml:space="preserve"> וכו'</w:t>
      </w:r>
      <w:r w:rsidRPr="003124AA">
        <w:rPr>
          <w:rFonts w:ascii="Narkisim" w:hAnsi="Narkisim" w:cs="Narkisim"/>
          <w:rtl/>
        </w:rPr>
        <w:t xml:space="preserve">. בפשוטו משמע דתלי בניחותא דידיה, </w:t>
      </w:r>
      <w:r w:rsidRPr="003124AA">
        <w:rPr>
          <w:rFonts w:ascii="Narkisim" w:hAnsi="Narkisim" w:cs="Narkisim"/>
          <w:rtl/>
        </w:rPr>
        <w:lastRenderedPageBreak/>
        <w:t>וצ"ב דלכאורה הנידון בעיקר התקנה. ועוד דאי תלי בדידיה א”כ מי שנשא ב' חרשות וגילה דעתו שניחא ליה בא' מהם, וכי חברתה לא תפטור אותה.</w:t>
      </w:r>
    </w:p>
    <w:p w14:paraId="3AD9F0D9"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(קכט ט) כת' דספק הגמ' בעיקר תקנת חרש בחרשת, די"ל דכיון דשניהם שווים תקנו שתהא קנויה לגמרי ומדרבנן הוה קידושין גמורים [בלא שיור]. ואילו קטנה ספק אינה קנויה אצלו.</w:t>
      </w:r>
    </w:p>
    <w:p w14:paraId="55F976D8" w14:textId="77777777" w:rsidR="00A82550" w:rsidRPr="003124AA" w:rsidRDefault="00000000" w:rsidP="003124AA">
      <w:pPr>
        <w:bidi/>
        <w:rPr>
          <w:rFonts w:ascii="Narkisim" w:hAnsi="Narkisim" w:cs="Narkisim"/>
        </w:rPr>
      </w:pPr>
      <w:r w:rsidRPr="003124AA">
        <w:rPr>
          <w:rFonts w:ascii="Narkisim" w:hAnsi="Narkisim" w:cs="Narkisim"/>
          <w:u w:val="single"/>
          <w:rtl/>
        </w:rPr>
        <w:t>אבל נפלה מאחיו חרש, ודאי בחרשת ניח"ל וכו'.</w:t>
      </w:r>
      <w:r w:rsidRPr="003124AA">
        <w:rPr>
          <w:rFonts w:ascii="Narkisim" w:hAnsi="Narkisim" w:cs="Narkisim"/>
          <w:rtl/>
        </w:rPr>
        <w:t xml:space="preserve"> ה</w:t>
      </w:r>
      <w:r w:rsidRPr="003124AA">
        <w:rPr>
          <w:rFonts w:ascii="Narkisim" w:hAnsi="Narkisim" w:cs="Narkisim"/>
          <w:b/>
          <w:bCs/>
          <w:rtl/>
        </w:rPr>
        <w:t>שואל בשו"ת הרשב"א</w:t>
      </w:r>
      <w:r w:rsidRPr="003124AA">
        <w:rPr>
          <w:rFonts w:ascii="Narkisim" w:hAnsi="Narkisim" w:cs="Narkisim"/>
          <w:rtl/>
        </w:rPr>
        <w:t xml:space="preserve"> (א אלף קצו) הק' דמבואר במשנה (לקמן קיב:) דפקחת וחרשת שקולין היכא דתרוייהו קידושי חרשות, דתנן ב' אחים חרשין שנשאו ב' אחיות א' פקחת וא' חרשת, ומת בעל הפקחת יוצאת משום אחות אשתו. דאחותה שהיא חרשת לחרש פוטרתה. [ואף דהוה פעמיים חרשות].</w:t>
      </w:r>
    </w:p>
    <w:p w14:paraId="5E511748" w14:textId="77777777" w:rsidR="00A82550" w:rsidRPr="003124AA" w:rsidRDefault="00000000" w:rsidP="003124AA">
      <w:pPr>
        <w:pStyle w:val="a8"/>
        <w:bidi/>
        <w:rPr>
          <w:rFonts w:ascii="Narkisim" w:hAnsi="Narkisim"/>
        </w:rPr>
      </w:pPr>
      <w:r w:rsidRPr="003124AA">
        <w:rPr>
          <w:rFonts w:ascii="Narkisim" w:hAnsi="Narkisim"/>
          <w:rtl/>
        </w:rPr>
        <w:t>ועד"ז הק' ה</w:t>
      </w:r>
      <w:r w:rsidRPr="003124AA">
        <w:rPr>
          <w:rFonts w:ascii="Narkisim" w:hAnsi="Narkisim"/>
          <w:b/>
          <w:bCs/>
          <w:rtl/>
        </w:rPr>
        <w:t>חזו"א</w:t>
      </w:r>
      <w:r w:rsidRPr="003124AA">
        <w:rPr>
          <w:rFonts w:ascii="Narkisim" w:hAnsi="Narkisim"/>
          <w:rtl/>
        </w:rPr>
        <w:t xml:space="preserve"> (שם) מהבבא (לקמן קיב:) דב' אחין א' פקח וא' חרש נשואין ב' אחיות חרשות, הא זה קנויה [חרשת לחרש] וזה משויירת. והאיך פוטרות זו את זו.</w:t>
      </w:r>
    </w:p>
    <w:p w14:paraId="67F704B0"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חילק דהתם אחותה כבר היתה כנוסה אצלו, וכיון דנשואי שניהם דרבנן פוטרת. אבל הכא איירי דנפלו מבית א', ובזה מהני סברת לא ידעינן איזה ניח"ל לאחוז. ומש"ה אינה פוטרת צרתה</w:t>
      </w:r>
      <w:r w:rsidRPr="003124AA">
        <w:rPr>
          <w:rStyle w:val="ac"/>
          <w:rFonts w:ascii="Narkisim" w:hAnsi="Narkisim"/>
          <w:rtl/>
        </w:rPr>
        <w:footnoteReference w:id="177"/>
      </w:r>
      <w:r w:rsidRPr="003124AA">
        <w:rPr>
          <w:rFonts w:ascii="Narkisim" w:hAnsi="Narkisim"/>
          <w:rtl/>
        </w:rPr>
        <w:t>.</w:t>
      </w:r>
    </w:p>
    <w:p w14:paraId="0A7BC47C" w14:textId="77777777" w:rsidR="00A82550" w:rsidRPr="003124AA" w:rsidRDefault="00000000" w:rsidP="003124AA">
      <w:pPr>
        <w:pStyle w:val="a8"/>
        <w:bidi/>
        <w:rPr>
          <w:rFonts w:ascii="Narkisim" w:hAnsi="Narkisim"/>
        </w:rPr>
      </w:pPr>
      <w:r w:rsidRPr="003124AA">
        <w:rPr>
          <w:rFonts w:ascii="Narkisim" w:hAnsi="Narkisim"/>
          <w:rtl/>
        </w:rPr>
        <w:t>אך שוב הק' הרשב"א דבברייתא (קיא.) מבואר דב' אחין נשואים קטנה וחרשת, אמרי' דאחות אשתו אסורתה, אף דאסורה מדרבנן, ולא אמרי' שזו היתה כבר כנוסה אצלו. [ודלא כסברא הנ"ל]. וכת' די"ל דרב אדא בר אהבה לא ידע ברייתא זו.</w:t>
      </w:r>
    </w:p>
    <w:p w14:paraId="492D75C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כת' הילכך נראה דקאי דוקא ב' נשים אצל איש א', דתקנו שייבם את זה</w:t>
      </w:r>
      <w:r w:rsidRPr="003124AA">
        <w:rPr>
          <w:rStyle w:val="ac"/>
          <w:rFonts w:ascii="Narkisim" w:hAnsi="Narkisim"/>
          <w:rtl/>
        </w:rPr>
        <w:footnoteReference w:id="178"/>
      </w:r>
      <w:r w:rsidRPr="003124AA">
        <w:rPr>
          <w:rFonts w:ascii="Narkisim" w:hAnsi="Narkisim"/>
          <w:rtl/>
        </w:rPr>
        <w:t>. אלא משום שהדבר בלתי מוכרע, ותרוייהו שווין ואזלי' בתר קנינם שתקנו חכמים</w:t>
      </w:r>
      <w:r w:rsidRPr="003124AA">
        <w:rPr>
          <w:rStyle w:val="ac"/>
          <w:rFonts w:ascii="Narkisim" w:hAnsi="Narkisim"/>
          <w:rtl/>
        </w:rPr>
        <w:footnoteReference w:id="179"/>
      </w:r>
      <w:r w:rsidRPr="003124AA">
        <w:rPr>
          <w:rFonts w:ascii="Narkisim" w:hAnsi="Narkisim"/>
          <w:rtl/>
        </w:rPr>
        <w:t>.</w:t>
      </w:r>
    </w:p>
    <w:p w14:paraId="700C3DFD"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נסתפק חרש שנשא חרשת ופקחת, האם הפקחת פוטרת החרשת, האם אף בזה אמרי' דפקחת עדיף. וכן גדולה וקטנה שנפלו לפני חרש.</w:t>
      </w:r>
    </w:p>
    <w:p w14:paraId="20B305ED" w14:textId="77777777" w:rsidR="00A82550" w:rsidRPr="003124AA" w:rsidRDefault="00000000" w:rsidP="003124AA">
      <w:pPr>
        <w:bidi/>
        <w:rPr>
          <w:rFonts w:ascii="Narkisim" w:hAnsi="Narkisim" w:cs="Narkisim"/>
        </w:rPr>
      </w:pPr>
      <w:r w:rsidRPr="003124AA">
        <w:rPr>
          <w:rFonts w:ascii="Narkisim" w:hAnsi="Narkisim" w:cs="Narkisim"/>
          <w:u w:val="single"/>
          <w:rtl/>
        </w:rPr>
        <w:t>ואמינא להו אנא אפי' נפלה ליה מאחיו חרש מספק"ל וכו'</w:t>
      </w:r>
      <w:r w:rsidRPr="003124AA">
        <w:rPr>
          <w:rFonts w:ascii="Narkisim" w:hAnsi="Narkisim" w:cs="Narkisim"/>
          <w:rtl/>
        </w:rPr>
        <w:t>. ה</w:t>
      </w:r>
      <w:r w:rsidRPr="003124AA">
        <w:rPr>
          <w:rFonts w:ascii="Narkisim" w:hAnsi="Narkisim" w:cs="Narkisim"/>
          <w:b/>
          <w:bCs/>
          <w:rtl/>
        </w:rPr>
        <w:t>מאירי</w:t>
      </w:r>
      <w:r w:rsidRPr="003124AA">
        <w:rPr>
          <w:rFonts w:ascii="Narkisim" w:hAnsi="Narkisim" w:cs="Narkisim"/>
          <w:rtl/>
        </w:rPr>
        <w:t xml:space="preserve"> כת' אלא בין נפלו מאחיו פקח או חרש אינן פוטרות, דהחרשת קנויה ומשויירת וקטנה קנויה ואינה קנויה</w:t>
      </w:r>
      <w:r w:rsidRPr="003124AA">
        <w:rPr>
          <w:rStyle w:val="ac"/>
          <w:rFonts w:ascii="Narkisim" w:hAnsi="Narkisim" w:cs="Narkisim"/>
          <w:rtl/>
        </w:rPr>
        <w:footnoteReference w:id="180"/>
      </w:r>
      <w:r w:rsidRPr="003124AA">
        <w:rPr>
          <w:rFonts w:ascii="Narkisim" w:hAnsi="Narkisim" w:cs="Narkisim"/>
          <w:rtl/>
        </w:rPr>
        <w:t xml:space="preserve"> [וכדבסמוך]. וכ"כ ה</w:t>
      </w:r>
      <w:r w:rsidRPr="003124AA">
        <w:rPr>
          <w:rFonts w:ascii="Narkisim" w:hAnsi="Narkisim" w:cs="Narkisim"/>
          <w:b/>
          <w:bCs/>
          <w:rtl/>
        </w:rPr>
        <w:t>ריא"ז</w:t>
      </w:r>
      <w:r w:rsidRPr="003124AA">
        <w:rPr>
          <w:rFonts w:ascii="Narkisim" w:hAnsi="Narkisim" w:cs="Narkisim"/>
          <w:rtl/>
        </w:rPr>
        <w:t xml:space="preserve"> בשלט"ג וה</w:t>
      </w:r>
      <w:r w:rsidRPr="003124AA">
        <w:rPr>
          <w:rFonts w:ascii="Narkisim" w:hAnsi="Narkisim" w:cs="Narkisim"/>
          <w:b/>
          <w:bCs/>
          <w:rtl/>
        </w:rPr>
        <w:t>בי"ש</w:t>
      </w:r>
      <w:r w:rsidRPr="003124AA">
        <w:rPr>
          <w:rFonts w:ascii="Narkisim" w:hAnsi="Narkisim" w:cs="Narkisim"/>
          <w:rtl/>
        </w:rPr>
        <w:t xml:space="preserve"> (קעא א)</w:t>
      </w:r>
      <w:r w:rsidRPr="003124AA">
        <w:rPr>
          <w:rStyle w:val="ac"/>
          <w:rFonts w:ascii="Narkisim" w:hAnsi="Narkisim" w:cs="Narkisim"/>
          <w:rtl/>
        </w:rPr>
        <w:footnoteReference w:id="181"/>
      </w:r>
      <w:r w:rsidRPr="003124AA">
        <w:rPr>
          <w:rFonts w:ascii="Narkisim" w:hAnsi="Narkisim" w:cs="Narkisim"/>
          <w:rtl/>
        </w:rPr>
        <w:t>. אבל ב</w:t>
      </w:r>
      <w:r w:rsidRPr="003124AA">
        <w:rPr>
          <w:rFonts w:ascii="Narkisim" w:hAnsi="Narkisim" w:cs="Narkisim"/>
          <w:b/>
          <w:bCs/>
          <w:rtl/>
        </w:rPr>
        <w:t>שו"ת הרשב"א</w:t>
      </w:r>
      <w:r w:rsidRPr="003124AA">
        <w:rPr>
          <w:rFonts w:ascii="Narkisim" w:hAnsi="Narkisim" w:cs="Narkisim"/>
          <w:rtl/>
        </w:rPr>
        <w:t xml:space="preserve"> (א אלף קצו) הביא דברי רב נחמן דוקא בנפלו מאחיו פקח. [ואפשר דגרס כן בסוגיין]. וביאר דפשיטא דאחיו חרש בחרשת ניח"ל, ופוטרת את הקטנה. דדוקא כשנפלו מאחיו פקח הוה ספק איזה ניח”ל.</w:t>
      </w:r>
    </w:p>
    <w:p w14:paraId="0EF7280C" w14:textId="77777777" w:rsidR="00A82550" w:rsidRPr="003124AA" w:rsidRDefault="00000000" w:rsidP="003124AA">
      <w:pPr>
        <w:bidi/>
        <w:rPr>
          <w:rFonts w:ascii="Narkisim" w:hAnsi="Narkisim" w:cs="Narkisim"/>
        </w:rPr>
      </w:pPr>
      <w:r w:rsidRPr="003124AA">
        <w:rPr>
          <w:rFonts w:ascii="Narkisim" w:hAnsi="Narkisim" w:cs="Narkisim"/>
          <w:u w:val="single"/>
          <w:rtl/>
        </w:rPr>
        <w:t>כיצד תקנתן וכו' וקטנה תמתין עד שתגדיל ותחלוץ</w:t>
      </w:r>
      <w:r w:rsidRPr="003124AA">
        <w:rPr>
          <w:rFonts w:ascii="Narkisim" w:hAnsi="Narkisim" w:cs="Narkisim"/>
          <w:rtl/>
        </w:rPr>
        <w:t>. ה</w:t>
      </w:r>
      <w:r w:rsidRPr="003124AA">
        <w:rPr>
          <w:rFonts w:ascii="Narkisim" w:hAnsi="Narkisim" w:cs="Narkisim"/>
          <w:b/>
          <w:bCs/>
          <w:rtl/>
        </w:rPr>
        <w:t>רי"ף</w:t>
      </w:r>
      <w:r w:rsidRPr="003124AA">
        <w:rPr>
          <w:rFonts w:ascii="Narkisim" w:hAnsi="Narkisim" w:cs="Narkisim"/>
          <w:rtl/>
        </w:rPr>
        <w:t xml:space="preserve"> כת' דלר' אליעזר (לעיל קט.) מלמדין את הקטנה שתמאן בו ומיבם לה לחרשת. וכן הלכתא. וה</w:t>
      </w:r>
      <w:r w:rsidRPr="003124AA">
        <w:rPr>
          <w:rFonts w:ascii="Narkisim" w:hAnsi="Narkisim" w:cs="Narkisim"/>
          <w:b/>
          <w:bCs/>
          <w:rtl/>
        </w:rPr>
        <w:t>ראב"ד</w:t>
      </w:r>
      <w:r w:rsidRPr="003124AA">
        <w:rPr>
          <w:rFonts w:ascii="Narkisim" w:hAnsi="Narkisim" w:cs="Narkisim"/>
          <w:rtl/>
        </w:rPr>
        <w:t xml:space="preserve"> (ס' הזכות) השיג דלא אר"א מלמדין למאן אלא כדי לקיים בחברתה מצות יבום דאורייתא</w:t>
      </w:r>
      <w:r w:rsidRPr="003124AA">
        <w:rPr>
          <w:rStyle w:val="ac"/>
          <w:rFonts w:ascii="Narkisim" w:hAnsi="Narkisim" w:cs="Narkisim"/>
          <w:rtl/>
        </w:rPr>
        <w:footnoteReference w:id="182"/>
      </w:r>
      <w:r w:rsidRPr="003124AA">
        <w:rPr>
          <w:rFonts w:ascii="Narkisim" w:hAnsi="Narkisim" w:cs="Narkisim"/>
          <w:rtl/>
        </w:rPr>
        <w:t>. אבל הכא יבום דחרשת הוה מדרבנן</w:t>
      </w:r>
      <w:r w:rsidRPr="003124AA">
        <w:rPr>
          <w:rStyle w:val="ac"/>
          <w:rFonts w:ascii="Narkisim" w:hAnsi="Narkisim" w:cs="Narkisim"/>
          <w:rtl/>
        </w:rPr>
        <w:footnoteReference w:id="183"/>
      </w:r>
      <w:r w:rsidRPr="003124AA">
        <w:rPr>
          <w:rFonts w:ascii="Narkisim" w:hAnsi="Narkisim" w:cs="Narkisim"/>
          <w:rtl/>
        </w:rPr>
        <w:t>, ומש"ה יתרחק מהמיאון כדתני בר קפרא (לעיל קט.). והראב"ד הוסיף דבנוסחא דידן במשנה (לקמן קיא:)</w:t>
      </w:r>
      <w:r w:rsidRPr="003124AA">
        <w:rPr>
          <w:rStyle w:val="ac"/>
          <w:rFonts w:ascii="Narkisim" w:hAnsi="Narkisim" w:cs="Narkisim"/>
          <w:rtl/>
        </w:rPr>
        <w:footnoteReference w:id="184"/>
      </w:r>
      <w:r w:rsidRPr="003124AA">
        <w:rPr>
          <w:rFonts w:ascii="Narkisim" w:hAnsi="Narkisim" w:cs="Narkisim"/>
          <w:rtl/>
        </w:rPr>
        <w:t xml:space="preserve"> לא גרסי' 'בכולן' [ויתבאר לקמן שם].</w:t>
      </w:r>
    </w:p>
    <w:p w14:paraId="3AC80AC2" w14:textId="77777777" w:rsidR="00A82550" w:rsidRPr="003124AA" w:rsidRDefault="00000000" w:rsidP="003124AA">
      <w:pPr>
        <w:pStyle w:val="a7"/>
        <w:bidi/>
        <w:rPr>
          <w:rFonts w:ascii="Narkisim" w:hAnsi="Narkisim"/>
        </w:rPr>
      </w:pPr>
      <w:r w:rsidRPr="003124AA">
        <w:rPr>
          <w:rFonts w:ascii="Narkisim" w:hAnsi="Narkisim"/>
          <w:rtl/>
        </w:rPr>
        <w:lastRenderedPageBreak/>
        <w:t>וה</w:t>
      </w:r>
      <w:r w:rsidRPr="003124AA">
        <w:rPr>
          <w:rFonts w:ascii="Narkisim" w:hAnsi="Narkisim"/>
          <w:b/>
          <w:bCs/>
          <w:rtl/>
        </w:rPr>
        <w:t>רמב"ן</w:t>
      </w:r>
      <w:r w:rsidRPr="003124AA">
        <w:rPr>
          <w:rFonts w:ascii="Narkisim" w:hAnsi="Narkisim"/>
          <w:rtl/>
        </w:rPr>
        <w:t xml:space="preserve"> (ס' הזכות, והו' ברא”ש) תי' דלמה לא תמאן, ולמה תתעגן עד שתגדיל ותחלוץ ותפסל לכהונה</w:t>
      </w:r>
      <w:r w:rsidRPr="003124AA">
        <w:rPr>
          <w:rStyle w:val="ac"/>
          <w:rFonts w:ascii="Narkisim" w:hAnsi="Narkisim"/>
          <w:rtl/>
        </w:rPr>
        <w:footnoteReference w:id="185"/>
      </w:r>
      <w:r w:rsidRPr="003124AA">
        <w:rPr>
          <w:rFonts w:ascii="Narkisim" w:hAnsi="Narkisim"/>
          <w:rtl/>
        </w:rPr>
        <w:t>. והא דיתרחק מהמיאונין משום דילמא גדלה ומתחרטה, אבל הכא בלאו הכי אין לה תקנה ואסורה ליבם</w:t>
      </w:r>
      <w:r w:rsidRPr="003124AA">
        <w:rPr>
          <w:rStyle w:val="ac"/>
          <w:rFonts w:ascii="Narkisim" w:hAnsi="Narkisim"/>
          <w:rtl/>
        </w:rPr>
        <w:footnoteReference w:id="186"/>
      </w:r>
      <w:r w:rsidRPr="003124AA">
        <w:rPr>
          <w:rFonts w:ascii="Narkisim" w:hAnsi="Narkisim"/>
          <w:rtl/>
        </w:rPr>
        <w:t xml:space="preserve"> [וביאר דל”ד למשנה (לקמן קיא:) דהתם עבר ובא על השניה, ובפשיעה אסרה על עצמו. וע"ע לקמן קיא:].</w:t>
      </w:r>
    </w:p>
    <w:p w14:paraId="2751895F" w14:textId="77777777" w:rsidR="00A82550" w:rsidRPr="003124AA" w:rsidRDefault="00000000" w:rsidP="003124AA">
      <w:pPr>
        <w:pStyle w:val="aa"/>
        <w:bidi/>
        <w:rPr>
          <w:rFonts w:ascii="Narkisim" w:hAnsi="Narkisim"/>
        </w:rPr>
      </w:pPr>
      <w:r w:rsidRPr="003124AA">
        <w:rPr>
          <w:rFonts w:ascii="Narkisim" w:hAnsi="Narkisim"/>
          <w:rtl/>
        </w:rPr>
        <w:t>וכן ה</w:t>
      </w:r>
      <w:r w:rsidRPr="003124AA">
        <w:rPr>
          <w:rFonts w:ascii="Narkisim" w:hAnsi="Narkisim"/>
          <w:b/>
          <w:bCs/>
          <w:rtl/>
        </w:rPr>
        <w:t>רמב”ם</w:t>
      </w:r>
      <w:r w:rsidRPr="003124AA">
        <w:rPr>
          <w:rFonts w:ascii="Narkisim" w:hAnsi="Narkisim"/>
          <w:rtl/>
        </w:rPr>
        <w:t xml:space="preserve"> (יבום ה כד) פסק [כרי"ף] דמלמדין את הקטנה שתמאן וכונס את החרשת, ואם רצה לגרשה לאחר שיבא עליה כותב לה גט, ותותר לזר. וה</w:t>
      </w:r>
      <w:r w:rsidRPr="003124AA">
        <w:rPr>
          <w:rFonts w:ascii="Narkisim" w:hAnsi="Narkisim"/>
          <w:b/>
          <w:bCs/>
          <w:rtl/>
        </w:rPr>
        <w:t>ראב"ד</w:t>
      </w:r>
      <w:r w:rsidRPr="003124AA">
        <w:rPr>
          <w:rFonts w:ascii="Narkisim" w:hAnsi="Narkisim"/>
          <w:rtl/>
        </w:rPr>
        <w:t xml:space="preserve"> השיג דזה המחבר עושה גמ' מדעתו, דבסוגיין אמרו תמתין עד שתגדיל ותחלוץ ולא התירו למאן ביבם. ואף בבעל לא התירו אלא כדי לקיים מצות יבום של תורה</w:t>
      </w:r>
      <w:r w:rsidRPr="003124AA">
        <w:rPr>
          <w:rStyle w:val="ac"/>
          <w:rFonts w:ascii="Narkisim" w:hAnsi="Narkisim"/>
          <w:rtl/>
        </w:rPr>
        <w:footnoteReference w:id="187"/>
      </w:r>
      <w:r w:rsidRPr="003124AA">
        <w:rPr>
          <w:rFonts w:ascii="Narkisim" w:hAnsi="Narkisim"/>
          <w:rtl/>
        </w:rPr>
        <w:t>.</w:t>
      </w:r>
    </w:p>
    <w:p w14:paraId="7E0FD3A1" w14:textId="77777777" w:rsidR="00A82550" w:rsidRPr="003124AA" w:rsidRDefault="00000000" w:rsidP="003124AA">
      <w:pPr>
        <w:pStyle w:val="aa"/>
        <w:bidi/>
        <w:rPr>
          <w:rFonts w:ascii="Narkisim" w:hAnsi="Narkisim"/>
        </w:rPr>
      </w:pPr>
      <w:r w:rsidRPr="003124AA">
        <w:rPr>
          <w:rFonts w:ascii="Narkisim" w:hAnsi="Narkisim"/>
          <w:u w:val="single"/>
          <w:rtl/>
        </w:rPr>
        <w:t>כונס החרשת ומוציאה בגט, וקטנה תמתין עד שתגדיל ותחלוץ</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דכשיחלוץ לקטנה, תפסל החרשת עליו. וה</w:t>
      </w:r>
      <w:r w:rsidRPr="003124AA">
        <w:rPr>
          <w:rFonts w:ascii="Narkisim" w:hAnsi="Narkisim"/>
          <w:b/>
          <w:bCs/>
          <w:rtl/>
        </w:rPr>
        <w:t>מאירי</w:t>
      </w:r>
      <w:r w:rsidRPr="003124AA">
        <w:rPr>
          <w:rFonts w:ascii="Narkisim" w:hAnsi="Narkisim"/>
          <w:rtl/>
        </w:rPr>
        <w:t xml:space="preserve"> כת' דאי"צ להוציא את החרשת מיד, עד שיחלוץ לקטנה</w:t>
      </w:r>
      <w:r w:rsidRPr="003124AA">
        <w:rPr>
          <w:rStyle w:val="ac"/>
          <w:rFonts w:ascii="Narkisim" w:hAnsi="Narkisim"/>
          <w:rtl/>
        </w:rPr>
        <w:footnoteReference w:id="188"/>
      </w:r>
      <w:r w:rsidRPr="003124AA">
        <w:rPr>
          <w:rFonts w:ascii="Narkisim" w:hAnsi="Narkisim"/>
          <w:rtl/>
        </w:rPr>
        <w:t>. וה</w:t>
      </w:r>
      <w:r w:rsidRPr="003124AA">
        <w:rPr>
          <w:rFonts w:ascii="Narkisim" w:hAnsi="Narkisim"/>
          <w:b/>
          <w:bCs/>
          <w:rtl/>
        </w:rPr>
        <w:t>מאירי</w:t>
      </w:r>
      <w:r w:rsidRPr="003124AA">
        <w:rPr>
          <w:rFonts w:ascii="Narkisim" w:hAnsi="Narkisim"/>
          <w:rtl/>
        </w:rPr>
        <w:t xml:space="preserve"> הביא </w:t>
      </w:r>
      <w:r w:rsidRPr="003124AA">
        <w:rPr>
          <w:rFonts w:ascii="Narkisim" w:hAnsi="Narkisim"/>
          <w:b/>
          <w:bCs/>
          <w:rtl/>
        </w:rPr>
        <w:t>יש גוזרין</w:t>
      </w:r>
      <w:r w:rsidRPr="003124AA">
        <w:rPr>
          <w:rFonts w:ascii="Narkisim" w:hAnsi="Narkisim"/>
          <w:rtl/>
        </w:rPr>
        <w:t xml:space="preserve"> להוציאה לאלתר [אחר ביאה ראשונה] שהחליצה פוסלת למפרע</w:t>
      </w:r>
      <w:r w:rsidRPr="003124AA">
        <w:rPr>
          <w:rStyle w:val="ac"/>
          <w:rFonts w:ascii="Narkisim" w:hAnsi="Narkisim"/>
          <w:rtl/>
        </w:rPr>
        <w:footnoteReference w:id="189"/>
      </w:r>
      <w:r w:rsidRPr="003124AA">
        <w:rPr>
          <w:rFonts w:ascii="Narkisim" w:hAnsi="Narkisim"/>
          <w:rtl/>
        </w:rPr>
        <w:t>, ונמצאו כל ביאותיו באיסור.</w:t>
      </w:r>
    </w:p>
    <w:p w14:paraId="4036CAB0" w14:textId="77777777" w:rsidR="00A82550" w:rsidRPr="003124AA" w:rsidRDefault="00000000" w:rsidP="003124AA">
      <w:pPr>
        <w:bidi/>
        <w:rPr>
          <w:rFonts w:ascii="Narkisim" w:hAnsi="Narkisim" w:cs="Narkisim"/>
        </w:rPr>
      </w:pPr>
      <w:r w:rsidRPr="003124AA">
        <w:rPr>
          <w:rFonts w:ascii="Narkisim" w:hAnsi="Narkisim" w:cs="Narkisim"/>
          <w:u w:val="single"/>
          <w:rtl/>
        </w:rPr>
        <w:t>ש"מ קסבר רב חרשת קנויה ומשויירת</w:t>
      </w:r>
      <w:r w:rsidRPr="003124AA">
        <w:rPr>
          <w:rStyle w:val="ac"/>
          <w:rFonts w:ascii="Narkisim" w:hAnsi="Narkisim" w:cs="Narkisim"/>
          <w:u w:val="single"/>
          <w:rtl/>
        </w:rPr>
        <w:footnoteReference w:id="190"/>
      </w:r>
      <w:r w:rsidRPr="003124AA">
        <w:rPr>
          <w:rFonts w:ascii="Narkisim" w:hAnsi="Narkisim" w:cs="Narkisim"/>
          <w:u w:val="single"/>
          <w:rtl/>
        </w:rPr>
        <w:t xml:space="preserve"> וכו'</w:t>
      </w:r>
      <w:r w:rsidRPr="003124AA">
        <w:rPr>
          <w:rFonts w:ascii="Narkisim" w:hAnsi="Narkisim" w:cs="Narkisim"/>
          <w:rtl/>
        </w:rPr>
        <w:t>. ה</w:t>
      </w:r>
      <w:r w:rsidRPr="003124AA">
        <w:rPr>
          <w:rFonts w:ascii="Narkisim" w:hAnsi="Narkisim" w:cs="Narkisim"/>
          <w:b/>
          <w:bCs/>
          <w:rtl/>
        </w:rPr>
        <w:t>ריטב"א</w:t>
      </w:r>
      <w:r w:rsidRPr="003124AA">
        <w:rPr>
          <w:rFonts w:ascii="Narkisim" w:hAnsi="Narkisim" w:cs="Narkisim"/>
          <w:rtl/>
        </w:rPr>
        <w:t xml:space="preserve"> פי' דיש בה כח קנין שאינו גומר</w:t>
      </w:r>
      <w:r w:rsidRPr="003124AA">
        <w:rPr>
          <w:rStyle w:val="ac"/>
          <w:rFonts w:ascii="Narkisim" w:hAnsi="Narkisim" w:cs="Narkisim"/>
          <w:rtl/>
        </w:rPr>
        <w:footnoteReference w:id="191"/>
      </w:r>
      <w:r w:rsidRPr="003124AA">
        <w:rPr>
          <w:rFonts w:ascii="Narkisim" w:hAnsi="Narkisim" w:cs="Narkisim"/>
          <w:rtl/>
        </w:rPr>
        <w:t>. וה</w:t>
      </w:r>
      <w:r w:rsidRPr="003124AA">
        <w:rPr>
          <w:rFonts w:ascii="Narkisim" w:hAnsi="Narkisim" w:cs="Narkisim"/>
          <w:b/>
          <w:bCs/>
          <w:rtl/>
        </w:rPr>
        <w:t>אבנ"נ</w:t>
      </w:r>
      <w:r w:rsidRPr="003124AA">
        <w:rPr>
          <w:rFonts w:ascii="Narkisim" w:hAnsi="Narkisim" w:cs="Narkisim"/>
          <w:rtl/>
        </w:rPr>
        <w:t xml:space="preserve"> (רלו ז) חקר האם משויירת חצי אשה</w:t>
      </w:r>
      <w:r w:rsidRPr="003124AA">
        <w:rPr>
          <w:rStyle w:val="ac"/>
          <w:rFonts w:ascii="Narkisim" w:hAnsi="Narkisim" w:cs="Narkisim"/>
          <w:rtl/>
        </w:rPr>
        <w:footnoteReference w:id="192"/>
      </w:r>
      <w:r w:rsidRPr="003124AA">
        <w:rPr>
          <w:rFonts w:ascii="Narkisim" w:hAnsi="Narkisim" w:cs="Narkisim"/>
          <w:rtl/>
        </w:rPr>
        <w:t xml:space="preserve">, או דהוה שיור בקנין, שאינו קנין גמור וכל האשה קנוי' במקצת. </w:t>
      </w:r>
      <w:r w:rsidRPr="003124AA">
        <w:rPr>
          <w:rFonts w:ascii="Narkisim" w:hAnsi="Narkisim" w:cs="Narkisim"/>
          <w:szCs w:val="20"/>
          <w:rtl/>
        </w:rPr>
        <w:t>[וכענין שחילק ה</w:t>
      </w:r>
      <w:r w:rsidRPr="003124AA">
        <w:rPr>
          <w:rFonts w:ascii="Narkisim" w:hAnsi="Narkisim" w:cs="Narkisim"/>
          <w:b/>
          <w:bCs/>
          <w:szCs w:val="20"/>
          <w:rtl/>
        </w:rPr>
        <w:t>רשב"א</w:t>
      </w:r>
      <w:r w:rsidRPr="003124AA">
        <w:rPr>
          <w:rFonts w:ascii="Narkisim" w:hAnsi="Narkisim" w:cs="Narkisim"/>
          <w:szCs w:val="20"/>
          <w:rtl/>
        </w:rPr>
        <w:t xml:space="preserve"> (קידושין ס.) דלר' יוחנן מהיום ולאחר ל' הוה שיור ותפסי בה אפי' ק', ולא הוה חצי אשה, דכולה מיקדשה ליה, אלא חצי קנין]</w:t>
      </w:r>
      <w:r w:rsidRPr="003124AA">
        <w:rPr>
          <w:rFonts w:ascii="Narkisim" w:hAnsi="Narkisim" w:cs="Narkisim"/>
          <w:rtl/>
        </w:rPr>
        <w:t>.</w:t>
      </w:r>
    </w:p>
    <w:p w14:paraId="110A9DE1"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(קלד י. ח) דן האם כוונת הגמ' גדר 'שיור', על דרך קידושין חוץ מפלוני</w:t>
      </w:r>
      <w:r w:rsidRPr="003124AA">
        <w:rPr>
          <w:rStyle w:val="ac"/>
          <w:rFonts w:ascii="Narkisim" w:hAnsi="Narkisim"/>
          <w:rtl/>
        </w:rPr>
        <w:footnoteReference w:id="193"/>
      </w:r>
      <w:r w:rsidRPr="003124AA">
        <w:rPr>
          <w:rFonts w:ascii="Narkisim" w:hAnsi="Narkisim"/>
          <w:rtl/>
        </w:rPr>
        <w:t xml:space="preserve"> (גיטין פב:, וע' תוס' לעיל י.)</w:t>
      </w:r>
      <w:r w:rsidRPr="003124AA">
        <w:rPr>
          <w:rStyle w:val="ac"/>
          <w:rFonts w:ascii="Narkisim" w:hAnsi="Narkisim"/>
          <w:rtl/>
        </w:rPr>
        <w:footnoteReference w:id="194"/>
      </w:r>
      <w:r w:rsidRPr="003124AA">
        <w:rPr>
          <w:rFonts w:ascii="Narkisim" w:hAnsi="Narkisim"/>
          <w:rtl/>
        </w:rPr>
        <w:t>. וכת' דכוונת הגמ' (כאן) דמשויירת דלא תפשה בה כל כל קידושין דעלמא. וקידושי חרשת הוה פחות מקידושין פקחת. ומש"ה קטנה וחרשת, על הצד דקטנה קנויה קידושין דחרשת הוה פחות, ומש”ה אינו פוטר. דאינה בת מינה</w:t>
      </w:r>
      <w:r w:rsidRPr="003124AA">
        <w:rPr>
          <w:rStyle w:val="ac"/>
          <w:rFonts w:ascii="Narkisim" w:hAnsi="Narkisim"/>
          <w:rtl/>
        </w:rPr>
        <w:footnoteReference w:id="195"/>
      </w:r>
      <w:r w:rsidRPr="003124AA">
        <w:rPr>
          <w:rFonts w:ascii="Narkisim" w:hAnsi="Narkisim"/>
          <w:rtl/>
        </w:rPr>
        <w:t>.</w:t>
      </w:r>
    </w:p>
    <w:p w14:paraId="5F576F58"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חזו"א</w:t>
      </w:r>
      <w:r w:rsidRPr="003124AA">
        <w:rPr>
          <w:rFonts w:ascii="Narkisim" w:hAnsi="Narkisim" w:cs="Narkisim"/>
          <w:rtl/>
        </w:rPr>
        <w:t xml:space="preserve"> הק' דמ"מ ע"י שנשא החרשת נעשית הקטנה אחות אשתו, ונאסרת ליבום. א"כ אמאי לא פטרה. וכיון דיש 'צד ערוה' תהא פטורה לגמרי</w:t>
      </w:r>
      <w:r w:rsidRPr="003124AA">
        <w:rPr>
          <w:rStyle w:val="ac"/>
          <w:rFonts w:ascii="Narkisim" w:hAnsi="Narkisim" w:cs="Narkisim"/>
          <w:rtl/>
        </w:rPr>
        <w:footnoteReference w:id="196"/>
      </w:r>
      <w:r w:rsidRPr="003124AA">
        <w:rPr>
          <w:rFonts w:ascii="Narkisim" w:hAnsi="Narkisim" w:cs="Narkisim"/>
          <w:rtl/>
        </w:rPr>
        <w:t>. ותי' דהוה חומרא מדרבנן במקום שיור שלא תצא בכדי.</w:t>
      </w:r>
    </w:p>
    <w:p w14:paraId="38575C0F" w14:textId="77777777" w:rsidR="00A82550" w:rsidRPr="003124AA" w:rsidRDefault="00000000" w:rsidP="003124AA">
      <w:pPr>
        <w:pStyle w:val="aa"/>
        <w:bidi/>
        <w:rPr>
          <w:rFonts w:ascii="Narkisim" w:hAnsi="Narkisim"/>
        </w:rPr>
      </w:pPr>
      <w:r w:rsidRPr="003124AA">
        <w:rPr>
          <w:rFonts w:ascii="Narkisim" w:hAnsi="Narkisim"/>
          <w:rtl/>
        </w:rPr>
        <w:lastRenderedPageBreak/>
        <w:t>וה</w:t>
      </w:r>
      <w:r w:rsidRPr="003124AA">
        <w:rPr>
          <w:rFonts w:ascii="Narkisim" w:hAnsi="Narkisim"/>
          <w:b/>
          <w:bCs/>
          <w:rtl/>
        </w:rPr>
        <w:t>אבנ"נ</w:t>
      </w:r>
      <w:r w:rsidRPr="003124AA">
        <w:rPr>
          <w:rFonts w:ascii="Narkisim" w:hAnsi="Narkisim"/>
          <w:rtl/>
        </w:rPr>
        <w:t xml:space="preserve"> (רלו ו) דן דקידושי חרש יש בהם שיור, ומש"ה גרע משפחה חרופה [דאין בה מיתה וכרת אלא קרבן, כיון דהוה רק חצי אשה]. ועד"ז אשת חרש לא נחשב מדרבנן כחייבי כריתות, דאין כאן אישות גמורה</w:t>
      </w:r>
      <w:r w:rsidRPr="003124AA">
        <w:rPr>
          <w:rStyle w:val="ac"/>
          <w:rFonts w:ascii="Narkisim" w:hAnsi="Narkisim"/>
          <w:rtl/>
        </w:rPr>
        <w:footnoteReference w:id="197"/>
      </w:r>
      <w:r w:rsidRPr="003124AA">
        <w:rPr>
          <w:rFonts w:ascii="Narkisim" w:hAnsi="Narkisim"/>
          <w:rtl/>
        </w:rPr>
        <w:t>.</w:t>
      </w:r>
    </w:p>
    <w:p w14:paraId="0A73842B" w14:textId="77777777" w:rsidR="00A82550" w:rsidRPr="003124AA" w:rsidRDefault="00000000" w:rsidP="003124AA">
      <w:pPr>
        <w:bidi/>
        <w:rPr>
          <w:rFonts w:ascii="Narkisim" w:hAnsi="Narkisim" w:cs="Narkisim"/>
        </w:rPr>
      </w:pPr>
      <w:r w:rsidRPr="003124AA">
        <w:rPr>
          <w:rFonts w:ascii="Narkisim" w:hAnsi="Narkisim" w:cs="Narkisim"/>
          <w:u w:val="single"/>
          <w:rtl/>
        </w:rPr>
        <w:t>קטנה קנויה ואינה קנויה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ספק קנויה כולה, ספק אינה קנויה כלל. [וכיון דהוה גדר 'ספק' אמרי' ממ"נ]. ובפשוטו משמע דהוה ספק לדידן מה תקנו חכמים, ושמא לא תקנו כלל אישות לקטנה</w:t>
      </w:r>
      <w:r w:rsidRPr="003124AA">
        <w:rPr>
          <w:rStyle w:val="ac"/>
          <w:rFonts w:ascii="Narkisim" w:hAnsi="Narkisim" w:cs="Narkisim"/>
          <w:rtl/>
        </w:rPr>
        <w:footnoteReference w:id="198"/>
      </w:r>
      <w:r w:rsidRPr="003124AA">
        <w:rPr>
          <w:rFonts w:ascii="Narkisim" w:hAnsi="Narkisim" w:cs="Narkisim"/>
          <w:rtl/>
        </w:rPr>
        <w:t>.</w:t>
      </w:r>
    </w:p>
    <w:p w14:paraId="0CA21B7F" w14:textId="77777777" w:rsidR="00A82550" w:rsidRPr="003124AA" w:rsidRDefault="00000000" w:rsidP="003124AA">
      <w:pPr>
        <w:pStyle w:val="a7"/>
        <w:bidi/>
        <w:rPr>
          <w:rFonts w:ascii="Narkisim" w:hAnsi="Narkisim"/>
        </w:rPr>
      </w:pPr>
      <w:r w:rsidRPr="003124AA">
        <w:rPr>
          <w:rFonts w:ascii="Narkisim" w:hAnsi="Narkisim"/>
          <w:rtl/>
        </w:rPr>
        <w:t xml:space="preserve">אבל </w:t>
      </w:r>
      <w:r w:rsidRPr="003124AA">
        <w:rPr>
          <w:rFonts w:ascii="Narkisim" w:hAnsi="Narkisim"/>
          <w:b/>
          <w:bCs/>
          <w:rtl/>
        </w:rPr>
        <w:t>רש"י</w:t>
      </w:r>
      <w:r w:rsidRPr="003124AA">
        <w:rPr>
          <w:rFonts w:ascii="Narkisim" w:hAnsi="Narkisim"/>
          <w:rtl/>
        </w:rPr>
        <w:t xml:space="preserve"> בכמה מקומות</w:t>
      </w:r>
      <w:r w:rsidRPr="003124AA">
        <w:rPr>
          <w:rStyle w:val="ac"/>
          <w:rFonts w:ascii="Narkisim" w:hAnsi="Narkisim"/>
          <w:rtl/>
        </w:rPr>
        <w:footnoteReference w:id="199"/>
      </w:r>
      <w:r w:rsidRPr="003124AA">
        <w:rPr>
          <w:rFonts w:ascii="Narkisim" w:hAnsi="Narkisim"/>
          <w:rtl/>
        </w:rPr>
        <w:t xml:space="preserve"> כת' דקידושין קטנה דנחשב ספק, שמא תמאן</w:t>
      </w:r>
      <w:r w:rsidRPr="003124AA">
        <w:rPr>
          <w:rStyle w:val="ac"/>
          <w:rFonts w:ascii="Narkisim" w:hAnsi="Narkisim"/>
          <w:rtl/>
        </w:rPr>
        <w:footnoteReference w:id="200"/>
      </w:r>
      <w:r w:rsidRPr="003124AA">
        <w:rPr>
          <w:rFonts w:ascii="Narkisim" w:hAnsi="Narkisim"/>
          <w:rtl/>
        </w:rPr>
        <w:t>. אך ילה"ק א"כ הנושא ב' קטנות האיך סגי בביאת א' מהם (כדתנן קי.), נימא שמא זו עומדת למיאון וזו לא תמאן. וצ"ל דהוה טעם בעיקר התקנה, שתקנו גדר כאילו הוה ספק. כיון דאישות זו תלי בעתיד, אי עומדת למאן</w:t>
      </w:r>
      <w:r w:rsidRPr="003124AA">
        <w:rPr>
          <w:rStyle w:val="ac"/>
          <w:rFonts w:ascii="Narkisim" w:hAnsi="Narkisim"/>
          <w:rtl/>
        </w:rPr>
        <w:footnoteReference w:id="201"/>
      </w:r>
      <w:r w:rsidRPr="003124AA">
        <w:rPr>
          <w:rFonts w:ascii="Narkisim" w:hAnsi="Narkisim"/>
          <w:rtl/>
        </w:rPr>
        <w:t>.</w:t>
      </w:r>
    </w:p>
    <w:p w14:paraId="4205A19E" w14:textId="77777777" w:rsidR="00A82550" w:rsidRPr="003124AA" w:rsidRDefault="00000000" w:rsidP="003124AA">
      <w:pPr>
        <w:bidi/>
        <w:rPr>
          <w:rFonts w:ascii="Narkisim" w:hAnsi="Narkisim" w:cs="Narkisim"/>
        </w:rPr>
      </w:pPr>
      <w:r w:rsidRPr="003124AA">
        <w:rPr>
          <w:rFonts w:ascii="Narkisim" w:hAnsi="Narkisim" w:cs="Narkisim"/>
          <w:u w:val="single"/>
          <w:rtl/>
        </w:rPr>
        <w:t>שם. ש"מ קסבר רב חרשת קנויה ומשויירת, קטנה קנויה ואינה קנויה וכו'</w:t>
      </w:r>
      <w:r w:rsidRPr="003124AA">
        <w:rPr>
          <w:rFonts w:ascii="Narkisim" w:hAnsi="Narkisim" w:cs="Narkisim"/>
          <w:rtl/>
        </w:rPr>
        <w:t>. עולה מפרש"י מבואר במשניות דגדר אישות דחרש וקטנה אינו פוטר זה את זה</w:t>
      </w:r>
      <w:r w:rsidRPr="003124AA">
        <w:rPr>
          <w:rStyle w:val="ac"/>
          <w:rFonts w:ascii="Narkisim" w:hAnsi="Narkisim" w:cs="Narkisim"/>
          <w:rtl/>
        </w:rPr>
        <w:footnoteReference w:id="202"/>
      </w:r>
      <w:r w:rsidRPr="003124AA">
        <w:rPr>
          <w:rFonts w:ascii="Narkisim" w:hAnsi="Narkisim" w:cs="Narkisim"/>
          <w:rtl/>
        </w:rPr>
        <w:t xml:space="preserve">, וע"כ דתקנו חכמים גדר שונה </w:t>
      </w:r>
      <w:r w:rsidRPr="003124AA">
        <w:rPr>
          <w:rFonts w:ascii="Narkisim" w:hAnsi="Narkisim" w:cs="Narkisim"/>
          <w:szCs w:val="20"/>
          <w:rtl/>
        </w:rPr>
        <w:t>[ולא תקנו אישות גמורה מדרבנן, דא”כ דרבנן היה פוטר דרבנן]</w:t>
      </w:r>
      <w:r w:rsidRPr="003124AA">
        <w:rPr>
          <w:rFonts w:ascii="Narkisim" w:hAnsi="Narkisim" w:cs="Narkisim"/>
          <w:rtl/>
        </w:rPr>
        <w:t>.</w:t>
      </w:r>
    </w:p>
    <w:p w14:paraId="6D15F300" w14:textId="77777777" w:rsidR="00A82550" w:rsidRPr="003124AA" w:rsidRDefault="00000000" w:rsidP="003124AA">
      <w:pPr>
        <w:pStyle w:val="a7"/>
        <w:bidi/>
        <w:rPr>
          <w:rFonts w:ascii="Narkisim" w:hAnsi="Narkisim"/>
        </w:rPr>
      </w:pPr>
      <w:r w:rsidRPr="003124AA">
        <w:rPr>
          <w:rFonts w:ascii="Narkisim" w:hAnsi="Narkisim"/>
          <w:rtl/>
        </w:rPr>
        <w:t>ומבואר בגמ' דע"כ הוה גדר 'שיור'</w:t>
      </w:r>
      <w:r w:rsidRPr="003124AA">
        <w:rPr>
          <w:rStyle w:val="ac"/>
          <w:rFonts w:ascii="Narkisim" w:hAnsi="Narkisim"/>
          <w:rtl/>
        </w:rPr>
        <w:footnoteReference w:id="203"/>
      </w:r>
      <w:r w:rsidRPr="003124AA">
        <w:rPr>
          <w:rFonts w:ascii="Narkisim" w:hAnsi="Narkisim"/>
          <w:rtl/>
        </w:rPr>
        <w:t xml:space="preserve"> או ספק. [ונפק"מ דבגדר ספק אמרי' ממ"נ. ואילו גדר 'שיור' ל"ש ממ"נ.</w:t>
      </w:r>
    </w:p>
    <w:p w14:paraId="7E184793"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(ה כג) כת' דחרשת וקטנה הוה ב' מיני קדושין, אף דקידושי שניהם מדברי סופרים</w:t>
      </w:r>
      <w:r w:rsidRPr="003124AA">
        <w:rPr>
          <w:rStyle w:val="ac"/>
          <w:rFonts w:ascii="Narkisim" w:hAnsi="Narkisim"/>
          <w:rtl/>
        </w:rPr>
        <w:footnoteReference w:id="204"/>
      </w:r>
      <w:r w:rsidRPr="003124AA">
        <w:rPr>
          <w:rFonts w:ascii="Narkisim" w:hAnsi="Narkisim"/>
          <w:rtl/>
        </w:rPr>
        <w:t>. דקטנה קידושיה תלויין עד שתגדל</w:t>
      </w:r>
      <w:r w:rsidRPr="003124AA">
        <w:rPr>
          <w:rStyle w:val="ac"/>
          <w:rFonts w:ascii="Narkisim" w:hAnsi="Narkisim"/>
          <w:rtl/>
        </w:rPr>
        <w:footnoteReference w:id="205"/>
      </w:r>
      <w:r w:rsidRPr="003124AA">
        <w:rPr>
          <w:rFonts w:ascii="Narkisim" w:hAnsi="Narkisim"/>
          <w:rtl/>
        </w:rPr>
        <w:t>. אך לא הזכיר דחרשת קנויה ומשויירת</w:t>
      </w:r>
      <w:r w:rsidRPr="003124AA">
        <w:rPr>
          <w:rStyle w:val="ac"/>
          <w:rFonts w:ascii="Narkisim" w:hAnsi="Narkisim"/>
          <w:rtl/>
        </w:rPr>
        <w:footnoteReference w:id="206"/>
      </w:r>
      <w:r w:rsidRPr="003124AA">
        <w:rPr>
          <w:rFonts w:ascii="Narkisim" w:hAnsi="Narkisim"/>
          <w:rtl/>
        </w:rPr>
        <w:t>.</w:t>
      </w:r>
    </w:p>
    <w:p w14:paraId="047EC6EB"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מאירי</w:t>
      </w:r>
      <w:r w:rsidRPr="003124AA">
        <w:rPr>
          <w:rFonts w:ascii="Narkisim" w:hAnsi="Narkisim"/>
          <w:rtl/>
        </w:rPr>
        <w:t xml:space="preserve"> ביאר דברי הגמ' (כאן) דחרשת משויירת בקנינה מצד שאין לה דעת כלל לאקנויי נפשה. אבל הקטנה ספק קנויה לגמרי מדרבנן הואיל ויש לה דעת כל שהו לאקנויי נפשה, וספק אינה קנויה כלל הואיל ויכולה למאן ולעקור את הקדושין למפרע.</w:t>
      </w:r>
    </w:p>
    <w:p w14:paraId="0EA1EA3C" w14:textId="77777777" w:rsidR="00A82550" w:rsidRPr="003124AA" w:rsidRDefault="00000000" w:rsidP="003124AA">
      <w:pPr>
        <w:pStyle w:val="aa"/>
        <w:bidi/>
        <w:rPr>
          <w:rFonts w:ascii="Narkisim" w:hAnsi="Narkisim"/>
        </w:rPr>
      </w:pPr>
      <w:r w:rsidRPr="003124AA">
        <w:rPr>
          <w:rFonts w:ascii="Narkisim" w:hAnsi="Narkisim"/>
          <w:u w:val="single"/>
          <w:rtl/>
        </w:rPr>
        <w:t>דאי ס"ד חרשת קנויה ואינה קנויה, קטנה קנויה ומשויירת וכו'</w:t>
      </w:r>
      <w:r w:rsidRPr="003124AA">
        <w:rPr>
          <w:rFonts w:ascii="Narkisim" w:hAnsi="Narkisim"/>
          <w:rtl/>
        </w:rPr>
        <w:t>. [דס"ד דרב חסדא דהוה להיפך, דחרשת ספק</w:t>
      </w:r>
      <w:r w:rsidRPr="003124AA">
        <w:rPr>
          <w:rStyle w:val="ac"/>
          <w:rFonts w:ascii="Narkisim" w:hAnsi="Narkisim"/>
          <w:rtl/>
        </w:rPr>
        <w:footnoteReference w:id="207"/>
      </w:r>
      <w:r w:rsidRPr="003124AA">
        <w:rPr>
          <w:rFonts w:ascii="Narkisim" w:hAnsi="Narkisim"/>
          <w:rtl/>
        </w:rPr>
        <w:t xml:space="preserve"> וקטנה שיור]. אך לגירסא במשניות במשנה (קיא:) מוכח במשנה דקטנה הוה ספק, וחרשת משויירת. ויתבאר לקמן.</w:t>
      </w:r>
    </w:p>
    <w:p w14:paraId="74A3B07F" w14:textId="77777777" w:rsidR="00A82550" w:rsidRPr="003124AA" w:rsidRDefault="00000000" w:rsidP="003124AA">
      <w:pPr>
        <w:pStyle w:val="3"/>
        <w:bidi/>
        <w:rPr>
          <w:rFonts w:ascii="Narkisim" w:hAnsi="Narkisim"/>
        </w:rPr>
      </w:pPr>
      <w:r w:rsidRPr="003124AA">
        <w:rPr>
          <w:rFonts w:ascii="Narkisim" w:hAnsi="Narkisim"/>
          <w:rtl/>
        </w:rPr>
        <w:lastRenderedPageBreak/>
        <w:t>דף קיא.</w:t>
      </w:r>
    </w:p>
    <w:p w14:paraId="46B6FAE3" w14:textId="77777777" w:rsidR="00A82550" w:rsidRPr="003124AA" w:rsidRDefault="00000000" w:rsidP="003124AA">
      <w:pPr>
        <w:pStyle w:val="aa"/>
        <w:bidi/>
        <w:rPr>
          <w:rFonts w:ascii="Narkisim" w:hAnsi="Narkisim"/>
        </w:rPr>
      </w:pPr>
      <w:r w:rsidRPr="003124AA">
        <w:rPr>
          <w:rFonts w:ascii="Narkisim" w:hAnsi="Narkisim"/>
          <w:u w:val="single"/>
          <w:rtl/>
        </w:rPr>
        <w:t>א"כ חרשת במה תיפוק</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דקתני תקנתא לתרוייהו. [אך לכאורה אילו החרשת אינה רוצה לינשא, רשאי לייבם הקטנה בממ"נ].</w:t>
      </w:r>
    </w:p>
    <w:p w14:paraId="74C3AEF4" w14:textId="77777777" w:rsidR="00A82550" w:rsidRPr="003124AA" w:rsidRDefault="00000000" w:rsidP="003124AA">
      <w:pPr>
        <w:pStyle w:val="aa"/>
        <w:bidi/>
        <w:rPr>
          <w:rFonts w:ascii="Narkisim" w:hAnsi="Narkisim"/>
        </w:rPr>
      </w:pPr>
      <w:r w:rsidRPr="003124AA">
        <w:rPr>
          <w:rFonts w:ascii="Narkisim" w:hAnsi="Narkisim"/>
          <w:u w:val="single"/>
          <w:rtl/>
        </w:rPr>
        <w:t>נשואין שתי אחיות יתומות</w:t>
      </w:r>
      <w:r w:rsidRPr="003124AA">
        <w:rPr>
          <w:rStyle w:val="ac"/>
          <w:rFonts w:ascii="Narkisim" w:hAnsi="Narkisim"/>
          <w:u w:val="single"/>
          <w:rtl/>
        </w:rPr>
        <w:footnoteReference w:id="208"/>
      </w:r>
      <w:r w:rsidRPr="003124AA">
        <w:rPr>
          <w:rFonts w:ascii="Narkisim" w:hAnsi="Narkisim"/>
          <w:u w:val="single"/>
          <w:rtl/>
        </w:rPr>
        <w:t>, קטנה וחרשת וכו'</w:t>
      </w:r>
      <w:r w:rsidRPr="003124AA">
        <w:rPr>
          <w:rFonts w:ascii="Narkisim" w:hAnsi="Narkisim"/>
          <w:rtl/>
        </w:rPr>
        <w:t>. ה</w:t>
      </w:r>
      <w:r w:rsidRPr="003124AA">
        <w:rPr>
          <w:rFonts w:ascii="Narkisim" w:hAnsi="Narkisim"/>
          <w:b/>
          <w:bCs/>
          <w:rtl/>
        </w:rPr>
        <w:t>ב"ח</w:t>
      </w:r>
      <w:r w:rsidRPr="003124AA">
        <w:rPr>
          <w:rFonts w:ascii="Narkisim" w:hAnsi="Narkisim"/>
          <w:rtl/>
        </w:rPr>
        <w:t xml:space="preserve"> מחק המילה יתומות, דלכאורה איירי שהחרשת היא גדולה, וקידשה את עצמה. [ובגדולה אין משמעות בזה שהיא יתומה]. דהיכא דהחרשת הוה ג"כ יתומה קטנה לכאורה גרע, דהוה גם ספק וגם שיור.</w:t>
      </w:r>
    </w:p>
    <w:p w14:paraId="121BB457" w14:textId="77777777" w:rsidR="00A82550" w:rsidRPr="003124AA" w:rsidRDefault="00000000" w:rsidP="003124AA">
      <w:pPr>
        <w:pStyle w:val="aa"/>
        <w:bidi/>
        <w:rPr>
          <w:rFonts w:ascii="Narkisim" w:hAnsi="Narkisim"/>
        </w:rPr>
      </w:pPr>
      <w:r w:rsidRPr="003124AA">
        <w:rPr>
          <w:rFonts w:ascii="Narkisim" w:hAnsi="Narkisim"/>
          <w:u w:val="single"/>
          <w:rtl/>
        </w:rPr>
        <w:t>מת בעלה של קטנה חרשת יוצאה בגט</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דהחרשת הוה אחות זקוקתו, דזיקת קטנה אוסרתה כיון דהחרשת קנויה ומשויירת. [והקטנה נופלת ליבום מחמת צד השיור, ועי"ז החרשת הוה מדרבנן אחות זקוקתו].</w:t>
      </w:r>
    </w:p>
    <w:p w14:paraId="4BE21E15" w14:textId="77777777" w:rsidR="00A82550" w:rsidRPr="003124AA" w:rsidRDefault="00000000" w:rsidP="003124AA">
      <w:pPr>
        <w:pStyle w:val="a8"/>
        <w:bidi/>
        <w:rPr>
          <w:rFonts w:ascii="Narkisim" w:hAnsi="Narkisim"/>
        </w:rPr>
      </w:pPr>
      <w:r w:rsidRPr="003124AA">
        <w:rPr>
          <w:rFonts w:ascii="Narkisim" w:hAnsi="Narkisim"/>
          <w:rtl/>
        </w:rPr>
        <w:t>ולכאורה לפ"ז הברייתא כמ"ד דיש זיקה, דלמ"ד אין זיקה אחות זקוקתו מותרת [אלא דאסור לישא משום ביטול מצוות יבמין.</w:t>
      </w:r>
    </w:p>
    <w:p w14:paraId="3CA8F979" w14:textId="77777777" w:rsidR="00A82550" w:rsidRPr="003124AA" w:rsidRDefault="00000000" w:rsidP="003124AA">
      <w:pPr>
        <w:bidi/>
        <w:rPr>
          <w:rFonts w:ascii="Narkisim" w:hAnsi="Narkisim" w:cs="Narkisim"/>
        </w:rPr>
      </w:pPr>
      <w:r w:rsidRPr="003124AA">
        <w:rPr>
          <w:rFonts w:ascii="Narkisim" w:hAnsi="Narkisim" w:cs="Narkisim"/>
          <w:u w:val="single"/>
          <w:rtl/>
        </w:rPr>
        <w:t>מה בעלה של חרשת קטנה יוצאת בגט, וחרשת אסורה לעולם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דשמא הוה אחות גרושתו, ובשעת נפילה החרשת נאסרה מדרבנן, ומש"ה אפי' מתה</w:t>
      </w:r>
      <w:r w:rsidRPr="003124AA">
        <w:rPr>
          <w:rStyle w:val="ac"/>
          <w:rFonts w:ascii="Narkisim" w:hAnsi="Narkisim" w:cs="Narkisim"/>
          <w:rtl/>
        </w:rPr>
        <w:footnoteReference w:id="209"/>
      </w:r>
      <w:r w:rsidRPr="003124AA">
        <w:rPr>
          <w:rFonts w:ascii="Narkisim" w:hAnsi="Narkisim" w:cs="Narkisim"/>
          <w:rtl/>
        </w:rPr>
        <w:t xml:space="preserve"> הקטנה נאסרה לעולם</w:t>
      </w:r>
      <w:r w:rsidRPr="003124AA">
        <w:rPr>
          <w:rStyle w:val="ac"/>
          <w:rFonts w:ascii="Narkisim" w:hAnsi="Narkisim" w:cs="Narkisim"/>
          <w:rtl/>
        </w:rPr>
        <w:footnoteReference w:id="210"/>
      </w:r>
      <w:r w:rsidRPr="003124AA">
        <w:rPr>
          <w:rFonts w:ascii="Narkisim" w:hAnsi="Narkisim" w:cs="Narkisim"/>
          <w:rtl/>
        </w:rPr>
        <w:t>. דכל יבמה שאין אני קורא בה בשעת נפילה וכו'.</w:t>
      </w:r>
    </w:p>
    <w:p w14:paraId="39777BBC" w14:textId="77777777" w:rsidR="00A82550" w:rsidRPr="003124AA" w:rsidRDefault="00000000" w:rsidP="003124AA">
      <w:pPr>
        <w:pStyle w:val="a8"/>
        <w:bidi/>
        <w:rPr>
          <w:rFonts w:ascii="Narkisim" w:hAnsi="Narkisim"/>
        </w:rPr>
      </w:pPr>
      <w:r w:rsidRPr="003124AA">
        <w:rPr>
          <w:rFonts w:ascii="Narkisim" w:hAnsi="Narkisim"/>
          <w:rtl/>
        </w:rPr>
        <w:t>אך ה</w:t>
      </w:r>
      <w:r w:rsidRPr="003124AA">
        <w:rPr>
          <w:rFonts w:ascii="Narkisim" w:hAnsi="Narkisim"/>
          <w:b/>
          <w:bCs/>
          <w:rtl/>
        </w:rPr>
        <w:t>מאירי</w:t>
      </w:r>
      <w:r w:rsidRPr="003124AA">
        <w:rPr>
          <w:rFonts w:ascii="Narkisim" w:hAnsi="Narkisim"/>
          <w:rtl/>
        </w:rPr>
        <w:t xml:space="preserve"> הביא ד</w:t>
      </w:r>
      <w:r w:rsidRPr="003124AA">
        <w:rPr>
          <w:rFonts w:ascii="Narkisim" w:hAnsi="Narkisim"/>
          <w:b/>
          <w:bCs/>
          <w:rtl/>
        </w:rPr>
        <w:t>יש חולקים</w:t>
      </w:r>
      <w:r w:rsidRPr="003124AA">
        <w:rPr>
          <w:rFonts w:ascii="Narkisim" w:hAnsi="Narkisim"/>
          <w:rtl/>
        </w:rPr>
        <w:t xml:space="preserve"> דבאיסור דרבנן לא אמרי' דנאסרה לעולם</w:t>
      </w:r>
      <w:r w:rsidRPr="003124AA">
        <w:rPr>
          <w:rStyle w:val="ac"/>
          <w:rFonts w:ascii="Narkisim" w:hAnsi="Narkisim"/>
          <w:rtl/>
        </w:rPr>
        <w:footnoteReference w:id="211"/>
      </w:r>
      <w:r w:rsidRPr="003124AA">
        <w:rPr>
          <w:rFonts w:ascii="Narkisim" w:hAnsi="Narkisim"/>
          <w:rtl/>
        </w:rPr>
        <w:t>, ומש”ה כשמתה הקטנה מותרת</w:t>
      </w:r>
      <w:r w:rsidRPr="003124AA">
        <w:rPr>
          <w:rStyle w:val="ac"/>
          <w:rFonts w:ascii="Narkisim" w:hAnsi="Narkisim"/>
          <w:rtl/>
        </w:rPr>
        <w:footnoteReference w:id="212"/>
      </w:r>
      <w:r w:rsidRPr="003124AA">
        <w:rPr>
          <w:rFonts w:ascii="Narkisim" w:hAnsi="Narkisim"/>
          <w:rtl/>
        </w:rPr>
        <w:t>. אך כת' דאפשר שבזו אף דהוה מדרבנן אסורה לעולם, דיש בה איסור אחות אשה של סופרים שהוא חמור הרבה.</w:t>
      </w:r>
    </w:p>
    <w:p w14:paraId="37D2C0E7" w14:textId="77777777" w:rsidR="00A82550" w:rsidRPr="003124AA" w:rsidRDefault="00000000" w:rsidP="003124AA">
      <w:pPr>
        <w:bidi/>
        <w:rPr>
          <w:rFonts w:ascii="Narkisim" w:hAnsi="Narkisim" w:cs="Narkisim"/>
        </w:rPr>
      </w:pPr>
      <w:r w:rsidRPr="003124AA">
        <w:rPr>
          <w:rFonts w:ascii="Narkisim" w:hAnsi="Narkisim" w:cs="Narkisim"/>
          <w:u w:val="single"/>
          <w:rtl/>
        </w:rPr>
        <w:t>אלא אי אמרת וכו' קטנה קנויה ומשויירת, כי בא על חרשת וכו' הו"ל ביאה פסולה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 אמאי) דביאת קטנה הוה ביאה פסולה, כיון דהוה אחות אשה במקצת. דגדר קנויה ומשויירת עושה ביאה פסולה [והגמ' דוחה כר' נחמיה דאף ביאה פסולה פוטר].</w:t>
      </w:r>
    </w:p>
    <w:p w14:paraId="2B3F1D16" w14:textId="77777777" w:rsidR="00A82550" w:rsidRPr="003124AA" w:rsidRDefault="00000000" w:rsidP="003124AA">
      <w:pPr>
        <w:bidi/>
        <w:rPr>
          <w:rFonts w:ascii="Narkisim" w:hAnsi="Narkisim" w:cs="Narkisim"/>
        </w:rPr>
      </w:pPr>
      <w:r w:rsidRPr="003124AA">
        <w:rPr>
          <w:rFonts w:ascii="Narkisim" w:hAnsi="Narkisim" w:cs="Narkisim"/>
          <w:u w:val="single"/>
          <w:rtl/>
        </w:rPr>
        <w:t>אימא סיפא וכו' תמתין עד שתגדיל ותחלוץ דדלמא קדים ובעיל חרשת ברישא וכו'</w:t>
      </w:r>
      <w:r w:rsidRPr="003124AA">
        <w:rPr>
          <w:rFonts w:ascii="Narkisim" w:hAnsi="Narkisim" w:cs="Narkisim"/>
          <w:rtl/>
        </w:rPr>
        <w:t xml:space="preserve">. [וכן הביא </w:t>
      </w:r>
      <w:r w:rsidRPr="003124AA">
        <w:rPr>
          <w:rFonts w:ascii="Narkisim" w:hAnsi="Narkisim" w:cs="Narkisim"/>
          <w:b/>
          <w:bCs/>
          <w:rtl/>
        </w:rPr>
        <w:t>רש"י</w:t>
      </w:r>
      <w:r w:rsidRPr="003124AA">
        <w:rPr>
          <w:rFonts w:ascii="Narkisim" w:hAnsi="Narkisim" w:cs="Narkisim"/>
          <w:rtl/>
        </w:rPr>
        <w:t xml:space="preserve"> (לעיל ד"ה חרשת במאי, ובע”ב ד”ה פסל) דבמשנה (בע"ב) גזרו דילמא אתי למיבעל חרשת ברישא]. אבל הגירסא במשנה שבמשניות (בע"ב) דבא על הקטנה ואח”כ בא על החרשת לא פסלה. וכ"פ הרמב"ם (ה כז). ויתבאר לקמן.</w:t>
      </w:r>
    </w:p>
    <w:p w14:paraId="2F4B8D31"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חזו"א</w:t>
      </w:r>
      <w:r w:rsidRPr="003124AA">
        <w:rPr>
          <w:rFonts w:ascii="Narkisim" w:hAnsi="Narkisim" w:cs="Narkisim"/>
          <w:rtl/>
        </w:rPr>
        <w:t xml:space="preserve"> (קכט ח) כת' די"ל דטעם הגזירה, דאי בעל קטנה ברישא יוצאת וחרשת ברישא אינה יוצאת, שמא יאמרו דקטנה עיקר ואף חרשת ואח"כ קטנה יקיים את הקטנה. ומשום הך גזירה השוו קטנה ברישא לקטנה לבסוף. [ועפ"ז תי' קו' תוס' ד"ה תיתיב]. וכת' דצ"ע למה הראשונים לא ניח"ל לפרש עד”ז.</w:t>
      </w:r>
    </w:p>
    <w:p w14:paraId="00744D1F" w14:textId="77777777" w:rsidR="00A82550" w:rsidRPr="003124AA" w:rsidRDefault="00000000" w:rsidP="003124AA">
      <w:pPr>
        <w:bidi/>
        <w:rPr>
          <w:rFonts w:ascii="Narkisim" w:hAnsi="Narkisim" w:cs="Narkisim"/>
        </w:rPr>
      </w:pPr>
      <w:r w:rsidRPr="003124AA">
        <w:rPr>
          <w:rFonts w:ascii="Narkisim" w:hAnsi="Narkisim" w:cs="Narkisim"/>
          <w:u w:val="single"/>
          <w:rtl/>
        </w:rPr>
        <w:t>אלא אי אמרת ר' נחמיה, הא אמר ביאה פסולה פטרה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בבא על הקטנה ואח"כ על החרשת הוה ביאה כשירה ותיסגי ליה בגט, אף א"נ חשיב ליה ביאה פסולה. וה</w:t>
      </w:r>
      <w:r w:rsidRPr="003124AA">
        <w:rPr>
          <w:rFonts w:ascii="Narkisim" w:hAnsi="Narkisim" w:cs="Narkisim"/>
          <w:b/>
          <w:bCs/>
          <w:rtl/>
        </w:rPr>
        <w:t>או"ש</w:t>
      </w:r>
      <w:r w:rsidRPr="003124AA">
        <w:rPr>
          <w:rFonts w:ascii="Narkisim" w:hAnsi="Narkisim" w:cs="Narkisim"/>
          <w:rtl/>
        </w:rPr>
        <w:t xml:space="preserve"> (קו' זיקה כז) הביא דפשטיות הגמ' דחשיב ביאה פסולה</w:t>
      </w:r>
      <w:r w:rsidRPr="003124AA">
        <w:rPr>
          <w:rStyle w:val="ac"/>
          <w:rFonts w:ascii="Narkisim" w:hAnsi="Narkisim" w:cs="Narkisim"/>
          <w:rtl/>
        </w:rPr>
        <w:footnoteReference w:id="213"/>
      </w:r>
      <w:r w:rsidRPr="003124AA">
        <w:rPr>
          <w:rFonts w:ascii="Narkisim" w:hAnsi="Narkisim" w:cs="Narkisim"/>
          <w:rtl/>
        </w:rPr>
        <w:t xml:space="preserve">, ותמה מה הצד דהקטנה תחשב ביאה </w:t>
      </w:r>
      <w:r w:rsidRPr="003124AA">
        <w:rPr>
          <w:rFonts w:ascii="Narkisim" w:hAnsi="Narkisim" w:cs="Narkisim"/>
          <w:rtl/>
        </w:rPr>
        <w:lastRenderedPageBreak/>
        <w:t>פסולה</w:t>
      </w:r>
      <w:r w:rsidRPr="003124AA">
        <w:rPr>
          <w:rStyle w:val="ac"/>
          <w:rFonts w:ascii="Narkisim" w:hAnsi="Narkisim" w:cs="Narkisim"/>
          <w:rtl/>
        </w:rPr>
        <w:footnoteReference w:id="214"/>
      </w:r>
      <w:r w:rsidRPr="003124AA">
        <w:rPr>
          <w:rFonts w:ascii="Narkisim" w:hAnsi="Narkisim" w:cs="Narkisim"/>
          <w:rtl/>
        </w:rPr>
        <w:t>.</w:t>
      </w:r>
    </w:p>
    <w:p w14:paraId="08BF5A35"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או"ש</w:t>
      </w:r>
      <w:r w:rsidRPr="003124AA">
        <w:rPr>
          <w:rFonts w:ascii="Narkisim" w:hAnsi="Narkisim"/>
          <w:rtl/>
        </w:rPr>
        <w:t xml:space="preserve"> העלה צד דכיון דזיקת חברתה רמי עליה נחשב ביאה פסולה [דכיון דאינה פוטרת צרתה, צרתה אוסרת עלה דהוה צרת זקוקתו</w:t>
      </w:r>
      <w:r w:rsidRPr="003124AA">
        <w:rPr>
          <w:rStyle w:val="ac"/>
          <w:rFonts w:ascii="Narkisim" w:hAnsi="Narkisim"/>
          <w:rtl/>
        </w:rPr>
        <w:footnoteReference w:id="215"/>
      </w:r>
      <w:r w:rsidRPr="003124AA">
        <w:rPr>
          <w:rFonts w:ascii="Narkisim" w:hAnsi="Narkisim"/>
          <w:rtl/>
        </w:rPr>
        <w:t>]. אך כת' דסברא רחוקה היא, ודוחק ליחס סברא זו אף לס"ד</w:t>
      </w:r>
      <w:r w:rsidRPr="003124AA">
        <w:rPr>
          <w:rStyle w:val="ac"/>
          <w:rFonts w:ascii="Narkisim" w:hAnsi="Narkisim"/>
          <w:rtl/>
        </w:rPr>
        <w:footnoteReference w:id="216"/>
      </w:r>
      <w:r w:rsidRPr="003124AA">
        <w:rPr>
          <w:rFonts w:ascii="Narkisim" w:hAnsi="Narkisim"/>
          <w:rtl/>
        </w:rPr>
        <w:t xml:space="preserve">. והביא דלפי האמת אינו ביאה פסולה. </w:t>
      </w:r>
      <w:r w:rsidRPr="003124AA">
        <w:rPr>
          <w:rFonts w:ascii="Narkisim" w:hAnsi="Narkisim"/>
          <w:szCs w:val="20"/>
          <w:rtl/>
        </w:rPr>
        <w:t>דלמסקנא חרשת קנויה ומשוירת וקטנה קנויה ואינה קנויה, ואפ"ה לכתחילה אמריק דכונס את החרשת תחילה  ומוציאה בגט</w:t>
      </w:r>
      <w:r w:rsidRPr="003124AA">
        <w:rPr>
          <w:rFonts w:ascii="Narkisim" w:hAnsi="Narkisim"/>
          <w:rtl/>
        </w:rPr>
        <w:t>.</w:t>
      </w:r>
    </w:p>
    <w:p w14:paraId="2FF462B8" w14:textId="77777777" w:rsidR="00A82550" w:rsidRPr="003124AA" w:rsidRDefault="00000000" w:rsidP="003124AA">
      <w:pPr>
        <w:pStyle w:val="a7"/>
        <w:bidi/>
        <w:rPr>
          <w:rFonts w:ascii="Narkisim" w:hAnsi="Narkisim"/>
        </w:rPr>
      </w:pPr>
      <w:r w:rsidRPr="003124AA">
        <w:rPr>
          <w:rFonts w:ascii="Narkisim" w:hAnsi="Narkisim"/>
          <w:rtl/>
        </w:rPr>
        <w:t>והאו"ש פי' דקאי משום גזירה שיבא על החרשת ואח"כ על הקטנה, וכה"ג הקטנה הוה ביאה פסולה</w:t>
      </w:r>
      <w:r w:rsidRPr="003124AA">
        <w:rPr>
          <w:rStyle w:val="ac"/>
          <w:rFonts w:ascii="Narkisim" w:hAnsi="Narkisim"/>
          <w:rtl/>
        </w:rPr>
        <w:footnoteReference w:id="217"/>
      </w:r>
      <w:r w:rsidRPr="003124AA">
        <w:rPr>
          <w:rFonts w:ascii="Narkisim" w:hAnsi="Narkisim"/>
          <w:rtl/>
        </w:rPr>
        <w:t>. אך האו"ש הק' דקו' הגמ' לצד דחרשת הוה קנויה ואינה קנויה, א"כ אף אי קדם ובעל חרשת ברישא ממ"נ ביאת הקטנה לא הוה ביאה פסולה. [ויש לדחות דהגמ' נקטה ביאה פסולה משום המסקנא דהוה קנויה ומשויירת].</w:t>
      </w:r>
    </w:p>
    <w:p w14:paraId="4D7C0C6A" w14:textId="77777777" w:rsidR="00A82550" w:rsidRPr="003124AA" w:rsidRDefault="00000000" w:rsidP="003124AA">
      <w:pPr>
        <w:pStyle w:val="a7"/>
        <w:bidi/>
        <w:rPr>
          <w:rFonts w:ascii="Narkisim" w:hAnsi="Narkisim"/>
        </w:rPr>
      </w:pPr>
      <w:r w:rsidRPr="003124AA">
        <w:rPr>
          <w:rFonts w:ascii="Narkisim" w:hAnsi="Narkisim"/>
          <w:rtl/>
        </w:rPr>
        <w:t>והאו"ש הביא דלכאורה מבואר דאף היכא דקנויה ואינה קנויה, ואסורה מחמת הספק, הוה ביאה פסולה [כיון דסוף סוף אסורה עליו].</w:t>
      </w:r>
    </w:p>
    <w:p w14:paraId="2AF51F5B" w14:textId="77777777" w:rsidR="00A82550" w:rsidRPr="003124AA" w:rsidRDefault="00000000" w:rsidP="003124AA">
      <w:pPr>
        <w:pStyle w:val="a8"/>
        <w:bidi/>
        <w:rPr>
          <w:rFonts w:ascii="Narkisim" w:hAnsi="Narkisim"/>
        </w:rPr>
      </w:pPr>
      <w:r w:rsidRPr="003124AA">
        <w:rPr>
          <w:rFonts w:ascii="Narkisim" w:hAnsi="Narkisim"/>
          <w:rtl/>
        </w:rPr>
        <w:t>והאו"ש הביא דעד"ז דעת ה</w:t>
      </w:r>
      <w:r w:rsidRPr="003124AA">
        <w:rPr>
          <w:rFonts w:ascii="Narkisim" w:hAnsi="Narkisim"/>
          <w:b/>
          <w:bCs/>
          <w:rtl/>
        </w:rPr>
        <w:t>מהרשד"ם</w:t>
      </w:r>
      <w:r w:rsidRPr="003124AA">
        <w:rPr>
          <w:rFonts w:ascii="Narkisim" w:hAnsi="Narkisim"/>
          <w:rtl/>
        </w:rPr>
        <w:t xml:space="preserve"> (קנח) דבמקום שאינו יכול לייבם מחמת הספק נחשב חליצה פסולה וצריך חיזור. אבל ה</w:t>
      </w:r>
      <w:r w:rsidRPr="003124AA">
        <w:rPr>
          <w:rFonts w:ascii="Narkisim" w:hAnsi="Narkisim"/>
          <w:b/>
          <w:bCs/>
          <w:rtl/>
        </w:rPr>
        <w:t>חכ”צ</w:t>
      </w:r>
      <w:r w:rsidRPr="003124AA">
        <w:rPr>
          <w:rFonts w:ascii="Narkisim" w:hAnsi="Narkisim"/>
          <w:rtl/>
        </w:rPr>
        <w:t xml:space="preserve"> (קח) וה</w:t>
      </w:r>
      <w:r w:rsidRPr="003124AA">
        <w:rPr>
          <w:rFonts w:ascii="Narkisim" w:hAnsi="Narkisim"/>
          <w:b/>
          <w:bCs/>
          <w:rtl/>
        </w:rPr>
        <w:t>בי”ש</w:t>
      </w:r>
      <w:r w:rsidRPr="003124AA">
        <w:rPr>
          <w:rFonts w:ascii="Narkisim" w:hAnsi="Narkisim"/>
          <w:rtl/>
        </w:rPr>
        <w:t xml:space="preserve"> (קנו ג) חלקו דלא נחשב חליצה פסולה מחמת הספק, דעל הצד שאסורה אינה זקוקה לחליצה כלל</w:t>
      </w:r>
      <w:r w:rsidRPr="003124AA">
        <w:rPr>
          <w:rStyle w:val="ac"/>
          <w:rFonts w:ascii="Narkisim" w:hAnsi="Narkisim"/>
          <w:rtl/>
        </w:rPr>
        <w:footnoteReference w:id="218"/>
      </w:r>
      <w:r w:rsidRPr="003124AA">
        <w:rPr>
          <w:rFonts w:ascii="Narkisim" w:hAnsi="Narkisim"/>
          <w:rtl/>
        </w:rPr>
        <w:t>.</w:t>
      </w:r>
    </w:p>
    <w:p w14:paraId="18C0A3F4" w14:textId="77777777" w:rsidR="00A82550" w:rsidRPr="003124AA" w:rsidRDefault="00000000" w:rsidP="003124AA">
      <w:pPr>
        <w:pStyle w:val="a8"/>
        <w:bidi/>
        <w:rPr>
          <w:rFonts w:ascii="Narkisim" w:hAnsi="Narkisim"/>
        </w:rPr>
      </w:pPr>
      <w:r w:rsidRPr="003124AA">
        <w:rPr>
          <w:rFonts w:ascii="Narkisim" w:hAnsi="Narkisim"/>
          <w:rtl/>
        </w:rPr>
        <w:t>והאו"ש נקט דלמ"ד דהוה חליצה פסולה הוה ג"כ ביאה פסולה. אבל ה</w:t>
      </w:r>
      <w:r w:rsidRPr="003124AA">
        <w:rPr>
          <w:rFonts w:ascii="Narkisim" w:hAnsi="Narkisim"/>
          <w:b/>
          <w:bCs/>
          <w:rtl/>
        </w:rPr>
        <w:t>חזו"א</w:t>
      </w:r>
      <w:r w:rsidRPr="003124AA">
        <w:rPr>
          <w:rFonts w:ascii="Narkisim" w:hAnsi="Narkisim"/>
          <w:rtl/>
        </w:rPr>
        <w:t xml:space="preserve"> (קכז ו) חלק דגדר ביאה פסולה לא תלי בחליצה פסולה, וכדמבואר ב</w:t>
      </w:r>
      <w:r w:rsidRPr="003124AA">
        <w:rPr>
          <w:rFonts w:ascii="Narkisim" w:hAnsi="Narkisim"/>
          <w:b/>
          <w:bCs/>
          <w:rtl/>
        </w:rPr>
        <w:t>תוס</w:t>
      </w:r>
      <w:r w:rsidRPr="003124AA">
        <w:rPr>
          <w:rFonts w:ascii="Narkisim" w:hAnsi="Narkisim"/>
          <w:rtl/>
        </w:rPr>
        <w:t>' (כאן ד”ה הויא) דביאה פסולה הוה גזירה בפנ"ע.</w:t>
      </w:r>
    </w:p>
    <w:p w14:paraId="315E7C77" w14:textId="77777777" w:rsidR="00A82550" w:rsidRPr="003124AA" w:rsidRDefault="00000000" w:rsidP="003124AA">
      <w:pPr>
        <w:pStyle w:val="a7"/>
        <w:bidi/>
        <w:rPr>
          <w:rFonts w:ascii="Narkisim" w:hAnsi="Narkisim"/>
        </w:rPr>
      </w:pPr>
      <w:r w:rsidRPr="003124AA">
        <w:rPr>
          <w:rFonts w:ascii="Narkisim" w:hAnsi="Narkisim"/>
          <w:rtl/>
        </w:rPr>
        <w:t>והאו"ש כת' דכ"ז הוה רק הו"א. אבל אליבא דאמת חרשת שנפלה לפני בעל הקטנה [אחותה], אם בא על החרשת הותרה, וכדאי' בגמ' (לעיל) ברישא דברייתא [לסייע לרב חסדא], דכיון דקטנה קנויה ואינה קנויה אמרי' ממ”נ דקנאה. ולא אמרי' דהוה ביאה פסולה מחמת הספק</w:t>
      </w:r>
      <w:r w:rsidRPr="003124AA">
        <w:rPr>
          <w:rStyle w:val="ac"/>
          <w:rFonts w:ascii="Narkisim" w:hAnsi="Narkisim"/>
          <w:rtl/>
        </w:rPr>
        <w:footnoteReference w:id="219"/>
      </w:r>
      <w:r w:rsidRPr="003124AA">
        <w:rPr>
          <w:rFonts w:ascii="Narkisim" w:hAnsi="Narkisim"/>
          <w:rtl/>
        </w:rPr>
        <w:t>. והביא דמוכח דלא כמהרשד”ם</w:t>
      </w:r>
      <w:r w:rsidRPr="003124AA">
        <w:rPr>
          <w:rStyle w:val="ac"/>
          <w:rFonts w:ascii="Narkisim" w:hAnsi="Narkisim"/>
          <w:rtl/>
        </w:rPr>
        <w:footnoteReference w:id="220"/>
      </w:r>
      <w:r w:rsidRPr="003124AA">
        <w:rPr>
          <w:rFonts w:ascii="Narkisim" w:hAnsi="Narkisim"/>
          <w:rtl/>
        </w:rPr>
        <w:t>, אך ס”ד דהגמ' כמהרשד”ם.</w:t>
      </w:r>
    </w:p>
    <w:p w14:paraId="10D9BD3F" w14:textId="77777777" w:rsidR="00A82550" w:rsidRPr="003124AA" w:rsidRDefault="00000000" w:rsidP="003124AA">
      <w:pPr>
        <w:pStyle w:val="3"/>
        <w:bidi/>
        <w:rPr>
          <w:rFonts w:ascii="Narkisim" w:hAnsi="Narkisim"/>
        </w:rPr>
      </w:pPr>
      <w:r w:rsidRPr="003124AA">
        <w:rPr>
          <w:rFonts w:ascii="Narkisim" w:hAnsi="Narkisim"/>
          <w:rtl/>
        </w:rPr>
        <w:t>דף קיא:</w:t>
      </w:r>
    </w:p>
    <w:p w14:paraId="0C3DCF77" w14:textId="77777777" w:rsidR="00A82550" w:rsidRPr="003124AA" w:rsidRDefault="00000000" w:rsidP="003124AA">
      <w:pPr>
        <w:bidi/>
        <w:rPr>
          <w:rFonts w:ascii="Narkisim" w:hAnsi="Narkisim" w:cs="Narkisim"/>
        </w:rPr>
      </w:pPr>
      <w:r w:rsidRPr="003124AA">
        <w:rPr>
          <w:rFonts w:ascii="Narkisim" w:hAnsi="Narkisim" w:cs="Narkisim"/>
          <w:u w:val="single"/>
          <w:rtl/>
        </w:rPr>
        <w:t>קטנה וחרשת בא יבם על הקטנה וחזר ובא וכו' פסל את הקטנה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(כאן, ובע"א ד"ה חרשת במאי) משום גזירה דלמא קדים ובעיל חרשת ברישא [וכדאי' בגמ' (בע”א) לפרש את הברייתא]. ומדינא בקטנה אמרי' ממ"נ, דאי קנויה היא הוה קנין גמור והחרשת אינה פוסלת. ואי לאו קנויה היא הוה נכרית בעלמא.</w:t>
      </w:r>
    </w:p>
    <w:p w14:paraId="3A4CB6D6" w14:textId="77777777" w:rsidR="00A82550" w:rsidRPr="003124AA" w:rsidRDefault="00000000" w:rsidP="003124AA">
      <w:pPr>
        <w:pStyle w:val="a7"/>
        <w:bidi/>
        <w:rPr>
          <w:rFonts w:ascii="Narkisim" w:hAnsi="Narkisim"/>
        </w:rPr>
      </w:pPr>
      <w:r w:rsidRPr="003124AA">
        <w:rPr>
          <w:rFonts w:ascii="Narkisim" w:hAnsi="Narkisim"/>
          <w:rtl/>
        </w:rPr>
        <w:t>אבל הגירסא ב</w:t>
      </w:r>
      <w:r w:rsidRPr="003124AA">
        <w:rPr>
          <w:rFonts w:ascii="Narkisim" w:hAnsi="Narkisim"/>
          <w:b/>
          <w:bCs/>
          <w:rtl/>
        </w:rPr>
        <w:t>משניות</w:t>
      </w:r>
      <w:r w:rsidRPr="003124AA">
        <w:rPr>
          <w:rFonts w:ascii="Narkisim" w:hAnsi="Narkisim"/>
          <w:rtl/>
        </w:rPr>
        <w:t xml:space="preserve"> 'לא פסל', וה</w:t>
      </w:r>
      <w:r w:rsidRPr="003124AA">
        <w:rPr>
          <w:rFonts w:ascii="Narkisim" w:hAnsi="Narkisim"/>
          <w:b/>
          <w:bCs/>
          <w:rtl/>
        </w:rPr>
        <w:t>ראשונים</w:t>
      </w:r>
      <w:r w:rsidRPr="003124AA">
        <w:rPr>
          <w:rFonts w:ascii="Narkisim" w:hAnsi="Narkisim"/>
          <w:rtl/>
        </w:rPr>
        <w:t xml:space="preserve"> הביאו דכ"ג ה</w:t>
      </w:r>
      <w:r w:rsidRPr="003124AA">
        <w:rPr>
          <w:rFonts w:ascii="Narkisim" w:hAnsi="Narkisim"/>
          <w:b/>
          <w:bCs/>
          <w:rtl/>
        </w:rPr>
        <w:t>רי"ף</w:t>
      </w:r>
      <w:r w:rsidRPr="003124AA">
        <w:rPr>
          <w:rStyle w:val="ac"/>
          <w:rFonts w:ascii="Narkisim" w:hAnsi="Narkisim"/>
          <w:rtl/>
        </w:rPr>
        <w:footnoteReference w:id="221"/>
      </w:r>
      <w:r w:rsidRPr="003124AA">
        <w:rPr>
          <w:rFonts w:ascii="Narkisim" w:hAnsi="Narkisim"/>
          <w:rtl/>
        </w:rPr>
        <w:t>. וכ"פ ה</w:t>
      </w:r>
      <w:r w:rsidRPr="003124AA">
        <w:rPr>
          <w:rFonts w:ascii="Narkisim" w:hAnsi="Narkisim"/>
          <w:b/>
          <w:bCs/>
          <w:rtl/>
        </w:rPr>
        <w:t>רמב"ם</w:t>
      </w:r>
      <w:r w:rsidRPr="003124AA">
        <w:rPr>
          <w:rFonts w:ascii="Narkisim" w:hAnsi="Narkisim"/>
          <w:rtl/>
        </w:rPr>
        <w:t xml:space="preserve"> (ה כז) לא פסל את הקטנה</w:t>
      </w:r>
      <w:r w:rsidRPr="003124AA">
        <w:rPr>
          <w:rStyle w:val="ac"/>
          <w:rFonts w:ascii="Narkisim" w:hAnsi="Narkisim"/>
          <w:rtl/>
        </w:rPr>
        <w:footnoteReference w:id="222"/>
      </w:r>
      <w:r w:rsidRPr="003124AA">
        <w:rPr>
          <w:rFonts w:ascii="Narkisim" w:hAnsi="Narkisim"/>
          <w:rtl/>
        </w:rPr>
        <w:t xml:space="preserve"> והחרשת צריכה גט. וביאר שביאת הקטנה מעולה מביאת החרשת, שהקטנה ראויה לאחר זמן</w:t>
      </w:r>
      <w:r w:rsidRPr="003124AA">
        <w:rPr>
          <w:rStyle w:val="ac"/>
          <w:rFonts w:ascii="Narkisim" w:hAnsi="Narkisim"/>
          <w:rtl/>
        </w:rPr>
        <w:footnoteReference w:id="223"/>
      </w:r>
      <w:r w:rsidRPr="003124AA">
        <w:rPr>
          <w:rFonts w:ascii="Narkisim" w:hAnsi="Narkisim"/>
          <w:rtl/>
        </w:rPr>
        <w:t>. לפיכך יקיים הקטנה שנבעלה תחלה. ו</w:t>
      </w:r>
      <w:r w:rsidRPr="003124AA">
        <w:rPr>
          <w:rFonts w:ascii="Narkisim" w:hAnsi="Narkisim"/>
          <w:b/>
          <w:bCs/>
          <w:rtl/>
        </w:rPr>
        <w:t>ה"ה</w:t>
      </w:r>
      <w:r w:rsidRPr="003124AA">
        <w:rPr>
          <w:rFonts w:ascii="Narkisim" w:hAnsi="Narkisim"/>
          <w:rtl/>
        </w:rPr>
        <w:t xml:space="preserve"> כת' דלגירסת </w:t>
      </w:r>
      <w:r w:rsidRPr="003124AA">
        <w:rPr>
          <w:rFonts w:ascii="Narkisim" w:hAnsi="Narkisim"/>
          <w:rtl/>
        </w:rPr>
        <w:lastRenderedPageBreak/>
        <w:t>הרמב"ם הברייתא פליגא אמתני', והלכה כסתם משנה.</w:t>
      </w:r>
    </w:p>
    <w:p w14:paraId="2C0F08D5"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לח"מ</w:t>
      </w:r>
      <w:r w:rsidRPr="003124AA">
        <w:rPr>
          <w:rFonts w:ascii="Narkisim" w:hAnsi="Narkisim" w:cs="Narkisim"/>
          <w:rtl/>
        </w:rPr>
        <w:t xml:space="preserve"> הק' דרב חסדא (סוף קי:) נסתפק בזה קטנה וחרשת איזה קנויה ואינה קנויה ואיזה משויירת, והו"ל להביא משנה מפורשת דבא על הקטנה פסל את החרשת, ובא על החרשת לא פסל את הקטנה. וכן תמה המאירי (קי.)</w:t>
      </w:r>
      <w:r w:rsidRPr="003124AA">
        <w:rPr>
          <w:rStyle w:val="ac"/>
          <w:rFonts w:ascii="Narkisim" w:hAnsi="Narkisim" w:cs="Narkisim"/>
          <w:rtl/>
        </w:rPr>
        <w:footnoteReference w:id="224"/>
      </w:r>
      <w:r w:rsidRPr="003124AA">
        <w:rPr>
          <w:rFonts w:ascii="Narkisim" w:hAnsi="Narkisim" w:cs="Narkisim"/>
          <w:rtl/>
        </w:rPr>
        <w:t>.</w:t>
      </w:r>
    </w:p>
    <w:p w14:paraId="57D2AC18"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לח"מ</w:t>
      </w:r>
      <w:r w:rsidRPr="003124AA">
        <w:rPr>
          <w:rFonts w:ascii="Narkisim" w:hAnsi="Narkisim"/>
          <w:rtl/>
        </w:rPr>
        <w:t xml:space="preserve"> כת' דנ"ל על צד הדוחק גדול דרב חסדא נסתפק בגירסא במשנה, שהיה יודע דבמתניתין בחד גרסינן פסל וחד לא פסל, והיה מסופק אי גרסינן בקמייתא לא פסל ובבתרייתא פסל או איפכא. לכך אמר דשמעינן מדרב דבקמייתא גרסינן לא פסל ובבתרייתא פסל.</w:t>
      </w:r>
    </w:p>
    <w:p w14:paraId="4820F0F5" w14:textId="77777777" w:rsidR="00A82550" w:rsidRPr="003124AA" w:rsidRDefault="00000000" w:rsidP="003124AA">
      <w:pPr>
        <w:bidi/>
        <w:rPr>
          <w:rFonts w:ascii="Narkisim" w:hAnsi="Narkisim" w:cs="Narkisim"/>
        </w:rPr>
      </w:pPr>
      <w:r w:rsidRPr="003124AA">
        <w:rPr>
          <w:rFonts w:ascii="Narkisim" w:hAnsi="Narkisim" w:cs="Narkisim"/>
          <w:u w:val="single"/>
          <w:rtl/>
        </w:rPr>
        <w:t>בא יבם על החרשת, וחזר ובא על הקטנה וכו' פסל את החרשת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דקנין החרשת משויירת, והקטנה הוה ספק קנויה כולה]. וה</w:t>
      </w:r>
      <w:r w:rsidRPr="003124AA">
        <w:rPr>
          <w:rFonts w:ascii="Narkisim" w:hAnsi="Narkisim" w:cs="Narkisim"/>
          <w:b/>
          <w:bCs/>
          <w:rtl/>
        </w:rPr>
        <w:t>ירושלמי</w:t>
      </w:r>
      <w:r w:rsidRPr="003124AA">
        <w:rPr>
          <w:rFonts w:ascii="Narkisim" w:hAnsi="Narkisim" w:cs="Narkisim"/>
          <w:rtl/>
        </w:rPr>
        <w:t xml:space="preserve"> (הו' בבעה"מ וראשונים) מקשה דאפי' לא בא על הקטנה החרשת פסולה. וכדאי' (לעיל קי:) דכונס את החרשת ומוציאה בגט</w:t>
      </w:r>
      <w:r w:rsidRPr="003124AA">
        <w:rPr>
          <w:rStyle w:val="ac"/>
          <w:rFonts w:ascii="Narkisim" w:hAnsi="Narkisim" w:cs="Narkisim"/>
          <w:rtl/>
        </w:rPr>
        <w:footnoteReference w:id="225"/>
      </w:r>
      <w:r w:rsidRPr="003124AA">
        <w:rPr>
          <w:rFonts w:ascii="Narkisim" w:hAnsi="Narkisim" w:cs="Narkisim"/>
          <w:rtl/>
        </w:rPr>
        <w:t>. והירושלמי תי' דאילו לא בא על הקטנה ומתה היה מותר בחרשת ועכשיו פסלה לעולם. ועד"ז הירושלמי מק' בקטנה וגדולה (בסיפא), ותי' עד"ז.</w:t>
      </w:r>
    </w:p>
    <w:p w14:paraId="32C8B17C" w14:textId="77777777" w:rsidR="00A82550" w:rsidRPr="003124AA" w:rsidRDefault="00000000" w:rsidP="003124AA">
      <w:pPr>
        <w:bidi/>
        <w:rPr>
          <w:rFonts w:ascii="Narkisim" w:hAnsi="Narkisim" w:cs="Narkisim"/>
        </w:rPr>
      </w:pPr>
      <w:r w:rsidRPr="003124AA">
        <w:rPr>
          <w:rFonts w:ascii="Narkisim" w:hAnsi="Narkisim" w:cs="Narkisim"/>
          <w:u w:val="single"/>
          <w:rtl/>
        </w:rPr>
        <w:t>שם. פסל את החרשת</w:t>
      </w:r>
      <w:r w:rsidRPr="003124AA">
        <w:rPr>
          <w:rFonts w:ascii="Narkisim" w:hAnsi="Narkisim" w:cs="Narkisim"/>
          <w:rtl/>
        </w:rPr>
        <w:t>. וה</w:t>
      </w:r>
      <w:r w:rsidRPr="003124AA">
        <w:rPr>
          <w:rFonts w:ascii="Narkisim" w:hAnsi="Narkisim" w:cs="Narkisim"/>
          <w:b/>
          <w:bCs/>
          <w:rtl/>
        </w:rPr>
        <w:t>רמב"ם</w:t>
      </w:r>
      <w:r w:rsidRPr="003124AA">
        <w:rPr>
          <w:rFonts w:ascii="Narkisim" w:hAnsi="Narkisim" w:cs="Narkisim"/>
          <w:rtl/>
        </w:rPr>
        <w:t xml:space="preserve"> (ה כח) כת' ומלמדים את הקטנה שתמאן, והחרשת יוצאת בגט. וכ”ד ה</w:t>
      </w:r>
      <w:r w:rsidRPr="003124AA">
        <w:rPr>
          <w:rFonts w:ascii="Narkisim" w:hAnsi="Narkisim" w:cs="Narkisim"/>
          <w:b/>
          <w:bCs/>
          <w:rtl/>
        </w:rPr>
        <w:t>רי”ף</w:t>
      </w:r>
      <w:r w:rsidRPr="003124AA">
        <w:rPr>
          <w:rFonts w:ascii="Narkisim" w:hAnsi="Narkisim" w:cs="Narkisim"/>
          <w:rtl/>
        </w:rPr>
        <w:t xml:space="preserve"> דמלמדים את הקטנה שתמאן [ויתבאר בסמוך]. אלא ש</w:t>
      </w:r>
      <w:r w:rsidRPr="003124AA">
        <w:rPr>
          <w:rFonts w:ascii="Narkisim" w:hAnsi="Narkisim" w:cs="Narkisim"/>
          <w:b/>
          <w:bCs/>
          <w:rtl/>
        </w:rPr>
        <w:t>הרמב"ן</w:t>
      </w:r>
      <w:r w:rsidRPr="003124AA">
        <w:rPr>
          <w:rFonts w:ascii="Narkisim" w:hAnsi="Narkisim" w:cs="Narkisim"/>
          <w:rtl/>
        </w:rPr>
        <w:t xml:space="preserve"> (ס' הזכות) ביאר דמהני מיאון להתיר את החרשת. ובחי' ה</w:t>
      </w:r>
      <w:r w:rsidRPr="003124AA">
        <w:rPr>
          <w:rFonts w:ascii="Narkisim" w:hAnsi="Narkisim" w:cs="Narkisim"/>
          <w:b/>
          <w:bCs/>
          <w:rtl/>
        </w:rPr>
        <w:t>רמב"ן</w:t>
      </w:r>
      <w:r w:rsidRPr="003124AA">
        <w:rPr>
          <w:rFonts w:ascii="Narkisim" w:hAnsi="Narkisim" w:cs="Narkisim"/>
          <w:rtl/>
        </w:rPr>
        <w:t xml:space="preserve"> תמה על ה</w:t>
      </w:r>
      <w:r w:rsidRPr="003124AA">
        <w:rPr>
          <w:rFonts w:ascii="Narkisim" w:hAnsi="Narkisim" w:cs="Narkisim"/>
          <w:b/>
          <w:bCs/>
          <w:rtl/>
        </w:rPr>
        <w:t>רמב"ם</w:t>
      </w:r>
      <w:r w:rsidRPr="003124AA">
        <w:rPr>
          <w:rFonts w:ascii="Narkisim" w:hAnsi="Narkisim" w:cs="Narkisim"/>
          <w:rtl/>
        </w:rPr>
        <w:t xml:space="preserve"> למה מוציא, דהא מיאנה בביאה ובזיקה. [וצ"ב אמאי לא הותרה לחרשת ע"י מיאון הקטנה]</w:t>
      </w:r>
      <w:r w:rsidRPr="003124AA">
        <w:rPr>
          <w:rStyle w:val="ac"/>
          <w:rFonts w:ascii="Narkisim" w:hAnsi="Narkisim" w:cs="Narkisim"/>
          <w:rtl/>
        </w:rPr>
        <w:footnoteReference w:id="226"/>
      </w:r>
      <w:r w:rsidRPr="003124AA">
        <w:rPr>
          <w:rFonts w:ascii="Narkisim" w:hAnsi="Narkisim" w:cs="Narkisim"/>
          <w:rtl/>
        </w:rPr>
        <w:t>. וכיון שכנס את החרשת ראשונה אמאי אסורה עליו</w:t>
      </w:r>
      <w:r w:rsidRPr="003124AA">
        <w:rPr>
          <w:rStyle w:val="ac"/>
          <w:rFonts w:ascii="Narkisim" w:hAnsi="Narkisim" w:cs="Narkisim"/>
          <w:rtl/>
        </w:rPr>
        <w:footnoteReference w:id="227"/>
      </w:r>
      <w:r w:rsidRPr="003124AA">
        <w:rPr>
          <w:rFonts w:ascii="Narkisim" w:hAnsi="Narkisim" w:cs="Narkisim"/>
          <w:rtl/>
        </w:rPr>
        <w:t>.</w:t>
      </w:r>
    </w:p>
    <w:p w14:paraId="584DAAA7" w14:textId="77777777" w:rsidR="00A82550" w:rsidRPr="003124AA" w:rsidRDefault="00000000" w:rsidP="003124AA">
      <w:pPr>
        <w:pStyle w:val="a7"/>
        <w:bidi/>
        <w:rPr>
          <w:rFonts w:ascii="Narkisim" w:hAnsi="Narkisim"/>
        </w:rPr>
      </w:pPr>
      <w:r w:rsidRPr="003124AA">
        <w:rPr>
          <w:rFonts w:ascii="Narkisim" w:hAnsi="Narkisim"/>
          <w:rtl/>
        </w:rPr>
        <w:t>ולכאורה הרמב"ם נקט דמשום גזירה פסל את החרשת, ואין תקנה לפסול זה</w:t>
      </w:r>
      <w:r w:rsidRPr="003124AA">
        <w:rPr>
          <w:rStyle w:val="ac"/>
          <w:rFonts w:ascii="Narkisim" w:hAnsi="Narkisim"/>
          <w:rtl/>
        </w:rPr>
        <w:footnoteReference w:id="228"/>
      </w:r>
      <w:r w:rsidRPr="003124AA">
        <w:rPr>
          <w:rFonts w:ascii="Narkisim" w:hAnsi="Narkisim"/>
          <w:rtl/>
        </w:rPr>
        <w:t>. וה</w:t>
      </w:r>
      <w:r w:rsidRPr="003124AA">
        <w:rPr>
          <w:rFonts w:ascii="Narkisim" w:hAnsi="Narkisim"/>
          <w:b/>
          <w:bCs/>
          <w:rtl/>
        </w:rPr>
        <w:t>יש”ש</w:t>
      </w:r>
      <w:r w:rsidRPr="003124AA">
        <w:rPr>
          <w:rFonts w:ascii="Narkisim" w:hAnsi="Narkisim"/>
          <w:rtl/>
        </w:rPr>
        <w:t xml:space="preserve"> ביאר דאם יקיים את החרשת נחשב שבונה ב' בתים. וה</w:t>
      </w:r>
      <w:r w:rsidRPr="003124AA">
        <w:rPr>
          <w:rFonts w:ascii="Narkisim" w:hAnsi="Narkisim"/>
          <w:b/>
          <w:bCs/>
          <w:rtl/>
        </w:rPr>
        <w:t>אחרונים</w:t>
      </w:r>
      <w:r w:rsidRPr="003124AA">
        <w:rPr>
          <w:rFonts w:ascii="Narkisim" w:hAnsi="Narkisim"/>
          <w:rtl/>
        </w:rPr>
        <w:t xml:space="preserve"> הק' דגבי בא על הקטנה ואח"כ על הגדולה וכן בב' קטנות</w:t>
      </w:r>
      <w:r w:rsidRPr="003124AA">
        <w:rPr>
          <w:rStyle w:val="ac"/>
          <w:rFonts w:ascii="Narkisim" w:hAnsi="Narkisim"/>
          <w:rtl/>
        </w:rPr>
        <w:footnoteReference w:id="229"/>
      </w:r>
      <w:r w:rsidRPr="003124AA">
        <w:rPr>
          <w:rFonts w:ascii="Narkisim" w:hAnsi="Narkisim"/>
          <w:rtl/>
        </w:rPr>
        <w:t xml:space="preserve"> מבואר (במשנה, וברמב”ם הלכה כו ול) דע”י מיאון מקיים את זו, ולא אמרי' דכבר נאסרת עליו</w:t>
      </w:r>
      <w:r w:rsidRPr="003124AA">
        <w:rPr>
          <w:rStyle w:val="ac"/>
          <w:rFonts w:ascii="Narkisim" w:hAnsi="Narkisim"/>
          <w:rtl/>
        </w:rPr>
        <w:footnoteReference w:id="230"/>
      </w:r>
      <w:r w:rsidRPr="003124AA">
        <w:rPr>
          <w:rFonts w:ascii="Narkisim" w:hAnsi="Narkisim"/>
          <w:rtl/>
        </w:rPr>
        <w:t>.</w:t>
      </w:r>
    </w:p>
    <w:p w14:paraId="3698A2E2" w14:textId="77777777" w:rsidR="00A82550" w:rsidRPr="003124AA" w:rsidRDefault="00000000" w:rsidP="003124AA">
      <w:pPr>
        <w:bidi/>
        <w:rPr>
          <w:rFonts w:ascii="Narkisim" w:hAnsi="Narkisim" w:cs="Narkisim"/>
        </w:rPr>
      </w:pPr>
      <w:r w:rsidRPr="003124AA">
        <w:rPr>
          <w:rFonts w:ascii="Narkisim" w:hAnsi="Narkisim" w:cs="Narkisim"/>
          <w:rtl/>
        </w:rPr>
        <w:t>ועוה”ק ה</w:t>
      </w:r>
      <w:r w:rsidRPr="003124AA">
        <w:rPr>
          <w:rFonts w:ascii="Narkisim" w:hAnsi="Narkisim" w:cs="Narkisim"/>
          <w:b/>
          <w:bCs/>
          <w:rtl/>
        </w:rPr>
        <w:t>לח"מ</w:t>
      </w:r>
      <w:r w:rsidRPr="003124AA">
        <w:rPr>
          <w:rFonts w:ascii="Narkisim" w:hAnsi="Narkisim" w:cs="Narkisim"/>
          <w:rtl/>
        </w:rPr>
        <w:t xml:space="preserve"> א"כ אמאי מלמדים את הקטנה למאן, דהא מ"מ לא מהני מידי לחרשת</w:t>
      </w:r>
      <w:r w:rsidRPr="003124AA">
        <w:rPr>
          <w:rStyle w:val="ac"/>
          <w:rFonts w:ascii="Narkisim" w:hAnsi="Narkisim" w:cs="Narkisim"/>
          <w:rtl/>
        </w:rPr>
        <w:footnoteReference w:id="231"/>
      </w:r>
      <w:r w:rsidRPr="003124AA">
        <w:rPr>
          <w:rFonts w:ascii="Narkisim" w:hAnsi="Narkisim" w:cs="Narkisim"/>
          <w:rtl/>
        </w:rPr>
        <w:t>. וה</w:t>
      </w:r>
      <w:r w:rsidRPr="003124AA">
        <w:rPr>
          <w:rFonts w:ascii="Narkisim" w:hAnsi="Narkisim" w:cs="Narkisim"/>
          <w:b/>
          <w:bCs/>
          <w:rtl/>
        </w:rPr>
        <w:t>פרישה</w:t>
      </w:r>
      <w:r w:rsidRPr="003124AA">
        <w:rPr>
          <w:rFonts w:ascii="Narkisim" w:hAnsi="Narkisim" w:cs="Narkisim"/>
          <w:rtl/>
        </w:rPr>
        <w:t xml:space="preserve"> (קעא כז) תי' דמלמדין למאן כדי שלא לפסלה לכהונה. וה</w:t>
      </w:r>
      <w:r w:rsidRPr="003124AA">
        <w:rPr>
          <w:rFonts w:ascii="Narkisim" w:hAnsi="Narkisim" w:cs="Narkisim"/>
          <w:b/>
          <w:bCs/>
          <w:rtl/>
        </w:rPr>
        <w:t>גר"א</w:t>
      </w:r>
      <w:r w:rsidRPr="003124AA">
        <w:rPr>
          <w:rFonts w:ascii="Narkisim" w:hAnsi="Narkisim" w:cs="Narkisim"/>
          <w:rtl/>
        </w:rPr>
        <w:t xml:space="preserve"> (קעא ח) דחה דאין אנו אחראין לזה שלא תפסל לכהונה, והא דמלמדים שייך דוקא להתיר את השניה.</w:t>
      </w:r>
    </w:p>
    <w:p w14:paraId="18AD8641" w14:textId="77777777" w:rsidR="00A82550" w:rsidRPr="003124AA" w:rsidRDefault="00000000" w:rsidP="003124AA">
      <w:pPr>
        <w:pStyle w:val="aa"/>
        <w:bidi/>
        <w:rPr>
          <w:rFonts w:ascii="Narkisim" w:hAnsi="Narkisim"/>
        </w:rPr>
      </w:pPr>
      <w:r w:rsidRPr="003124AA">
        <w:rPr>
          <w:rFonts w:ascii="Narkisim" w:hAnsi="Narkisim"/>
          <w:u w:val="single"/>
          <w:rtl/>
        </w:rPr>
        <w:t>בא יבם על הפקחת, וחזר ובא על החרשת וכו' לא פסל וכו</w:t>
      </w:r>
      <w:r w:rsidRPr="003124AA">
        <w:rPr>
          <w:rFonts w:ascii="Narkisim" w:hAnsi="Narkisim"/>
          <w:rtl/>
        </w:rPr>
        <w:t>'. ה</w:t>
      </w:r>
      <w:r w:rsidRPr="003124AA">
        <w:rPr>
          <w:rFonts w:ascii="Narkisim" w:hAnsi="Narkisim"/>
          <w:b/>
          <w:bCs/>
          <w:rtl/>
        </w:rPr>
        <w:t>רמב"ם</w:t>
      </w:r>
      <w:r w:rsidRPr="003124AA">
        <w:rPr>
          <w:rFonts w:ascii="Narkisim" w:hAnsi="Narkisim"/>
          <w:rtl/>
        </w:rPr>
        <w:t xml:space="preserve"> (ה כט) כת' דמ"מ החרשת צריכה גט. ו</w:t>
      </w:r>
      <w:r w:rsidRPr="003124AA">
        <w:rPr>
          <w:rFonts w:ascii="Narkisim" w:hAnsi="Narkisim"/>
          <w:b/>
          <w:bCs/>
          <w:rtl/>
        </w:rPr>
        <w:t>ה"ה</w:t>
      </w:r>
      <w:r w:rsidRPr="003124AA">
        <w:rPr>
          <w:rFonts w:ascii="Narkisim" w:hAnsi="Narkisim"/>
          <w:rtl/>
        </w:rPr>
        <w:t xml:space="preserve"> ביאר דדעת ה</w:t>
      </w:r>
      <w:r w:rsidRPr="003124AA">
        <w:rPr>
          <w:rFonts w:ascii="Narkisim" w:hAnsi="Narkisim"/>
          <w:b/>
          <w:bCs/>
          <w:rtl/>
        </w:rPr>
        <w:t>רמב"ם</w:t>
      </w:r>
      <w:r w:rsidRPr="003124AA">
        <w:rPr>
          <w:rFonts w:ascii="Narkisim" w:hAnsi="Narkisim"/>
          <w:rtl/>
        </w:rPr>
        <w:t xml:space="preserve"> (שם יג) דכל יבמה שנבעלה ליבם אפי' ביאה פסולה צריכה גט, דנעשית אשת איש בביאתו</w:t>
      </w:r>
      <w:r w:rsidRPr="003124AA">
        <w:rPr>
          <w:rStyle w:val="ac"/>
          <w:rFonts w:ascii="Narkisim" w:hAnsi="Narkisim"/>
          <w:rtl/>
        </w:rPr>
        <w:footnoteReference w:id="232"/>
      </w:r>
      <w:r w:rsidRPr="003124AA">
        <w:rPr>
          <w:rFonts w:ascii="Narkisim" w:hAnsi="Narkisim"/>
          <w:rtl/>
        </w:rPr>
        <w:t>. וקידושין תופסים בחייבי לאוין. [וע"ע תוס' לעיל נ.].</w:t>
      </w:r>
    </w:p>
    <w:p w14:paraId="54043066"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בא יבם על הקטנה וחזר ובא על הגדולה וכו' ר' אלעזר אומר מלמדין הקטנה שתמאן בו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ותעקור נישואיה ויקיים את הגדולה.</w:t>
      </w:r>
    </w:p>
    <w:p w14:paraId="3FC18927" w14:textId="77777777" w:rsidR="00A82550" w:rsidRPr="003124AA" w:rsidRDefault="00000000" w:rsidP="003124AA">
      <w:pPr>
        <w:pStyle w:val="a8"/>
        <w:bidi/>
        <w:rPr>
          <w:rFonts w:ascii="Narkisim" w:hAnsi="Narkisim"/>
        </w:rPr>
      </w:pPr>
      <w:r w:rsidRPr="003124AA">
        <w:rPr>
          <w:rFonts w:ascii="Narkisim" w:hAnsi="Narkisim"/>
          <w:rtl/>
        </w:rPr>
        <w:t>ו</w:t>
      </w:r>
      <w:r w:rsidRPr="003124AA">
        <w:rPr>
          <w:rFonts w:ascii="Narkisim" w:hAnsi="Narkisim"/>
          <w:b/>
          <w:bCs/>
          <w:rtl/>
        </w:rPr>
        <w:t>רש"י</w:t>
      </w:r>
      <w:r w:rsidRPr="003124AA">
        <w:rPr>
          <w:rFonts w:ascii="Narkisim" w:hAnsi="Narkisim"/>
          <w:rtl/>
        </w:rPr>
        <w:t xml:space="preserve"> כת' דהכא גרסי' ר' אלעזר [בבא על ב' הצרות], ואילו (לעיל קט.) ר' אליעזר אמר מלמדים את הקטנה שתמאן [כדי לקיים מצוות יבום באחותה הגדולה]. וכדאי' בגמ' (נדה ח.) דקאי ר' אלעזר</w:t>
      </w:r>
      <w:r w:rsidRPr="003124AA">
        <w:rPr>
          <w:rStyle w:val="ac"/>
          <w:rFonts w:ascii="Narkisim" w:hAnsi="Narkisim"/>
          <w:rtl/>
        </w:rPr>
        <w:footnoteReference w:id="233"/>
      </w:r>
      <w:r w:rsidRPr="003124AA">
        <w:rPr>
          <w:rFonts w:ascii="Narkisim" w:hAnsi="Narkisim"/>
          <w:rtl/>
        </w:rPr>
        <w:t xml:space="preserve"> כוותיה דר' אליעזר</w:t>
      </w:r>
      <w:r w:rsidRPr="003124AA">
        <w:rPr>
          <w:rStyle w:val="ac"/>
          <w:rFonts w:ascii="Narkisim" w:hAnsi="Narkisim"/>
          <w:rtl/>
        </w:rPr>
        <w:footnoteReference w:id="234"/>
      </w:r>
      <w:r w:rsidRPr="003124AA">
        <w:rPr>
          <w:rFonts w:ascii="Narkisim" w:hAnsi="Narkisim"/>
          <w:rtl/>
        </w:rPr>
        <w:t>, אלא דאיצטריך להו [בצריכותא דהגמ' בסמוך</w:t>
      </w:r>
      <w:r w:rsidRPr="003124AA">
        <w:rPr>
          <w:rStyle w:val="ac"/>
          <w:rFonts w:ascii="Narkisim" w:hAnsi="Narkisim"/>
          <w:rtl/>
        </w:rPr>
        <w:footnoteReference w:id="235"/>
      </w:r>
      <w:r w:rsidRPr="003124AA">
        <w:rPr>
          <w:rFonts w:ascii="Narkisim" w:hAnsi="Narkisim"/>
          <w:rtl/>
        </w:rPr>
        <w:t>].</w:t>
      </w:r>
    </w:p>
    <w:p w14:paraId="7EB77DAC"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רשב"א</w:t>
      </w:r>
      <w:r w:rsidRPr="003124AA">
        <w:rPr>
          <w:rFonts w:ascii="Narkisim" w:hAnsi="Narkisim" w:cs="Narkisim"/>
          <w:rtl/>
        </w:rPr>
        <w:t xml:space="preserve"> ו</w:t>
      </w:r>
      <w:r w:rsidRPr="003124AA">
        <w:rPr>
          <w:rFonts w:ascii="Narkisim" w:hAnsi="Narkisim" w:cs="Narkisim"/>
          <w:b/>
          <w:bCs/>
          <w:rtl/>
        </w:rPr>
        <w:t>ריטב"א</w:t>
      </w:r>
      <w:r w:rsidRPr="003124AA">
        <w:rPr>
          <w:rFonts w:ascii="Narkisim" w:hAnsi="Narkisim" w:cs="Narkisim"/>
          <w:rtl/>
        </w:rPr>
        <w:t xml:space="preserve"> (וכ"מ הרמב"ן) פי' דלדעת עולא (לעיל קז:) מהני מיאון בזיקתה, ועי"ז תצא בלא חליצה</w:t>
      </w:r>
      <w:r w:rsidRPr="003124AA">
        <w:rPr>
          <w:rStyle w:val="ac"/>
          <w:rFonts w:ascii="Narkisim" w:hAnsi="Narkisim" w:cs="Narkisim"/>
          <w:rtl/>
        </w:rPr>
        <w:footnoteReference w:id="236"/>
      </w:r>
      <w:r w:rsidRPr="003124AA">
        <w:rPr>
          <w:rFonts w:ascii="Narkisim" w:hAnsi="Narkisim" w:cs="Narkisim"/>
          <w:rtl/>
        </w:rPr>
        <w:t>. והשניה עומדת אצלו. אבל לר' אושעיא (קז.) אינה ממאנת לזיקתו, א"כ אף שתמאן אכתי הקטנה צריכה חליצה.</w:t>
      </w:r>
    </w:p>
    <w:p w14:paraId="605D2DE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(הו' לעיל קז:) הביאו דמבואר דפשיט"ל דאף לאחר שנתייבמה, היכא דממאנת לביאתו חוזרת להזקק לחליצה. ואילו מדברי ה</w:t>
      </w:r>
      <w:r w:rsidRPr="003124AA">
        <w:rPr>
          <w:rFonts w:ascii="Narkisim" w:hAnsi="Narkisim"/>
          <w:b/>
          <w:bCs/>
          <w:rtl/>
        </w:rPr>
        <w:t>תוס'</w:t>
      </w:r>
      <w:r w:rsidRPr="003124AA">
        <w:rPr>
          <w:rFonts w:ascii="Narkisim" w:hAnsi="Narkisim"/>
          <w:rtl/>
        </w:rPr>
        <w:t xml:space="preserve"> (לעיל יג. בסוה"ע) מבואר דלאחר שנתייבמה מהני המיאון לעקור, ומותרת לשוק. ועפ”ז אף בסוגיין ע”י המיאון מותרת לשוק.</w:t>
      </w:r>
    </w:p>
    <w:p w14:paraId="71B647C9" w14:textId="77777777" w:rsidR="00A82550" w:rsidRPr="003124AA" w:rsidRDefault="00000000" w:rsidP="003124AA">
      <w:pPr>
        <w:pStyle w:val="a7"/>
        <w:bidi/>
        <w:rPr>
          <w:rFonts w:ascii="Narkisim" w:hAnsi="Narkisim"/>
        </w:rPr>
      </w:pPr>
      <w:r w:rsidRPr="003124AA">
        <w:rPr>
          <w:rFonts w:ascii="Narkisim" w:hAnsi="Narkisim"/>
          <w:rtl/>
        </w:rPr>
        <w:t>וכת' דמ"מ מהני מיאון להפקיע את ביאת הקטנה</w:t>
      </w:r>
      <w:r w:rsidRPr="003124AA">
        <w:rPr>
          <w:rStyle w:val="ac"/>
          <w:rFonts w:ascii="Narkisim" w:hAnsi="Narkisim"/>
          <w:rtl/>
        </w:rPr>
        <w:footnoteReference w:id="237"/>
      </w:r>
      <w:r w:rsidRPr="003124AA">
        <w:rPr>
          <w:rFonts w:ascii="Narkisim" w:hAnsi="Narkisim"/>
          <w:rtl/>
        </w:rPr>
        <w:t>, ועי”ז ביאת הקטנה אינה אוסרת את הגדולה, והקטנה נפטרת בביאת הגדולה.</w:t>
      </w:r>
    </w:p>
    <w:p w14:paraId="78ECE08E"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כת' דלפ"ז קאי דוקא אסיפא. אבל גבי קטנה וחרשת ל"מ המיאון. דעדיין צריך להוציא את החרשת בגט כיון דהקטנה זקוקה לחליצה</w:t>
      </w:r>
      <w:r w:rsidRPr="003124AA">
        <w:rPr>
          <w:rStyle w:val="ac"/>
          <w:rFonts w:ascii="Narkisim" w:hAnsi="Narkisim"/>
          <w:rtl/>
        </w:rPr>
        <w:footnoteReference w:id="238"/>
      </w:r>
      <w:r w:rsidRPr="003124AA">
        <w:rPr>
          <w:rFonts w:ascii="Narkisim" w:hAnsi="Narkisim"/>
          <w:rtl/>
        </w:rPr>
        <w:t>.</w:t>
      </w:r>
    </w:p>
    <w:p w14:paraId="326F8F37" w14:textId="77777777" w:rsidR="00A82550" w:rsidRPr="003124AA" w:rsidRDefault="00000000" w:rsidP="003124AA">
      <w:pPr>
        <w:bidi/>
        <w:rPr>
          <w:rFonts w:ascii="Narkisim" w:hAnsi="Narkisim" w:cs="Narkisim"/>
        </w:rPr>
      </w:pPr>
      <w:r w:rsidRPr="003124AA">
        <w:rPr>
          <w:rFonts w:ascii="Narkisim" w:hAnsi="Narkisim" w:cs="Narkisim"/>
          <w:u w:val="single"/>
          <w:rtl/>
        </w:rPr>
        <w:t>שם. מלמדין וכו'</w:t>
      </w:r>
      <w:r w:rsidRPr="003124AA">
        <w:rPr>
          <w:rFonts w:ascii="Narkisim" w:hAnsi="Narkisim" w:cs="Narkisim"/>
          <w:rtl/>
        </w:rPr>
        <w:t>. גירסת ה</w:t>
      </w:r>
      <w:r w:rsidRPr="003124AA">
        <w:rPr>
          <w:rFonts w:ascii="Narkisim" w:hAnsi="Narkisim" w:cs="Narkisim"/>
          <w:b/>
          <w:bCs/>
          <w:rtl/>
        </w:rPr>
        <w:t>רי"ף</w:t>
      </w:r>
      <w:r w:rsidRPr="003124AA">
        <w:rPr>
          <w:rFonts w:ascii="Narkisim" w:hAnsi="Narkisim" w:cs="Narkisim"/>
          <w:rtl/>
        </w:rPr>
        <w:t xml:space="preserve"> בכולן מלמדין וכו'. (וכ”ה בתוספתא). ועפ”ז קאי אף בבאות דלעיל. וה</w:t>
      </w:r>
      <w:r w:rsidRPr="003124AA">
        <w:rPr>
          <w:rFonts w:ascii="Narkisim" w:hAnsi="Narkisim" w:cs="Narkisim"/>
          <w:b/>
          <w:bCs/>
          <w:rtl/>
        </w:rPr>
        <w:t>ראב"ד</w:t>
      </w:r>
      <w:r w:rsidRPr="003124AA">
        <w:rPr>
          <w:rFonts w:ascii="Narkisim" w:hAnsi="Narkisim" w:cs="Narkisim"/>
          <w:rtl/>
        </w:rPr>
        <w:t xml:space="preserve"> (הו' לעיל קי:) חלק דל"ג בכולן, דדוקא בסיפא דיש מצוות יבום דאורייתא מלמדין. אבל משום חרשת אין מלמדים</w:t>
      </w:r>
      <w:r w:rsidRPr="003124AA">
        <w:rPr>
          <w:rStyle w:val="ac"/>
          <w:rFonts w:ascii="Narkisim" w:hAnsi="Narkisim" w:cs="Narkisim"/>
          <w:rtl/>
        </w:rPr>
        <w:footnoteReference w:id="239"/>
      </w:r>
      <w:r w:rsidRPr="003124AA">
        <w:rPr>
          <w:rFonts w:ascii="Narkisim" w:hAnsi="Narkisim" w:cs="Narkisim"/>
          <w:rtl/>
        </w:rPr>
        <w:t>.</w:t>
      </w:r>
    </w:p>
    <w:p w14:paraId="7CD5EC8C"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תי' דמ"מ היכא דבא על חרשת ואח"כ על הקטנה, הקטנה בלאו הכי אסורה עליו. ולמה לא תמאן שלא תתעגן עד שתגדל ותחלוץ ותפסל לכהונה, ותאסור את החרשת על בעלה שכנסה בהיתר. ועדיף שתמאן הקטנה [ותצא בלא חליצה</w:t>
      </w:r>
      <w:r w:rsidRPr="003124AA">
        <w:rPr>
          <w:rStyle w:val="ac"/>
          <w:rFonts w:ascii="Narkisim" w:hAnsi="Narkisim"/>
          <w:rtl/>
        </w:rPr>
        <w:footnoteReference w:id="240"/>
      </w:r>
      <w:r w:rsidRPr="003124AA">
        <w:rPr>
          <w:rFonts w:ascii="Narkisim" w:hAnsi="Narkisim"/>
          <w:rtl/>
        </w:rPr>
        <w:t>], ועי”ז החרשת מותרת לבעלה. ובהך בבא מלמדים למאן שלא מחמת מצוות יבום.</w:t>
      </w:r>
    </w:p>
    <w:p w14:paraId="35E0A036" w14:textId="77777777" w:rsidR="00A82550" w:rsidRPr="003124AA" w:rsidRDefault="00000000" w:rsidP="003124AA">
      <w:pPr>
        <w:pStyle w:val="a7"/>
        <w:bidi/>
        <w:rPr>
          <w:rFonts w:ascii="Narkisim" w:hAnsi="Narkisim"/>
        </w:rPr>
      </w:pPr>
      <w:r w:rsidRPr="003124AA">
        <w:rPr>
          <w:rFonts w:ascii="Narkisim" w:hAnsi="Narkisim"/>
          <w:rtl/>
        </w:rPr>
        <w:t>אך הק' דבצריכותא דהגמ' (בסמוך) מבואר דמלמדים משום מצוות יבום, דגדולה רמי קמיה. ואמאי לא אמרי' דתמאן שתהא מותרת [כיון דממ"נ אסורה]</w:t>
      </w:r>
      <w:r w:rsidRPr="003124AA">
        <w:rPr>
          <w:rStyle w:val="ac"/>
          <w:rFonts w:ascii="Narkisim" w:hAnsi="Narkisim"/>
          <w:rtl/>
        </w:rPr>
        <w:footnoteReference w:id="241"/>
      </w:r>
      <w:r w:rsidRPr="003124AA">
        <w:rPr>
          <w:rFonts w:ascii="Narkisim" w:hAnsi="Narkisim"/>
          <w:rtl/>
        </w:rPr>
        <w:t>. ותי' דבסיפא בא על הקטנה קודם, וכבר קיים מצות יבום. והוא פסלן על עצמו בפשיעה לפיכך היה ראוי שלא לחזור להתיר לו כלום</w:t>
      </w:r>
      <w:r w:rsidRPr="003124AA">
        <w:rPr>
          <w:rStyle w:val="ac"/>
          <w:rFonts w:ascii="Narkisim" w:hAnsi="Narkisim"/>
          <w:rtl/>
        </w:rPr>
        <w:footnoteReference w:id="242"/>
      </w:r>
      <w:r w:rsidRPr="003124AA">
        <w:rPr>
          <w:rFonts w:ascii="Narkisim" w:hAnsi="Narkisim"/>
          <w:rtl/>
        </w:rPr>
        <w:t>.</w:t>
      </w:r>
    </w:p>
    <w:p w14:paraId="056EFA15"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גר"א</w:t>
      </w:r>
      <w:r w:rsidRPr="003124AA">
        <w:rPr>
          <w:rFonts w:ascii="Narkisim" w:hAnsi="Narkisim"/>
          <w:rtl/>
        </w:rPr>
        <w:t xml:space="preserve"> (קעא ג) הק' דלגירסת </w:t>
      </w:r>
      <w:r w:rsidRPr="003124AA">
        <w:rPr>
          <w:rFonts w:ascii="Narkisim" w:hAnsi="Narkisim"/>
          <w:b/>
          <w:bCs/>
          <w:rtl/>
        </w:rPr>
        <w:t>רש"י</w:t>
      </w:r>
      <w:r w:rsidRPr="003124AA">
        <w:rPr>
          <w:rFonts w:ascii="Narkisim" w:hAnsi="Narkisim"/>
          <w:rtl/>
        </w:rPr>
        <w:t xml:space="preserve"> (וכ"ה לפנינו) בבא דבא על הקטנה ואח"כ על החרשת פסל, א"כ אף בזה קאי גירסת 'וכולן' מלמדים. והתם בא על הקטנה בהיתר, וליכא הנך טעמי</w:t>
      </w:r>
      <w:r w:rsidRPr="003124AA">
        <w:rPr>
          <w:rStyle w:val="ac"/>
          <w:rFonts w:ascii="Narkisim" w:hAnsi="Narkisim"/>
          <w:rtl/>
        </w:rPr>
        <w:footnoteReference w:id="243"/>
      </w:r>
      <w:r w:rsidRPr="003124AA">
        <w:rPr>
          <w:rFonts w:ascii="Narkisim" w:hAnsi="Narkisim"/>
          <w:rtl/>
        </w:rPr>
        <w:t>.</w:t>
      </w:r>
    </w:p>
    <w:p w14:paraId="0D7CAF87"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שם.</w:t>
      </w:r>
      <w:r w:rsidRPr="003124AA">
        <w:rPr>
          <w:rFonts w:ascii="Narkisim" w:hAnsi="Narkisim" w:cs="Narkisim"/>
          <w:rtl/>
        </w:rPr>
        <w:t xml:space="preserve"> ה</w:t>
      </w:r>
      <w:r w:rsidRPr="003124AA">
        <w:rPr>
          <w:rFonts w:ascii="Narkisim" w:hAnsi="Narkisim" w:cs="Narkisim"/>
          <w:b/>
          <w:bCs/>
          <w:rtl/>
        </w:rPr>
        <w:t>רמב"ם</w:t>
      </w:r>
      <w:r w:rsidRPr="003124AA">
        <w:rPr>
          <w:rFonts w:ascii="Narkisim" w:hAnsi="Narkisim" w:cs="Narkisim"/>
          <w:rtl/>
        </w:rPr>
        <w:t xml:space="preserve"> (שם ל, והשו"ע קעא י) פסק דאף בא על הגדולה, וחזר ובא על הקטנה [דתנן לא פסל את הגדולה], מלמדין הקטנה שתמאן בו.</w:t>
      </w:r>
    </w:p>
    <w:p w14:paraId="036694DB" w14:textId="77777777" w:rsidR="00A82550" w:rsidRPr="003124AA" w:rsidRDefault="00000000" w:rsidP="003124AA">
      <w:pPr>
        <w:pStyle w:val="a7"/>
        <w:bidi/>
        <w:rPr>
          <w:rFonts w:ascii="Narkisim" w:hAnsi="Narkisim"/>
        </w:rPr>
      </w:pPr>
      <w:r w:rsidRPr="003124AA">
        <w:rPr>
          <w:rFonts w:ascii="Narkisim" w:hAnsi="Narkisim"/>
          <w:rtl/>
        </w:rPr>
        <w:t>וכן פסק (שם כו) בב' קטנות שבא על שניהם, לא פסל את הראשונה [ברישא דמתני'], אבל מלמדין את השנייה שתמאן ויקיים זו שנבעלה תחילה. דס"ל ד'בכולן' קאי אכולהו בבות דמתני'.</w:t>
      </w:r>
    </w:p>
    <w:p w14:paraId="11693BA0"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תמהו אמאי צריכה למאן, הא השניה אינה אוסרת כלל את הראשונה</w:t>
      </w:r>
      <w:r w:rsidRPr="003124AA">
        <w:rPr>
          <w:rStyle w:val="ac"/>
          <w:rFonts w:ascii="Narkisim" w:hAnsi="Narkisim"/>
          <w:rtl/>
        </w:rPr>
        <w:footnoteReference w:id="244"/>
      </w:r>
      <w:r w:rsidRPr="003124AA">
        <w:rPr>
          <w:rFonts w:ascii="Narkisim" w:hAnsi="Narkisim"/>
          <w:rtl/>
        </w:rPr>
        <w:t>, והשניה מותרת.</w:t>
      </w:r>
    </w:p>
    <w:p w14:paraId="0D212718" w14:textId="77777777" w:rsidR="00A82550" w:rsidRPr="003124AA" w:rsidRDefault="00000000" w:rsidP="003124AA">
      <w:pPr>
        <w:pStyle w:val="aa"/>
        <w:bidi/>
        <w:rPr>
          <w:rFonts w:ascii="Narkisim" w:hAnsi="Narkisim"/>
        </w:rPr>
      </w:pPr>
      <w:r w:rsidRPr="003124AA">
        <w:rPr>
          <w:rFonts w:ascii="Narkisim" w:hAnsi="Narkisim"/>
          <w:u w:val="single"/>
          <w:rtl/>
        </w:rPr>
        <w:t>שם. וחזר ובא על הגדולה וכו' ר”א אומר מלמדים</w:t>
      </w:r>
      <w:r w:rsidRPr="003124AA">
        <w:rPr>
          <w:rFonts w:ascii="Narkisim" w:hAnsi="Narkisim"/>
          <w:rtl/>
        </w:rPr>
        <w:t>. ה</w:t>
      </w:r>
      <w:r w:rsidRPr="003124AA">
        <w:rPr>
          <w:rFonts w:ascii="Narkisim" w:hAnsi="Narkisim"/>
          <w:b/>
          <w:bCs/>
          <w:rtl/>
        </w:rPr>
        <w:t>גר"א</w:t>
      </w:r>
      <w:r w:rsidRPr="003124AA">
        <w:rPr>
          <w:rFonts w:ascii="Narkisim" w:hAnsi="Narkisim"/>
          <w:rtl/>
        </w:rPr>
        <w:t xml:space="preserve"> (קעא ח) הק' דדברי ר"א דמלמדים את הקטנה הוה אף אי לא בא על הגדולה, דהאיך תצא הגדולה. וע"כ צריכה חליצה, ועי"ז יפסול את הקטנה עליו [אף מדאורייתא]</w:t>
      </w:r>
      <w:r w:rsidRPr="003124AA">
        <w:rPr>
          <w:rStyle w:val="ac"/>
          <w:rFonts w:ascii="Narkisim" w:hAnsi="Narkisim"/>
          <w:rtl/>
        </w:rPr>
        <w:footnoteReference w:id="245"/>
      </w:r>
      <w:r w:rsidRPr="003124AA">
        <w:rPr>
          <w:rFonts w:ascii="Narkisim" w:hAnsi="Narkisim"/>
          <w:rtl/>
        </w:rPr>
        <w:t>. ולר”א ילמדו את הקטנה שתמאן [דממ"נ אסורה עליו, ועי”ז תתייבם אחותה]. ע"כ דאין אנו אחראין לזה, ואין מלמדים אלא להתיר את השניה. [והכא יש היתר לגדולה ע"י חליצה].</w:t>
      </w:r>
    </w:p>
    <w:p w14:paraId="4BE57F83" w14:textId="77777777" w:rsidR="00A82550" w:rsidRPr="003124AA" w:rsidRDefault="00000000" w:rsidP="003124AA">
      <w:pPr>
        <w:bidi/>
        <w:rPr>
          <w:rFonts w:ascii="Narkisim" w:hAnsi="Narkisim" w:cs="Narkisim"/>
        </w:rPr>
      </w:pPr>
      <w:r w:rsidRPr="003124AA">
        <w:rPr>
          <w:rFonts w:ascii="Narkisim" w:hAnsi="Narkisim" w:cs="Narkisim"/>
          <w:u w:val="single"/>
          <w:rtl/>
        </w:rPr>
        <w:t>וצריכא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לשמואל ולר"א בן פדת [האמורא] לומר דהלכה דמלמדים. וה</w:t>
      </w:r>
      <w:r w:rsidRPr="003124AA">
        <w:rPr>
          <w:rFonts w:ascii="Narkisim" w:hAnsi="Narkisim" w:cs="Narkisim"/>
          <w:b/>
          <w:bCs/>
          <w:rtl/>
        </w:rPr>
        <w:t>רמב"ן</w:t>
      </w:r>
      <w:r w:rsidRPr="003124AA">
        <w:rPr>
          <w:rFonts w:ascii="Narkisim" w:hAnsi="Narkisim" w:cs="Narkisim"/>
          <w:rtl/>
        </w:rPr>
        <w:t xml:space="preserve"> (הנ"ל) כת' דדוקא הנך ב' עשו צריכותא, דמלמדים משום מצווה. אבל באידך בבות, דהקטנה אסורה בכל אופן והוא לא פשע לא הוה בכלל הצריכותא.</w:t>
      </w:r>
    </w:p>
    <w:p w14:paraId="3E599C7B"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גר"א</w:t>
      </w:r>
      <w:r w:rsidRPr="003124AA">
        <w:rPr>
          <w:rFonts w:ascii="Narkisim" w:hAnsi="Narkisim"/>
          <w:rtl/>
        </w:rPr>
        <w:t xml:space="preserve"> (קעא ח) הביא בשם הרמב"ן דהגמ' (כאן) קאי למ"ד אין זיקה [ומש"ה (לעיל קט.) אינה אוסרת את אחותה], ואפ”ה מלמדים למאן לקיים מצוות יבום [וע”ע מש”כ לעיל קט:]. והגר"א דחה דהצריכותא הוא אליבא דשמואל, ושמואל (לעיל יח:) סבר יש זיקה</w:t>
      </w:r>
      <w:r w:rsidRPr="003124AA">
        <w:rPr>
          <w:rStyle w:val="ac"/>
          <w:rFonts w:ascii="Narkisim" w:hAnsi="Narkisim"/>
          <w:rtl/>
        </w:rPr>
        <w:footnoteReference w:id="246"/>
      </w:r>
      <w:r w:rsidRPr="003124AA">
        <w:rPr>
          <w:rFonts w:ascii="Narkisim" w:hAnsi="Narkisim"/>
          <w:rtl/>
        </w:rPr>
        <w:t>.</w:t>
      </w:r>
    </w:p>
    <w:p w14:paraId="0ED4F700" w14:textId="77777777" w:rsidR="00A82550" w:rsidRPr="003124AA" w:rsidRDefault="00000000" w:rsidP="003124AA">
      <w:pPr>
        <w:bidi/>
        <w:rPr>
          <w:rFonts w:ascii="Narkisim" w:hAnsi="Narkisim" w:cs="Narkisim"/>
        </w:rPr>
      </w:pPr>
      <w:r w:rsidRPr="003124AA">
        <w:rPr>
          <w:rFonts w:ascii="Narkisim" w:hAnsi="Narkisim" w:cs="Narkisim"/>
          <w:u w:val="single"/>
          <w:rtl/>
        </w:rPr>
        <w:t>אבל בהא דאיקיים מצוות יבום אימא תרוייהו ליפקו בגט</w:t>
      </w:r>
      <w:r w:rsidRPr="003124AA">
        <w:rPr>
          <w:rFonts w:ascii="Narkisim" w:hAnsi="Narkisim" w:cs="Narkisim"/>
          <w:rtl/>
        </w:rPr>
        <w:t>. דכיון דכבר קיים מצוות יבום [אף בגדולה], א"כ שוב אין כאן מקום מצווה, ואמאי מלמדין את הקטנה למאן. קמ"ל דאף בזה מלמדים, וצ”ע מדוע. וה</w:t>
      </w:r>
      <w:r w:rsidRPr="003124AA">
        <w:rPr>
          <w:rFonts w:ascii="Narkisim" w:hAnsi="Narkisim" w:cs="Narkisim"/>
          <w:b/>
          <w:bCs/>
          <w:rtl/>
        </w:rPr>
        <w:t>ערול"נ</w:t>
      </w:r>
      <w:r w:rsidRPr="003124AA">
        <w:rPr>
          <w:rFonts w:ascii="Narkisim" w:hAnsi="Narkisim" w:cs="Narkisim"/>
          <w:rtl/>
        </w:rPr>
        <w:t xml:space="preserve"> תי' דביאת הגדולה הוה קצת ביאה פסולה, וע"י המיאון למפרע נחשב ביאה מעולה.</w:t>
      </w:r>
    </w:p>
    <w:p w14:paraId="1B146616"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ישרש יעקב</w:t>
      </w:r>
      <w:r w:rsidRPr="003124AA">
        <w:rPr>
          <w:rFonts w:ascii="Narkisim" w:hAnsi="Narkisim"/>
          <w:rtl/>
        </w:rPr>
        <w:t xml:space="preserve"> וה</w:t>
      </w:r>
      <w:r w:rsidRPr="003124AA">
        <w:rPr>
          <w:rFonts w:ascii="Narkisim" w:hAnsi="Narkisim"/>
          <w:b/>
          <w:bCs/>
          <w:rtl/>
        </w:rPr>
        <w:t>חזו"א</w:t>
      </w:r>
      <w:r w:rsidRPr="003124AA">
        <w:rPr>
          <w:rFonts w:ascii="Narkisim" w:hAnsi="Narkisim"/>
          <w:rtl/>
        </w:rPr>
        <w:t xml:space="preserve"> (קכט ה) הביאו דהמשך אישות היבום ג"כ נחשב מקום מצווה.</w:t>
      </w:r>
    </w:p>
    <w:p w14:paraId="789D1E79" w14:textId="77777777" w:rsidR="00A82550" w:rsidRPr="003124AA" w:rsidRDefault="00000000" w:rsidP="003124AA">
      <w:pPr>
        <w:pStyle w:val="2"/>
        <w:bidi/>
        <w:rPr>
          <w:rFonts w:ascii="Narkisim" w:hAnsi="Narkisim"/>
        </w:rPr>
      </w:pPr>
      <w:r w:rsidRPr="003124AA">
        <w:rPr>
          <w:rFonts w:ascii="Narkisim" w:hAnsi="Narkisim"/>
          <w:rtl/>
        </w:rPr>
        <w:t>קטן הבא על הגדולה</w:t>
      </w:r>
    </w:p>
    <w:p w14:paraId="3EA708E9" w14:textId="77777777" w:rsidR="00A82550" w:rsidRPr="003124AA" w:rsidRDefault="00000000" w:rsidP="003124AA">
      <w:pPr>
        <w:bidi/>
        <w:rPr>
          <w:rFonts w:ascii="Narkisim" w:hAnsi="Narkisim" w:cs="Narkisim"/>
        </w:rPr>
      </w:pPr>
      <w:r w:rsidRPr="003124AA">
        <w:rPr>
          <w:rFonts w:ascii="Narkisim" w:hAnsi="Narkisim" w:cs="Narkisim"/>
          <w:u w:val="single"/>
          <w:rtl/>
        </w:rPr>
        <w:t>יגדלו זה עם זה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דאינו יכול לגרשה עד שיגדיל</w:t>
      </w:r>
      <w:r w:rsidRPr="003124AA">
        <w:rPr>
          <w:rStyle w:val="ac"/>
          <w:rFonts w:ascii="Narkisim" w:hAnsi="Narkisim" w:cs="Narkisim"/>
          <w:rtl/>
        </w:rPr>
        <w:footnoteReference w:id="247"/>
      </w:r>
      <w:r w:rsidRPr="003124AA">
        <w:rPr>
          <w:rFonts w:ascii="Narkisim" w:hAnsi="Narkisim" w:cs="Narkisim"/>
          <w:rtl/>
        </w:rPr>
        <w:t>. וצ"ב תיפו"ל דביאת בן ט' הוה רק כמאמר, וצריכה יבום או חליצה. [אך מ"מ יהני גט וחליצה כשיגדלו]. והבעה"מ כת' שאין ביאת בן תשע פוטרת, ואינו נותן גט עד שיגדיל ויבעול.</w:t>
      </w:r>
    </w:p>
    <w:p w14:paraId="290D9D5A"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בעה"מ</w:t>
      </w:r>
      <w:r w:rsidRPr="003124AA">
        <w:rPr>
          <w:rFonts w:ascii="Narkisim" w:hAnsi="Narkisim" w:cs="Narkisim"/>
          <w:rtl/>
        </w:rPr>
        <w:t xml:space="preserve"> דייק דמשמע דאף היא צריכה לגדול</w:t>
      </w:r>
      <w:r w:rsidRPr="003124AA">
        <w:rPr>
          <w:rStyle w:val="ac"/>
          <w:rFonts w:ascii="Narkisim" w:hAnsi="Narkisim" w:cs="Narkisim"/>
          <w:rtl/>
        </w:rPr>
        <w:footnoteReference w:id="248"/>
      </w:r>
      <w:r w:rsidRPr="003124AA">
        <w:rPr>
          <w:rFonts w:ascii="Narkisim" w:hAnsi="Narkisim" w:cs="Narkisim"/>
          <w:rtl/>
        </w:rPr>
        <w:t>, והק' אמאי לא יוכל לגרשה בעודה קטנה. ותי' בפחות מבת ג' שאין ביאתה ביאה צריכה שתגדיל עד שתהא בת ביאה</w:t>
      </w:r>
      <w:r w:rsidRPr="003124AA">
        <w:rPr>
          <w:rStyle w:val="ac"/>
          <w:rFonts w:ascii="Narkisim" w:hAnsi="Narkisim" w:cs="Narkisim"/>
          <w:rtl/>
        </w:rPr>
        <w:footnoteReference w:id="249"/>
      </w:r>
      <w:r w:rsidRPr="003124AA">
        <w:rPr>
          <w:rFonts w:ascii="Narkisim" w:hAnsi="Narkisim" w:cs="Narkisim"/>
          <w:rtl/>
        </w:rPr>
        <w:t>. א"נ בשגדל הוא ולא בעל צריכה אף היא שתגדיל כדי שיתן גט למאמרו וחליצה לזיקתו [וכמשנה (לעיל קד:) דל"מ חליצת קטנה]. וה</w:t>
      </w:r>
      <w:r w:rsidRPr="003124AA">
        <w:rPr>
          <w:rFonts w:ascii="Narkisim" w:hAnsi="Narkisim" w:cs="Narkisim"/>
          <w:b/>
          <w:bCs/>
          <w:rtl/>
        </w:rPr>
        <w:t>ריטב"א</w:t>
      </w:r>
      <w:r w:rsidRPr="003124AA">
        <w:rPr>
          <w:rFonts w:ascii="Narkisim" w:hAnsi="Narkisim" w:cs="Narkisim"/>
          <w:rtl/>
        </w:rPr>
        <w:t xml:space="preserve"> תי' דאינו יכול לגרשה עד שתהא יודעת לשמור את גיטה (כדלקמן קיג:).</w:t>
      </w:r>
    </w:p>
    <w:p w14:paraId="0A5A3CD9" w14:textId="77777777" w:rsidR="00A82550" w:rsidRPr="003124AA" w:rsidRDefault="00000000" w:rsidP="003124AA">
      <w:pPr>
        <w:pStyle w:val="a7"/>
        <w:bidi/>
        <w:rPr>
          <w:rFonts w:ascii="Narkisim" w:hAnsi="Narkisim"/>
        </w:rPr>
      </w:pPr>
      <w:r w:rsidRPr="003124AA">
        <w:rPr>
          <w:rFonts w:ascii="Narkisim" w:hAnsi="Narkisim"/>
          <w:u w:val="double"/>
          <w:rtl/>
        </w:rPr>
        <w:t>וה</w:t>
      </w:r>
      <w:r w:rsidRPr="003124AA">
        <w:rPr>
          <w:rFonts w:ascii="Narkisim" w:hAnsi="Narkisim"/>
          <w:b/>
          <w:bCs/>
          <w:u w:val="double"/>
          <w:rtl/>
        </w:rPr>
        <w:t>ראב"ד</w:t>
      </w:r>
      <w:r w:rsidRPr="003124AA">
        <w:rPr>
          <w:rFonts w:ascii="Narkisim" w:hAnsi="Narkisim"/>
          <w:rtl/>
        </w:rPr>
        <w:t xml:space="preserve"> (כתוב שם) כת' דעיקר המשנה בא רק להתיר את הביאה, ודלא כר' מאיר (וכדאי' בגמ'). א"נ לאפוקי מקו' הגמ' דהאי לאו בר הכי, וה”ק יגדלו זה עם זה, כלומר אתי לידי הקמת שם. [וצ"ב דהא מהני ביאת יבום בעודה קטנה, ואף דאינה בת הקמת שם. כיון דאתי לידי הקמת שם].</w:t>
      </w:r>
    </w:p>
    <w:p w14:paraId="42DCF852"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בא על יבמה גדולה תגדלנו</w:t>
      </w:r>
      <w:r w:rsidRPr="003124AA">
        <w:rPr>
          <w:rFonts w:ascii="Narkisim" w:hAnsi="Narkisim" w:cs="Narkisim"/>
          <w:rtl/>
        </w:rPr>
        <w:t>. ומבואר בגמ' דמותר לבא עליה עוד עד שיגדל</w:t>
      </w:r>
      <w:r w:rsidRPr="003124AA">
        <w:rPr>
          <w:rStyle w:val="ac"/>
          <w:rFonts w:ascii="Narkisim" w:hAnsi="Narkisim" w:cs="Narkisim"/>
          <w:rtl/>
        </w:rPr>
        <w:footnoteReference w:id="250"/>
      </w:r>
      <w:r w:rsidRPr="003124AA">
        <w:rPr>
          <w:rFonts w:ascii="Narkisim" w:hAnsi="Narkisim" w:cs="Narkisim"/>
          <w:rtl/>
        </w:rPr>
        <w:t xml:space="preserve"> [ואף שהיבמה גדולה</w:t>
      </w:r>
      <w:r w:rsidRPr="003124AA">
        <w:rPr>
          <w:rStyle w:val="ac"/>
          <w:rFonts w:ascii="Narkisim" w:hAnsi="Narkisim" w:cs="Narkisim"/>
          <w:rtl/>
        </w:rPr>
        <w:footnoteReference w:id="251"/>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(לעיל לה: ד”ה תגלי) הביאו מכאן דאף דל"ק בביאתו</w:t>
      </w:r>
      <w:r w:rsidRPr="003124AA">
        <w:rPr>
          <w:rStyle w:val="ac"/>
          <w:rFonts w:ascii="Narkisim" w:hAnsi="Narkisim" w:cs="Narkisim"/>
          <w:rtl/>
        </w:rPr>
        <w:footnoteReference w:id="252"/>
      </w:r>
      <w:r w:rsidRPr="003124AA">
        <w:rPr>
          <w:rFonts w:ascii="Narkisim" w:hAnsi="Narkisim" w:cs="Narkisim"/>
          <w:rtl/>
        </w:rPr>
        <w:t>, אפ"ה לא מחייב משום אשת אח. [ולא אמרי' דאיסור אשת אח הותר רק לביאת היבום</w:t>
      </w:r>
      <w:r w:rsidRPr="003124AA">
        <w:rPr>
          <w:rStyle w:val="ac"/>
          <w:rFonts w:ascii="Narkisim" w:hAnsi="Narkisim" w:cs="Narkisim"/>
          <w:rtl/>
        </w:rPr>
        <w:footnoteReference w:id="253"/>
      </w:r>
      <w:r w:rsidRPr="003124AA">
        <w:rPr>
          <w:rFonts w:ascii="Narkisim" w:hAnsi="Narkisim" w:cs="Narkisim"/>
          <w:rtl/>
        </w:rPr>
        <w:t>].</w:t>
      </w:r>
    </w:p>
    <w:p w14:paraId="322F3110"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הביאו דמבואר בזה דאיסור אשת אח 'הותרה' במקום זיקת יבום, ומש"ה הותר אף קודם שקיים המצווה</w:t>
      </w:r>
      <w:r w:rsidRPr="003124AA">
        <w:rPr>
          <w:rStyle w:val="ac"/>
          <w:rFonts w:ascii="Narkisim" w:hAnsi="Narkisim"/>
          <w:rtl/>
        </w:rPr>
        <w:footnoteReference w:id="254"/>
      </w:r>
      <w:r w:rsidRPr="003124AA">
        <w:rPr>
          <w:rFonts w:ascii="Narkisim" w:hAnsi="Narkisim"/>
          <w:rtl/>
        </w:rPr>
        <w:t>. [וע' מה שהו' בזה לעיל ג: ולה: וכ”מ]. דאי הוה דחויה, א"כ רק מה שנצרך למצווה הוה בכלל ההיתר.</w:t>
      </w:r>
    </w:p>
    <w:p w14:paraId="577A1365" w14:textId="77777777" w:rsidR="00A82550" w:rsidRPr="003124AA" w:rsidRDefault="00000000" w:rsidP="003124AA">
      <w:pPr>
        <w:bidi/>
        <w:rPr>
          <w:rFonts w:ascii="Narkisim" w:hAnsi="Narkisim" w:cs="Narkisim"/>
        </w:rPr>
      </w:pPr>
      <w:r w:rsidRPr="003124AA">
        <w:rPr>
          <w:rFonts w:ascii="Narkisim" w:eastAsia="Narkisim" w:hAnsi="Narkisim" w:cs="Narkisim"/>
          <w:rtl/>
        </w:rPr>
        <w:t>וה</w:t>
      </w:r>
      <w:r w:rsidRPr="003124AA">
        <w:rPr>
          <w:rFonts w:ascii="Narkisim" w:eastAsia="Narkisim" w:hAnsi="Narkisim" w:cs="Narkisim"/>
          <w:b/>
          <w:bCs/>
          <w:rtl/>
        </w:rPr>
        <w:t>אחרונים</w:t>
      </w:r>
      <w:r w:rsidRPr="003124AA">
        <w:rPr>
          <w:rFonts w:ascii="Narkisim" w:eastAsia="Narkisim" w:hAnsi="Narkisim" w:cs="Narkisim"/>
          <w:rtl/>
        </w:rPr>
        <w:t xml:space="preserve"> דנו האם אף אבא שאול מודה בזה, דהא אבא שאול סבר דאף במקום מצווה ממש, היכא דנתכוון שלא לשם מצווה עובר באיסור אשת אח. וע"ע גרנ"ט. [וע' מה שהו' לעיל לט:].</w:t>
      </w:r>
    </w:p>
    <w:p w14:paraId="0146E8B4" w14:textId="77777777" w:rsidR="00A82550" w:rsidRPr="003124AA" w:rsidRDefault="00000000" w:rsidP="003124AA">
      <w:pPr>
        <w:bidi/>
        <w:rPr>
          <w:rFonts w:ascii="Narkisim" w:hAnsi="Narkisim" w:cs="Narkisim"/>
        </w:rPr>
      </w:pPr>
      <w:r w:rsidRPr="003124AA">
        <w:rPr>
          <w:rFonts w:ascii="Narkisim" w:hAnsi="Narkisim" w:cs="Narkisim"/>
          <w:u w:val="single"/>
          <w:rtl/>
        </w:rPr>
        <w:t>לאחר ל' מבקשין הימנו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דהיא אינה נאמנת, אלא דשויתה לנפשה חתיכה דאיסורא דאסורה לשוק בלא חליצה, ומש"ה מבקשין ממנו לחלוץ</w:t>
      </w:r>
      <w:r w:rsidRPr="003124AA">
        <w:rPr>
          <w:rStyle w:val="ac"/>
          <w:rFonts w:ascii="Narkisim" w:hAnsi="Narkisim" w:cs="Narkisim"/>
          <w:rtl/>
        </w:rPr>
        <w:footnoteReference w:id="255"/>
      </w:r>
      <w:r w:rsidRPr="003124AA">
        <w:rPr>
          <w:rFonts w:ascii="Narkisim" w:hAnsi="Narkisim" w:cs="Narkisim"/>
          <w:rtl/>
        </w:rPr>
        <w:t>.</w:t>
      </w:r>
    </w:p>
    <w:p w14:paraId="185A0128" w14:textId="77777777" w:rsidR="00A82550" w:rsidRPr="003124AA" w:rsidRDefault="00000000" w:rsidP="003124AA">
      <w:pPr>
        <w:bidi/>
        <w:rPr>
          <w:rFonts w:ascii="Narkisim" w:hAnsi="Narkisim" w:cs="Narkisim"/>
        </w:rPr>
      </w:pPr>
      <w:r w:rsidRPr="003124AA">
        <w:rPr>
          <w:rFonts w:ascii="Narkisim" w:hAnsi="Narkisim" w:cs="Narkisim"/>
          <w:rtl/>
        </w:rPr>
        <w:t>ו</w:t>
      </w:r>
      <w:r w:rsidRPr="003124AA">
        <w:rPr>
          <w:rFonts w:ascii="Narkisim" w:hAnsi="Narkisim" w:cs="Narkisim"/>
          <w:b/>
          <w:bCs/>
          <w:rtl/>
        </w:rPr>
        <w:t>תוס</w:t>
      </w:r>
      <w:r w:rsidRPr="003124AA">
        <w:rPr>
          <w:rFonts w:ascii="Narkisim" w:hAnsi="Narkisim" w:cs="Narkisim"/>
          <w:rtl/>
        </w:rPr>
        <w:t>' (ב"ב ה:) הק' דאילו טענה אינו יכול לבא עלי נאמנת (כדאי' נדרים צא. דחזקה אינה מעיזה פניה). א"כ תהא נאמנת במיגו דאי בעיא אמרה אינו יכול לבא עלי</w:t>
      </w:r>
      <w:r w:rsidRPr="003124AA">
        <w:rPr>
          <w:rStyle w:val="ac"/>
          <w:rFonts w:ascii="Narkisim" w:hAnsi="Narkisim" w:cs="Narkisim"/>
          <w:rtl/>
        </w:rPr>
        <w:footnoteReference w:id="256"/>
      </w:r>
      <w:r w:rsidRPr="003124AA">
        <w:rPr>
          <w:rFonts w:ascii="Narkisim" w:hAnsi="Narkisim" w:cs="Narkisim"/>
          <w:rtl/>
        </w:rPr>
        <w:t>. ודנו דתלי בנידון מיגו במקום חזקה</w:t>
      </w:r>
      <w:r w:rsidRPr="003124AA">
        <w:rPr>
          <w:rStyle w:val="ac"/>
          <w:rFonts w:ascii="Narkisim" w:hAnsi="Narkisim" w:cs="Narkisim"/>
          <w:rtl/>
        </w:rPr>
        <w:footnoteReference w:id="257"/>
      </w:r>
      <w:r w:rsidRPr="003124AA">
        <w:rPr>
          <w:rFonts w:ascii="Narkisim" w:hAnsi="Narkisim" w:cs="Narkisim"/>
          <w:rtl/>
        </w:rPr>
        <w:t>.</w:t>
      </w:r>
    </w:p>
    <w:p w14:paraId="4FEB251D"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מהרי"ט</w:t>
      </w:r>
      <w:r w:rsidRPr="003124AA">
        <w:rPr>
          <w:rFonts w:ascii="Narkisim" w:hAnsi="Narkisim"/>
          <w:rtl/>
        </w:rPr>
        <w:t xml:space="preserve"> (אה"ע כח, הו' בכנה"ג כללי מיגו ז) תי' דל"מ מיגו להוציא. ולחייב חליצה נחשב 'להוציא'. וה</w:t>
      </w:r>
      <w:r w:rsidRPr="003124AA">
        <w:rPr>
          <w:rFonts w:ascii="Narkisim" w:hAnsi="Narkisim"/>
          <w:b/>
          <w:bCs/>
          <w:rtl/>
        </w:rPr>
        <w:t>תומים</w:t>
      </w:r>
      <w:r w:rsidRPr="003124AA">
        <w:rPr>
          <w:rFonts w:ascii="Narkisim" w:hAnsi="Narkisim"/>
          <w:rtl/>
        </w:rPr>
        <w:t xml:space="preserve"> (כללי מיגו ז) חלק דדוקא משום דאלים חזקת ממון נחשב מיגו להוציא. אבל הכא לא נחשב מיגו להוציא</w:t>
      </w:r>
      <w:r w:rsidRPr="003124AA">
        <w:rPr>
          <w:rStyle w:val="ac"/>
          <w:rFonts w:ascii="Narkisim" w:hAnsi="Narkisim"/>
          <w:rtl/>
        </w:rPr>
        <w:footnoteReference w:id="258"/>
      </w:r>
      <w:r w:rsidRPr="003124AA">
        <w:rPr>
          <w:rFonts w:ascii="Narkisim" w:hAnsi="Narkisim"/>
          <w:rtl/>
        </w:rPr>
        <w:t>.</w:t>
      </w:r>
    </w:p>
    <w:p w14:paraId="0AFB96C1"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ש"ך</w:t>
      </w:r>
      <w:r w:rsidRPr="003124AA">
        <w:rPr>
          <w:rFonts w:ascii="Narkisim" w:hAnsi="Narkisim"/>
          <w:rtl/>
        </w:rPr>
        <w:t xml:space="preserve"> (פב כללי מיגו י) תי' [קו' התוס'] דנאמנת כשטוענת דא"י לבא, היינו מכח חזקה דאין האשה מעיזה פניה נגד בעלה. ומש"ה ל"מ נאמנות זו במקום דיש כנגדה חזקה אחרת. ומש"ה ל"מ חזקה דא"י לבא שתהא היבמה נאמנת לומר לא נבעלתי, דאיכא חזקה אחרינה כנגדה דלא מוקי איניש אנפשיה</w:t>
      </w:r>
      <w:r w:rsidRPr="003124AA">
        <w:rPr>
          <w:rStyle w:val="ac"/>
          <w:rFonts w:ascii="Narkisim" w:hAnsi="Narkisim"/>
          <w:rtl/>
        </w:rPr>
        <w:footnoteReference w:id="259"/>
      </w:r>
      <w:r w:rsidRPr="003124AA">
        <w:rPr>
          <w:rFonts w:ascii="Narkisim" w:hAnsi="Narkisim"/>
          <w:rtl/>
        </w:rPr>
        <w:t xml:space="preserve">. </w:t>
      </w:r>
      <w:r w:rsidRPr="003124AA">
        <w:rPr>
          <w:rFonts w:ascii="Narkisim" w:hAnsi="Narkisim"/>
          <w:szCs w:val="20"/>
          <w:rtl/>
        </w:rPr>
        <w:t>וה</w:t>
      </w:r>
      <w:r w:rsidRPr="003124AA">
        <w:rPr>
          <w:rFonts w:ascii="Narkisim" w:hAnsi="Narkisim"/>
          <w:b/>
          <w:bCs/>
          <w:szCs w:val="20"/>
          <w:rtl/>
        </w:rPr>
        <w:t>אחרונים</w:t>
      </w:r>
      <w:r w:rsidRPr="003124AA">
        <w:rPr>
          <w:rFonts w:ascii="Narkisim" w:hAnsi="Narkisim"/>
          <w:szCs w:val="20"/>
          <w:rtl/>
        </w:rPr>
        <w:t xml:space="preserve"> תמהו דב' חזקות אלו אינם סותרים זה את זה, דטענת א"י לבא אינו כנגד חזקה דלא מוקי אנפשיה. וטענת לא נבעלתי נאמנת מכח 'מיגו', אף דאין לה חזקה דלא חציף. וה</w:t>
      </w:r>
      <w:r w:rsidRPr="003124AA">
        <w:rPr>
          <w:rFonts w:ascii="Narkisim" w:hAnsi="Narkisim"/>
          <w:b/>
          <w:bCs/>
          <w:szCs w:val="20"/>
          <w:rtl/>
        </w:rPr>
        <w:t>קוב"ש</w:t>
      </w:r>
      <w:r w:rsidRPr="003124AA">
        <w:rPr>
          <w:rFonts w:ascii="Narkisim" w:hAnsi="Narkisim"/>
          <w:szCs w:val="20"/>
          <w:rtl/>
        </w:rPr>
        <w:t xml:space="preserve"> (ח"ב ג א הב') הביא בשם חמיו ה</w:t>
      </w:r>
      <w:r w:rsidRPr="003124AA">
        <w:rPr>
          <w:rFonts w:ascii="Narkisim" w:hAnsi="Narkisim"/>
          <w:b/>
          <w:bCs/>
          <w:szCs w:val="20"/>
          <w:rtl/>
        </w:rPr>
        <w:t>גר"מ אטלס</w:t>
      </w:r>
      <w:r w:rsidRPr="003124AA">
        <w:rPr>
          <w:rFonts w:ascii="Narkisim" w:hAnsi="Narkisim"/>
          <w:szCs w:val="20"/>
          <w:rtl/>
        </w:rPr>
        <w:t xml:space="preserve"> דמוכח מדברי הש"ך דס"ל דמיגו מהני מגדרי כח הנאמנות של הטענה השניה. ומש"ה כיון דטענת אינו יכול לבא ל"מ כנגד חזקה, אף המיגו שבא מכחו ל"מ במקום חזקה אחרת</w:t>
      </w:r>
      <w:r w:rsidRPr="003124AA">
        <w:rPr>
          <w:rStyle w:val="ac"/>
          <w:rFonts w:ascii="Narkisim" w:hAnsi="Narkisim"/>
          <w:szCs w:val="20"/>
          <w:rtl/>
        </w:rPr>
        <w:footnoteReference w:id="260"/>
      </w:r>
      <w:r w:rsidRPr="003124AA">
        <w:rPr>
          <w:rFonts w:ascii="Narkisim" w:hAnsi="Narkisim"/>
          <w:rtl/>
        </w:rPr>
        <w:t>.</w:t>
      </w:r>
    </w:p>
    <w:p w14:paraId="70D31160" w14:textId="77777777" w:rsidR="00A82550" w:rsidRPr="003124AA" w:rsidRDefault="00000000" w:rsidP="003124AA">
      <w:pPr>
        <w:bidi/>
        <w:rPr>
          <w:rFonts w:ascii="Narkisim" w:hAnsi="Narkisim" w:cs="Narkisim"/>
        </w:rPr>
      </w:pPr>
      <w:r w:rsidRPr="003124AA">
        <w:rPr>
          <w:rFonts w:ascii="Narkisim" w:hAnsi="Narkisim" w:cs="Narkisim"/>
          <w:rtl/>
        </w:rPr>
        <w:lastRenderedPageBreak/>
        <w:t>ו</w:t>
      </w:r>
      <w:r w:rsidRPr="003124AA">
        <w:rPr>
          <w:rFonts w:ascii="Narkisim" w:hAnsi="Narkisim" w:cs="Narkisim"/>
          <w:b/>
          <w:bCs/>
          <w:rtl/>
        </w:rPr>
        <w:t>רע"א</w:t>
      </w:r>
      <w:r w:rsidRPr="003124AA">
        <w:rPr>
          <w:rFonts w:ascii="Narkisim" w:hAnsi="Narkisim" w:cs="Narkisim"/>
          <w:rtl/>
        </w:rPr>
        <w:t xml:space="preserve"> דן דבסוגיין ל"ק עיקר קו' התוס', דהגמ' (קיב.) העמידה בגיטה יוצא מתח"י. א"כ שוב ל"ש חזקה דאין אשה מעיזה פניה בפני בעלה, דלפי דברי בעלה שבא עליה כיון דנתן לה גט אינו בעלה, וליכא חזקה דאינה מעיזה.</w:t>
      </w:r>
    </w:p>
    <w:p w14:paraId="6C4E709B" w14:textId="77777777" w:rsidR="00A82550" w:rsidRPr="003124AA" w:rsidRDefault="00000000" w:rsidP="003124AA">
      <w:pPr>
        <w:pStyle w:val="aa"/>
        <w:bidi/>
        <w:rPr>
          <w:rFonts w:ascii="Narkisim" w:hAnsi="Narkisim"/>
        </w:rPr>
      </w:pPr>
      <w:r w:rsidRPr="003124AA">
        <w:rPr>
          <w:rFonts w:ascii="Narkisim" w:hAnsi="Narkisim"/>
          <w:u w:val="single"/>
          <w:rtl/>
        </w:rPr>
        <w:t>תוד"ה לאחר שלשים</w:t>
      </w:r>
      <w:r w:rsidRPr="003124AA">
        <w:rPr>
          <w:rFonts w:ascii="Narkisim" w:hAnsi="Narkisim"/>
          <w:rtl/>
        </w:rPr>
        <w:t>. וא"ת מה הוא מפסיד</w:t>
      </w:r>
      <w:r w:rsidRPr="003124AA">
        <w:rPr>
          <w:rStyle w:val="ac"/>
          <w:rFonts w:ascii="Narkisim" w:hAnsi="Narkisim"/>
          <w:rtl/>
        </w:rPr>
        <w:footnoteReference w:id="261"/>
      </w:r>
      <w:r w:rsidRPr="003124AA">
        <w:rPr>
          <w:rFonts w:ascii="Narkisim" w:hAnsi="Narkisim"/>
          <w:rtl/>
        </w:rPr>
        <w:t xml:space="preserve"> וכו'. [וה</w:t>
      </w:r>
      <w:r w:rsidRPr="003124AA">
        <w:rPr>
          <w:rFonts w:ascii="Narkisim" w:hAnsi="Narkisim"/>
          <w:b/>
          <w:bCs/>
          <w:rtl/>
        </w:rPr>
        <w:t>ריטב"א</w:t>
      </w:r>
      <w:r w:rsidRPr="003124AA">
        <w:rPr>
          <w:rFonts w:ascii="Narkisim" w:hAnsi="Narkisim"/>
          <w:rtl/>
        </w:rPr>
        <w:t xml:space="preserve"> (קיב.) הוסיף מאחר שנתן לה גט ופטורה ממנו]. ה</w:t>
      </w:r>
      <w:r w:rsidRPr="003124AA">
        <w:rPr>
          <w:rFonts w:ascii="Narkisim" w:hAnsi="Narkisim"/>
          <w:b/>
          <w:bCs/>
          <w:rtl/>
        </w:rPr>
        <w:t>תוס' רא"ש</w:t>
      </w:r>
      <w:r w:rsidRPr="003124AA">
        <w:rPr>
          <w:rFonts w:ascii="Narkisim" w:hAnsi="Narkisim"/>
          <w:rtl/>
        </w:rPr>
        <w:t xml:space="preserve"> הוסיף דכופין על מידת סדום</w:t>
      </w:r>
      <w:r w:rsidRPr="003124AA">
        <w:rPr>
          <w:rStyle w:val="ac"/>
          <w:rFonts w:ascii="Narkisim" w:hAnsi="Narkisim"/>
          <w:rtl/>
        </w:rPr>
        <w:footnoteReference w:id="262"/>
      </w:r>
      <w:r w:rsidRPr="003124AA">
        <w:rPr>
          <w:rFonts w:ascii="Narkisim" w:hAnsi="Narkisim"/>
          <w:rtl/>
        </w:rPr>
        <w:t>. אלא כיון שהוא מתבייש אין בזה משום מידת סדום.</w:t>
      </w:r>
    </w:p>
    <w:p w14:paraId="1842D755"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(ונמוק"י) תי' דיכול לטעון שרוצה להחזירה, אולי תתפייס ותחזור לו. [ולשיטתו דאיירי בגט גמור, ולא בגט לזיקתו]. ו</w:t>
      </w:r>
      <w:r w:rsidRPr="003124AA">
        <w:rPr>
          <w:rFonts w:ascii="Narkisim" w:hAnsi="Narkisim"/>
          <w:b/>
          <w:bCs/>
          <w:rtl/>
        </w:rPr>
        <w:t>רע”א</w:t>
      </w:r>
      <w:r w:rsidRPr="003124AA">
        <w:rPr>
          <w:rFonts w:ascii="Narkisim" w:hAnsi="Narkisim"/>
          <w:rtl/>
        </w:rPr>
        <w:t xml:space="preserve"> תמה דלדבריה היא אסורה עליו לעולם, ושוויה אנפשה חתיכה דאיסורא, וא"א לה להתפייס ולחזור לו. דלדבריה דלא נבעלה הגט פסלה ואסורה לו. וכת' דאולי י"ל דס"ל כשיטת הפוסקים</w:t>
      </w:r>
      <w:r w:rsidRPr="003124AA">
        <w:rPr>
          <w:rStyle w:val="ac"/>
          <w:rFonts w:ascii="Narkisim" w:hAnsi="Narkisim"/>
          <w:rtl/>
        </w:rPr>
        <w:footnoteReference w:id="263"/>
      </w:r>
      <w:r w:rsidRPr="003124AA">
        <w:rPr>
          <w:rFonts w:ascii="Narkisim" w:hAnsi="Narkisim"/>
          <w:rtl/>
        </w:rPr>
        <w:t xml:space="preserve"> דבאיסור דרבנן ל"א שוויה אנפשה חד"א. ועוד תי' ה</w:t>
      </w:r>
      <w:r w:rsidRPr="003124AA">
        <w:rPr>
          <w:rFonts w:ascii="Narkisim" w:hAnsi="Narkisim"/>
          <w:b/>
          <w:bCs/>
          <w:rtl/>
        </w:rPr>
        <w:t>אחרונים</w:t>
      </w:r>
      <w:r w:rsidRPr="003124AA">
        <w:rPr>
          <w:rFonts w:ascii="Narkisim" w:hAnsi="Narkisim"/>
          <w:rtl/>
        </w:rPr>
        <w:t xml:space="preserve"> דיכולה לחזור בה ע"י אמתלא.</w:t>
      </w:r>
    </w:p>
    <w:p w14:paraId="574B9671" w14:textId="77777777" w:rsidR="00A82550" w:rsidRPr="003124AA" w:rsidRDefault="00000000" w:rsidP="003124AA">
      <w:pPr>
        <w:bidi/>
        <w:rPr>
          <w:rFonts w:ascii="Narkisim" w:hAnsi="Narkisim" w:cs="Narkisim"/>
        </w:rPr>
      </w:pPr>
      <w:r w:rsidRPr="003124AA">
        <w:rPr>
          <w:rFonts w:ascii="Narkisim" w:hAnsi="Narkisim" w:cs="Narkisim"/>
          <w:u w:val="single"/>
          <w:rtl/>
        </w:rPr>
        <w:t>הנודרת הנאה מיבמה וכו'</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(לעיל ב.) כת' דאינה עולה ליבום מדאורייתא, דעשה דיבום אינו דוחה ל"ת ועשה דנדר. ונחשב דדבר אחר גורם לה שתאסר, ומש"ה עולה לחליצה</w:t>
      </w:r>
      <w:r w:rsidRPr="003124AA">
        <w:rPr>
          <w:rStyle w:val="ac"/>
          <w:rFonts w:ascii="Narkisim" w:hAnsi="Narkisim" w:cs="Narkisim"/>
          <w:rtl/>
        </w:rPr>
        <w:footnoteReference w:id="264"/>
      </w:r>
      <w:r w:rsidRPr="003124AA">
        <w:rPr>
          <w:rFonts w:ascii="Narkisim" w:hAnsi="Narkisim" w:cs="Narkisim"/>
          <w:rtl/>
        </w:rPr>
        <w:t>. [ודימה לזה בעלת התנאי, דדבר אחר גורם לה איסור</w:t>
      </w:r>
      <w:r w:rsidRPr="003124AA">
        <w:rPr>
          <w:rStyle w:val="ac"/>
          <w:rFonts w:ascii="Narkisim" w:hAnsi="Narkisim" w:cs="Narkisim"/>
          <w:rtl/>
        </w:rPr>
        <w:footnoteReference w:id="265"/>
      </w:r>
      <w:r w:rsidRPr="003124AA">
        <w:rPr>
          <w:rFonts w:ascii="Narkisim" w:hAnsi="Narkisim" w:cs="Narkisim"/>
          <w:rtl/>
        </w:rPr>
        <w:t xml:space="preserve"> וצריכה חליצה מדאורייתא]. </w:t>
      </w:r>
      <w:r w:rsidRPr="003124AA">
        <w:rPr>
          <w:rFonts w:ascii="Narkisim" w:hAnsi="Narkisim" w:cs="Narkisim"/>
          <w:szCs w:val="20"/>
          <w:rtl/>
        </w:rPr>
        <w:t>וה</w:t>
      </w:r>
      <w:r w:rsidRPr="003124AA">
        <w:rPr>
          <w:rFonts w:ascii="Narkisim" w:hAnsi="Narkisim" w:cs="Narkisim"/>
          <w:b/>
          <w:bCs/>
          <w:szCs w:val="20"/>
          <w:rtl/>
        </w:rPr>
        <w:t>שעה"מ</w:t>
      </w:r>
      <w:r w:rsidRPr="003124AA">
        <w:rPr>
          <w:rFonts w:ascii="Narkisim" w:hAnsi="Narkisim" w:cs="Narkisim"/>
          <w:szCs w:val="20"/>
          <w:rtl/>
        </w:rPr>
        <w:t xml:space="preserve"> (ו יא) הק' דנודרת הוה כמו כל חייבי לאו ועשה דחולצת (וכדלעיל כא.), ואי"צ לטעם דדבר אחר גורם לה שתאסר</w:t>
      </w:r>
      <w:r w:rsidRPr="003124AA">
        <w:rPr>
          <w:rStyle w:val="ac"/>
          <w:rFonts w:ascii="Narkisim" w:hAnsi="Narkisim" w:cs="Narkisim"/>
          <w:szCs w:val="20"/>
          <w:rtl/>
        </w:rPr>
        <w:footnoteReference w:id="266"/>
      </w:r>
      <w:r w:rsidRPr="003124AA">
        <w:rPr>
          <w:rFonts w:ascii="Narkisim" w:hAnsi="Narkisim" w:cs="Narkisim"/>
          <w:szCs w:val="20"/>
          <w:rtl/>
        </w:rPr>
        <w:t>. והאחרונים האריכו בזה [וע' מה שהו' לעיל י.].</w:t>
      </w:r>
    </w:p>
    <w:p w14:paraId="09D76098" w14:textId="77777777" w:rsidR="00A82550" w:rsidRPr="003124AA" w:rsidRDefault="00000000" w:rsidP="003124AA">
      <w:pPr>
        <w:pStyle w:val="aa"/>
        <w:bidi/>
        <w:rPr>
          <w:rFonts w:ascii="Narkisim" w:hAnsi="Narkisim"/>
        </w:rPr>
      </w:pPr>
      <w:r w:rsidRPr="003124AA">
        <w:rPr>
          <w:rFonts w:ascii="Narkisim" w:hAnsi="Narkisim"/>
          <w:rtl/>
        </w:rPr>
        <w:t>וב</w:t>
      </w:r>
      <w:r w:rsidRPr="003124AA">
        <w:rPr>
          <w:rFonts w:ascii="Narkisim" w:hAnsi="Narkisim"/>
          <w:b/>
          <w:bCs/>
          <w:rtl/>
        </w:rPr>
        <w:t>שו"ת מהר"ם חלאווה</w:t>
      </w:r>
      <w:r w:rsidRPr="003124AA">
        <w:rPr>
          <w:rFonts w:ascii="Narkisim" w:hAnsi="Narkisim"/>
          <w:rtl/>
        </w:rPr>
        <w:t xml:space="preserve"> (קלו) כת' דאם נשאלה על נדרה מתייבמת. והק' דנימא דנאסרה בשעת נפילה ושוב אינה ראויה</w:t>
      </w:r>
      <w:r w:rsidRPr="003124AA">
        <w:rPr>
          <w:rStyle w:val="ac"/>
          <w:rFonts w:ascii="Narkisim" w:hAnsi="Narkisim"/>
          <w:rtl/>
        </w:rPr>
        <w:footnoteReference w:id="267"/>
      </w:r>
      <w:r w:rsidRPr="003124AA">
        <w:rPr>
          <w:rFonts w:ascii="Narkisim" w:hAnsi="Narkisim"/>
          <w:rtl/>
        </w:rPr>
        <w:t>. ותי' דכיון דהאיסור מתבטל מצד עצמו ונתגלה הדבר דבשעת נפילה איננו לא אמרי' דנאסרה בשעת נפילה</w:t>
      </w:r>
      <w:r w:rsidRPr="003124AA">
        <w:rPr>
          <w:rStyle w:val="ac"/>
          <w:rFonts w:ascii="Narkisim" w:hAnsi="Narkisim"/>
          <w:rtl/>
        </w:rPr>
        <w:footnoteReference w:id="268"/>
      </w:r>
      <w:r w:rsidRPr="003124AA">
        <w:rPr>
          <w:rFonts w:ascii="Narkisim" w:hAnsi="Narkisim"/>
          <w:rtl/>
        </w:rPr>
        <w:t>.</w:t>
      </w:r>
    </w:p>
    <w:p w14:paraId="26A15E25"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מהר"ם חלאווה</w:t>
      </w:r>
      <w:r w:rsidRPr="003124AA">
        <w:rPr>
          <w:rFonts w:ascii="Narkisim" w:hAnsi="Narkisim"/>
          <w:rtl/>
        </w:rPr>
        <w:t xml:space="preserve"> הק' דמדברי </w:t>
      </w:r>
      <w:r w:rsidRPr="003124AA">
        <w:rPr>
          <w:rFonts w:ascii="Narkisim" w:hAnsi="Narkisim"/>
          <w:b/>
          <w:bCs/>
          <w:rtl/>
        </w:rPr>
        <w:t>ר"ח</w:t>
      </w:r>
      <w:r w:rsidRPr="003124AA">
        <w:rPr>
          <w:rFonts w:ascii="Narkisim" w:hAnsi="Narkisim"/>
          <w:rtl/>
        </w:rPr>
        <w:t xml:space="preserve"> (הו' ברשב"א, לפרש קו' הגמ' בסמוך) מבואר דאף כה"ג אמרי' נאסרה. ותי' דאפ"ה שאני נדר דליתא כלל דלמפרע, דחכם עקר הנדר מעיקרו</w:t>
      </w:r>
      <w:r w:rsidRPr="003124AA">
        <w:rPr>
          <w:rStyle w:val="ac"/>
          <w:rFonts w:ascii="Narkisim" w:hAnsi="Narkisim"/>
          <w:rtl/>
        </w:rPr>
        <w:footnoteReference w:id="269"/>
      </w:r>
      <w:r w:rsidRPr="003124AA">
        <w:rPr>
          <w:rFonts w:ascii="Narkisim" w:hAnsi="Narkisim"/>
          <w:rtl/>
        </w:rPr>
        <w:t>, ואי' (כתובות עד:) דהמקדש את האשה ע"מ שאין עליה נדרים, והלכה אצל חכם והתירה לנדרה הר"ז מקודשת</w:t>
      </w:r>
      <w:r w:rsidRPr="003124AA">
        <w:rPr>
          <w:rStyle w:val="ac"/>
          <w:rFonts w:ascii="Narkisim" w:hAnsi="Narkisim"/>
          <w:rtl/>
        </w:rPr>
        <w:footnoteReference w:id="270"/>
      </w:r>
      <w:r w:rsidRPr="003124AA">
        <w:rPr>
          <w:rFonts w:ascii="Narkisim" w:hAnsi="Narkisim"/>
          <w:rtl/>
        </w:rPr>
        <w:t>. ועוד דשאני נדר דעביד ובטיל, ומצוה נמי לאיתשולי עליה מדר' נתן (לעיל קט: וע' נדרים נט.) דהנודר כאלו בנה במה והמקיימו כאלו הקריב עליה קרבן, הילכך נדר יש לו התר. ואם הותר יבמה זו מתיבמת.</w:t>
      </w:r>
    </w:p>
    <w:p w14:paraId="17A56A64" w14:textId="77777777" w:rsidR="00A82550" w:rsidRPr="003124AA" w:rsidRDefault="00000000" w:rsidP="003124AA">
      <w:pPr>
        <w:pStyle w:val="a8"/>
        <w:bidi/>
        <w:rPr>
          <w:rFonts w:ascii="Narkisim" w:hAnsi="Narkisim"/>
        </w:rPr>
      </w:pPr>
      <w:r w:rsidRPr="003124AA">
        <w:rPr>
          <w:rFonts w:ascii="Narkisim" w:hAnsi="Narkisim"/>
          <w:rtl/>
        </w:rPr>
        <w:t>וכ"כ ה</w:t>
      </w:r>
      <w:r w:rsidRPr="003124AA">
        <w:rPr>
          <w:rFonts w:ascii="Narkisim" w:hAnsi="Narkisim"/>
          <w:b/>
          <w:bCs/>
          <w:rtl/>
        </w:rPr>
        <w:t>תשב"ץ</w:t>
      </w:r>
      <w:r w:rsidRPr="003124AA">
        <w:rPr>
          <w:rFonts w:ascii="Narkisim" w:hAnsi="Narkisim"/>
          <w:rtl/>
        </w:rPr>
        <w:t xml:space="preserve"> (ב רס הו' בב"י קסה בשם הרשב"ש) דאי נשאלה על נדרה מתייבמת</w:t>
      </w:r>
      <w:r w:rsidRPr="003124AA">
        <w:rPr>
          <w:rStyle w:val="ac"/>
          <w:rFonts w:ascii="Narkisim" w:hAnsi="Narkisim"/>
          <w:rtl/>
        </w:rPr>
        <w:footnoteReference w:id="271"/>
      </w:r>
      <w:r w:rsidRPr="003124AA">
        <w:rPr>
          <w:rFonts w:ascii="Narkisim" w:hAnsi="Narkisim"/>
          <w:rtl/>
        </w:rPr>
        <w:t>. והביא [עד"ז] דברי ה</w:t>
      </w:r>
      <w:r w:rsidRPr="003124AA">
        <w:rPr>
          <w:rFonts w:ascii="Narkisim" w:hAnsi="Narkisim"/>
          <w:b/>
          <w:bCs/>
          <w:rtl/>
        </w:rPr>
        <w:t>תוס</w:t>
      </w:r>
      <w:r w:rsidRPr="003124AA">
        <w:rPr>
          <w:rFonts w:ascii="Narkisim" w:hAnsi="Narkisim"/>
          <w:rtl/>
        </w:rPr>
        <w:t xml:space="preserve">' </w:t>
      </w:r>
      <w:r w:rsidRPr="003124AA">
        <w:rPr>
          <w:rFonts w:ascii="Narkisim" w:hAnsi="Narkisim"/>
          <w:rtl/>
        </w:rPr>
        <w:lastRenderedPageBreak/>
        <w:t>(לעיל ב.) גבי נדה, וכת' העולה מדבריהם שנדה אינה דומה לאחות אשה [דאסורה משום קורבה דעריות]. וק"ו לנודרת הנאה</w:t>
      </w:r>
      <w:r w:rsidRPr="003124AA">
        <w:rPr>
          <w:rStyle w:val="ac"/>
          <w:rFonts w:ascii="Narkisim" w:hAnsi="Narkisim"/>
          <w:rtl/>
        </w:rPr>
        <w:footnoteReference w:id="272"/>
      </w:r>
      <w:r w:rsidRPr="003124AA">
        <w:rPr>
          <w:rFonts w:ascii="Narkisim" w:hAnsi="Narkisim"/>
          <w:rtl/>
        </w:rPr>
        <w:t>. [וה</w:t>
      </w:r>
      <w:r w:rsidRPr="003124AA">
        <w:rPr>
          <w:rFonts w:ascii="Narkisim" w:hAnsi="Narkisim"/>
          <w:b/>
          <w:bCs/>
          <w:rtl/>
        </w:rPr>
        <w:t>קובה"ע</w:t>
      </w:r>
      <w:r w:rsidRPr="003124AA">
        <w:rPr>
          <w:rFonts w:ascii="Narkisim" w:hAnsi="Narkisim"/>
          <w:rtl/>
        </w:rPr>
        <w:t xml:space="preserve"> (ה יג) הביא מדבריו דכל היכא דיש תקנה לאיסורו לא אמרי' נאסרה].</w:t>
      </w:r>
    </w:p>
    <w:p w14:paraId="3FEF339A"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קובה"ע</w:t>
      </w:r>
      <w:r w:rsidRPr="003124AA">
        <w:rPr>
          <w:rFonts w:ascii="Narkisim" w:hAnsi="Narkisim"/>
          <w:rtl/>
        </w:rPr>
        <w:t xml:space="preserve"> (ה יג) תמה על התשב”ץ תיפו”ל דחכם עוקר את הנדר למפרע, וכיון דנעקר לא שייך לומר נאסרה שעה א'. וראיה לזה מהא דמלמדין את הקטנה שתמאן (לעיל קט. ובתחילת העמ') וע"י המיאון תתייבם אחותה, ולא אמרי' דנאסרה שעה א' קודם המיאון כיון דהמיאון עוקר למפרע. א”כ צ"ע אמאי קשה ליה בנדר. [והמהר"ם חלאוה הנ"ל תי' כן בחד תי'].</w:t>
      </w:r>
    </w:p>
    <w:p w14:paraId="569B7A67" w14:textId="77777777" w:rsidR="00A82550" w:rsidRPr="003124AA" w:rsidRDefault="00000000" w:rsidP="003124AA">
      <w:pPr>
        <w:bidi/>
        <w:rPr>
          <w:rFonts w:ascii="Narkisim" w:hAnsi="Narkisim" w:cs="Narkisim"/>
        </w:rPr>
      </w:pPr>
      <w:r w:rsidRPr="003124AA">
        <w:rPr>
          <w:rFonts w:ascii="Narkisim" w:hAnsi="Narkisim" w:cs="Narkisim"/>
          <w:u w:val="single"/>
          <w:rtl/>
        </w:rPr>
        <w:t>כופין אותו לחלוץ</w:t>
      </w:r>
      <w:r w:rsidRPr="003124AA">
        <w:rPr>
          <w:rFonts w:ascii="Narkisim" w:hAnsi="Narkisim" w:cs="Narkisim"/>
          <w:rtl/>
        </w:rPr>
        <w:t>. ה</w:t>
      </w:r>
      <w:r w:rsidRPr="003124AA">
        <w:rPr>
          <w:rFonts w:ascii="Narkisim" w:hAnsi="Narkisim" w:cs="Narkisim"/>
          <w:b/>
          <w:bCs/>
          <w:rtl/>
        </w:rPr>
        <w:t xml:space="preserve">ריטב"א </w:t>
      </w:r>
      <w:r w:rsidRPr="003124AA">
        <w:rPr>
          <w:rFonts w:ascii="Narkisim" w:hAnsi="Narkisim" w:cs="Narkisim"/>
          <w:rtl/>
        </w:rPr>
        <w:t>ביאר דכל היכא דיבמה לא חזיא ליבם מחמת איסור</w:t>
      </w:r>
      <w:r w:rsidRPr="003124AA">
        <w:rPr>
          <w:rStyle w:val="ac"/>
          <w:rFonts w:ascii="Narkisim" w:hAnsi="Narkisim" w:cs="Narkisim"/>
          <w:rtl/>
        </w:rPr>
        <w:footnoteReference w:id="273"/>
      </w:r>
      <w:r w:rsidRPr="003124AA">
        <w:rPr>
          <w:rFonts w:ascii="Narkisim" w:hAnsi="Narkisim" w:cs="Narkisim"/>
          <w:rtl/>
        </w:rPr>
        <w:t xml:space="preserve"> כופין אותו לחלוץ. [וכן ברישא לאחר ל', כשנתן גט, וכדאי' בגמ'</w:t>
      </w:r>
      <w:r w:rsidRPr="003124AA">
        <w:rPr>
          <w:rStyle w:val="ac"/>
          <w:rFonts w:ascii="Narkisim" w:hAnsi="Narkisim" w:cs="Narkisim"/>
          <w:rtl/>
        </w:rPr>
        <w:footnoteReference w:id="274"/>
      </w:r>
      <w:r w:rsidRPr="003124AA">
        <w:rPr>
          <w:rFonts w:ascii="Narkisim" w:hAnsi="Narkisim" w:cs="Narkisim"/>
          <w:rtl/>
        </w:rPr>
        <w:t xml:space="preserve">]. [וע"ע לעיל קו.]. </w:t>
      </w:r>
      <w:r w:rsidRPr="003124AA">
        <w:rPr>
          <w:rFonts w:ascii="Narkisim" w:hAnsi="Narkisim" w:cs="Narkisim"/>
          <w:szCs w:val="20"/>
          <w:rtl/>
        </w:rPr>
        <w:t>וה</w:t>
      </w:r>
      <w:r w:rsidRPr="003124AA">
        <w:rPr>
          <w:rFonts w:ascii="Narkisim" w:hAnsi="Narkisim" w:cs="Narkisim"/>
          <w:b/>
          <w:bCs/>
          <w:szCs w:val="20"/>
          <w:rtl/>
        </w:rPr>
        <w:t>אחרונים</w:t>
      </w:r>
      <w:r w:rsidRPr="003124AA">
        <w:rPr>
          <w:rFonts w:ascii="Narkisim" w:hAnsi="Narkisim" w:cs="Narkisim"/>
          <w:szCs w:val="20"/>
          <w:rtl/>
        </w:rPr>
        <w:t xml:space="preserve"> דנו האם כופין משום 'מצוות החליצה', או משום תביעת האשה שלא לעגן אותה. [וע"ע מש"כ לעיל לט: וקו.].</w:t>
      </w:r>
    </w:p>
    <w:p w14:paraId="25B3AAFE"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כת' אך היכא שהיא גרמה האיסור במתכוין אין כופין, ותהא עגונה כל ימיה, וכדקתני סיפא מבקשים ממנו לחלוץ, כלומר מפייסין אותו שלא יעגן אותה. אבל אין כופין אותו.</w:t>
      </w:r>
    </w:p>
    <w:p w14:paraId="78B3A97D" w14:textId="77777777" w:rsidR="00A82550" w:rsidRPr="003124AA" w:rsidRDefault="00000000" w:rsidP="003124AA">
      <w:pPr>
        <w:pStyle w:val="aa"/>
        <w:bidi/>
        <w:rPr>
          <w:rFonts w:ascii="Narkisim" w:hAnsi="Narkisim"/>
        </w:rPr>
      </w:pPr>
      <w:r w:rsidRPr="003124AA">
        <w:rPr>
          <w:rFonts w:ascii="Narkisim" w:hAnsi="Narkisim"/>
          <w:u w:val="single"/>
          <w:rtl/>
        </w:rPr>
        <w:t>ואם נתכוונה לכך, אפי' בחיי בעלה מבקשין הימנו וכו'</w:t>
      </w:r>
      <w:r w:rsidRPr="003124AA">
        <w:rPr>
          <w:rFonts w:ascii="Narkisim" w:hAnsi="Narkisim"/>
          <w:rtl/>
        </w:rPr>
        <w:t xml:space="preserve">. משמע דוקא דידעינן שנתכוונה לכך. אבל </w:t>
      </w:r>
      <w:r w:rsidRPr="003124AA">
        <w:rPr>
          <w:rFonts w:ascii="Narkisim" w:hAnsi="Narkisim"/>
          <w:b/>
          <w:bCs/>
          <w:rtl/>
        </w:rPr>
        <w:t>ה"ה</w:t>
      </w:r>
      <w:r w:rsidRPr="003124AA">
        <w:rPr>
          <w:rFonts w:ascii="Narkisim" w:hAnsi="Narkisim"/>
          <w:rtl/>
        </w:rPr>
        <w:t xml:space="preserve"> (ב טו) הביא מדברי רש"י דכל שהיה להם כעס זה עם זה חיישינן שמא נתכוונה לאסור עצמה. וה</w:t>
      </w:r>
      <w:r w:rsidRPr="003124AA">
        <w:rPr>
          <w:rFonts w:ascii="Narkisim" w:hAnsi="Narkisim"/>
          <w:b/>
          <w:bCs/>
          <w:rtl/>
        </w:rPr>
        <w:t>תוי"ט</w:t>
      </w:r>
      <w:r w:rsidRPr="003124AA">
        <w:rPr>
          <w:rFonts w:ascii="Narkisim" w:hAnsi="Narkisim"/>
          <w:rtl/>
        </w:rPr>
        <w:t xml:space="preserve"> וה</w:t>
      </w:r>
      <w:r w:rsidRPr="003124AA">
        <w:rPr>
          <w:rFonts w:ascii="Narkisim" w:hAnsi="Narkisim"/>
          <w:b/>
          <w:bCs/>
          <w:rtl/>
        </w:rPr>
        <w:t>משנ"ל</w:t>
      </w:r>
      <w:r w:rsidRPr="003124AA">
        <w:rPr>
          <w:rFonts w:ascii="Narkisim" w:hAnsi="Narkisim"/>
          <w:rtl/>
        </w:rPr>
        <w:t xml:space="preserve"> חלקו דבפרש"י לפנינו קאי אבבא דלעיל. דמתמת כעס לא נחשב שנתכוונה לאסור עצמה.</w:t>
      </w:r>
    </w:p>
    <w:p w14:paraId="1F7A0ABC" w14:textId="77777777" w:rsidR="00A82550" w:rsidRPr="003124AA" w:rsidRDefault="00000000" w:rsidP="003124AA">
      <w:pPr>
        <w:pStyle w:val="aa"/>
        <w:bidi/>
        <w:rPr>
          <w:rFonts w:ascii="Narkisim" w:hAnsi="Narkisim"/>
        </w:rPr>
      </w:pPr>
      <w:r w:rsidRPr="003124AA">
        <w:rPr>
          <w:rFonts w:ascii="Narkisim" w:hAnsi="Narkisim"/>
          <w:u w:val="single"/>
          <w:rtl/>
        </w:rPr>
        <w:t>אבל קטן הבא על הקטנה דתרוייהו כי הדדי נינהו וכו'</w:t>
      </w:r>
      <w:r w:rsidRPr="003124AA">
        <w:rPr>
          <w:rFonts w:ascii="Narkisim" w:hAnsi="Narkisim"/>
          <w:rtl/>
        </w:rPr>
        <w:t>. ואי' (לקמן קיד:) דלמ"ד קטן אוכל נבילות ואין בי"ד מצווין להפרישו כל הנידון משום גזירה דהיתר יבמה. [ולא שייך בזה משום חיישינן למיעוטא</w:t>
      </w:r>
      <w:r w:rsidRPr="003124AA">
        <w:rPr>
          <w:rStyle w:val="ac"/>
          <w:rFonts w:ascii="Narkisim" w:hAnsi="Narkisim"/>
          <w:rtl/>
        </w:rPr>
        <w:footnoteReference w:id="275"/>
      </w:r>
      <w:r w:rsidRPr="003124AA">
        <w:rPr>
          <w:rFonts w:ascii="Narkisim" w:hAnsi="Narkisim"/>
          <w:rtl/>
        </w:rPr>
        <w:t>].</w:t>
      </w:r>
    </w:p>
    <w:p w14:paraId="27FA9E8C" w14:textId="77777777" w:rsidR="00A82550" w:rsidRPr="003124AA" w:rsidRDefault="00000000" w:rsidP="003124AA">
      <w:pPr>
        <w:bidi/>
        <w:rPr>
          <w:rFonts w:ascii="Narkisim" w:hAnsi="Narkisim" w:cs="Narkisim"/>
        </w:rPr>
      </w:pPr>
      <w:r w:rsidRPr="003124AA">
        <w:rPr>
          <w:rFonts w:ascii="Narkisim" w:hAnsi="Narkisim" w:cs="Narkisim"/>
          <w:u w:val="single"/>
          <w:rtl/>
        </w:rPr>
        <w:t>קרי כאן</w:t>
      </w:r>
      <w:r w:rsidRPr="003124AA">
        <w:rPr>
          <w:rStyle w:val="ac"/>
          <w:rFonts w:ascii="Narkisim" w:hAnsi="Narkisim" w:cs="Narkisim"/>
          <w:u w:val="single"/>
          <w:rtl/>
        </w:rPr>
        <w:footnoteReference w:id="276"/>
      </w:r>
      <w:r w:rsidRPr="003124AA">
        <w:rPr>
          <w:rFonts w:ascii="Narkisim" w:hAnsi="Narkisim" w:cs="Narkisim"/>
          <w:u w:val="single"/>
          <w:rtl/>
        </w:rPr>
        <w:t xml:space="preserve"> להקים לאחיו שם, והאי לאו בר הכי הוא וכו'</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פי' דקו' הגמ' דבעודו קטן דינו כסריס. וה</w:t>
      </w:r>
      <w:r w:rsidRPr="003124AA">
        <w:rPr>
          <w:rFonts w:ascii="Narkisim" w:hAnsi="Narkisim" w:cs="Narkisim"/>
          <w:b/>
          <w:bCs/>
          <w:rtl/>
        </w:rPr>
        <w:t>ריטב"א</w:t>
      </w:r>
      <w:r w:rsidRPr="003124AA">
        <w:rPr>
          <w:rFonts w:ascii="Narkisim" w:hAnsi="Narkisim" w:cs="Narkisim"/>
          <w:rtl/>
        </w:rPr>
        <w:t xml:space="preserve"> הוסיף דכיון דבעודו קטן אינו בר הקמה, א"כ הו"ל אשת אח שלא במקום מצוה.</w:t>
      </w:r>
    </w:p>
    <w:p w14:paraId="54A128F1" w14:textId="77777777" w:rsidR="00A82550" w:rsidRPr="003124AA" w:rsidRDefault="00000000" w:rsidP="003124AA">
      <w:pPr>
        <w:pStyle w:val="a8"/>
        <w:bidi/>
        <w:rPr>
          <w:rFonts w:ascii="Narkisim" w:hAnsi="Narkisim"/>
        </w:rPr>
      </w:pPr>
      <w:r w:rsidRPr="003124AA">
        <w:rPr>
          <w:rFonts w:ascii="Narkisim" w:hAnsi="Narkisim"/>
          <w:rtl/>
        </w:rPr>
        <w:t>ומשמע דהמקשן סבר דזקוקה לו [ואסורה לשוק], כיון דעומד לגדול. אלא דהשתא אינו ראוי ליבום. ויל"ד אי הוה חסרון במעשה היבום, דביאת קטן לא שייך כלל להקמת שם [והא דהתירו 'תגדלנו' הוה דוקא במעשה שראוי ליבום]. או דהוה חסרון בגברא, דבעודו קטן אין עליו שם 'יבם' [וזקוקה לו כלפי העתיד, שעומד לגדול]. וע"ע בסמוך.</w:t>
      </w:r>
    </w:p>
    <w:p w14:paraId="45AC7559" w14:textId="77777777" w:rsidR="00A82550" w:rsidRPr="003124AA" w:rsidRDefault="00000000" w:rsidP="003124AA">
      <w:pPr>
        <w:bidi/>
        <w:rPr>
          <w:rFonts w:ascii="Narkisim" w:hAnsi="Narkisim" w:cs="Narkisim"/>
        </w:rPr>
      </w:pPr>
      <w:r w:rsidRPr="003124AA">
        <w:rPr>
          <w:rFonts w:ascii="Narkisim" w:hAnsi="Narkisim" w:cs="Narkisim"/>
          <w:rtl/>
        </w:rPr>
        <w:t>אבל ה</w:t>
      </w:r>
      <w:r w:rsidRPr="003124AA">
        <w:rPr>
          <w:rFonts w:ascii="Narkisim" w:hAnsi="Narkisim" w:cs="Narkisim"/>
          <w:b/>
          <w:bCs/>
          <w:rtl/>
        </w:rPr>
        <w:t>רשב"א</w:t>
      </w:r>
      <w:r w:rsidRPr="003124AA">
        <w:rPr>
          <w:rFonts w:ascii="Narkisim" w:hAnsi="Narkisim" w:cs="Narkisim"/>
          <w:rtl/>
        </w:rPr>
        <w:t xml:space="preserve"> הביא מבואר בדברי </w:t>
      </w:r>
      <w:r w:rsidRPr="003124AA">
        <w:rPr>
          <w:rFonts w:ascii="Narkisim" w:hAnsi="Narkisim" w:cs="Narkisim"/>
          <w:b/>
          <w:bCs/>
          <w:rtl/>
        </w:rPr>
        <w:t>ר"ח</w:t>
      </w:r>
      <w:r w:rsidRPr="003124AA">
        <w:rPr>
          <w:rFonts w:ascii="Narkisim" w:hAnsi="Narkisim" w:cs="Narkisim"/>
          <w:rtl/>
        </w:rPr>
        <w:t xml:space="preserve"> שפי' דקו' הגמ' 'קרי כאן' הוה סייעתא לר' מאיר</w:t>
      </w:r>
      <w:r w:rsidRPr="003124AA">
        <w:rPr>
          <w:rStyle w:val="ac"/>
          <w:rFonts w:ascii="Narkisim" w:hAnsi="Narkisim" w:cs="Narkisim"/>
          <w:rtl/>
        </w:rPr>
        <w:footnoteReference w:id="277"/>
      </w:r>
      <w:r w:rsidRPr="003124AA">
        <w:rPr>
          <w:rFonts w:ascii="Narkisim" w:hAnsi="Narkisim" w:cs="Narkisim"/>
          <w:rtl/>
        </w:rPr>
        <w:t>. וקו' רבא מי איכא מידי וכו' הוה קו' על ר' מאיר</w:t>
      </w:r>
      <w:r w:rsidRPr="003124AA">
        <w:rPr>
          <w:rStyle w:val="ac"/>
          <w:rFonts w:ascii="Narkisim" w:hAnsi="Narkisim" w:cs="Narkisim"/>
          <w:rtl/>
        </w:rPr>
        <w:footnoteReference w:id="278"/>
      </w:r>
      <w:r w:rsidRPr="003124AA">
        <w:rPr>
          <w:rFonts w:ascii="Narkisim" w:hAnsi="Narkisim" w:cs="Narkisim"/>
          <w:rtl/>
        </w:rPr>
        <w:t>. [וע”ע בסמוך].</w:t>
      </w:r>
    </w:p>
    <w:p w14:paraId="041EC255" w14:textId="77777777" w:rsidR="00A82550" w:rsidRPr="003124AA" w:rsidRDefault="00000000" w:rsidP="003124AA">
      <w:pPr>
        <w:bidi/>
        <w:rPr>
          <w:rFonts w:ascii="Narkisim" w:hAnsi="Narkisim" w:cs="Narkisim"/>
        </w:rPr>
      </w:pPr>
      <w:r w:rsidRPr="003124AA">
        <w:rPr>
          <w:rFonts w:ascii="Narkisim" w:hAnsi="Narkisim" w:cs="Narkisim"/>
          <w:u w:val="single"/>
          <w:rtl/>
        </w:rPr>
        <w:t>אמר אביי א"ק יבמה יבא עליה כל דהו וכו</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פי' דקטן עומד להגיע לכלל גדלות, ומש"ה לא דמי לסריס [דאין רפואתו ברורה]. ומשמע דמש”ה נחשב מעכשיו 'בר הקמת שם'.</w:t>
      </w:r>
    </w:p>
    <w:p w14:paraId="2B11F90B"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(לעיל כ.) כת' דמהני ביאת יבום אף שאינו ראוי להקמת שם</w:t>
      </w:r>
      <w:r w:rsidRPr="003124AA">
        <w:rPr>
          <w:rStyle w:val="ac"/>
          <w:rFonts w:ascii="Narkisim" w:hAnsi="Narkisim"/>
          <w:rtl/>
        </w:rPr>
        <w:footnoteReference w:id="279"/>
      </w:r>
      <w:r w:rsidRPr="003124AA">
        <w:rPr>
          <w:rFonts w:ascii="Narkisim" w:hAnsi="Narkisim"/>
          <w:rtl/>
        </w:rPr>
        <w:t xml:space="preserve">, ובעינן דוקא שהיבם </w:t>
      </w:r>
      <w:r w:rsidRPr="003124AA">
        <w:rPr>
          <w:rFonts w:ascii="Narkisim" w:hAnsi="Narkisim"/>
          <w:rtl/>
        </w:rPr>
        <w:lastRenderedPageBreak/>
        <w:t>והיבמה יהיו ראויין להקמת שם. ונתמעט דוקא סריס ואילונית. ותוס' הוכיחו כן מהא דקטנה מתייבמת, אף דאינה ראויה להוליד עד שתגדל</w:t>
      </w:r>
      <w:r w:rsidRPr="003124AA">
        <w:rPr>
          <w:rStyle w:val="ac"/>
          <w:rFonts w:ascii="Narkisim" w:hAnsi="Narkisim"/>
          <w:rtl/>
        </w:rPr>
        <w:footnoteReference w:id="280"/>
      </w:r>
      <w:r w:rsidRPr="003124AA">
        <w:rPr>
          <w:rFonts w:ascii="Narkisim" w:hAnsi="Narkisim"/>
          <w:rtl/>
        </w:rPr>
        <w:t xml:space="preserve"> (וכדאי' לעיל יב: וכ”מ). ועוד הביאו תוס' מסוגיין, דקטן הבא על הגדולה תגדלנו</w:t>
      </w:r>
      <w:r w:rsidRPr="003124AA">
        <w:rPr>
          <w:rStyle w:val="ac"/>
          <w:rFonts w:ascii="Narkisim" w:hAnsi="Narkisim"/>
          <w:rtl/>
        </w:rPr>
        <w:footnoteReference w:id="281"/>
      </w:r>
      <w:r w:rsidRPr="003124AA">
        <w:rPr>
          <w:rFonts w:ascii="Narkisim" w:hAnsi="Narkisim"/>
          <w:rtl/>
        </w:rPr>
        <w:t>. [</w:t>
      </w:r>
      <w:r w:rsidRPr="003124AA">
        <w:rPr>
          <w:rFonts w:ascii="Narkisim" w:hAnsi="Narkisim"/>
          <w:szCs w:val="20"/>
          <w:rtl/>
        </w:rPr>
        <w:t>אך לא משמע בתוס' דזה מה שנתחדש בסוגיין, אלא דס"ד דהגמ' דקטן דינו כסריס, דהגברא אינו ראוי. קמ”ל דנחשב שהגברא ראוי, כיון דעומד לכך</w:t>
      </w:r>
      <w:r w:rsidRPr="003124AA">
        <w:rPr>
          <w:rFonts w:ascii="Narkisim" w:hAnsi="Narkisim"/>
          <w:rtl/>
        </w:rPr>
        <w:t>].</w:t>
      </w:r>
    </w:p>
    <w:p w14:paraId="6B8BDD61" w14:textId="77777777" w:rsidR="00A82550" w:rsidRPr="003124AA" w:rsidRDefault="00000000" w:rsidP="003124AA">
      <w:pPr>
        <w:bidi/>
        <w:rPr>
          <w:rFonts w:ascii="Narkisim" w:hAnsi="Narkisim" w:cs="Narkisim"/>
        </w:rPr>
      </w:pPr>
      <w:r w:rsidRPr="003124AA">
        <w:rPr>
          <w:rFonts w:ascii="Narkisim" w:hAnsi="Narkisim" w:cs="Narkisim"/>
          <w:u w:val="single"/>
          <w:rtl/>
        </w:rPr>
        <w:t>רבא אמר וכו' מי איכא מידי דהשתא אסירא ליה ולבתר שעתא שריא וכו' שאין אני קורא בשעת נפילה וכו'</w:t>
      </w:r>
      <w:r w:rsidRPr="003124AA">
        <w:rPr>
          <w:rFonts w:ascii="Narkisim" w:hAnsi="Narkisim" w:cs="Narkisim"/>
          <w:rtl/>
        </w:rPr>
        <w:t xml:space="preserve">. </w:t>
      </w:r>
      <w:r w:rsidRPr="003124AA">
        <w:rPr>
          <w:rFonts w:ascii="Narkisim" w:hAnsi="Narkisim" w:cs="Narkisim"/>
          <w:szCs w:val="20"/>
          <w:rtl/>
        </w:rPr>
        <w:t>[לכאורה מוכח דלהך ס"ד החסרון בגברא, דס”ד דקטן נחשב סריס לזמן. דאי הוה חסרון במעשה היבום לכאורה ל”ש נאסרה משום שהוא בדרך רחוקה]</w:t>
      </w:r>
      <w:r w:rsidRPr="003124AA">
        <w:rPr>
          <w:rFonts w:ascii="Narkisim" w:hAnsi="Narkisim" w:cs="Narkisim"/>
          <w:rtl/>
        </w:rPr>
        <w:t>.</w:t>
      </w:r>
    </w:p>
    <w:p w14:paraId="6FB8CFE4" w14:textId="77777777" w:rsidR="00A82550" w:rsidRPr="003124AA" w:rsidRDefault="00000000" w:rsidP="003124AA">
      <w:pPr>
        <w:pStyle w:val="a8"/>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(לעיל ב. ד"ה ואחות) בתחילת דבריהם נקטו דכלל זו דיבמה שנאסרה בשעת נפילה אסורה לעולם הוה סברא שנדחית מיבום. ולכאורה מבואר בגמ' (כאן) דאף היכא דהאיסור יעבור ממילא</w:t>
      </w:r>
      <w:r w:rsidRPr="003124AA">
        <w:rPr>
          <w:rStyle w:val="ac"/>
          <w:rFonts w:ascii="Narkisim" w:hAnsi="Narkisim"/>
          <w:rtl/>
        </w:rPr>
        <w:footnoteReference w:id="282"/>
      </w:r>
      <w:r w:rsidRPr="003124AA">
        <w:rPr>
          <w:rFonts w:ascii="Narkisim" w:hAnsi="Narkisim"/>
          <w:rtl/>
        </w:rPr>
        <w:t>, מ"מ בשעת נפילה לא היה ראוי.</w:t>
      </w:r>
    </w:p>
    <w:p w14:paraId="200C4F32" w14:textId="77777777" w:rsidR="00A82550" w:rsidRPr="003124AA" w:rsidRDefault="00000000" w:rsidP="003124AA">
      <w:pPr>
        <w:pStyle w:val="a8"/>
        <w:bidi/>
        <w:rPr>
          <w:rFonts w:ascii="Narkisim" w:hAnsi="Narkisim"/>
        </w:rPr>
      </w:pPr>
      <w:r w:rsidRPr="003124AA">
        <w:rPr>
          <w:rFonts w:ascii="Narkisim" w:hAnsi="Narkisim"/>
          <w:rtl/>
        </w:rPr>
        <w:t>ועוד תי' התוס' דהך כלל הוה משום דאינו דרכי נועם (וע"פ הגמ' לעיל פז:). ותוס' הק' מסוגיין, דבכל אופן צריכה להמתין עד שהיבם יגדל. א"כ מה לי אם בינתיים היבם ראוי או דאינו ראוי להקמת שם. ותוס' תי' דמה שממתנת מחמת שהוא קטן ואינו ראוי לביאה הוי שפיר דרכי נועם. וכאילו הלך יבם למדינת הים [וכ”כ התוס' רא”ש כאן]. אלא דקו' רבא דאילו הוה מחמת איסורא אין זה דרכי נועם.</w:t>
      </w:r>
    </w:p>
    <w:p w14:paraId="13470443"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רשב"א</w:t>
      </w:r>
      <w:r w:rsidRPr="003124AA">
        <w:rPr>
          <w:rFonts w:ascii="Narkisim" w:hAnsi="Narkisim" w:cs="Narkisim"/>
          <w:rtl/>
        </w:rPr>
        <w:t xml:space="preserve"> הביא מדברי </w:t>
      </w:r>
      <w:r w:rsidRPr="003124AA">
        <w:rPr>
          <w:rFonts w:ascii="Narkisim" w:hAnsi="Narkisim" w:cs="Narkisim"/>
          <w:b/>
          <w:bCs/>
          <w:rtl/>
        </w:rPr>
        <w:t>ר”ח</w:t>
      </w:r>
      <w:r w:rsidRPr="003124AA">
        <w:rPr>
          <w:rFonts w:ascii="Narkisim" w:hAnsi="Narkisim" w:cs="Narkisim"/>
          <w:rtl/>
        </w:rPr>
        <w:t xml:space="preserve"> (הנ”ל) דרבא בא לאפוקי מסברת ר' מאיר דחיישינן למיעוטא. דכיון דקי"ל כרב דאמרי' נאסרה, כיון דאסירא ליה השתא, אסירא ליה כשתגדל</w:t>
      </w:r>
      <w:r w:rsidRPr="003124AA">
        <w:rPr>
          <w:rStyle w:val="ac"/>
          <w:rFonts w:ascii="Narkisim" w:hAnsi="Narkisim" w:cs="Narkisim"/>
          <w:rtl/>
        </w:rPr>
        <w:footnoteReference w:id="283"/>
      </w:r>
      <w:r w:rsidRPr="003124AA">
        <w:rPr>
          <w:rFonts w:ascii="Narkisim" w:hAnsi="Narkisim" w:cs="Narkisim"/>
          <w:rtl/>
        </w:rPr>
        <w:t>. וה</w:t>
      </w:r>
      <w:r w:rsidRPr="003124AA">
        <w:rPr>
          <w:rFonts w:ascii="Narkisim" w:hAnsi="Narkisim" w:cs="Narkisim"/>
          <w:b/>
          <w:bCs/>
          <w:rtl/>
        </w:rPr>
        <w:t>רשב”א</w:t>
      </w:r>
      <w:r w:rsidRPr="003124AA">
        <w:rPr>
          <w:rFonts w:ascii="Narkisim" w:hAnsi="Narkisim" w:cs="Narkisim"/>
          <w:rtl/>
        </w:rPr>
        <w:t xml:space="preserve"> תמה דטעמא דר"מ משום שמא ימצא סריס, ואם יבא אליהו ויאמר דלאו סריס הוא מותרת</w:t>
      </w:r>
      <w:r w:rsidRPr="003124AA">
        <w:rPr>
          <w:rStyle w:val="ac"/>
          <w:rFonts w:ascii="Narkisim" w:hAnsi="Narkisim" w:cs="Narkisim"/>
          <w:rtl/>
        </w:rPr>
        <w:footnoteReference w:id="284"/>
      </w:r>
      <w:r w:rsidRPr="003124AA">
        <w:rPr>
          <w:rFonts w:ascii="Narkisim" w:hAnsi="Narkisim" w:cs="Narkisim"/>
          <w:rtl/>
        </w:rPr>
        <w:t>. א"כ השתא נמי איגלאי מלתא למפרע דלאו סריס הוא וראוי ליבום.</w:t>
      </w:r>
    </w:p>
    <w:p w14:paraId="267B42AD"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הק' דנימא דכל הנשים אסורות להתייבם עד שיעברו עליהם ג' חדשים, שמא מעוברות הן. ואפ"ה קרינא בה יבמה יבא עליה</w:t>
      </w:r>
      <w:r w:rsidRPr="003124AA">
        <w:rPr>
          <w:rStyle w:val="ac"/>
          <w:rFonts w:ascii="Narkisim" w:hAnsi="Narkisim"/>
          <w:rtl/>
        </w:rPr>
        <w:footnoteReference w:id="285"/>
      </w:r>
      <w:r w:rsidRPr="003124AA">
        <w:rPr>
          <w:rFonts w:ascii="Narkisim" w:hAnsi="Narkisim"/>
          <w:rtl/>
        </w:rPr>
        <w:t>. וטעמא כדאמרן דאיגלאי מלתא למפרע דראויה להתייבם.</w:t>
      </w:r>
    </w:p>
    <w:p w14:paraId="61B9B37F" w14:textId="77777777" w:rsidR="00A82550" w:rsidRPr="003124AA" w:rsidRDefault="00000000" w:rsidP="003124AA">
      <w:pPr>
        <w:pStyle w:val="a8"/>
        <w:bidi/>
        <w:rPr>
          <w:rFonts w:ascii="Narkisim" w:hAnsi="Narkisim"/>
        </w:rPr>
      </w:pPr>
      <w:r w:rsidRPr="003124AA">
        <w:rPr>
          <w:rFonts w:ascii="Narkisim" w:hAnsi="Narkisim"/>
          <w:rtl/>
        </w:rPr>
        <w:t>והרשב”א הוסיף דאף דאי' (לעיל מא:) דאף אי יבא אליהו אינה רשאית להתייבם תוך ג' חדשים, דתקנו לא פלוג משום הבחנה, ואפי' אילו יבא אליהו [וכדאי' גמ' (לעיל מא:)</w:t>
      </w:r>
      <w:r w:rsidRPr="003124AA">
        <w:rPr>
          <w:rStyle w:val="ac"/>
          <w:rFonts w:ascii="Narkisim" w:hAnsi="Narkisim"/>
          <w:rtl/>
        </w:rPr>
        <w:footnoteReference w:id="286"/>
      </w:r>
      <w:r w:rsidRPr="003124AA">
        <w:rPr>
          <w:rFonts w:ascii="Narkisim" w:hAnsi="Narkisim"/>
          <w:rtl/>
        </w:rPr>
        <w:t>]. מ"מ הוה גזירה בעלמא</w:t>
      </w:r>
      <w:r w:rsidRPr="003124AA">
        <w:rPr>
          <w:rStyle w:val="ac"/>
          <w:rFonts w:ascii="Narkisim" w:hAnsi="Narkisim"/>
          <w:rtl/>
        </w:rPr>
        <w:footnoteReference w:id="287"/>
      </w:r>
      <w:r w:rsidRPr="003124AA">
        <w:rPr>
          <w:rFonts w:ascii="Narkisim" w:hAnsi="Narkisim"/>
          <w:rtl/>
        </w:rPr>
        <w:t>, וכ"ש בסוגיין דאם יבא אליהו מותרת.</w:t>
      </w:r>
    </w:p>
    <w:p w14:paraId="2C28085F" w14:textId="77777777" w:rsidR="00A82550" w:rsidRPr="003124AA" w:rsidRDefault="00000000" w:rsidP="003124AA">
      <w:pPr>
        <w:pStyle w:val="a8"/>
        <w:bidi/>
        <w:rPr>
          <w:rFonts w:ascii="Narkisim" w:hAnsi="Narkisim"/>
        </w:rPr>
      </w:pPr>
      <w:r w:rsidRPr="003124AA">
        <w:rPr>
          <w:rFonts w:ascii="Narkisim" w:hAnsi="Narkisim"/>
          <w:rtl/>
        </w:rPr>
        <w:t xml:space="preserve">והרשב"א הביא דגדולה מזו אמר ר"ל (לעיל לה:) גבי מעוברת, דדרשי' אין לו עיין עליו, ואפ"ה בשהפילה חולצת או מתיבמת, ולא קרינא ביה כל יבמה שאין אני קורא בה בשעת נפילה יבמה יבא עליה. וטעמא דמלתא משום דלא אמר רחמנא אלא שיעיין עליה אם תלד בן קיימא. ואף דלא אמרי' התם איגלאי מילתא למפרע [דהא ל"מ </w:t>
      </w:r>
      <w:r w:rsidRPr="003124AA">
        <w:rPr>
          <w:rFonts w:ascii="Narkisim" w:hAnsi="Narkisim"/>
          <w:rtl/>
        </w:rPr>
        <w:lastRenderedPageBreak/>
        <w:t>החליצה בעודה מעוברת].</w:t>
      </w:r>
    </w:p>
    <w:p w14:paraId="16D5FA4F" w14:textId="77777777" w:rsidR="00A82550" w:rsidRPr="003124AA" w:rsidRDefault="00000000" w:rsidP="003124AA">
      <w:pPr>
        <w:pStyle w:val="a8"/>
        <w:bidi/>
        <w:rPr>
          <w:rFonts w:ascii="Narkisim" w:hAnsi="Narkisim"/>
        </w:rPr>
      </w:pPr>
      <w:r w:rsidRPr="003124AA">
        <w:rPr>
          <w:rFonts w:ascii="Narkisim" w:hAnsi="Narkisim"/>
          <w:rtl/>
        </w:rPr>
        <w:t>וצ"ב כוונת הרשב"א, דכיון דהוה מכאן ולהבא מ"ט לא אמרי' נאסרה. וה</w:t>
      </w:r>
      <w:r w:rsidRPr="003124AA">
        <w:rPr>
          <w:rFonts w:ascii="Narkisim" w:hAnsi="Narkisim"/>
          <w:b/>
          <w:bCs/>
          <w:rtl/>
        </w:rPr>
        <w:t>קה"י</w:t>
      </w:r>
      <w:r w:rsidRPr="003124AA">
        <w:rPr>
          <w:rFonts w:ascii="Narkisim" w:hAnsi="Narkisim"/>
          <w:rtl/>
        </w:rPr>
        <w:t xml:space="preserve"> (יח) ביאר דגדר 'עיין עליו' [דמעוברת] דידיעת הדבר [שאינו בן קיימא] מתיר ליבום. ומש"ה משעה שנודע דאינו בן קיימא מתייבמת [משעה ראשונה], ולא נעשית איזה שינוי וחלות על הזמן שעבר.</w:t>
      </w:r>
    </w:p>
    <w:p w14:paraId="29F05B5A"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קה"י</w:t>
      </w:r>
      <w:r w:rsidRPr="003124AA">
        <w:rPr>
          <w:rFonts w:ascii="Narkisim" w:hAnsi="Narkisim"/>
          <w:rtl/>
        </w:rPr>
        <w:t xml:space="preserve"> דן דהיכא דזקוקה לכמה יבמים, ע"י יבום וחליצה של א' מהם נעקר למפרע הזיקה מהאחים. [וה</w:t>
      </w:r>
      <w:r w:rsidRPr="003124AA">
        <w:rPr>
          <w:rFonts w:ascii="Narkisim" w:hAnsi="Narkisim"/>
          <w:b/>
          <w:bCs/>
          <w:rtl/>
        </w:rPr>
        <w:t>אחרונים</w:t>
      </w:r>
      <w:r w:rsidRPr="003124AA">
        <w:rPr>
          <w:rFonts w:ascii="Narkisim" w:hAnsi="Narkisim"/>
          <w:rtl/>
        </w:rPr>
        <w:t xml:space="preserve"> האריכו בגדר זה אי הוה למפרע. וע' מש"כ לעיל יח. וכ"מ]. והקה"י הק' דאי נעקר למפרע, ולמפרע הותר האיסור זקוקתו. א"כ אמאי מבואר (לעיל כז:) דיש בזה נאסרה. והקה"י הוכיח מהתם דאמרי' נאסרה אף היכא ד'נעקר' למפרע ע”י סיבה שנתחדש</w:t>
      </w:r>
      <w:r w:rsidRPr="003124AA">
        <w:rPr>
          <w:rStyle w:val="ac"/>
          <w:rFonts w:ascii="Narkisim" w:hAnsi="Narkisim"/>
          <w:rtl/>
        </w:rPr>
        <w:footnoteReference w:id="288"/>
      </w:r>
      <w:r w:rsidRPr="003124AA">
        <w:rPr>
          <w:rFonts w:ascii="Narkisim" w:hAnsi="Narkisim"/>
          <w:rtl/>
        </w:rPr>
        <w:t>. וכמו שחכם עוקר את הנדר למפרע, דלא אמרי' דנתברר שלא היה איסור מעולם. ואילו הרשב"א (הנ"ל) איירי שנתברר שלא היה אסורה, ולא נעקר ע"י מעשה. וע"י הבירור נתברר שלא היתה אסורה מעולם.</w:t>
      </w:r>
    </w:p>
    <w:p w14:paraId="04ED5D72" w14:textId="77777777" w:rsidR="00A82550" w:rsidRPr="003124AA" w:rsidRDefault="00000000" w:rsidP="003124AA">
      <w:pPr>
        <w:pStyle w:val="a8"/>
        <w:bidi/>
        <w:rPr>
          <w:rFonts w:ascii="Narkisim" w:hAnsi="Narkisim"/>
        </w:rPr>
      </w:pPr>
      <w:r w:rsidRPr="003124AA">
        <w:rPr>
          <w:rFonts w:ascii="Narkisim" w:hAnsi="Narkisim"/>
          <w:rtl/>
        </w:rPr>
        <w:t>אך הקה”י הביא דמבואר במשנה (לעיל קט.) גבי ממאנת, דמהני שהקטנה ממאנת שהגדולה מתייבמת. ולא אמרי' דמעיקרא אסירא ליה השתא נמי אסירה. וכת' דצ”ל דע"י מיאון נתברר למפרע, ולא הוה בגדר עקירה למפרע. [וצ"ע מדברי הראשונים והפוסקים בכ"מ דמבואר דנעקר למפרע, וכמו התרת נדרים. וע"ע מש"כ לעיל קח.].</w:t>
      </w:r>
    </w:p>
    <w:p w14:paraId="21269869" w14:textId="77777777" w:rsidR="00A82550" w:rsidRPr="003124AA" w:rsidRDefault="00000000" w:rsidP="003124AA">
      <w:pPr>
        <w:pStyle w:val="aa"/>
        <w:bidi/>
        <w:rPr>
          <w:rFonts w:ascii="Narkisim" w:hAnsi="Narkisim"/>
        </w:rPr>
      </w:pPr>
      <w:r w:rsidRPr="003124AA">
        <w:rPr>
          <w:rFonts w:ascii="Narkisim" w:hAnsi="Narkisim"/>
          <w:rtl/>
        </w:rPr>
        <w:t>ור"ח נקט דאף היכא דנתברר למפרע אמרי' נאסרה</w:t>
      </w:r>
      <w:r w:rsidRPr="003124AA">
        <w:rPr>
          <w:rStyle w:val="ac"/>
          <w:rFonts w:ascii="Narkisim" w:hAnsi="Narkisim"/>
          <w:rtl/>
        </w:rPr>
        <w:footnoteReference w:id="289"/>
      </w:r>
      <w:r w:rsidRPr="003124AA">
        <w:rPr>
          <w:rFonts w:ascii="Narkisim" w:hAnsi="Narkisim"/>
          <w:rtl/>
        </w:rPr>
        <w:t>, וצ"ע מכל הנך. והקה"י פי' דבכל הנך זמנו קבוע והדבר עומד להתברר בודאי, ומש”ה לא אמרי' נאסרה. [דבסוף ג' חדשים ידעו האם מעוברת. וכן מעוברת בסוף ירחי לידה ידעו]. אבל סריס ואילונית, אילו הוא סריס לא יביא סימנים כשיבא לכלל שנים. ואף עד רוב שנותיו אפשר דנשרו סימניו. וכיון דאינו עומד להתברר לגמרי אמרי' נאסרה</w:t>
      </w:r>
      <w:r w:rsidRPr="003124AA">
        <w:rPr>
          <w:rStyle w:val="ac"/>
          <w:rFonts w:ascii="Narkisim" w:hAnsi="Narkisim"/>
          <w:rtl/>
        </w:rPr>
        <w:footnoteReference w:id="290"/>
      </w:r>
      <w:r w:rsidRPr="003124AA">
        <w:rPr>
          <w:rFonts w:ascii="Narkisim" w:hAnsi="Narkisim"/>
          <w:rtl/>
        </w:rPr>
        <w:t>.</w:t>
      </w:r>
    </w:p>
    <w:p w14:paraId="60B1BE3F" w14:textId="77777777" w:rsidR="00A82550" w:rsidRPr="003124AA" w:rsidRDefault="00000000" w:rsidP="003124AA">
      <w:pPr>
        <w:pStyle w:val="aa"/>
        <w:bidi/>
        <w:rPr>
          <w:rFonts w:ascii="Narkisim" w:hAnsi="Narkisim"/>
        </w:rPr>
      </w:pPr>
      <w:r w:rsidRPr="003124AA">
        <w:rPr>
          <w:rFonts w:ascii="Narkisim" w:hAnsi="Narkisim"/>
          <w:u w:val="single"/>
          <w:rtl/>
        </w:rPr>
        <w:t>תוד"ה יבמה</w:t>
      </w:r>
      <w:r w:rsidRPr="003124AA">
        <w:rPr>
          <w:rFonts w:ascii="Narkisim" w:hAnsi="Narkisim"/>
          <w:rtl/>
        </w:rPr>
        <w:t>. מדלא כתיב אחי המת. וה</w:t>
      </w:r>
      <w:r w:rsidRPr="003124AA">
        <w:rPr>
          <w:rFonts w:ascii="Narkisim" w:hAnsi="Narkisim"/>
          <w:b/>
          <w:bCs/>
          <w:rtl/>
        </w:rPr>
        <w:t>תוס' רא"ש</w:t>
      </w:r>
      <w:r w:rsidRPr="003124AA">
        <w:rPr>
          <w:rFonts w:ascii="Narkisim" w:hAnsi="Narkisim"/>
          <w:rtl/>
        </w:rPr>
        <w:t xml:space="preserve"> ביאר דאח המת הוה משמע אח שהוא גדול, וכמו המת.</w:t>
      </w:r>
    </w:p>
    <w:p w14:paraId="1DDC6961" w14:textId="77777777" w:rsidR="00A82550" w:rsidRPr="003124AA" w:rsidRDefault="00000000" w:rsidP="003124AA">
      <w:pPr>
        <w:pStyle w:val="2"/>
        <w:bidi/>
        <w:rPr>
          <w:rFonts w:ascii="Narkisim" w:hAnsi="Narkisim"/>
        </w:rPr>
      </w:pPr>
      <w:r w:rsidRPr="003124AA">
        <w:rPr>
          <w:rFonts w:ascii="Narkisim" w:hAnsi="Narkisim"/>
          <w:rtl/>
        </w:rPr>
        <w:t>היבמה שאמרה לא נבעלתי</w:t>
      </w:r>
    </w:p>
    <w:p w14:paraId="2BC376B2" w14:textId="77777777" w:rsidR="00A82550" w:rsidRPr="003124AA" w:rsidRDefault="00000000" w:rsidP="003124AA">
      <w:pPr>
        <w:bidi/>
        <w:rPr>
          <w:rFonts w:ascii="Narkisim" w:hAnsi="Narkisim" w:cs="Narkisim"/>
        </w:rPr>
      </w:pPr>
      <w:r w:rsidRPr="003124AA">
        <w:rPr>
          <w:rFonts w:ascii="Narkisim" w:hAnsi="Narkisim" w:cs="Narkisim"/>
          <w:u w:val="single"/>
          <w:rtl/>
        </w:rPr>
        <w:t>היבמה שאמרה בתוך ל'</w:t>
      </w:r>
      <w:r w:rsidRPr="003124AA">
        <w:rPr>
          <w:rFonts w:ascii="Narkisim" w:hAnsi="Narkisim" w:cs="Narkisim"/>
          <w:rtl/>
        </w:rPr>
        <w:t>. [במשנה]. פ</w:t>
      </w:r>
      <w:r w:rsidRPr="003124AA">
        <w:rPr>
          <w:rFonts w:ascii="Narkisim" w:hAnsi="Narkisim" w:cs="Narkisim"/>
          <w:b/>
          <w:bCs/>
          <w:rtl/>
        </w:rPr>
        <w:t>רש"י</w:t>
      </w:r>
      <w:r w:rsidRPr="003124AA">
        <w:rPr>
          <w:rFonts w:ascii="Narkisim" w:hAnsi="Narkisim" w:cs="Narkisim"/>
          <w:rtl/>
        </w:rPr>
        <w:t xml:space="preserve"> שכנסה היבם. ה</w:t>
      </w:r>
      <w:r w:rsidRPr="003124AA">
        <w:rPr>
          <w:rFonts w:ascii="Narkisim" w:hAnsi="Narkisim" w:cs="Narkisim"/>
          <w:b/>
          <w:bCs/>
          <w:rtl/>
        </w:rPr>
        <w:t>ריא"ז</w:t>
      </w:r>
      <w:r w:rsidRPr="003124AA">
        <w:rPr>
          <w:rFonts w:ascii="Narkisim" w:hAnsi="Narkisim" w:cs="Narkisim"/>
          <w:rtl/>
        </w:rPr>
        <w:t xml:space="preserve"> (כאן יא, הו' בקיצור בשלט”ג לח: בדה”ר ובדרכ”מ ורמ”א קסו) כת' דאיירי שכנסה ונתייחד עמה בעדים. דאי לא כנסה, ולא נתייחד עמה בעדים אפי' שניהם מודים שבעל אינה נקנית לו באותו ביאה בלא עדים. [דיבום צריך עדות לקיומי].</w:t>
      </w:r>
    </w:p>
    <w:p w14:paraId="04AD56F2"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(ב ד) נסתפק בזה האם יבום צריך עדות לקיומי [והביא דברי הריא"ז, וכ”כ כמה ראשונים</w:t>
      </w:r>
      <w:r w:rsidRPr="003124AA">
        <w:rPr>
          <w:rStyle w:val="ac"/>
          <w:rFonts w:ascii="Narkisim" w:hAnsi="Narkisim"/>
          <w:rtl/>
        </w:rPr>
        <w:footnoteReference w:id="291"/>
      </w:r>
      <w:r w:rsidRPr="003124AA">
        <w:rPr>
          <w:rFonts w:ascii="Narkisim" w:hAnsi="Narkisim"/>
          <w:rtl/>
        </w:rPr>
        <w:t>], או דילמא כי היכי דקנה אפי' שניהם שוגגין (לעיל נג:), ה"נ אפי' ליכא עדים קנה. וכ”כ ב</w:t>
      </w:r>
      <w:r w:rsidRPr="003124AA">
        <w:rPr>
          <w:rFonts w:ascii="Narkisim" w:hAnsi="Narkisim"/>
          <w:b/>
          <w:bCs/>
          <w:rtl/>
        </w:rPr>
        <w:t>שו"ת הרשב”א</w:t>
      </w:r>
      <w:r w:rsidRPr="003124AA">
        <w:rPr>
          <w:rFonts w:ascii="Narkisim" w:hAnsi="Narkisim"/>
          <w:rtl/>
        </w:rPr>
        <w:t xml:space="preserve"> (ד שכח) דאשה הקנו לו מן השמים</w:t>
      </w:r>
      <w:r w:rsidRPr="003124AA">
        <w:rPr>
          <w:rStyle w:val="ac"/>
          <w:rFonts w:ascii="Narkisim" w:hAnsi="Narkisim"/>
          <w:rtl/>
        </w:rPr>
        <w:footnoteReference w:id="292"/>
      </w:r>
      <w:r w:rsidRPr="003124AA">
        <w:rPr>
          <w:rFonts w:ascii="Narkisim" w:hAnsi="Narkisim"/>
          <w:rtl/>
        </w:rPr>
        <w:t>.</w:t>
      </w:r>
    </w:p>
    <w:p w14:paraId="08ED31F2" w14:textId="77777777" w:rsidR="00A82550" w:rsidRPr="003124AA" w:rsidRDefault="00000000" w:rsidP="003124AA">
      <w:pPr>
        <w:pStyle w:val="a7"/>
        <w:bidi/>
        <w:rPr>
          <w:rFonts w:ascii="Narkisim" w:hAnsi="Narkisim"/>
        </w:rPr>
      </w:pPr>
      <w:r w:rsidRPr="003124AA">
        <w:rPr>
          <w:rFonts w:ascii="Narkisim" w:hAnsi="Narkisim"/>
          <w:rtl/>
        </w:rPr>
        <w:t>וב</w:t>
      </w:r>
      <w:r w:rsidRPr="003124AA">
        <w:rPr>
          <w:rFonts w:ascii="Narkisim" w:hAnsi="Narkisim"/>
          <w:b/>
          <w:bCs/>
          <w:rtl/>
        </w:rPr>
        <w:t>שו"ת הרשב"א</w:t>
      </w:r>
      <w:r w:rsidRPr="003124AA">
        <w:rPr>
          <w:rFonts w:ascii="Narkisim" w:hAnsi="Narkisim"/>
          <w:rtl/>
        </w:rPr>
        <w:t xml:space="preserve"> הביא דבמשנה דידן (והגמ') דאומרת לא נבעלתי מוכח דאי"צ עדים</w:t>
      </w:r>
      <w:r w:rsidRPr="003124AA">
        <w:rPr>
          <w:rStyle w:val="ac"/>
          <w:rFonts w:ascii="Narkisim" w:hAnsi="Narkisim"/>
          <w:rtl/>
        </w:rPr>
        <w:footnoteReference w:id="293"/>
      </w:r>
      <w:r w:rsidRPr="003124AA">
        <w:rPr>
          <w:rFonts w:ascii="Narkisim" w:hAnsi="Narkisim"/>
          <w:rtl/>
        </w:rPr>
        <w:t>. [דאי יש עדי יחוד, יש עדות דנבעלה]. ואילו ה</w:t>
      </w:r>
      <w:r w:rsidRPr="003124AA">
        <w:rPr>
          <w:rFonts w:ascii="Narkisim" w:hAnsi="Narkisim"/>
          <w:b/>
          <w:bCs/>
          <w:rtl/>
        </w:rPr>
        <w:t>ריא"ז</w:t>
      </w:r>
      <w:r w:rsidRPr="003124AA">
        <w:rPr>
          <w:rFonts w:ascii="Narkisim" w:hAnsi="Narkisim"/>
          <w:rtl/>
        </w:rPr>
        <w:t xml:space="preserve"> כת' דאף דנתייחד בפני עדים היכא דשניהם מודים</w:t>
      </w:r>
      <w:r w:rsidRPr="003124AA">
        <w:rPr>
          <w:rStyle w:val="ac"/>
          <w:rFonts w:ascii="Narkisim" w:hAnsi="Narkisim"/>
          <w:rtl/>
        </w:rPr>
        <w:footnoteReference w:id="294"/>
      </w:r>
      <w:r w:rsidRPr="003124AA">
        <w:rPr>
          <w:rFonts w:ascii="Narkisim" w:hAnsi="Narkisim"/>
          <w:rtl/>
        </w:rPr>
        <w:t xml:space="preserve"> שלא נבעלה נאמנים, ואי”צ גט אלא חליצה</w:t>
      </w:r>
      <w:r w:rsidRPr="003124AA">
        <w:rPr>
          <w:rStyle w:val="ac"/>
          <w:rFonts w:ascii="Narkisim" w:hAnsi="Narkisim"/>
          <w:rtl/>
        </w:rPr>
        <w:footnoteReference w:id="295"/>
      </w:r>
      <w:r w:rsidRPr="003124AA">
        <w:rPr>
          <w:rFonts w:ascii="Narkisim" w:hAnsi="Narkisim"/>
          <w:rtl/>
        </w:rPr>
        <w:t>.</w:t>
      </w:r>
    </w:p>
    <w:p w14:paraId="0EA1D4F4" w14:textId="77777777" w:rsidR="00A82550" w:rsidRPr="003124AA" w:rsidRDefault="00000000" w:rsidP="003124AA">
      <w:pPr>
        <w:pStyle w:val="a7"/>
        <w:bidi/>
        <w:rPr>
          <w:rFonts w:ascii="Narkisim" w:hAnsi="Narkisim"/>
        </w:rPr>
      </w:pPr>
      <w:r w:rsidRPr="003124AA">
        <w:rPr>
          <w:rFonts w:ascii="Narkisim" w:hAnsi="Narkisim"/>
          <w:rtl/>
        </w:rPr>
        <w:lastRenderedPageBreak/>
        <w:t>ועוד יש שפי' דבסוגיין איירי דהכניסה לביתו דרך נישואין, אך ליכא עדי יחוד להדיא. והנידון כאן ע"פ סברת ה</w:t>
      </w:r>
      <w:r w:rsidRPr="003124AA">
        <w:rPr>
          <w:rFonts w:ascii="Narkisim" w:hAnsi="Narkisim"/>
          <w:b/>
          <w:bCs/>
          <w:rtl/>
        </w:rPr>
        <w:t>רא"ה</w:t>
      </w:r>
      <w:r w:rsidRPr="003124AA">
        <w:rPr>
          <w:rFonts w:ascii="Narkisim" w:hAnsi="Narkisim"/>
          <w:rtl/>
        </w:rPr>
        <w:t xml:space="preserve"> (הו' לעיל קי.) דסגי שדרים כאיש ואשתו, ומהני להחשב עדות לקיומי</w:t>
      </w:r>
      <w:r w:rsidRPr="003124AA">
        <w:rPr>
          <w:rStyle w:val="ac"/>
          <w:rFonts w:ascii="Narkisim" w:hAnsi="Narkisim"/>
          <w:rtl/>
        </w:rPr>
        <w:footnoteReference w:id="296"/>
      </w:r>
      <w:r w:rsidRPr="003124AA">
        <w:rPr>
          <w:rFonts w:ascii="Narkisim" w:hAnsi="Narkisim"/>
          <w:rtl/>
        </w:rPr>
        <w:t xml:space="preserve">. ואי"צ עדות יחוד. </w:t>
      </w:r>
      <w:r w:rsidRPr="003124AA">
        <w:rPr>
          <w:rFonts w:ascii="Narkisim" w:hAnsi="Narkisim"/>
          <w:szCs w:val="20"/>
          <w:rtl/>
        </w:rPr>
        <w:t>וב</w:t>
      </w:r>
      <w:r w:rsidRPr="003124AA">
        <w:rPr>
          <w:rFonts w:ascii="Narkisim" w:hAnsi="Narkisim"/>
          <w:b/>
          <w:bCs/>
          <w:szCs w:val="20"/>
          <w:rtl/>
        </w:rPr>
        <w:t>הג' חש"ל</w:t>
      </w:r>
      <w:r w:rsidRPr="003124AA">
        <w:rPr>
          <w:rFonts w:ascii="Narkisim" w:hAnsi="Narkisim"/>
          <w:szCs w:val="20"/>
          <w:rtl/>
        </w:rPr>
        <w:t xml:space="preserve"> נקט דמה שהיתה בביתו ל' יום נחשב כעדי קיום</w:t>
      </w:r>
      <w:r w:rsidRPr="003124AA">
        <w:rPr>
          <w:rFonts w:ascii="Narkisim" w:hAnsi="Narkisim"/>
          <w:rtl/>
        </w:rPr>
        <w:t>.</w:t>
      </w:r>
    </w:p>
    <w:p w14:paraId="7173456B"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תוס' הרא”ש</w:t>
      </w:r>
      <w:r w:rsidRPr="003124AA">
        <w:rPr>
          <w:rFonts w:ascii="Narkisim" w:hAnsi="Narkisim"/>
          <w:rtl/>
        </w:rPr>
        <w:t xml:space="preserve"> (קידושין סה:) כת' נראה דמקדש בביאה לכו"ע הן הן עדי יחוד הן הן עדי ביאה, כיון דידוע דאדעתא דביאה נתייחדו</w:t>
      </w:r>
      <w:r w:rsidRPr="003124AA">
        <w:rPr>
          <w:rStyle w:val="ac"/>
          <w:rFonts w:ascii="Narkisim" w:hAnsi="Narkisim"/>
          <w:rtl/>
        </w:rPr>
        <w:footnoteReference w:id="297"/>
      </w:r>
      <w:r w:rsidRPr="003124AA">
        <w:rPr>
          <w:rFonts w:ascii="Narkisim" w:hAnsi="Narkisim"/>
          <w:rtl/>
        </w:rPr>
        <w:t>. ו</w:t>
      </w:r>
      <w:r w:rsidRPr="003124AA">
        <w:rPr>
          <w:rFonts w:ascii="Narkisim" w:hAnsi="Narkisim"/>
          <w:b/>
          <w:bCs/>
          <w:rtl/>
        </w:rPr>
        <w:t>ה"ה</w:t>
      </w:r>
      <w:r w:rsidRPr="003124AA">
        <w:rPr>
          <w:rFonts w:ascii="Narkisim" w:hAnsi="Narkisim"/>
          <w:rtl/>
        </w:rPr>
        <w:t xml:space="preserve"> (אישות ג ה) ביאר הא דהמייחד עדים לקדש בביאה מקודשת, דפשוט הוא שכל האומר בפני עדים שמתייחד עמה על דעת לקדשה, אמרי' הן הן עידי ביאה</w:t>
      </w:r>
      <w:r w:rsidRPr="003124AA">
        <w:rPr>
          <w:rStyle w:val="ac"/>
          <w:rFonts w:ascii="Narkisim" w:hAnsi="Narkisim"/>
          <w:rtl/>
        </w:rPr>
        <w:footnoteReference w:id="298"/>
      </w:r>
      <w:r w:rsidRPr="003124AA">
        <w:rPr>
          <w:rFonts w:ascii="Narkisim" w:hAnsi="Narkisim"/>
          <w:rtl/>
        </w:rPr>
        <w:t>. ומשמע דהך אומדנא</w:t>
      </w:r>
      <w:r w:rsidRPr="003124AA">
        <w:rPr>
          <w:rStyle w:val="ac"/>
          <w:rFonts w:ascii="Narkisim" w:hAnsi="Narkisim"/>
          <w:rtl/>
        </w:rPr>
        <w:footnoteReference w:id="299"/>
      </w:r>
      <w:r w:rsidRPr="003124AA">
        <w:rPr>
          <w:rFonts w:ascii="Narkisim" w:hAnsi="Narkisim"/>
          <w:rtl/>
        </w:rPr>
        <w:t xml:space="preserve"> משום דאמרו לעדים שנתייחדו ע"ד ביאה</w:t>
      </w:r>
      <w:r w:rsidRPr="003124AA">
        <w:rPr>
          <w:rStyle w:val="ac"/>
          <w:rFonts w:ascii="Narkisim" w:hAnsi="Narkisim"/>
          <w:rtl/>
        </w:rPr>
        <w:footnoteReference w:id="300"/>
      </w:r>
      <w:r w:rsidRPr="003124AA">
        <w:rPr>
          <w:rFonts w:ascii="Narkisim" w:hAnsi="Narkisim"/>
          <w:rtl/>
        </w:rPr>
        <w:t>. ועפ"ז י"ל דהכא איירי דיש עדי יחוד ונישואין, אך לא ייחדו עדים לנישואין</w:t>
      </w:r>
      <w:r w:rsidRPr="003124AA">
        <w:rPr>
          <w:rStyle w:val="ac"/>
          <w:rFonts w:ascii="Narkisim" w:hAnsi="Narkisim"/>
          <w:rtl/>
        </w:rPr>
        <w:footnoteReference w:id="301"/>
      </w:r>
      <w:r w:rsidRPr="003124AA">
        <w:rPr>
          <w:rFonts w:ascii="Narkisim" w:hAnsi="Narkisim"/>
          <w:rtl/>
        </w:rPr>
        <w:t>.</w:t>
      </w:r>
    </w:p>
    <w:p w14:paraId="6E3AFD39" w14:textId="77777777" w:rsidR="00A82550" w:rsidRPr="003124AA" w:rsidRDefault="00000000" w:rsidP="003124AA">
      <w:pPr>
        <w:bidi/>
        <w:rPr>
          <w:rFonts w:ascii="Narkisim" w:hAnsi="Narkisim" w:cs="Narkisim"/>
        </w:rPr>
      </w:pPr>
      <w:r w:rsidRPr="003124AA">
        <w:rPr>
          <w:rFonts w:ascii="Narkisim" w:hAnsi="Narkisim" w:cs="Narkisim"/>
          <w:u w:val="single"/>
          <w:rtl/>
        </w:rPr>
        <w:t>דתניא טענת בתולים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להפסידה כתובתה. ה</w:t>
      </w:r>
      <w:r w:rsidRPr="003124AA">
        <w:rPr>
          <w:rFonts w:ascii="Narkisim" w:hAnsi="Narkisim" w:cs="Narkisim"/>
          <w:b/>
          <w:bCs/>
          <w:rtl/>
        </w:rPr>
        <w:t>ריטב"א</w:t>
      </w:r>
      <w:r w:rsidRPr="003124AA">
        <w:rPr>
          <w:rFonts w:ascii="Narkisim" w:hAnsi="Narkisim" w:cs="Narkisim"/>
          <w:rtl/>
        </w:rPr>
        <w:t xml:space="preserve"> פי' דאילו לאוסרה לעולם נאמן, דשויא אנפשיה חתיכה דאיסורא. וכדאי' (כתובות ט:) דאפי' ביהודה [דהיה מתייחד עמה] ודאי נאסרת משום שויא אנפשיה.</w:t>
      </w:r>
    </w:p>
    <w:p w14:paraId="68116E83" w14:textId="77777777" w:rsidR="00A82550" w:rsidRPr="003124AA" w:rsidRDefault="00000000" w:rsidP="003124AA">
      <w:pPr>
        <w:pStyle w:val="aa"/>
        <w:bidi/>
        <w:rPr>
          <w:rFonts w:ascii="Narkisim" w:hAnsi="Narkisim"/>
        </w:rPr>
      </w:pPr>
      <w:r w:rsidRPr="003124AA">
        <w:rPr>
          <w:rFonts w:ascii="Narkisim" w:hAnsi="Narkisim"/>
          <w:u w:val="single"/>
          <w:rtl/>
        </w:rPr>
        <w:t>כל ל' יום דברי ר"מ, ר' יוסי אומר נסתרה לאלתר</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דלר"מ יכול לטעון לא בעלתי עד ל' [אפי' נתייחד עמה, וטוען שלא בעל]. ולר' יוסי דוקא טוען מיד אחרי שנתייחד עמה. דאינו נאמן לאחר זמן, דאמרי' דהשתא הוא דרתח עלה. אבל ה</w:t>
      </w:r>
      <w:r w:rsidRPr="003124AA">
        <w:rPr>
          <w:rFonts w:ascii="Narkisim" w:hAnsi="Narkisim"/>
          <w:b/>
          <w:bCs/>
          <w:rtl/>
        </w:rPr>
        <w:t>תוס' רא"ש</w:t>
      </w:r>
      <w:r w:rsidRPr="003124AA">
        <w:rPr>
          <w:rFonts w:ascii="Narkisim" w:hAnsi="Narkisim"/>
          <w:rtl/>
        </w:rPr>
        <w:t xml:space="preserve"> ביאר דברי ר' יוסי דהיכא דטען שבעל לאלתר, א"כ יכול לטעון טענת בתולים אף לאחר זמן. דלא גילה עד יום הכניסה שמצא בי"ד. אבל אם כשבא לבי"ד ביום כניסה אמר שבעל רק עכשיו אינו נאמן, דודאי שקורי משקר. דלא מוקי איניש אנפשיה, אלא בעל ומצא בתולים ומרתח קא רתח עלה</w:t>
      </w:r>
      <w:r w:rsidRPr="003124AA">
        <w:rPr>
          <w:rStyle w:val="ac"/>
          <w:rFonts w:ascii="Narkisim" w:hAnsi="Narkisim"/>
          <w:rtl/>
        </w:rPr>
        <w:footnoteReference w:id="302"/>
      </w:r>
      <w:r w:rsidRPr="003124AA">
        <w:rPr>
          <w:rFonts w:ascii="Narkisim" w:hAnsi="Narkisim"/>
          <w:rtl/>
        </w:rPr>
        <w:t>.</w:t>
      </w:r>
    </w:p>
    <w:p w14:paraId="7FC98CB3" w14:textId="77777777" w:rsidR="00A82550" w:rsidRPr="003124AA" w:rsidRDefault="00000000" w:rsidP="003124AA">
      <w:pPr>
        <w:pStyle w:val="3"/>
        <w:bidi/>
        <w:rPr>
          <w:rFonts w:ascii="Narkisim" w:hAnsi="Narkisim"/>
        </w:rPr>
      </w:pPr>
      <w:r w:rsidRPr="003124AA">
        <w:rPr>
          <w:rFonts w:ascii="Narkisim" w:hAnsi="Narkisim"/>
          <w:rtl/>
        </w:rPr>
        <w:t>דף קיב.</w:t>
      </w:r>
    </w:p>
    <w:p w14:paraId="7227AB8E" w14:textId="77777777" w:rsidR="00A82550" w:rsidRPr="003124AA" w:rsidRDefault="00000000" w:rsidP="003124AA">
      <w:pPr>
        <w:bidi/>
        <w:rPr>
          <w:rFonts w:ascii="Narkisim" w:hAnsi="Narkisim" w:cs="Narkisim"/>
        </w:rPr>
      </w:pPr>
      <w:r w:rsidRPr="003124AA">
        <w:rPr>
          <w:rFonts w:ascii="Narkisim" w:hAnsi="Narkisim" w:cs="Narkisim"/>
          <w:u w:val="single"/>
          <w:rtl/>
        </w:rPr>
        <w:t>עד שכופין אותו לחלוץ, ניכפנו לייבם</w:t>
      </w:r>
      <w:r w:rsidRPr="003124AA">
        <w:rPr>
          <w:rFonts w:ascii="Narkisim" w:hAnsi="Narkisim" w:cs="Narkisim"/>
          <w:rtl/>
        </w:rPr>
        <w:t>. לשון הגמ' משמע דכופין ליבום</w:t>
      </w:r>
      <w:r w:rsidRPr="003124AA">
        <w:rPr>
          <w:rStyle w:val="ac"/>
          <w:rFonts w:ascii="Narkisim" w:hAnsi="Narkisim" w:cs="Narkisim"/>
          <w:rtl/>
        </w:rPr>
        <w:footnoteReference w:id="303"/>
      </w:r>
      <w:r w:rsidRPr="003124AA">
        <w:rPr>
          <w:rFonts w:ascii="Narkisim" w:hAnsi="Narkisim" w:cs="Narkisim"/>
          <w:rtl/>
        </w:rPr>
        <w:t>, וצ”ב דהיבם רשאי לחלוץ. וה</w:t>
      </w:r>
      <w:r w:rsidRPr="003124AA">
        <w:rPr>
          <w:rFonts w:ascii="Narkisim" w:hAnsi="Narkisim" w:cs="Narkisim"/>
          <w:b/>
          <w:bCs/>
          <w:rtl/>
        </w:rPr>
        <w:t>יש"ש</w:t>
      </w:r>
      <w:r w:rsidRPr="003124AA">
        <w:rPr>
          <w:rFonts w:ascii="Narkisim" w:hAnsi="Narkisim" w:cs="Narkisim"/>
          <w:rtl/>
        </w:rPr>
        <w:t xml:space="preserve"> (כה) כת' דאף דבעלמא אין כופין את היבם, הכא דכבר כנסה ורמי עליו מצוות יבום</w:t>
      </w:r>
      <w:r w:rsidRPr="003124AA">
        <w:rPr>
          <w:rStyle w:val="ac"/>
          <w:rFonts w:ascii="Narkisim" w:hAnsi="Narkisim" w:cs="Narkisim"/>
          <w:rtl/>
        </w:rPr>
        <w:footnoteReference w:id="304"/>
      </w:r>
      <w:r w:rsidRPr="003124AA">
        <w:rPr>
          <w:rFonts w:ascii="Narkisim" w:hAnsi="Narkisim" w:cs="Narkisim"/>
          <w:rtl/>
        </w:rPr>
        <w:t>, ומש"ה כופין לייבם</w:t>
      </w:r>
      <w:r w:rsidRPr="003124AA">
        <w:rPr>
          <w:rStyle w:val="ac"/>
          <w:rFonts w:ascii="Narkisim" w:hAnsi="Narkisim" w:cs="Narkisim"/>
          <w:rtl/>
        </w:rPr>
        <w:footnoteReference w:id="305"/>
      </w:r>
      <w:r w:rsidRPr="003124AA">
        <w:rPr>
          <w:rFonts w:ascii="Narkisim" w:hAnsi="Narkisim" w:cs="Narkisim"/>
          <w:rtl/>
        </w:rPr>
        <w:t>. אך הביא דה</w:t>
      </w:r>
      <w:r w:rsidRPr="003124AA">
        <w:rPr>
          <w:rFonts w:ascii="Narkisim" w:hAnsi="Narkisim" w:cs="Narkisim"/>
          <w:b/>
          <w:bCs/>
          <w:rtl/>
        </w:rPr>
        <w:t>רמב"ם</w:t>
      </w:r>
      <w:r w:rsidRPr="003124AA">
        <w:rPr>
          <w:rFonts w:ascii="Narkisim" w:hAnsi="Narkisim" w:cs="Narkisim"/>
          <w:rtl/>
        </w:rPr>
        <w:t xml:space="preserve"> (ב ה, וה</w:t>
      </w:r>
      <w:r w:rsidRPr="003124AA">
        <w:rPr>
          <w:rFonts w:ascii="Narkisim" w:hAnsi="Narkisim" w:cs="Narkisim"/>
          <w:b/>
          <w:bCs/>
          <w:rtl/>
        </w:rPr>
        <w:t>שו"ע</w:t>
      </w:r>
      <w:r w:rsidRPr="003124AA">
        <w:rPr>
          <w:rFonts w:ascii="Narkisim" w:hAnsi="Narkisim" w:cs="Narkisim"/>
          <w:rtl/>
        </w:rPr>
        <w:t xml:space="preserve"> קסז ו) כת' דכופין לייבם או יחלוץ.</w:t>
      </w:r>
    </w:p>
    <w:p w14:paraId="76ED6297" w14:textId="77777777" w:rsidR="00A82550" w:rsidRPr="003124AA" w:rsidRDefault="00000000" w:rsidP="003124AA">
      <w:pPr>
        <w:bidi/>
        <w:rPr>
          <w:rFonts w:ascii="Narkisim" w:hAnsi="Narkisim" w:cs="Narkisim"/>
        </w:rPr>
      </w:pPr>
      <w:r w:rsidRPr="003124AA">
        <w:rPr>
          <w:rFonts w:ascii="Narkisim" w:hAnsi="Narkisim" w:cs="Narkisim"/>
          <w:u w:val="single"/>
          <w:rtl/>
        </w:rPr>
        <w:t>אמר רב בשגיטה יוצא מתח"י</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דס”ד דאיירי בגט גמור. ורב אשי בסמוך תי' בגט לזיקתו]. וה</w:t>
      </w:r>
      <w:r w:rsidRPr="003124AA">
        <w:rPr>
          <w:rFonts w:ascii="Narkisim" w:hAnsi="Narkisim" w:cs="Narkisim"/>
          <w:b/>
          <w:bCs/>
          <w:rtl/>
        </w:rPr>
        <w:t>רמב”ן</w:t>
      </w:r>
      <w:r w:rsidRPr="003124AA">
        <w:rPr>
          <w:rFonts w:ascii="Narkisim" w:hAnsi="Narkisim" w:cs="Narkisim"/>
          <w:rtl/>
        </w:rPr>
        <w:t xml:space="preserve"> הביא מדברי </w:t>
      </w:r>
      <w:r w:rsidRPr="003124AA">
        <w:rPr>
          <w:rFonts w:ascii="Narkisim" w:hAnsi="Narkisim" w:cs="Narkisim"/>
          <w:b/>
          <w:bCs/>
          <w:rtl/>
        </w:rPr>
        <w:t>רש"י</w:t>
      </w:r>
      <w:r w:rsidRPr="003124AA">
        <w:rPr>
          <w:rFonts w:ascii="Narkisim" w:hAnsi="Narkisim" w:cs="Narkisim"/>
          <w:rtl/>
        </w:rPr>
        <w:t xml:space="preserve"> (ד"ה רב אשי) דטוען שבעל אחר הגט</w:t>
      </w:r>
      <w:r w:rsidRPr="003124AA">
        <w:rPr>
          <w:rStyle w:val="ac"/>
          <w:rFonts w:ascii="Narkisim" w:hAnsi="Narkisim" w:cs="Narkisim"/>
          <w:rtl/>
        </w:rPr>
        <w:footnoteReference w:id="306"/>
      </w:r>
      <w:r w:rsidRPr="003124AA">
        <w:rPr>
          <w:rFonts w:ascii="Narkisim" w:hAnsi="Narkisim" w:cs="Narkisim"/>
          <w:rtl/>
        </w:rPr>
        <w:t xml:space="preserve">. ותמה דלא </w:t>
      </w:r>
      <w:r w:rsidRPr="003124AA">
        <w:rPr>
          <w:rFonts w:ascii="Narkisim" w:hAnsi="Narkisim" w:cs="Narkisim"/>
          <w:rtl/>
        </w:rPr>
        <w:lastRenderedPageBreak/>
        <w:t>שייך חזקה שבעל [באיסור] לאחר שנתן גט. ועוד אי בעל לאחר גט הוה ביאה פסולה. וכת' דע”כ איירי שנתן לה גט בסוף הל'</w:t>
      </w:r>
      <w:r w:rsidRPr="003124AA">
        <w:rPr>
          <w:rStyle w:val="ac"/>
          <w:rFonts w:ascii="Narkisim" w:hAnsi="Narkisim" w:cs="Narkisim"/>
          <w:rtl/>
        </w:rPr>
        <w:footnoteReference w:id="307"/>
      </w:r>
      <w:r w:rsidRPr="003124AA">
        <w:rPr>
          <w:rFonts w:ascii="Narkisim" w:hAnsi="Narkisim" w:cs="Narkisim"/>
          <w:rtl/>
        </w:rPr>
        <w:t>. וה</w:t>
      </w:r>
      <w:r w:rsidRPr="003124AA">
        <w:rPr>
          <w:rFonts w:ascii="Narkisim" w:hAnsi="Narkisim" w:cs="Narkisim"/>
          <w:b/>
          <w:bCs/>
          <w:rtl/>
        </w:rPr>
        <w:t>בי"ש</w:t>
      </w:r>
      <w:r w:rsidRPr="003124AA">
        <w:rPr>
          <w:rFonts w:ascii="Narkisim" w:hAnsi="Narkisim" w:cs="Narkisim"/>
          <w:rtl/>
        </w:rPr>
        <w:t xml:space="preserve"> (קסז ו) כת' דלפרש"י איירי שכנסה לאחר שנתן את הגט. [וגילה שדעתו לייבם, ולא חש לאיסור או לא ידע דיש איסור</w:t>
      </w:r>
      <w:r w:rsidRPr="003124AA">
        <w:rPr>
          <w:rStyle w:val="ac"/>
          <w:rFonts w:ascii="Narkisim" w:hAnsi="Narkisim" w:cs="Narkisim"/>
          <w:rtl/>
        </w:rPr>
        <w:footnoteReference w:id="308"/>
      </w:r>
      <w:r w:rsidRPr="003124AA">
        <w:rPr>
          <w:rFonts w:ascii="Narkisim" w:hAnsi="Narkisim" w:cs="Narkisim"/>
          <w:rtl/>
        </w:rPr>
        <w:t>].</w:t>
      </w:r>
    </w:p>
    <w:p w14:paraId="0BEC2C60"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ביאר דהוא טוען שבעלה, ונתן גט גמור ומגורשת גמורה, היא אומרת לא נבעלתי ואין הגט מועיל אלא לפסול. ועוד פי'</w:t>
      </w:r>
      <w:r w:rsidRPr="003124AA">
        <w:rPr>
          <w:rStyle w:val="ac"/>
          <w:rFonts w:ascii="Narkisim" w:hAnsi="Narkisim"/>
          <w:rtl/>
        </w:rPr>
        <w:footnoteReference w:id="309"/>
      </w:r>
      <w:r w:rsidRPr="003124AA">
        <w:rPr>
          <w:rFonts w:ascii="Narkisim" w:hAnsi="Narkisim"/>
          <w:rtl/>
        </w:rPr>
        <w:t xml:space="preserve"> דאיירי שכתב לה גט לזיקתו, והיא אומרת לא נבעלתי ומש"ה נתן לי גט לזיקה, והוא אומר בעלתי וגט זה אינו מועיל כלום שטעיתי בו.</w:t>
      </w:r>
    </w:p>
    <w:p w14:paraId="7E6F198A" w14:textId="77777777" w:rsidR="00A82550" w:rsidRPr="003124AA" w:rsidRDefault="00000000" w:rsidP="003124AA">
      <w:pPr>
        <w:pStyle w:val="aa"/>
        <w:bidi/>
        <w:rPr>
          <w:rFonts w:ascii="Narkisim" w:hAnsi="Narkisim"/>
        </w:rPr>
      </w:pPr>
      <w:r w:rsidRPr="003124AA">
        <w:rPr>
          <w:rFonts w:ascii="Narkisim" w:hAnsi="Narkisim"/>
          <w:u w:val="single"/>
          <w:rtl/>
        </w:rPr>
        <w:t>רש"י ד"ה אמר ר' אמי</w:t>
      </w:r>
      <w:r w:rsidRPr="003124AA">
        <w:rPr>
          <w:rFonts w:ascii="Narkisim" w:hAnsi="Narkisim"/>
          <w:rtl/>
        </w:rPr>
        <w:t>. וה"ק צריכה חליצה וכו' אע"פ שחזר ואמר לא בעלתי וכו' אפ"ה אין כופין וכו' דסמכינן אדיבורא קמא הואיל ולאחר ל' הוא. ה</w:t>
      </w:r>
      <w:r w:rsidRPr="003124AA">
        <w:rPr>
          <w:rFonts w:ascii="Narkisim" w:hAnsi="Narkisim"/>
          <w:b/>
          <w:bCs/>
          <w:rtl/>
        </w:rPr>
        <w:t>תוס' הרא"ש</w:t>
      </w:r>
      <w:r w:rsidRPr="003124AA">
        <w:rPr>
          <w:rFonts w:ascii="Narkisim" w:hAnsi="Narkisim"/>
          <w:rtl/>
        </w:rPr>
        <w:t xml:space="preserve"> תמה דהא הודה שלא בעל, ואמאי אין כופין אותו לחלוץ. וכיון דכל הנידון בין כפיה לבקשה, והוא הודה שהיא צריכה חליצה, יש לכופו ע"פ הודאתו. דלא שייך הכא למימר סמכינן אדיבוריה קמא כיון דאין איסור והיתר בדבר.</w:t>
      </w:r>
    </w:p>
    <w:p w14:paraId="0733CBF5" w14:textId="77777777" w:rsidR="00A82550" w:rsidRPr="003124AA" w:rsidRDefault="00000000" w:rsidP="003124AA">
      <w:pPr>
        <w:bidi/>
        <w:rPr>
          <w:rFonts w:ascii="Narkisim" w:hAnsi="Narkisim" w:cs="Narkisim"/>
        </w:rPr>
      </w:pPr>
      <w:r w:rsidRPr="003124AA">
        <w:rPr>
          <w:rFonts w:ascii="Narkisim" w:hAnsi="Narkisim" w:cs="Narkisim"/>
          <w:u w:val="single"/>
          <w:rtl/>
        </w:rPr>
        <w:t>הנהו שניהם מודים וכו' א"ל רבא חלוצו לה</w:t>
      </w:r>
      <w:r w:rsidRPr="003124AA">
        <w:rPr>
          <w:rStyle w:val="ac"/>
          <w:rFonts w:ascii="Narkisim" w:hAnsi="Narkisim" w:cs="Narkisim"/>
          <w:u w:val="single"/>
          <w:rtl/>
        </w:rPr>
        <w:footnoteReference w:id="310"/>
      </w:r>
      <w:r w:rsidRPr="003124AA">
        <w:rPr>
          <w:rFonts w:ascii="Narkisim" w:hAnsi="Narkisim" w:cs="Narkisim"/>
          <w:u w:val="single"/>
          <w:rtl/>
        </w:rPr>
        <w:t xml:space="preserve"> וכו' א"ל רב שרביא לרבא והתניא צריכה גט וחליצה וכו', א"ל אי תניא תניא</w:t>
      </w:r>
      <w:r w:rsidRPr="003124AA">
        <w:rPr>
          <w:rFonts w:ascii="Narkisim" w:hAnsi="Narkisim" w:cs="Narkisim"/>
          <w:rtl/>
        </w:rPr>
        <w:t xml:space="preserve">. </w:t>
      </w:r>
      <w:r w:rsidRPr="003124AA">
        <w:rPr>
          <w:rFonts w:ascii="Narkisim" w:hAnsi="Narkisim" w:cs="Narkisim"/>
          <w:b/>
          <w:bCs/>
          <w:rtl/>
        </w:rPr>
        <w:t>רש"י</w:t>
      </w:r>
      <w:r w:rsidRPr="003124AA">
        <w:rPr>
          <w:rFonts w:ascii="Narkisim" w:hAnsi="Narkisim" w:cs="Narkisim"/>
          <w:rtl/>
        </w:rPr>
        <w:t xml:space="preserve"> פי' דהנידון משום שאמר מתחילה בעלתי [והביאו מהברייתא דלעיל], הא לאו הכי אי"צ גט [ע"ע בסמוך]. וכ"כ </w:t>
      </w:r>
      <w:r w:rsidRPr="003124AA">
        <w:rPr>
          <w:rFonts w:ascii="Narkisim" w:hAnsi="Narkisim" w:cs="Narkisim"/>
          <w:b/>
          <w:bCs/>
          <w:rtl/>
        </w:rPr>
        <w:t>תוס</w:t>
      </w:r>
      <w:r w:rsidRPr="003124AA">
        <w:rPr>
          <w:rFonts w:ascii="Narkisim" w:hAnsi="Narkisim" w:cs="Narkisim"/>
          <w:rtl/>
        </w:rPr>
        <w:t>' (בפי' הא') דתוך ל' אי"צ גט [אא”כ מתחילה אמר שבעל]. אבל לאחר ל' ודאי צריכה גט</w:t>
      </w:r>
      <w:r w:rsidRPr="003124AA">
        <w:rPr>
          <w:rStyle w:val="ac"/>
          <w:rFonts w:ascii="Narkisim" w:hAnsi="Narkisim" w:cs="Narkisim"/>
          <w:rtl/>
        </w:rPr>
        <w:footnoteReference w:id="311"/>
      </w:r>
      <w:r w:rsidRPr="003124AA">
        <w:rPr>
          <w:rFonts w:ascii="Narkisim" w:hAnsi="Narkisim" w:cs="Narkisim"/>
          <w:rtl/>
        </w:rPr>
        <w:t>.</w:t>
      </w:r>
    </w:p>
    <w:p w14:paraId="69241D30"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כת' עוד ['ומיהו י"ל', וכן בשם ר”ח] דצריכה גט אף בלאו הכי, דכיון דכנסה צריכה גט</w:t>
      </w:r>
      <w:r w:rsidRPr="003124AA">
        <w:rPr>
          <w:rStyle w:val="ac"/>
          <w:rFonts w:ascii="Narkisim" w:hAnsi="Narkisim"/>
          <w:rtl/>
        </w:rPr>
        <w:footnoteReference w:id="312"/>
      </w:r>
      <w:r w:rsidRPr="003124AA">
        <w:rPr>
          <w:rFonts w:ascii="Narkisim" w:hAnsi="Narkisim"/>
          <w:rtl/>
        </w:rPr>
        <w:t>. [ואף תוך ל'].</w:t>
      </w:r>
    </w:p>
    <w:p w14:paraId="2980BA91" w14:textId="77777777" w:rsidR="00A82550" w:rsidRPr="003124AA" w:rsidRDefault="00000000" w:rsidP="003124AA">
      <w:pPr>
        <w:bidi/>
        <w:rPr>
          <w:rFonts w:ascii="Narkisim" w:hAnsi="Narkisim" w:cs="Narkisim"/>
        </w:rPr>
      </w:pPr>
      <w:r w:rsidRPr="003124AA">
        <w:rPr>
          <w:rFonts w:ascii="Narkisim" w:hAnsi="Narkisim" w:cs="Narkisim"/>
          <w:u w:val="single"/>
          <w:rtl/>
        </w:rPr>
        <w:t>בעא מיניה וכו' צרתה מהו וכו'</w:t>
      </w:r>
      <w:r w:rsidRPr="003124AA">
        <w:rPr>
          <w:rFonts w:ascii="Narkisim" w:hAnsi="Narkisim" w:cs="Narkisim"/>
          <w:rtl/>
        </w:rPr>
        <w:t>. ולמסקנא מותרת. פ</w:t>
      </w:r>
      <w:r w:rsidRPr="003124AA">
        <w:rPr>
          <w:rFonts w:ascii="Narkisim" w:hAnsi="Narkisim" w:cs="Narkisim"/>
          <w:b/>
          <w:bCs/>
          <w:rtl/>
        </w:rPr>
        <w:t>רש"י</w:t>
      </w:r>
      <w:r w:rsidRPr="003124AA">
        <w:rPr>
          <w:rFonts w:ascii="Narkisim" w:hAnsi="Narkisim" w:cs="Narkisim"/>
          <w:rtl/>
        </w:rPr>
        <w:t xml:space="preserve"> דחזקה הכונס את האשה בועל לאלתר. ולא מהני דיבור דידה לאסור צרתה. ובפשוטו משמע דהצרה מותרת לאלתר [כיון שהכניסה לביתו לשם יבום. ובפסקי הריא"ז ביאר משום עדי יחוד</w:t>
      </w:r>
      <w:r w:rsidRPr="003124AA">
        <w:rPr>
          <w:rStyle w:val="ac"/>
          <w:rFonts w:ascii="Narkisim" w:hAnsi="Narkisim" w:cs="Narkisim"/>
          <w:rtl/>
        </w:rPr>
        <w:footnoteReference w:id="313"/>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הביאו בזה ב' פי'</w:t>
      </w:r>
      <w:r w:rsidRPr="003124AA">
        <w:rPr>
          <w:rStyle w:val="ac"/>
          <w:rFonts w:ascii="Narkisim" w:hAnsi="Narkisim" w:cs="Narkisim"/>
          <w:rtl/>
        </w:rPr>
        <w:footnoteReference w:id="314"/>
      </w:r>
      <w:r w:rsidRPr="003124AA">
        <w:rPr>
          <w:rFonts w:ascii="Narkisim" w:hAnsi="Narkisim" w:cs="Narkisim"/>
          <w:rtl/>
        </w:rPr>
        <w:t>.</w:t>
      </w:r>
    </w:p>
    <w:p w14:paraId="4A821761" w14:textId="77777777" w:rsidR="00A82550" w:rsidRPr="003124AA" w:rsidRDefault="00000000" w:rsidP="003124AA">
      <w:pPr>
        <w:pStyle w:val="a7"/>
        <w:bidi/>
        <w:rPr>
          <w:rFonts w:ascii="Narkisim" w:hAnsi="Narkisim"/>
        </w:rPr>
      </w:pPr>
      <w:r w:rsidRPr="003124AA">
        <w:rPr>
          <w:rFonts w:ascii="Narkisim" w:hAnsi="Narkisim"/>
          <w:rtl/>
        </w:rPr>
        <w:t xml:space="preserve">אך </w:t>
      </w:r>
      <w:r w:rsidRPr="003124AA">
        <w:rPr>
          <w:rFonts w:ascii="Narkisim" w:hAnsi="Narkisim"/>
          <w:b/>
          <w:bCs/>
          <w:rtl/>
        </w:rPr>
        <w:t>רש"י</w:t>
      </w:r>
      <w:r w:rsidRPr="003124AA">
        <w:rPr>
          <w:rFonts w:ascii="Narkisim" w:hAnsi="Narkisim"/>
          <w:rtl/>
        </w:rPr>
        <w:t xml:space="preserve"> (לעיל) כת' דדוקא לאחר ל' יוציא בגט [כשטוענת נבעלתי], הא תוך ל' אינה נאמנת להתיר עצמה</w:t>
      </w:r>
      <w:r w:rsidRPr="003124AA">
        <w:rPr>
          <w:rStyle w:val="ac"/>
          <w:rFonts w:ascii="Narkisim" w:hAnsi="Narkisim"/>
          <w:rtl/>
        </w:rPr>
        <w:footnoteReference w:id="315"/>
      </w:r>
      <w:r w:rsidRPr="003124AA">
        <w:rPr>
          <w:rFonts w:ascii="Narkisim" w:hAnsi="Narkisim"/>
          <w:rtl/>
        </w:rPr>
        <w:t>. וכ"ש הצרה שאינה יודעת. [וכה"ק התוס']. וה</w:t>
      </w:r>
      <w:r w:rsidRPr="003124AA">
        <w:rPr>
          <w:rFonts w:ascii="Narkisim" w:hAnsi="Narkisim"/>
          <w:b/>
          <w:bCs/>
          <w:rtl/>
        </w:rPr>
        <w:t>רא"ש</w:t>
      </w:r>
      <w:r w:rsidRPr="003124AA">
        <w:rPr>
          <w:rFonts w:ascii="Narkisim" w:hAnsi="Narkisim"/>
          <w:rtl/>
        </w:rPr>
        <w:t xml:space="preserve"> כת' דצ"ל דרש"י (כאן) </w:t>
      </w:r>
      <w:r w:rsidRPr="003124AA">
        <w:rPr>
          <w:rFonts w:ascii="Narkisim" w:hAnsi="Narkisim"/>
          <w:rtl/>
        </w:rPr>
        <w:lastRenderedPageBreak/>
        <w:t>קאי אמבקשים לאחר ל'.</w:t>
      </w:r>
    </w:p>
    <w:p w14:paraId="7BC7C1BF"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ריא"ז</w:t>
      </w:r>
      <w:r w:rsidRPr="003124AA">
        <w:rPr>
          <w:rFonts w:ascii="Narkisim" w:hAnsi="Narkisim"/>
          <w:rtl/>
        </w:rPr>
        <w:t xml:space="preserve"> כת' דדוקא היכא דא' מהם טוען שלא בעל אינם נאמנים, והצרה מותרת</w:t>
      </w:r>
      <w:r w:rsidRPr="003124AA">
        <w:rPr>
          <w:rStyle w:val="ac"/>
          <w:rFonts w:ascii="Narkisim" w:hAnsi="Narkisim"/>
          <w:rtl/>
        </w:rPr>
        <w:footnoteReference w:id="316"/>
      </w:r>
      <w:r w:rsidRPr="003124AA">
        <w:rPr>
          <w:rFonts w:ascii="Narkisim" w:hAnsi="Narkisim"/>
          <w:rtl/>
        </w:rPr>
        <w:t>. אבל היכא דשניהם מודים שלא בעל, הצרה לא הותרה.</w:t>
      </w:r>
    </w:p>
    <w:p w14:paraId="3960B09A"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בי"ש</w:t>
      </w:r>
      <w:r w:rsidRPr="003124AA">
        <w:rPr>
          <w:rFonts w:ascii="Narkisim" w:hAnsi="Narkisim" w:cs="Narkisim"/>
          <w:rtl/>
        </w:rPr>
        <w:t xml:space="preserve"> (קסז ה) העמיד דשורש המח' האם אף ביבמה אמרי' חזקה דבועל אותה מיד כשנסתר. [והביא דכ"כ ה"ה, הו' בסמוך]. ומש"ה צריכה גט מחמת החזקה.</w:t>
      </w:r>
    </w:p>
    <w:p w14:paraId="4D63D34B" w14:textId="77777777" w:rsidR="00A82550" w:rsidRPr="003124AA" w:rsidRDefault="00000000" w:rsidP="003124AA">
      <w:pPr>
        <w:pStyle w:val="a8"/>
        <w:bidi/>
        <w:rPr>
          <w:rFonts w:ascii="Narkisim" w:hAnsi="Narkisim"/>
        </w:rPr>
      </w:pPr>
      <w:r w:rsidRPr="003124AA">
        <w:rPr>
          <w:rFonts w:ascii="Narkisim" w:hAnsi="Narkisim"/>
          <w:rtl/>
        </w:rPr>
        <w:t>וצ"ל לפ"ז דהא דאי' (בראש העמוד) דיבמתו מיבזז מהני רק לענין לכוף לחליצה.</w:t>
      </w:r>
    </w:p>
    <w:p w14:paraId="09ADCBCD" w14:textId="77777777" w:rsidR="00A82550" w:rsidRPr="003124AA" w:rsidRDefault="00000000" w:rsidP="003124AA">
      <w:pPr>
        <w:bidi/>
        <w:rPr>
          <w:rFonts w:ascii="Narkisim" w:hAnsi="Narkisim" w:cs="Narkisim"/>
        </w:rPr>
      </w:pPr>
      <w:r w:rsidRPr="003124AA">
        <w:rPr>
          <w:rFonts w:ascii="Narkisim" w:hAnsi="Narkisim" w:cs="Narkisim"/>
          <w:u w:val="single"/>
          <w:rtl/>
        </w:rPr>
        <w:t>תוד"ה היא</w:t>
      </w:r>
      <w:r w:rsidRPr="003124AA">
        <w:rPr>
          <w:rFonts w:ascii="Narkisim" w:hAnsi="Narkisim" w:cs="Narkisim"/>
          <w:rtl/>
        </w:rPr>
        <w:t>. ולא יתכן שתהא מותרת הצרה וכו' ולהחזיקה כודאי בעולה, כיון דאיהי לא בעיא גט. וה</w:t>
      </w:r>
      <w:r w:rsidRPr="003124AA">
        <w:rPr>
          <w:rFonts w:ascii="Narkisim" w:hAnsi="Narkisim" w:cs="Narkisim"/>
          <w:b/>
          <w:bCs/>
          <w:rtl/>
        </w:rPr>
        <w:t>מגיד משנה</w:t>
      </w:r>
      <w:r w:rsidRPr="003124AA">
        <w:rPr>
          <w:rFonts w:ascii="Narkisim" w:hAnsi="Narkisim" w:cs="Narkisim"/>
          <w:rtl/>
        </w:rPr>
        <w:t xml:space="preserve"> (ב ה) הוכיח מקו' זו להיפך, דגבי צרתה דאפי' לקולא אמרי' חזקה על כנוסה שנבעלה. א”כ האיך תהא מותרת בלא גט. והוכיח דאף תוך ל' צריכה גט, וכתי' האחרון בתוס'.</w:t>
      </w:r>
    </w:p>
    <w:p w14:paraId="6B702BFF" w14:textId="77777777" w:rsidR="00A82550" w:rsidRPr="003124AA" w:rsidRDefault="00000000" w:rsidP="003124AA">
      <w:pPr>
        <w:pStyle w:val="a8"/>
        <w:bidi/>
        <w:rPr>
          <w:rFonts w:ascii="Narkisim" w:hAnsi="Narkisim"/>
        </w:rPr>
      </w:pPr>
      <w:r w:rsidRPr="003124AA">
        <w:rPr>
          <w:rFonts w:ascii="Narkisim" w:hAnsi="Narkisim"/>
          <w:rtl/>
        </w:rPr>
        <w:t>אך בפשוטו לדעת רש”י צרתה מותרת [לאלתר, ודלא כרא”ש] ואפ”ה ל"צ גט</w:t>
      </w:r>
      <w:r w:rsidRPr="003124AA">
        <w:rPr>
          <w:rStyle w:val="ac"/>
          <w:rFonts w:ascii="Narkisim" w:hAnsi="Narkisim"/>
          <w:rtl/>
        </w:rPr>
        <w:footnoteReference w:id="317"/>
      </w:r>
      <w:r w:rsidRPr="003124AA">
        <w:rPr>
          <w:rFonts w:ascii="Narkisim" w:hAnsi="Narkisim"/>
          <w:rtl/>
        </w:rPr>
        <w:t>. ולכאורה הטעם דכלפי העולם סגי שנתייחדה. אבל כלפיה ל"מ עדות היחוד, שהיא יודעת האמת</w:t>
      </w:r>
      <w:r w:rsidRPr="003124AA">
        <w:rPr>
          <w:rStyle w:val="ac"/>
          <w:rFonts w:ascii="Narkisim" w:hAnsi="Narkisim"/>
          <w:rtl/>
        </w:rPr>
        <w:footnoteReference w:id="318"/>
      </w:r>
      <w:r w:rsidRPr="003124AA">
        <w:rPr>
          <w:rFonts w:ascii="Narkisim" w:hAnsi="Narkisim"/>
          <w:rtl/>
        </w:rPr>
        <w:t>. [וע”ד הא דאי' דאין אוסרין על היחוד]. אך מ"מ צ"ע האיך מותרת לינשא לשוק, והבעל יסמוך על דבריה שלא נבעלה.</w:t>
      </w:r>
    </w:p>
    <w:p w14:paraId="4954BC2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גר"ח מואלזין</w:t>
      </w:r>
      <w:r w:rsidRPr="003124AA">
        <w:rPr>
          <w:rFonts w:ascii="Narkisim" w:hAnsi="Narkisim"/>
          <w:rtl/>
        </w:rPr>
        <w:t xml:space="preserve"> (בס' חוט המשולש א י בסופו) הביא מדברי רש"י דהאשה נאמנת על עצמה</w:t>
      </w:r>
      <w:r w:rsidRPr="003124AA">
        <w:rPr>
          <w:rStyle w:val="ac"/>
          <w:rFonts w:ascii="Narkisim" w:hAnsi="Narkisim"/>
          <w:rtl/>
        </w:rPr>
        <w:footnoteReference w:id="319"/>
      </w:r>
      <w:r w:rsidRPr="003124AA">
        <w:rPr>
          <w:rFonts w:ascii="Narkisim" w:hAnsi="Narkisim"/>
          <w:rtl/>
        </w:rPr>
        <w:t>. דל"מ חזקות היכא דהבעל דבר יודע את האמת שאין הענין כמו שמחזיקים אותו. והבעל דבר נאמן על עצמו, אף כלפי כל העולם. [והגר"ח חידש דאמרי' כן אף במקום תרי ותרי</w:t>
      </w:r>
      <w:r w:rsidRPr="003124AA">
        <w:rPr>
          <w:rStyle w:val="ac"/>
          <w:rFonts w:ascii="Narkisim" w:hAnsi="Narkisim"/>
          <w:rtl/>
        </w:rPr>
        <w:footnoteReference w:id="320"/>
      </w:r>
      <w:r w:rsidRPr="003124AA">
        <w:rPr>
          <w:rFonts w:ascii="Narkisim" w:hAnsi="Narkisim"/>
          <w:rtl/>
        </w:rPr>
        <w:t>].</w:t>
      </w:r>
    </w:p>
    <w:p w14:paraId="52C27723" w14:textId="77777777" w:rsidR="00A82550" w:rsidRPr="003124AA" w:rsidRDefault="00000000" w:rsidP="003124AA">
      <w:pPr>
        <w:pStyle w:val="a8"/>
        <w:bidi/>
        <w:rPr>
          <w:rFonts w:ascii="Narkisim" w:hAnsi="Narkisim"/>
        </w:rPr>
      </w:pPr>
      <w:r w:rsidRPr="003124AA">
        <w:rPr>
          <w:rFonts w:ascii="Narkisim" w:hAnsi="Narkisim"/>
          <w:rtl/>
        </w:rPr>
        <w:t>והגר"ח הק' מ"ש דאינה נאמנת לגבי צרתה, ולגבי בעלה האחרון נאמנת [וסומך אדבורא דידה נגד החזקה]. ותי' דצרה גופא אחריתי היא, אבל היא עצמה, כיון דנאמנת לגבי נפשה [נגד החזקה] הרי היא כחתיכה דהתירא דשריא לכו"ע.</w:t>
      </w:r>
    </w:p>
    <w:p w14:paraId="09614D30" w14:textId="77777777" w:rsidR="00A82550" w:rsidRPr="003124AA" w:rsidRDefault="00000000" w:rsidP="003124AA">
      <w:pPr>
        <w:bidi/>
        <w:rPr>
          <w:rFonts w:ascii="Narkisim" w:hAnsi="Narkisim" w:cs="Narkisim"/>
        </w:rPr>
      </w:pPr>
      <w:r w:rsidRPr="003124AA">
        <w:rPr>
          <w:rFonts w:ascii="Narkisim" w:hAnsi="Narkisim" w:cs="Narkisim"/>
          <w:u w:val="single"/>
          <w:rtl/>
        </w:rPr>
        <w:t>בא"ד (בסו"ד) נראה שאסור הצרה עד לאחר ל' יום, אם לא יודו שניהם שבעל</w:t>
      </w:r>
      <w:r w:rsidRPr="003124AA">
        <w:rPr>
          <w:rFonts w:ascii="Narkisim" w:hAnsi="Narkisim" w:cs="Narkisim"/>
          <w:rtl/>
        </w:rPr>
        <w:t>. אבל ה</w:t>
      </w:r>
      <w:r w:rsidRPr="003124AA">
        <w:rPr>
          <w:rFonts w:ascii="Narkisim" w:hAnsi="Narkisim" w:cs="Narkisim"/>
          <w:b/>
          <w:bCs/>
          <w:rtl/>
        </w:rPr>
        <w:t>ב”י</w:t>
      </w:r>
      <w:r w:rsidRPr="003124AA">
        <w:rPr>
          <w:rFonts w:ascii="Narkisim" w:hAnsi="Narkisim" w:cs="Narkisim"/>
          <w:rtl/>
        </w:rPr>
        <w:t xml:space="preserve"> (ס”ס קסז) העתיק דברי התוס' לאסור הצרה אף אם יודו שניהם שבעל. וה</w:t>
      </w:r>
      <w:r w:rsidRPr="003124AA">
        <w:rPr>
          <w:rFonts w:ascii="Narkisim" w:hAnsi="Narkisim" w:cs="Narkisim"/>
          <w:b/>
          <w:bCs/>
          <w:rtl/>
        </w:rPr>
        <w:t>בי"ש</w:t>
      </w:r>
      <w:r w:rsidRPr="003124AA">
        <w:rPr>
          <w:rFonts w:ascii="Narkisim" w:hAnsi="Narkisim" w:cs="Narkisim"/>
          <w:rtl/>
        </w:rPr>
        <w:t xml:space="preserve"> (קסז ט) הסכים לגירסא לפנינו, דהא תוס' למדו כן [מפי' הא'] דהברייתא הוא אמר לא בעלתי והיא אומרת נבעלתי תוך ל' צריכה חליצה. ואילו אף הוא מודה אי"צ חליצה. וה"ה צרתה. ומנ"ל להחמיר טפי.</w:t>
      </w:r>
    </w:p>
    <w:p w14:paraId="74DAEB3F" w14:textId="77777777" w:rsidR="00A82550" w:rsidRPr="003124AA" w:rsidRDefault="00000000" w:rsidP="003124AA">
      <w:pPr>
        <w:bidi/>
        <w:rPr>
          <w:rFonts w:ascii="Narkisim" w:hAnsi="Narkisim" w:cs="Narkisim"/>
        </w:rPr>
      </w:pPr>
      <w:r w:rsidRPr="003124AA">
        <w:rPr>
          <w:rFonts w:ascii="Narkisim" w:hAnsi="Narkisim" w:cs="Narkisim"/>
          <w:u w:val="single"/>
          <w:rtl/>
        </w:rPr>
        <w:t>השמים ביני ובינך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שאינך נזקק לי כדרך בני אדם. בפשוטו משמע דאינו נזקק כלל</w:t>
      </w:r>
      <w:r w:rsidRPr="003124AA">
        <w:rPr>
          <w:rStyle w:val="ac"/>
          <w:rFonts w:ascii="Narkisim" w:hAnsi="Narkisim" w:cs="Narkisim"/>
          <w:rtl/>
        </w:rPr>
        <w:footnoteReference w:id="321"/>
      </w:r>
      <w:r w:rsidRPr="003124AA">
        <w:rPr>
          <w:rFonts w:ascii="Narkisim" w:hAnsi="Narkisim" w:cs="Narkisim"/>
          <w:rtl/>
        </w:rPr>
        <w:t xml:space="preserve"> [וכן נקטו תוס' בכוונת רש”י</w:t>
      </w:r>
      <w:r w:rsidRPr="003124AA">
        <w:rPr>
          <w:rStyle w:val="ac"/>
          <w:rFonts w:ascii="Narkisim" w:hAnsi="Narkisim" w:cs="Narkisim"/>
          <w:rtl/>
        </w:rPr>
        <w:footnoteReference w:id="322"/>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חלקו דבגמ' (נדרים צא.) מבואר דטוענת שאינו יכול להוליד.</w:t>
      </w:r>
    </w:p>
    <w:p w14:paraId="0D7FD4AA" w14:textId="77777777" w:rsidR="00A82550" w:rsidRPr="003124AA" w:rsidRDefault="00000000" w:rsidP="003124AA">
      <w:pPr>
        <w:pStyle w:val="a8"/>
        <w:bidi/>
        <w:rPr>
          <w:rFonts w:ascii="Narkisim" w:hAnsi="Narkisim"/>
        </w:rPr>
      </w:pPr>
      <w:r w:rsidRPr="003124AA">
        <w:rPr>
          <w:rFonts w:ascii="Narkisim" w:hAnsi="Narkisim"/>
          <w:rtl/>
        </w:rPr>
        <w:t>דהגמ' פי' דלמשנה ראשונה נאמנת משום שיש כיסופא בטענה זו, ורבא פי' דכיון שצריכה לומר דאין יורה כחץ, אי לא איתא כדקאמרה לא אמרה. והגמ' פי' דמשנה אחרונה ס"ל דאינה נאמנת דהיא משקרת משום דאמרה נהי דבביאה ידע, ביורה כחץ מי ידע</w:t>
      </w:r>
      <w:r w:rsidRPr="003124AA">
        <w:rPr>
          <w:rStyle w:val="ac"/>
          <w:rFonts w:ascii="Narkisim" w:hAnsi="Narkisim"/>
          <w:rtl/>
        </w:rPr>
        <w:footnoteReference w:id="323"/>
      </w:r>
      <w:r w:rsidRPr="003124AA">
        <w:rPr>
          <w:rFonts w:ascii="Narkisim" w:hAnsi="Narkisim"/>
          <w:rtl/>
        </w:rPr>
        <w:t xml:space="preserve">. [ולא הוה טענת העזה כיון שסבורה שאינו מכיר בשקרה, ומש"ה חיישינן </w:t>
      </w:r>
      <w:r w:rsidRPr="003124AA">
        <w:rPr>
          <w:rFonts w:ascii="Narkisim" w:hAnsi="Narkisim"/>
          <w:rtl/>
        </w:rPr>
        <w:lastRenderedPageBreak/>
        <w:t>שעיניה נתנה באחר].</w:t>
      </w:r>
    </w:p>
    <w:p w14:paraId="7C0E2C23"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כת' דמשמע שהיא טוענת סתם השמים ביני לבינך, שהשמים יודעים שאינו ראוי לה. ולא פירשה דבריה. ובי”ד חוקרים אותה דכוונתה דאינו יורה כחץ. </w:t>
      </w:r>
      <w:r w:rsidRPr="003124AA">
        <w:rPr>
          <w:rFonts w:ascii="Narkisim" w:hAnsi="Narkisim"/>
          <w:szCs w:val="20"/>
          <w:rtl/>
        </w:rPr>
        <w:t>והגמ' פי' דאף כשהיא אומרת סתם אין בזה כיסופא, כיון שהיא יודעת דצריכה לפרש דבריה ולומר שאינו יורה כחץ, וזה דבר שבערוה. ומש"ה מיכספא ונאמנת למשנה ראשונה</w:t>
      </w:r>
      <w:r w:rsidRPr="003124AA">
        <w:rPr>
          <w:rStyle w:val="ac"/>
          <w:rFonts w:ascii="Narkisim" w:hAnsi="Narkisim"/>
          <w:szCs w:val="20"/>
          <w:rtl/>
        </w:rPr>
        <w:footnoteReference w:id="324"/>
      </w:r>
      <w:r w:rsidRPr="003124AA">
        <w:rPr>
          <w:rFonts w:ascii="Narkisim" w:hAnsi="Narkisim"/>
          <w:rtl/>
        </w:rPr>
        <w:t>.</w:t>
      </w:r>
    </w:p>
    <w:p w14:paraId="46C02543" w14:textId="77777777" w:rsidR="00A82550" w:rsidRPr="003124AA" w:rsidRDefault="00000000" w:rsidP="003124AA">
      <w:pPr>
        <w:bidi/>
        <w:rPr>
          <w:rFonts w:ascii="Narkisim" w:hAnsi="Narkisim" w:cs="Narkisim"/>
        </w:rPr>
      </w:pPr>
      <w:r w:rsidRPr="003124AA">
        <w:rPr>
          <w:rFonts w:ascii="Narkisim" w:hAnsi="Narkisim" w:cs="Narkisim"/>
          <w:u w:val="single"/>
          <w:rtl/>
        </w:rPr>
        <w:t>נטולה אני מהיהודים</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שנדרה היא שלא תבעל</w:t>
      </w:r>
      <w:r w:rsidRPr="003124AA">
        <w:rPr>
          <w:rStyle w:val="ac"/>
          <w:rFonts w:ascii="Narkisim" w:hAnsi="Narkisim" w:cs="Narkisim"/>
          <w:rtl/>
        </w:rPr>
        <w:footnoteReference w:id="325"/>
      </w:r>
      <w:r w:rsidRPr="003124AA">
        <w:rPr>
          <w:rFonts w:ascii="Narkisim" w:hAnsi="Narkisim" w:cs="Narkisim"/>
          <w:rtl/>
        </w:rPr>
        <w:t>. ופ</w:t>
      </w:r>
      <w:r w:rsidRPr="003124AA">
        <w:rPr>
          <w:rFonts w:ascii="Narkisim" w:hAnsi="Narkisim" w:cs="Narkisim"/>
          <w:b/>
          <w:bCs/>
          <w:rtl/>
        </w:rPr>
        <w:t>רש"י</w:t>
      </w:r>
      <w:r w:rsidRPr="003124AA">
        <w:rPr>
          <w:rFonts w:ascii="Narkisim" w:hAnsi="Narkisim" w:cs="Narkisim"/>
          <w:rtl/>
        </w:rPr>
        <w:t xml:space="preserve"> ש"מ תשמיש קשה לה ואנוסה היא, לפיכך נוטלת כתובתה. יל”ד האם משנה ראשונה סברו דל"מ הפרה</w:t>
      </w:r>
      <w:r w:rsidRPr="003124AA">
        <w:rPr>
          <w:rStyle w:val="ac"/>
          <w:rFonts w:ascii="Narkisim" w:hAnsi="Narkisim" w:cs="Narkisim"/>
          <w:rtl/>
        </w:rPr>
        <w:footnoteReference w:id="326"/>
      </w:r>
      <w:r w:rsidRPr="003124AA">
        <w:rPr>
          <w:rFonts w:ascii="Narkisim" w:hAnsi="Narkisim" w:cs="Narkisim"/>
          <w:rtl/>
        </w:rPr>
        <w:t>. או דאף דמהני הפרה, כיון שגילתה דעתה דתשמיש קשה לה יוציא</w:t>
      </w:r>
      <w:r w:rsidRPr="003124AA">
        <w:rPr>
          <w:rStyle w:val="ac"/>
          <w:rFonts w:ascii="Narkisim" w:hAnsi="Narkisim" w:cs="Narkisim"/>
          <w:rtl/>
        </w:rPr>
        <w:footnoteReference w:id="327"/>
      </w:r>
      <w:r w:rsidRPr="003124AA">
        <w:rPr>
          <w:rFonts w:ascii="Narkisim" w:hAnsi="Narkisim" w:cs="Narkisim"/>
          <w:rtl/>
        </w:rPr>
        <w:t>.</w:t>
      </w:r>
    </w:p>
    <w:p w14:paraId="54626091" w14:textId="77777777" w:rsidR="00A82550" w:rsidRPr="003124AA" w:rsidRDefault="00000000" w:rsidP="003124AA">
      <w:pPr>
        <w:bidi/>
        <w:rPr>
          <w:rFonts w:ascii="Narkisim" w:hAnsi="Narkisim" w:cs="Narkisim"/>
        </w:rPr>
      </w:pPr>
      <w:r w:rsidRPr="003124AA">
        <w:rPr>
          <w:rFonts w:ascii="Narkisim" w:hAnsi="Narkisim" w:cs="Narkisim"/>
          <w:u w:val="single"/>
          <w:rtl/>
        </w:rPr>
        <w:t>נטולה אני מן היהודים יפר חלקו ומשמשתו, ותהא נטולה מהיהודים</w:t>
      </w:r>
      <w:r w:rsidRPr="003124AA">
        <w:rPr>
          <w:rStyle w:val="ac"/>
          <w:rFonts w:ascii="Narkisim" w:hAnsi="Narkisim" w:cs="Narkisim"/>
          <w:rtl/>
        </w:rPr>
        <w:footnoteReference w:id="328"/>
      </w:r>
      <w:r w:rsidRPr="003124AA">
        <w:rPr>
          <w:rFonts w:ascii="Narkisim" w:hAnsi="Narkisim" w:cs="Narkisim"/>
          <w:rtl/>
        </w:rPr>
        <w:t>. ול"מ הפרת הבעל להתיר כלפי האחרים, והגמ' (נדרים פב.) פי' דהוה דברים שבינו לבינה [וקאי כר' יוסי, עי"ש]. וכדאי' (שם עט:) דבדברים שבינו לבינה לא מהני הפרת הבעל כלפי אחרים</w:t>
      </w:r>
      <w:r w:rsidRPr="003124AA">
        <w:rPr>
          <w:rStyle w:val="ac"/>
          <w:rFonts w:ascii="Narkisim" w:hAnsi="Narkisim" w:cs="Narkisim"/>
          <w:rtl/>
        </w:rPr>
        <w:footnoteReference w:id="329"/>
      </w:r>
      <w:r w:rsidRPr="003124AA">
        <w:rPr>
          <w:rFonts w:ascii="Narkisim" w:hAnsi="Narkisim" w:cs="Narkisim"/>
          <w:rtl/>
        </w:rPr>
        <w:t>.</w:t>
      </w:r>
    </w:p>
    <w:p w14:paraId="5D1F83B9" w14:textId="77777777" w:rsidR="00A82550" w:rsidRPr="003124AA" w:rsidRDefault="00000000" w:rsidP="003124AA">
      <w:pPr>
        <w:bidi/>
        <w:rPr>
          <w:rFonts w:ascii="Narkisim" w:hAnsi="Narkisim" w:cs="Narkisim"/>
        </w:rPr>
      </w:pPr>
      <w:r w:rsidRPr="003124AA">
        <w:rPr>
          <w:rFonts w:ascii="Narkisim" w:hAnsi="Narkisim" w:cs="Narkisim"/>
          <w:u w:val="single"/>
          <w:rtl/>
        </w:rPr>
        <w:t>איבע"ל נטולה אני מן היהודים ליבם מהו, מי מסקא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דהספק האם נכלל בנדר. האם אמרי' דלא נתכוונה לאסור עצמה על היבם. דנתכוונה דוקא לאסור עצמה על הבעל, וכן על כל מי שמותרת ע"פ גירושי בעלה.</w:t>
      </w:r>
    </w:p>
    <w:p w14:paraId="1D0D4360" w14:textId="77777777" w:rsidR="00A82550" w:rsidRPr="003124AA" w:rsidRDefault="00000000" w:rsidP="003124AA">
      <w:pPr>
        <w:pStyle w:val="a7"/>
        <w:bidi/>
        <w:rPr>
          <w:rFonts w:ascii="Narkisim" w:hAnsi="Narkisim"/>
        </w:rPr>
      </w:pPr>
      <w:r w:rsidRPr="003124AA">
        <w:rPr>
          <w:rFonts w:ascii="Narkisim" w:hAnsi="Narkisim"/>
          <w:rtl/>
        </w:rPr>
        <w:t xml:space="preserve">והגמ' פושטת מהא דכופין לחלוץ, וע"כ דלא מסקה אדעתה. [והגמ' מדמה דכיון דלענין כפייה לא תלינן דמסקה אדעתיה, ה”ה ללשונות הנדר]. אבל </w:t>
      </w:r>
      <w:r w:rsidRPr="003124AA">
        <w:rPr>
          <w:rFonts w:ascii="Narkisim" w:hAnsi="Narkisim"/>
          <w:b/>
          <w:bCs/>
          <w:rtl/>
        </w:rPr>
        <w:t>תוס</w:t>
      </w:r>
      <w:r w:rsidRPr="003124AA">
        <w:rPr>
          <w:rFonts w:ascii="Narkisim" w:hAnsi="Narkisim"/>
          <w:rtl/>
        </w:rPr>
        <w:t>' כת' דספק הגמ' רק בזה, האם נחשב שהיא גורמת, דנתכוונה לאסור עצמה [ומש”ה אין כופין].</w:t>
      </w:r>
    </w:p>
    <w:p w14:paraId="20DE7452"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הוסיף דהנידון ע"ד המשנה ראשונה ומשנה אחרונה, האם ביבם אמרי' דלא מסקה אדעתה, א"כ ודאי דתשמיש קשה לה</w:t>
      </w:r>
      <w:r w:rsidRPr="003124AA">
        <w:rPr>
          <w:rStyle w:val="ac"/>
          <w:rFonts w:ascii="Narkisim" w:hAnsi="Narkisim"/>
          <w:rtl/>
        </w:rPr>
        <w:footnoteReference w:id="330"/>
      </w:r>
      <w:r w:rsidRPr="003124AA">
        <w:rPr>
          <w:rFonts w:ascii="Narkisim" w:hAnsi="Narkisim"/>
          <w:rtl/>
        </w:rPr>
        <w:t xml:space="preserve"> [ודינה ליטול כתובתה]. או דאף ביבם חיישינן דעיניה נתנה באחר.</w:t>
      </w:r>
    </w:p>
    <w:p w14:paraId="11213B58"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הק' דבאופן שנדרה הנאה מכל העולם ובלאו הכי אסורה לינשא, א"כ אמאי כופין לחלוץ. וה</w:t>
      </w:r>
      <w:r w:rsidRPr="003124AA">
        <w:rPr>
          <w:rFonts w:ascii="Narkisim" w:hAnsi="Narkisim"/>
          <w:b/>
          <w:bCs/>
          <w:rtl/>
        </w:rPr>
        <w:t>עונג יו"ט</w:t>
      </w:r>
      <w:r w:rsidRPr="003124AA">
        <w:rPr>
          <w:rFonts w:ascii="Narkisim" w:hAnsi="Narkisim"/>
          <w:rtl/>
        </w:rPr>
        <w:t xml:space="preserve"> (קעו ד"ה ועוד) הק' מכאן לדברי ה</w:t>
      </w:r>
      <w:r w:rsidRPr="003124AA">
        <w:rPr>
          <w:rFonts w:ascii="Narkisim" w:hAnsi="Narkisim"/>
          <w:b/>
          <w:bCs/>
          <w:rtl/>
        </w:rPr>
        <w:t>חכ"צ</w:t>
      </w:r>
      <w:r w:rsidRPr="003124AA">
        <w:rPr>
          <w:rFonts w:ascii="Narkisim" w:hAnsi="Narkisim"/>
          <w:rtl/>
        </w:rPr>
        <w:t xml:space="preserve"> (א הו' לעיל לט:) דהיכא דאינה רוצה לינשא אין כופין לחלוץ. [דאין כופין משום המצווה, אלא משום שחוסם אותה]. והוכיח דכופין משום מצוות החליצה, דהחליצה הוה מצווה.</w:t>
      </w:r>
    </w:p>
    <w:p w14:paraId="42EE525F" w14:textId="77777777" w:rsidR="00A82550" w:rsidRPr="003124AA" w:rsidRDefault="00000000" w:rsidP="003124AA">
      <w:pPr>
        <w:pStyle w:val="a8"/>
        <w:bidi/>
        <w:rPr>
          <w:rFonts w:ascii="Narkisim" w:hAnsi="Narkisim"/>
        </w:rPr>
      </w:pPr>
      <w:r w:rsidRPr="003124AA">
        <w:rPr>
          <w:rFonts w:ascii="Narkisim" w:hAnsi="Narkisim"/>
          <w:rtl/>
        </w:rPr>
        <w:t>והעונג יו"ט כת' דאין לומר דשמא תמצא פתח לנדרה, דא"כ מותרת ליבם. ואמאי כופין לחלוץ.</w:t>
      </w:r>
    </w:p>
    <w:p w14:paraId="4BDAD137" w14:textId="77777777" w:rsidR="00A82550" w:rsidRPr="003124AA" w:rsidRDefault="00000000" w:rsidP="003124AA">
      <w:pPr>
        <w:bidi/>
        <w:rPr>
          <w:rFonts w:ascii="Narkisim" w:hAnsi="Narkisim" w:cs="Narkisim"/>
        </w:rPr>
      </w:pPr>
      <w:r w:rsidRPr="003124AA">
        <w:rPr>
          <w:rFonts w:ascii="Narkisim" w:hAnsi="Narkisim" w:cs="Narkisim"/>
          <w:u w:val="single"/>
          <w:rtl/>
        </w:rPr>
        <w:t>תוד"ה איבעיא</w:t>
      </w:r>
      <w:r w:rsidRPr="003124AA">
        <w:rPr>
          <w:rFonts w:ascii="Narkisim" w:hAnsi="Narkisim" w:cs="Narkisim"/>
          <w:rtl/>
        </w:rPr>
        <w:t>. וקשה לר"י דפשיטא דאסרה נפשה אכל היהודים וכו'. וכה”ק ה</w:t>
      </w:r>
      <w:r w:rsidRPr="003124AA">
        <w:rPr>
          <w:rFonts w:ascii="Narkisim" w:hAnsi="Narkisim" w:cs="Narkisim"/>
          <w:b/>
          <w:bCs/>
          <w:rtl/>
        </w:rPr>
        <w:t>רמב”ן</w:t>
      </w:r>
      <w:r w:rsidRPr="003124AA">
        <w:rPr>
          <w:rFonts w:ascii="Narkisim" w:hAnsi="Narkisim" w:cs="Narkisim"/>
          <w:rtl/>
        </w:rPr>
        <w:t xml:space="preserve"> דנדרה אכולי עלמא, וחל נדרה אפי' שלא מדעתה. ועוד ליבעי נמי לבעל אחותה מאי</w:t>
      </w:r>
      <w:r w:rsidRPr="003124AA">
        <w:rPr>
          <w:rStyle w:val="ac"/>
          <w:rFonts w:ascii="Narkisim" w:hAnsi="Narkisim" w:cs="Narkisim"/>
          <w:rtl/>
        </w:rPr>
        <w:footnoteReference w:id="331"/>
      </w:r>
      <w:r w:rsidRPr="003124AA">
        <w:rPr>
          <w:rFonts w:ascii="Narkisim" w:hAnsi="Narkisim" w:cs="Narkisim"/>
          <w:rtl/>
        </w:rPr>
        <w:t>. וכן הנודר מכל הנשים וכי מותר באשת איש שנתאלמנה או נתגרשה</w:t>
      </w:r>
      <w:r w:rsidRPr="003124AA">
        <w:rPr>
          <w:rStyle w:val="ac"/>
          <w:rFonts w:ascii="Narkisim" w:hAnsi="Narkisim" w:cs="Narkisim"/>
          <w:rtl/>
        </w:rPr>
        <w:footnoteReference w:id="332"/>
      </w:r>
      <w:r w:rsidRPr="003124AA">
        <w:rPr>
          <w:rFonts w:ascii="Narkisim" w:hAnsi="Narkisim" w:cs="Narkisim"/>
          <w:rtl/>
        </w:rPr>
        <w:t>. ועוד הביא ד</w:t>
      </w:r>
      <w:r w:rsidRPr="003124AA">
        <w:rPr>
          <w:rFonts w:ascii="Narkisim" w:hAnsi="Narkisim" w:cs="Narkisim"/>
          <w:b/>
          <w:bCs/>
          <w:rtl/>
        </w:rPr>
        <w:t>רש"י</w:t>
      </w:r>
      <w:r w:rsidRPr="003124AA">
        <w:rPr>
          <w:rFonts w:ascii="Narkisim" w:hAnsi="Narkisim" w:cs="Narkisim"/>
          <w:rtl/>
        </w:rPr>
        <w:t xml:space="preserve"> (ע' </w:t>
      </w:r>
      <w:r w:rsidRPr="003124AA">
        <w:rPr>
          <w:rFonts w:ascii="Narkisim" w:hAnsi="Narkisim" w:cs="Narkisim"/>
          <w:rtl/>
        </w:rPr>
        <w:lastRenderedPageBreak/>
        <w:t>שבועות כג:)  נקט דהנשבע שלא אוכל ואכל אוכלין אסורין נבילות וטריפות חייב, אלמא כל שהיא אכילה בכלל.</w:t>
      </w:r>
    </w:p>
    <w:p w14:paraId="2499087E" w14:textId="77777777" w:rsidR="00A82550" w:rsidRPr="003124AA" w:rsidRDefault="00000000" w:rsidP="003124AA">
      <w:pPr>
        <w:bidi/>
        <w:rPr>
          <w:rFonts w:ascii="Narkisim" w:hAnsi="Narkisim" w:cs="Narkisim"/>
        </w:rPr>
      </w:pPr>
      <w:r w:rsidRPr="003124AA">
        <w:rPr>
          <w:rFonts w:ascii="Narkisim" w:hAnsi="Narkisim" w:cs="Narkisim"/>
          <w:u w:val="single"/>
          <w:rtl/>
        </w:rPr>
        <w:t>בא"ד ועוד מאי קאמר ש"מ כופין כרב, והלא היא מותרת לו וכו'</w:t>
      </w:r>
      <w:r w:rsidRPr="003124AA">
        <w:rPr>
          <w:rFonts w:ascii="Narkisim" w:hAnsi="Narkisim" w:cs="Narkisim"/>
          <w:rtl/>
        </w:rPr>
        <w:t>. וה</w:t>
      </w:r>
      <w:r w:rsidRPr="003124AA">
        <w:rPr>
          <w:rFonts w:ascii="Narkisim" w:hAnsi="Narkisim" w:cs="Narkisim"/>
          <w:b/>
          <w:bCs/>
          <w:rtl/>
        </w:rPr>
        <w:t>ראשונים</w:t>
      </w:r>
      <w:r w:rsidRPr="003124AA">
        <w:rPr>
          <w:rFonts w:ascii="Narkisim" w:hAnsi="Narkisim" w:cs="Narkisim"/>
          <w:rtl/>
        </w:rPr>
        <w:t xml:space="preserve"> הביאו בשם ה</w:t>
      </w:r>
      <w:r w:rsidRPr="003124AA">
        <w:rPr>
          <w:rFonts w:ascii="Narkisim" w:hAnsi="Narkisim" w:cs="Narkisim"/>
          <w:b/>
          <w:bCs/>
          <w:rtl/>
        </w:rPr>
        <w:t>ראב"ד</w:t>
      </w:r>
      <w:r w:rsidRPr="003124AA">
        <w:rPr>
          <w:rStyle w:val="ac"/>
          <w:rFonts w:ascii="Narkisim" w:hAnsi="Narkisim" w:cs="Narkisim"/>
          <w:rtl/>
        </w:rPr>
        <w:footnoteReference w:id="333"/>
      </w:r>
      <w:r w:rsidRPr="003124AA">
        <w:rPr>
          <w:rFonts w:ascii="Narkisim" w:hAnsi="Narkisim" w:cs="Narkisim"/>
          <w:rtl/>
        </w:rPr>
        <w:t xml:space="preserve"> דמותרת לו בתשמיש, אך אסורה בשאר הנאות. וכופין משום שאין אדם דר עם האסורה עליו בכל הנאות שבעולם. וה</w:t>
      </w:r>
      <w:r w:rsidRPr="003124AA">
        <w:rPr>
          <w:rFonts w:ascii="Narkisim" w:hAnsi="Narkisim" w:cs="Narkisim"/>
          <w:b/>
          <w:bCs/>
          <w:rtl/>
        </w:rPr>
        <w:t>ריטב"א</w:t>
      </w:r>
      <w:r w:rsidRPr="003124AA">
        <w:rPr>
          <w:rFonts w:ascii="Narkisim" w:hAnsi="Narkisim" w:cs="Narkisim"/>
          <w:rtl/>
        </w:rPr>
        <w:t xml:space="preserve"> הק' דמ"מ יהא מייבם משום מצווה, ואח"כ יגרש. וכה"ק ה</w:t>
      </w:r>
      <w:r w:rsidRPr="003124AA">
        <w:rPr>
          <w:rFonts w:ascii="Narkisim" w:hAnsi="Narkisim" w:cs="Narkisim"/>
          <w:b/>
          <w:bCs/>
          <w:rtl/>
        </w:rPr>
        <w:t>מלחמות</w:t>
      </w:r>
      <w:r w:rsidRPr="003124AA">
        <w:rPr>
          <w:rFonts w:ascii="Narkisim" w:hAnsi="Narkisim" w:cs="Narkisim"/>
          <w:rtl/>
        </w:rPr>
        <w:t>.</w:t>
      </w:r>
    </w:p>
    <w:p w14:paraId="1DE797A0" w14:textId="77777777" w:rsidR="00A82550" w:rsidRPr="003124AA" w:rsidRDefault="00000000" w:rsidP="003124AA">
      <w:pPr>
        <w:bidi/>
        <w:rPr>
          <w:rFonts w:ascii="Narkisim" w:hAnsi="Narkisim" w:cs="Narkisim"/>
        </w:rPr>
      </w:pPr>
      <w:r w:rsidRPr="003124AA">
        <w:rPr>
          <w:rFonts w:ascii="Narkisim" w:hAnsi="Narkisim" w:cs="Narkisim"/>
          <w:u w:val="single"/>
          <w:rtl/>
        </w:rPr>
        <w:t>כופין אותו שיחלוץ, ואם אי' דמסקה אדעתה וכו'</w:t>
      </w:r>
      <w:r w:rsidRPr="003124AA">
        <w:rPr>
          <w:rFonts w:ascii="Narkisim" w:hAnsi="Narkisim" w:cs="Narkisim"/>
          <w:rtl/>
        </w:rPr>
        <w:t>. ה</w:t>
      </w:r>
      <w:r w:rsidRPr="003124AA">
        <w:rPr>
          <w:rFonts w:ascii="Narkisim" w:hAnsi="Narkisim" w:cs="Narkisim"/>
          <w:b/>
          <w:bCs/>
          <w:rtl/>
        </w:rPr>
        <w:t>רי"ף</w:t>
      </w:r>
      <w:r w:rsidRPr="003124AA">
        <w:rPr>
          <w:rFonts w:ascii="Narkisim" w:hAnsi="Narkisim" w:cs="Narkisim"/>
          <w:rtl/>
        </w:rPr>
        <w:t xml:space="preserve"> כת' דנפק"מ דלא הוה מורדת. נדרה מחיים לא מסקה דמת הבעל, ואין לה דיני מורדת. ואילו נדרה לאחר מיתת הבעל הוה מורדת. וסיים ש"מ דלא כשמואל (כתובות סד.) דאין כותבין אגרת מרד לשומרת יבם</w:t>
      </w:r>
      <w:r w:rsidRPr="003124AA">
        <w:rPr>
          <w:rStyle w:val="ac"/>
          <w:rFonts w:ascii="Narkisim" w:hAnsi="Narkisim" w:cs="Narkisim"/>
          <w:rtl/>
        </w:rPr>
        <w:footnoteReference w:id="334"/>
      </w:r>
      <w:r w:rsidRPr="003124AA">
        <w:rPr>
          <w:rFonts w:ascii="Narkisim" w:hAnsi="Narkisim" w:cs="Narkisim"/>
          <w:rtl/>
        </w:rPr>
        <w:t>. וה</w:t>
      </w:r>
      <w:r w:rsidRPr="003124AA">
        <w:rPr>
          <w:rFonts w:ascii="Narkisim" w:hAnsi="Narkisim" w:cs="Narkisim"/>
          <w:b/>
          <w:bCs/>
          <w:rtl/>
        </w:rPr>
        <w:t>ראב"ד</w:t>
      </w:r>
      <w:r w:rsidRPr="003124AA">
        <w:rPr>
          <w:rFonts w:ascii="Narkisim" w:hAnsi="Narkisim" w:cs="Narkisim"/>
          <w:rtl/>
        </w:rPr>
        <w:t xml:space="preserve"> (ס' הזכות) חלק דהיכא דאינה רוצה להתייבם מבקשין, ואין ראיה שהיא מורדת. דאי דינה כמורדת יש לנו לקונסה ותשב עיגונא. ולא מקשין שיחלוץ לה. והרמב"ן הביא דר' אפרים השיג עד"ז</w:t>
      </w:r>
      <w:r w:rsidRPr="003124AA">
        <w:rPr>
          <w:rStyle w:val="ac"/>
          <w:rFonts w:ascii="Narkisim" w:hAnsi="Narkisim" w:cs="Narkisim"/>
          <w:rtl/>
        </w:rPr>
        <w:footnoteReference w:id="335"/>
      </w:r>
      <w:r w:rsidRPr="003124AA">
        <w:rPr>
          <w:rFonts w:ascii="Narkisim" w:hAnsi="Narkisim" w:cs="Narkisim"/>
          <w:rtl/>
        </w:rPr>
        <w:t>.</w:t>
      </w:r>
    </w:p>
    <w:p w14:paraId="58B0A466"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ב</w:t>
      </w:r>
      <w:r w:rsidRPr="003124AA">
        <w:rPr>
          <w:rFonts w:ascii="Narkisim" w:hAnsi="Narkisim"/>
          <w:b/>
          <w:bCs/>
          <w:rtl/>
        </w:rPr>
        <w:t>ס' הזכות</w:t>
      </w:r>
      <w:r w:rsidRPr="003124AA">
        <w:rPr>
          <w:rFonts w:ascii="Narkisim" w:hAnsi="Narkisim"/>
          <w:rtl/>
        </w:rPr>
        <w:t xml:space="preserve"> ביאר דכוונת הרי"ף דבסוגיין הנידון האם חיישי' דעיניה נתנה באחר (וכמשנה אחרונה) ונתכוונה לאסור עצמה. ובזה הק' הרי"ף דאת"ל דיבמה מורדת אינה מפסדת כלל, א”כ אי"צ נדר כשתתן עיניה לאחר</w:t>
      </w:r>
      <w:r w:rsidRPr="003124AA">
        <w:rPr>
          <w:rStyle w:val="ac"/>
          <w:rFonts w:ascii="Narkisim" w:hAnsi="Narkisim"/>
          <w:rtl/>
        </w:rPr>
        <w:footnoteReference w:id="336"/>
      </w:r>
      <w:r w:rsidRPr="003124AA">
        <w:rPr>
          <w:rFonts w:ascii="Narkisim" w:hAnsi="Narkisim"/>
          <w:rtl/>
        </w:rPr>
        <w:t>. וא”כ אמאי יש לנו לחושדה שעיניה נתנה ולמנוע ממנה אפי' כפייה</w:t>
      </w:r>
      <w:r w:rsidRPr="003124AA">
        <w:rPr>
          <w:rStyle w:val="ac"/>
          <w:rFonts w:ascii="Narkisim" w:hAnsi="Narkisim"/>
          <w:rtl/>
        </w:rPr>
        <w:footnoteReference w:id="337"/>
      </w:r>
      <w:r w:rsidRPr="003124AA">
        <w:rPr>
          <w:rFonts w:ascii="Narkisim" w:hAnsi="Narkisim"/>
          <w:rtl/>
        </w:rPr>
        <w:t>. וע"כ דיש דין מורדת בשומרת יבם, ומש"ה תלינן דעיניה נתנה באחר.</w:t>
      </w:r>
    </w:p>
    <w:p w14:paraId="0B9FBDA4" w14:textId="77777777" w:rsidR="00A82550" w:rsidRPr="003124AA" w:rsidRDefault="00000000" w:rsidP="003124AA">
      <w:pPr>
        <w:pStyle w:val="3"/>
        <w:bidi/>
        <w:rPr>
          <w:rFonts w:ascii="Narkisim" w:hAnsi="Narkisim"/>
        </w:rPr>
      </w:pPr>
      <w:r w:rsidRPr="003124AA">
        <w:rPr>
          <w:rFonts w:ascii="Narkisim" w:hAnsi="Narkisim"/>
          <w:rtl/>
        </w:rPr>
        <w:t>דף קיב:</w:t>
      </w:r>
    </w:p>
    <w:p w14:paraId="0A3AF53A" w14:textId="77777777" w:rsidR="00A82550" w:rsidRPr="003124AA" w:rsidRDefault="00000000" w:rsidP="003124AA">
      <w:pPr>
        <w:pStyle w:val="aa"/>
        <w:bidi/>
        <w:rPr>
          <w:rFonts w:ascii="Narkisim" w:hAnsi="Narkisim"/>
        </w:rPr>
      </w:pPr>
      <w:r w:rsidRPr="003124AA">
        <w:rPr>
          <w:rFonts w:ascii="Narkisim" w:hAnsi="Narkisim"/>
          <w:u w:val="single"/>
          <w:rtl/>
        </w:rPr>
        <w:t>הב”ע באשה שיש לה בנים, דכולי האי לא מסקא אדעתא</w:t>
      </w:r>
      <w:r w:rsidRPr="003124AA">
        <w:rPr>
          <w:rFonts w:ascii="Narkisim" w:hAnsi="Narkisim"/>
          <w:rtl/>
        </w:rPr>
        <w:t>. אך מבואר (לקמן קיז.) דיבמתה אינה נאמנת להעיד, אף כשיש בנים. דלענין עדות חששו דמסקה אדעתא (ע”ע בי”ש יז יד).</w:t>
      </w:r>
    </w:p>
    <w:p w14:paraId="12DE71D6" w14:textId="77777777" w:rsidR="00A82550" w:rsidRPr="003124AA" w:rsidRDefault="00000000" w:rsidP="003124AA">
      <w:pPr>
        <w:pStyle w:val="2"/>
        <w:bidi/>
        <w:rPr>
          <w:rFonts w:ascii="Narkisim" w:hAnsi="Narkisim"/>
        </w:rPr>
      </w:pPr>
      <w:r w:rsidRPr="003124AA">
        <w:rPr>
          <w:rFonts w:ascii="Narkisim" w:hAnsi="Narkisim"/>
          <w:rtl/>
        </w:rPr>
        <w:t>הדרן עלך פרק בית שמאי</w:t>
      </w:r>
    </w:p>
    <w:p w14:paraId="7AC1E852" w14:textId="77777777" w:rsidR="00A82550" w:rsidRPr="003124AA" w:rsidRDefault="00A82550" w:rsidP="003124AA">
      <w:pPr>
        <w:pStyle w:val="Text"/>
        <w:bidi/>
        <w:rPr>
          <w:rFonts w:ascii="Narkisim" w:hAnsi="Narkisim"/>
        </w:rPr>
      </w:pPr>
    </w:p>
    <w:p w14:paraId="7BFA79DC" w14:textId="77777777" w:rsidR="00A82550" w:rsidRPr="003124AA" w:rsidRDefault="00000000" w:rsidP="003124AA">
      <w:pPr>
        <w:pStyle w:val="2"/>
        <w:pageBreakBefore/>
        <w:bidi/>
        <w:rPr>
          <w:rFonts w:ascii="Narkisim" w:hAnsi="Narkisim"/>
        </w:rPr>
      </w:pPr>
      <w:r w:rsidRPr="003124AA">
        <w:rPr>
          <w:rFonts w:ascii="Narkisim" w:hAnsi="Narkisim"/>
          <w:rtl/>
        </w:rPr>
        <w:lastRenderedPageBreak/>
        <w:t>בס”ד</w:t>
      </w:r>
    </w:p>
    <w:p w14:paraId="5321F8AA" w14:textId="77777777" w:rsidR="00A82550" w:rsidRPr="003124AA" w:rsidRDefault="00000000" w:rsidP="003124AA">
      <w:pPr>
        <w:pStyle w:val="1"/>
        <w:bidi/>
        <w:rPr>
          <w:rFonts w:ascii="Narkisim" w:hAnsi="Narkisim"/>
        </w:rPr>
      </w:pPr>
      <w:r w:rsidRPr="003124AA">
        <w:rPr>
          <w:rFonts w:ascii="Narkisim" w:hAnsi="Narkisim"/>
          <w:rtl/>
        </w:rPr>
        <w:t>פרק חרש</w:t>
      </w:r>
    </w:p>
    <w:p w14:paraId="594D6274" w14:textId="77777777" w:rsidR="00A82550" w:rsidRPr="003124AA" w:rsidRDefault="00000000" w:rsidP="003124AA">
      <w:pPr>
        <w:bidi/>
        <w:rPr>
          <w:rFonts w:ascii="Narkisim" w:hAnsi="Narkisim" w:cs="Narkisim"/>
        </w:rPr>
      </w:pPr>
      <w:r w:rsidRPr="003124AA">
        <w:rPr>
          <w:rFonts w:ascii="Narkisim" w:hAnsi="Narkisim" w:cs="Narkisim"/>
          <w:u w:val="single"/>
          <w:rtl/>
        </w:rPr>
        <w:t>חרש שנשא וכו' אם רצה להוציא יוציא וכו' כשם שהוא כונסה ברמיזה וכו'</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הביא בשם ה</w:t>
      </w:r>
      <w:r w:rsidRPr="003124AA">
        <w:rPr>
          <w:rFonts w:ascii="Narkisim" w:hAnsi="Narkisim" w:cs="Narkisim"/>
          <w:b/>
          <w:bCs/>
          <w:rtl/>
        </w:rPr>
        <w:t>ירושלמי</w:t>
      </w:r>
      <w:r w:rsidRPr="003124AA">
        <w:rPr>
          <w:rFonts w:ascii="Narkisim" w:hAnsi="Narkisim" w:cs="Narkisim"/>
          <w:rtl/>
        </w:rPr>
        <w:t xml:space="preserve"> דה"מ בשקידשה בכסף, אבל אם קדשה בבעילה קדושיו מעשה וגירושיו אינן מעשה [וע”ע בסמוך]. [ומשמע ברשב"א נקטינן כן</w:t>
      </w:r>
      <w:r w:rsidRPr="003124AA">
        <w:rPr>
          <w:rStyle w:val="ac"/>
          <w:rFonts w:ascii="Narkisim" w:hAnsi="Narkisim" w:cs="Narkisim"/>
          <w:rtl/>
        </w:rPr>
        <w:footnoteReference w:id="338"/>
      </w:r>
      <w:r w:rsidRPr="003124AA">
        <w:rPr>
          <w:rFonts w:ascii="Narkisim" w:hAnsi="Narkisim" w:cs="Narkisim"/>
          <w:rtl/>
        </w:rPr>
        <w:t>]. אבל ה</w:t>
      </w:r>
      <w:r w:rsidRPr="003124AA">
        <w:rPr>
          <w:rFonts w:ascii="Narkisim" w:hAnsi="Narkisim" w:cs="Narkisim"/>
          <w:b/>
          <w:bCs/>
          <w:rtl/>
        </w:rPr>
        <w:t>מאירי</w:t>
      </w:r>
      <w:r w:rsidRPr="003124AA">
        <w:rPr>
          <w:rFonts w:ascii="Narkisim" w:hAnsi="Narkisim" w:cs="Narkisim"/>
          <w:rtl/>
        </w:rPr>
        <w:t xml:space="preserve"> כת' דבתלמוד שלנו אינו מחלק בזה</w:t>
      </w:r>
      <w:r w:rsidRPr="003124AA">
        <w:rPr>
          <w:rStyle w:val="ac"/>
          <w:rFonts w:ascii="Narkisim" w:hAnsi="Narkisim" w:cs="Narkisim"/>
          <w:rtl/>
        </w:rPr>
        <w:footnoteReference w:id="339"/>
      </w:r>
      <w:r w:rsidRPr="003124AA">
        <w:rPr>
          <w:rFonts w:ascii="Narkisim" w:hAnsi="Narkisim" w:cs="Narkisim"/>
          <w:rtl/>
        </w:rPr>
        <w:t>. וכ"כ ה</w:t>
      </w:r>
      <w:r w:rsidRPr="003124AA">
        <w:rPr>
          <w:rFonts w:ascii="Narkisim" w:hAnsi="Narkisim" w:cs="Narkisim"/>
          <w:b/>
          <w:bCs/>
          <w:rtl/>
        </w:rPr>
        <w:t>ב"י</w:t>
      </w:r>
      <w:r w:rsidRPr="003124AA">
        <w:rPr>
          <w:rFonts w:ascii="Narkisim" w:hAnsi="Narkisim" w:cs="Narkisim"/>
          <w:rtl/>
        </w:rPr>
        <w:t xml:space="preserve"> (קכא) דלא ראה א' מהפוסקים שחילקו כן.</w:t>
      </w:r>
    </w:p>
    <w:p w14:paraId="08C6EE09" w14:textId="77777777" w:rsidR="00A82550" w:rsidRPr="003124AA" w:rsidRDefault="00000000" w:rsidP="003124AA">
      <w:pPr>
        <w:pStyle w:val="aa"/>
        <w:bidi/>
        <w:rPr>
          <w:rFonts w:ascii="Narkisim" w:hAnsi="Narkisim"/>
        </w:rPr>
      </w:pPr>
      <w:r w:rsidRPr="003124AA">
        <w:rPr>
          <w:rFonts w:ascii="Narkisim" w:hAnsi="Narkisim"/>
          <w:rtl/>
        </w:rPr>
        <w:t xml:space="preserve">ויש </w:t>
      </w:r>
      <w:r w:rsidRPr="003124AA">
        <w:rPr>
          <w:rFonts w:ascii="Narkisim" w:hAnsi="Narkisim"/>
          <w:b/>
          <w:bCs/>
          <w:rtl/>
        </w:rPr>
        <w:t>אחרונים</w:t>
      </w:r>
      <w:r w:rsidRPr="003124AA">
        <w:rPr>
          <w:rFonts w:ascii="Narkisim" w:hAnsi="Narkisim"/>
          <w:rtl/>
        </w:rPr>
        <w:t xml:space="preserve"> שהביאו דדעת ה</w:t>
      </w:r>
      <w:r w:rsidRPr="003124AA">
        <w:rPr>
          <w:rFonts w:ascii="Narkisim" w:hAnsi="Narkisim"/>
          <w:b/>
          <w:bCs/>
          <w:rtl/>
        </w:rPr>
        <w:t>ירושלמי</w:t>
      </w:r>
      <w:r w:rsidRPr="003124AA">
        <w:rPr>
          <w:rFonts w:ascii="Narkisim" w:hAnsi="Narkisim"/>
          <w:rtl/>
        </w:rPr>
        <w:t xml:space="preserve"> דמהני קידושי ביאה של חרש מדאורייתא</w:t>
      </w:r>
      <w:r w:rsidRPr="003124AA">
        <w:rPr>
          <w:rStyle w:val="ac"/>
          <w:rFonts w:ascii="Narkisim" w:hAnsi="Narkisim"/>
          <w:rtl/>
        </w:rPr>
        <w:footnoteReference w:id="340"/>
      </w:r>
      <w:r w:rsidRPr="003124AA">
        <w:rPr>
          <w:rFonts w:ascii="Narkisim" w:hAnsi="Narkisim"/>
          <w:rtl/>
        </w:rPr>
        <w:t>. [אך מבואר בגמ' (קידושין יט.) דפשיטא דקטן אין לו קידושין, אפי' קידושי ביאה</w:t>
      </w:r>
      <w:r w:rsidRPr="003124AA">
        <w:rPr>
          <w:rStyle w:val="ac"/>
          <w:rFonts w:ascii="Narkisim" w:hAnsi="Narkisim"/>
          <w:rtl/>
        </w:rPr>
        <w:footnoteReference w:id="341"/>
      </w:r>
      <w:r w:rsidRPr="003124AA">
        <w:rPr>
          <w:rFonts w:ascii="Narkisim" w:hAnsi="Narkisim"/>
          <w:rtl/>
        </w:rPr>
        <w:t xml:space="preserve">]. אבל כמה </w:t>
      </w:r>
      <w:r w:rsidRPr="003124AA">
        <w:rPr>
          <w:rFonts w:ascii="Narkisim" w:hAnsi="Narkisim"/>
          <w:b/>
          <w:bCs/>
          <w:rtl/>
        </w:rPr>
        <w:t>אחרונים</w:t>
      </w:r>
      <w:r w:rsidRPr="003124AA">
        <w:rPr>
          <w:rFonts w:ascii="Narkisim" w:hAnsi="Narkisim"/>
          <w:rtl/>
        </w:rPr>
        <w:t xml:space="preserve"> כת' דלעולם [אף לירושלמי] ביאת חרש הוה מדרבנן כיון דאין לו דעת, אלא דל"מ לגרש. דסברת 'כשם שכונסה ברמיזה' שייך דוקא במעשה קידושין דרמיזה</w:t>
      </w:r>
      <w:r w:rsidRPr="003124AA">
        <w:rPr>
          <w:rStyle w:val="ac"/>
          <w:rFonts w:ascii="Narkisim" w:hAnsi="Narkisim"/>
          <w:rtl/>
        </w:rPr>
        <w:footnoteReference w:id="342"/>
      </w:r>
      <w:r w:rsidRPr="003124AA">
        <w:rPr>
          <w:rFonts w:ascii="Narkisim" w:hAnsi="Narkisim"/>
          <w:rtl/>
        </w:rPr>
        <w:t>. [וכ”ה מסקנת הדברי חיים].</w:t>
      </w:r>
    </w:p>
    <w:p w14:paraId="52A68657"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דנו דאף כשקידש בכסף ואח"כ בא עליה, נימא דקנאה מדאורייתא. דחזקה שנתכוון לקדש בביאה [וכדברי רב לעיל קי.]</w:t>
      </w:r>
      <w:r w:rsidRPr="003124AA">
        <w:rPr>
          <w:rStyle w:val="ac"/>
          <w:rFonts w:ascii="Narkisim" w:hAnsi="Narkisim"/>
          <w:rtl/>
        </w:rPr>
        <w:footnoteReference w:id="343"/>
      </w:r>
      <w:r w:rsidRPr="003124AA">
        <w:rPr>
          <w:rFonts w:ascii="Narkisim" w:hAnsi="Narkisim"/>
          <w:rtl/>
        </w:rPr>
        <w:t>.</w:t>
      </w:r>
    </w:p>
    <w:p w14:paraId="597CA4DA"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מגיה למשנ"ל</w:t>
      </w:r>
      <w:r w:rsidRPr="003124AA">
        <w:rPr>
          <w:rFonts w:ascii="Narkisim" w:hAnsi="Narkisim" w:cs="Narkisim"/>
          <w:rtl/>
        </w:rPr>
        <w:t xml:space="preserve"> (גירושין ב יז) הביא להק' [ע"ד הירושלמי] דבמשנה מבואר דבב' אחים חרשים, היבם רשאי לגרשה. דכיון דהראשון כנסה ברמיזה אף היבם מוציא ברמיזה (וכדאי' בגמ' גיטין עא.). ואע"ג דהיבם כנסה בביאה [דהוה מעשה], מוציא ברמיזה. וה</w:t>
      </w:r>
      <w:r w:rsidRPr="003124AA">
        <w:rPr>
          <w:rFonts w:ascii="Narkisim" w:hAnsi="Narkisim" w:cs="Narkisim"/>
          <w:b/>
          <w:bCs/>
          <w:rtl/>
        </w:rPr>
        <w:t>אחרונים</w:t>
      </w:r>
      <w:r w:rsidRPr="003124AA">
        <w:rPr>
          <w:rFonts w:ascii="Narkisim" w:hAnsi="Narkisim" w:cs="Narkisim"/>
          <w:rtl/>
        </w:rPr>
        <w:t xml:space="preserve"> (מראה הפנים לירושלמי) דחו דביאת היבם הוה ע"ד קידושי אחיו, והראשון קנה ברמיזה.</w:t>
      </w:r>
    </w:p>
    <w:p w14:paraId="1DCD1298" w14:textId="77777777" w:rsidR="00A82550" w:rsidRPr="003124AA" w:rsidRDefault="00000000" w:rsidP="003124AA">
      <w:pPr>
        <w:bidi/>
        <w:rPr>
          <w:rFonts w:ascii="Narkisim" w:hAnsi="Narkisim" w:cs="Narkisim"/>
        </w:rPr>
      </w:pPr>
      <w:r w:rsidRPr="003124AA">
        <w:rPr>
          <w:rFonts w:ascii="Narkisim" w:hAnsi="Narkisim" w:cs="Narkisim"/>
          <w:u w:val="single"/>
          <w:rtl/>
        </w:rPr>
        <w:t>כך הוא מוציא ברמיזה</w:t>
      </w:r>
      <w:r w:rsidRPr="003124AA">
        <w:rPr>
          <w:rFonts w:ascii="Narkisim" w:hAnsi="Narkisim" w:cs="Narkisim"/>
          <w:rtl/>
        </w:rPr>
        <w:t>. לשון המשנה משמע דהחידוש דרומזים לו, וסומכים על כוונתו ברמיזותיו</w:t>
      </w:r>
      <w:r w:rsidRPr="003124AA">
        <w:rPr>
          <w:rStyle w:val="ac"/>
          <w:rFonts w:ascii="Narkisim" w:hAnsi="Narkisim" w:cs="Narkisim"/>
          <w:rtl/>
        </w:rPr>
        <w:footnoteReference w:id="344"/>
      </w:r>
      <w:r w:rsidRPr="003124AA">
        <w:rPr>
          <w:rFonts w:ascii="Narkisim" w:hAnsi="Narkisim" w:cs="Narkisim"/>
          <w:rtl/>
        </w:rPr>
        <w:t>. אך עיקר החידוש הוא אף שאין לו דעת לגירושין</w:t>
      </w:r>
      <w:r w:rsidRPr="003124AA">
        <w:rPr>
          <w:rStyle w:val="ac"/>
          <w:rFonts w:ascii="Narkisim" w:hAnsi="Narkisim" w:cs="Narkisim"/>
          <w:rtl/>
        </w:rPr>
        <w:footnoteReference w:id="345"/>
      </w:r>
      <w:r w:rsidRPr="003124AA">
        <w:rPr>
          <w:rFonts w:ascii="Narkisim" w:hAnsi="Narkisim" w:cs="Narkisim"/>
          <w:rtl/>
        </w:rPr>
        <w:t>. ועוד דמשמע דאף אחרים כותבים</w:t>
      </w:r>
      <w:r w:rsidRPr="003124AA">
        <w:rPr>
          <w:rStyle w:val="ac"/>
          <w:rFonts w:ascii="Narkisim" w:hAnsi="Narkisim" w:cs="Narkisim"/>
          <w:rtl/>
        </w:rPr>
        <w:footnoteReference w:id="346"/>
      </w:r>
      <w:r w:rsidRPr="003124AA">
        <w:rPr>
          <w:rFonts w:ascii="Narkisim" w:hAnsi="Narkisim" w:cs="Narkisim"/>
          <w:rtl/>
        </w:rPr>
        <w:t xml:space="preserve"> ונותנים עבורו, ואף דאין שליחות לחש"ו. וה</w:t>
      </w:r>
      <w:r w:rsidRPr="003124AA">
        <w:rPr>
          <w:rFonts w:ascii="Narkisim" w:hAnsi="Narkisim" w:cs="Narkisim"/>
          <w:b/>
          <w:bCs/>
          <w:rtl/>
        </w:rPr>
        <w:t>בי”ש</w:t>
      </w:r>
      <w:r w:rsidRPr="003124AA">
        <w:rPr>
          <w:rFonts w:ascii="Narkisim" w:hAnsi="Narkisim" w:cs="Narkisim"/>
          <w:rtl/>
        </w:rPr>
        <w:t xml:space="preserve"> (קכא ט) כת' דהקילו בחרש דקידושיו לאו קידושין.</w:t>
      </w:r>
    </w:p>
    <w:p w14:paraId="5F4F0B10" w14:textId="77777777" w:rsidR="00A82550" w:rsidRPr="003124AA" w:rsidRDefault="00000000" w:rsidP="003124AA">
      <w:pPr>
        <w:pStyle w:val="a8"/>
        <w:bidi/>
        <w:rPr>
          <w:rFonts w:ascii="Narkisim" w:hAnsi="Narkisim"/>
        </w:rPr>
      </w:pPr>
      <w:r w:rsidRPr="003124AA">
        <w:rPr>
          <w:rFonts w:ascii="Narkisim" w:hAnsi="Narkisim"/>
          <w:rtl/>
        </w:rPr>
        <w:t>ונח' ב' לשונות בגמ' (גיטין נט.) אליבא דבן בתירא האם סגי להוציאה בקפיצה</w:t>
      </w:r>
      <w:r w:rsidRPr="003124AA">
        <w:rPr>
          <w:rStyle w:val="ac"/>
          <w:rFonts w:ascii="Narkisim" w:hAnsi="Narkisim"/>
          <w:rtl/>
        </w:rPr>
        <w:footnoteReference w:id="347"/>
      </w:r>
      <w:r w:rsidRPr="003124AA">
        <w:rPr>
          <w:rFonts w:ascii="Narkisim" w:hAnsi="Narkisim"/>
          <w:rtl/>
        </w:rPr>
        <w:t xml:space="preserve"> [פ</w:t>
      </w:r>
      <w:r w:rsidRPr="003124AA">
        <w:rPr>
          <w:rFonts w:ascii="Narkisim" w:hAnsi="Narkisim"/>
          <w:b/>
          <w:bCs/>
          <w:rtl/>
        </w:rPr>
        <w:t>רש"י</w:t>
      </w:r>
      <w:r w:rsidRPr="003124AA">
        <w:rPr>
          <w:rFonts w:ascii="Narkisim" w:hAnsi="Narkisim"/>
          <w:rtl/>
        </w:rPr>
        <w:t xml:space="preserve"> עקימת פיו, דאינו סימן ניכר כל כך], או דצריך דוקא רמיזה</w:t>
      </w:r>
      <w:r w:rsidRPr="003124AA">
        <w:rPr>
          <w:rStyle w:val="ac"/>
          <w:rFonts w:ascii="Narkisim" w:hAnsi="Narkisim"/>
          <w:rtl/>
        </w:rPr>
        <w:footnoteReference w:id="348"/>
      </w:r>
      <w:r w:rsidRPr="003124AA">
        <w:rPr>
          <w:rFonts w:ascii="Narkisim" w:hAnsi="Narkisim"/>
          <w:rtl/>
        </w:rPr>
        <w:t>. וה</w:t>
      </w:r>
      <w:r w:rsidRPr="003124AA">
        <w:rPr>
          <w:rFonts w:ascii="Narkisim" w:hAnsi="Narkisim"/>
          <w:b/>
          <w:bCs/>
          <w:rtl/>
        </w:rPr>
        <w:t>בי"ש</w:t>
      </w:r>
      <w:r w:rsidRPr="003124AA">
        <w:rPr>
          <w:rFonts w:ascii="Narkisim" w:hAnsi="Narkisim"/>
          <w:rtl/>
        </w:rPr>
        <w:t xml:space="preserve"> (הנ"ל) כת' דהיכא דכנס ע"י קפיצה, ודאי מגרש ע"י קפיצה. וה</w:t>
      </w:r>
      <w:r w:rsidRPr="003124AA">
        <w:rPr>
          <w:rFonts w:ascii="Narkisim" w:hAnsi="Narkisim"/>
          <w:b/>
          <w:bCs/>
          <w:rtl/>
        </w:rPr>
        <w:t>תור"ג</w:t>
      </w:r>
      <w:r w:rsidRPr="003124AA">
        <w:rPr>
          <w:rFonts w:ascii="Narkisim" w:hAnsi="Narkisim"/>
          <w:rtl/>
        </w:rPr>
        <w:t xml:space="preserve"> (בפתח"ת שם) חלק.</w:t>
      </w:r>
    </w:p>
    <w:p w14:paraId="76684757"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רש"י ד"ה כשם שכונסה</w:t>
      </w:r>
      <w:r w:rsidRPr="003124AA">
        <w:rPr>
          <w:rFonts w:ascii="Narkisim" w:hAnsi="Narkisim" w:cs="Narkisim"/>
          <w:rtl/>
        </w:rPr>
        <w:t>. וכן פקח בחרשת ברמיזה וכו'. [ועד"ז כת' רש"י לעיל קי.]. ה</w:t>
      </w:r>
      <w:r w:rsidRPr="003124AA">
        <w:rPr>
          <w:rFonts w:ascii="Narkisim" w:hAnsi="Narkisim" w:cs="Narkisim"/>
          <w:b/>
          <w:bCs/>
          <w:rtl/>
        </w:rPr>
        <w:t>תוס' רא"ש</w:t>
      </w:r>
      <w:r w:rsidRPr="003124AA">
        <w:rPr>
          <w:rFonts w:ascii="Narkisim" w:hAnsi="Narkisim" w:cs="Narkisim"/>
          <w:rtl/>
        </w:rPr>
        <w:t xml:space="preserve"> כת' שלא היה צריך לזה, דאפי' פקחת שנתחרשה יכולה להתגרש. וכה”ק </w:t>
      </w:r>
      <w:r w:rsidRPr="003124AA">
        <w:rPr>
          <w:rFonts w:ascii="Narkisim" w:hAnsi="Narkisim" w:cs="Narkisim"/>
          <w:b/>
          <w:bCs/>
          <w:rtl/>
        </w:rPr>
        <w:t>רע"א</w:t>
      </w:r>
      <w:r w:rsidRPr="003124AA">
        <w:rPr>
          <w:rFonts w:ascii="Narkisim" w:hAnsi="Narkisim" w:cs="Narkisim"/>
          <w:rtl/>
        </w:rPr>
        <w:t xml:space="preserve"> וה</w:t>
      </w:r>
      <w:r w:rsidRPr="003124AA">
        <w:rPr>
          <w:rFonts w:ascii="Narkisim" w:hAnsi="Narkisim" w:cs="Narkisim"/>
          <w:b/>
          <w:bCs/>
          <w:rtl/>
        </w:rPr>
        <w:t>רש”ש</w:t>
      </w:r>
      <w:r w:rsidRPr="003124AA">
        <w:rPr>
          <w:rFonts w:ascii="Narkisim" w:hAnsi="Narkisim" w:cs="Narkisim"/>
          <w:rtl/>
        </w:rPr>
        <w:t>.</w:t>
      </w:r>
    </w:p>
    <w:p w14:paraId="1985CF5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(ערול"נ, ישרש יעקב, וכן שבות יעקב א קכג) תי' דרש"י נקט כן משום דעת ר' יוחנן בן נורי (בסמוך, ע"פ הגמ' קיג:) דפליג דנשתטית אינה מתגרשת.</w:t>
      </w:r>
    </w:p>
    <w:p w14:paraId="3D700476" w14:textId="77777777" w:rsidR="00A82550" w:rsidRPr="003124AA" w:rsidRDefault="00000000" w:rsidP="003124AA">
      <w:pPr>
        <w:pStyle w:val="aa"/>
        <w:bidi/>
        <w:rPr>
          <w:rFonts w:ascii="Narkisim" w:hAnsi="Narkisim"/>
        </w:rPr>
      </w:pPr>
      <w:r w:rsidRPr="003124AA">
        <w:rPr>
          <w:rFonts w:ascii="Narkisim" w:hAnsi="Narkisim"/>
          <w:u w:val="single"/>
          <w:rtl/>
        </w:rPr>
        <w:t>רש"י ד"ה שהשיאה אביה</w:t>
      </w:r>
      <w:r w:rsidRPr="003124AA">
        <w:rPr>
          <w:rFonts w:ascii="Narkisim" w:hAnsi="Narkisim"/>
          <w:rtl/>
        </w:rPr>
        <w:t>. שיוצאה בגט, אפי' משגדלה ופקע כח אב. ה</w:t>
      </w:r>
      <w:r w:rsidRPr="003124AA">
        <w:rPr>
          <w:rFonts w:ascii="Narkisim" w:hAnsi="Narkisim"/>
          <w:b/>
          <w:bCs/>
          <w:rtl/>
        </w:rPr>
        <w:t>רש"ש</w:t>
      </w:r>
      <w:r w:rsidRPr="003124AA">
        <w:rPr>
          <w:rFonts w:ascii="Narkisim" w:hAnsi="Narkisim"/>
          <w:rtl/>
        </w:rPr>
        <w:t xml:space="preserve"> כת' דרש"י הוצרך לזה לשיטתו (לעיל קט.) דבעודה קטנה אביה מקבל את גיטה, אפי' שנשאת.</w:t>
      </w:r>
    </w:p>
    <w:p w14:paraId="0D680421" w14:textId="77777777" w:rsidR="00A82550" w:rsidRPr="003124AA" w:rsidRDefault="00000000" w:rsidP="003124AA">
      <w:pPr>
        <w:bidi/>
        <w:rPr>
          <w:rFonts w:ascii="Narkisim" w:hAnsi="Narkisim" w:cs="Narkisim"/>
        </w:rPr>
      </w:pPr>
      <w:r w:rsidRPr="003124AA">
        <w:rPr>
          <w:rFonts w:ascii="Narkisim" w:hAnsi="Narkisim" w:cs="Narkisim"/>
          <w:u w:val="single"/>
          <w:rtl/>
        </w:rPr>
        <w:t>ב' אחין א' חרש וכו' מת פקח בעל הפקחת, מה יעשה חרש וכו' כונס וכו'</w:t>
      </w:r>
      <w:r w:rsidRPr="003124AA">
        <w:rPr>
          <w:rFonts w:ascii="Narkisim" w:hAnsi="Narkisim" w:cs="Narkisim"/>
          <w:rtl/>
        </w:rPr>
        <w:t>. בפשוטו מבואר דחרש קונה את יבמתו מה"ת. דיבום ל"צ 'דעת קנין' (וכדאי' לעיל נג:). וכ"פ ה</w:t>
      </w:r>
      <w:r w:rsidRPr="003124AA">
        <w:rPr>
          <w:rFonts w:ascii="Narkisim" w:hAnsi="Narkisim" w:cs="Narkisim"/>
          <w:b/>
          <w:bCs/>
          <w:rtl/>
        </w:rPr>
        <w:t>רמב"ם</w:t>
      </w:r>
      <w:r w:rsidRPr="003124AA">
        <w:rPr>
          <w:rFonts w:ascii="Narkisim" w:hAnsi="Narkisim" w:cs="Narkisim"/>
          <w:rtl/>
        </w:rPr>
        <w:t xml:space="preserve"> (יבום ו ג) דבביאתו עושה אותה כאשת איש גמורה. אבל ה</w:t>
      </w:r>
      <w:r w:rsidRPr="003124AA">
        <w:rPr>
          <w:rFonts w:ascii="Narkisim" w:hAnsi="Narkisim" w:cs="Narkisim"/>
          <w:b/>
          <w:bCs/>
          <w:rtl/>
        </w:rPr>
        <w:t xml:space="preserve">מאירי </w:t>
      </w:r>
      <w:r w:rsidRPr="003124AA">
        <w:rPr>
          <w:rFonts w:ascii="Narkisim" w:hAnsi="Narkisim" w:cs="Narkisim"/>
          <w:rtl/>
        </w:rPr>
        <w:t>(גיטין עא.) הביא בזה מח'. דהביא יש שואלין דחרש שייבם ומת אינה מתייבמת לאחיו, דהוה אשת שני מתים, דכניסת הראשון אינה כניסה מעליא לאפוקה מזיקה ולעשותה אשת איש לגמרי, וזיקת שני יבמים עליה. וכעין מאמר, וכדאי' (לעיל צו:) גבי קטן בן ט'.</w:t>
      </w:r>
    </w:p>
    <w:p w14:paraId="6A73109F" w14:textId="77777777" w:rsidR="00A82550" w:rsidRPr="003124AA" w:rsidRDefault="00000000" w:rsidP="003124AA">
      <w:pPr>
        <w:pStyle w:val="a7"/>
        <w:bidi/>
        <w:rPr>
          <w:rFonts w:ascii="Narkisim" w:hAnsi="Narkisim"/>
        </w:rPr>
      </w:pPr>
      <w:r w:rsidRPr="003124AA">
        <w:rPr>
          <w:rFonts w:ascii="Narkisim" w:hAnsi="Narkisim"/>
          <w:rtl/>
        </w:rPr>
        <w:t xml:space="preserve">והביא </w:t>
      </w:r>
      <w:r w:rsidRPr="003124AA">
        <w:rPr>
          <w:rFonts w:ascii="Narkisim" w:hAnsi="Narkisim"/>
          <w:b/>
          <w:bCs/>
          <w:rtl/>
        </w:rPr>
        <w:t>יש חולקין</w:t>
      </w:r>
      <w:r w:rsidRPr="003124AA">
        <w:rPr>
          <w:rFonts w:ascii="Narkisim" w:hAnsi="Narkisim"/>
          <w:rtl/>
        </w:rPr>
        <w:t xml:space="preserve"> דמדאוריתא נפלה קמיה וכשייבם פקעה לה זיקה לגמרי. ול"ד ליבם בן תשע</w:t>
      </w:r>
      <w:r w:rsidRPr="003124AA">
        <w:rPr>
          <w:rStyle w:val="ac"/>
          <w:rFonts w:ascii="Narkisim" w:hAnsi="Narkisim"/>
          <w:rtl/>
        </w:rPr>
        <w:footnoteReference w:id="349"/>
      </w:r>
      <w:r w:rsidRPr="003124AA">
        <w:rPr>
          <w:rFonts w:ascii="Narkisim" w:hAnsi="Narkisim"/>
          <w:rtl/>
        </w:rPr>
        <w:t>, התם ביאת קטן ל"ק לגמרי. אבל חרש הוא גדול, וביאתו מפקעת הזיקה לגמרי</w:t>
      </w:r>
      <w:r w:rsidRPr="003124AA">
        <w:rPr>
          <w:rStyle w:val="ac"/>
          <w:rFonts w:ascii="Narkisim" w:hAnsi="Narkisim"/>
          <w:rtl/>
        </w:rPr>
        <w:footnoteReference w:id="350"/>
      </w:r>
      <w:r w:rsidRPr="003124AA">
        <w:rPr>
          <w:rFonts w:ascii="Narkisim" w:hAnsi="Narkisim"/>
          <w:rtl/>
        </w:rPr>
        <w:t>. ומתיבמת לשלישי. בין חרש ובין פקח. [והביא דכ"כ גדולי הדורות].</w:t>
      </w:r>
    </w:p>
    <w:p w14:paraId="5B518B29" w14:textId="77777777" w:rsidR="00A82550" w:rsidRPr="003124AA" w:rsidRDefault="00000000" w:rsidP="003124AA">
      <w:pPr>
        <w:pStyle w:val="aa"/>
        <w:bidi/>
        <w:rPr>
          <w:rFonts w:ascii="Narkisim" w:hAnsi="Narkisim"/>
        </w:rPr>
      </w:pPr>
      <w:r w:rsidRPr="003124AA">
        <w:rPr>
          <w:rFonts w:ascii="Narkisim" w:hAnsi="Narkisim"/>
          <w:u w:val="single"/>
          <w:rtl/>
        </w:rPr>
        <w:t>שם.</w:t>
      </w:r>
      <w:r w:rsidRPr="003124AA">
        <w:rPr>
          <w:rFonts w:ascii="Narkisim" w:hAnsi="Narkisim"/>
          <w:rtl/>
        </w:rPr>
        <w:t xml:space="preserve"> </w:t>
      </w:r>
      <w:r w:rsidRPr="003124AA">
        <w:rPr>
          <w:rFonts w:ascii="Narkisim" w:hAnsi="Narkisim"/>
          <w:b/>
          <w:bCs/>
          <w:rtl/>
        </w:rPr>
        <w:t>תוס'</w:t>
      </w:r>
      <w:r w:rsidRPr="003124AA">
        <w:rPr>
          <w:rFonts w:ascii="Narkisim" w:hAnsi="Narkisim"/>
          <w:rtl/>
        </w:rPr>
        <w:t xml:space="preserve"> (לעיל מד.) הק' האיך חרש וחרשת עולין ליבום, הא אין עולין לחליצה. וכל שאינו עולה לחליצה אינו עולה ליבום</w:t>
      </w:r>
      <w:r w:rsidRPr="003124AA">
        <w:rPr>
          <w:rStyle w:val="ac"/>
          <w:rFonts w:ascii="Narkisim" w:hAnsi="Narkisim"/>
          <w:rtl/>
        </w:rPr>
        <w:footnoteReference w:id="351"/>
      </w:r>
      <w:r w:rsidRPr="003124AA">
        <w:rPr>
          <w:rFonts w:ascii="Narkisim" w:hAnsi="Narkisim"/>
          <w:rtl/>
        </w:rPr>
        <w:t>. ותי' דעולה לחליצה, אלא דפומייהו כאיב להו. [וע"ע מש"כ בזה שם].</w:t>
      </w:r>
    </w:p>
    <w:p w14:paraId="62549735" w14:textId="77777777" w:rsidR="00A82550" w:rsidRPr="003124AA" w:rsidRDefault="00000000" w:rsidP="003124AA">
      <w:pPr>
        <w:pStyle w:val="aa"/>
        <w:bidi/>
        <w:rPr>
          <w:rFonts w:ascii="Narkisim" w:hAnsi="Narkisim"/>
        </w:rPr>
      </w:pPr>
      <w:r w:rsidRPr="003124AA">
        <w:rPr>
          <w:rFonts w:ascii="Narkisim" w:hAnsi="Narkisim"/>
          <w:rtl/>
        </w:rPr>
        <w:t>ומבואר ב</w:t>
      </w:r>
      <w:r w:rsidRPr="003124AA">
        <w:rPr>
          <w:rFonts w:ascii="Narkisim" w:hAnsi="Narkisim"/>
          <w:b/>
          <w:bCs/>
          <w:rtl/>
        </w:rPr>
        <w:t>תוס</w:t>
      </w:r>
      <w:r w:rsidRPr="003124AA">
        <w:rPr>
          <w:rFonts w:ascii="Narkisim" w:hAnsi="Narkisim"/>
          <w:rtl/>
        </w:rPr>
        <w:t>' (לעיל לט.) דחרש רשאי לייבם אף כשיש יבם פקח [אלא דאין חוסמין אותה].</w:t>
      </w:r>
    </w:p>
    <w:p w14:paraId="6239BAFF"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נוב"י</w:t>
      </w:r>
      <w:r w:rsidRPr="003124AA">
        <w:rPr>
          <w:rFonts w:ascii="Narkisim" w:hAnsi="Narkisim"/>
          <w:rtl/>
        </w:rPr>
        <w:t xml:space="preserve"> (ק נד, הו' בפתח"ת קסה ב) כת' דאף לדעת אבא שאול (לעיל לט: וכ”מ) דיבום צריך כוונה למצווה מהני יבום דחרש. ולא אמרי' דחרש לאו בר כוונה הוא</w:t>
      </w:r>
      <w:r w:rsidRPr="003124AA">
        <w:rPr>
          <w:rStyle w:val="ac"/>
          <w:rFonts w:ascii="Narkisim" w:hAnsi="Narkisim"/>
          <w:rtl/>
        </w:rPr>
        <w:footnoteReference w:id="352"/>
      </w:r>
      <w:r w:rsidRPr="003124AA">
        <w:rPr>
          <w:rFonts w:ascii="Narkisim" w:hAnsi="Narkisim"/>
          <w:rtl/>
        </w:rPr>
        <w:t>. ותי' דאף לאבא שאול לא בעינן שיכוון בפירוש לשם מצוה, רק שלא יכוין ההיפוך [לשם זנות או נוי</w:t>
      </w:r>
      <w:r w:rsidRPr="003124AA">
        <w:rPr>
          <w:rStyle w:val="ac"/>
          <w:rFonts w:ascii="Narkisim" w:hAnsi="Narkisim"/>
          <w:rtl/>
        </w:rPr>
        <w:footnoteReference w:id="353"/>
      </w:r>
      <w:r w:rsidRPr="003124AA">
        <w:rPr>
          <w:rFonts w:ascii="Narkisim" w:hAnsi="Narkisim"/>
          <w:rtl/>
        </w:rPr>
        <w:t>], אבל סתמא מהני.</w:t>
      </w:r>
    </w:p>
    <w:p w14:paraId="5BC7B44F" w14:textId="77777777" w:rsidR="00A82550" w:rsidRPr="003124AA" w:rsidRDefault="00000000" w:rsidP="003124AA">
      <w:pPr>
        <w:pStyle w:val="aa"/>
        <w:bidi/>
        <w:rPr>
          <w:rFonts w:ascii="Narkisim" w:hAnsi="Narkisim"/>
        </w:rPr>
      </w:pPr>
      <w:r w:rsidRPr="003124AA">
        <w:rPr>
          <w:rFonts w:ascii="Narkisim" w:hAnsi="Narkisim"/>
          <w:rtl/>
        </w:rPr>
        <w:t>ובגמ' (לעיל נו.) מבואר דפקח שנשא פקחת ומת ונתייבמה לאחיו חרש אוכלת בתרומה. דיפה כח היבם מכח הבעל</w:t>
      </w:r>
      <w:r w:rsidRPr="003124AA">
        <w:rPr>
          <w:rStyle w:val="ac"/>
          <w:rFonts w:ascii="Narkisim" w:hAnsi="Narkisim"/>
          <w:rtl/>
        </w:rPr>
        <w:footnoteReference w:id="354"/>
      </w:r>
      <w:r w:rsidRPr="003124AA">
        <w:rPr>
          <w:rFonts w:ascii="Narkisim" w:hAnsi="Narkisim"/>
          <w:rtl/>
        </w:rPr>
        <w:t>.</w:t>
      </w:r>
    </w:p>
    <w:p w14:paraId="175D1537" w14:textId="77777777" w:rsidR="00A82550" w:rsidRPr="003124AA" w:rsidRDefault="00000000" w:rsidP="003124AA">
      <w:pPr>
        <w:bidi/>
        <w:rPr>
          <w:rFonts w:ascii="Narkisim" w:hAnsi="Narkisim" w:cs="Narkisim"/>
        </w:rPr>
      </w:pPr>
      <w:r w:rsidRPr="003124AA">
        <w:rPr>
          <w:rFonts w:ascii="Narkisim" w:hAnsi="Narkisim" w:cs="Narkisim"/>
          <w:u w:val="single"/>
          <w:rtl/>
        </w:rPr>
        <w:t>רש"י ד"ה כונס</w:t>
      </w:r>
      <w:r w:rsidRPr="003124AA">
        <w:rPr>
          <w:rFonts w:ascii="Narkisim" w:hAnsi="Narkisim" w:cs="Narkisim"/>
          <w:rtl/>
        </w:rPr>
        <w:t>. דלא אתי גיטא דידיה ומפקע זיקת יבומי אחיו הראשון. וה</w:t>
      </w:r>
      <w:r w:rsidRPr="003124AA">
        <w:rPr>
          <w:rFonts w:ascii="Narkisim" w:hAnsi="Narkisim" w:cs="Narkisim"/>
          <w:b/>
          <w:bCs/>
          <w:rtl/>
        </w:rPr>
        <w:t>אחרונים</w:t>
      </w:r>
      <w:r w:rsidRPr="003124AA">
        <w:rPr>
          <w:rFonts w:ascii="Narkisim" w:hAnsi="Narkisim" w:cs="Narkisim"/>
          <w:rtl/>
        </w:rPr>
        <w:t xml:space="preserve"> (רע"א גיטין עא.) תמהו דאיירי שכבר ייבם, א"כ תו ליכא זיקה. אלא דאסורה לעולם משום שהיא אשתו של שני</w:t>
      </w:r>
      <w:r w:rsidRPr="003124AA">
        <w:rPr>
          <w:rStyle w:val="ac"/>
          <w:rFonts w:ascii="Narkisim" w:hAnsi="Narkisim" w:cs="Narkisim"/>
          <w:rtl/>
        </w:rPr>
        <w:footnoteReference w:id="355"/>
      </w:r>
      <w:r w:rsidRPr="003124AA">
        <w:rPr>
          <w:rFonts w:ascii="Narkisim" w:hAnsi="Narkisim" w:cs="Narkisim"/>
          <w:rtl/>
        </w:rPr>
        <w:t>. והו"ל לרש"י לומר דלא אתי גיטה דחרש ומפקע קנין יבום הבא מחמת אחיו הפקח. וה</w:t>
      </w:r>
      <w:r w:rsidRPr="003124AA">
        <w:rPr>
          <w:rFonts w:ascii="Narkisim" w:hAnsi="Narkisim" w:cs="Narkisim"/>
          <w:b/>
          <w:bCs/>
          <w:rtl/>
        </w:rPr>
        <w:t>תוי"ט</w:t>
      </w:r>
      <w:r w:rsidRPr="003124AA">
        <w:rPr>
          <w:rFonts w:ascii="Narkisim" w:hAnsi="Narkisim" w:cs="Narkisim"/>
          <w:rtl/>
        </w:rPr>
        <w:t xml:space="preserve"> כת' ר"ל דלא מפקע נשואיו, שהיו מכח זיקת יבומי אחיו.</w:t>
      </w:r>
    </w:p>
    <w:p w14:paraId="6903A2A3"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רש"י</w:t>
      </w:r>
      <w:r w:rsidRPr="003124AA">
        <w:rPr>
          <w:rFonts w:ascii="Narkisim" w:hAnsi="Narkisim"/>
          <w:rtl/>
        </w:rPr>
        <w:t xml:space="preserve"> (גיטין עא. ד"ה ביבמתו) כת' דהוא אינו יכול לחלוץ וכו' וגט דידיה לא מפקע זיקה דאורייתא. [ואף התם משמע דהנידון משום הזיקה הדאורייתא. וצריך לדחוק כדברי התוי”ט]. ו</w:t>
      </w:r>
      <w:r w:rsidRPr="003124AA">
        <w:rPr>
          <w:rFonts w:ascii="Narkisim" w:hAnsi="Narkisim"/>
          <w:b/>
          <w:bCs/>
          <w:rtl/>
        </w:rPr>
        <w:t>רע”א</w:t>
      </w:r>
      <w:r w:rsidRPr="003124AA">
        <w:rPr>
          <w:rFonts w:ascii="Narkisim" w:hAnsi="Narkisim"/>
          <w:rtl/>
        </w:rPr>
        <w:t xml:space="preserve"> (גיטין) הק' אמאי נקט רש"י דאינו יכול לחלוץ [ומשמע אילו מהני חליצה יוכל להוציא], הא איירי שכבר ייבם, ותו ל”מ חליצה להתירה.</w:t>
      </w:r>
    </w:p>
    <w:p w14:paraId="4B83483E" w14:textId="77777777" w:rsidR="00A82550" w:rsidRPr="003124AA" w:rsidRDefault="00000000" w:rsidP="003124AA">
      <w:pPr>
        <w:pStyle w:val="a7"/>
        <w:bidi/>
        <w:rPr>
          <w:rFonts w:ascii="Narkisim" w:hAnsi="Narkisim"/>
        </w:rPr>
      </w:pPr>
      <w:r w:rsidRPr="003124AA">
        <w:rPr>
          <w:rFonts w:ascii="Narkisim" w:hAnsi="Narkisim"/>
          <w:rtl/>
        </w:rPr>
        <w:lastRenderedPageBreak/>
        <w:t>אך ע"פ הצד ב</w:t>
      </w:r>
      <w:r w:rsidRPr="003124AA">
        <w:rPr>
          <w:rFonts w:ascii="Narkisim" w:hAnsi="Narkisim"/>
          <w:b/>
          <w:bCs/>
          <w:rtl/>
        </w:rPr>
        <w:t>מאירי</w:t>
      </w:r>
      <w:r w:rsidRPr="003124AA">
        <w:rPr>
          <w:rFonts w:ascii="Narkisim" w:hAnsi="Narkisim"/>
          <w:rtl/>
        </w:rPr>
        <w:t xml:space="preserve"> (הנ"ל) א"ש דביאת חרש הוה כמו מאמר. ומש”ה אף אילו יגרשנה</w:t>
      </w:r>
      <w:r w:rsidRPr="003124AA">
        <w:rPr>
          <w:rStyle w:val="ac"/>
          <w:rFonts w:ascii="Narkisim" w:hAnsi="Narkisim"/>
          <w:rtl/>
        </w:rPr>
        <w:footnoteReference w:id="356"/>
      </w:r>
      <w:r w:rsidRPr="003124AA">
        <w:rPr>
          <w:rFonts w:ascii="Narkisim" w:hAnsi="Narkisim"/>
          <w:rtl/>
        </w:rPr>
        <w:t xml:space="preserve"> צריכה חליצה להפקיע את הזיקה. וכ"כ ה</w:t>
      </w:r>
      <w:r w:rsidRPr="003124AA">
        <w:rPr>
          <w:rFonts w:ascii="Narkisim" w:hAnsi="Narkisim"/>
          <w:b/>
          <w:bCs/>
          <w:rtl/>
        </w:rPr>
        <w:t>רש"ש</w:t>
      </w:r>
      <w:r w:rsidRPr="003124AA">
        <w:rPr>
          <w:rFonts w:ascii="Narkisim" w:hAnsi="Narkisim"/>
          <w:rtl/>
        </w:rPr>
        <w:t xml:space="preserve"> [בדעת רש"י] דאף דאי' במשנה דחרש כונס, מ"מ לא נעשית כא"א גמורה ע"י יבום דחרש. וביאר דחרש לאו בר כוונה הוא כלל, וצריך כוונה לשם ביאה ביבום (וכדאי' לעיל נד.). ולפ"ז היה סגי בגט של חרש לנישואיו [דביאתו הוה כמאמר, וכשם שכנס ברמיזה כך מוציא], אלא דעדיין נשאר עליה זיקת יבמין כיון דלא קנאה לגמרי בביאתו.</w:t>
      </w:r>
    </w:p>
    <w:p w14:paraId="06774420" w14:textId="77777777" w:rsidR="00A82550" w:rsidRPr="003124AA" w:rsidRDefault="00000000" w:rsidP="003124AA">
      <w:pPr>
        <w:pStyle w:val="3"/>
        <w:bidi/>
        <w:rPr>
          <w:rFonts w:ascii="Narkisim" w:hAnsi="Narkisim"/>
        </w:rPr>
      </w:pPr>
      <w:r w:rsidRPr="003124AA">
        <w:rPr>
          <w:rFonts w:ascii="Narkisim" w:hAnsi="Narkisim"/>
          <w:rtl/>
        </w:rPr>
        <w:t>דף קיג.</w:t>
      </w:r>
    </w:p>
    <w:p w14:paraId="287D2BAF" w14:textId="77777777" w:rsidR="00A82550" w:rsidRPr="003124AA" w:rsidRDefault="00000000" w:rsidP="003124AA">
      <w:pPr>
        <w:bidi/>
        <w:rPr>
          <w:rFonts w:ascii="Narkisim" w:hAnsi="Narkisim" w:cs="Narkisim"/>
        </w:rPr>
      </w:pPr>
      <w:r w:rsidRPr="003124AA">
        <w:rPr>
          <w:rFonts w:ascii="Narkisim" w:hAnsi="Narkisim" w:cs="Narkisim"/>
          <w:u w:val="single"/>
          <w:rtl/>
        </w:rPr>
        <w:t>דא"כ מימנעי ולא נסבי לה</w:t>
      </w:r>
      <w:r w:rsidRPr="003124AA">
        <w:rPr>
          <w:rStyle w:val="ac"/>
          <w:rFonts w:ascii="Narkisim" w:hAnsi="Narkisim" w:cs="Narkisim"/>
          <w:rtl/>
        </w:rPr>
        <w:footnoteReference w:id="357"/>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דחרשת לעולם לא תבא לידי נישואין גמורין. [אבל קטנה לא מימנעי, דלאחכ זמן יבא לידי אישות גמורה]. וה</w:t>
      </w:r>
      <w:r w:rsidRPr="003124AA">
        <w:rPr>
          <w:rFonts w:ascii="Narkisim" w:hAnsi="Narkisim" w:cs="Narkisim"/>
          <w:b/>
          <w:bCs/>
          <w:rtl/>
        </w:rPr>
        <w:t>רשב"א</w:t>
      </w:r>
      <w:r w:rsidRPr="003124AA">
        <w:rPr>
          <w:rFonts w:ascii="Narkisim" w:hAnsi="Narkisim" w:cs="Narkisim"/>
          <w:rtl/>
        </w:rPr>
        <w:t xml:space="preserve"> פי' עוד דחרשת שהיא פגומה, אם אתה מתקן לה מיאון אף הוא נמנע מלישא פגומה, ועוד שתוכל למאן ולצאת. וכענין זה לא תקנו לה כתובה כלל, אע"פ שתקנו לקטנה. שאמרו דמכיון שהיא פגומה אם אתה בא לתקן לה כתובה אף הוא ימנע ולא ישאנה.</w:t>
      </w:r>
    </w:p>
    <w:p w14:paraId="6501AAEB" w14:textId="77777777" w:rsidR="00A82550" w:rsidRPr="003124AA" w:rsidRDefault="00000000" w:rsidP="003124AA">
      <w:pPr>
        <w:bidi/>
        <w:rPr>
          <w:rFonts w:ascii="Narkisim" w:hAnsi="Narkisim" w:cs="Narkisim"/>
        </w:rPr>
      </w:pPr>
      <w:r w:rsidRPr="003124AA">
        <w:rPr>
          <w:rFonts w:ascii="Narkisim" w:hAnsi="Narkisim" w:cs="Narkisim"/>
          <w:u w:val="single"/>
          <w:rtl/>
        </w:rPr>
        <w:t>ועל קטנה בת ישראל שאוכלת בתרומה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תרומה דרבנן (כדלעיל צ.). [וכ"כ תוס' ד"ה דלמא]. אבל ה</w:t>
      </w:r>
      <w:r w:rsidRPr="003124AA">
        <w:rPr>
          <w:rFonts w:ascii="Narkisim" w:hAnsi="Narkisim" w:cs="Narkisim"/>
          <w:b/>
          <w:bCs/>
          <w:rtl/>
        </w:rPr>
        <w:t>רשב"א</w:t>
      </w:r>
      <w:r w:rsidRPr="003124AA">
        <w:rPr>
          <w:rFonts w:ascii="Narkisim" w:hAnsi="Narkisim" w:cs="Narkisim"/>
          <w:rtl/>
        </w:rPr>
        <w:t xml:space="preserve"> (כאו וגיטין נה.) כת' דמסתברא דלמ"ד קטן אוכל נבלות אין ב"ד מצווין להפרישו אוכלת אפילו בתרומה דאורייתא. והביא דמש"ה הביאו (לקמן קיד.) את הנידון האם בי"ד מצווין להפרישו, על משנה זו</w:t>
      </w:r>
      <w:r w:rsidRPr="003124AA">
        <w:rPr>
          <w:rStyle w:val="ac"/>
          <w:rFonts w:ascii="Narkisim" w:hAnsi="Narkisim" w:cs="Narkisim"/>
          <w:rtl/>
        </w:rPr>
        <w:footnoteReference w:id="358"/>
      </w:r>
      <w:r w:rsidRPr="003124AA">
        <w:rPr>
          <w:rFonts w:ascii="Narkisim" w:hAnsi="Narkisim" w:cs="Narkisim"/>
          <w:rtl/>
        </w:rPr>
        <w:t>. והגמ' (לעיל צ.) קאי למ"ד דבי"ד מצווין להפריש קטן כשאוכל נבילות. והמ"ל דאין בי"ד מצווין להפרישו</w:t>
      </w:r>
      <w:r w:rsidRPr="003124AA">
        <w:rPr>
          <w:rStyle w:val="ac"/>
          <w:rFonts w:ascii="Narkisim" w:hAnsi="Narkisim" w:cs="Narkisim"/>
          <w:rtl/>
        </w:rPr>
        <w:footnoteReference w:id="359"/>
      </w:r>
      <w:r w:rsidRPr="003124AA">
        <w:rPr>
          <w:rFonts w:ascii="Narkisim" w:hAnsi="Narkisim" w:cs="Narkisim"/>
          <w:rtl/>
        </w:rPr>
        <w:t>.</w:t>
      </w:r>
    </w:p>
    <w:p w14:paraId="0C06EB1E" w14:textId="77777777" w:rsidR="00A82550" w:rsidRPr="003124AA" w:rsidRDefault="00000000" w:rsidP="003124AA">
      <w:pPr>
        <w:bidi/>
        <w:rPr>
          <w:rFonts w:ascii="Narkisim" w:hAnsi="Narkisim" w:cs="Narkisim"/>
        </w:rPr>
      </w:pPr>
      <w:r w:rsidRPr="003124AA">
        <w:rPr>
          <w:rFonts w:ascii="Narkisim" w:hAnsi="Narkisim" w:cs="Narkisim"/>
          <w:rtl/>
        </w:rPr>
        <w:t xml:space="preserve">אך </w:t>
      </w:r>
      <w:r w:rsidRPr="003124AA">
        <w:rPr>
          <w:rFonts w:ascii="Narkisim" w:hAnsi="Narkisim" w:cs="Narkisim"/>
          <w:b/>
          <w:bCs/>
          <w:rtl/>
        </w:rPr>
        <w:t>תוס'</w:t>
      </w:r>
      <w:r w:rsidRPr="003124AA">
        <w:rPr>
          <w:rFonts w:ascii="Narkisim" w:hAnsi="Narkisim" w:cs="Narkisim"/>
          <w:rtl/>
        </w:rPr>
        <w:t xml:space="preserve"> (לעיל צ. וגיטין נה. בחד תי') כת' דהגמ' לא תי' דאוכלת מחמת דקטן אוכל נבילות, דמשמע דאף לאחר שגדלה אוכלת מחמתו [אף קודם שבעל]. ומש”ה הגמ' העמידה בתרומה דרבנן</w:t>
      </w:r>
      <w:r w:rsidRPr="003124AA">
        <w:rPr>
          <w:rStyle w:val="ac"/>
          <w:rFonts w:ascii="Narkisim" w:hAnsi="Narkisim" w:cs="Narkisim"/>
          <w:rtl/>
        </w:rPr>
        <w:footnoteReference w:id="360"/>
      </w:r>
      <w:r w:rsidRPr="003124AA">
        <w:rPr>
          <w:rFonts w:ascii="Narkisim" w:hAnsi="Narkisim" w:cs="Narkisim"/>
          <w:rtl/>
        </w:rPr>
        <w:t>.</w:t>
      </w:r>
    </w:p>
    <w:p w14:paraId="0076870A" w14:textId="77777777" w:rsidR="00A82550" w:rsidRPr="003124AA" w:rsidRDefault="00000000" w:rsidP="003124AA">
      <w:pPr>
        <w:pStyle w:val="a7"/>
        <w:bidi/>
        <w:rPr>
          <w:rFonts w:ascii="Narkisim" w:hAnsi="Narkisim"/>
        </w:rPr>
      </w:pPr>
      <w:r w:rsidRPr="003124AA">
        <w:rPr>
          <w:rFonts w:ascii="Narkisim" w:hAnsi="Narkisim"/>
          <w:rtl/>
        </w:rPr>
        <w:t>ועוד כת' ה</w:t>
      </w:r>
      <w:r w:rsidRPr="003124AA">
        <w:rPr>
          <w:rFonts w:ascii="Narkisim" w:hAnsi="Narkisim"/>
          <w:b/>
          <w:bCs/>
          <w:rtl/>
        </w:rPr>
        <w:t>רשב"א</w:t>
      </w:r>
      <w:r w:rsidRPr="003124AA">
        <w:rPr>
          <w:rFonts w:ascii="Narkisim" w:hAnsi="Narkisim"/>
          <w:rtl/>
        </w:rPr>
        <w:t xml:space="preserve"> דאפשר דמשמע דהתירו לומר לה לאכול, א"נ אף להאכיל לה בידים</w:t>
      </w:r>
      <w:r w:rsidRPr="003124AA">
        <w:rPr>
          <w:rStyle w:val="ac"/>
          <w:rFonts w:ascii="Narkisim" w:hAnsi="Narkisim"/>
          <w:rtl/>
        </w:rPr>
        <w:footnoteReference w:id="361"/>
      </w:r>
      <w:r w:rsidRPr="003124AA">
        <w:rPr>
          <w:rFonts w:ascii="Narkisim" w:hAnsi="Narkisim"/>
          <w:rtl/>
        </w:rPr>
        <w:t>, ובזה לא הותר משום דקטן אוכל נבילות. ומש"ה העמידו בתרומה דרבנן. באיסור דרבנן מותר להאכיל קטן בידים (וכשיטתו לקמן קיד.), ועוד דאתו נישואין דרבנן ומאכילין בתרומה דרבנן.</w:t>
      </w:r>
    </w:p>
    <w:p w14:paraId="5E273364"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כת' (עד"ז) דהא דהביאו בסוגיין הא דקטן אוכל נבילות, דכיון דהקילו חכמים בנשואי קטנה להאכילה בידים תרומה דרבנן, הביאו דאף בדאורייתא אין בי"ד מצווין להפריש.</w:t>
      </w:r>
    </w:p>
    <w:p w14:paraId="20EB7C57"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ה</w:t>
      </w:r>
      <w:r w:rsidRPr="003124AA">
        <w:rPr>
          <w:rFonts w:ascii="Narkisim" w:hAnsi="Narkisim" w:cs="Narkisim"/>
          <w:b/>
          <w:bCs/>
          <w:rtl/>
        </w:rPr>
        <w:t>אחרונים</w:t>
      </w:r>
      <w:r w:rsidRPr="003124AA">
        <w:rPr>
          <w:rFonts w:ascii="Narkisim" w:hAnsi="Narkisim" w:cs="Narkisim"/>
          <w:rtl/>
        </w:rPr>
        <w:t xml:space="preserve"> (ע' עונג יו"ט צו) הק' דאף למ"ד קטן אוכל נבילות, האיך מניחים אותה לאכול בתרומה, הא מצווה משום משמרת תרומתי, שלא לאבד תרומה. ולכאורה נכלל בזה אף שלא יאכל שלא כדיני מצוותו</w:t>
      </w:r>
      <w:r w:rsidRPr="003124AA">
        <w:rPr>
          <w:rStyle w:val="ac"/>
          <w:rFonts w:ascii="Narkisim" w:hAnsi="Narkisim" w:cs="Narkisim"/>
          <w:rtl/>
        </w:rPr>
        <w:footnoteReference w:id="362"/>
      </w:r>
      <w:r w:rsidRPr="003124AA">
        <w:rPr>
          <w:rFonts w:ascii="Narkisim" w:hAnsi="Narkisim" w:cs="Narkisim"/>
          <w:rtl/>
        </w:rPr>
        <w:t>.</w:t>
      </w:r>
    </w:p>
    <w:p w14:paraId="050DE1F6"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עונג יו"ט</w:t>
      </w:r>
      <w:r w:rsidRPr="003124AA">
        <w:rPr>
          <w:rFonts w:ascii="Narkisim" w:hAnsi="Narkisim"/>
          <w:rtl/>
        </w:rPr>
        <w:t xml:space="preserve"> תי' [בגמ' לעיל צ.] דיש כח ביד חכמים לעקור מצוות משמרת, דמצוות עשה דמשמרת נחשב איסור בשב ואל תעשה</w:t>
      </w:r>
      <w:r w:rsidRPr="003124AA">
        <w:rPr>
          <w:rStyle w:val="ac"/>
          <w:rFonts w:ascii="Narkisim" w:hAnsi="Narkisim"/>
          <w:rtl/>
        </w:rPr>
        <w:footnoteReference w:id="363"/>
      </w:r>
      <w:r w:rsidRPr="003124AA">
        <w:rPr>
          <w:rFonts w:ascii="Narkisim" w:hAnsi="Narkisim"/>
          <w:rtl/>
        </w:rPr>
        <w:t>. וה</w:t>
      </w:r>
      <w:r w:rsidRPr="003124AA">
        <w:rPr>
          <w:rFonts w:ascii="Narkisim" w:hAnsi="Narkisim"/>
          <w:b/>
          <w:bCs/>
          <w:rtl/>
        </w:rPr>
        <w:t>אבנ"נ</w:t>
      </w:r>
      <w:r w:rsidRPr="003124AA">
        <w:rPr>
          <w:rFonts w:ascii="Narkisim" w:hAnsi="Narkisim"/>
          <w:rtl/>
        </w:rPr>
        <w:t xml:space="preserve"> (אה"ע רה ז) כת' דכיון דקטן אוכל נבילות, א"כ לא הוה אכילת איסור. וכל היכא דאינו עובר על דיני אכילתו לא נחשב ביטול משמרת. ודוקא זר האוכל תרומה באיסור, דחללו, הוה בכלל איסור משמרת</w:t>
      </w:r>
      <w:r w:rsidRPr="003124AA">
        <w:rPr>
          <w:rStyle w:val="ac"/>
          <w:rFonts w:ascii="Narkisim" w:hAnsi="Narkisim"/>
          <w:rtl/>
        </w:rPr>
        <w:footnoteReference w:id="364"/>
      </w:r>
      <w:r w:rsidRPr="003124AA">
        <w:rPr>
          <w:rFonts w:ascii="Narkisim" w:hAnsi="Narkisim"/>
          <w:rtl/>
        </w:rPr>
        <w:t xml:space="preserve">. [ועוד דנו בזה </w:t>
      </w:r>
      <w:r w:rsidRPr="003124AA">
        <w:rPr>
          <w:rFonts w:ascii="Narkisim" w:hAnsi="Narkisim"/>
          <w:rtl/>
        </w:rPr>
        <w:lastRenderedPageBreak/>
        <w:t>האחרונים].</w:t>
      </w:r>
    </w:p>
    <w:p w14:paraId="00A2515E" w14:textId="77777777" w:rsidR="00A82550" w:rsidRPr="003124AA" w:rsidRDefault="00000000" w:rsidP="003124AA">
      <w:pPr>
        <w:bidi/>
        <w:rPr>
          <w:rFonts w:ascii="Narkisim" w:hAnsi="Narkisim" w:cs="Narkisim"/>
        </w:rPr>
      </w:pPr>
      <w:r w:rsidRPr="003124AA">
        <w:rPr>
          <w:rFonts w:ascii="Narkisim" w:hAnsi="Narkisim" w:cs="Narkisim"/>
          <w:u w:val="single"/>
          <w:rtl/>
        </w:rPr>
        <w:t>ואילו חרשת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שנישאת מעצמה. אבל חרשת קטנה שהשיאה אביה אוכלת בתרומה, דיש לה נישואין גמורים. אבל ה</w:t>
      </w:r>
      <w:r w:rsidRPr="003124AA">
        <w:rPr>
          <w:rFonts w:ascii="Narkisim" w:hAnsi="Narkisim" w:cs="Narkisim"/>
          <w:b/>
          <w:bCs/>
          <w:rtl/>
        </w:rPr>
        <w:t>רמב"ם</w:t>
      </w:r>
      <w:r w:rsidRPr="003124AA">
        <w:rPr>
          <w:rFonts w:ascii="Narkisim" w:hAnsi="Narkisim" w:cs="Narkisim"/>
          <w:rtl/>
        </w:rPr>
        <w:t xml:space="preserve"> (תרומות ו ד) פסק דאף חרשת ושוטה</w:t>
      </w:r>
      <w:r w:rsidRPr="003124AA">
        <w:rPr>
          <w:rStyle w:val="ac"/>
          <w:rFonts w:ascii="Narkisim" w:hAnsi="Narkisim" w:cs="Narkisim"/>
          <w:rtl/>
        </w:rPr>
        <w:footnoteReference w:id="365"/>
      </w:r>
      <w:r w:rsidRPr="003124AA">
        <w:rPr>
          <w:rFonts w:ascii="Narkisim" w:hAnsi="Narkisim" w:cs="Narkisim"/>
          <w:rtl/>
        </w:rPr>
        <w:t xml:space="preserve"> שהשיאה אביה אינה אוכלת בתרומה, דגזרו אטו חרש כהן שישא</w:t>
      </w:r>
      <w:r w:rsidRPr="003124AA">
        <w:rPr>
          <w:rStyle w:val="ac"/>
          <w:rFonts w:ascii="Narkisim" w:hAnsi="Narkisim" w:cs="Narkisim"/>
          <w:rtl/>
        </w:rPr>
        <w:footnoteReference w:id="366"/>
      </w:r>
      <w:r w:rsidRPr="003124AA">
        <w:rPr>
          <w:rFonts w:ascii="Narkisim" w:hAnsi="Narkisim" w:cs="Narkisim"/>
          <w:rtl/>
        </w:rPr>
        <w:t>.</w:t>
      </w:r>
    </w:p>
    <w:p w14:paraId="6E18430F" w14:textId="77777777" w:rsidR="00A82550" w:rsidRPr="003124AA" w:rsidRDefault="00000000" w:rsidP="003124AA">
      <w:pPr>
        <w:pStyle w:val="aa"/>
        <w:bidi/>
        <w:rPr>
          <w:rFonts w:ascii="Narkisim" w:hAnsi="Narkisim"/>
        </w:rPr>
      </w:pPr>
      <w:r w:rsidRPr="003124AA">
        <w:rPr>
          <w:rFonts w:ascii="Narkisim" w:hAnsi="Narkisim"/>
          <w:u w:val="single"/>
          <w:rtl/>
        </w:rPr>
        <w:t>גזירה שמא יאכיל חרש בחרשת וכו' שמא יאכיל חרש בפקחת</w:t>
      </w:r>
      <w:r w:rsidRPr="003124AA">
        <w:rPr>
          <w:rFonts w:ascii="Narkisim" w:hAnsi="Narkisim"/>
          <w:rtl/>
        </w:rPr>
        <w:t xml:space="preserve">. </w:t>
      </w:r>
      <w:r w:rsidRPr="003124AA">
        <w:rPr>
          <w:rFonts w:ascii="Narkisim" w:hAnsi="Narkisim"/>
          <w:b/>
          <w:bCs/>
          <w:rtl/>
        </w:rPr>
        <w:t>פרש"י</w:t>
      </w:r>
      <w:r w:rsidRPr="003124AA">
        <w:rPr>
          <w:rFonts w:ascii="Narkisim" w:hAnsi="Narkisim"/>
          <w:rtl/>
        </w:rPr>
        <w:t xml:space="preserve"> דל"ש גזירה חרשת אטו פקחת</w:t>
      </w:r>
      <w:r w:rsidRPr="003124AA">
        <w:rPr>
          <w:rStyle w:val="ac"/>
          <w:rFonts w:ascii="Narkisim" w:hAnsi="Narkisim"/>
          <w:rtl/>
        </w:rPr>
        <w:footnoteReference w:id="367"/>
      </w:r>
      <w:r w:rsidRPr="003124AA">
        <w:rPr>
          <w:rFonts w:ascii="Narkisim" w:hAnsi="Narkisim"/>
          <w:rtl/>
        </w:rPr>
        <w:t>. אלא פקח בחרשת מיחליף בחרש בחרשת, וחרש בחרשת מיחלף בחרש בפקחת. [וה</w:t>
      </w:r>
      <w:r w:rsidRPr="003124AA">
        <w:rPr>
          <w:rFonts w:ascii="Narkisim" w:hAnsi="Narkisim"/>
          <w:b/>
          <w:bCs/>
          <w:rtl/>
        </w:rPr>
        <w:t>רשב"א</w:t>
      </w:r>
      <w:r w:rsidRPr="003124AA">
        <w:rPr>
          <w:rFonts w:ascii="Narkisim" w:hAnsi="Narkisim"/>
          <w:rtl/>
        </w:rPr>
        <w:t xml:space="preserve"> ביאר דכיון דאיכא חרש שהוא מאכיל תו לא דייקי בין חרש לחרשת ויאכילו גם חרש בפקחת. וכל הנך גזירות קשורות זו בזו, וכולהו משום פקחת לחרש. וכ"כ הבעה"מ].</w:t>
      </w:r>
    </w:p>
    <w:p w14:paraId="33D19455" w14:textId="77777777" w:rsidR="00A82550" w:rsidRPr="003124AA" w:rsidRDefault="00000000" w:rsidP="003124AA">
      <w:pPr>
        <w:pStyle w:val="aa"/>
        <w:bidi/>
        <w:rPr>
          <w:rFonts w:ascii="Narkisim" w:hAnsi="Narkisim"/>
        </w:rPr>
      </w:pPr>
      <w:r w:rsidRPr="003124AA">
        <w:rPr>
          <w:rFonts w:ascii="Narkisim" w:hAnsi="Narkisim"/>
          <w:u w:val="single"/>
          <w:rtl/>
        </w:rPr>
        <w:t>גזירה דילמא אתי לאוכלה בתרומה דאורייתא</w:t>
      </w:r>
      <w:r w:rsidRPr="003124AA">
        <w:rPr>
          <w:rFonts w:ascii="Narkisim" w:hAnsi="Narkisim"/>
          <w:rtl/>
        </w:rPr>
        <w:t>. ה</w:t>
      </w:r>
      <w:r w:rsidRPr="003124AA">
        <w:rPr>
          <w:rFonts w:ascii="Narkisim" w:hAnsi="Narkisim"/>
          <w:b/>
          <w:bCs/>
          <w:rtl/>
        </w:rPr>
        <w:t>ריטב"א</w:t>
      </w:r>
      <w:r w:rsidRPr="003124AA">
        <w:rPr>
          <w:rFonts w:ascii="Narkisim" w:hAnsi="Narkisim"/>
          <w:rtl/>
        </w:rPr>
        <w:t xml:space="preserve"> פי' דאף דדמיא כגזירה לגזירה, מ"מ כולה חדא גזירה היא.</w:t>
      </w:r>
    </w:p>
    <w:p w14:paraId="0A3445E4" w14:textId="77777777" w:rsidR="00A82550" w:rsidRPr="003124AA" w:rsidRDefault="00000000" w:rsidP="003124AA">
      <w:pPr>
        <w:bidi/>
        <w:rPr>
          <w:rFonts w:ascii="Narkisim" w:hAnsi="Narkisim" w:cs="Narkisim"/>
        </w:rPr>
      </w:pPr>
      <w:r w:rsidRPr="003124AA">
        <w:rPr>
          <w:rFonts w:ascii="Narkisim" w:hAnsi="Narkisim" w:cs="Narkisim"/>
          <w:u w:val="single"/>
          <w:rtl/>
        </w:rPr>
        <w:t>תוד"ה דלמא</w:t>
      </w:r>
      <w:r w:rsidRPr="003124AA">
        <w:rPr>
          <w:rFonts w:ascii="Narkisim" w:hAnsi="Narkisim" w:cs="Narkisim"/>
          <w:rtl/>
        </w:rPr>
        <w:t>. לא גזרו, כיון שתגיע לכלל גדלות</w:t>
      </w:r>
      <w:r w:rsidRPr="003124AA">
        <w:rPr>
          <w:rStyle w:val="ac"/>
          <w:rFonts w:ascii="Narkisim" w:hAnsi="Narkisim" w:cs="Narkisim"/>
          <w:rtl/>
        </w:rPr>
        <w:footnoteReference w:id="368"/>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(גיטין נה.) תי' דבקטנה לא גזרו תרומה דרבנן אטו דאורייתא, דהא קטנה היא [ואי"צ לגזור שלא יאכל נבילות]. וה</w:t>
      </w:r>
      <w:r w:rsidRPr="003124AA">
        <w:rPr>
          <w:rFonts w:ascii="Narkisim" w:hAnsi="Narkisim" w:cs="Narkisim"/>
          <w:b/>
          <w:bCs/>
          <w:rtl/>
        </w:rPr>
        <w:t>ריטב"א</w:t>
      </w:r>
      <w:r w:rsidRPr="003124AA">
        <w:rPr>
          <w:rFonts w:ascii="Narkisim" w:hAnsi="Narkisim" w:cs="Narkisim"/>
          <w:rtl/>
        </w:rPr>
        <w:t xml:space="preserve"> הוסיף דאף למ"ד דבי"ד מצווין להפרישו, הכא משום תקנה מחתינן נפשן לספק זו [שמא תאכל תרומה דאורייתא].</w:t>
      </w:r>
    </w:p>
    <w:p w14:paraId="1269FA79" w14:textId="77777777" w:rsidR="00A82550" w:rsidRPr="003124AA" w:rsidRDefault="00000000" w:rsidP="003124AA">
      <w:pPr>
        <w:pStyle w:val="aa"/>
        <w:bidi/>
        <w:rPr>
          <w:rFonts w:ascii="Narkisim" w:hAnsi="Narkisim"/>
        </w:rPr>
      </w:pPr>
      <w:r w:rsidRPr="003124AA">
        <w:rPr>
          <w:rFonts w:ascii="Narkisim" w:hAnsi="Narkisim"/>
          <w:u w:val="single"/>
          <w:rtl/>
        </w:rPr>
        <w:t>וקטנה מנ”ל דאית לה כתובה, דתנן וכו' אבל יוצאה בגט קטנה יש לה כתובה</w:t>
      </w:r>
      <w:r w:rsidRPr="003124AA">
        <w:rPr>
          <w:rStyle w:val="ac"/>
          <w:rFonts w:ascii="Narkisim" w:hAnsi="Narkisim"/>
          <w:u w:val="single"/>
          <w:rtl/>
        </w:rPr>
        <w:footnoteReference w:id="369"/>
      </w:r>
      <w:r w:rsidRPr="003124AA">
        <w:rPr>
          <w:rFonts w:ascii="Narkisim" w:hAnsi="Narkisim"/>
          <w:u w:val="single"/>
          <w:rtl/>
        </w:rPr>
        <w:t xml:space="preserve"> וכו'</w:t>
      </w:r>
      <w:r w:rsidRPr="003124AA">
        <w:rPr>
          <w:rFonts w:ascii="Narkisim" w:hAnsi="Narkisim"/>
          <w:rtl/>
        </w:rPr>
        <w:t>. כ”ד שמואל (כתובות ק:), אבל רב תני [תוס' פי' דפני הכי במשנה שם] דיוצאה בגט אין לה כתובה.</w:t>
      </w:r>
    </w:p>
    <w:p w14:paraId="06BAA1BE" w14:textId="77777777" w:rsidR="00A82550" w:rsidRPr="003124AA" w:rsidRDefault="00000000" w:rsidP="003124AA">
      <w:pPr>
        <w:pStyle w:val="aa"/>
        <w:bidi/>
        <w:rPr>
          <w:rFonts w:ascii="Narkisim" w:hAnsi="Narkisim"/>
        </w:rPr>
      </w:pPr>
      <w:r w:rsidRPr="003124AA">
        <w:rPr>
          <w:rFonts w:ascii="Narkisim" w:hAnsi="Narkisim"/>
          <w:u w:val="single"/>
          <w:rtl/>
        </w:rPr>
        <w:t>רש"י ד"ה ממאנת</w:t>
      </w:r>
      <w:r w:rsidRPr="003124AA">
        <w:rPr>
          <w:rFonts w:ascii="Narkisim" w:hAnsi="Narkisim"/>
          <w:rtl/>
        </w:rPr>
        <w:t xml:space="preserve">. ל"ל כתובה, דהא בע"כ נפקא. ועד"ז כת' </w:t>
      </w:r>
      <w:r w:rsidRPr="003124AA">
        <w:rPr>
          <w:rFonts w:ascii="Narkisim" w:hAnsi="Narkisim"/>
          <w:b/>
          <w:bCs/>
          <w:rtl/>
        </w:rPr>
        <w:t>רש"י</w:t>
      </w:r>
      <w:r w:rsidRPr="003124AA">
        <w:rPr>
          <w:rFonts w:ascii="Narkisim" w:hAnsi="Narkisim"/>
          <w:rtl/>
        </w:rPr>
        <w:t xml:space="preserve"> (כתובות ק:). אבל </w:t>
      </w:r>
      <w:r w:rsidRPr="003124AA">
        <w:rPr>
          <w:rFonts w:ascii="Narkisim" w:hAnsi="Narkisim"/>
          <w:b/>
          <w:bCs/>
          <w:rtl/>
        </w:rPr>
        <w:t>תוס'</w:t>
      </w:r>
      <w:r w:rsidRPr="003124AA">
        <w:rPr>
          <w:rFonts w:ascii="Narkisim" w:hAnsi="Narkisim"/>
          <w:rtl/>
        </w:rPr>
        <w:t xml:space="preserve"> (לעיל סה:) כת' הטעם דאיגלאי מילתא דלא נתקדשה מעולם. (וע”ע מש”כ לעיל קח.).</w:t>
      </w:r>
    </w:p>
    <w:p w14:paraId="40DBA8D3" w14:textId="77777777" w:rsidR="00A82550" w:rsidRPr="003124AA" w:rsidRDefault="00000000" w:rsidP="003124AA">
      <w:pPr>
        <w:bidi/>
        <w:rPr>
          <w:rFonts w:ascii="Narkisim" w:hAnsi="Narkisim" w:cs="Narkisim"/>
        </w:rPr>
      </w:pPr>
      <w:r w:rsidRPr="003124AA">
        <w:rPr>
          <w:rFonts w:ascii="Narkisim" w:hAnsi="Narkisim" w:cs="Narkisim"/>
          <w:u w:val="single"/>
          <w:rtl/>
        </w:rPr>
        <w:t>ופקח שנשא חרשת או שוטה וכו' שרוצה ליזוק מנכסיו</w:t>
      </w:r>
      <w:r w:rsidRPr="003124AA">
        <w:rPr>
          <w:rFonts w:ascii="Narkisim" w:hAnsi="Narkisim" w:cs="Narkisim"/>
          <w:rtl/>
        </w:rPr>
        <w:t>. ה</w:t>
      </w:r>
      <w:r w:rsidRPr="003124AA">
        <w:rPr>
          <w:rFonts w:ascii="Narkisim" w:hAnsi="Narkisim" w:cs="Narkisim"/>
          <w:b/>
          <w:bCs/>
          <w:rtl/>
        </w:rPr>
        <w:t>ריטב"א</w:t>
      </w:r>
      <w:r w:rsidRPr="003124AA">
        <w:rPr>
          <w:rFonts w:ascii="Narkisim" w:hAnsi="Narkisim" w:cs="Narkisim"/>
          <w:rtl/>
        </w:rPr>
        <w:t xml:space="preserve"> כת' דהבעל אינו יכול לטעון דכתב לה בטעות, דסבור שיש קידושין דרבנן בשוטה.</w:t>
      </w:r>
    </w:p>
    <w:p w14:paraId="45E88656" w14:textId="77777777" w:rsidR="00A82550" w:rsidRPr="003124AA" w:rsidRDefault="00000000" w:rsidP="003124AA">
      <w:pPr>
        <w:pStyle w:val="a7"/>
        <w:bidi/>
        <w:rPr>
          <w:rFonts w:ascii="Narkisim" w:hAnsi="Narkisim"/>
        </w:rPr>
      </w:pPr>
      <w:r w:rsidRPr="003124AA">
        <w:rPr>
          <w:rFonts w:ascii="Narkisim" w:hAnsi="Narkisim"/>
          <w:b/>
          <w:bCs/>
          <w:rtl/>
        </w:rPr>
        <w:t>ה"ה</w:t>
      </w:r>
      <w:r w:rsidRPr="003124AA">
        <w:rPr>
          <w:rFonts w:ascii="Narkisim" w:hAnsi="Narkisim"/>
          <w:rtl/>
        </w:rPr>
        <w:t xml:space="preserve"> (זכיה ד ז) הביא מסוגיין מקור למש"כ ה</w:t>
      </w:r>
      <w:r w:rsidRPr="003124AA">
        <w:rPr>
          <w:rFonts w:ascii="Narkisim" w:hAnsi="Narkisim"/>
          <w:b/>
          <w:bCs/>
          <w:rtl/>
        </w:rPr>
        <w:t>רמב"ם</w:t>
      </w:r>
      <w:r w:rsidRPr="003124AA">
        <w:rPr>
          <w:rFonts w:ascii="Narkisim" w:hAnsi="Narkisim"/>
          <w:rtl/>
        </w:rPr>
        <w:t xml:space="preserve"> (שם) דמהני לזכות לשוטה ע"י בן דעת</w:t>
      </w:r>
      <w:r w:rsidRPr="003124AA">
        <w:rPr>
          <w:rStyle w:val="ac"/>
          <w:rFonts w:ascii="Narkisim" w:hAnsi="Narkisim"/>
          <w:rtl/>
        </w:rPr>
        <w:footnoteReference w:id="370"/>
      </w:r>
      <w:r w:rsidRPr="003124AA">
        <w:rPr>
          <w:rFonts w:ascii="Narkisim" w:hAnsi="Narkisim"/>
          <w:rtl/>
        </w:rPr>
        <w:t>. אבל ה</w:t>
      </w:r>
      <w:r w:rsidRPr="003124AA">
        <w:rPr>
          <w:rFonts w:ascii="Narkisim" w:hAnsi="Narkisim"/>
          <w:b/>
          <w:bCs/>
          <w:rtl/>
        </w:rPr>
        <w:t>מחנ"א</w:t>
      </w:r>
      <w:r w:rsidRPr="003124AA">
        <w:rPr>
          <w:rFonts w:ascii="Narkisim" w:hAnsi="Narkisim"/>
          <w:rtl/>
        </w:rPr>
        <w:t xml:space="preserve"> (שם וזכיה לב) וה</w:t>
      </w:r>
      <w:r w:rsidRPr="003124AA">
        <w:rPr>
          <w:rFonts w:ascii="Narkisim" w:hAnsi="Narkisim"/>
          <w:b/>
          <w:bCs/>
          <w:rtl/>
        </w:rPr>
        <w:t>קצות</w:t>
      </w:r>
      <w:r w:rsidRPr="003124AA">
        <w:rPr>
          <w:rFonts w:ascii="Narkisim" w:hAnsi="Narkisim"/>
          <w:rtl/>
        </w:rPr>
        <w:t xml:space="preserve"> (רמג ו) הביאו דמבואר מדברי ה</w:t>
      </w:r>
      <w:r w:rsidRPr="003124AA">
        <w:rPr>
          <w:rFonts w:ascii="Narkisim" w:hAnsi="Narkisim"/>
          <w:b/>
          <w:bCs/>
          <w:rtl/>
        </w:rPr>
        <w:t>רא"ש</w:t>
      </w:r>
      <w:r w:rsidRPr="003124AA">
        <w:rPr>
          <w:rFonts w:ascii="Narkisim" w:hAnsi="Narkisim"/>
          <w:rtl/>
        </w:rPr>
        <w:t xml:space="preserve"> (כתובות כ. ב יד בשם הרמ”ה) דאין זכיה ע"י אחר לשוטה, ודוקא עיתים חלים מהני זכיה, דאתי לכלל דעת</w:t>
      </w:r>
      <w:r w:rsidRPr="003124AA">
        <w:rPr>
          <w:rStyle w:val="ac"/>
          <w:rFonts w:ascii="Narkisim" w:hAnsi="Narkisim"/>
          <w:rtl/>
        </w:rPr>
        <w:footnoteReference w:id="371"/>
      </w:r>
      <w:r w:rsidRPr="003124AA">
        <w:rPr>
          <w:rFonts w:ascii="Narkisim" w:hAnsi="Narkisim"/>
          <w:rtl/>
        </w:rPr>
        <w:t>.</w:t>
      </w:r>
    </w:p>
    <w:p w14:paraId="0476695D"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מחנ"א</w:t>
      </w:r>
      <w:r w:rsidRPr="003124AA">
        <w:rPr>
          <w:rFonts w:ascii="Narkisim" w:hAnsi="Narkisim"/>
          <w:rtl/>
        </w:rPr>
        <w:t xml:space="preserve"> תי' דבסוגיין הוה גדר התחייבות, שמתחייב עצמו, ואי"צ גדר זכין. וכמו שמתחייב לעובר. והקצות תי' דהכא נתחייב כתובה תמורת הנישואין, והוה כמו שכר מלאכה. ואף חרש ושוטה זוכים בשכר מלאכתם, וכמ"ש </w:t>
      </w:r>
      <w:r w:rsidRPr="003124AA">
        <w:rPr>
          <w:rFonts w:ascii="Narkisim" w:hAnsi="Narkisim"/>
          <w:b/>
          <w:bCs/>
          <w:rtl/>
        </w:rPr>
        <w:t>תוס'</w:t>
      </w:r>
      <w:r w:rsidRPr="003124AA">
        <w:rPr>
          <w:rFonts w:ascii="Narkisim" w:hAnsi="Narkisim"/>
          <w:rtl/>
        </w:rPr>
        <w:t xml:space="preserve"> (סנהדרין סח:) דאף לצד דל"מ דעת אחרת מקנה מדאורייתא, הקטן זוכה מדאורייתא בשכר מלאכתו</w:t>
      </w:r>
      <w:r w:rsidRPr="003124AA">
        <w:rPr>
          <w:rStyle w:val="ac"/>
          <w:rFonts w:ascii="Narkisim" w:hAnsi="Narkisim"/>
          <w:rtl/>
        </w:rPr>
        <w:footnoteReference w:id="372"/>
      </w:r>
      <w:r w:rsidRPr="003124AA">
        <w:rPr>
          <w:rFonts w:ascii="Narkisim" w:hAnsi="Narkisim"/>
          <w:rtl/>
        </w:rPr>
        <w:t>.</w:t>
      </w:r>
    </w:p>
    <w:p w14:paraId="4DB4B946"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חכמת שלמה</w:t>
      </w:r>
      <w:r w:rsidRPr="003124AA">
        <w:rPr>
          <w:rFonts w:ascii="Narkisim" w:hAnsi="Narkisim" w:cs="Narkisim"/>
          <w:rtl/>
        </w:rPr>
        <w:t xml:space="preserve"> (ע"ג השו"ע סז ט) כת' דהתחייבות כתובה הוה דברים הנקנים באמירה (כתובות קב:), וקונה בדיבור בעלמא. וקמ"ל דמהני אף בחרשת ושוטה</w:t>
      </w:r>
      <w:r w:rsidRPr="003124AA">
        <w:rPr>
          <w:rStyle w:val="ac"/>
          <w:rFonts w:ascii="Narkisim" w:hAnsi="Narkisim" w:cs="Narkisim"/>
          <w:rtl/>
        </w:rPr>
        <w:footnoteReference w:id="373"/>
      </w:r>
      <w:r w:rsidRPr="003124AA">
        <w:rPr>
          <w:rFonts w:ascii="Narkisim" w:hAnsi="Narkisim" w:cs="Narkisim"/>
          <w:rtl/>
        </w:rPr>
        <w:t>.</w:t>
      </w:r>
    </w:p>
    <w:p w14:paraId="29349DE1"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א"ה פקחת לחרש ליתקין לה כתובה וכו' ותר ממה שהאיש רוצה לישא אשה רוצה לינשא וכו'</w:t>
      </w:r>
      <w:r w:rsidRPr="003124AA">
        <w:rPr>
          <w:rFonts w:ascii="Narkisim" w:hAnsi="Narkisim" w:cs="Narkisim"/>
          <w:rtl/>
        </w:rPr>
        <w:t>. ה</w:t>
      </w:r>
      <w:r w:rsidRPr="003124AA">
        <w:rPr>
          <w:rFonts w:ascii="Narkisim" w:hAnsi="Narkisim" w:cs="Narkisim"/>
          <w:b/>
          <w:bCs/>
          <w:rtl/>
        </w:rPr>
        <w:t>ריטב”א</w:t>
      </w:r>
      <w:r w:rsidRPr="003124AA">
        <w:rPr>
          <w:rFonts w:ascii="Narkisim" w:hAnsi="Narkisim" w:cs="Narkisim"/>
          <w:rtl/>
        </w:rPr>
        <w:t xml:space="preserve"> פי' דרוצה להנשא אפי' בלא כתובה</w:t>
      </w:r>
      <w:r w:rsidRPr="003124AA">
        <w:rPr>
          <w:rStyle w:val="ac"/>
          <w:rFonts w:ascii="Narkisim" w:hAnsi="Narkisim" w:cs="Narkisim"/>
          <w:rtl/>
        </w:rPr>
        <w:footnoteReference w:id="374"/>
      </w:r>
      <w:r w:rsidRPr="003124AA">
        <w:rPr>
          <w:rFonts w:ascii="Narkisim" w:hAnsi="Narkisim" w:cs="Narkisim"/>
          <w:rtl/>
        </w:rPr>
        <w:t>.</w:t>
      </w:r>
    </w:p>
    <w:p w14:paraId="62998658" w14:textId="77777777" w:rsidR="00A82550" w:rsidRPr="003124AA" w:rsidRDefault="00000000" w:rsidP="003124AA">
      <w:pPr>
        <w:bidi/>
        <w:rPr>
          <w:rFonts w:ascii="Narkisim" w:hAnsi="Narkisim" w:cs="Narkisim"/>
        </w:rPr>
      </w:pPr>
      <w:r w:rsidRPr="003124AA">
        <w:rPr>
          <w:rFonts w:ascii="Narkisim" w:hAnsi="Narkisim" w:cs="Narkisim"/>
          <w:rtl/>
        </w:rPr>
        <w:t>ו</w:t>
      </w:r>
      <w:r w:rsidRPr="003124AA">
        <w:rPr>
          <w:rFonts w:ascii="Narkisim" w:hAnsi="Narkisim" w:cs="Narkisim"/>
          <w:b/>
          <w:bCs/>
          <w:rtl/>
        </w:rPr>
        <w:t>תוס'</w:t>
      </w:r>
      <w:r w:rsidRPr="003124AA">
        <w:rPr>
          <w:rFonts w:ascii="Narkisim" w:hAnsi="Narkisim" w:cs="Narkisim"/>
          <w:rtl/>
        </w:rPr>
        <w:t xml:space="preserve"> פי' דלא חשו חכמים שלא תהא קלה בעיניו להוציאה. בפשוטו כוונתם דדוקא היכא דתקנו כתובה חששו דתהא קלה בעיניו, אבל הכא לא תקנו כתובה כלל. וה</w:t>
      </w:r>
      <w:r w:rsidRPr="003124AA">
        <w:rPr>
          <w:rFonts w:ascii="Narkisim" w:hAnsi="Narkisim" w:cs="Narkisim"/>
          <w:b/>
          <w:bCs/>
          <w:rtl/>
        </w:rPr>
        <w:t>רשב"א</w:t>
      </w:r>
      <w:r w:rsidRPr="003124AA">
        <w:rPr>
          <w:rFonts w:ascii="Narkisim" w:hAnsi="Narkisim" w:cs="Narkisim"/>
          <w:rtl/>
        </w:rPr>
        <w:t xml:space="preserve"> כת' דדוקא בבן דעת אמרו שאסור לשהות עם אשתו בלא כתובה, דכיון דשאר בעלי דעת כותבין לנשותיהן</w:t>
      </w:r>
      <w:r w:rsidRPr="003124AA">
        <w:rPr>
          <w:rStyle w:val="ac"/>
          <w:rFonts w:ascii="Narkisim" w:hAnsi="Narkisim" w:cs="Narkisim"/>
          <w:rtl/>
        </w:rPr>
        <w:footnoteReference w:id="375"/>
      </w:r>
      <w:r w:rsidRPr="003124AA">
        <w:rPr>
          <w:rFonts w:ascii="Narkisim" w:hAnsi="Narkisim" w:cs="Narkisim"/>
          <w:rtl/>
        </w:rPr>
        <w:t>, אף היא לבה נוקפה ואומרת למחר הוא מגרשה לפי שהיא קלה בעיניו להוציאה, ועושה בעילתה בעילת זנות.</w:t>
      </w:r>
    </w:p>
    <w:p w14:paraId="36C3D45B" w14:textId="77777777" w:rsidR="00A82550" w:rsidRPr="003124AA" w:rsidRDefault="00000000" w:rsidP="003124AA">
      <w:pPr>
        <w:pStyle w:val="a7"/>
        <w:bidi/>
        <w:rPr>
          <w:rFonts w:ascii="Narkisim" w:hAnsi="Narkisim"/>
        </w:rPr>
      </w:pPr>
      <w:r w:rsidRPr="003124AA">
        <w:rPr>
          <w:rFonts w:ascii="Narkisim" w:hAnsi="Narkisim"/>
          <w:rtl/>
        </w:rPr>
        <w:t>אבל חרש אינו עשוי לגרש, כיון דלאו בן דעת הוא, ורובן אינן מבחינין לגרש</w:t>
      </w:r>
      <w:r w:rsidRPr="003124AA">
        <w:rPr>
          <w:rStyle w:val="ac"/>
          <w:rFonts w:ascii="Narkisim" w:hAnsi="Narkisim"/>
          <w:rtl/>
        </w:rPr>
        <w:footnoteReference w:id="376"/>
      </w:r>
      <w:r w:rsidRPr="003124AA">
        <w:rPr>
          <w:rFonts w:ascii="Narkisim" w:hAnsi="Narkisim"/>
          <w:rtl/>
        </w:rPr>
        <w:t>, ואף היא אינה עושה בעילתה בעילת זנות שאינה מעלה בדעתה שיגרשנה.</w:t>
      </w:r>
    </w:p>
    <w:p w14:paraId="11B6809A" w14:textId="77777777" w:rsidR="00A82550" w:rsidRPr="003124AA" w:rsidRDefault="00000000" w:rsidP="003124AA">
      <w:pPr>
        <w:bidi/>
        <w:rPr>
          <w:rFonts w:ascii="Narkisim" w:hAnsi="Narkisim" w:cs="Narkisim"/>
        </w:rPr>
      </w:pPr>
      <w:r w:rsidRPr="003124AA">
        <w:rPr>
          <w:rFonts w:ascii="Narkisim" w:hAnsi="Narkisim" w:cs="Narkisim"/>
          <w:u w:val="single"/>
          <w:rtl/>
        </w:rPr>
        <w:t>תוד"ה מאן</w:t>
      </w:r>
      <w:r w:rsidRPr="003124AA">
        <w:rPr>
          <w:rFonts w:ascii="Narkisim" w:hAnsi="Narkisim" w:cs="Narkisim"/>
          <w:rtl/>
        </w:rPr>
        <w:t>. וגם זכין לאדם שלא בפניו. [והביאו דמבואר דזכין מאדם, ודלא כמ"ש ה</w:t>
      </w:r>
      <w:r w:rsidRPr="003124AA">
        <w:rPr>
          <w:rFonts w:ascii="Narkisim" w:hAnsi="Narkisim" w:cs="Narkisim"/>
          <w:b/>
          <w:bCs/>
          <w:rtl/>
        </w:rPr>
        <w:t>קצות</w:t>
      </w:r>
      <w:r w:rsidRPr="003124AA">
        <w:rPr>
          <w:rFonts w:ascii="Narkisim" w:hAnsi="Narkisim" w:cs="Narkisim"/>
          <w:rtl/>
        </w:rPr>
        <w:t xml:space="preserve"> (רמג ח) דל”ש זכין אלא היכא דהמקבל זוכה באיזה דבר [ול”מ לזכות ממנו לאחר. ואכמ"ל]. ויש שדחו דהוה דרך תשלום מקח, וזוכה באשה כנגד התחייבות זו]. וה</w:t>
      </w:r>
      <w:r w:rsidRPr="003124AA">
        <w:rPr>
          <w:rFonts w:ascii="Narkisim" w:hAnsi="Narkisim" w:cs="Narkisim"/>
          <w:b/>
          <w:bCs/>
          <w:rtl/>
        </w:rPr>
        <w:t>ריטב”א</w:t>
      </w:r>
      <w:r w:rsidRPr="003124AA">
        <w:rPr>
          <w:rFonts w:ascii="Narkisim" w:hAnsi="Narkisim" w:cs="Narkisim"/>
          <w:rtl/>
        </w:rPr>
        <w:t xml:space="preserve"> כת' דבי”ד</w:t>
      </w:r>
      <w:r w:rsidRPr="003124AA">
        <w:rPr>
          <w:rStyle w:val="ac"/>
          <w:rFonts w:ascii="Narkisim" w:hAnsi="Narkisim" w:cs="Narkisim"/>
          <w:rtl/>
        </w:rPr>
        <w:footnoteReference w:id="377"/>
      </w:r>
      <w:r w:rsidRPr="003124AA">
        <w:rPr>
          <w:rFonts w:ascii="Narkisim" w:hAnsi="Narkisim" w:cs="Narkisim"/>
          <w:rtl/>
        </w:rPr>
        <w:t xml:space="preserve"> אביהן של חרשים, והם רשאים לחייבו.</w:t>
      </w:r>
    </w:p>
    <w:p w14:paraId="217049BF" w14:textId="77777777" w:rsidR="00A82550" w:rsidRPr="003124AA" w:rsidRDefault="00000000" w:rsidP="003124AA">
      <w:pPr>
        <w:pStyle w:val="aa"/>
        <w:bidi/>
        <w:rPr>
          <w:rFonts w:ascii="Narkisim" w:hAnsi="Narkisim"/>
        </w:rPr>
      </w:pPr>
      <w:r w:rsidRPr="003124AA">
        <w:rPr>
          <w:rFonts w:ascii="Narkisim" w:hAnsi="Narkisim"/>
          <w:u w:val="single"/>
          <w:rtl/>
        </w:rPr>
        <w:t>הוא דאמר כר"א וכו' מפני שהוא ספק וכו'</w:t>
      </w:r>
      <w:r w:rsidRPr="003124AA">
        <w:rPr>
          <w:rFonts w:ascii="Narkisim" w:hAnsi="Narkisim"/>
          <w:rtl/>
        </w:rPr>
        <w:t>. ושמואל קמ"ל דאף לר"א אינו חייב אשם תלוי. פ</w:t>
      </w:r>
      <w:r w:rsidRPr="003124AA">
        <w:rPr>
          <w:rFonts w:ascii="Narkisim" w:hAnsi="Narkisim"/>
          <w:b/>
          <w:bCs/>
          <w:rtl/>
        </w:rPr>
        <w:t>רש"י</w:t>
      </w:r>
      <w:r w:rsidRPr="003124AA">
        <w:rPr>
          <w:rFonts w:ascii="Narkisim" w:hAnsi="Narkisim"/>
          <w:rtl/>
        </w:rPr>
        <w:t xml:space="preserve"> כלומר מהא לא תסייע וכו'. וה</w:t>
      </w:r>
      <w:r w:rsidRPr="003124AA">
        <w:rPr>
          <w:rFonts w:ascii="Narkisim" w:hAnsi="Narkisim"/>
          <w:b/>
          <w:bCs/>
          <w:rtl/>
        </w:rPr>
        <w:t>ריטב”א</w:t>
      </w:r>
      <w:r w:rsidRPr="003124AA">
        <w:rPr>
          <w:rFonts w:ascii="Narkisim" w:hAnsi="Narkisim"/>
          <w:rtl/>
        </w:rPr>
        <w:t xml:space="preserve"> כת' דבעלמא לשון 'הוא דאמר' הוה תי'</w:t>
      </w:r>
      <w:r w:rsidRPr="003124AA">
        <w:rPr>
          <w:rStyle w:val="ac"/>
          <w:rFonts w:ascii="Narkisim" w:hAnsi="Narkisim"/>
          <w:rtl/>
        </w:rPr>
        <w:footnoteReference w:id="378"/>
      </w:r>
      <w:r w:rsidRPr="003124AA">
        <w:rPr>
          <w:rFonts w:ascii="Narkisim" w:hAnsi="Narkisim"/>
          <w:rtl/>
        </w:rPr>
        <w:t>, ואילו הכא אמרי' דדילמא האי תנא לא מסייע ליה, דאיהו קאי בשיטתא דאידך תנא אזיל. וזה מן הלשונות שמתחלף ענינם בתלמוד.</w:t>
      </w:r>
    </w:p>
    <w:p w14:paraId="6BC9E7E5" w14:textId="77777777" w:rsidR="00A82550" w:rsidRPr="003124AA" w:rsidRDefault="00000000" w:rsidP="003124AA">
      <w:pPr>
        <w:bidi/>
        <w:rPr>
          <w:rFonts w:ascii="Narkisim" w:hAnsi="Narkisim" w:cs="Narkisim"/>
        </w:rPr>
      </w:pPr>
      <w:r w:rsidRPr="003124AA">
        <w:rPr>
          <w:rFonts w:ascii="Narkisim" w:hAnsi="Narkisim" w:cs="Narkisim"/>
          <w:u w:val="single"/>
          <w:rtl/>
        </w:rPr>
        <w:t>וא"ד וכו' אשת חרש חייבין עליה אשם תלוי וכו' סבר לה כר"א וכו'</w:t>
      </w:r>
      <w:r w:rsidRPr="003124AA">
        <w:rPr>
          <w:rFonts w:ascii="Narkisim" w:hAnsi="Narkisim" w:cs="Narkisim"/>
          <w:rtl/>
        </w:rPr>
        <w:t>. ה</w:t>
      </w:r>
      <w:r w:rsidRPr="003124AA">
        <w:rPr>
          <w:rFonts w:ascii="Narkisim" w:hAnsi="Narkisim" w:cs="Narkisim"/>
          <w:b/>
          <w:bCs/>
          <w:rtl/>
        </w:rPr>
        <w:t>אחרונים</w:t>
      </w:r>
      <w:r w:rsidRPr="003124AA">
        <w:rPr>
          <w:rFonts w:ascii="Narkisim" w:hAnsi="Narkisim" w:cs="Narkisim"/>
          <w:rtl/>
        </w:rPr>
        <w:t xml:space="preserve"> הק' דיש להעמידה על חזקת פנויה, א”כ לא יתחייב אשם תלוי.</w:t>
      </w:r>
    </w:p>
    <w:p w14:paraId="3BD22F48"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פנ"י</w:t>
      </w:r>
      <w:r w:rsidRPr="003124AA">
        <w:rPr>
          <w:rFonts w:ascii="Narkisim" w:hAnsi="Narkisim"/>
          <w:rtl/>
        </w:rPr>
        <w:t xml:space="preserve"> (גיטין כח.) הביא מכאן דכיון דיש 'מעשה קידושין' מגרעין החזקה הראשונה. וה”ה כל היכא שיש ספק בגט או קידושין עצמן איתרע חזקת היתר שלה ע"י הגט שלפנינו, וע"ד מש"כ </w:t>
      </w:r>
      <w:r w:rsidRPr="003124AA">
        <w:rPr>
          <w:rFonts w:ascii="Narkisim" w:hAnsi="Narkisim"/>
          <w:b/>
          <w:bCs/>
          <w:rtl/>
        </w:rPr>
        <w:t>תוס</w:t>
      </w:r>
      <w:r w:rsidRPr="003124AA">
        <w:rPr>
          <w:rFonts w:ascii="Narkisim" w:hAnsi="Narkisim"/>
          <w:rtl/>
        </w:rPr>
        <w:t>' (כתובות כג.)</w:t>
      </w:r>
      <w:r w:rsidRPr="003124AA">
        <w:rPr>
          <w:rStyle w:val="ac"/>
          <w:rFonts w:ascii="Narkisim" w:hAnsi="Narkisim"/>
          <w:rtl/>
        </w:rPr>
        <w:footnoteReference w:id="379"/>
      </w:r>
      <w:r w:rsidRPr="003124AA">
        <w:rPr>
          <w:rFonts w:ascii="Narkisim" w:hAnsi="Narkisim"/>
          <w:rtl/>
        </w:rPr>
        <w:t>. והביא דבסוגיין מבואר דהוה סברא מדאורייתא, דמש”ה מביא אשם תלוי</w:t>
      </w:r>
      <w:r w:rsidRPr="003124AA">
        <w:rPr>
          <w:rStyle w:val="ac"/>
          <w:rFonts w:ascii="Narkisim" w:hAnsi="Narkisim"/>
          <w:rtl/>
        </w:rPr>
        <w:footnoteReference w:id="380"/>
      </w:r>
      <w:r w:rsidRPr="003124AA">
        <w:rPr>
          <w:rFonts w:ascii="Narkisim" w:hAnsi="Narkisim"/>
          <w:rtl/>
        </w:rPr>
        <w:t>].</w:t>
      </w:r>
    </w:p>
    <w:p w14:paraId="096CB700" w14:textId="77777777" w:rsidR="00A82550" w:rsidRPr="003124AA" w:rsidRDefault="00000000" w:rsidP="003124AA">
      <w:pPr>
        <w:pStyle w:val="a8"/>
        <w:bidi/>
        <w:rPr>
          <w:rFonts w:ascii="Narkisim" w:hAnsi="Narkisim"/>
        </w:rPr>
      </w:pPr>
      <w:r w:rsidRPr="003124AA">
        <w:rPr>
          <w:rFonts w:ascii="Narkisim" w:hAnsi="Narkisim"/>
          <w:rtl/>
        </w:rPr>
        <w:t>וב</w:t>
      </w:r>
      <w:r w:rsidRPr="003124AA">
        <w:rPr>
          <w:rFonts w:ascii="Narkisim" w:hAnsi="Narkisim"/>
          <w:b/>
          <w:bCs/>
          <w:rtl/>
        </w:rPr>
        <w:t>שו"ת תורת חסד</w:t>
      </w:r>
      <w:r w:rsidRPr="003124AA">
        <w:rPr>
          <w:rFonts w:ascii="Narkisim" w:hAnsi="Narkisim"/>
          <w:rtl/>
        </w:rPr>
        <w:t xml:space="preserve"> (אה”ע כג) דחה דל”ד לזורק גט או קידושין ספק קרוב לה, דהתם מתחילה היה באפשרי שיוגמר באופן ודאי, שיגיעו למקום שבודאי קרוב לה. ומש"ה איתרע חזקת פנויה, כיון שנעשה בה מעשה שאפשר שתהיה מקודשת בודאי. אבל בחרש ל"ש שיקדש ודאי, ומש"ה לא איתרע החזקה כלל מחמת הספק</w:t>
      </w:r>
      <w:r w:rsidRPr="003124AA">
        <w:rPr>
          <w:rStyle w:val="ac"/>
          <w:rFonts w:ascii="Narkisim" w:hAnsi="Narkisim"/>
          <w:rtl/>
        </w:rPr>
        <w:footnoteReference w:id="381"/>
      </w:r>
      <w:r w:rsidRPr="003124AA">
        <w:rPr>
          <w:rFonts w:ascii="Narkisim" w:hAnsi="Narkisim"/>
          <w:rtl/>
        </w:rPr>
        <w:t>.</w:t>
      </w:r>
    </w:p>
    <w:p w14:paraId="2AB5264F" w14:textId="77777777" w:rsidR="00A82550" w:rsidRPr="003124AA" w:rsidRDefault="00000000" w:rsidP="003124AA">
      <w:pPr>
        <w:pStyle w:val="a7"/>
        <w:bidi/>
        <w:rPr>
          <w:rFonts w:ascii="Narkisim" w:hAnsi="Narkisim"/>
        </w:rPr>
      </w:pPr>
      <w:r w:rsidRPr="003124AA">
        <w:rPr>
          <w:rFonts w:ascii="Narkisim" w:hAnsi="Narkisim"/>
          <w:rtl/>
        </w:rPr>
        <w:lastRenderedPageBreak/>
        <w:t>ועוד תי' ה</w:t>
      </w:r>
      <w:r w:rsidRPr="003124AA">
        <w:rPr>
          <w:rFonts w:ascii="Narkisim" w:hAnsi="Narkisim"/>
          <w:b/>
          <w:bCs/>
          <w:rtl/>
        </w:rPr>
        <w:t>שער"י</w:t>
      </w:r>
      <w:r w:rsidRPr="003124AA">
        <w:rPr>
          <w:rFonts w:ascii="Narkisim" w:hAnsi="Narkisim"/>
          <w:rtl/>
        </w:rPr>
        <w:t xml:space="preserve"> (ב ט, ובחי' ר"ש סוף קידושין, ועד"ז הגרש ירחים גיטין כח.) דבסוגיין שורש הנידון על החרש עצמו, וכיון דהוא ספק בן דעת לפנינו [ול"ש ע"ז חזקה], א"כ אף האשה כמוהו, ולא מהני חזקה דידה</w:t>
      </w:r>
      <w:r w:rsidRPr="003124AA">
        <w:rPr>
          <w:rStyle w:val="ac"/>
          <w:rFonts w:ascii="Narkisim" w:hAnsi="Narkisim"/>
          <w:rtl/>
        </w:rPr>
        <w:footnoteReference w:id="382"/>
      </w:r>
      <w:r w:rsidRPr="003124AA">
        <w:rPr>
          <w:rFonts w:ascii="Narkisim" w:hAnsi="Narkisim"/>
          <w:rtl/>
        </w:rPr>
        <w:t>.</w:t>
      </w:r>
    </w:p>
    <w:p w14:paraId="028B7E18" w14:textId="77777777" w:rsidR="00A82550" w:rsidRPr="003124AA" w:rsidRDefault="00000000" w:rsidP="003124AA">
      <w:pPr>
        <w:pStyle w:val="a8"/>
        <w:bidi/>
        <w:rPr>
          <w:rFonts w:ascii="Narkisim" w:hAnsi="Narkisim"/>
        </w:rPr>
      </w:pPr>
      <w:r w:rsidRPr="003124AA">
        <w:rPr>
          <w:rFonts w:ascii="Narkisim" w:hAnsi="Narkisim"/>
          <w:rtl/>
        </w:rPr>
        <w:t>אך ה</w:t>
      </w:r>
      <w:r w:rsidRPr="003124AA">
        <w:rPr>
          <w:rFonts w:ascii="Narkisim" w:hAnsi="Narkisim"/>
          <w:b/>
          <w:bCs/>
          <w:rtl/>
        </w:rPr>
        <w:t>אחרונים</w:t>
      </w:r>
      <w:r w:rsidRPr="003124AA">
        <w:rPr>
          <w:rFonts w:ascii="Narkisim" w:hAnsi="Narkisim"/>
          <w:rtl/>
        </w:rPr>
        <w:t xml:space="preserve"> דנו דתלי בספק של רב אשי בסמוך, ולצד דחרש עיתים חלים, א"כ הוה ספק רק על זמן שקידש, והדרא קו'</w:t>
      </w:r>
      <w:r w:rsidRPr="003124AA">
        <w:rPr>
          <w:rStyle w:val="ac"/>
          <w:rFonts w:ascii="Narkisim" w:hAnsi="Narkisim"/>
          <w:rtl/>
        </w:rPr>
        <w:footnoteReference w:id="383"/>
      </w:r>
      <w:r w:rsidRPr="003124AA">
        <w:rPr>
          <w:rFonts w:ascii="Narkisim" w:hAnsi="Narkisim"/>
          <w:rtl/>
        </w:rPr>
        <w:t>.</w:t>
      </w:r>
    </w:p>
    <w:p w14:paraId="3C710695" w14:textId="77777777" w:rsidR="00A82550" w:rsidRPr="003124AA" w:rsidRDefault="00000000" w:rsidP="003124AA">
      <w:pPr>
        <w:pStyle w:val="3"/>
        <w:bidi/>
        <w:rPr>
          <w:rFonts w:ascii="Narkisim" w:hAnsi="Narkisim"/>
        </w:rPr>
      </w:pPr>
      <w:r w:rsidRPr="003124AA">
        <w:rPr>
          <w:rFonts w:ascii="Narkisim" w:hAnsi="Narkisim"/>
          <w:rtl/>
        </w:rPr>
        <w:t>דף קיג:</w:t>
      </w:r>
    </w:p>
    <w:p w14:paraId="57164DE2" w14:textId="77777777" w:rsidR="00A82550" w:rsidRPr="003124AA" w:rsidRDefault="00000000" w:rsidP="003124AA">
      <w:pPr>
        <w:pStyle w:val="aa"/>
        <w:bidi/>
        <w:rPr>
          <w:rFonts w:ascii="Narkisim" w:hAnsi="Narkisim"/>
        </w:rPr>
      </w:pPr>
      <w:r w:rsidRPr="003124AA">
        <w:rPr>
          <w:rFonts w:ascii="Narkisim" w:hAnsi="Narkisim"/>
          <w:u w:val="single"/>
          <w:rtl/>
        </w:rPr>
        <w:t>והכא ה"ט דעתים חלים ועתים שוטה וכו'</w:t>
      </w:r>
      <w:r w:rsidRPr="003124AA">
        <w:rPr>
          <w:rFonts w:ascii="Narkisim" w:hAnsi="Narkisim"/>
          <w:rtl/>
        </w:rPr>
        <w:t>. ה</w:t>
      </w:r>
      <w:r w:rsidRPr="003124AA">
        <w:rPr>
          <w:rFonts w:ascii="Narkisim" w:hAnsi="Narkisim"/>
          <w:b/>
          <w:bCs/>
          <w:rtl/>
        </w:rPr>
        <w:t>בי"ש</w:t>
      </w:r>
      <w:r w:rsidRPr="003124AA">
        <w:rPr>
          <w:rFonts w:ascii="Narkisim" w:hAnsi="Narkisim"/>
          <w:rtl/>
        </w:rPr>
        <w:t xml:space="preserve"> (קיט יג) הביא דמשמע דעתים שוטה ועתים חלים מותרת להשהותה, ולא אמרי' דכל פעם דחלים מתעורר החימוד וצריך ז' נקיים.</w:t>
      </w:r>
    </w:p>
    <w:p w14:paraId="0DB6BA16" w14:textId="77777777" w:rsidR="00A82550" w:rsidRPr="003124AA" w:rsidRDefault="00000000" w:rsidP="003124AA">
      <w:pPr>
        <w:bidi/>
        <w:rPr>
          <w:rFonts w:ascii="Narkisim" w:hAnsi="Narkisim" w:cs="Narkisim"/>
        </w:rPr>
      </w:pPr>
      <w:r w:rsidRPr="003124AA">
        <w:rPr>
          <w:rFonts w:ascii="Narkisim" w:hAnsi="Narkisim" w:cs="Narkisim"/>
          <w:u w:val="single"/>
          <w:rtl/>
        </w:rPr>
        <w:t>למאי נפק"מ להוציא בגט וכו' ואי אמרת עתים חלים ועתים שוטה, קדושי מצי מקדש גרושי לא מצי מגרש וכו'.</w:t>
      </w:r>
      <w:r w:rsidRPr="003124AA">
        <w:rPr>
          <w:rFonts w:ascii="Narkisim" w:hAnsi="Narkisim" w:cs="Narkisim"/>
          <w:rtl/>
        </w:rPr>
        <w:t xml:space="preserve"> </w:t>
      </w:r>
      <w:r w:rsidRPr="003124AA">
        <w:rPr>
          <w:rFonts w:ascii="Narkisim" w:hAnsi="Narkisim" w:cs="Narkisim"/>
          <w:b/>
          <w:bCs/>
          <w:rtl/>
        </w:rPr>
        <w:t>רע"א</w:t>
      </w:r>
      <w:r w:rsidRPr="003124AA">
        <w:rPr>
          <w:rFonts w:ascii="Narkisim" w:hAnsi="Narkisim" w:cs="Narkisim"/>
          <w:rtl/>
        </w:rPr>
        <w:t xml:space="preserve"> (ועוד אחרונים) הק' תתגרש מטעם ספק ספיקא, ספק שהיתה שוטה בשעת קידושין, ואת"ל היתה חלים [ותפסי קידושין], דלמא גם בשעת הגט היא חלומה. ורע"א תי' דכל ספק ספיקא צריך שיהיו ב' הספיקות נולדים יחד. והביא מכאן ראיה לדין זה.</w:t>
      </w:r>
    </w:p>
    <w:p w14:paraId="360D8F72" w14:textId="77777777" w:rsidR="00A82550" w:rsidRPr="003124AA" w:rsidRDefault="00000000" w:rsidP="003124AA">
      <w:pPr>
        <w:bidi/>
        <w:rPr>
          <w:rFonts w:ascii="Narkisim" w:hAnsi="Narkisim" w:cs="Narkisim"/>
        </w:rPr>
      </w:pPr>
      <w:r w:rsidRPr="003124AA">
        <w:rPr>
          <w:rFonts w:ascii="Narkisim" w:hAnsi="Narkisim" w:cs="Narkisim"/>
          <w:u w:val="single"/>
          <w:rtl/>
        </w:rPr>
        <w:t>ומה טעם אמרו אינה מתגרשת, שלא ינהגו בה מנהג הפקר וכו</w:t>
      </w:r>
      <w:r w:rsidRPr="003124AA">
        <w:rPr>
          <w:rFonts w:ascii="Narkisim" w:hAnsi="Narkisim" w:cs="Narkisim"/>
          <w:rtl/>
        </w:rPr>
        <w:t>'. וה</w:t>
      </w:r>
      <w:r w:rsidRPr="003124AA">
        <w:rPr>
          <w:rFonts w:ascii="Narkisim" w:hAnsi="Narkisim" w:cs="Narkisim"/>
          <w:b/>
          <w:bCs/>
          <w:rtl/>
        </w:rPr>
        <w:t>רמב"ם</w:t>
      </w:r>
      <w:r w:rsidRPr="003124AA">
        <w:rPr>
          <w:rFonts w:ascii="Narkisim" w:hAnsi="Narkisim" w:cs="Narkisim"/>
          <w:rtl/>
        </w:rPr>
        <w:t xml:space="preserve"> (גירושין י כג) כת' דאפ"ה אין כח בבן דעת לדור עם השוטים בבית א', ואין מחייבים אותו בשאר כסות ועונה. אלא מניחה ונושא אחרת, ומאכילה ומשקה משלה. אבל ה</w:t>
      </w:r>
      <w:r w:rsidRPr="003124AA">
        <w:rPr>
          <w:rFonts w:ascii="Narkisim" w:hAnsi="Narkisim" w:cs="Narkisim"/>
          <w:b/>
          <w:bCs/>
          <w:rtl/>
        </w:rPr>
        <w:t>מאירי</w:t>
      </w:r>
      <w:r w:rsidRPr="003124AA">
        <w:rPr>
          <w:rFonts w:ascii="Narkisim" w:hAnsi="Narkisim" w:cs="Narkisim"/>
          <w:rtl/>
        </w:rPr>
        <w:t xml:space="preserve"> וה</w:t>
      </w:r>
      <w:r w:rsidRPr="003124AA">
        <w:rPr>
          <w:rFonts w:ascii="Narkisim" w:hAnsi="Narkisim" w:cs="Narkisim"/>
          <w:b/>
          <w:bCs/>
          <w:rtl/>
        </w:rPr>
        <w:t>רמ"ה</w:t>
      </w:r>
      <w:r w:rsidRPr="003124AA">
        <w:rPr>
          <w:rFonts w:ascii="Narkisim" w:hAnsi="Narkisim" w:cs="Narkisim"/>
          <w:rtl/>
        </w:rPr>
        <w:t xml:space="preserve"> (הו' בטור קיז ו) כת' נקטו דחייב במזונותיה. וכת' דאפי' עבר וגירש עדיין מחייבין אותו בכל תנאי כתובה. דאל"כ מה הועילו חכמים בתקנתם [דהרבה בני אדם יעברו על התקנה כדי שלא להתחייב במזונות כל ימי חייה].</w:t>
      </w:r>
    </w:p>
    <w:p w14:paraId="4144DDC2"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הג' אשר"י</w:t>
      </w:r>
      <w:r w:rsidRPr="003124AA">
        <w:rPr>
          <w:rFonts w:ascii="Narkisim" w:hAnsi="Narkisim"/>
          <w:rtl/>
        </w:rPr>
        <w:t xml:space="preserve"> כת' דאף במקום שנהגו חכם דרבינו גרשם שלא ישא ב' נשים, בשוטה כל רבותינו התירו ע"י ק' ת"ח ויבטיחו מזונותיה. וע"ע רמ"א (א י).</w:t>
      </w:r>
    </w:p>
    <w:p w14:paraId="09FC310C" w14:textId="77777777" w:rsidR="00A82550" w:rsidRPr="003124AA" w:rsidRDefault="00000000" w:rsidP="003124AA">
      <w:pPr>
        <w:pStyle w:val="aa"/>
        <w:bidi/>
        <w:rPr>
          <w:rFonts w:ascii="Narkisim" w:hAnsi="Narkisim"/>
        </w:rPr>
      </w:pPr>
      <w:r w:rsidRPr="003124AA">
        <w:rPr>
          <w:rFonts w:ascii="Narkisim" w:hAnsi="Narkisim"/>
          <w:u w:val="single"/>
          <w:rtl/>
        </w:rPr>
        <w:t>תוד"ה יצתה</w:t>
      </w:r>
      <w:r w:rsidRPr="003124AA">
        <w:rPr>
          <w:rFonts w:ascii="Narkisim" w:hAnsi="Narkisim"/>
          <w:rtl/>
        </w:rPr>
        <w:t>. אור"ת דהיינו דוקא באין לה אב</w:t>
      </w:r>
      <w:r w:rsidRPr="003124AA">
        <w:rPr>
          <w:rStyle w:val="ac"/>
          <w:rFonts w:ascii="Narkisim" w:hAnsi="Narkisim"/>
          <w:rtl/>
        </w:rPr>
        <w:footnoteReference w:id="384"/>
      </w:r>
      <w:r w:rsidRPr="003124AA">
        <w:rPr>
          <w:rFonts w:ascii="Narkisim" w:hAnsi="Narkisim"/>
          <w:rtl/>
        </w:rPr>
        <w:t xml:space="preserve"> וכו'. ו</w:t>
      </w:r>
      <w:r w:rsidRPr="003124AA">
        <w:rPr>
          <w:rFonts w:ascii="Narkisim" w:hAnsi="Narkisim"/>
          <w:b/>
          <w:bCs/>
          <w:rtl/>
        </w:rPr>
        <w:t>תוס'</w:t>
      </w:r>
      <w:r w:rsidRPr="003124AA">
        <w:rPr>
          <w:rFonts w:ascii="Narkisim" w:hAnsi="Narkisim"/>
          <w:rtl/>
        </w:rPr>
        <w:t xml:space="preserve"> פי' דמתגרשת ע”י אביה. ולפ”ז קאי דוקא בקטנה שלא נשאת, אבל נשאת אביה אינו מקבל את גיטה [וכ”ה ברא”ש].</w:t>
      </w:r>
    </w:p>
    <w:p w14:paraId="2AF25D79" w14:textId="77777777" w:rsidR="00A82550" w:rsidRPr="003124AA" w:rsidRDefault="00000000" w:rsidP="003124AA">
      <w:pPr>
        <w:pStyle w:val="aa"/>
        <w:bidi/>
        <w:rPr>
          <w:rFonts w:ascii="Narkisim" w:hAnsi="Narkisim"/>
        </w:rPr>
      </w:pPr>
      <w:r w:rsidRPr="003124AA">
        <w:rPr>
          <w:rFonts w:ascii="Narkisim" w:hAnsi="Narkisim"/>
          <w:u w:val="single"/>
          <w:rtl/>
        </w:rPr>
        <w:t>בא"ד ובפ' התקבל (גיטין סד:, וכן קידושין מג:) וכו' קטנה שאינה יכולה לשמור את גיטה אינה יכולה להתגרש</w:t>
      </w:r>
      <w:r w:rsidRPr="003124AA">
        <w:rPr>
          <w:rFonts w:ascii="Narkisim" w:hAnsi="Narkisim"/>
          <w:rtl/>
        </w:rPr>
        <w:t>. ומשמע בתוס' דקטנה הוה אותו דין כמו שוטה דסוגיין, דהיכא דאינה יודעת לשמור את גיטה ל"מ הגירושין [מדאורייתא].</w:t>
      </w:r>
    </w:p>
    <w:p w14:paraId="2EF8A2B4" w14:textId="77777777" w:rsidR="00A82550" w:rsidRPr="003124AA" w:rsidRDefault="00000000" w:rsidP="003124AA">
      <w:pPr>
        <w:pStyle w:val="aa"/>
        <w:bidi/>
        <w:rPr>
          <w:rFonts w:ascii="Narkisim" w:hAnsi="Narkisim"/>
        </w:rPr>
      </w:pPr>
      <w:r w:rsidRPr="003124AA">
        <w:rPr>
          <w:rFonts w:ascii="Narkisim" w:hAnsi="Narkisim"/>
          <w:rtl/>
        </w:rPr>
        <w:t>ורבא (גיטין סה. הו' לעיל קז:) לגירסת ה</w:t>
      </w:r>
      <w:r w:rsidRPr="003124AA">
        <w:rPr>
          <w:rFonts w:ascii="Narkisim" w:hAnsi="Narkisim"/>
          <w:b/>
          <w:bCs/>
          <w:rtl/>
        </w:rPr>
        <w:t>גאונים</w:t>
      </w:r>
      <w:r w:rsidRPr="003124AA">
        <w:rPr>
          <w:rFonts w:ascii="Narkisim" w:hAnsi="Narkisim"/>
          <w:rtl/>
        </w:rPr>
        <w:t xml:space="preserve"> וה</w:t>
      </w:r>
      <w:r w:rsidRPr="003124AA">
        <w:rPr>
          <w:rFonts w:ascii="Narkisim" w:hAnsi="Narkisim"/>
          <w:b/>
          <w:bCs/>
          <w:rtl/>
        </w:rPr>
        <w:t>רי"ף</w:t>
      </w:r>
      <w:r w:rsidRPr="003124AA">
        <w:rPr>
          <w:rFonts w:ascii="Narkisim" w:hAnsi="Narkisim"/>
          <w:rtl/>
        </w:rPr>
        <w:t xml:space="preserve"> אמר דהשיעור צרור לזורקו, מתגרשת בקידושי אביה. אבל גירסת </w:t>
      </w:r>
      <w:r w:rsidRPr="003124AA">
        <w:rPr>
          <w:rFonts w:ascii="Narkisim" w:hAnsi="Narkisim"/>
          <w:b/>
          <w:bCs/>
          <w:rtl/>
        </w:rPr>
        <w:t>רש"י</w:t>
      </w:r>
      <w:r w:rsidRPr="003124AA">
        <w:rPr>
          <w:rFonts w:ascii="Narkisim" w:hAnsi="Narkisim"/>
          <w:rtl/>
        </w:rPr>
        <w:t xml:space="preserve"> דוקא הגיע לעונת הפעוטות.</w:t>
      </w:r>
    </w:p>
    <w:p w14:paraId="1386B2A1" w14:textId="77777777" w:rsidR="00A82550" w:rsidRPr="003124AA" w:rsidRDefault="00000000" w:rsidP="003124AA">
      <w:pPr>
        <w:pStyle w:val="a8"/>
        <w:bidi/>
        <w:rPr>
          <w:rFonts w:ascii="Narkisim" w:hAnsi="Narkisim"/>
        </w:rPr>
      </w:pPr>
      <w:r w:rsidRPr="003124AA">
        <w:rPr>
          <w:rFonts w:ascii="Narkisim" w:hAnsi="Narkisim"/>
          <w:rtl/>
        </w:rPr>
        <w:t>ולכאורה קשה מסברא על פרש"י אמאי צריך עונת הפעוטות לשמור גיטה. ו</w:t>
      </w:r>
      <w:r w:rsidRPr="003124AA">
        <w:rPr>
          <w:rFonts w:ascii="Narkisim" w:hAnsi="Narkisim"/>
          <w:b/>
          <w:bCs/>
          <w:rtl/>
        </w:rPr>
        <w:t>ראבי”ה</w:t>
      </w:r>
      <w:r w:rsidRPr="003124AA">
        <w:rPr>
          <w:rFonts w:ascii="Narkisim" w:hAnsi="Narkisim"/>
          <w:rtl/>
        </w:rPr>
        <w:t xml:space="preserve"> (תתקכא) כת' דקטנה צריכה דעת טפי משוטה. דכיון דהגיע לכלל שנותיה לא בעינן דעתה צילותא כולי האי</w:t>
      </w:r>
      <w:r w:rsidRPr="003124AA">
        <w:rPr>
          <w:rStyle w:val="ac"/>
          <w:rFonts w:ascii="Narkisim" w:hAnsi="Narkisim"/>
          <w:rtl/>
        </w:rPr>
        <w:footnoteReference w:id="385"/>
      </w:r>
      <w:r w:rsidRPr="003124AA">
        <w:rPr>
          <w:rFonts w:ascii="Narkisim" w:hAnsi="Narkisim"/>
          <w:rtl/>
        </w:rPr>
        <w:t>. וכת' דנראה דגדולה שיש לה דעת פעוטות הרי היא כפיקחת לכל דבריה, אפילו לקבל קידושיה תולה</w:t>
      </w:r>
      <w:r w:rsidRPr="003124AA">
        <w:rPr>
          <w:rStyle w:val="ac"/>
          <w:rFonts w:ascii="Narkisim" w:hAnsi="Narkisim"/>
          <w:rtl/>
        </w:rPr>
        <w:footnoteReference w:id="386"/>
      </w:r>
      <w:r w:rsidRPr="003124AA">
        <w:rPr>
          <w:rFonts w:ascii="Narkisim" w:hAnsi="Narkisim"/>
          <w:rtl/>
        </w:rPr>
        <w:t>.</w:t>
      </w:r>
    </w:p>
    <w:p w14:paraId="317F78CC" w14:textId="77777777" w:rsidR="00A82550" w:rsidRPr="003124AA" w:rsidRDefault="00000000" w:rsidP="003124AA">
      <w:pPr>
        <w:pStyle w:val="a8"/>
        <w:bidi/>
        <w:rPr>
          <w:rFonts w:ascii="Narkisim" w:hAnsi="Narkisim"/>
        </w:rPr>
      </w:pPr>
      <w:r w:rsidRPr="003124AA">
        <w:rPr>
          <w:rFonts w:ascii="Narkisim" w:hAnsi="Narkisim"/>
          <w:rtl/>
        </w:rPr>
        <w:t>אבל ה</w:t>
      </w:r>
      <w:r w:rsidRPr="003124AA">
        <w:rPr>
          <w:rFonts w:ascii="Narkisim" w:hAnsi="Narkisim"/>
          <w:b/>
          <w:bCs/>
          <w:rtl/>
        </w:rPr>
        <w:t>בעה"מ</w:t>
      </w:r>
      <w:r w:rsidRPr="003124AA">
        <w:rPr>
          <w:rFonts w:ascii="Narkisim" w:hAnsi="Narkisim"/>
          <w:rtl/>
        </w:rPr>
        <w:t xml:space="preserve"> (לעיל קז: לו: בדה"ר) ביאר לשיטת רש"י דיש ב' שיעורים, דבמשנה (סד:) איירי דאינה יודעת לשמור גיטה ול"מ גירושין כלל. ואילו רבא אמר דלכתחילה ל"מ לגרש עד פעוטות, וע"ד הא דאי' בסוגיין בשוטה ששומרת גיטה דמדאורייתא מהני, אבל מדרבנן אסור לגרש אא"כ שומרת את עצמה. [ואף בקטנה חילקו ב' שלבים אלו].</w:t>
      </w:r>
    </w:p>
    <w:p w14:paraId="0249E754" w14:textId="77777777" w:rsidR="00A82550" w:rsidRPr="003124AA" w:rsidRDefault="00000000" w:rsidP="003124AA">
      <w:pPr>
        <w:pStyle w:val="aa"/>
        <w:bidi/>
        <w:rPr>
          <w:rFonts w:ascii="Narkisim" w:hAnsi="Narkisim"/>
        </w:rPr>
      </w:pPr>
      <w:r w:rsidRPr="003124AA">
        <w:rPr>
          <w:rFonts w:ascii="Narkisim" w:hAnsi="Narkisim"/>
          <w:u w:val="single"/>
          <w:rtl/>
        </w:rPr>
        <w:t>בא"ד פ"ה אפי' ע"י אביה, ואין נראה לר"ת דהא ר' ינאי מפיק וכו' מי שיש לה יד וכו' ור' ישמעאל נמי דדריש מושלחה משמע דלא פליג וכו</w:t>
      </w:r>
      <w:r w:rsidRPr="003124AA">
        <w:rPr>
          <w:rFonts w:ascii="Narkisim" w:hAnsi="Narkisim"/>
          <w:rtl/>
        </w:rPr>
        <w:t>'. לדעת ר' ינאי נתמעט דלא הוה 'יד' לקבלת הגט. ובפשוטו תנא דבי ר' ישמעאל פליג דנתמעט דאשה זו אינה מתגרשת. ויל"ד האם כוונת התוס' דמ"מ לא פליג בעיקר הדין האם מהני ע"י אביה. או דכוונתם דאף החסרון דמשלחה ואינה חוזרת שייך למעשה הגירושין</w:t>
      </w:r>
      <w:r w:rsidRPr="003124AA">
        <w:rPr>
          <w:rStyle w:val="ac"/>
          <w:rFonts w:ascii="Narkisim" w:hAnsi="Narkisim"/>
          <w:rtl/>
        </w:rPr>
        <w:footnoteReference w:id="387"/>
      </w:r>
      <w:r w:rsidRPr="003124AA">
        <w:rPr>
          <w:rFonts w:ascii="Narkisim" w:hAnsi="Narkisim"/>
          <w:rtl/>
        </w:rPr>
        <w:t>.</w:t>
      </w:r>
    </w:p>
    <w:p w14:paraId="683C4459"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תוס' רי"ד</w:t>
      </w:r>
      <w:r w:rsidRPr="003124AA">
        <w:rPr>
          <w:rFonts w:ascii="Narkisim" w:hAnsi="Narkisim"/>
          <w:rtl/>
        </w:rPr>
        <w:t xml:space="preserve"> (גיטין סד:) חלק על רש"י דהחסרון משלחה ואינה חוזרת הוא דלא תיהוי לה יד לקבל גיטה. וביאר דאף דלא בעינן דעת אשה בגט, יד מיהא בעינן. אבל אביה לא נתמעט שלא יקבל את גיטה.</w:t>
      </w:r>
    </w:p>
    <w:p w14:paraId="6B170B6F" w14:textId="77777777" w:rsidR="00A82550" w:rsidRPr="003124AA" w:rsidRDefault="00000000" w:rsidP="003124AA">
      <w:pPr>
        <w:pStyle w:val="a8"/>
        <w:bidi/>
        <w:rPr>
          <w:rFonts w:ascii="Narkisim" w:hAnsi="Narkisim"/>
        </w:rPr>
      </w:pPr>
      <w:r w:rsidRPr="003124AA">
        <w:rPr>
          <w:rFonts w:ascii="Narkisim" w:hAnsi="Narkisim"/>
          <w:rtl/>
        </w:rPr>
        <w:t>ועד"ז כת' ה</w:t>
      </w:r>
      <w:r w:rsidRPr="003124AA">
        <w:rPr>
          <w:rFonts w:ascii="Narkisim" w:hAnsi="Narkisim"/>
          <w:b/>
          <w:bCs/>
          <w:rtl/>
        </w:rPr>
        <w:t>רמב"ן</w:t>
      </w:r>
      <w:r w:rsidRPr="003124AA">
        <w:rPr>
          <w:rFonts w:ascii="Narkisim" w:hAnsi="Narkisim"/>
          <w:rtl/>
        </w:rPr>
        <w:t xml:space="preserve"> (קידושין מג:) דתלי בשמירת הגט, ולא בשמירת עצמה. וכיון דהאב מקבל את הגט אי"צ </w:t>
      </w:r>
      <w:r w:rsidRPr="003124AA">
        <w:rPr>
          <w:rFonts w:ascii="Narkisim" w:hAnsi="Narkisim"/>
          <w:rtl/>
        </w:rPr>
        <w:lastRenderedPageBreak/>
        <w:t>שמירתה.</w:t>
      </w:r>
    </w:p>
    <w:p w14:paraId="6E1E90E4" w14:textId="77777777" w:rsidR="00A82550" w:rsidRPr="003124AA" w:rsidRDefault="00000000" w:rsidP="003124AA">
      <w:pPr>
        <w:pStyle w:val="aa"/>
        <w:bidi/>
        <w:rPr>
          <w:rFonts w:ascii="Narkisim" w:hAnsi="Narkisim"/>
        </w:rPr>
      </w:pPr>
      <w:r w:rsidRPr="003124AA">
        <w:rPr>
          <w:rFonts w:ascii="Narkisim" w:hAnsi="Narkisim"/>
          <w:u w:val="single"/>
          <w:rtl/>
        </w:rPr>
        <w:t>בא"ד מירושלמי וכו' תלתא מילי א"ב וכו' ועוד א"ב יש לה אב ופעמים שוטה וכו'</w:t>
      </w:r>
      <w:r w:rsidRPr="003124AA">
        <w:rPr>
          <w:rFonts w:ascii="Narkisim" w:hAnsi="Narkisim"/>
          <w:rtl/>
        </w:rPr>
        <w:t>. בפשוטו משמע בירושלמי דנח' הני מ"ד, ומ"ד דאף בדיעבד שוטה אינה מתגרשת, א"כ בהני מהני אף לכתחילה. אבל ה</w:t>
      </w:r>
      <w:r w:rsidRPr="003124AA">
        <w:rPr>
          <w:rFonts w:ascii="Narkisim" w:hAnsi="Narkisim"/>
          <w:b/>
          <w:bCs/>
          <w:rtl/>
        </w:rPr>
        <w:t>ראשונים</w:t>
      </w:r>
      <w:r w:rsidRPr="003124AA">
        <w:rPr>
          <w:rFonts w:ascii="Narkisim" w:hAnsi="Narkisim"/>
          <w:rtl/>
        </w:rPr>
        <w:t xml:space="preserve"> דנו דתרוייהו איתנהו.</w:t>
      </w:r>
    </w:p>
    <w:p w14:paraId="25A96681" w14:textId="77777777" w:rsidR="00A82550" w:rsidRPr="003124AA" w:rsidRDefault="00000000" w:rsidP="003124AA">
      <w:pPr>
        <w:pStyle w:val="aa"/>
        <w:bidi/>
        <w:rPr>
          <w:rFonts w:ascii="Narkisim" w:hAnsi="Narkisim"/>
        </w:rPr>
      </w:pPr>
      <w:r w:rsidRPr="003124AA">
        <w:rPr>
          <w:rFonts w:ascii="Narkisim" w:hAnsi="Narkisim"/>
          <w:u w:val="single"/>
          <w:rtl/>
        </w:rPr>
        <w:t>בא"ד ופעמים שוטה וכו'</w:t>
      </w:r>
      <w:r w:rsidRPr="003124AA">
        <w:rPr>
          <w:rFonts w:ascii="Narkisim" w:hAnsi="Narkisim"/>
          <w:rtl/>
        </w:rPr>
        <w:t>. ה</w:t>
      </w:r>
      <w:r w:rsidRPr="003124AA">
        <w:rPr>
          <w:rFonts w:ascii="Narkisim" w:hAnsi="Narkisim"/>
          <w:b/>
          <w:bCs/>
          <w:rtl/>
        </w:rPr>
        <w:t xml:space="preserve">הג' אשר"י </w:t>
      </w:r>
      <w:r w:rsidRPr="003124AA">
        <w:rPr>
          <w:rFonts w:ascii="Narkisim" w:hAnsi="Narkisim"/>
          <w:rtl/>
        </w:rPr>
        <w:t>כת' דדוקא קבוע. אבל באקראי בעלמא, דנשטית ונתרפאית, נשטית ונתרפאת אין לנו לחוש שתחזור לשטותה מחמת ב' פעמים. וכה”ג לא מקרי עתים שוטה. הואיל ואית לה וסת.</w:t>
      </w:r>
    </w:p>
    <w:p w14:paraId="6ECE1716" w14:textId="77777777" w:rsidR="00A82550" w:rsidRPr="003124AA" w:rsidRDefault="00000000" w:rsidP="003124AA">
      <w:pPr>
        <w:pStyle w:val="aa"/>
        <w:bidi/>
        <w:rPr>
          <w:rFonts w:ascii="Narkisim" w:hAnsi="Narkisim"/>
        </w:rPr>
      </w:pPr>
      <w:r w:rsidRPr="003124AA">
        <w:rPr>
          <w:rFonts w:ascii="Narkisim" w:hAnsi="Narkisim"/>
          <w:u w:val="single"/>
          <w:rtl/>
        </w:rPr>
        <w:t>אמר אביי דיקא נמי וכו' לא יוציא עולמית</w:t>
      </w:r>
      <w:r w:rsidRPr="003124AA">
        <w:rPr>
          <w:rStyle w:val="ac"/>
          <w:rFonts w:ascii="Narkisim" w:hAnsi="Narkisim"/>
          <w:rtl/>
        </w:rPr>
        <w:footnoteReference w:id="388"/>
      </w:r>
      <w:r w:rsidRPr="003124AA">
        <w:rPr>
          <w:rFonts w:ascii="Narkisim" w:hAnsi="Narkisim"/>
          <w:rtl/>
        </w:rPr>
        <w:t>. ה</w:t>
      </w:r>
      <w:r w:rsidRPr="003124AA">
        <w:rPr>
          <w:rFonts w:ascii="Narkisim" w:hAnsi="Narkisim"/>
          <w:b/>
          <w:bCs/>
          <w:rtl/>
        </w:rPr>
        <w:t>ריטב"א</w:t>
      </w:r>
      <w:r w:rsidRPr="003124AA">
        <w:rPr>
          <w:rFonts w:ascii="Narkisim" w:hAnsi="Narkisim"/>
          <w:rtl/>
        </w:rPr>
        <w:t xml:space="preserve"> פי' דמשום שאין גירושיו כלום מן התורה קתני לשון עולמית, שאין לגרושיו תקנתא עולמית. שאפי' נשאת בגט זה ויש לה כמה בנים תצא, משא"כ באשה שוטה בדיעבד אם נשאת לא תצא. ואפשר שאפי' נתגרשה תנשא לכתחילה.</w:t>
      </w:r>
    </w:p>
    <w:p w14:paraId="735897FB" w14:textId="77777777" w:rsidR="00A82550" w:rsidRPr="003124AA" w:rsidRDefault="00000000" w:rsidP="003124AA">
      <w:pPr>
        <w:bidi/>
        <w:rPr>
          <w:rFonts w:ascii="Narkisim" w:hAnsi="Narkisim" w:cs="Narkisim"/>
        </w:rPr>
      </w:pPr>
      <w:r w:rsidRPr="003124AA">
        <w:rPr>
          <w:rFonts w:ascii="Narkisim" w:hAnsi="Narkisim" w:cs="Narkisim"/>
          <w:u w:val="single"/>
          <w:rtl/>
        </w:rPr>
        <w:t>איבע"ל ר"י בן נורי וכו' או דלמא אשה פשיט"ל ואיש קמיבעיא ליה</w:t>
      </w:r>
      <w:r w:rsidRPr="003124AA">
        <w:rPr>
          <w:rFonts w:ascii="Narkisim" w:hAnsi="Narkisim" w:cs="Narkisim"/>
          <w:rtl/>
        </w:rPr>
        <w:t>. ולצד זה ס"ד דנתחרש יש לו דעת לגרש [והק' מ"ט שהאיש שנתחרש אינו מוציא, ומ”ש מהאשה שנתחרשה. ובזה השיבו לו</w:t>
      </w:r>
      <w:r w:rsidRPr="003124AA">
        <w:rPr>
          <w:rStyle w:val="ac"/>
          <w:rFonts w:ascii="Narkisim" w:hAnsi="Narkisim" w:cs="Narkisim"/>
          <w:rtl/>
        </w:rPr>
        <w:footnoteReference w:id="389"/>
      </w:r>
      <w:r w:rsidRPr="003124AA">
        <w:rPr>
          <w:rFonts w:ascii="Narkisim" w:hAnsi="Narkisim" w:cs="Narkisim"/>
          <w:rtl/>
        </w:rPr>
        <w:t xml:space="preserve"> דאיש אינו מוציא אלא לרצונו]. [אך לפ"ז צריך ליישב המשך המשנה דהביאו עדות דר' יוחנן בן גודגדא].</w:t>
      </w:r>
    </w:p>
    <w:p w14:paraId="28CB7517" w14:textId="77777777" w:rsidR="00A82550" w:rsidRPr="003124AA" w:rsidRDefault="00000000" w:rsidP="003124AA">
      <w:pPr>
        <w:bidi/>
        <w:rPr>
          <w:rFonts w:ascii="Narkisim" w:hAnsi="Narkisim" w:cs="Narkisim"/>
        </w:rPr>
      </w:pPr>
      <w:r w:rsidRPr="003124AA">
        <w:rPr>
          <w:rFonts w:ascii="Narkisim" w:hAnsi="Narkisim" w:cs="Narkisim"/>
          <w:u w:val="single"/>
          <w:rtl/>
        </w:rPr>
        <w:t>לדבריהם קאמר להו, לדידי כי היכי דאיש לא מצי מגרש, אשה נמי ל"מ מיגרשה וכו'</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(קיב: ד"ה העיד) כת' דסברת ר"י בן נורי דבשעת נתינת הגט אינה מבינה, ומשלחה וחוזרת. [והוה תנאי בגירושין שיהא משלחה ואינה חוזרת]. וק"ק דאף לדבריו לא דמי לאיש, דבעינן דעת לחלות הגירושין.</w:t>
      </w:r>
    </w:p>
    <w:p w14:paraId="2057C567" w14:textId="77777777" w:rsidR="00A82550" w:rsidRPr="003124AA" w:rsidRDefault="00000000" w:rsidP="003124AA">
      <w:pPr>
        <w:bidi/>
        <w:rPr>
          <w:rFonts w:ascii="Narkisim" w:hAnsi="Narkisim" w:cs="Narkisim"/>
        </w:rPr>
      </w:pPr>
      <w:r w:rsidRPr="003124AA">
        <w:rPr>
          <w:rFonts w:ascii="Narkisim" w:hAnsi="Narkisim" w:cs="Narkisim"/>
          <w:u w:val="single"/>
          <w:rtl/>
        </w:rPr>
        <w:t>אמר רבא וכו' אמר לעדים ראו גט זה שאני נותן, ואמר לה כנסי שט"ח זה, הר"ז מגורשת</w:t>
      </w:r>
      <w:r w:rsidRPr="003124AA">
        <w:rPr>
          <w:rFonts w:ascii="Narkisim" w:hAnsi="Narkisim" w:cs="Narkisim"/>
          <w:rtl/>
        </w:rPr>
        <w:t>. ב</w:t>
      </w:r>
      <w:r w:rsidRPr="003124AA">
        <w:rPr>
          <w:rFonts w:ascii="Narkisim" w:hAnsi="Narkisim" w:cs="Narkisim"/>
          <w:b/>
          <w:bCs/>
          <w:rtl/>
        </w:rPr>
        <w:t>תוס' חד מקמאי</w:t>
      </w:r>
      <w:r w:rsidRPr="003124AA">
        <w:rPr>
          <w:rFonts w:ascii="Narkisim" w:hAnsi="Narkisim" w:cs="Narkisim"/>
          <w:rtl/>
        </w:rPr>
        <w:t xml:space="preserve"> כת' דדוקא שאמר לעדים ראו גט זה, דאל"כ אינה מגורשת, וכד</w:t>
      </w:r>
      <w:r w:rsidRPr="003124AA">
        <w:rPr>
          <w:rFonts w:ascii="Narkisim" w:hAnsi="Narkisim" w:cs="Narkisim"/>
          <w:b/>
          <w:bCs/>
          <w:rtl/>
        </w:rPr>
        <w:t>תנן</w:t>
      </w:r>
      <w:r w:rsidRPr="003124AA">
        <w:rPr>
          <w:rFonts w:ascii="Narkisim" w:hAnsi="Narkisim" w:cs="Narkisim"/>
          <w:rtl/>
        </w:rPr>
        <w:t xml:space="preserve"> (גיטין עח.) דאם נתן לה ואמר לה כנסי שט"ח זה אינה מגורשת עד שיאמר הא גיטך.</w:t>
      </w:r>
    </w:p>
    <w:p w14:paraId="623CD649"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(שם) פי' דבעינן שיאמר הא גיטך והרי את מותרת, שתדע שהיא מגורשת ולא תהא חוזרת. דבעינן שיהא משלחה ואינה חוזרת (וכדלעיל). ו</w:t>
      </w:r>
      <w:r w:rsidRPr="003124AA">
        <w:rPr>
          <w:rFonts w:ascii="Narkisim" w:hAnsi="Narkisim"/>
          <w:b/>
          <w:bCs/>
          <w:rtl/>
        </w:rPr>
        <w:t>תוס'</w:t>
      </w:r>
      <w:r w:rsidRPr="003124AA">
        <w:rPr>
          <w:rFonts w:ascii="Narkisim" w:hAnsi="Narkisim"/>
          <w:rtl/>
        </w:rPr>
        <w:t xml:space="preserve"> פי' דבסוגיין העדים יגידו לה אח"כ</w:t>
      </w:r>
      <w:r w:rsidRPr="003124AA">
        <w:rPr>
          <w:rStyle w:val="ac"/>
          <w:rFonts w:ascii="Narkisim" w:hAnsi="Narkisim"/>
          <w:rtl/>
        </w:rPr>
        <w:footnoteReference w:id="390"/>
      </w:r>
      <w:r w:rsidRPr="003124AA">
        <w:rPr>
          <w:rFonts w:ascii="Narkisim" w:hAnsi="Narkisim"/>
          <w:rtl/>
        </w:rPr>
        <w:t>, ומש”ה משלחה ואינה חוזרת</w:t>
      </w:r>
      <w:r w:rsidRPr="003124AA">
        <w:rPr>
          <w:rStyle w:val="ac"/>
          <w:rFonts w:ascii="Narkisim" w:hAnsi="Narkisim"/>
          <w:rtl/>
        </w:rPr>
        <w:footnoteReference w:id="391"/>
      </w:r>
      <w:r w:rsidRPr="003124AA">
        <w:rPr>
          <w:rFonts w:ascii="Narkisim" w:hAnsi="Narkisim"/>
          <w:rtl/>
        </w:rPr>
        <w:t>.</w:t>
      </w:r>
    </w:p>
    <w:p w14:paraId="52F58E80" w14:textId="77777777" w:rsidR="00A82550" w:rsidRPr="003124AA" w:rsidRDefault="00000000" w:rsidP="003124AA">
      <w:pPr>
        <w:pStyle w:val="a7"/>
        <w:bidi/>
        <w:rPr>
          <w:rFonts w:ascii="Narkisim" w:hAnsi="Narkisim"/>
        </w:rPr>
      </w:pPr>
      <w:r w:rsidRPr="003124AA">
        <w:rPr>
          <w:rFonts w:ascii="Narkisim" w:hAnsi="Narkisim"/>
          <w:rtl/>
        </w:rPr>
        <w:t xml:space="preserve">ושאר </w:t>
      </w:r>
      <w:r w:rsidRPr="003124AA">
        <w:rPr>
          <w:rFonts w:ascii="Narkisim" w:hAnsi="Narkisim"/>
          <w:b/>
          <w:bCs/>
          <w:rtl/>
        </w:rPr>
        <w:t>ראשונים</w:t>
      </w:r>
      <w:r w:rsidRPr="003124AA">
        <w:rPr>
          <w:rFonts w:ascii="Narkisim" w:hAnsi="Narkisim"/>
          <w:rtl/>
        </w:rPr>
        <w:t xml:space="preserve"> (גיטין שם) ביארו דהחסרון כשאמר כנסי שטר חוב משום שהבעל לא נתכוון לנתינת הגט</w:t>
      </w:r>
      <w:r w:rsidRPr="003124AA">
        <w:rPr>
          <w:rStyle w:val="ac"/>
          <w:rFonts w:ascii="Narkisim" w:hAnsi="Narkisim"/>
          <w:rtl/>
        </w:rPr>
        <w:footnoteReference w:id="392"/>
      </w:r>
      <w:r w:rsidRPr="003124AA">
        <w:rPr>
          <w:rFonts w:ascii="Narkisim" w:hAnsi="Narkisim"/>
          <w:rtl/>
        </w:rPr>
        <w:t>. וב</w:t>
      </w:r>
      <w:r w:rsidRPr="003124AA">
        <w:rPr>
          <w:rFonts w:ascii="Narkisim" w:hAnsi="Narkisim"/>
          <w:b/>
          <w:bCs/>
          <w:rtl/>
        </w:rPr>
        <w:t>תוס' חד מקמאי</w:t>
      </w:r>
      <w:r w:rsidRPr="003124AA">
        <w:rPr>
          <w:rFonts w:ascii="Narkisim" w:hAnsi="Narkisim"/>
          <w:rtl/>
        </w:rPr>
        <w:t xml:space="preserve"> פי' דבמשנה (שם) כיון שאמר כנסי שטר חוב אמרי' דבטולי בטלי. [וכס"ד דהגמ' בסמוך. קמ"ל דהיכא דאמר לעדים לא אמרי' דבטליה]. ועוד כת' דהיכא נתן לה סתם ולא היו עסוקים באותו הענין חיישינן שהבעל לא נתכוון לשם נתינת הגט</w:t>
      </w:r>
      <w:r w:rsidRPr="003124AA">
        <w:rPr>
          <w:rStyle w:val="ac"/>
          <w:rFonts w:ascii="Narkisim" w:hAnsi="Narkisim"/>
          <w:rtl/>
        </w:rPr>
        <w:footnoteReference w:id="393"/>
      </w:r>
      <w:r w:rsidRPr="003124AA">
        <w:rPr>
          <w:rFonts w:ascii="Narkisim" w:hAnsi="Narkisim"/>
          <w:rtl/>
        </w:rPr>
        <w:t>. וה</w:t>
      </w:r>
      <w:r w:rsidRPr="003124AA">
        <w:rPr>
          <w:rFonts w:ascii="Narkisim" w:hAnsi="Narkisim"/>
          <w:b/>
          <w:bCs/>
          <w:rtl/>
        </w:rPr>
        <w:t>רשב"א</w:t>
      </w:r>
      <w:r w:rsidRPr="003124AA">
        <w:rPr>
          <w:rFonts w:ascii="Narkisim" w:hAnsi="Narkisim"/>
          <w:rtl/>
        </w:rPr>
        <w:t xml:space="preserve"> (כאן) כת' דבעינן שיאמר לעדים [או עסוקין באותו הענין], כדאי' (קידושין ו. ותניא </w:t>
      </w:r>
      <w:r w:rsidRPr="003124AA">
        <w:rPr>
          <w:rFonts w:ascii="Narkisim" w:hAnsi="Narkisim"/>
          <w:rtl/>
        </w:rPr>
        <w:lastRenderedPageBreak/>
        <w:t>בתוספתא) דבגיטין</w:t>
      </w:r>
      <w:r w:rsidRPr="003124AA">
        <w:rPr>
          <w:rStyle w:val="ac"/>
          <w:rFonts w:ascii="Narkisim" w:hAnsi="Narkisim"/>
          <w:rtl/>
        </w:rPr>
        <w:footnoteReference w:id="394"/>
      </w:r>
      <w:r w:rsidRPr="003124AA">
        <w:rPr>
          <w:rFonts w:ascii="Narkisim" w:hAnsi="Narkisim"/>
          <w:rtl/>
        </w:rPr>
        <w:t xml:space="preserve"> וקידושין בעינן עסוקין באותו הענין</w:t>
      </w:r>
      <w:r w:rsidRPr="003124AA">
        <w:rPr>
          <w:rStyle w:val="ac"/>
          <w:rFonts w:ascii="Narkisim" w:hAnsi="Narkisim"/>
          <w:rtl/>
        </w:rPr>
        <w:footnoteReference w:id="395"/>
      </w:r>
      <w:r w:rsidRPr="003124AA">
        <w:rPr>
          <w:rFonts w:ascii="Narkisim" w:hAnsi="Narkisim"/>
          <w:rtl/>
        </w:rPr>
        <w:t xml:space="preserve"> או שיפרש</w:t>
      </w:r>
      <w:r w:rsidRPr="003124AA">
        <w:rPr>
          <w:rStyle w:val="ac"/>
          <w:rFonts w:ascii="Narkisim" w:hAnsi="Narkisim"/>
          <w:rtl/>
        </w:rPr>
        <w:footnoteReference w:id="396"/>
      </w:r>
      <w:r w:rsidRPr="003124AA">
        <w:rPr>
          <w:rFonts w:ascii="Narkisim" w:hAnsi="Narkisim"/>
          <w:rtl/>
        </w:rPr>
        <w:t>.</w:t>
      </w:r>
    </w:p>
    <w:p w14:paraId="3168B87D"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בעה"מ</w:t>
      </w:r>
      <w:r w:rsidRPr="003124AA">
        <w:rPr>
          <w:rFonts w:ascii="Narkisim" w:hAnsi="Narkisim"/>
          <w:rtl/>
        </w:rPr>
        <w:t xml:space="preserve"> (גיטין שם מ. בדה”ר) ביאר דבעינן שיוציא הבעל השילוחין מפיו אחרי הכתיבה, בענין שיתבונן הדבר לעדים או לאשה. וקמ"ל בסוגיין דסגי שפירש הדבר לעדים, ואי"צ דעת האשה. וכן בחרשת [אע"פ שאינה שומעת דבריו] די לנו בשמיעת העדים</w:t>
      </w:r>
      <w:r w:rsidRPr="003124AA">
        <w:rPr>
          <w:rStyle w:val="ac"/>
          <w:rFonts w:ascii="Narkisim" w:hAnsi="Narkisim"/>
          <w:rtl/>
        </w:rPr>
        <w:footnoteReference w:id="397"/>
      </w:r>
      <w:r w:rsidRPr="003124AA">
        <w:rPr>
          <w:rFonts w:ascii="Narkisim" w:hAnsi="Narkisim"/>
          <w:rtl/>
        </w:rPr>
        <w:t>.</w:t>
      </w:r>
    </w:p>
    <w:p w14:paraId="197A7425" w14:textId="77777777" w:rsidR="00A82550" w:rsidRPr="003124AA" w:rsidRDefault="00000000" w:rsidP="003124AA">
      <w:pPr>
        <w:bidi/>
        <w:rPr>
          <w:rFonts w:ascii="Narkisim" w:hAnsi="Narkisim" w:cs="Narkisim"/>
        </w:rPr>
      </w:pPr>
      <w:r w:rsidRPr="003124AA">
        <w:rPr>
          <w:rFonts w:ascii="Narkisim" w:hAnsi="Narkisim" w:cs="Narkisim"/>
          <w:u w:val="single"/>
          <w:rtl/>
        </w:rPr>
        <w:t>מהד"ת מדא”ל כנסי שט"ח זה בטולי בטליה וכו'</w:t>
      </w:r>
      <w:r w:rsidRPr="003124AA">
        <w:rPr>
          <w:rFonts w:ascii="Narkisim" w:hAnsi="Narkisim" w:cs="Narkisim"/>
          <w:rtl/>
        </w:rPr>
        <w:t>. בפשוטו משמע שביטל את הגט [ולכאורה תלי במח' (גיטין לב:) אי חוזר ומגרש בו. אך קשה דבמשנה (שם עח:) מבואר דכשאמר כנסי שטר חוב מהני שאומר אח"כ הא גיטך</w:t>
      </w:r>
      <w:r w:rsidRPr="003124AA">
        <w:rPr>
          <w:rStyle w:val="ac"/>
          <w:rFonts w:ascii="Narkisim" w:hAnsi="Narkisim" w:cs="Narkisim"/>
          <w:rtl/>
        </w:rPr>
        <w:footnoteReference w:id="398"/>
      </w:r>
      <w:r w:rsidRPr="003124AA">
        <w:rPr>
          <w:rFonts w:ascii="Narkisim" w:hAnsi="Narkisim" w:cs="Narkisim"/>
          <w:rtl/>
        </w:rPr>
        <w:t>. וה</w:t>
      </w:r>
      <w:r w:rsidRPr="003124AA">
        <w:rPr>
          <w:rFonts w:ascii="Narkisim" w:hAnsi="Narkisim" w:cs="Narkisim"/>
          <w:b/>
          <w:bCs/>
          <w:rtl/>
        </w:rPr>
        <w:t>ראשונים</w:t>
      </w:r>
      <w:r w:rsidRPr="003124AA">
        <w:rPr>
          <w:rFonts w:ascii="Narkisim" w:hAnsi="Narkisim" w:cs="Narkisim"/>
          <w:rtl/>
        </w:rPr>
        <w:t xml:space="preserve"> (רמב”ן ושא”ר גיטין שם, ועד”ז משמע ברמב”ם שם א ט) ביארו דאמרי' דבטולי בטליה לנתינה זו, שלא תהא נתינת גט, אלא למשחק. ולא ביטל את גוף הגט.</w:t>
      </w:r>
    </w:p>
    <w:p w14:paraId="09C67607" w14:textId="77777777" w:rsidR="00A82550" w:rsidRPr="003124AA" w:rsidRDefault="00000000" w:rsidP="003124AA">
      <w:pPr>
        <w:pStyle w:val="aa"/>
        <w:bidi/>
        <w:rPr>
          <w:rFonts w:ascii="Narkisim" w:hAnsi="Narkisim"/>
        </w:rPr>
      </w:pPr>
      <w:r w:rsidRPr="003124AA">
        <w:rPr>
          <w:rFonts w:ascii="Narkisim" w:hAnsi="Narkisim"/>
          <w:u w:val="single"/>
          <w:rtl/>
        </w:rPr>
        <w:t>תוד"ה אמר רבא</w:t>
      </w:r>
      <w:r w:rsidRPr="003124AA">
        <w:rPr>
          <w:rFonts w:ascii="Narkisim" w:hAnsi="Narkisim"/>
          <w:rtl/>
        </w:rPr>
        <w:t>. ועוד משום דכל עדות הלכה היא. יש שציינו דכוונת התוס' להא דאי' (קידושין נד: וכ"מ) דהלכה כחד תנא, הואיל ותנן בבחירתא (מסכת עדיות) כוותיה</w:t>
      </w:r>
      <w:r w:rsidRPr="003124AA">
        <w:rPr>
          <w:rStyle w:val="ac"/>
          <w:rFonts w:ascii="Narkisim" w:hAnsi="Narkisim"/>
          <w:rtl/>
        </w:rPr>
        <w:footnoteReference w:id="399"/>
      </w:r>
      <w:r w:rsidRPr="003124AA">
        <w:rPr>
          <w:rFonts w:ascii="Narkisim" w:hAnsi="Narkisim"/>
          <w:rtl/>
        </w:rPr>
        <w:t>. ואף משנה זו תנן (עדיות ז ט). אך משמעות התוס' דכל היכא דהוזכר בש"ס בלשון עדות קי"ל כוותיה</w:t>
      </w:r>
      <w:r w:rsidRPr="003124AA">
        <w:rPr>
          <w:rStyle w:val="ac"/>
          <w:rFonts w:ascii="Narkisim" w:hAnsi="Narkisim"/>
          <w:rtl/>
        </w:rPr>
        <w:footnoteReference w:id="400"/>
      </w:r>
      <w:r w:rsidRPr="003124AA">
        <w:rPr>
          <w:rFonts w:ascii="Narkisim" w:hAnsi="Narkisim"/>
          <w:rtl/>
        </w:rPr>
        <w:t>.</w:t>
      </w:r>
    </w:p>
    <w:p w14:paraId="1DAAA211" w14:textId="77777777" w:rsidR="00A82550" w:rsidRPr="003124AA" w:rsidRDefault="00000000" w:rsidP="003124AA">
      <w:pPr>
        <w:pStyle w:val="3"/>
        <w:bidi/>
        <w:rPr>
          <w:rFonts w:ascii="Narkisim" w:hAnsi="Narkisim"/>
        </w:rPr>
      </w:pPr>
      <w:r w:rsidRPr="003124AA">
        <w:rPr>
          <w:rFonts w:ascii="Narkisim" w:hAnsi="Narkisim"/>
          <w:rtl/>
        </w:rPr>
        <w:t>דף קיד.</w:t>
      </w:r>
    </w:p>
    <w:p w14:paraId="36183081" w14:textId="77777777" w:rsidR="00A82550" w:rsidRPr="003124AA" w:rsidRDefault="00000000" w:rsidP="003124AA">
      <w:pPr>
        <w:pStyle w:val="2"/>
        <w:bidi/>
        <w:rPr>
          <w:rFonts w:ascii="Narkisim" w:hAnsi="Narkisim"/>
        </w:rPr>
      </w:pPr>
      <w:r w:rsidRPr="003124AA">
        <w:rPr>
          <w:rFonts w:ascii="Narkisim" w:hAnsi="Narkisim"/>
          <w:rtl/>
        </w:rPr>
        <w:t>קטן אוכל נבילות</w:t>
      </w:r>
    </w:p>
    <w:p w14:paraId="5909A5E5" w14:textId="77777777" w:rsidR="00A82550" w:rsidRPr="003124AA" w:rsidRDefault="00000000" w:rsidP="003124AA">
      <w:pPr>
        <w:pStyle w:val="aa"/>
        <w:bidi/>
        <w:rPr>
          <w:rFonts w:ascii="Narkisim" w:hAnsi="Narkisim"/>
        </w:rPr>
      </w:pPr>
      <w:r w:rsidRPr="003124AA">
        <w:rPr>
          <w:rFonts w:ascii="Narkisim" w:hAnsi="Narkisim"/>
          <w:u w:val="single"/>
          <w:rtl/>
        </w:rPr>
        <w:t>דבר טלי וטליא וכו'</w:t>
      </w:r>
      <w:r w:rsidRPr="003124AA">
        <w:rPr>
          <w:rFonts w:ascii="Narkisim" w:hAnsi="Narkisim"/>
          <w:rtl/>
        </w:rPr>
        <w:t>. ה</w:t>
      </w:r>
      <w:r w:rsidRPr="003124AA">
        <w:rPr>
          <w:rFonts w:ascii="Narkisim" w:hAnsi="Narkisim"/>
          <w:b/>
          <w:bCs/>
          <w:rtl/>
        </w:rPr>
        <w:t>שבלי הלקט</w:t>
      </w:r>
      <w:r w:rsidRPr="003124AA">
        <w:rPr>
          <w:rFonts w:ascii="Narkisim" w:hAnsi="Narkisim"/>
          <w:rtl/>
        </w:rPr>
        <w:t xml:space="preserve"> (הו' בב"י ורמ"א שסב ז) כת' דעדיף להוליך שם תינוקות שיביאו הדבר, מלעשות מחיצה של בני אדם (ע"ד הא דאי' עירובין מג:) ושיביאנו גדול.</w:t>
      </w:r>
    </w:p>
    <w:p w14:paraId="622E24A5" w14:textId="77777777" w:rsidR="00A82550" w:rsidRPr="003124AA" w:rsidRDefault="00000000" w:rsidP="003124AA">
      <w:pPr>
        <w:bidi/>
        <w:rPr>
          <w:rFonts w:ascii="Narkisim" w:hAnsi="Narkisim" w:cs="Narkisim"/>
        </w:rPr>
      </w:pPr>
      <w:r w:rsidRPr="003124AA">
        <w:rPr>
          <w:rFonts w:ascii="Narkisim" w:hAnsi="Narkisim" w:cs="Narkisim"/>
          <w:u w:val="single"/>
          <w:rtl/>
        </w:rPr>
        <w:t>אלמא קסבר קטן אוכל נבלות, אין בי"ד</w:t>
      </w:r>
      <w:r w:rsidRPr="003124AA">
        <w:rPr>
          <w:rStyle w:val="ac"/>
          <w:rFonts w:ascii="Narkisim" w:hAnsi="Narkisim" w:cs="Narkisim"/>
          <w:u w:val="single"/>
          <w:rtl/>
        </w:rPr>
        <w:footnoteReference w:id="401"/>
      </w:r>
      <w:r w:rsidRPr="003124AA">
        <w:rPr>
          <w:rFonts w:ascii="Narkisim" w:hAnsi="Narkisim" w:cs="Narkisim"/>
          <w:u w:val="single"/>
          <w:rtl/>
        </w:rPr>
        <w:t xml:space="preserve"> מצווין להפרישו וכו'</w:t>
      </w:r>
      <w:r w:rsidRPr="003124AA">
        <w:rPr>
          <w:rFonts w:ascii="Narkisim" w:hAnsi="Narkisim" w:cs="Narkisim"/>
          <w:rtl/>
        </w:rPr>
        <w:t>. ה</w:t>
      </w:r>
      <w:r w:rsidRPr="003124AA">
        <w:rPr>
          <w:rFonts w:ascii="Narkisim" w:hAnsi="Narkisim" w:cs="Narkisim"/>
          <w:b/>
          <w:bCs/>
          <w:rtl/>
        </w:rPr>
        <w:t>תה”ד</w:t>
      </w:r>
      <w:r w:rsidRPr="003124AA">
        <w:rPr>
          <w:rFonts w:ascii="Narkisim" w:hAnsi="Narkisim" w:cs="Narkisim"/>
          <w:rtl/>
        </w:rPr>
        <w:t xml:space="preserve"> (ב סב) הוכיח מסוגיין דאין שום עונש על מה שעשה בקטנותו</w:t>
      </w:r>
      <w:r w:rsidRPr="003124AA">
        <w:rPr>
          <w:rStyle w:val="ac"/>
          <w:rFonts w:ascii="Narkisim" w:hAnsi="Narkisim" w:cs="Narkisim"/>
          <w:rtl/>
        </w:rPr>
        <w:footnoteReference w:id="402"/>
      </w:r>
      <w:r w:rsidRPr="003124AA">
        <w:rPr>
          <w:rFonts w:ascii="Narkisim" w:hAnsi="Narkisim" w:cs="Narkisim"/>
          <w:rtl/>
        </w:rPr>
        <w:t xml:space="preserve">. דאי יש בזה עונש, מ”ט אי"צ להפרישו מהעונש. </w:t>
      </w:r>
      <w:r w:rsidRPr="003124AA">
        <w:rPr>
          <w:rFonts w:ascii="Narkisim" w:hAnsi="Narkisim" w:cs="Narkisim"/>
          <w:szCs w:val="20"/>
          <w:rtl/>
        </w:rPr>
        <w:t>והביא דבגמ' (לעיל לג.) מבואר דחל האיסור [לענין אין איסור חל על איסור] בשעה שהביא שערות, ואין שום עונש ואזהרה עליו אפי' שעה א' קודם שהביא שערות</w:t>
      </w:r>
      <w:r w:rsidRPr="003124AA">
        <w:rPr>
          <w:rStyle w:val="ac"/>
          <w:rFonts w:ascii="Narkisim" w:hAnsi="Narkisim" w:cs="Narkisim"/>
          <w:szCs w:val="20"/>
          <w:rtl/>
        </w:rPr>
        <w:footnoteReference w:id="403"/>
      </w:r>
      <w:r w:rsidRPr="003124AA">
        <w:rPr>
          <w:rFonts w:ascii="Narkisim" w:hAnsi="Narkisim" w:cs="Narkisim"/>
          <w:szCs w:val="20"/>
          <w:rtl/>
        </w:rPr>
        <w:t xml:space="preserve">. </w:t>
      </w:r>
      <w:r w:rsidRPr="003124AA">
        <w:rPr>
          <w:rFonts w:ascii="Narkisim" w:hAnsi="Narkisim" w:cs="Narkisim"/>
          <w:rtl/>
        </w:rPr>
        <w:t>אך כת' דמ"מ משמע בכמה דוכתי דהוה סימן רע לקטן שיוצא מכשולות מתחת ידו.</w:t>
      </w:r>
    </w:p>
    <w:p w14:paraId="1F40C1B5"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הביאו דבגמ' (סנהדרין נה:) מבואר דקטן נחשב תקלה וקלון, אלא דרחמנא חס עליה. [ע' קה”י לא].</w:t>
      </w:r>
    </w:p>
    <w:p w14:paraId="12540896" w14:textId="77777777" w:rsidR="00A82550" w:rsidRPr="003124AA" w:rsidRDefault="00000000" w:rsidP="003124AA">
      <w:pPr>
        <w:bidi/>
        <w:rPr>
          <w:rFonts w:ascii="Narkisim" w:hAnsi="Narkisim" w:cs="Narkisim"/>
        </w:rPr>
      </w:pPr>
      <w:r w:rsidRPr="003124AA">
        <w:rPr>
          <w:rFonts w:ascii="Narkisim" w:hAnsi="Narkisim" w:cs="Narkisim"/>
          <w:rtl/>
        </w:rPr>
        <w:t>וב</w:t>
      </w:r>
      <w:r w:rsidRPr="003124AA">
        <w:rPr>
          <w:rFonts w:ascii="Narkisim" w:hAnsi="Narkisim" w:cs="Narkisim"/>
          <w:b/>
          <w:bCs/>
          <w:rtl/>
        </w:rPr>
        <w:t>גמ'</w:t>
      </w:r>
      <w:r w:rsidRPr="003124AA">
        <w:rPr>
          <w:rFonts w:ascii="Narkisim" w:hAnsi="Narkisim" w:cs="Narkisim"/>
          <w:rtl/>
        </w:rPr>
        <w:t xml:space="preserve"> (בסוה"ע) משמע דהצד דמצווין להפרישו הוא משום דילפי' מ'לא תאכילום'. ואילו </w:t>
      </w:r>
      <w:r w:rsidRPr="003124AA">
        <w:rPr>
          <w:rFonts w:ascii="Narkisim" w:hAnsi="Narkisim" w:cs="Narkisim"/>
          <w:rtl/>
        </w:rPr>
        <w:lastRenderedPageBreak/>
        <w:t>מסברא היה מותר אף להאכילו בידים. וה</w:t>
      </w:r>
      <w:r w:rsidRPr="003124AA">
        <w:rPr>
          <w:rFonts w:ascii="Narkisim" w:hAnsi="Narkisim" w:cs="Narkisim"/>
          <w:b/>
          <w:bCs/>
          <w:rtl/>
        </w:rPr>
        <w:t>תה"ד</w:t>
      </w:r>
      <w:r w:rsidRPr="003124AA">
        <w:rPr>
          <w:rFonts w:ascii="Narkisim" w:hAnsi="Narkisim" w:cs="Narkisim"/>
          <w:rtl/>
        </w:rPr>
        <w:t xml:space="preserve"> (שם) כת' דהטעם</w:t>
      </w:r>
      <w:r w:rsidRPr="003124AA">
        <w:rPr>
          <w:rStyle w:val="ac"/>
          <w:rFonts w:ascii="Narkisim" w:hAnsi="Narkisim" w:cs="Narkisim"/>
          <w:rtl/>
        </w:rPr>
        <w:footnoteReference w:id="404"/>
      </w:r>
      <w:r w:rsidRPr="003124AA">
        <w:rPr>
          <w:rFonts w:ascii="Narkisim" w:hAnsi="Narkisim" w:cs="Narkisim"/>
          <w:rtl/>
        </w:rPr>
        <w:t xml:space="preserve"> דאין מאכילים בידים משום דקפיד רחמנא שלא ירגיל אותו לעבור עבירות, וכשיגדל יבקש לימודו</w:t>
      </w:r>
      <w:r w:rsidRPr="003124AA">
        <w:rPr>
          <w:rStyle w:val="ac"/>
          <w:rFonts w:ascii="Narkisim" w:hAnsi="Narkisim" w:cs="Narkisim"/>
          <w:rtl/>
        </w:rPr>
        <w:footnoteReference w:id="405"/>
      </w:r>
      <w:r w:rsidRPr="003124AA">
        <w:rPr>
          <w:rFonts w:ascii="Narkisim" w:hAnsi="Narkisim" w:cs="Narkisim"/>
          <w:rtl/>
        </w:rPr>
        <w:t>. וה</w:t>
      </w:r>
      <w:r w:rsidRPr="003124AA">
        <w:rPr>
          <w:rFonts w:ascii="Narkisim" w:hAnsi="Narkisim" w:cs="Narkisim"/>
          <w:b/>
          <w:bCs/>
          <w:rtl/>
        </w:rPr>
        <w:t>חת"ס</w:t>
      </w:r>
      <w:r w:rsidRPr="003124AA">
        <w:rPr>
          <w:rFonts w:ascii="Narkisim" w:hAnsi="Narkisim" w:cs="Narkisim"/>
          <w:rtl/>
        </w:rPr>
        <w:t xml:space="preserve"> (או”ח פג) הק' דלפ"ז בחרש יהא מותר להאכיל בידים, דל”צ לחוש לכשיגדיל. והביא דודאי אסור להאכיל להם בידים מגזיה”כ.</w:t>
      </w:r>
    </w:p>
    <w:p w14:paraId="3CDA0F13"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קובה"ע</w:t>
      </w:r>
      <w:r w:rsidRPr="003124AA">
        <w:rPr>
          <w:rFonts w:ascii="Narkisim" w:hAnsi="Narkisim" w:cs="Narkisim"/>
          <w:rtl/>
        </w:rPr>
        <w:t xml:space="preserve"> (עה א) הק' אמאי בזה משום לפני עוור</w:t>
      </w:r>
      <w:r w:rsidRPr="003124AA">
        <w:rPr>
          <w:rStyle w:val="ac"/>
          <w:rFonts w:ascii="Narkisim" w:hAnsi="Narkisim" w:cs="Narkisim"/>
          <w:rtl/>
        </w:rPr>
        <w:footnoteReference w:id="406"/>
      </w:r>
      <w:r w:rsidRPr="003124AA">
        <w:rPr>
          <w:rFonts w:ascii="Narkisim" w:hAnsi="Narkisim" w:cs="Narkisim"/>
          <w:rtl/>
        </w:rPr>
        <w:t>. והביא דמבואר דעבירה של קטן לא נחשב 'מכשול'</w:t>
      </w:r>
      <w:r w:rsidRPr="003124AA">
        <w:rPr>
          <w:rStyle w:val="ac"/>
          <w:rFonts w:ascii="Narkisim" w:hAnsi="Narkisim" w:cs="Narkisim"/>
          <w:rtl/>
        </w:rPr>
        <w:footnoteReference w:id="407"/>
      </w:r>
      <w:r w:rsidRPr="003124AA">
        <w:rPr>
          <w:rFonts w:ascii="Narkisim" w:hAnsi="Narkisim" w:cs="Narkisim"/>
          <w:rtl/>
        </w:rPr>
        <w:t>. וה</w:t>
      </w:r>
      <w:r w:rsidRPr="003124AA">
        <w:rPr>
          <w:rFonts w:ascii="Narkisim" w:hAnsi="Narkisim" w:cs="Narkisim"/>
          <w:b/>
          <w:bCs/>
          <w:rtl/>
        </w:rPr>
        <w:t>קובה”ע</w:t>
      </w:r>
      <w:r w:rsidRPr="003124AA">
        <w:rPr>
          <w:rFonts w:ascii="Narkisim" w:hAnsi="Narkisim" w:cs="Narkisim"/>
          <w:rtl/>
        </w:rPr>
        <w:t xml:space="preserve"> (שם ד) ביאר דקטן אינו מוזהר</w:t>
      </w:r>
      <w:r w:rsidRPr="003124AA">
        <w:rPr>
          <w:rStyle w:val="ac"/>
          <w:rFonts w:ascii="Narkisim" w:hAnsi="Narkisim" w:cs="Narkisim"/>
          <w:rtl/>
        </w:rPr>
        <w:footnoteReference w:id="408"/>
      </w:r>
      <w:r w:rsidRPr="003124AA">
        <w:rPr>
          <w:rFonts w:ascii="Narkisim" w:hAnsi="Narkisim" w:cs="Narkisim"/>
          <w:rtl/>
        </w:rPr>
        <w:t>, מ"מ יש סיבת האיסור אצלו</w:t>
      </w:r>
      <w:r w:rsidRPr="003124AA">
        <w:rPr>
          <w:rStyle w:val="ac"/>
          <w:rFonts w:ascii="Narkisim" w:hAnsi="Narkisim" w:cs="Narkisim"/>
          <w:rtl/>
        </w:rPr>
        <w:footnoteReference w:id="409"/>
      </w:r>
      <w:r w:rsidRPr="003124AA">
        <w:rPr>
          <w:rFonts w:ascii="Narkisim" w:hAnsi="Narkisim" w:cs="Narkisim"/>
          <w:rtl/>
        </w:rPr>
        <w:t xml:space="preserve">. </w:t>
      </w:r>
      <w:r w:rsidRPr="003124AA">
        <w:rPr>
          <w:rFonts w:ascii="Narkisim" w:hAnsi="Narkisim" w:cs="Narkisim"/>
          <w:szCs w:val="20"/>
          <w:rtl/>
        </w:rPr>
        <w:t>וכת' דיש לפרש דזהו ספק של הגמ', הא דמחוייבין להפריש מאיסורין</w:t>
      </w:r>
      <w:r w:rsidRPr="003124AA">
        <w:rPr>
          <w:rStyle w:val="ac"/>
          <w:rFonts w:ascii="Narkisim" w:hAnsi="Narkisim" w:cs="Narkisim"/>
          <w:szCs w:val="20"/>
          <w:rtl/>
        </w:rPr>
        <w:footnoteReference w:id="410"/>
      </w:r>
      <w:r w:rsidRPr="003124AA">
        <w:rPr>
          <w:rFonts w:ascii="Narkisim" w:hAnsi="Narkisim" w:cs="Narkisim"/>
          <w:szCs w:val="20"/>
          <w:rtl/>
        </w:rPr>
        <w:t xml:space="preserve"> האם תלוי באזהרה או בסיבת האיסור גרידא</w:t>
      </w:r>
      <w:r w:rsidRPr="003124AA">
        <w:rPr>
          <w:rFonts w:ascii="Narkisim" w:hAnsi="Narkisim" w:cs="Narkisim"/>
          <w:rtl/>
        </w:rPr>
        <w:t>.</w:t>
      </w:r>
    </w:p>
    <w:p w14:paraId="148128AB" w14:textId="77777777" w:rsidR="00A82550" w:rsidRPr="003124AA" w:rsidRDefault="00000000" w:rsidP="003124AA">
      <w:pPr>
        <w:pStyle w:val="aa"/>
        <w:bidi/>
        <w:rPr>
          <w:rFonts w:ascii="Narkisim" w:hAnsi="Narkisim"/>
        </w:rPr>
      </w:pPr>
      <w:r w:rsidRPr="003124AA">
        <w:rPr>
          <w:rFonts w:ascii="Narkisim" w:hAnsi="Narkisim"/>
          <w:rtl/>
        </w:rPr>
        <w:t>ועוד הביאו ה</w:t>
      </w:r>
      <w:r w:rsidRPr="003124AA">
        <w:rPr>
          <w:rFonts w:ascii="Narkisim" w:hAnsi="Narkisim"/>
          <w:b/>
          <w:bCs/>
          <w:rtl/>
        </w:rPr>
        <w:t>אחרונים</w:t>
      </w:r>
      <w:r w:rsidRPr="003124AA">
        <w:rPr>
          <w:rFonts w:ascii="Narkisim" w:hAnsi="Narkisim"/>
          <w:rtl/>
        </w:rPr>
        <w:t xml:space="preserve"> דשחיטת קטן כשרה (חולין יב:) דמיקרי בר זביחה</w:t>
      </w:r>
      <w:r w:rsidRPr="003124AA">
        <w:rPr>
          <w:rStyle w:val="ac"/>
          <w:rFonts w:ascii="Narkisim" w:hAnsi="Narkisim"/>
          <w:rtl/>
        </w:rPr>
        <w:footnoteReference w:id="411"/>
      </w:r>
      <w:r w:rsidRPr="003124AA">
        <w:rPr>
          <w:rFonts w:ascii="Narkisim" w:hAnsi="Narkisim"/>
          <w:rtl/>
        </w:rPr>
        <w:t>, ואף דאי"צ להפרישו</w:t>
      </w:r>
      <w:r w:rsidRPr="003124AA">
        <w:rPr>
          <w:rStyle w:val="ac"/>
          <w:rFonts w:ascii="Narkisim" w:hAnsi="Narkisim"/>
          <w:rtl/>
        </w:rPr>
        <w:footnoteReference w:id="412"/>
      </w:r>
      <w:r w:rsidRPr="003124AA">
        <w:rPr>
          <w:rFonts w:ascii="Narkisim" w:hAnsi="Narkisim"/>
          <w:rtl/>
        </w:rPr>
        <w:t xml:space="preserve"> מלאכול נבילה</w:t>
      </w:r>
      <w:r w:rsidRPr="003124AA">
        <w:rPr>
          <w:rStyle w:val="ac"/>
          <w:rFonts w:ascii="Narkisim" w:hAnsi="Narkisim"/>
          <w:rtl/>
        </w:rPr>
        <w:footnoteReference w:id="413"/>
      </w:r>
      <w:r w:rsidRPr="003124AA">
        <w:rPr>
          <w:rFonts w:ascii="Narkisim" w:hAnsi="Narkisim"/>
          <w:rtl/>
        </w:rPr>
        <w:t>. וה</w:t>
      </w:r>
      <w:r w:rsidRPr="003124AA">
        <w:rPr>
          <w:rFonts w:ascii="Narkisim" w:hAnsi="Narkisim"/>
          <w:b/>
          <w:bCs/>
          <w:rtl/>
        </w:rPr>
        <w:t>קובה"ע</w:t>
      </w:r>
      <w:r w:rsidRPr="003124AA">
        <w:rPr>
          <w:rFonts w:ascii="Narkisim" w:hAnsi="Narkisim"/>
          <w:rtl/>
        </w:rPr>
        <w:t xml:space="preserve"> (שם) תי' דמ"מ אהני השחיטה לתקן את סיבת האיסור אף כלפי הקטן. ולא דמי לעכו"ם דהשחיטה אינו מתקן כלל, ומש"ה לא הוי בר זביחה</w:t>
      </w:r>
      <w:r w:rsidRPr="003124AA">
        <w:rPr>
          <w:rStyle w:val="ac"/>
          <w:rFonts w:ascii="Narkisim" w:hAnsi="Narkisim"/>
          <w:rtl/>
        </w:rPr>
        <w:footnoteReference w:id="414"/>
      </w:r>
      <w:r w:rsidRPr="003124AA">
        <w:rPr>
          <w:rFonts w:ascii="Narkisim" w:hAnsi="Narkisim"/>
          <w:rtl/>
        </w:rPr>
        <w:t>.</w:t>
      </w:r>
    </w:p>
    <w:p w14:paraId="3A01D6A7"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מאירי</w:t>
      </w:r>
      <w:r w:rsidRPr="003124AA">
        <w:rPr>
          <w:rFonts w:ascii="Narkisim" w:hAnsi="Narkisim" w:cs="Narkisim"/>
          <w:rtl/>
        </w:rPr>
        <w:t xml:space="preserve"> (שבת קכא.) כת' מ"מ ראוי שלא להרגילו בכך, ולגעור בו שלא יהא רגיל בכך</w:t>
      </w:r>
      <w:r w:rsidRPr="003124AA">
        <w:rPr>
          <w:rStyle w:val="ac"/>
          <w:rFonts w:ascii="Narkisim" w:hAnsi="Narkisim" w:cs="Narkisim"/>
          <w:rtl/>
        </w:rPr>
        <w:footnoteReference w:id="415"/>
      </w:r>
      <w:r w:rsidRPr="003124AA">
        <w:rPr>
          <w:rFonts w:ascii="Narkisim" w:hAnsi="Narkisim" w:cs="Narkisim"/>
          <w:rtl/>
        </w:rPr>
        <w:t>. בין האב בין שאר בני אדם הרואים. [וע"ע בסמוך].</w:t>
      </w:r>
    </w:p>
    <w:p w14:paraId="739496C9"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(גניבה א י) כת' דראוי לבי"ד להכות לקטנים על הגניבה</w:t>
      </w:r>
      <w:r w:rsidRPr="003124AA">
        <w:rPr>
          <w:rStyle w:val="ac"/>
          <w:rFonts w:ascii="Narkisim" w:hAnsi="Narkisim"/>
          <w:rtl/>
        </w:rPr>
        <w:footnoteReference w:id="416"/>
      </w:r>
      <w:r w:rsidRPr="003124AA">
        <w:rPr>
          <w:rFonts w:ascii="Narkisim" w:hAnsi="Narkisim"/>
          <w:rtl/>
        </w:rPr>
        <w:t xml:space="preserve"> ושאר נזיקין כדי שלא יהיו רגילין בה. וה</w:t>
      </w:r>
      <w:r w:rsidRPr="003124AA">
        <w:rPr>
          <w:rFonts w:ascii="Narkisim" w:hAnsi="Narkisim"/>
          <w:b/>
          <w:bCs/>
          <w:rtl/>
        </w:rPr>
        <w:t>משנ"ל</w:t>
      </w:r>
      <w:r w:rsidRPr="003124AA">
        <w:rPr>
          <w:rFonts w:ascii="Narkisim" w:hAnsi="Narkisim"/>
          <w:rtl/>
        </w:rPr>
        <w:t xml:space="preserve"> (שם) כת' דלא מצא דין זה מבואר, אלא נראה פשוט. ודוקא בעבירות שבין אדם למקום אין בי"ד מצווין להפרישו, אבל בעבירות שבין אדם לחבירו ודאי מפרישין אותו. כדי שלא יארע תקלה על ידו. [יל"ד אי כוונתו משום תביעת הניזק. או מטעם עצם התקלה].</w:t>
      </w:r>
    </w:p>
    <w:p w14:paraId="2669A039" w14:textId="77777777" w:rsidR="00A82550" w:rsidRPr="003124AA" w:rsidRDefault="00000000" w:rsidP="003124AA">
      <w:pPr>
        <w:pStyle w:val="aa"/>
        <w:bidi/>
        <w:rPr>
          <w:rFonts w:ascii="Narkisim" w:hAnsi="Narkisim"/>
        </w:rPr>
      </w:pPr>
      <w:r w:rsidRPr="003124AA">
        <w:rPr>
          <w:rFonts w:ascii="Narkisim" w:hAnsi="Narkisim"/>
          <w:rtl/>
        </w:rPr>
        <w:lastRenderedPageBreak/>
        <w:t>וה</w:t>
      </w:r>
      <w:r w:rsidRPr="003124AA">
        <w:rPr>
          <w:rFonts w:ascii="Narkisim" w:hAnsi="Narkisim"/>
          <w:b/>
          <w:bCs/>
          <w:rtl/>
        </w:rPr>
        <w:t>רא"ש</w:t>
      </w:r>
      <w:r w:rsidRPr="003124AA">
        <w:rPr>
          <w:rFonts w:ascii="Narkisim" w:hAnsi="Narkisim"/>
          <w:rtl/>
        </w:rPr>
        <w:t xml:space="preserve"> (שבת א א) כת' דאסור ליתן ביד ישראל ויוציא בשבת. ואפי' היכא דהיה יכול ליטול לבד דאין בזה משום לפני עוור [וכדאי' (ע"ז ו:) דלפני עוור הוה בתרי עברי דנהרא], אפ"ה יש איסור דרבנן. דהא אפי' קטן אוכל נבילות בי"ד מצווין להפרישו, וכ"ש גדול שלא יסייע לו</w:t>
      </w:r>
      <w:r w:rsidRPr="003124AA">
        <w:rPr>
          <w:rStyle w:val="ac"/>
          <w:rFonts w:ascii="Narkisim" w:hAnsi="Narkisim"/>
          <w:rtl/>
        </w:rPr>
        <w:footnoteReference w:id="417"/>
      </w:r>
      <w:r w:rsidRPr="003124AA">
        <w:rPr>
          <w:rFonts w:ascii="Narkisim" w:hAnsi="Narkisim"/>
          <w:rtl/>
        </w:rPr>
        <w:t>. ויל"ד אי כוונתו דקי"ל דמצווין להפריש קטן, או דהביא כ"ש לגדול [ומ"ד דקטן אין מצווין הוא משום דאינו מצווה כלל].</w:t>
      </w:r>
    </w:p>
    <w:p w14:paraId="3D346048" w14:textId="77777777" w:rsidR="00A82550" w:rsidRPr="003124AA" w:rsidRDefault="00000000" w:rsidP="003124AA">
      <w:pPr>
        <w:bidi/>
        <w:rPr>
          <w:rFonts w:ascii="Narkisim" w:hAnsi="Narkisim" w:cs="Narkisim"/>
        </w:rPr>
      </w:pPr>
      <w:r w:rsidRPr="003124AA">
        <w:rPr>
          <w:rFonts w:ascii="Narkisim" w:hAnsi="Narkisim" w:cs="Narkisim"/>
          <w:u w:val="single"/>
          <w:rtl/>
        </w:rPr>
        <w:t>שם. קטן</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(שבת קכא.) כת' דנראה דמיירי בקטן שלא הגיע לחינוך, דקטן שהגיע לחינוך חייבין לחנכו, וכ"ש דצריך להפרישו שלא יעשה עבירה. </w:t>
      </w:r>
      <w:r w:rsidRPr="003124AA">
        <w:rPr>
          <w:rFonts w:ascii="Narkisim" w:hAnsi="Narkisim" w:cs="Narkisim"/>
          <w:szCs w:val="20"/>
          <w:rtl/>
        </w:rPr>
        <w:t>וכת' דבכל הנהו דפריך (בסוגיין) הו"מ לשנויי כשהגיע לחינוך, אלא דניח"ל לאוקמי בכל ענין</w:t>
      </w:r>
      <w:r w:rsidRPr="003124AA">
        <w:rPr>
          <w:rStyle w:val="ac"/>
          <w:rFonts w:ascii="Narkisim" w:hAnsi="Narkisim" w:cs="Narkisim"/>
          <w:szCs w:val="20"/>
          <w:rtl/>
        </w:rPr>
        <w:footnoteReference w:id="418"/>
      </w:r>
      <w:r w:rsidRPr="003124AA">
        <w:rPr>
          <w:rFonts w:ascii="Narkisim" w:hAnsi="Narkisim" w:cs="Narkisim"/>
          <w:rtl/>
        </w:rPr>
        <w:t>.</w:t>
      </w:r>
    </w:p>
    <w:p w14:paraId="1D5E7F21"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(ריטב"א) הק' דבגמ' (נדה מו:) אמרי' אף במופלא הסמוך לאיש דקטן אוכל נבילות</w:t>
      </w:r>
      <w:r w:rsidRPr="003124AA">
        <w:rPr>
          <w:rStyle w:val="ac"/>
          <w:rFonts w:ascii="Narkisim" w:hAnsi="Narkisim"/>
          <w:rtl/>
        </w:rPr>
        <w:footnoteReference w:id="419"/>
      </w:r>
      <w:r w:rsidRPr="003124AA">
        <w:rPr>
          <w:rFonts w:ascii="Narkisim" w:hAnsi="Narkisim"/>
          <w:rtl/>
        </w:rPr>
        <w:t xml:space="preserve"> [אך דחה דלמסקנא לא קאי התם</w:t>
      </w:r>
      <w:r w:rsidRPr="003124AA">
        <w:rPr>
          <w:rStyle w:val="ac"/>
          <w:rFonts w:ascii="Narkisim" w:hAnsi="Narkisim"/>
          <w:rtl/>
        </w:rPr>
        <w:footnoteReference w:id="420"/>
      </w:r>
      <w:r w:rsidRPr="003124AA">
        <w:rPr>
          <w:rFonts w:ascii="Narkisim" w:hAnsi="Narkisim"/>
          <w:rtl/>
        </w:rPr>
        <w:t>].</w:t>
      </w:r>
    </w:p>
    <w:p w14:paraId="4D3FC7B7" w14:textId="77777777" w:rsidR="00A82550" w:rsidRPr="003124AA" w:rsidRDefault="00000000" w:rsidP="003124AA">
      <w:pPr>
        <w:bidi/>
        <w:rPr>
          <w:rFonts w:ascii="Narkisim" w:hAnsi="Narkisim" w:cs="Narkisim"/>
        </w:rPr>
      </w:pPr>
      <w:r w:rsidRPr="003124AA">
        <w:rPr>
          <w:rFonts w:ascii="Narkisim" w:hAnsi="Narkisim" w:cs="Narkisim"/>
          <w:rtl/>
        </w:rPr>
        <w:t xml:space="preserve">אבל </w:t>
      </w:r>
      <w:r w:rsidRPr="003124AA">
        <w:rPr>
          <w:rFonts w:ascii="Narkisim" w:hAnsi="Narkisim" w:cs="Narkisim"/>
          <w:b/>
          <w:bCs/>
          <w:rtl/>
        </w:rPr>
        <w:t>תוס'</w:t>
      </w:r>
      <w:r w:rsidRPr="003124AA">
        <w:rPr>
          <w:rFonts w:ascii="Narkisim" w:hAnsi="Narkisim" w:cs="Narkisim"/>
          <w:rtl/>
        </w:rPr>
        <w:t xml:space="preserve"> (נזיר כח:, והתו"י יומא פב. בשם הרא”מ) תי' דחינוך הוה דוקא בקיום מצוות [עשה], ולא נכלל בחינוך להזהירו מלעבור</w:t>
      </w:r>
      <w:r w:rsidRPr="003124AA">
        <w:rPr>
          <w:rStyle w:val="ac"/>
          <w:rFonts w:ascii="Narkisim" w:hAnsi="Narkisim" w:cs="Narkisim"/>
          <w:rtl/>
        </w:rPr>
        <w:footnoteReference w:id="421"/>
      </w:r>
      <w:r w:rsidRPr="003124AA">
        <w:rPr>
          <w:rFonts w:ascii="Narkisim" w:hAnsi="Narkisim" w:cs="Narkisim"/>
          <w:rtl/>
        </w:rPr>
        <w:t xml:space="preserve">. </w:t>
      </w:r>
      <w:r w:rsidRPr="003124AA">
        <w:rPr>
          <w:rFonts w:ascii="Narkisim" w:hAnsi="Narkisim" w:cs="Narkisim"/>
          <w:szCs w:val="20"/>
          <w:rtl/>
        </w:rPr>
        <w:t>וה</w:t>
      </w:r>
      <w:r w:rsidRPr="003124AA">
        <w:rPr>
          <w:rFonts w:ascii="Narkisim" w:hAnsi="Narkisim" w:cs="Narkisim"/>
          <w:b/>
          <w:bCs/>
          <w:szCs w:val="20"/>
          <w:rtl/>
        </w:rPr>
        <w:t>ריטב"א</w:t>
      </w:r>
      <w:r w:rsidRPr="003124AA">
        <w:rPr>
          <w:rFonts w:ascii="Narkisim" w:hAnsi="Narkisim" w:cs="Narkisim"/>
          <w:szCs w:val="20"/>
          <w:rtl/>
        </w:rPr>
        <w:t xml:space="preserve"> (כאן) תמה בזה דהיאך יחנכנו במצות עשה, ויניחנו לאכול נבלות וטרפות.</w:t>
      </w:r>
    </w:p>
    <w:p w14:paraId="22DD903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גרי"ז</w:t>
      </w:r>
      <w:r w:rsidRPr="003124AA">
        <w:rPr>
          <w:rFonts w:ascii="Narkisim" w:hAnsi="Narkisim"/>
          <w:rtl/>
        </w:rPr>
        <w:t xml:space="preserve"> (נזיר כח:) הק' דבסוגיין מבואר דאף באיסור שבת אי"צ להפרישו [למ"ד דקטן אוכל נבילות], והא יש מצוות עשה של שביתה</w:t>
      </w:r>
      <w:r w:rsidRPr="003124AA">
        <w:rPr>
          <w:rStyle w:val="ac"/>
          <w:rFonts w:ascii="Narkisim" w:hAnsi="Narkisim"/>
          <w:rtl/>
        </w:rPr>
        <w:footnoteReference w:id="422"/>
      </w:r>
      <w:r w:rsidRPr="003124AA">
        <w:rPr>
          <w:rFonts w:ascii="Narkisim" w:hAnsi="Narkisim"/>
          <w:rtl/>
        </w:rPr>
        <w:t>. ויתחייב משום חינוך על מצוות שביתה</w:t>
      </w:r>
      <w:r w:rsidRPr="003124AA">
        <w:rPr>
          <w:rStyle w:val="ac"/>
          <w:rFonts w:ascii="Narkisim" w:hAnsi="Narkisim"/>
          <w:rtl/>
        </w:rPr>
        <w:footnoteReference w:id="423"/>
      </w:r>
      <w:r w:rsidRPr="003124AA">
        <w:rPr>
          <w:rFonts w:ascii="Narkisim" w:hAnsi="Narkisim"/>
          <w:rtl/>
        </w:rPr>
        <w:t>. וצ”ע. ויש שתי' דהנך הוה לאו הבא מכלל עשה, ודוקא עשה בקום ועשה נכלל במצוות חינוך</w:t>
      </w:r>
      <w:r w:rsidRPr="003124AA">
        <w:rPr>
          <w:rStyle w:val="ac"/>
          <w:rFonts w:ascii="Narkisim" w:hAnsi="Narkisim"/>
          <w:rtl/>
        </w:rPr>
        <w:footnoteReference w:id="424"/>
      </w:r>
      <w:r w:rsidRPr="003124AA">
        <w:rPr>
          <w:rFonts w:ascii="Narkisim" w:hAnsi="Narkisim"/>
          <w:rtl/>
        </w:rPr>
        <w:t>.</w:t>
      </w:r>
    </w:p>
    <w:p w14:paraId="28F1AA67" w14:textId="77777777" w:rsidR="00A82550" w:rsidRPr="003124AA" w:rsidRDefault="00000000" w:rsidP="003124AA">
      <w:pPr>
        <w:bidi/>
        <w:rPr>
          <w:rFonts w:ascii="Narkisim" w:hAnsi="Narkisim" w:cs="Narkisim"/>
        </w:rPr>
      </w:pPr>
      <w:r w:rsidRPr="003124AA">
        <w:rPr>
          <w:rFonts w:ascii="Narkisim" w:hAnsi="Narkisim" w:cs="Narkisim"/>
          <w:rtl/>
        </w:rPr>
        <w:t>ועוד תי' ה</w:t>
      </w:r>
      <w:r w:rsidRPr="003124AA">
        <w:rPr>
          <w:rFonts w:ascii="Narkisim" w:hAnsi="Narkisim" w:cs="Narkisim"/>
          <w:b/>
          <w:bCs/>
          <w:rtl/>
        </w:rPr>
        <w:t>תוס'</w:t>
      </w:r>
      <w:r w:rsidRPr="003124AA">
        <w:rPr>
          <w:rFonts w:ascii="Narkisim" w:hAnsi="Narkisim" w:cs="Narkisim"/>
          <w:rtl/>
        </w:rPr>
        <w:t xml:space="preserve"> </w:t>
      </w:r>
      <w:r w:rsidRPr="003124AA">
        <w:rPr>
          <w:rFonts w:ascii="Narkisim" w:hAnsi="Narkisim" w:cs="Narkisim"/>
          <w:szCs w:val="20"/>
          <w:rtl/>
        </w:rPr>
        <w:t>(ר"י בתוס' נזיר, ועי"ל בתו”י יומא)</w:t>
      </w:r>
      <w:r w:rsidRPr="003124AA">
        <w:rPr>
          <w:rFonts w:ascii="Narkisim" w:hAnsi="Narkisim" w:cs="Narkisim"/>
          <w:rtl/>
        </w:rPr>
        <w:t xml:space="preserve"> דדוקא האב מצווה בחינוך</w:t>
      </w:r>
      <w:r w:rsidRPr="003124AA">
        <w:rPr>
          <w:rStyle w:val="ac"/>
          <w:rFonts w:ascii="Narkisim" w:hAnsi="Narkisim" w:cs="Narkisim"/>
          <w:rtl/>
        </w:rPr>
        <w:footnoteReference w:id="425"/>
      </w:r>
      <w:r w:rsidRPr="003124AA">
        <w:rPr>
          <w:rFonts w:ascii="Narkisim" w:hAnsi="Narkisim" w:cs="Narkisim"/>
          <w:rtl/>
        </w:rPr>
        <w:t>, ואילו הכא איירי באיניש אחרינא</w:t>
      </w:r>
      <w:r w:rsidRPr="003124AA">
        <w:rPr>
          <w:rStyle w:val="ac"/>
          <w:rFonts w:ascii="Narkisim" w:hAnsi="Narkisim" w:cs="Narkisim"/>
          <w:rtl/>
        </w:rPr>
        <w:footnoteReference w:id="426"/>
      </w:r>
      <w:r w:rsidRPr="003124AA">
        <w:rPr>
          <w:rFonts w:ascii="Narkisim" w:hAnsi="Narkisim" w:cs="Narkisim"/>
          <w:rtl/>
        </w:rPr>
        <w:t xml:space="preserve"> [דלשון הגמ' בי"ד מצווין להפרישו</w:t>
      </w:r>
      <w:r w:rsidRPr="003124AA">
        <w:rPr>
          <w:rStyle w:val="ac"/>
          <w:rFonts w:ascii="Narkisim" w:hAnsi="Narkisim" w:cs="Narkisim"/>
          <w:rtl/>
        </w:rPr>
        <w:footnoteReference w:id="427"/>
      </w:r>
      <w:r w:rsidRPr="003124AA">
        <w:rPr>
          <w:rFonts w:ascii="Narkisim" w:hAnsi="Narkisim" w:cs="Narkisim"/>
          <w:rtl/>
        </w:rPr>
        <w:t>].</w:t>
      </w:r>
    </w:p>
    <w:p w14:paraId="5A22FBE5"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w:t>
      </w:r>
      <w:r w:rsidRPr="003124AA">
        <w:rPr>
          <w:rFonts w:ascii="Narkisim" w:hAnsi="Narkisim"/>
          <w:szCs w:val="20"/>
          <w:rtl/>
        </w:rPr>
        <w:t>(מאכ"א יז כח)</w:t>
      </w:r>
      <w:r w:rsidRPr="003124AA">
        <w:rPr>
          <w:rFonts w:ascii="Narkisim" w:hAnsi="Narkisim"/>
          <w:rtl/>
        </w:rPr>
        <w:t xml:space="preserve"> כת' דאע"פ שבי"ד אין מצווין להפריש את הקטן, מצוה על אביו לגעור בו ולהפרישו כדי לחנכו בקדושה שנאמר חנוך לנער ע"פ דרכו וגו'</w:t>
      </w:r>
      <w:r w:rsidRPr="003124AA">
        <w:rPr>
          <w:rStyle w:val="ac"/>
          <w:rFonts w:ascii="Narkisim" w:hAnsi="Narkisim"/>
          <w:rtl/>
        </w:rPr>
        <w:footnoteReference w:id="428"/>
      </w:r>
      <w:r w:rsidRPr="003124AA">
        <w:rPr>
          <w:rFonts w:ascii="Narkisim" w:hAnsi="Narkisim"/>
          <w:rtl/>
        </w:rPr>
        <w:t>. [</w:t>
      </w:r>
      <w:r w:rsidRPr="003124AA">
        <w:rPr>
          <w:rFonts w:ascii="Narkisim" w:hAnsi="Narkisim"/>
          <w:szCs w:val="20"/>
          <w:rtl/>
        </w:rPr>
        <w:t>וה</w:t>
      </w:r>
      <w:r w:rsidRPr="003124AA">
        <w:rPr>
          <w:rFonts w:ascii="Narkisim" w:hAnsi="Narkisim"/>
          <w:b/>
          <w:bCs/>
          <w:szCs w:val="20"/>
          <w:rtl/>
        </w:rPr>
        <w:t>אחרונים</w:t>
      </w:r>
      <w:r w:rsidRPr="003124AA">
        <w:rPr>
          <w:rFonts w:ascii="Narkisim" w:hAnsi="Narkisim"/>
          <w:szCs w:val="20"/>
          <w:rtl/>
        </w:rPr>
        <w:t xml:space="preserve"> דנו אי כוונת הרמב"ם משום מצוות חינוך. אך ה</w:t>
      </w:r>
      <w:r w:rsidRPr="003124AA">
        <w:rPr>
          <w:rFonts w:ascii="Narkisim" w:hAnsi="Narkisim"/>
          <w:b/>
          <w:bCs/>
          <w:szCs w:val="20"/>
          <w:rtl/>
        </w:rPr>
        <w:t>לח”מ</w:t>
      </w:r>
      <w:r w:rsidRPr="003124AA">
        <w:rPr>
          <w:rFonts w:ascii="Narkisim" w:hAnsi="Narkisim"/>
          <w:szCs w:val="20"/>
          <w:rtl/>
        </w:rPr>
        <w:t xml:space="preserve"> (שם) כת' דהוה סברא בעלמא</w:t>
      </w:r>
      <w:r w:rsidRPr="003124AA">
        <w:rPr>
          <w:rFonts w:ascii="Narkisim" w:hAnsi="Narkisim"/>
          <w:rtl/>
        </w:rPr>
        <w:t>].</w:t>
      </w:r>
    </w:p>
    <w:p w14:paraId="0B266F2A" w14:textId="77777777" w:rsidR="00A82550" w:rsidRPr="003124AA" w:rsidRDefault="00000000" w:rsidP="003124AA">
      <w:pPr>
        <w:pStyle w:val="a7"/>
        <w:bidi/>
        <w:rPr>
          <w:rFonts w:ascii="Narkisim" w:hAnsi="Narkisim"/>
        </w:rPr>
      </w:pPr>
      <w:r w:rsidRPr="003124AA">
        <w:rPr>
          <w:rFonts w:ascii="Narkisim" w:hAnsi="Narkisim"/>
          <w:rtl/>
        </w:rPr>
        <w:t>אך ה</w:t>
      </w:r>
      <w:r w:rsidRPr="003124AA">
        <w:rPr>
          <w:rFonts w:ascii="Narkisim" w:hAnsi="Narkisim"/>
          <w:b/>
          <w:bCs/>
          <w:rtl/>
        </w:rPr>
        <w:t>רמב"ם</w:t>
      </w:r>
      <w:r w:rsidRPr="003124AA">
        <w:rPr>
          <w:rFonts w:ascii="Narkisim" w:hAnsi="Narkisim"/>
          <w:rtl/>
        </w:rPr>
        <w:t xml:space="preserve"> (שבת כד יא) דבאיסור דרבנן אפי' אם הניחו אביו אין ממחין בידו. וכ"כ ה</w:t>
      </w:r>
      <w:r w:rsidRPr="003124AA">
        <w:rPr>
          <w:rFonts w:ascii="Narkisim" w:hAnsi="Narkisim"/>
          <w:b/>
          <w:bCs/>
          <w:rtl/>
        </w:rPr>
        <w:t>רמ"א</w:t>
      </w:r>
      <w:r w:rsidRPr="003124AA">
        <w:rPr>
          <w:rFonts w:ascii="Narkisim" w:hAnsi="Narkisim"/>
          <w:rtl/>
        </w:rPr>
        <w:t xml:space="preserve"> (שמג) דדוקא באיסור דאורייתא אביו מצווה לגעור בו ולהפרישו. </w:t>
      </w:r>
      <w:r w:rsidRPr="003124AA">
        <w:rPr>
          <w:rFonts w:ascii="Narkisim" w:hAnsi="Narkisim"/>
          <w:szCs w:val="20"/>
          <w:rtl/>
        </w:rPr>
        <w:t>וה</w:t>
      </w:r>
      <w:r w:rsidRPr="003124AA">
        <w:rPr>
          <w:rFonts w:ascii="Narkisim" w:hAnsi="Narkisim"/>
          <w:b/>
          <w:bCs/>
          <w:szCs w:val="20"/>
          <w:rtl/>
        </w:rPr>
        <w:t>מג”א</w:t>
      </w:r>
      <w:r w:rsidRPr="003124AA">
        <w:rPr>
          <w:rFonts w:ascii="Narkisim" w:hAnsi="Narkisim"/>
          <w:szCs w:val="20"/>
          <w:rtl/>
        </w:rPr>
        <w:t xml:space="preserve"> (שם ב) הק' דבכמה דוכתי מבואר דאביו מחוייב לחנכו אפי' באיסור דרבנן</w:t>
      </w:r>
      <w:r w:rsidRPr="003124AA">
        <w:rPr>
          <w:rStyle w:val="ac"/>
          <w:rFonts w:ascii="Narkisim" w:hAnsi="Narkisim"/>
          <w:szCs w:val="20"/>
          <w:rtl/>
        </w:rPr>
        <w:footnoteReference w:id="429"/>
      </w:r>
      <w:r w:rsidRPr="003124AA">
        <w:rPr>
          <w:rFonts w:ascii="Narkisim" w:hAnsi="Narkisim"/>
          <w:szCs w:val="20"/>
          <w:rtl/>
        </w:rPr>
        <w:t>. וכת' דמ"מ אם לא הפרישוהו אין בי"ד מוחין בידו. אבל באיסור דאורייתא בי"ד מוחין ביד האב להפרישו</w:t>
      </w:r>
      <w:r w:rsidRPr="003124AA">
        <w:rPr>
          <w:rFonts w:ascii="Narkisim" w:hAnsi="Narkisim"/>
          <w:rtl/>
        </w:rPr>
        <w:t>.</w:t>
      </w:r>
    </w:p>
    <w:p w14:paraId="5C83521B" w14:textId="77777777" w:rsidR="00A82550" w:rsidRPr="003124AA" w:rsidRDefault="00000000" w:rsidP="003124AA">
      <w:pPr>
        <w:bidi/>
        <w:rPr>
          <w:rFonts w:ascii="Narkisim" w:hAnsi="Narkisim" w:cs="Narkisim"/>
        </w:rPr>
      </w:pPr>
      <w:r w:rsidRPr="003124AA">
        <w:rPr>
          <w:rFonts w:ascii="Narkisim" w:hAnsi="Narkisim" w:cs="Narkisim"/>
          <w:rtl/>
        </w:rPr>
        <w:t>אבל ה</w:t>
      </w:r>
      <w:r w:rsidRPr="003124AA">
        <w:rPr>
          <w:rFonts w:ascii="Narkisim" w:hAnsi="Narkisim" w:cs="Narkisim"/>
          <w:b/>
          <w:bCs/>
          <w:rtl/>
        </w:rPr>
        <w:t>ריטב"א</w:t>
      </w:r>
      <w:r w:rsidRPr="003124AA">
        <w:rPr>
          <w:rFonts w:ascii="Narkisim" w:hAnsi="Narkisim" w:cs="Narkisim"/>
          <w:rtl/>
        </w:rPr>
        <w:t xml:space="preserve"> הביא דבסוגיין דמדמינן אביו לבי”ד [בהא דעושה ע"ד אביו (בסמוך)]. וכן ה</w:t>
      </w:r>
      <w:r w:rsidRPr="003124AA">
        <w:rPr>
          <w:rFonts w:ascii="Narkisim" w:hAnsi="Narkisim" w:cs="Narkisim"/>
          <w:b/>
          <w:bCs/>
          <w:rtl/>
        </w:rPr>
        <w:t>תה”ד</w:t>
      </w:r>
      <w:r w:rsidRPr="003124AA">
        <w:rPr>
          <w:rFonts w:ascii="Narkisim" w:hAnsi="Narkisim" w:cs="Narkisim"/>
          <w:rtl/>
        </w:rPr>
        <w:t xml:space="preserve"> (שם) דייק דשאר התוס' ס"ל דאין חילוק בין האב לבי"ד.</w:t>
      </w:r>
    </w:p>
    <w:p w14:paraId="34F1CA53"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לא יאמר אדם לתינוק הבא לי וכו' אלא מניחו תולש מניחו זורק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הבא דרך רה"ר בשבת.</w:t>
      </w:r>
    </w:p>
    <w:p w14:paraId="3AEB96F0"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הק' דהו"ל למיתני בדידה</w:t>
      </w:r>
      <w:r w:rsidRPr="003124AA">
        <w:rPr>
          <w:rStyle w:val="ac"/>
          <w:rFonts w:ascii="Narkisim" w:hAnsi="Narkisim"/>
          <w:rtl/>
        </w:rPr>
        <w:footnoteReference w:id="430"/>
      </w:r>
      <w:r w:rsidRPr="003124AA">
        <w:rPr>
          <w:rFonts w:ascii="Narkisim" w:hAnsi="Narkisim"/>
          <w:rtl/>
        </w:rPr>
        <w:t>. והול"ל לא יאמר הבא, אלא מניחו מביא. ותי' דנקט הבא לרבותא ברישא, דאסור לומר לו להביא ואף שאינו אומר לו לעבור ממש אדאורייתא, דאפשר להביא לו פחות פחות מד' אמות</w:t>
      </w:r>
      <w:r w:rsidRPr="003124AA">
        <w:rPr>
          <w:rStyle w:val="ac"/>
          <w:rFonts w:ascii="Narkisim" w:hAnsi="Narkisim"/>
          <w:rtl/>
        </w:rPr>
        <w:footnoteReference w:id="431"/>
      </w:r>
      <w:r w:rsidRPr="003124AA">
        <w:rPr>
          <w:rFonts w:ascii="Narkisim" w:hAnsi="Narkisim"/>
          <w:rtl/>
        </w:rPr>
        <w:t>.  ואפי' יכניס מרה"ר לרה"י אפשר שיעקור שלא על דעת כן</w:t>
      </w:r>
      <w:r w:rsidRPr="003124AA">
        <w:rPr>
          <w:rStyle w:val="ac"/>
          <w:rFonts w:ascii="Narkisim" w:hAnsi="Narkisim"/>
          <w:rtl/>
        </w:rPr>
        <w:footnoteReference w:id="432"/>
      </w:r>
      <w:r w:rsidRPr="003124AA">
        <w:rPr>
          <w:rFonts w:ascii="Narkisim" w:hAnsi="Narkisim"/>
          <w:rtl/>
        </w:rPr>
        <w:t>, דלא הוה איסור דאורייתא. קמ"ל דאף בכה"ג לא יאמר לו. וכ"ש שלא יאמר לו תלוש.</w:t>
      </w:r>
    </w:p>
    <w:p w14:paraId="7B0A4548" w14:textId="77777777" w:rsidR="00A82550" w:rsidRPr="003124AA" w:rsidRDefault="00000000" w:rsidP="003124AA">
      <w:pPr>
        <w:pStyle w:val="a8"/>
        <w:bidi/>
        <w:rPr>
          <w:rFonts w:ascii="Narkisim" w:hAnsi="Narkisim"/>
        </w:rPr>
      </w:pPr>
      <w:r w:rsidRPr="003124AA">
        <w:rPr>
          <w:rFonts w:ascii="Narkisim" w:hAnsi="Narkisim"/>
          <w:rtl/>
        </w:rPr>
        <w:t>ובסיפא קמ"ל דמניחו תולש, ונקט אפי' תולש דעובר מיד ממש אדאורייתא, לרבותא דאפ"ה אינו זקוק להפרישו</w:t>
      </w:r>
      <w:r w:rsidRPr="003124AA">
        <w:rPr>
          <w:rStyle w:val="ac"/>
          <w:rFonts w:ascii="Narkisim" w:hAnsi="Narkisim"/>
          <w:rtl/>
        </w:rPr>
        <w:footnoteReference w:id="433"/>
      </w:r>
      <w:r w:rsidRPr="003124AA">
        <w:rPr>
          <w:rFonts w:ascii="Narkisim" w:hAnsi="Narkisim"/>
          <w:rtl/>
        </w:rPr>
        <w:t>.</w:t>
      </w:r>
    </w:p>
    <w:p w14:paraId="5410E207"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ה</w:t>
      </w:r>
      <w:r w:rsidRPr="003124AA">
        <w:rPr>
          <w:rFonts w:ascii="Narkisim" w:hAnsi="Narkisim" w:cs="Narkisim"/>
          <w:b/>
          <w:bCs/>
          <w:rtl/>
        </w:rPr>
        <w:t>אחרונים</w:t>
      </w:r>
      <w:r w:rsidRPr="003124AA">
        <w:rPr>
          <w:rFonts w:ascii="Narkisim" w:hAnsi="Narkisim" w:cs="Narkisim"/>
          <w:rtl/>
        </w:rPr>
        <w:t xml:space="preserve"> הק' דקטן אין לו מחשבה (וכדאי' חולין יב:), ודינו כמתעסק בעלמא (וכמ”ש תוס' חולין שם). א"כ קטן שעושה מלאכה בשבת אין בזה צד איסור דאורייתא. </w:t>
      </w:r>
      <w:r w:rsidRPr="003124AA">
        <w:rPr>
          <w:rFonts w:ascii="Narkisim" w:hAnsi="Narkisim" w:cs="Narkisim"/>
          <w:szCs w:val="20"/>
          <w:rtl/>
        </w:rPr>
        <w:t>ונהי דבי"ד מצווין להפרישו היכא דעושה איסור, וכגון באיסורי אכילה דהוה איסור דאורייתא [אצל גדול] אף בלא כוונה, דמתעסק בחלבים ועריות חייב משום שנהנה. אבל גבי איסור שבת אף אם גדול היה עושה מעשה זה בלא מחשבה לא היה איסור כלל מה"ת</w:t>
      </w:r>
      <w:r w:rsidRPr="003124AA">
        <w:rPr>
          <w:rFonts w:ascii="Narkisim" w:hAnsi="Narkisim" w:cs="Narkisim"/>
          <w:rtl/>
        </w:rPr>
        <w:t>.</w:t>
      </w:r>
    </w:p>
    <w:p w14:paraId="26BBFE96" w14:textId="77777777" w:rsidR="00A82550" w:rsidRPr="003124AA" w:rsidRDefault="00000000" w:rsidP="003124AA">
      <w:pPr>
        <w:pStyle w:val="a8"/>
        <w:bidi/>
        <w:rPr>
          <w:rFonts w:ascii="Narkisim" w:hAnsi="Narkisim"/>
        </w:rPr>
      </w:pPr>
      <w:r w:rsidRPr="003124AA">
        <w:rPr>
          <w:rFonts w:ascii="Narkisim" w:hAnsi="Narkisim"/>
          <w:rtl/>
        </w:rPr>
        <w:t>וב</w:t>
      </w:r>
      <w:r w:rsidRPr="003124AA">
        <w:rPr>
          <w:rFonts w:ascii="Narkisim" w:hAnsi="Narkisim"/>
          <w:b/>
          <w:bCs/>
          <w:rtl/>
        </w:rPr>
        <w:t>שו"ת חידושי הרי"מ</w:t>
      </w:r>
      <w:r w:rsidRPr="003124AA">
        <w:rPr>
          <w:rFonts w:ascii="Narkisim" w:hAnsi="Narkisim"/>
          <w:rtl/>
        </w:rPr>
        <w:t xml:space="preserve"> (או"ח ג) הוסיף דברוב מלאכות י"ל דמחשבתו ניכרת מתוך מעשיו [ונחשב מחשבה מדרבנן, עי"ש]. אבל אינו בהוצאה אא"כ הגביה עקירה ראשונה ע"מ להוציא, ומעשה ההגבהה אינו מוכח דדעתו להוציא, ואין כאן אפי' מחשבה הניכרת בתוך המעשה</w:t>
      </w:r>
      <w:r w:rsidRPr="003124AA">
        <w:rPr>
          <w:rStyle w:val="ac"/>
          <w:rFonts w:ascii="Narkisim" w:hAnsi="Narkisim"/>
          <w:rtl/>
        </w:rPr>
        <w:footnoteReference w:id="434"/>
      </w:r>
      <w:r w:rsidRPr="003124AA">
        <w:rPr>
          <w:rFonts w:ascii="Narkisim" w:hAnsi="Narkisim"/>
          <w:rtl/>
        </w:rPr>
        <w:t>.</w:t>
      </w:r>
    </w:p>
    <w:p w14:paraId="15228461"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אמרי בינה</w:t>
      </w:r>
      <w:r w:rsidRPr="003124AA">
        <w:rPr>
          <w:rFonts w:ascii="Narkisim" w:hAnsi="Narkisim"/>
          <w:rtl/>
        </w:rPr>
        <w:t xml:space="preserve"> (שבת ז) כת' דמ"מ אף מתעסק אסור מדאורייתא, למש"כ </w:t>
      </w:r>
      <w:r w:rsidRPr="003124AA">
        <w:rPr>
          <w:rFonts w:ascii="Narkisim" w:hAnsi="Narkisim"/>
          <w:b/>
          <w:bCs/>
          <w:rtl/>
        </w:rPr>
        <w:t>רע"א</w:t>
      </w:r>
      <w:r w:rsidRPr="003124AA">
        <w:rPr>
          <w:rFonts w:ascii="Narkisim" w:hAnsi="Narkisim"/>
          <w:rtl/>
        </w:rPr>
        <w:t xml:space="preserve"> (שו"ת ק ח) דנתמעט רק מחיוב חטאת</w:t>
      </w:r>
      <w:r w:rsidRPr="003124AA">
        <w:rPr>
          <w:rStyle w:val="ac"/>
          <w:rFonts w:ascii="Narkisim" w:hAnsi="Narkisim"/>
          <w:rtl/>
        </w:rPr>
        <w:footnoteReference w:id="435"/>
      </w:r>
      <w:r w:rsidRPr="003124AA">
        <w:rPr>
          <w:rFonts w:ascii="Narkisim" w:hAnsi="Narkisim"/>
          <w:rtl/>
        </w:rPr>
        <w:t>. וכת' דמש"ה איצטריך דרשת המכילתא (הו' בסוף העמ') גבי מלאכת שבת להזהיר גדולים על הקטנים, דל"ש במלאכת שבת דין ספייה והא דבי"ד מפרישין בכל איסורי התורה</w:t>
      </w:r>
      <w:r w:rsidRPr="003124AA">
        <w:rPr>
          <w:rStyle w:val="ac"/>
          <w:rFonts w:ascii="Narkisim" w:hAnsi="Narkisim"/>
          <w:rtl/>
        </w:rPr>
        <w:footnoteReference w:id="436"/>
      </w:r>
      <w:r w:rsidRPr="003124AA">
        <w:rPr>
          <w:rFonts w:ascii="Narkisim" w:hAnsi="Narkisim"/>
          <w:rtl/>
        </w:rPr>
        <w:t xml:space="preserve"> [דהוה מתעסק].</w:t>
      </w:r>
    </w:p>
    <w:p w14:paraId="683D4671" w14:textId="77777777" w:rsidR="00A82550" w:rsidRPr="003124AA" w:rsidRDefault="00000000" w:rsidP="003124AA">
      <w:pPr>
        <w:pStyle w:val="a8"/>
        <w:bidi/>
        <w:rPr>
          <w:rFonts w:ascii="Narkisim" w:hAnsi="Narkisim"/>
        </w:rPr>
      </w:pPr>
      <w:r w:rsidRPr="003124AA">
        <w:rPr>
          <w:rFonts w:ascii="Narkisim" w:hAnsi="Narkisim"/>
          <w:rtl/>
        </w:rPr>
        <w:t>ועוד כת' האמרי בינה דאף לולי דברי רע"א מדרבנן מוטל על אביו לחנכו, שלא ירגיל כשיגדל</w:t>
      </w:r>
      <w:r w:rsidRPr="003124AA">
        <w:rPr>
          <w:rStyle w:val="ac"/>
          <w:rFonts w:ascii="Narkisim" w:hAnsi="Narkisim"/>
          <w:rtl/>
        </w:rPr>
        <w:footnoteReference w:id="437"/>
      </w:r>
      <w:r w:rsidRPr="003124AA">
        <w:rPr>
          <w:rFonts w:ascii="Narkisim" w:hAnsi="Narkisim"/>
          <w:rtl/>
        </w:rPr>
        <w:t>.</w:t>
      </w:r>
    </w:p>
    <w:p w14:paraId="11C448A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אחיעזר</w:t>
      </w:r>
      <w:r w:rsidRPr="003124AA">
        <w:rPr>
          <w:rFonts w:ascii="Narkisim" w:hAnsi="Narkisim"/>
          <w:rtl/>
        </w:rPr>
        <w:t xml:space="preserve"> (ג פא כג) חלק דודאי יש לקטן מחשבה במילי דעלמא, דרצונו לכבות או להוצאה, והוה בכלל מלאכת מחשבת דאסרה תורה. ומתעסק נתמעט באופן דטעה במעשה, שהתכוון לתחוך את זה או שלא הכיר בה. אבל קטן נתכוון למלאכה. ונהי דקטן אין לו מחשבה בדבר שצריך מחשבה לעשיית כלי וכדו' (וכדאי' בחולין שם), אבל בשבת לא בעינן 'מחשבה', רק שלא תהי' טעות בכונתו</w:t>
      </w:r>
      <w:r w:rsidRPr="003124AA">
        <w:rPr>
          <w:rStyle w:val="ac"/>
          <w:rFonts w:ascii="Narkisim" w:hAnsi="Narkisim"/>
          <w:rtl/>
        </w:rPr>
        <w:footnoteReference w:id="438"/>
      </w:r>
      <w:r w:rsidRPr="003124AA">
        <w:rPr>
          <w:rFonts w:ascii="Narkisim" w:hAnsi="Narkisim"/>
          <w:rtl/>
        </w:rPr>
        <w:t>. וקטן מכוון למעשה שעושה, ול"ש לגדר מתעסק דשבת.</w:t>
      </w:r>
    </w:p>
    <w:p w14:paraId="3223DBDA" w14:textId="77777777" w:rsidR="00A82550" w:rsidRPr="003124AA" w:rsidRDefault="00000000" w:rsidP="003124AA">
      <w:pPr>
        <w:bidi/>
        <w:rPr>
          <w:rFonts w:ascii="Narkisim" w:hAnsi="Narkisim" w:cs="Narkisim"/>
        </w:rPr>
      </w:pPr>
      <w:r w:rsidRPr="003124AA">
        <w:rPr>
          <w:rFonts w:ascii="Narkisim" w:hAnsi="Narkisim" w:cs="Narkisim"/>
          <w:u w:val="single"/>
          <w:rtl/>
        </w:rPr>
        <w:t>קטן הבא לכבות וכו'</w:t>
      </w:r>
      <w:r w:rsidRPr="003124AA">
        <w:rPr>
          <w:rFonts w:ascii="Narkisim" w:hAnsi="Narkisim" w:cs="Narkisim"/>
          <w:rtl/>
        </w:rPr>
        <w:t>. וס"ד דהגמ' דהוה משום דבי"ד מצווין להפרישו. ו</w:t>
      </w:r>
      <w:r w:rsidRPr="003124AA">
        <w:rPr>
          <w:rFonts w:ascii="Narkisim" w:hAnsi="Narkisim" w:cs="Narkisim"/>
          <w:b/>
          <w:bCs/>
          <w:rtl/>
        </w:rPr>
        <w:t>תוס'</w:t>
      </w:r>
      <w:r w:rsidRPr="003124AA">
        <w:rPr>
          <w:rFonts w:ascii="Narkisim" w:hAnsi="Narkisim" w:cs="Narkisim"/>
          <w:rtl/>
        </w:rPr>
        <w:t xml:space="preserve"> (שבת קכא.) הק' דכיבוי הוה מלאכה שאי"צ לגופא, ובמלאכה דרבנן דחה אביי דודאי אינו מחוייב להפרישו. וצ"ל דמוקי מתניתין כר' יהודה דחייבין על מלאכה שאי"צ לגופה. א"נ קאי כר"ש וכשצריך לאותו כיבוי, כגון לעשות פחמין.</w:t>
      </w:r>
    </w:p>
    <w:p w14:paraId="24B601FB"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(כאן) דייק דאיירי באיסור דאורייתא מדנקט ששביתתו עליהם, ואין שביתתו עליהם.</w:t>
      </w:r>
    </w:p>
    <w:p w14:paraId="7576AE1B" w14:textId="77777777" w:rsidR="00A82550" w:rsidRPr="003124AA" w:rsidRDefault="00000000" w:rsidP="003124AA">
      <w:pPr>
        <w:pStyle w:val="a8"/>
        <w:bidi/>
        <w:rPr>
          <w:rFonts w:ascii="Narkisim" w:hAnsi="Narkisim"/>
        </w:rPr>
      </w:pPr>
      <w:r w:rsidRPr="003124AA">
        <w:rPr>
          <w:rFonts w:ascii="Narkisim" w:hAnsi="Narkisim"/>
          <w:rtl/>
        </w:rPr>
        <w:t>אבל ה</w:t>
      </w:r>
      <w:r w:rsidRPr="003124AA">
        <w:rPr>
          <w:rFonts w:ascii="Narkisim" w:hAnsi="Narkisim"/>
          <w:b/>
          <w:bCs/>
          <w:rtl/>
        </w:rPr>
        <w:t>רשב"א</w:t>
      </w:r>
      <w:r w:rsidRPr="003124AA">
        <w:rPr>
          <w:rFonts w:ascii="Narkisim" w:hAnsi="Narkisim"/>
          <w:rtl/>
        </w:rPr>
        <w:t xml:space="preserve"> (שבת שם) כת' דקו' הגמ' (שם) בתמיה, וכי בי"ד מצווין להפרישו אף במלאכה דרבנן.</w:t>
      </w:r>
    </w:p>
    <w:p w14:paraId="65023D4A" w14:textId="77777777" w:rsidR="00A82550" w:rsidRPr="003124AA" w:rsidRDefault="00000000" w:rsidP="003124AA">
      <w:pPr>
        <w:bidi/>
        <w:rPr>
          <w:rFonts w:ascii="Narkisim" w:hAnsi="Narkisim" w:cs="Narkisim"/>
        </w:rPr>
      </w:pPr>
      <w:r w:rsidRPr="003124AA">
        <w:rPr>
          <w:rFonts w:ascii="Narkisim" w:hAnsi="Narkisim" w:cs="Narkisim"/>
          <w:u w:val="single"/>
          <w:rtl/>
        </w:rPr>
        <w:t>א"ר יוחנן בעושה ע"ד אביו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שהתינוק צופה באביו, ורואה שנוח לו בכך וכו' כאילו מצווהו לעשות. ואילו במפתחות לא הכירו בדעתו שנוח לו. וה</w:t>
      </w:r>
      <w:r w:rsidRPr="003124AA">
        <w:rPr>
          <w:rFonts w:ascii="Narkisim" w:hAnsi="Narkisim" w:cs="Narkisim"/>
          <w:b/>
          <w:bCs/>
          <w:rtl/>
        </w:rPr>
        <w:t>ב"י</w:t>
      </w:r>
      <w:r w:rsidRPr="003124AA">
        <w:rPr>
          <w:rFonts w:ascii="Narkisim" w:hAnsi="Narkisim" w:cs="Narkisim"/>
          <w:rtl/>
        </w:rPr>
        <w:t xml:space="preserve"> (או"ח שלד כה) דייק שאם אביו אינו מראה שנוח לו בכך, ואינו עומד עליו לא נחשב ע”ד אביו. ואף כשיש בו דעת </w:t>
      </w:r>
      <w:r w:rsidRPr="003124AA">
        <w:rPr>
          <w:rFonts w:ascii="Narkisim" w:hAnsi="Narkisim" w:cs="Narkisim"/>
          <w:rtl/>
        </w:rPr>
        <w:lastRenderedPageBreak/>
        <w:t>להבחין, דשוב אינו כמצווהו</w:t>
      </w:r>
      <w:r w:rsidRPr="003124AA">
        <w:rPr>
          <w:rStyle w:val="ac"/>
          <w:rFonts w:ascii="Narkisim" w:hAnsi="Narkisim" w:cs="Narkisim"/>
          <w:rtl/>
        </w:rPr>
        <w:footnoteReference w:id="439"/>
      </w:r>
      <w:r w:rsidRPr="003124AA">
        <w:rPr>
          <w:rFonts w:ascii="Narkisim" w:hAnsi="Narkisim" w:cs="Narkisim"/>
          <w:rtl/>
        </w:rPr>
        <w:t>.</w:t>
      </w:r>
    </w:p>
    <w:p w14:paraId="21F626E9" w14:textId="77777777" w:rsidR="00A82550" w:rsidRPr="003124AA" w:rsidRDefault="00000000" w:rsidP="003124AA">
      <w:pPr>
        <w:pStyle w:val="a7"/>
        <w:bidi/>
        <w:rPr>
          <w:rFonts w:ascii="Narkisim" w:hAnsi="Narkisim"/>
        </w:rPr>
      </w:pPr>
      <w:r w:rsidRPr="003124AA">
        <w:rPr>
          <w:rFonts w:ascii="Narkisim" w:hAnsi="Narkisim"/>
          <w:rtl/>
        </w:rPr>
        <w:t xml:space="preserve">אבל </w:t>
      </w:r>
      <w:r w:rsidRPr="003124AA">
        <w:rPr>
          <w:rFonts w:ascii="Narkisim" w:hAnsi="Narkisim"/>
          <w:b/>
          <w:bCs/>
          <w:rtl/>
        </w:rPr>
        <w:t>רש"י</w:t>
      </w:r>
      <w:r w:rsidRPr="003124AA">
        <w:rPr>
          <w:rFonts w:ascii="Narkisim" w:hAnsi="Narkisim"/>
          <w:rtl/>
        </w:rPr>
        <w:t xml:space="preserve"> (שבת קכא.) פי' ע"ד אביו, בקטן שידע להבחין שהכבוי זה נוח לאביו</w:t>
      </w:r>
      <w:r w:rsidRPr="003124AA">
        <w:rPr>
          <w:rStyle w:val="ac"/>
          <w:rFonts w:ascii="Narkisim" w:hAnsi="Narkisim"/>
          <w:rtl/>
        </w:rPr>
        <w:footnoteReference w:id="440"/>
      </w:r>
      <w:r w:rsidRPr="003124AA">
        <w:rPr>
          <w:rFonts w:ascii="Narkisim" w:hAnsi="Narkisim"/>
          <w:rtl/>
        </w:rPr>
        <w:t>, ועושה בשבילו</w:t>
      </w:r>
      <w:r w:rsidRPr="003124AA">
        <w:rPr>
          <w:rStyle w:val="ac"/>
          <w:rFonts w:ascii="Narkisim" w:hAnsi="Narkisim"/>
          <w:rtl/>
        </w:rPr>
        <w:footnoteReference w:id="441"/>
      </w:r>
      <w:r w:rsidRPr="003124AA">
        <w:rPr>
          <w:rFonts w:ascii="Narkisim" w:hAnsi="Narkisim"/>
          <w:rtl/>
        </w:rPr>
        <w:t>.</w:t>
      </w:r>
    </w:p>
    <w:p w14:paraId="7B3F891D"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ב"י</w:t>
      </w:r>
      <w:r w:rsidRPr="003124AA">
        <w:rPr>
          <w:rFonts w:ascii="Narkisim" w:hAnsi="Narkisim"/>
          <w:rtl/>
        </w:rPr>
        <w:t xml:space="preserve"> כת' דיותר נכון לומר [אף בכוונת רש"י דידן] דבדליקה מסתמא מרגיש הקטן שבכיבוי עושה נחת רוח לאביו, כיון דההפסד נראה לעינים. ומסתמא הוא עושה לעשות נחת רוח לאביו אע"פ שלא הראה לו אביו דניח"ל. משא"כ באבידת המפתחות אינו נראה לעינים. </w:t>
      </w:r>
      <w:r w:rsidRPr="003124AA">
        <w:rPr>
          <w:rFonts w:ascii="Narkisim" w:hAnsi="Narkisim"/>
          <w:szCs w:val="20"/>
          <w:rtl/>
        </w:rPr>
        <w:t>וה</w:t>
      </w:r>
      <w:r w:rsidRPr="003124AA">
        <w:rPr>
          <w:rFonts w:ascii="Narkisim" w:hAnsi="Narkisim"/>
          <w:b/>
          <w:bCs/>
          <w:szCs w:val="20"/>
          <w:rtl/>
        </w:rPr>
        <w:t>ב"י</w:t>
      </w:r>
      <w:r w:rsidRPr="003124AA">
        <w:rPr>
          <w:rFonts w:ascii="Narkisim" w:hAnsi="Narkisim"/>
          <w:szCs w:val="20"/>
          <w:rtl/>
        </w:rPr>
        <w:t xml:space="preserve"> הביא דכ"מ מהשמטת הרי"ף והרמב"ם, דבכל אופן בכיבוי אסור, שהקטן יודע דניח”ל. וכ”כ ה</w:t>
      </w:r>
      <w:r w:rsidRPr="003124AA">
        <w:rPr>
          <w:rFonts w:ascii="Narkisim" w:hAnsi="Narkisim"/>
          <w:b/>
          <w:bCs/>
          <w:szCs w:val="20"/>
          <w:rtl/>
        </w:rPr>
        <w:t>מג"א</w:t>
      </w:r>
      <w:r w:rsidRPr="003124AA">
        <w:rPr>
          <w:rFonts w:ascii="Narkisim" w:hAnsi="Narkisim"/>
          <w:szCs w:val="20"/>
          <w:rtl/>
        </w:rPr>
        <w:t xml:space="preserve"> (שלד כט)</w:t>
      </w:r>
      <w:r w:rsidRPr="003124AA">
        <w:rPr>
          <w:rFonts w:ascii="Narkisim" w:hAnsi="Narkisim"/>
          <w:rtl/>
        </w:rPr>
        <w:t>.</w:t>
      </w:r>
    </w:p>
    <w:p w14:paraId="4F7C20E2" w14:textId="77777777" w:rsidR="00A82550" w:rsidRPr="003124AA" w:rsidRDefault="00000000" w:rsidP="003124AA">
      <w:pPr>
        <w:bidi/>
        <w:rPr>
          <w:rFonts w:ascii="Narkisim" w:hAnsi="Narkisim" w:cs="Narkisim"/>
        </w:rPr>
      </w:pPr>
      <w:r w:rsidRPr="003124AA">
        <w:rPr>
          <w:rFonts w:ascii="Narkisim" w:hAnsi="Narkisim" w:cs="Narkisim"/>
          <w:u w:val="single"/>
          <w:rtl/>
        </w:rPr>
        <w:t>שם. ע"ד אביו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דהוה כאילו מצווהו לעשות. וה</w:t>
      </w:r>
      <w:r w:rsidRPr="003124AA">
        <w:rPr>
          <w:rFonts w:ascii="Narkisim" w:hAnsi="Narkisim" w:cs="Narkisim"/>
          <w:b/>
          <w:bCs/>
          <w:rtl/>
        </w:rPr>
        <w:t>ריטב"א</w:t>
      </w:r>
      <w:r w:rsidRPr="003124AA">
        <w:rPr>
          <w:rFonts w:ascii="Narkisim" w:hAnsi="Narkisim" w:cs="Narkisim"/>
          <w:rtl/>
        </w:rPr>
        <w:t xml:space="preserve"> ביאר דהרי הוא כאומר קום עשה, וכאילו הוא מאכילו בידים שהוא אסור. וה</w:t>
      </w:r>
      <w:r w:rsidRPr="003124AA">
        <w:rPr>
          <w:rFonts w:ascii="Narkisim" w:hAnsi="Narkisim" w:cs="Narkisim"/>
          <w:b/>
          <w:bCs/>
          <w:rtl/>
        </w:rPr>
        <w:t>רשב"א</w:t>
      </w:r>
      <w:r w:rsidRPr="003124AA">
        <w:rPr>
          <w:rFonts w:ascii="Narkisim" w:hAnsi="Narkisim" w:cs="Narkisim"/>
          <w:rtl/>
        </w:rPr>
        <w:t xml:space="preserve"> (שבת קכא.) הוסיף דהוה דכיון דהוה לצורך אביו [ולא לצרכו] גרע מספייה. </w:t>
      </w:r>
      <w:r w:rsidRPr="003124AA">
        <w:rPr>
          <w:rFonts w:ascii="Narkisim" w:hAnsi="Narkisim" w:cs="Narkisim"/>
          <w:szCs w:val="20"/>
          <w:rtl/>
        </w:rPr>
        <w:t>[וה</w:t>
      </w:r>
      <w:r w:rsidRPr="003124AA">
        <w:rPr>
          <w:rFonts w:ascii="Narkisim" w:hAnsi="Narkisim" w:cs="Narkisim"/>
          <w:b/>
          <w:bCs/>
          <w:szCs w:val="20"/>
          <w:rtl/>
        </w:rPr>
        <w:t>ב"י</w:t>
      </w:r>
      <w:r w:rsidRPr="003124AA">
        <w:rPr>
          <w:rFonts w:ascii="Narkisim" w:hAnsi="Narkisim" w:cs="Narkisim"/>
          <w:szCs w:val="20"/>
          <w:rtl/>
        </w:rPr>
        <w:t xml:space="preserve"> (שם) דייק דכל קטן העושה ע"ד גדול, ולאו דוקא  ע"ד אביו</w:t>
      </w:r>
      <w:r w:rsidRPr="003124AA">
        <w:rPr>
          <w:rFonts w:ascii="Narkisim" w:hAnsi="Narkisim" w:cs="Narkisim"/>
          <w:rtl/>
        </w:rPr>
        <w:t>].</w:t>
      </w:r>
    </w:p>
    <w:p w14:paraId="680667F9"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(שבת קנג: בסוה”ע) כת' דקטן העושה על דעת אביו, כלומר ועובר בזה משום (שמות כ י) לא תעשה כל מלאכה, אתה ובנך</w:t>
      </w:r>
      <w:r w:rsidRPr="003124AA">
        <w:rPr>
          <w:rStyle w:val="ac"/>
          <w:rFonts w:ascii="Narkisim" w:hAnsi="Narkisim"/>
          <w:rtl/>
        </w:rPr>
        <w:footnoteReference w:id="442"/>
      </w:r>
      <w:r w:rsidRPr="003124AA">
        <w:rPr>
          <w:rFonts w:ascii="Narkisim" w:hAnsi="Narkisim"/>
          <w:rtl/>
        </w:rPr>
        <w:t>. [וה</w:t>
      </w:r>
      <w:r w:rsidRPr="003124AA">
        <w:rPr>
          <w:rFonts w:ascii="Narkisim" w:hAnsi="Narkisim"/>
          <w:b/>
          <w:bCs/>
          <w:rtl/>
        </w:rPr>
        <w:t>אחרונים</w:t>
      </w:r>
      <w:r w:rsidRPr="003124AA">
        <w:rPr>
          <w:rFonts w:ascii="Narkisim" w:hAnsi="Narkisim"/>
          <w:rtl/>
        </w:rPr>
        <w:t xml:space="preserve"> דנו בגדר האיסור 'בנך', ואי הוה מגדרי איסור ספייה. וע”ע בסוף העמ']. </w:t>
      </w:r>
      <w:r w:rsidRPr="003124AA">
        <w:rPr>
          <w:rFonts w:ascii="Narkisim" w:hAnsi="Narkisim"/>
          <w:szCs w:val="20"/>
          <w:rtl/>
        </w:rPr>
        <w:t>[אך ה</w:t>
      </w:r>
      <w:r w:rsidRPr="003124AA">
        <w:rPr>
          <w:rFonts w:ascii="Narkisim" w:hAnsi="Narkisim"/>
          <w:b/>
          <w:bCs/>
          <w:szCs w:val="20"/>
          <w:rtl/>
        </w:rPr>
        <w:t>רשב"א</w:t>
      </w:r>
      <w:r w:rsidRPr="003124AA">
        <w:rPr>
          <w:rFonts w:ascii="Narkisim" w:hAnsi="Narkisim"/>
          <w:szCs w:val="20"/>
          <w:rtl/>
        </w:rPr>
        <w:t xml:space="preserve"> (קנג: בתחילת הסוגיה) כת' דאסור ליתן לו בידים, דדרשי' לא תאכילום. והאחרונים הק' בסתירת דבריו]</w:t>
      </w:r>
      <w:r w:rsidRPr="003124AA">
        <w:rPr>
          <w:rFonts w:ascii="Narkisim" w:hAnsi="Narkisim"/>
          <w:rtl/>
        </w:rPr>
        <w:t>.</w:t>
      </w:r>
    </w:p>
    <w:p w14:paraId="58CFAE8C"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משנ”ב</w:t>
      </w:r>
      <w:r w:rsidRPr="003124AA">
        <w:rPr>
          <w:rFonts w:ascii="Narkisim" w:hAnsi="Narkisim"/>
          <w:rtl/>
        </w:rPr>
        <w:t xml:space="preserve"> (שלד שעה"צ נד) חילק עד”ז דבדליקת אביו, האב מחוייב מן התורה למחות בידו, שלא יעבור משום לא תעשה וגו' ובנך ובתך. כיון שהוא עושה לדעתו. ואילו בדליקת אחרים מחוייב למחות מדרבנן, כיון דקטן לא הוה אדעתא דנפשיה</w:t>
      </w:r>
      <w:r w:rsidRPr="003124AA">
        <w:rPr>
          <w:rStyle w:val="ac"/>
          <w:rFonts w:ascii="Narkisim" w:hAnsi="Narkisim"/>
          <w:rtl/>
        </w:rPr>
        <w:footnoteReference w:id="443"/>
      </w:r>
      <w:r w:rsidRPr="003124AA">
        <w:rPr>
          <w:rFonts w:ascii="Narkisim" w:hAnsi="Narkisim"/>
          <w:rtl/>
        </w:rPr>
        <w:t xml:space="preserve"> [ודוקא עכו”ם אדעתא דנפשיה התירו].</w:t>
      </w:r>
    </w:p>
    <w:p w14:paraId="32680AB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שפ"א</w:t>
      </w:r>
      <w:r w:rsidRPr="003124AA">
        <w:rPr>
          <w:rFonts w:ascii="Narkisim" w:hAnsi="Narkisim"/>
          <w:rtl/>
        </w:rPr>
        <w:t xml:space="preserve"> (שבת קכא.) העלה צד דקטן שעושה מלאכת אביו צריך להפרישו משום הך קרא. ואף לולי דגילה דעתו דניח"ל. וכת' די"ל דבסוגיין דבר טלי וטליא לא איירי בבנו ובתו. אך הביא (בסוגיין) דבפוסקים (או"ח שמג) מבואר דאף בבנו אי"צ להפרישו, אלא מדרבנן משום חינוך כמו בשאר איסורין.</w:t>
      </w:r>
    </w:p>
    <w:p w14:paraId="5C6F46B3"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וה</w:t>
      </w:r>
      <w:r w:rsidRPr="003124AA">
        <w:rPr>
          <w:rFonts w:ascii="Narkisim" w:hAnsi="Narkisim" w:cs="Narkisim"/>
          <w:b/>
          <w:bCs/>
          <w:rtl/>
        </w:rPr>
        <w:t>ריטב"א</w:t>
      </w:r>
      <w:r w:rsidRPr="003124AA">
        <w:rPr>
          <w:rFonts w:ascii="Narkisim" w:hAnsi="Narkisim" w:cs="Narkisim"/>
          <w:rtl/>
        </w:rPr>
        <w:t xml:space="preserve"> כת' עפ"ז דדוקא כשהקטן אוכל מעצמו אי"צ להפרישו, דאין האב מגלה לו פנים דניח"ל, וכ"ש שלא יאמר לו קום אכול</w:t>
      </w:r>
      <w:r w:rsidRPr="003124AA">
        <w:rPr>
          <w:rStyle w:val="ac"/>
          <w:rFonts w:ascii="Narkisim" w:hAnsi="Narkisim" w:cs="Narkisim"/>
          <w:rtl/>
        </w:rPr>
        <w:footnoteReference w:id="444"/>
      </w:r>
      <w:r w:rsidRPr="003124AA">
        <w:rPr>
          <w:rFonts w:ascii="Narkisim" w:hAnsi="Narkisim" w:cs="Narkisim"/>
          <w:rtl/>
        </w:rPr>
        <w:t>.</w:t>
      </w:r>
    </w:p>
    <w:p w14:paraId="33F81A6B"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ריטב"א</w:t>
      </w:r>
      <w:r w:rsidRPr="003124AA">
        <w:rPr>
          <w:rFonts w:ascii="Narkisim" w:hAnsi="Narkisim"/>
          <w:rtl/>
        </w:rPr>
        <w:t xml:space="preserve"> (נדה מו:) הביא (מקו' הגמ' שם, הו' בסמוך) דמותר לומר לקטן שיש לו רשות לאכול, ולומר לו אם תרצה תאכל. ולא חשיב כמאכיל בידים [וכאומר הבא לי מפתח] דהא לא כפי לה דתיכול.</w:t>
      </w:r>
    </w:p>
    <w:p w14:paraId="501A4918" w14:textId="77777777" w:rsidR="00A82550" w:rsidRPr="003124AA" w:rsidRDefault="00000000" w:rsidP="003124AA">
      <w:pPr>
        <w:pStyle w:val="aa"/>
        <w:bidi/>
        <w:rPr>
          <w:rFonts w:ascii="Narkisim" w:hAnsi="Narkisim"/>
        </w:rPr>
      </w:pPr>
      <w:r w:rsidRPr="003124AA">
        <w:rPr>
          <w:rFonts w:ascii="Narkisim" w:hAnsi="Narkisim"/>
          <w:u w:val="single"/>
          <w:rtl/>
        </w:rPr>
        <w:t>בן חבר שרגיל אצל אבי אמו ע"ה, אין חוששין שמא יאכילנו דברים שאינם מתוקנים וכו'</w:t>
      </w:r>
      <w:r w:rsidRPr="003124AA">
        <w:rPr>
          <w:rFonts w:ascii="Narkisim" w:hAnsi="Narkisim"/>
          <w:rtl/>
        </w:rPr>
        <w:t>. ה</w:t>
      </w:r>
      <w:r w:rsidRPr="003124AA">
        <w:rPr>
          <w:rFonts w:ascii="Narkisim" w:hAnsi="Narkisim"/>
          <w:b/>
          <w:bCs/>
          <w:rtl/>
        </w:rPr>
        <w:t>מצפ"א</w:t>
      </w:r>
      <w:r w:rsidRPr="003124AA">
        <w:rPr>
          <w:rFonts w:ascii="Narkisim" w:hAnsi="Narkisim"/>
          <w:rtl/>
        </w:rPr>
        <w:t xml:space="preserve"> ציין לגמ' (נדרים כ.) אל תהי רגיל אצל עם הארץ, שסופך להאכילך טבלים. ואל תהי רגיל אצל כהן עם הארץ שסופך </w:t>
      </w:r>
      <w:r w:rsidRPr="003124AA">
        <w:rPr>
          <w:rFonts w:ascii="Narkisim" w:hAnsi="Narkisim"/>
          <w:rtl/>
        </w:rPr>
        <w:lastRenderedPageBreak/>
        <w:t>להאכילך תרומה.</w:t>
      </w:r>
    </w:p>
    <w:p w14:paraId="1B730FD6" w14:textId="77777777" w:rsidR="00A82550" w:rsidRPr="003124AA" w:rsidRDefault="00000000" w:rsidP="003124AA">
      <w:pPr>
        <w:bidi/>
        <w:rPr>
          <w:rFonts w:ascii="Narkisim" w:hAnsi="Narkisim" w:cs="Narkisim"/>
        </w:rPr>
      </w:pPr>
      <w:r w:rsidRPr="003124AA">
        <w:rPr>
          <w:rFonts w:ascii="Narkisim" w:hAnsi="Narkisim" w:cs="Narkisim"/>
          <w:u w:val="single"/>
          <w:rtl/>
        </w:rPr>
        <w:t>תוד"ה אמר</w:t>
      </w:r>
      <w:r w:rsidRPr="003124AA">
        <w:rPr>
          <w:rFonts w:ascii="Narkisim" w:hAnsi="Narkisim" w:cs="Narkisim"/>
          <w:rtl/>
        </w:rPr>
        <w:t>. א"נ כיון שיש לחוש לספק טבל דהוה דאורייתא החמירו וכו'. ה</w:t>
      </w:r>
      <w:r w:rsidRPr="003124AA">
        <w:rPr>
          <w:rFonts w:ascii="Narkisim" w:hAnsi="Narkisim" w:cs="Narkisim"/>
          <w:b/>
          <w:bCs/>
          <w:rtl/>
        </w:rPr>
        <w:t>קובה"ע</w:t>
      </w:r>
      <w:r w:rsidRPr="003124AA">
        <w:rPr>
          <w:rFonts w:ascii="Narkisim" w:hAnsi="Narkisim" w:cs="Narkisim"/>
          <w:rtl/>
        </w:rPr>
        <w:t xml:space="preserve"> (עה ו) חקר בגדר האיסור דמאי, האם תקנו לחשוש לצד דאינו מעושר. או דתקנו דהוה ודאי טבל דרבנן. [עי"ש שהביא מכמה סוגיות, וע"ע אתוון דאורייתא ו וקה"י זרעים ד].</w:t>
      </w:r>
    </w:p>
    <w:p w14:paraId="283350B9" w14:textId="77777777" w:rsidR="00A82550" w:rsidRPr="003124AA" w:rsidRDefault="00000000" w:rsidP="003124AA">
      <w:pPr>
        <w:pStyle w:val="a7"/>
        <w:bidi/>
        <w:rPr>
          <w:rFonts w:ascii="Narkisim" w:hAnsi="Narkisim"/>
        </w:rPr>
      </w:pPr>
      <w:r w:rsidRPr="003124AA">
        <w:rPr>
          <w:rFonts w:ascii="Narkisim" w:hAnsi="Narkisim"/>
          <w:rtl/>
        </w:rPr>
        <w:t>והביא דבזה נח' תי' התוס', דלתי' הב' גדר התקנה לחוש למיעוט שאינן מעשרין דהוה טבל דאורייתא, ומדרבנן צריך לחוש משום איסור דאורייתא, ואם היה ידוע שהוא טבל דאורייתא היה צריך מדאורייתא להפריש את הקטן.</w:t>
      </w:r>
    </w:p>
    <w:p w14:paraId="53AC83BA"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סיום ה</w:t>
      </w:r>
      <w:r w:rsidRPr="003124AA">
        <w:rPr>
          <w:rFonts w:ascii="Narkisim" w:hAnsi="Narkisim" w:cs="Narkisim"/>
          <w:b/>
          <w:bCs/>
          <w:rtl/>
        </w:rPr>
        <w:t>תוספתא</w:t>
      </w:r>
      <w:r w:rsidRPr="003124AA">
        <w:rPr>
          <w:rFonts w:ascii="Narkisim" w:hAnsi="Narkisim" w:cs="Narkisim"/>
          <w:rtl/>
        </w:rPr>
        <w:t xml:space="preserve"> (דמאי ג) ואם אמר לו האכילני, מעשר ומאכילו. [דלא הותר להאכיל בידים. ואף דמאי]. וה</w:t>
      </w:r>
      <w:r w:rsidRPr="003124AA">
        <w:rPr>
          <w:rFonts w:ascii="Narkisim" w:hAnsi="Narkisim" w:cs="Narkisim"/>
          <w:b/>
          <w:bCs/>
          <w:rtl/>
        </w:rPr>
        <w:t>אחרונים</w:t>
      </w:r>
      <w:r w:rsidRPr="003124AA">
        <w:rPr>
          <w:rFonts w:ascii="Narkisim" w:hAnsi="Narkisim" w:cs="Narkisim"/>
          <w:rtl/>
        </w:rPr>
        <w:t xml:space="preserve"> הביאו דאף למ"ד דאין בי"ד מצווין להפרישו, מ"מ אין מאכילין אותו בידים, ואפי' איסור דמאי דרבנן.</w:t>
      </w:r>
    </w:p>
    <w:p w14:paraId="1C464B18"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בית הלוי</w:t>
      </w:r>
      <w:r w:rsidRPr="003124AA">
        <w:rPr>
          <w:rFonts w:ascii="Narkisim" w:hAnsi="Narkisim"/>
          <w:rtl/>
        </w:rPr>
        <w:t xml:space="preserve"> (ג נה) הק' לדעת הרשב”א (הו' בסמוך) דלמ”ד אין בי”ד מצווין להפרישו, מותר אף להאכיל בידים איסור דרבנן. והק' דמבואר כאן דבדמאי אסור להאכיל בידים. וכת' דע”כ דהרשב”א ס”ל כתי' הב' בתוס' דשאני דמאי דחששו משום דאורייתא.</w:t>
      </w:r>
    </w:p>
    <w:p w14:paraId="4FBB86FF" w14:textId="77777777" w:rsidR="00A82550" w:rsidRPr="003124AA" w:rsidRDefault="00000000" w:rsidP="003124AA">
      <w:pPr>
        <w:pStyle w:val="a7"/>
        <w:bidi/>
        <w:rPr>
          <w:rFonts w:ascii="Narkisim" w:hAnsi="Narkisim"/>
        </w:rPr>
      </w:pPr>
      <w:r w:rsidRPr="003124AA">
        <w:rPr>
          <w:rFonts w:ascii="Narkisim" w:hAnsi="Narkisim"/>
          <w:rtl/>
        </w:rPr>
        <w:t xml:space="preserve">אך דן לדחות דאסור להאכיל קטן דמאי משום דאסור בהנאת כילוי של טבל, וכמ"ש </w:t>
      </w:r>
      <w:r w:rsidRPr="003124AA">
        <w:rPr>
          <w:rFonts w:ascii="Narkisim" w:hAnsi="Narkisim"/>
          <w:b/>
          <w:bCs/>
          <w:rtl/>
        </w:rPr>
        <w:t>תוס'</w:t>
      </w:r>
      <w:r w:rsidRPr="003124AA">
        <w:rPr>
          <w:rFonts w:ascii="Narkisim" w:hAnsi="Narkisim"/>
          <w:rtl/>
        </w:rPr>
        <w:t xml:space="preserve"> (לעיל סו: ד”ה לא)</w:t>
      </w:r>
      <w:r w:rsidRPr="003124AA">
        <w:rPr>
          <w:rStyle w:val="ac"/>
          <w:rFonts w:ascii="Narkisim" w:hAnsi="Narkisim"/>
          <w:rtl/>
        </w:rPr>
        <w:footnoteReference w:id="445"/>
      </w:r>
      <w:r w:rsidRPr="003124AA">
        <w:rPr>
          <w:rFonts w:ascii="Narkisim" w:hAnsi="Narkisim"/>
          <w:rtl/>
        </w:rPr>
        <w:t xml:space="preserve">. וכשמאכיל לקטן לא גרע ממאכיל לבהמה. </w:t>
      </w:r>
      <w:r w:rsidRPr="003124AA">
        <w:rPr>
          <w:rFonts w:ascii="Narkisim" w:hAnsi="Narkisim"/>
          <w:szCs w:val="20"/>
          <w:rtl/>
        </w:rPr>
        <w:t>אבל כשהקטן אוכל מעצמו אין לאוסרו משום הנאה של כילוי. דהא אף בבהמה שאוכלת טבל גמור מעצמה לא מצינו שיהיו הבעלים מצוין להפרישה. וע"כ הצד לאסור בקטן משום דאסור שהקטן יאכל דבר האסור לו. ומשו"ה מדאין זקוק לו מדייק הגמ' דאין מצוין להפרישו.</w:t>
      </w:r>
    </w:p>
    <w:p w14:paraId="6836D613" w14:textId="77777777" w:rsidR="00A82550" w:rsidRPr="003124AA" w:rsidRDefault="00000000" w:rsidP="003124AA">
      <w:pPr>
        <w:bidi/>
        <w:rPr>
          <w:rFonts w:ascii="Narkisim" w:hAnsi="Narkisim" w:cs="Narkisim"/>
        </w:rPr>
      </w:pPr>
      <w:r w:rsidRPr="003124AA">
        <w:rPr>
          <w:rFonts w:ascii="Narkisim" w:hAnsi="Narkisim" w:cs="Narkisim"/>
          <w:u w:val="single"/>
          <w:rtl/>
        </w:rPr>
        <w:t>תוד"ה אלא</w:t>
      </w:r>
      <w:r w:rsidRPr="003124AA">
        <w:rPr>
          <w:rFonts w:ascii="Narkisim" w:hAnsi="Narkisim" w:cs="Narkisim"/>
          <w:rtl/>
        </w:rPr>
        <w:t>. והא דקאמר (נדה מו:) אליבא דר' יוחנן דאמר מופלא הסמוך לאיש דאורייתא וכו'. דהגמ' מק' האיך מהני ביתומה קטנה שהבעל מיפר נדריה (וכר' יהושע לעיל קח., וע"ע לעיל פט:) למ"ד מופלא הסמוך לאיש דאורייתא. ובשלמא למ"ד דנדרי מופלא הוה מדרבנן, אתי נישואין דרבנן ומבטלי נדרי דרבנן.</w:t>
      </w:r>
    </w:p>
    <w:p w14:paraId="1ABF9742" w14:textId="77777777" w:rsidR="00A82550" w:rsidRPr="003124AA" w:rsidRDefault="00000000" w:rsidP="003124AA">
      <w:pPr>
        <w:pStyle w:val="a7"/>
        <w:bidi/>
        <w:rPr>
          <w:rFonts w:ascii="Narkisim" w:hAnsi="Narkisim"/>
        </w:rPr>
      </w:pPr>
      <w:r w:rsidRPr="003124AA">
        <w:rPr>
          <w:rFonts w:ascii="Narkisim" w:hAnsi="Narkisim"/>
          <w:rtl/>
        </w:rPr>
        <w:t>ורב יהודה אמר שמואל דחה דקטן אוכל נבילות ואין בי"ד מצווין להפרישו. והגמ' מק' דכי גדלה אכלה בהפרה קמייתא. ומסקנת הגמ' דכל הנודרת ע"ד בעלה נודרת</w:t>
      </w:r>
      <w:r w:rsidRPr="003124AA">
        <w:rPr>
          <w:rStyle w:val="ac"/>
          <w:rFonts w:ascii="Narkisim" w:hAnsi="Narkisim"/>
          <w:rtl/>
        </w:rPr>
        <w:footnoteReference w:id="446"/>
      </w:r>
      <w:r w:rsidRPr="003124AA">
        <w:rPr>
          <w:rFonts w:ascii="Narkisim" w:hAnsi="Narkisim"/>
          <w:rtl/>
        </w:rPr>
        <w:t>.</w:t>
      </w:r>
    </w:p>
    <w:p w14:paraId="431A7839" w14:textId="77777777" w:rsidR="00A82550" w:rsidRPr="003124AA" w:rsidRDefault="00000000" w:rsidP="003124AA">
      <w:pPr>
        <w:pStyle w:val="a7"/>
        <w:bidi/>
        <w:rPr>
          <w:rFonts w:ascii="Narkisim" w:hAnsi="Narkisim"/>
        </w:rPr>
      </w:pPr>
      <w:r w:rsidRPr="003124AA">
        <w:rPr>
          <w:rFonts w:ascii="Narkisim" w:hAnsi="Narkisim"/>
          <w:rtl/>
        </w:rPr>
        <w:t>ותוס' הק' האיך מהני התי' דקטן אוכל נבילות אליבא דר' יוחנן, שנסתפק בזה בסוגיין. ועוה"ק ה</w:t>
      </w:r>
      <w:r w:rsidRPr="003124AA">
        <w:rPr>
          <w:rFonts w:ascii="Narkisim" w:hAnsi="Narkisim"/>
          <w:b/>
          <w:bCs/>
          <w:rtl/>
        </w:rPr>
        <w:t>רשב"א</w:t>
      </w:r>
      <w:r w:rsidRPr="003124AA">
        <w:rPr>
          <w:rFonts w:ascii="Narkisim" w:hAnsi="Narkisim"/>
          <w:rtl/>
        </w:rPr>
        <w:t xml:space="preserve"> דאמרי' בסוגיין לא יאמר הבא לי מפתח, ואפי' בעושה ע"ד אביו אסור. והתם כיון דמפר לה בעל הר"ז כאילו אמר לה קומי אכולי. אבל ה</w:t>
      </w:r>
      <w:r w:rsidRPr="003124AA">
        <w:rPr>
          <w:rFonts w:ascii="Narkisim" w:hAnsi="Narkisim"/>
          <w:b/>
          <w:bCs/>
          <w:rtl/>
        </w:rPr>
        <w:t>ריטב"א</w:t>
      </w:r>
      <w:r w:rsidRPr="003124AA">
        <w:rPr>
          <w:rFonts w:ascii="Narkisim" w:hAnsi="Narkisim"/>
          <w:rtl/>
        </w:rPr>
        <w:t xml:space="preserve"> (נדה שם הנ”ל) כת' דכיון דאינו כופה אותה לאכול לא נחשב שמאכיל בידים. ומותר לומר לקטן שיש לו רשות לאכול, ולומר לו אם תרצה תאכל. [וכמו שאומר הבא לי מפתח, וגורם לו לאכול].</w:t>
      </w:r>
    </w:p>
    <w:p w14:paraId="6982F3DA"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(מאכ"א יז) נסתפק בזה להטעות קטן ולומר לו על דבר איסור שהוא מותר, וכת' דנראה פשיטא דאסור דהוי מאכילו בידים</w:t>
      </w:r>
      <w:r w:rsidRPr="003124AA">
        <w:rPr>
          <w:rStyle w:val="ac"/>
          <w:rFonts w:ascii="Narkisim" w:hAnsi="Narkisim"/>
          <w:rtl/>
        </w:rPr>
        <w:footnoteReference w:id="447"/>
      </w:r>
      <w:r w:rsidRPr="003124AA">
        <w:rPr>
          <w:rFonts w:ascii="Narkisim" w:hAnsi="Narkisim"/>
          <w:rtl/>
        </w:rPr>
        <w:t>. אך הק' מהגמ' (נדה הנ"ל). [ונח' בזה הראשונים הנ"ל].</w:t>
      </w:r>
    </w:p>
    <w:p w14:paraId="5FD1E788"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משנ"ב</w:t>
      </w:r>
      <w:r w:rsidRPr="003124AA">
        <w:rPr>
          <w:rFonts w:ascii="Narkisim" w:hAnsi="Narkisim"/>
          <w:rtl/>
        </w:rPr>
        <w:t xml:space="preserve"> (שמג ה) כת' דאסור לומר לנכרי שיתן לתינוק דבר האסור, דאמירה לנכרי אסור</w:t>
      </w:r>
      <w:r w:rsidRPr="003124AA">
        <w:rPr>
          <w:rStyle w:val="ac"/>
          <w:rFonts w:ascii="Narkisim" w:hAnsi="Narkisim"/>
          <w:rtl/>
        </w:rPr>
        <w:footnoteReference w:id="448"/>
      </w:r>
      <w:r w:rsidRPr="003124AA">
        <w:rPr>
          <w:rFonts w:ascii="Narkisim" w:hAnsi="Narkisim"/>
          <w:rtl/>
        </w:rPr>
        <w:t>. [והוה אמירה לנכרי על איסור ספייה]. והמשנ"ב הוסיף דכ"ש דאסור לומר לתינוק בעצמו שיאכל</w:t>
      </w:r>
      <w:r w:rsidRPr="003124AA">
        <w:rPr>
          <w:rStyle w:val="ac"/>
          <w:rFonts w:ascii="Narkisim" w:hAnsi="Narkisim"/>
          <w:rtl/>
        </w:rPr>
        <w:footnoteReference w:id="449"/>
      </w:r>
      <w:r w:rsidRPr="003124AA">
        <w:rPr>
          <w:rFonts w:ascii="Narkisim" w:hAnsi="Narkisim"/>
          <w:rtl/>
        </w:rPr>
        <w:t>.</w:t>
      </w:r>
    </w:p>
    <w:p w14:paraId="12AC377B" w14:textId="77777777" w:rsidR="00A82550" w:rsidRPr="003124AA" w:rsidRDefault="00000000" w:rsidP="003124AA">
      <w:pPr>
        <w:bidi/>
        <w:rPr>
          <w:rFonts w:ascii="Narkisim" w:hAnsi="Narkisim" w:cs="Narkisim"/>
        </w:rPr>
      </w:pPr>
      <w:r w:rsidRPr="003124AA">
        <w:rPr>
          <w:rFonts w:ascii="Narkisim" w:hAnsi="Narkisim" w:cs="Narkisim"/>
          <w:u w:val="single"/>
          <w:rtl/>
        </w:rPr>
        <w:t>והאמר ר' יוחנן בעושה ע"ד אביו, אלא ר' יוחנן ספוקי מספק"ל וכו'</w:t>
      </w:r>
      <w:r w:rsidRPr="003124AA">
        <w:rPr>
          <w:rFonts w:ascii="Narkisim" w:hAnsi="Narkisim" w:cs="Narkisim"/>
          <w:rtl/>
        </w:rPr>
        <w:t xml:space="preserve">. </w:t>
      </w:r>
      <w:r w:rsidRPr="003124AA">
        <w:rPr>
          <w:rFonts w:ascii="Narkisim" w:hAnsi="Narkisim" w:cs="Narkisim"/>
          <w:b/>
          <w:bCs/>
          <w:rtl/>
        </w:rPr>
        <w:t>רע"א</w:t>
      </w:r>
      <w:r w:rsidRPr="003124AA">
        <w:rPr>
          <w:rFonts w:ascii="Narkisim" w:hAnsi="Narkisim" w:cs="Narkisim"/>
          <w:rtl/>
        </w:rPr>
        <w:t xml:space="preserve"> הק' דנימא ר' יוחנן העמיד בעושה ע"ד אביו משום שרצה להעמיד את המשנה (שבת קכב.) כר' שמעון דכיבוי אי"צ לגופה, ובאיסור דרבנן אי"צ להפרישו אא"כ עושה ע"ד אביו.</w:t>
      </w:r>
    </w:p>
    <w:p w14:paraId="73D932D0"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שם. ר' יוחנן ספוקי מספק"ל</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כת' דאף דר' יוחנן מספק"ל, מ”מ כיון דר' פדת לר' יצחק בר ביסנא עבדו עובדא נקטינן הכי</w:t>
      </w:r>
      <w:r w:rsidRPr="003124AA">
        <w:rPr>
          <w:rStyle w:val="ac"/>
          <w:rFonts w:ascii="Narkisim" w:hAnsi="Narkisim" w:cs="Narkisim"/>
          <w:rtl/>
        </w:rPr>
        <w:footnoteReference w:id="450"/>
      </w:r>
      <w:r w:rsidRPr="003124AA">
        <w:rPr>
          <w:rFonts w:ascii="Narkisim" w:hAnsi="Narkisim" w:cs="Narkisim"/>
          <w:rtl/>
        </w:rPr>
        <w:t>. וכן בכמה סוגיות אמרי' דקטן אוכל נבילות ואין בי"ד מצווין להפרישו.</w:t>
      </w:r>
    </w:p>
    <w:p w14:paraId="6E7F3A30" w14:textId="77777777" w:rsidR="00A82550" w:rsidRPr="003124AA" w:rsidRDefault="00000000" w:rsidP="003124AA">
      <w:pPr>
        <w:pStyle w:val="a7"/>
        <w:bidi/>
        <w:rPr>
          <w:rFonts w:ascii="Narkisim" w:hAnsi="Narkisim"/>
        </w:rPr>
      </w:pPr>
      <w:r w:rsidRPr="003124AA">
        <w:rPr>
          <w:rFonts w:ascii="Narkisim" w:hAnsi="Narkisim"/>
          <w:rtl/>
        </w:rPr>
        <w:t>אבל הביאו ד</w:t>
      </w:r>
      <w:r w:rsidRPr="003124AA">
        <w:rPr>
          <w:rFonts w:ascii="Narkisim" w:hAnsi="Narkisim"/>
          <w:b/>
          <w:bCs/>
          <w:rtl/>
        </w:rPr>
        <w:t>תוס</w:t>
      </w:r>
      <w:r w:rsidRPr="003124AA">
        <w:rPr>
          <w:rFonts w:ascii="Narkisim" w:hAnsi="Narkisim"/>
          <w:rtl/>
        </w:rPr>
        <w:t>' (בכ"מ, ע' ר”ה לג.) משמע דלא איפשיט אי בי"ד מצווין להפרישו.</w:t>
      </w:r>
    </w:p>
    <w:p w14:paraId="21E8418B"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רמב"ם</w:t>
      </w:r>
      <w:r w:rsidRPr="003124AA">
        <w:rPr>
          <w:rFonts w:ascii="Narkisim" w:hAnsi="Narkisim" w:cs="Narkisim"/>
          <w:rtl/>
        </w:rPr>
        <w:t xml:space="preserve"> (שבת יב ז, ואיסו"ב יז כז) פסק דאין בי”ד מצווין להפרישו. אבל ה</w:t>
      </w:r>
      <w:r w:rsidRPr="003124AA">
        <w:rPr>
          <w:rFonts w:ascii="Narkisim" w:hAnsi="Narkisim" w:cs="Narkisim"/>
          <w:b/>
          <w:bCs/>
          <w:rtl/>
        </w:rPr>
        <w:t>רמב"ם</w:t>
      </w:r>
      <w:r w:rsidRPr="003124AA">
        <w:rPr>
          <w:rFonts w:ascii="Narkisim" w:hAnsi="Narkisim" w:cs="Narkisim"/>
          <w:rtl/>
        </w:rPr>
        <w:t xml:space="preserve"> (שבת כד יא) כת' דקטן העושה דבר האסור משום שבות</w:t>
      </w:r>
      <w:r w:rsidRPr="003124AA">
        <w:rPr>
          <w:rStyle w:val="ac"/>
          <w:rFonts w:ascii="Narkisim" w:hAnsi="Narkisim" w:cs="Narkisim"/>
          <w:rtl/>
        </w:rPr>
        <w:footnoteReference w:id="451"/>
      </w:r>
      <w:r w:rsidRPr="003124AA">
        <w:rPr>
          <w:rFonts w:ascii="Narkisim" w:hAnsi="Narkisim" w:cs="Narkisim"/>
          <w:rtl/>
        </w:rPr>
        <w:t xml:space="preserve"> אין בי"ד מצווין להפרישו, וכן אם אביו הניחו אין ממחין בידו. ו</w:t>
      </w:r>
      <w:r w:rsidRPr="003124AA">
        <w:rPr>
          <w:rFonts w:ascii="Narkisim" w:hAnsi="Narkisim" w:cs="Narkisim"/>
          <w:b/>
          <w:bCs/>
          <w:rtl/>
        </w:rPr>
        <w:t>ה"ה</w:t>
      </w:r>
      <w:r w:rsidRPr="003124AA">
        <w:rPr>
          <w:rFonts w:ascii="Narkisim" w:hAnsi="Narkisim" w:cs="Narkisim"/>
          <w:rtl/>
        </w:rPr>
        <w:t xml:space="preserve"> וה</w:t>
      </w:r>
      <w:r w:rsidRPr="003124AA">
        <w:rPr>
          <w:rFonts w:ascii="Narkisim" w:hAnsi="Narkisim" w:cs="Narkisim"/>
          <w:b/>
          <w:bCs/>
          <w:rtl/>
        </w:rPr>
        <w:t>טור</w:t>
      </w:r>
      <w:r w:rsidRPr="003124AA">
        <w:rPr>
          <w:rFonts w:ascii="Narkisim" w:hAnsi="Narkisim" w:cs="Narkisim"/>
          <w:rtl/>
        </w:rPr>
        <w:t xml:space="preserve"> (שמג) תמהו דהרמב"ם (הנ"ל) פסק דאף בדאורייתא אין מצווין להפריש. וה</w:t>
      </w:r>
      <w:r w:rsidRPr="003124AA">
        <w:rPr>
          <w:rFonts w:ascii="Narkisim" w:hAnsi="Narkisim" w:cs="Narkisim"/>
          <w:b/>
          <w:bCs/>
          <w:rtl/>
        </w:rPr>
        <w:t>ב"י</w:t>
      </w:r>
      <w:r w:rsidRPr="003124AA">
        <w:rPr>
          <w:rFonts w:ascii="Narkisim" w:hAnsi="Narkisim" w:cs="Narkisim"/>
          <w:rtl/>
        </w:rPr>
        <w:t xml:space="preserve"> הביא בשם ה</w:t>
      </w:r>
      <w:r w:rsidRPr="003124AA">
        <w:rPr>
          <w:rFonts w:ascii="Narkisim" w:hAnsi="Narkisim" w:cs="Narkisim"/>
          <w:b/>
          <w:bCs/>
          <w:rtl/>
        </w:rPr>
        <w:t>ר"י פאסי</w:t>
      </w:r>
      <w:r w:rsidRPr="003124AA">
        <w:rPr>
          <w:rFonts w:ascii="Narkisim" w:hAnsi="Narkisim" w:cs="Narkisim"/>
          <w:rtl/>
        </w:rPr>
        <w:t xml:space="preserve"> דהרמב"ם נקט שבות משום סיפא, דאין ממחין ביד אביו. אבל באיסור דאורייתא מוטל על אביו לחנכו ולהפרישו [ובי"ד כופין את אביו].</w:t>
      </w:r>
    </w:p>
    <w:p w14:paraId="66273FF2" w14:textId="77777777" w:rsidR="00A82550" w:rsidRPr="003124AA" w:rsidRDefault="00000000" w:rsidP="003124AA">
      <w:pPr>
        <w:bidi/>
        <w:rPr>
          <w:rFonts w:ascii="Narkisim" w:hAnsi="Narkisim" w:cs="Narkisim"/>
        </w:rPr>
      </w:pPr>
      <w:r w:rsidRPr="003124AA">
        <w:rPr>
          <w:rFonts w:ascii="Narkisim" w:hAnsi="Narkisim" w:cs="Narkisim"/>
          <w:u w:val="single"/>
          <w:rtl/>
        </w:rPr>
        <w:t>מעובדת כוכבים</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הביא ד</w:t>
      </w:r>
      <w:r w:rsidRPr="003124AA">
        <w:rPr>
          <w:rFonts w:ascii="Narkisim" w:hAnsi="Narkisim" w:cs="Narkisim"/>
          <w:b/>
          <w:bCs/>
          <w:rtl/>
        </w:rPr>
        <w:t>ר"ח</w:t>
      </w:r>
      <w:r w:rsidRPr="003124AA">
        <w:rPr>
          <w:rFonts w:ascii="Narkisim" w:hAnsi="Narkisim" w:cs="Narkisim"/>
          <w:rtl/>
        </w:rPr>
        <w:t xml:space="preserve"> כת' דמהא שמעינן דאסור לתת לתינוק להניק מן הכותית, אלא דהתירו במקום סכנה. דומיה דבהמה טמאה. וה</w:t>
      </w:r>
      <w:r w:rsidRPr="003124AA">
        <w:rPr>
          <w:rFonts w:ascii="Narkisim" w:hAnsi="Narkisim" w:cs="Narkisim"/>
          <w:b/>
          <w:bCs/>
          <w:rtl/>
        </w:rPr>
        <w:t>ראשונים</w:t>
      </w:r>
      <w:r w:rsidRPr="003124AA">
        <w:rPr>
          <w:rFonts w:ascii="Narkisim" w:hAnsi="Narkisim" w:cs="Narkisim"/>
          <w:rtl/>
        </w:rPr>
        <w:t xml:space="preserve"> הק' דבמשנה (ע”ז כו.) מבואר דמדינא מותר</w:t>
      </w:r>
      <w:r w:rsidRPr="003124AA">
        <w:rPr>
          <w:rStyle w:val="ac"/>
          <w:rFonts w:ascii="Narkisim" w:hAnsi="Narkisim" w:cs="Narkisim"/>
          <w:rtl/>
        </w:rPr>
        <w:footnoteReference w:id="452"/>
      </w:r>
      <w:r w:rsidRPr="003124AA">
        <w:rPr>
          <w:rFonts w:ascii="Narkisim" w:hAnsi="Narkisim" w:cs="Narkisim"/>
          <w:rtl/>
        </w:rPr>
        <w:t>. ועוד תמה ה</w:t>
      </w:r>
      <w:r w:rsidRPr="003124AA">
        <w:rPr>
          <w:rFonts w:ascii="Narkisim" w:hAnsi="Narkisim" w:cs="Narkisim"/>
          <w:b/>
          <w:bCs/>
          <w:rtl/>
        </w:rPr>
        <w:t>רשב”א</w:t>
      </w:r>
      <w:r w:rsidRPr="003124AA">
        <w:rPr>
          <w:rFonts w:ascii="Narkisim" w:hAnsi="Narkisim" w:cs="Narkisim"/>
          <w:rtl/>
        </w:rPr>
        <w:t xml:space="preserve"> דמ"ש שיהא איסור בחלב הנכרית יותר מחלב בת ישראל</w:t>
      </w:r>
      <w:r w:rsidRPr="003124AA">
        <w:rPr>
          <w:rStyle w:val="ac"/>
          <w:rFonts w:ascii="Narkisim" w:hAnsi="Narkisim" w:cs="Narkisim"/>
          <w:rtl/>
        </w:rPr>
        <w:footnoteReference w:id="453"/>
      </w:r>
      <w:r w:rsidRPr="003124AA">
        <w:rPr>
          <w:rFonts w:ascii="Narkisim" w:hAnsi="Narkisim" w:cs="Narkisim"/>
          <w:rtl/>
        </w:rPr>
        <w:t>, דדא ודא מהלכי שתים הן (דדרשי' כתובות ס. דחלב מהלכי ב' מותר</w:t>
      </w:r>
      <w:r w:rsidRPr="003124AA">
        <w:rPr>
          <w:rStyle w:val="ac"/>
          <w:rFonts w:ascii="Narkisim" w:hAnsi="Narkisim" w:cs="Narkisim"/>
          <w:rtl/>
        </w:rPr>
        <w:footnoteReference w:id="454"/>
      </w:r>
      <w:r w:rsidRPr="003124AA">
        <w:rPr>
          <w:rFonts w:ascii="Narkisim" w:hAnsi="Narkisim" w:cs="Narkisim"/>
          <w:rtl/>
        </w:rPr>
        <w:t>).</w:t>
      </w:r>
    </w:p>
    <w:p w14:paraId="0ACD0793"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תוס' רא"ש</w:t>
      </w:r>
      <w:r w:rsidRPr="003124AA">
        <w:rPr>
          <w:rFonts w:ascii="Narkisim" w:hAnsi="Narkisim"/>
          <w:rtl/>
        </w:rPr>
        <w:t xml:space="preserve"> כת' דלאו דוקא נקטו, אלא דיש בזה מנהג פריצות כיון שאוכלת דברים טמאים. וה</w:t>
      </w:r>
      <w:r w:rsidRPr="003124AA">
        <w:rPr>
          <w:rFonts w:ascii="Narkisim" w:hAnsi="Narkisim"/>
          <w:b/>
          <w:bCs/>
          <w:rtl/>
        </w:rPr>
        <w:t>ראשונים</w:t>
      </w:r>
      <w:r w:rsidRPr="003124AA">
        <w:rPr>
          <w:rFonts w:ascii="Narkisim" w:hAnsi="Narkisim"/>
          <w:rtl/>
        </w:rPr>
        <w:t xml:space="preserve"> הביאו מה</w:t>
      </w:r>
      <w:r w:rsidRPr="003124AA">
        <w:rPr>
          <w:rFonts w:ascii="Narkisim" w:hAnsi="Narkisim"/>
          <w:b/>
          <w:bCs/>
          <w:rtl/>
        </w:rPr>
        <w:t>מדרש</w:t>
      </w:r>
      <w:r w:rsidRPr="003124AA">
        <w:rPr>
          <w:rFonts w:ascii="Narkisim" w:hAnsi="Narkisim"/>
          <w:rtl/>
        </w:rPr>
        <w:t xml:space="preserve"> (עה"ת שמות ב ז) דמשה רבינו לא רצה להניק מהנכרית</w:t>
      </w:r>
      <w:r w:rsidRPr="003124AA">
        <w:rPr>
          <w:rStyle w:val="ac"/>
          <w:rFonts w:ascii="Narkisim" w:hAnsi="Narkisim"/>
          <w:rtl/>
        </w:rPr>
        <w:footnoteReference w:id="455"/>
      </w:r>
      <w:r w:rsidRPr="003124AA">
        <w:rPr>
          <w:rFonts w:ascii="Narkisim" w:hAnsi="Narkisim"/>
          <w:rtl/>
        </w:rPr>
        <w:t>. וה</w:t>
      </w:r>
      <w:r w:rsidRPr="003124AA">
        <w:rPr>
          <w:rFonts w:ascii="Narkisim" w:hAnsi="Narkisim"/>
          <w:b/>
          <w:bCs/>
          <w:rtl/>
        </w:rPr>
        <w:t>רשב"א</w:t>
      </w:r>
      <w:r w:rsidRPr="003124AA">
        <w:rPr>
          <w:rFonts w:ascii="Narkisim" w:hAnsi="Narkisim"/>
          <w:rtl/>
        </w:rPr>
        <w:t xml:space="preserve"> כת' דמותר אפי' לכתחילה לינק מהנכרית, ואפי' כשיש חלב ישראלית. אלא דיש בזה מידת חסידות וזריזות שלא להניקו מנכרית.</w:t>
      </w:r>
    </w:p>
    <w:p w14:paraId="76A85203"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ביארו שטבען של ישראל נח יותר משום דדיגי במצוות, והם רחמנים וביישנים בטבע. אף חלבן מגדל טבע כיוצא בהן</w:t>
      </w:r>
      <w:r w:rsidRPr="003124AA">
        <w:rPr>
          <w:rStyle w:val="ac"/>
          <w:rFonts w:ascii="Narkisim" w:hAnsi="Narkisim"/>
          <w:rtl/>
        </w:rPr>
        <w:footnoteReference w:id="456"/>
      </w:r>
      <w:r w:rsidRPr="003124AA">
        <w:rPr>
          <w:rFonts w:ascii="Narkisim" w:hAnsi="Narkisim"/>
          <w:rtl/>
        </w:rPr>
        <w:t>. ואילו חלב של עכו"ם בא מנבילות שקצים ורמשים, ומגדל אכזריות ביונק וטבע רע ומש"ה הרחיקו אותו.</w:t>
      </w:r>
    </w:p>
    <w:p w14:paraId="325F4576"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כת' דדעת </w:t>
      </w:r>
      <w:r w:rsidRPr="003124AA">
        <w:rPr>
          <w:rFonts w:ascii="Narkisim" w:hAnsi="Narkisim"/>
          <w:b/>
          <w:bCs/>
          <w:rtl/>
        </w:rPr>
        <w:t>ר"ח</w:t>
      </w:r>
      <w:r w:rsidRPr="003124AA">
        <w:rPr>
          <w:rFonts w:ascii="Narkisim" w:hAnsi="Narkisim"/>
          <w:rtl/>
        </w:rPr>
        <w:t xml:space="preserve"> דהיכא דיש מניקת ישראלית אסרו בנכרית</w:t>
      </w:r>
      <w:r w:rsidRPr="003124AA">
        <w:rPr>
          <w:rStyle w:val="ac"/>
          <w:rFonts w:ascii="Narkisim" w:hAnsi="Narkisim"/>
          <w:rtl/>
        </w:rPr>
        <w:footnoteReference w:id="457"/>
      </w:r>
      <w:r w:rsidRPr="003124AA">
        <w:rPr>
          <w:rFonts w:ascii="Narkisim" w:hAnsi="Narkisim"/>
          <w:rtl/>
        </w:rPr>
        <w:t>. ובמשנה (ע"ז) איירי דליכא ישראלית מוכנת שם</w:t>
      </w:r>
      <w:r w:rsidRPr="003124AA">
        <w:rPr>
          <w:rStyle w:val="ac"/>
          <w:rFonts w:ascii="Narkisim" w:hAnsi="Narkisim"/>
          <w:rtl/>
        </w:rPr>
        <w:footnoteReference w:id="458"/>
      </w:r>
      <w:r w:rsidRPr="003124AA">
        <w:rPr>
          <w:rFonts w:ascii="Narkisim" w:hAnsi="Narkisim"/>
          <w:rtl/>
        </w:rPr>
        <w:t>. [וכ"ד ה</w:t>
      </w:r>
      <w:r w:rsidRPr="003124AA">
        <w:rPr>
          <w:rFonts w:ascii="Narkisim" w:hAnsi="Narkisim"/>
          <w:b/>
          <w:bCs/>
          <w:rtl/>
        </w:rPr>
        <w:t>ריטב"א</w:t>
      </w:r>
      <w:r w:rsidRPr="003124AA">
        <w:rPr>
          <w:rFonts w:ascii="Narkisim" w:hAnsi="Narkisim"/>
          <w:rtl/>
        </w:rPr>
        <w:t xml:space="preserve"> (כאן) דאסור מדרבנן. וה</w:t>
      </w:r>
      <w:r w:rsidRPr="003124AA">
        <w:rPr>
          <w:rFonts w:ascii="Narkisim" w:hAnsi="Narkisim"/>
          <w:b/>
          <w:bCs/>
          <w:rtl/>
        </w:rPr>
        <w:t>ר"ן</w:t>
      </w:r>
      <w:r w:rsidRPr="003124AA">
        <w:rPr>
          <w:rFonts w:ascii="Narkisim" w:hAnsi="Narkisim"/>
          <w:rtl/>
        </w:rPr>
        <w:t xml:space="preserve"> (ע"ז שם ז: בדה"ר) הביא בזה מח', ע' רמ”א (יו”ד פא ז)].</w:t>
      </w:r>
    </w:p>
    <w:p w14:paraId="0BF889D3" w14:textId="77777777" w:rsidR="00A82550" w:rsidRPr="003124AA" w:rsidRDefault="00000000" w:rsidP="003124AA">
      <w:pPr>
        <w:bidi/>
        <w:rPr>
          <w:rFonts w:ascii="Narkisim" w:hAnsi="Narkisim" w:cs="Narkisim"/>
        </w:rPr>
      </w:pPr>
      <w:r w:rsidRPr="003124AA">
        <w:rPr>
          <w:rFonts w:ascii="Narkisim" w:hAnsi="Narkisim" w:cs="Narkisim"/>
          <w:u w:val="single"/>
          <w:rtl/>
        </w:rPr>
        <w:lastRenderedPageBreak/>
        <w:t>שם.</w:t>
      </w:r>
      <w:r w:rsidRPr="003124AA">
        <w:rPr>
          <w:rFonts w:ascii="Narkisim" w:hAnsi="Narkisim" w:cs="Narkisim"/>
          <w:rtl/>
        </w:rPr>
        <w:t xml:space="preserve"> וה</w:t>
      </w:r>
      <w:r w:rsidRPr="003124AA">
        <w:rPr>
          <w:rFonts w:ascii="Narkisim" w:hAnsi="Narkisim" w:cs="Narkisim"/>
          <w:b/>
          <w:bCs/>
          <w:rtl/>
        </w:rPr>
        <w:t>רמ"א</w:t>
      </w:r>
      <w:r w:rsidRPr="003124AA">
        <w:rPr>
          <w:rFonts w:ascii="Narkisim" w:hAnsi="Narkisim" w:cs="Narkisim"/>
          <w:rtl/>
        </w:rPr>
        <w:t xml:space="preserve"> (פא ז) כת' דאף מינקת ישראלית לא תאכל</w:t>
      </w:r>
      <w:r w:rsidRPr="003124AA">
        <w:rPr>
          <w:rStyle w:val="ac"/>
          <w:rFonts w:ascii="Narkisim" w:hAnsi="Narkisim" w:cs="Narkisim"/>
          <w:rtl/>
        </w:rPr>
        <w:footnoteReference w:id="459"/>
      </w:r>
      <w:r w:rsidRPr="003124AA">
        <w:rPr>
          <w:rFonts w:ascii="Narkisim" w:hAnsi="Narkisim" w:cs="Narkisim"/>
          <w:rtl/>
        </w:rPr>
        <w:t xml:space="preserve"> דברים אסורים</w:t>
      </w:r>
      <w:r w:rsidRPr="003124AA">
        <w:rPr>
          <w:rStyle w:val="ac"/>
          <w:rFonts w:ascii="Narkisim" w:hAnsi="Narkisim" w:cs="Narkisim"/>
          <w:rtl/>
        </w:rPr>
        <w:footnoteReference w:id="460"/>
      </w:r>
      <w:r w:rsidRPr="003124AA">
        <w:rPr>
          <w:rFonts w:ascii="Narkisim" w:hAnsi="Narkisim" w:cs="Narkisim"/>
          <w:rtl/>
        </w:rPr>
        <w:t>, וכן התינוק עצמו. מפני שמזיק לו בזקנותו. [ואף דמדינא אין בי"ד מצווין להפרישו, מ”מ יש לאב להפרישו מפני שמטמטם הלב</w:t>
      </w:r>
      <w:r w:rsidRPr="003124AA">
        <w:rPr>
          <w:rStyle w:val="ac"/>
          <w:rFonts w:ascii="Narkisim" w:hAnsi="Narkisim" w:cs="Narkisim"/>
          <w:rtl/>
        </w:rPr>
        <w:footnoteReference w:id="461"/>
      </w:r>
      <w:r w:rsidRPr="003124AA">
        <w:rPr>
          <w:rFonts w:ascii="Narkisim" w:hAnsi="Narkisim" w:cs="Narkisim"/>
          <w:rtl/>
        </w:rPr>
        <w:t>].</w:t>
      </w:r>
    </w:p>
    <w:p w14:paraId="58CC21D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ש"ך</w:t>
      </w:r>
      <w:r w:rsidRPr="003124AA">
        <w:rPr>
          <w:rFonts w:ascii="Narkisim" w:hAnsi="Narkisim"/>
          <w:rtl/>
        </w:rPr>
        <w:t xml:space="preserve"> (שם כו) כת' דאף איסור דרבנן מטמטם</w:t>
      </w:r>
      <w:r w:rsidRPr="003124AA">
        <w:rPr>
          <w:rStyle w:val="ac"/>
          <w:rFonts w:ascii="Narkisim" w:hAnsi="Narkisim"/>
          <w:rtl/>
        </w:rPr>
        <w:footnoteReference w:id="462"/>
      </w:r>
      <w:r w:rsidRPr="003124AA">
        <w:rPr>
          <w:rFonts w:ascii="Narkisim" w:hAnsi="Narkisim"/>
          <w:rtl/>
        </w:rPr>
        <w:t>.</w:t>
      </w:r>
    </w:p>
    <w:p w14:paraId="2A3B2C2B"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אחיעזר</w:t>
      </w:r>
      <w:r w:rsidRPr="003124AA">
        <w:rPr>
          <w:rFonts w:ascii="Narkisim" w:hAnsi="Narkisim"/>
          <w:rtl/>
        </w:rPr>
        <w:t xml:space="preserve"> (ג פא יא) נסתפק מי שמכר דבר איסור דאורייתא לקטן, והאכילהו. ואף דקי"ל (שו"ע חו"מ רלד) דבאיסור אכילה דאורייתא צריך להחזיר הדמים, משום דנפשו של אדם חותה מן האיסור. אבל גבי קטן דליכא איסור, אלא המוכר עבר בלא תאכילום. ועוד דבקטן לא צריך כפרה לכשיגדיל, כיון דליכא סרך איסור עליו [וכמ"ש התה"ד ב סב, והו' ברמ"א או"ח שמ"ג, והו' לעיל]. וכת' דנראה עפ"ז דהמוכר אי"צ להחזיר לו הדמים, והקטן צריך לשלם הנאתו אם עדין לא שילם.</w:t>
      </w:r>
    </w:p>
    <w:p w14:paraId="3B1A3926" w14:textId="77777777" w:rsidR="00A82550" w:rsidRPr="003124AA" w:rsidRDefault="00000000" w:rsidP="003124AA">
      <w:pPr>
        <w:pStyle w:val="aa"/>
        <w:bidi/>
        <w:rPr>
          <w:rFonts w:ascii="Narkisim" w:hAnsi="Narkisim"/>
        </w:rPr>
      </w:pPr>
      <w:r w:rsidRPr="003124AA">
        <w:rPr>
          <w:rFonts w:ascii="Narkisim" w:hAnsi="Narkisim"/>
          <w:u w:val="single"/>
          <w:rtl/>
        </w:rPr>
        <w:t>סתם תינוק</w:t>
      </w:r>
      <w:r w:rsidRPr="003124AA">
        <w:rPr>
          <w:rStyle w:val="ac"/>
          <w:rFonts w:ascii="Narkisim" w:hAnsi="Narkisim"/>
          <w:u w:val="single"/>
          <w:rtl/>
        </w:rPr>
        <w:footnoteReference w:id="463"/>
      </w:r>
      <w:r w:rsidRPr="003124AA">
        <w:rPr>
          <w:rFonts w:ascii="Narkisim" w:hAnsi="Narkisim"/>
          <w:u w:val="single"/>
          <w:rtl/>
        </w:rPr>
        <w:t xml:space="preserve"> מסוכן הוא אצל חלב</w:t>
      </w:r>
      <w:r w:rsidRPr="003124AA">
        <w:rPr>
          <w:rFonts w:ascii="Narkisim" w:hAnsi="Narkisim"/>
          <w:rtl/>
        </w:rPr>
        <w:t>. ה</w:t>
      </w:r>
      <w:r w:rsidRPr="003124AA">
        <w:rPr>
          <w:rFonts w:ascii="Narkisim" w:hAnsi="Narkisim"/>
          <w:b/>
          <w:bCs/>
          <w:rtl/>
        </w:rPr>
        <w:t>חזו"א</w:t>
      </w:r>
      <w:r w:rsidRPr="003124AA">
        <w:rPr>
          <w:rFonts w:ascii="Narkisim" w:hAnsi="Narkisim"/>
          <w:rtl/>
        </w:rPr>
        <w:t xml:space="preserve"> (קלד) כת' דאיירי שיש לו דברים להאכילו, אבל אין לו חלב טהור. ואמרי' דחסרון חלב הוא סכנה לו שיבוא לידי חולי, וחולי הוא ספק סכנה. ומש”ה רשאי להאכילו חלב טמא. דאי איירי דאין לו כלל להאכילו, א”כ יאכילנו אף נבילות וטריפות. ובברייתא משמע דדוקא חלב. אך הביא ד</w:t>
      </w:r>
      <w:r w:rsidRPr="003124AA">
        <w:rPr>
          <w:rFonts w:ascii="Narkisim" w:hAnsi="Narkisim"/>
          <w:b/>
          <w:bCs/>
          <w:rtl/>
        </w:rPr>
        <w:t>רש"י</w:t>
      </w:r>
      <w:r w:rsidRPr="003124AA">
        <w:rPr>
          <w:rFonts w:ascii="Narkisim" w:hAnsi="Narkisim"/>
          <w:rtl/>
        </w:rPr>
        <w:t xml:space="preserve"> כת' דאיירי שהוא צמא. ומשמע דאין דבר אחר להאכילו. וצ”ע א”כ אמאי תלי דודקא משום דמסוכן אצל חלב.</w:t>
      </w:r>
    </w:p>
    <w:p w14:paraId="780F443D" w14:textId="77777777" w:rsidR="00A82550" w:rsidRPr="003124AA" w:rsidRDefault="00000000" w:rsidP="003124AA">
      <w:pPr>
        <w:bidi/>
        <w:rPr>
          <w:rFonts w:ascii="Narkisim" w:hAnsi="Narkisim" w:cs="Narkisim"/>
        </w:rPr>
      </w:pPr>
      <w:r w:rsidRPr="003124AA">
        <w:rPr>
          <w:rFonts w:ascii="Narkisim" w:hAnsi="Narkisim" w:cs="Narkisim"/>
          <w:u w:val="single"/>
          <w:rtl/>
        </w:rPr>
        <w:t>ואי דליכא סכנה, אפי' ביו"ט אסור וכו'</w:t>
      </w:r>
      <w:r w:rsidRPr="003124AA">
        <w:rPr>
          <w:rFonts w:ascii="Narkisim" w:hAnsi="Narkisim" w:cs="Narkisim"/>
          <w:rtl/>
        </w:rPr>
        <w:t>. ה</w:t>
      </w:r>
      <w:r w:rsidRPr="003124AA">
        <w:rPr>
          <w:rFonts w:ascii="Narkisim" w:hAnsi="Narkisim" w:cs="Narkisim"/>
          <w:b/>
          <w:bCs/>
          <w:rtl/>
        </w:rPr>
        <w:t>ראשונים</w:t>
      </w:r>
      <w:r w:rsidRPr="003124AA">
        <w:rPr>
          <w:rFonts w:ascii="Narkisim" w:hAnsi="Narkisim" w:cs="Narkisim"/>
          <w:rtl/>
        </w:rPr>
        <w:t xml:space="preserve"> הק' דנימא דהותר משום מלאכת אוכל נפש ביו"ט. ובפשוטו מבואר דמלאכת דש</w:t>
      </w:r>
      <w:r w:rsidRPr="003124AA">
        <w:rPr>
          <w:rStyle w:val="ac"/>
          <w:rFonts w:ascii="Narkisim" w:hAnsi="Narkisim" w:cs="Narkisim"/>
          <w:rtl/>
        </w:rPr>
        <w:footnoteReference w:id="464"/>
      </w:r>
      <w:r w:rsidRPr="003124AA">
        <w:rPr>
          <w:rFonts w:ascii="Narkisim" w:hAnsi="Narkisim" w:cs="Narkisim"/>
          <w:rtl/>
        </w:rPr>
        <w:t xml:space="preserve"> לא הותר ביו"ט, ואסור מדאורייתא. ודעת </w:t>
      </w:r>
      <w:r w:rsidRPr="003124AA">
        <w:rPr>
          <w:rFonts w:ascii="Narkisim" w:hAnsi="Narkisim" w:cs="Narkisim"/>
          <w:b/>
          <w:bCs/>
          <w:rtl/>
        </w:rPr>
        <w:t>תוס'</w:t>
      </w:r>
      <w:r w:rsidRPr="003124AA">
        <w:rPr>
          <w:rFonts w:ascii="Narkisim" w:hAnsi="Narkisim" w:cs="Narkisim"/>
          <w:rtl/>
        </w:rPr>
        <w:t xml:space="preserve"> (ביצה ג. וכג:) דאסור מדאורייתא. אבל ה</w:t>
      </w:r>
      <w:r w:rsidRPr="003124AA">
        <w:rPr>
          <w:rFonts w:ascii="Narkisim" w:hAnsi="Narkisim" w:cs="Narkisim"/>
          <w:b/>
          <w:bCs/>
          <w:rtl/>
        </w:rPr>
        <w:t>רא"ש</w:t>
      </w:r>
      <w:r w:rsidRPr="003124AA">
        <w:rPr>
          <w:rFonts w:ascii="Narkisim" w:hAnsi="Narkisim" w:cs="Narkisim"/>
          <w:rtl/>
        </w:rPr>
        <w:t xml:space="preserve"> (ביצה ג א) כת' דדישה ביו"ט אסור מדרבנן</w:t>
      </w:r>
      <w:r w:rsidRPr="003124AA">
        <w:rPr>
          <w:rStyle w:val="ac"/>
          <w:rFonts w:ascii="Narkisim" w:hAnsi="Narkisim" w:cs="Narkisim"/>
          <w:rtl/>
        </w:rPr>
        <w:footnoteReference w:id="465"/>
      </w:r>
      <w:r w:rsidRPr="003124AA">
        <w:rPr>
          <w:rFonts w:ascii="Narkisim" w:hAnsi="Narkisim" w:cs="Narkisim"/>
          <w:rtl/>
        </w:rPr>
        <w:t>. וכ"פ ה</w:t>
      </w:r>
      <w:r w:rsidRPr="003124AA">
        <w:rPr>
          <w:rFonts w:ascii="Narkisim" w:hAnsi="Narkisim" w:cs="Narkisim"/>
          <w:b/>
          <w:bCs/>
          <w:rtl/>
        </w:rPr>
        <w:t>שו"ע</w:t>
      </w:r>
      <w:r w:rsidRPr="003124AA">
        <w:rPr>
          <w:rFonts w:ascii="Narkisim" w:hAnsi="Narkisim" w:cs="Narkisim"/>
          <w:rtl/>
        </w:rPr>
        <w:t xml:space="preserve"> (או"ח תצה ב). ו</w:t>
      </w:r>
      <w:r w:rsidRPr="003124AA">
        <w:rPr>
          <w:rFonts w:ascii="Narkisim" w:hAnsi="Narkisim" w:cs="Narkisim"/>
          <w:b/>
          <w:bCs/>
          <w:rtl/>
        </w:rPr>
        <w:t>רע"א</w:t>
      </w:r>
      <w:r w:rsidRPr="003124AA">
        <w:rPr>
          <w:rFonts w:ascii="Narkisim" w:hAnsi="Narkisim" w:cs="Narkisim"/>
          <w:rtl/>
        </w:rPr>
        <w:t xml:space="preserve"> הק' דא"כ הו"ל לגמ' לומר דביו"ט מה"ת דישה מותרת לאוכל נפש, ורבנן לא גזרו במקום צער</w:t>
      </w:r>
      <w:r w:rsidRPr="003124AA">
        <w:rPr>
          <w:rStyle w:val="ac"/>
          <w:rFonts w:ascii="Narkisim" w:hAnsi="Narkisim" w:cs="Narkisim"/>
          <w:rtl/>
        </w:rPr>
        <w:footnoteReference w:id="466"/>
      </w:r>
      <w:r w:rsidRPr="003124AA">
        <w:rPr>
          <w:rFonts w:ascii="Narkisim" w:hAnsi="Narkisim" w:cs="Narkisim"/>
          <w:rtl/>
        </w:rPr>
        <w:t xml:space="preserve">. וצ"ע.  </w:t>
      </w:r>
    </w:p>
    <w:p w14:paraId="7CB9C567" w14:textId="77777777" w:rsidR="00A82550" w:rsidRPr="003124AA" w:rsidRDefault="00000000" w:rsidP="003124AA">
      <w:pPr>
        <w:pStyle w:val="aa"/>
        <w:bidi/>
        <w:rPr>
          <w:rFonts w:ascii="Narkisim" w:hAnsi="Narkisim"/>
        </w:rPr>
      </w:pPr>
      <w:r w:rsidRPr="003124AA">
        <w:rPr>
          <w:rFonts w:ascii="Narkisim" w:hAnsi="Narkisim"/>
          <w:u w:val="single"/>
          <w:rtl/>
        </w:rPr>
        <w:t>יו"ט דאיסור לאו לא גזרו ביה רבנן</w:t>
      </w:r>
      <w:r w:rsidRPr="003124AA">
        <w:rPr>
          <w:rFonts w:ascii="Narkisim" w:hAnsi="Narkisim"/>
          <w:rtl/>
        </w:rPr>
        <w:t>. ה</w:t>
      </w:r>
      <w:r w:rsidRPr="003124AA">
        <w:rPr>
          <w:rFonts w:ascii="Narkisim" w:hAnsi="Narkisim"/>
          <w:b/>
          <w:bCs/>
          <w:rtl/>
        </w:rPr>
        <w:t>אחרונים</w:t>
      </w:r>
      <w:r w:rsidRPr="003124AA">
        <w:rPr>
          <w:rFonts w:ascii="Narkisim" w:hAnsi="Narkisim"/>
          <w:rtl/>
        </w:rPr>
        <w:t xml:space="preserve"> הק' דבגמ' (לקמן קיט.) אמרי' דכל בדאורייתא אין חילוק בין איסור לאו לאיסור כרת. [ויתבאר לקמן שם].</w:t>
      </w:r>
    </w:p>
    <w:p w14:paraId="7DD6FA53" w14:textId="77777777" w:rsidR="00A82550" w:rsidRPr="003124AA" w:rsidRDefault="00000000" w:rsidP="003124AA">
      <w:pPr>
        <w:pStyle w:val="aa"/>
        <w:bidi/>
        <w:rPr>
          <w:rFonts w:ascii="Narkisim" w:hAnsi="Narkisim"/>
        </w:rPr>
      </w:pPr>
      <w:r w:rsidRPr="003124AA">
        <w:rPr>
          <w:rFonts w:ascii="Narkisim" w:hAnsi="Narkisim"/>
          <w:u w:val="single"/>
          <w:rtl/>
        </w:rPr>
        <w:t>תוד"ה שבת</w:t>
      </w:r>
      <w:r w:rsidRPr="003124AA">
        <w:rPr>
          <w:rFonts w:ascii="Narkisim" w:hAnsi="Narkisim"/>
          <w:rtl/>
        </w:rPr>
        <w:t>. גונח יונק חלב בשבת וכו' ואר"ת דהתם מחמת חולי. ה</w:t>
      </w:r>
      <w:r w:rsidRPr="003124AA">
        <w:rPr>
          <w:rFonts w:ascii="Narkisim" w:hAnsi="Narkisim"/>
          <w:b/>
          <w:bCs/>
          <w:rtl/>
        </w:rPr>
        <w:t>ר"ן</w:t>
      </w:r>
      <w:r w:rsidRPr="003124AA">
        <w:rPr>
          <w:rFonts w:ascii="Narkisim" w:hAnsi="Narkisim"/>
          <w:rtl/>
        </w:rPr>
        <w:t xml:space="preserve"> (שבת קמד: סא: בדה"ר, ושא”ר שם] הק' אמאי לא אמרי' שיחלוב ע"י נכרי, דכל צרכי חולה נעשין ע”י נכרי. ותי' דרפואת גונח הוה ע"י חלב רותח</w:t>
      </w:r>
      <w:r w:rsidRPr="003124AA">
        <w:rPr>
          <w:rStyle w:val="ac"/>
          <w:rFonts w:ascii="Narkisim" w:hAnsi="Narkisim"/>
          <w:rtl/>
        </w:rPr>
        <w:footnoteReference w:id="467"/>
      </w:r>
      <w:r w:rsidRPr="003124AA">
        <w:rPr>
          <w:rFonts w:ascii="Narkisim" w:hAnsi="Narkisim"/>
          <w:rtl/>
        </w:rPr>
        <w:t xml:space="preserve"> [וצריך שהחולה עצמו יינק].</w:t>
      </w:r>
    </w:p>
    <w:p w14:paraId="3B4E305F" w14:textId="77777777" w:rsidR="00A82550" w:rsidRPr="003124AA" w:rsidRDefault="00000000" w:rsidP="003124AA">
      <w:pPr>
        <w:pStyle w:val="a8"/>
        <w:bidi/>
        <w:rPr>
          <w:rFonts w:ascii="Narkisim" w:hAnsi="Narkisim"/>
        </w:rPr>
      </w:pPr>
      <w:r w:rsidRPr="003124AA">
        <w:rPr>
          <w:rFonts w:ascii="Narkisim" w:hAnsi="Narkisim"/>
          <w:rtl/>
        </w:rPr>
        <w:lastRenderedPageBreak/>
        <w:t>וה</w:t>
      </w:r>
      <w:r w:rsidRPr="003124AA">
        <w:rPr>
          <w:rFonts w:ascii="Narkisim" w:hAnsi="Narkisim"/>
          <w:b/>
          <w:bCs/>
          <w:rtl/>
        </w:rPr>
        <w:t>רמב"ן</w:t>
      </w:r>
      <w:r w:rsidRPr="003124AA">
        <w:rPr>
          <w:rFonts w:ascii="Narkisim" w:hAnsi="Narkisim"/>
          <w:rtl/>
        </w:rPr>
        <w:t xml:space="preserve"> (תוה"א הו' בר"ן שם) ביאר דאף דבעלמא לא התירו שבות ע"י ישראל לצורך חולה, הכא התירו שבות ע"י שינוי, שנעשה שלא כדרך מלאכות.</w:t>
      </w:r>
    </w:p>
    <w:p w14:paraId="41A28DD8" w14:textId="77777777" w:rsidR="00A82550" w:rsidRPr="003124AA" w:rsidRDefault="00000000" w:rsidP="003124AA">
      <w:pPr>
        <w:pStyle w:val="aa"/>
        <w:bidi/>
        <w:rPr>
          <w:rFonts w:ascii="Narkisim" w:hAnsi="Narkisim"/>
        </w:rPr>
      </w:pPr>
      <w:r w:rsidRPr="003124AA">
        <w:rPr>
          <w:rFonts w:ascii="Narkisim" w:hAnsi="Narkisim"/>
          <w:u w:val="single"/>
          <w:rtl/>
        </w:rPr>
        <w:t>שם.</w:t>
      </w:r>
      <w:r w:rsidRPr="003124AA">
        <w:rPr>
          <w:rFonts w:ascii="Narkisim" w:hAnsi="Narkisim"/>
          <w:rtl/>
        </w:rPr>
        <w:t xml:space="preserve"> </w:t>
      </w:r>
      <w:r w:rsidRPr="003124AA">
        <w:rPr>
          <w:rFonts w:ascii="Narkisim" w:hAnsi="Narkisim"/>
          <w:b/>
          <w:bCs/>
          <w:rtl/>
        </w:rPr>
        <w:t>רע”א</w:t>
      </w:r>
      <w:r w:rsidRPr="003124AA">
        <w:rPr>
          <w:rFonts w:ascii="Narkisim" w:hAnsi="Narkisim"/>
          <w:rtl/>
        </w:rPr>
        <w:t xml:space="preserve"> וה</w:t>
      </w:r>
      <w:r w:rsidRPr="003124AA">
        <w:rPr>
          <w:rFonts w:ascii="Narkisim" w:hAnsi="Narkisim"/>
          <w:b/>
          <w:bCs/>
          <w:rtl/>
        </w:rPr>
        <w:t xml:space="preserve">בית יעקב </w:t>
      </w:r>
      <w:r w:rsidRPr="003124AA">
        <w:rPr>
          <w:rFonts w:ascii="Narkisim" w:hAnsi="Narkisim"/>
          <w:rtl/>
        </w:rPr>
        <w:t>(כתובות ס.) הק' דמ"מ החלב מוקצה [ועוד דהוה בכלל גזירת משקין שזבו], והאיך התירו איסור מוקצה דרבנן לחולה שאין בו סכנה. [ועע"ש].</w:t>
      </w:r>
    </w:p>
    <w:p w14:paraId="14286F70" w14:textId="77777777" w:rsidR="00A82550" w:rsidRPr="003124AA" w:rsidRDefault="00000000" w:rsidP="003124AA">
      <w:pPr>
        <w:pStyle w:val="aa"/>
        <w:bidi/>
        <w:rPr>
          <w:rFonts w:ascii="Narkisim" w:hAnsi="Narkisim"/>
        </w:rPr>
      </w:pPr>
      <w:r w:rsidRPr="003124AA">
        <w:rPr>
          <w:rFonts w:ascii="Narkisim" w:hAnsi="Narkisim"/>
          <w:u w:val="single"/>
          <w:rtl/>
        </w:rPr>
        <w:t>בא"ד והכא מחמת רעב</w:t>
      </w:r>
      <w:r w:rsidRPr="003124AA">
        <w:rPr>
          <w:rFonts w:ascii="Narkisim" w:hAnsi="Narkisim"/>
          <w:rtl/>
        </w:rPr>
        <w:t>. ועד"ז כת' ה</w:t>
      </w:r>
      <w:r w:rsidRPr="003124AA">
        <w:rPr>
          <w:rFonts w:ascii="Narkisim" w:hAnsi="Narkisim"/>
          <w:b/>
          <w:bCs/>
          <w:rtl/>
        </w:rPr>
        <w:t>בעה"מ</w:t>
      </w:r>
      <w:r w:rsidRPr="003124AA">
        <w:rPr>
          <w:rFonts w:ascii="Narkisim" w:hAnsi="Narkisim"/>
          <w:rtl/>
        </w:rPr>
        <w:t xml:space="preserve"> (שבת סא. בדה"ר) דלא איירי בצער חולי, אלא שתאוותו מושלת עליו [והביא מהגמ' שבועות כו:, ותלי בפי' הראשונים שם]. וה</w:t>
      </w:r>
      <w:r w:rsidRPr="003124AA">
        <w:rPr>
          <w:rFonts w:ascii="Narkisim" w:hAnsi="Narkisim"/>
          <w:b/>
          <w:bCs/>
          <w:rtl/>
        </w:rPr>
        <w:t>מלחמות</w:t>
      </w:r>
      <w:r w:rsidRPr="003124AA">
        <w:rPr>
          <w:rFonts w:ascii="Narkisim" w:hAnsi="Narkisim"/>
          <w:rtl/>
        </w:rPr>
        <w:t xml:space="preserve"> חלק דחכמים לא היו מתירין איסור שבות, דהוא קרוב לאיסור תורה משום תאוות בעלי התאוות. וכת' דמ"מ י"ל דתרוייהו איירי בחולה, והיו יונקים בשביל צער חולי בלא סכנה. ואילו גונח, אף שאין בו סכנה אם לא ישתה היום, מ"מ מסתכן הוא לעתים רחוקים.</w:t>
      </w:r>
    </w:p>
    <w:p w14:paraId="6E47D89A" w14:textId="77777777" w:rsidR="00A82550" w:rsidRPr="003124AA" w:rsidRDefault="00000000" w:rsidP="003124AA">
      <w:pPr>
        <w:pStyle w:val="aa"/>
        <w:bidi/>
        <w:rPr>
          <w:rFonts w:ascii="Narkisim" w:hAnsi="Narkisim"/>
        </w:rPr>
      </w:pPr>
      <w:r w:rsidRPr="003124AA">
        <w:rPr>
          <w:rFonts w:ascii="Narkisim" w:hAnsi="Narkisim"/>
          <w:u w:val="single"/>
          <w:rtl/>
        </w:rPr>
        <w:t>בא”ד ור"י תי' דהך דהכא פליגי</w:t>
      </w:r>
      <w:r w:rsidRPr="003124AA">
        <w:rPr>
          <w:rFonts w:ascii="Narkisim" w:hAnsi="Narkisim"/>
          <w:rtl/>
        </w:rPr>
        <w:t>. וכ"כ ה</w:t>
      </w:r>
      <w:r w:rsidRPr="003124AA">
        <w:rPr>
          <w:rFonts w:ascii="Narkisim" w:hAnsi="Narkisim"/>
          <w:b/>
          <w:bCs/>
          <w:rtl/>
        </w:rPr>
        <w:t>רי"ף</w:t>
      </w:r>
      <w:r w:rsidRPr="003124AA">
        <w:rPr>
          <w:rFonts w:ascii="Narkisim" w:hAnsi="Narkisim"/>
          <w:rtl/>
        </w:rPr>
        <w:t xml:space="preserve"> (שבת סא. בדה"ס) דלא קי”ל כאבא שאול, אלא אף בשבת מותר. והו' ב' דעות ב</w:t>
      </w:r>
      <w:r w:rsidRPr="003124AA">
        <w:rPr>
          <w:rFonts w:ascii="Narkisim" w:hAnsi="Narkisim"/>
          <w:b/>
          <w:bCs/>
          <w:rtl/>
        </w:rPr>
        <w:t>שו"ע</w:t>
      </w:r>
      <w:r w:rsidRPr="003124AA">
        <w:rPr>
          <w:rFonts w:ascii="Narkisim" w:hAnsi="Narkisim"/>
          <w:rtl/>
        </w:rPr>
        <w:t xml:space="preserve"> (או"ח שכח לג)</w:t>
      </w:r>
      <w:r w:rsidRPr="003124AA">
        <w:rPr>
          <w:rStyle w:val="ac"/>
          <w:rFonts w:ascii="Narkisim" w:hAnsi="Narkisim"/>
          <w:rtl/>
        </w:rPr>
        <w:footnoteReference w:id="468"/>
      </w:r>
      <w:r w:rsidRPr="003124AA">
        <w:rPr>
          <w:rFonts w:ascii="Narkisim" w:hAnsi="Narkisim"/>
          <w:rtl/>
        </w:rPr>
        <w:t>.</w:t>
      </w:r>
    </w:p>
    <w:p w14:paraId="554D7FA2" w14:textId="77777777" w:rsidR="00A82550" w:rsidRPr="003124AA" w:rsidRDefault="00000000" w:rsidP="003124AA">
      <w:pPr>
        <w:pStyle w:val="2"/>
        <w:bidi/>
        <w:rPr>
          <w:rFonts w:ascii="Narkisim" w:hAnsi="Narkisim"/>
        </w:rPr>
      </w:pPr>
      <w:r w:rsidRPr="003124AA">
        <w:rPr>
          <w:rFonts w:ascii="Narkisim" w:hAnsi="Narkisim"/>
          <w:rtl/>
        </w:rPr>
        <w:t>לא תאכילום</w:t>
      </w:r>
    </w:p>
    <w:p w14:paraId="19265514" w14:textId="77777777" w:rsidR="00A82550" w:rsidRPr="003124AA" w:rsidRDefault="00000000" w:rsidP="003124AA">
      <w:pPr>
        <w:bidi/>
        <w:rPr>
          <w:rFonts w:ascii="Narkisim" w:hAnsi="Narkisim" w:cs="Narkisim"/>
        </w:rPr>
      </w:pPr>
      <w:r w:rsidRPr="003124AA">
        <w:rPr>
          <w:rFonts w:ascii="Narkisim" w:hAnsi="Narkisim" w:cs="Narkisim"/>
          <w:u w:val="single"/>
          <w:rtl/>
        </w:rPr>
        <w:t>ת"ש לא תאכלום וכו' לא תאכילום להזהיר גדולים על הקטנים</w:t>
      </w:r>
      <w:r w:rsidRPr="003124AA">
        <w:rPr>
          <w:rStyle w:val="ac"/>
          <w:rFonts w:ascii="Narkisim" w:hAnsi="Narkisim" w:cs="Narkisim"/>
          <w:u w:val="single"/>
          <w:rtl/>
        </w:rPr>
        <w:footnoteReference w:id="469"/>
      </w:r>
      <w:r w:rsidRPr="003124AA">
        <w:rPr>
          <w:rFonts w:ascii="Narkisim" w:hAnsi="Narkisim" w:cs="Narkisim"/>
          <w:u w:val="single"/>
          <w:rtl/>
        </w:rPr>
        <w:t xml:space="preserve"> וכו'</w:t>
      </w:r>
      <w:r w:rsidRPr="003124AA">
        <w:rPr>
          <w:rFonts w:ascii="Narkisim" w:hAnsi="Narkisim" w:cs="Narkisim"/>
          <w:rtl/>
        </w:rPr>
        <w:t xml:space="preserve">. </w:t>
      </w:r>
      <w:r w:rsidRPr="003124AA">
        <w:rPr>
          <w:rFonts w:ascii="Narkisim" w:hAnsi="Narkisim" w:cs="Narkisim"/>
          <w:szCs w:val="20"/>
          <w:rtl/>
        </w:rPr>
        <w:t>פ</w:t>
      </w:r>
      <w:r w:rsidRPr="003124AA">
        <w:rPr>
          <w:rFonts w:ascii="Narkisim" w:hAnsi="Narkisim" w:cs="Narkisim"/>
          <w:b/>
          <w:bCs/>
          <w:szCs w:val="20"/>
          <w:rtl/>
        </w:rPr>
        <w:t>רש"י</w:t>
      </w:r>
      <w:r w:rsidRPr="003124AA">
        <w:rPr>
          <w:rFonts w:ascii="Narkisim" w:hAnsi="Narkisim" w:cs="Narkisim"/>
          <w:szCs w:val="20"/>
          <w:rtl/>
        </w:rPr>
        <w:t xml:space="preserve"> קרא יתירא הוא, ואם אינו ענין לאיסור אכילה תנהו ענין שמוזהר לקטן</w:t>
      </w:r>
      <w:r w:rsidRPr="003124AA">
        <w:rPr>
          <w:rFonts w:ascii="Narkisim" w:hAnsi="Narkisim" w:cs="Narkisim"/>
          <w:rtl/>
        </w:rPr>
        <w:t>. ולס”ד דהגמ' ילפי' מהכא דמצווין להפרישו, ולמסקנא ילפי' דאסור להאכילם.</w:t>
      </w:r>
    </w:p>
    <w:p w14:paraId="6E9A90F7"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פרמ"ג</w:t>
      </w:r>
      <w:r w:rsidRPr="003124AA">
        <w:rPr>
          <w:rFonts w:ascii="Narkisim" w:hAnsi="Narkisim"/>
          <w:rtl/>
        </w:rPr>
        <w:t xml:space="preserve"> (שמג מ"ז א) כת' דלפ"ז הוה לאו גמור, ומי שמאכיל קטן בידים לוקה ופסול לעדות.</w:t>
      </w:r>
    </w:p>
    <w:p w14:paraId="3AB8567B"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פרמ"ג</w:t>
      </w:r>
      <w:r w:rsidRPr="003124AA">
        <w:rPr>
          <w:rFonts w:ascii="Narkisim" w:hAnsi="Narkisim"/>
          <w:rtl/>
        </w:rPr>
        <w:t xml:space="preserve"> נסתפק האם לאו זה קאי אף במאכיל גדול, כגון שאנס גדול שיאכל נבילה</w:t>
      </w:r>
      <w:r w:rsidRPr="003124AA">
        <w:rPr>
          <w:rStyle w:val="ac"/>
          <w:rFonts w:ascii="Narkisim" w:hAnsi="Narkisim"/>
          <w:rtl/>
        </w:rPr>
        <w:footnoteReference w:id="470"/>
      </w:r>
      <w:r w:rsidRPr="003124AA">
        <w:rPr>
          <w:rFonts w:ascii="Narkisim" w:hAnsi="Narkisim"/>
          <w:rtl/>
        </w:rPr>
        <w:t xml:space="preserve"> וכדו', דהמאנס ילקה [וודאי עבר משום לפני עוור, אך אינו לוקה]. דמ"ש שמוזהר על קטנים דוקא. או דילמא דדוקא בקטן הזהירה תורה, שאם יאכילום בידים ירגיל הקטן עצמו שיאכל תמיד כשיגדל, מה שאין כן כשאנס לגדול.</w:t>
      </w:r>
    </w:p>
    <w:p w14:paraId="4CDA852C" w14:textId="77777777" w:rsidR="00A82550" w:rsidRPr="003124AA" w:rsidRDefault="00000000" w:rsidP="003124AA">
      <w:pPr>
        <w:bidi/>
        <w:rPr>
          <w:rFonts w:ascii="Narkisim" w:hAnsi="Narkisim" w:cs="Narkisim"/>
        </w:rPr>
      </w:pPr>
      <w:r w:rsidRPr="003124AA">
        <w:rPr>
          <w:rFonts w:ascii="Narkisim" w:hAnsi="Narkisim" w:cs="Narkisim"/>
          <w:u w:val="single"/>
          <w:rtl/>
        </w:rPr>
        <w:t>לא, דלא ליספו להו בידים</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חידש דכ”ז באיסור דאורייתא, אבל איסור דרבנן רשאי אף להאכילו בידים. דהא למ”ד דבי”ד מצווין להפרישו מאיסור דאורייתא, מ”מ באיסור דרבנן אי"צ להפרישו</w:t>
      </w:r>
      <w:r w:rsidRPr="003124AA">
        <w:rPr>
          <w:rStyle w:val="ac"/>
          <w:rFonts w:ascii="Narkisim" w:hAnsi="Narkisim" w:cs="Narkisim"/>
          <w:rtl/>
        </w:rPr>
        <w:footnoteReference w:id="471"/>
      </w:r>
      <w:r w:rsidRPr="003124AA">
        <w:rPr>
          <w:rFonts w:ascii="Narkisim" w:hAnsi="Narkisim" w:cs="Narkisim"/>
          <w:rtl/>
        </w:rPr>
        <w:t>. ואף לדידן דאי"צ להפרישו, אלא דאסור ליתן בידים מחתינן דרגא</w:t>
      </w:r>
      <w:r w:rsidRPr="003124AA">
        <w:rPr>
          <w:rStyle w:val="ac"/>
          <w:rFonts w:ascii="Narkisim" w:hAnsi="Narkisim" w:cs="Narkisim"/>
          <w:rtl/>
        </w:rPr>
        <w:footnoteReference w:id="472"/>
      </w:r>
      <w:r w:rsidRPr="003124AA">
        <w:rPr>
          <w:rFonts w:ascii="Narkisim" w:hAnsi="Narkisim" w:cs="Narkisim"/>
          <w:rtl/>
        </w:rPr>
        <w:t>, ובאיסור דרבנן רשאי אפי' לומר לו לאכול</w:t>
      </w:r>
      <w:r w:rsidRPr="003124AA">
        <w:rPr>
          <w:rStyle w:val="ac"/>
          <w:rFonts w:ascii="Narkisim" w:hAnsi="Narkisim" w:cs="Narkisim"/>
          <w:rtl/>
        </w:rPr>
        <w:footnoteReference w:id="473"/>
      </w:r>
      <w:r w:rsidRPr="003124AA">
        <w:rPr>
          <w:rFonts w:ascii="Narkisim" w:hAnsi="Narkisim" w:cs="Narkisim"/>
          <w:rtl/>
        </w:rPr>
        <w:t>. דלא העמידו דבריהם</w:t>
      </w:r>
      <w:r w:rsidRPr="003124AA">
        <w:rPr>
          <w:rStyle w:val="ac"/>
          <w:rFonts w:ascii="Narkisim" w:hAnsi="Narkisim" w:cs="Narkisim"/>
          <w:rtl/>
        </w:rPr>
        <w:footnoteReference w:id="474"/>
      </w:r>
      <w:r w:rsidRPr="003124AA">
        <w:rPr>
          <w:rFonts w:ascii="Narkisim" w:hAnsi="Narkisim" w:cs="Narkisim"/>
          <w:rtl/>
        </w:rPr>
        <w:t xml:space="preserve"> אלא אצל גדולים שבישראל, ולא אצל קטניהם.</w:t>
      </w:r>
    </w:p>
    <w:p w14:paraId="7633D6AD"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הביא כן מהא (נדה מו: הו' בתוד"ה אלא) דלמ"ד מופלא הסמוך לאיש דרבנן, אתי אישות דרבנן ומיפר נדריה</w:t>
      </w:r>
      <w:r w:rsidRPr="003124AA">
        <w:rPr>
          <w:rStyle w:val="ac"/>
          <w:rFonts w:ascii="Narkisim" w:hAnsi="Narkisim"/>
          <w:rtl/>
        </w:rPr>
        <w:footnoteReference w:id="475"/>
      </w:r>
      <w:r w:rsidRPr="003124AA">
        <w:rPr>
          <w:rFonts w:ascii="Narkisim" w:hAnsi="Narkisim"/>
          <w:rtl/>
        </w:rPr>
        <w:t>. וכן (לעיל קיג. וגיטין נה.) מבואר דמאכיל בתרומה דרבנן. ומשמע דרשאי אף להאכיל בידים דבר האסור מדרבנן. וה</w:t>
      </w:r>
      <w:r w:rsidRPr="003124AA">
        <w:rPr>
          <w:rFonts w:ascii="Narkisim" w:hAnsi="Narkisim"/>
          <w:b/>
          <w:bCs/>
          <w:rtl/>
        </w:rPr>
        <w:t>אחרונים</w:t>
      </w:r>
      <w:r w:rsidRPr="003124AA">
        <w:rPr>
          <w:rFonts w:ascii="Narkisim" w:hAnsi="Narkisim"/>
          <w:rtl/>
        </w:rPr>
        <w:t xml:space="preserve"> דחו דהתם מבואר דדוקא משום נישואין דרבנן התירו</w:t>
      </w:r>
      <w:r w:rsidRPr="003124AA">
        <w:rPr>
          <w:rStyle w:val="ac"/>
          <w:rFonts w:ascii="Narkisim" w:hAnsi="Narkisim"/>
          <w:rtl/>
        </w:rPr>
        <w:footnoteReference w:id="476"/>
      </w:r>
      <w:r w:rsidRPr="003124AA">
        <w:rPr>
          <w:rFonts w:ascii="Narkisim" w:hAnsi="Narkisim"/>
          <w:rtl/>
        </w:rPr>
        <w:t xml:space="preserve"> [והתירו איסור דרבנן משום אישות דרבנן].</w:t>
      </w:r>
    </w:p>
    <w:p w14:paraId="3DBFA80E" w14:textId="77777777" w:rsidR="00A82550" w:rsidRPr="003124AA" w:rsidRDefault="00000000" w:rsidP="003124AA">
      <w:pPr>
        <w:pStyle w:val="a7"/>
        <w:bidi/>
        <w:rPr>
          <w:rFonts w:ascii="Narkisim" w:hAnsi="Narkisim"/>
        </w:rPr>
      </w:pPr>
      <w:r w:rsidRPr="003124AA">
        <w:rPr>
          <w:rFonts w:ascii="Narkisim" w:hAnsi="Narkisim"/>
          <w:rtl/>
        </w:rPr>
        <w:t>אך הביא ד</w:t>
      </w:r>
      <w:r w:rsidRPr="003124AA">
        <w:rPr>
          <w:rFonts w:ascii="Narkisim" w:hAnsi="Narkisim"/>
          <w:b/>
          <w:bCs/>
          <w:rtl/>
        </w:rPr>
        <w:t>הרמב"ם</w:t>
      </w:r>
      <w:r w:rsidRPr="003124AA">
        <w:rPr>
          <w:rFonts w:ascii="Narkisim" w:hAnsi="Narkisim"/>
          <w:rtl/>
        </w:rPr>
        <w:t xml:space="preserve"> (מאכ"א יז כז) כת' להדיא דאף דברים שהם משום שבות אסור להאכילו </w:t>
      </w:r>
      <w:r w:rsidRPr="003124AA">
        <w:rPr>
          <w:rFonts w:ascii="Narkisim" w:hAnsi="Narkisim"/>
          <w:rtl/>
        </w:rPr>
        <w:lastRenderedPageBreak/>
        <w:t>בידים. וכ"פ ה</w:t>
      </w:r>
      <w:r w:rsidRPr="003124AA">
        <w:rPr>
          <w:rFonts w:ascii="Narkisim" w:hAnsi="Narkisim"/>
          <w:b/>
          <w:bCs/>
          <w:rtl/>
        </w:rPr>
        <w:t>שו"ע</w:t>
      </w:r>
      <w:r w:rsidRPr="003124AA">
        <w:rPr>
          <w:rFonts w:ascii="Narkisim" w:hAnsi="Narkisim"/>
          <w:rtl/>
        </w:rPr>
        <w:t xml:space="preserve"> (או"ח שמג), וכן הכריע ה</w:t>
      </w:r>
      <w:r w:rsidRPr="003124AA">
        <w:rPr>
          <w:rFonts w:ascii="Narkisim" w:hAnsi="Narkisim"/>
          <w:b/>
          <w:bCs/>
          <w:rtl/>
        </w:rPr>
        <w:t>ריטב"א</w:t>
      </w:r>
      <w:r w:rsidRPr="003124AA">
        <w:rPr>
          <w:rFonts w:ascii="Narkisim" w:hAnsi="Narkisim"/>
          <w:rtl/>
        </w:rPr>
        <w:t xml:space="preserve"> (בסוגיין)</w:t>
      </w:r>
      <w:r w:rsidRPr="003124AA">
        <w:rPr>
          <w:rStyle w:val="ac"/>
          <w:rFonts w:ascii="Narkisim" w:hAnsi="Narkisim"/>
          <w:rtl/>
        </w:rPr>
        <w:footnoteReference w:id="477"/>
      </w:r>
      <w:r w:rsidRPr="003124AA">
        <w:rPr>
          <w:rFonts w:ascii="Narkisim" w:hAnsi="Narkisim"/>
          <w:rtl/>
        </w:rPr>
        <w:t>.</w:t>
      </w:r>
    </w:p>
    <w:p w14:paraId="7C9EE8A4" w14:textId="77777777" w:rsidR="00A82550" w:rsidRPr="003124AA" w:rsidRDefault="00000000" w:rsidP="003124AA">
      <w:pPr>
        <w:bidi/>
        <w:rPr>
          <w:rFonts w:ascii="Narkisim" w:hAnsi="Narkisim" w:cs="Narkisim"/>
        </w:rPr>
      </w:pPr>
      <w:r w:rsidRPr="003124AA">
        <w:rPr>
          <w:rFonts w:ascii="Narkisim" w:hAnsi="Narkisim" w:cs="Narkisim"/>
          <w:rtl/>
        </w:rPr>
        <w:t>וה</w:t>
      </w:r>
      <w:r w:rsidRPr="003124AA">
        <w:rPr>
          <w:rFonts w:ascii="Narkisim" w:hAnsi="Narkisim" w:cs="Narkisim"/>
          <w:b/>
          <w:bCs/>
          <w:rtl/>
        </w:rPr>
        <w:t>רשב"א</w:t>
      </w:r>
      <w:r w:rsidRPr="003124AA">
        <w:rPr>
          <w:rFonts w:ascii="Narkisim" w:hAnsi="Narkisim" w:cs="Narkisim"/>
          <w:rtl/>
        </w:rPr>
        <w:t xml:space="preserve"> הביא דבגמ' (שבת קלט., וע”ע עירובין מ:) יש טעם נוסף שלא לתת לקטן איסור [אפי' איסור דרבנן], משום דאתי למיסרך. והרשב"א כת' דה"מ בדבר שעושה לצורך הגדול, ואינו לצורך התינוק. אבל כל דבר שהוא לצורכו של קטן לא הוה בכלל אתי למיסרך</w:t>
      </w:r>
      <w:r w:rsidRPr="003124AA">
        <w:rPr>
          <w:rStyle w:val="ac"/>
          <w:rFonts w:ascii="Narkisim" w:hAnsi="Narkisim" w:cs="Narkisim"/>
          <w:rtl/>
        </w:rPr>
        <w:footnoteReference w:id="478"/>
      </w:r>
      <w:r w:rsidRPr="003124AA">
        <w:rPr>
          <w:rFonts w:ascii="Narkisim" w:hAnsi="Narkisim" w:cs="Narkisim"/>
          <w:rtl/>
        </w:rPr>
        <w:t>. וכדאי' (יומא עז:) דמאכילין תינוק ביוה"כ.</w:t>
      </w:r>
    </w:p>
    <w:p w14:paraId="774FC752" w14:textId="77777777" w:rsidR="00A82550" w:rsidRPr="003124AA" w:rsidRDefault="00000000" w:rsidP="003124AA">
      <w:pPr>
        <w:bidi/>
        <w:rPr>
          <w:rFonts w:ascii="Narkisim" w:hAnsi="Narkisim" w:cs="Narkisim"/>
        </w:rPr>
      </w:pPr>
      <w:r w:rsidRPr="003124AA">
        <w:rPr>
          <w:rFonts w:ascii="Narkisim" w:hAnsi="Narkisim" w:cs="Narkisim"/>
          <w:rtl/>
        </w:rPr>
        <w:t xml:space="preserve"> </w:t>
      </w:r>
      <w:r w:rsidRPr="003124AA">
        <w:rPr>
          <w:rFonts w:ascii="Narkisim" w:hAnsi="Narkisim" w:cs="Narkisim"/>
          <w:szCs w:val="20"/>
          <w:rtl/>
        </w:rPr>
        <w:t>וב</w:t>
      </w:r>
      <w:r w:rsidRPr="003124AA">
        <w:rPr>
          <w:rFonts w:ascii="Narkisim" w:hAnsi="Narkisim" w:cs="Narkisim"/>
          <w:b/>
          <w:bCs/>
          <w:szCs w:val="20"/>
          <w:rtl/>
        </w:rPr>
        <w:t>גמ'</w:t>
      </w:r>
      <w:r w:rsidRPr="003124AA">
        <w:rPr>
          <w:rFonts w:ascii="Narkisim" w:hAnsi="Narkisim" w:cs="Narkisim"/>
          <w:szCs w:val="20"/>
          <w:rtl/>
        </w:rPr>
        <w:t xml:space="preserve"> (שבת קנג:) אי' דההולך בדרך וחשכה לו, ימסור ביד חרש שוטה וקטן</w:t>
      </w:r>
      <w:r w:rsidRPr="003124AA">
        <w:rPr>
          <w:rStyle w:val="ac"/>
          <w:rFonts w:ascii="Narkisim" w:hAnsi="Narkisim" w:cs="Narkisim"/>
          <w:szCs w:val="20"/>
          <w:rtl/>
        </w:rPr>
        <w:footnoteReference w:id="479"/>
      </w:r>
      <w:r w:rsidRPr="003124AA">
        <w:rPr>
          <w:rFonts w:ascii="Narkisim" w:hAnsi="Narkisim" w:cs="Narkisim"/>
          <w:szCs w:val="20"/>
          <w:rtl/>
        </w:rPr>
        <w:t>. ומניחה עליו כשהוא מהלך, באופן שלא יהא עקירה והנחה באיסור. וה</w:t>
      </w:r>
      <w:r w:rsidRPr="003124AA">
        <w:rPr>
          <w:rFonts w:ascii="Narkisim" w:hAnsi="Narkisim" w:cs="Narkisim"/>
          <w:b/>
          <w:bCs/>
          <w:szCs w:val="20"/>
          <w:rtl/>
        </w:rPr>
        <w:t>רשב"א</w:t>
      </w:r>
      <w:r w:rsidRPr="003124AA">
        <w:rPr>
          <w:rFonts w:ascii="Narkisim" w:hAnsi="Narkisim" w:cs="Narkisim"/>
          <w:szCs w:val="20"/>
          <w:rtl/>
        </w:rPr>
        <w:t xml:space="preserve"> (שם) ביאר דעושה באופן דהוה רק איסור דרבנן. ובאיסור דרבנן ספינן ליה אפי' לכתחילה</w:t>
      </w:r>
      <w:r w:rsidRPr="003124AA">
        <w:rPr>
          <w:rStyle w:val="ac"/>
          <w:rFonts w:ascii="Narkisim" w:hAnsi="Narkisim" w:cs="Narkisim"/>
          <w:szCs w:val="20"/>
          <w:rtl/>
        </w:rPr>
        <w:footnoteReference w:id="480"/>
      </w:r>
      <w:r w:rsidRPr="003124AA">
        <w:rPr>
          <w:rFonts w:ascii="Narkisim" w:hAnsi="Narkisim" w:cs="Narkisim"/>
          <w:szCs w:val="20"/>
          <w:rtl/>
        </w:rPr>
        <w:t>. [וכת' ומכאן ראיה לדברי].</w:t>
      </w:r>
    </w:p>
    <w:p w14:paraId="4A9E9CC9" w14:textId="77777777" w:rsidR="00A82550" w:rsidRPr="003124AA" w:rsidRDefault="00000000" w:rsidP="003124AA">
      <w:pPr>
        <w:bidi/>
        <w:rPr>
          <w:rFonts w:ascii="Narkisim" w:hAnsi="Narkisim" w:cs="Narkisim"/>
        </w:rPr>
      </w:pPr>
      <w:r w:rsidRPr="003124AA">
        <w:rPr>
          <w:rFonts w:ascii="Narkisim" w:hAnsi="Narkisim" w:cs="Narkisim"/>
          <w:szCs w:val="20"/>
          <w:rtl/>
        </w:rPr>
        <w:t>וה</w:t>
      </w:r>
      <w:r w:rsidRPr="003124AA">
        <w:rPr>
          <w:rFonts w:ascii="Narkisim" w:hAnsi="Narkisim" w:cs="Narkisim"/>
          <w:b/>
          <w:bCs/>
          <w:szCs w:val="20"/>
          <w:rtl/>
        </w:rPr>
        <w:t>רשב"א</w:t>
      </w:r>
      <w:r w:rsidRPr="003124AA">
        <w:rPr>
          <w:rFonts w:ascii="Narkisim" w:hAnsi="Narkisim" w:cs="Narkisim"/>
          <w:szCs w:val="20"/>
          <w:rtl/>
        </w:rPr>
        <w:t xml:space="preserve"> כת' דע"פ שיטתו מותר להאכיל קטן טבל הטבול מדרבנן</w:t>
      </w:r>
      <w:r w:rsidRPr="003124AA">
        <w:rPr>
          <w:rStyle w:val="ac"/>
          <w:rFonts w:ascii="Narkisim" w:hAnsi="Narkisim" w:cs="Narkisim"/>
          <w:szCs w:val="20"/>
          <w:rtl/>
        </w:rPr>
        <w:footnoteReference w:id="481"/>
      </w:r>
      <w:r w:rsidRPr="003124AA">
        <w:rPr>
          <w:rFonts w:ascii="Narkisim" w:hAnsi="Narkisim" w:cs="Narkisim"/>
          <w:szCs w:val="20"/>
          <w:rtl/>
        </w:rPr>
        <w:t>. והק' דבגמ' (עירובין לא:) מבואר דאין מערבין בטבל דרבנן, תיפו"ל דראוי להאכיל לקטן [ואפי' להאכילו בידים]</w:t>
      </w:r>
      <w:r w:rsidRPr="003124AA">
        <w:rPr>
          <w:rStyle w:val="ac"/>
          <w:rFonts w:ascii="Narkisim" w:hAnsi="Narkisim" w:cs="Narkisim"/>
          <w:szCs w:val="20"/>
          <w:rtl/>
        </w:rPr>
        <w:footnoteReference w:id="482"/>
      </w:r>
      <w:r w:rsidRPr="003124AA">
        <w:rPr>
          <w:rFonts w:ascii="Narkisim" w:hAnsi="Narkisim" w:cs="Narkisim"/>
          <w:szCs w:val="20"/>
          <w:rtl/>
        </w:rPr>
        <w:t>.</w:t>
      </w:r>
    </w:p>
    <w:p w14:paraId="41F19892" w14:textId="77777777" w:rsidR="00A82550" w:rsidRPr="003124AA" w:rsidRDefault="00000000" w:rsidP="003124AA">
      <w:pPr>
        <w:bidi/>
        <w:rPr>
          <w:rFonts w:ascii="Narkisim" w:hAnsi="Narkisim" w:cs="Narkisim"/>
        </w:rPr>
      </w:pPr>
      <w:r w:rsidRPr="003124AA">
        <w:rPr>
          <w:rFonts w:ascii="Narkisim" w:hAnsi="Narkisim" w:cs="Narkisim"/>
          <w:rtl/>
        </w:rPr>
        <w:t>ובגמ' (ר"ה לג.) אי' דאין מעכבין את התינוקות שתוקעין בראש השנה שחל בשבת. ומתעסקין עמהם שילמדו</w:t>
      </w:r>
      <w:r w:rsidRPr="003124AA">
        <w:rPr>
          <w:rStyle w:val="ac"/>
          <w:rFonts w:ascii="Narkisim" w:hAnsi="Narkisim" w:cs="Narkisim"/>
          <w:rtl/>
        </w:rPr>
        <w:footnoteReference w:id="483"/>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(שם ד"ה תניא) כת' דאף דבעלמא לא ספינן להו בידים, אפי' איסור דרבנן</w:t>
      </w:r>
      <w:r w:rsidRPr="003124AA">
        <w:rPr>
          <w:rStyle w:val="ac"/>
          <w:rFonts w:ascii="Narkisim" w:hAnsi="Narkisim" w:cs="Narkisim"/>
          <w:rtl/>
        </w:rPr>
        <w:footnoteReference w:id="484"/>
      </w:r>
      <w:r w:rsidRPr="003124AA">
        <w:rPr>
          <w:rFonts w:ascii="Narkisim" w:hAnsi="Narkisim" w:cs="Narkisim"/>
          <w:rtl/>
        </w:rPr>
        <w:t>. בר"ה שחל בשבת כיון דזימנין יש בזה מצווה בתקיעה מותר ללמדו. ול"ד לשאר איסורין.</w:t>
      </w:r>
    </w:p>
    <w:p w14:paraId="6C76F2CD"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(ר"ה שם) הק' [ע"פ שיטתו] דמאכילין אותו בידים איסורא דרבנן</w:t>
      </w:r>
      <w:r w:rsidRPr="003124AA">
        <w:rPr>
          <w:rStyle w:val="ac"/>
          <w:rFonts w:ascii="Narkisim" w:hAnsi="Narkisim"/>
          <w:rtl/>
        </w:rPr>
        <w:footnoteReference w:id="485"/>
      </w:r>
      <w:r w:rsidRPr="003124AA">
        <w:rPr>
          <w:rFonts w:ascii="Narkisim" w:hAnsi="Narkisim"/>
          <w:rtl/>
        </w:rPr>
        <w:t xml:space="preserve"> [א”כ פשיטא דאין מעכבין</w:t>
      </w:r>
      <w:r w:rsidRPr="003124AA">
        <w:rPr>
          <w:rStyle w:val="ac"/>
          <w:rFonts w:ascii="Narkisim" w:hAnsi="Narkisim"/>
          <w:rtl/>
        </w:rPr>
        <w:footnoteReference w:id="486"/>
      </w:r>
      <w:r w:rsidRPr="003124AA">
        <w:rPr>
          <w:rFonts w:ascii="Narkisim" w:hAnsi="Narkisim"/>
          <w:rtl/>
        </w:rPr>
        <w:t>]. וכת'  ומיהו איפשר דהתם לא הוה ממש צורך של התינוק. ודוקא דבר שהוא צריך לו ממש ספינן להו בידים</w:t>
      </w:r>
      <w:r w:rsidRPr="003124AA">
        <w:rPr>
          <w:rStyle w:val="ac"/>
          <w:rFonts w:ascii="Narkisim" w:hAnsi="Narkisim"/>
          <w:rtl/>
        </w:rPr>
        <w:footnoteReference w:id="487"/>
      </w:r>
      <w:r w:rsidRPr="003124AA">
        <w:rPr>
          <w:rFonts w:ascii="Narkisim" w:hAnsi="Narkisim"/>
          <w:rtl/>
        </w:rPr>
        <w:t xml:space="preserve">. </w:t>
      </w:r>
      <w:r w:rsidRPr="003124AA">
        <w:rPr>
          <w:rFonts w:ascii="Narkisim" w:hAnsi="Narkisim"/>
          <w:szCs w:val="20"/>
          <w:rtl/>
        </w:rPr>
        <w:t>וכ"כ ב</w:t>
      </w:r>
      <w:r w:rsidRPr="003124AA">
        <w:rPr>
          <w:rFonts w:ascii="Narkisim" w:hAnsi="Narkisim"/>
          <w:b/>
          <w:bCs/>
          <w:szCs w:val="20"/>
          <w:rtl/>
        </w:rPr>
        <w:t>שו"ת הרשב"א</w:t>
      </w:r>
      <w:r w:rsidRPr="003124AA">
        <w:rPr>
          <w:rFonts w:ascii="Narkisim" w:hAnsi="Narkisim"/>
          <w:szCs w:val="20"/>
          <w:rtl/>
        </w:rPr>
        <w:t xml:space="preserve"> (א צב) דדוקא לצורך התינוק התירו. ולא עלה על דעת שנתיר איסורין דרבנן בכדי, ושלא לצרכו של תינוק. וכל שהוא לצרכנו ולא לצרכו ממש של תינוק </w:t>
      </w:r>
      <w:r w:rsidRPr="003124AA">
        <w:rPr>
          <w:rFonts w:ascii="Narkisim" w:hAnsi="Narkisim"/>
          <w:szCs w:val="20"/>
          <w:rtl/>
        </w:rPr>
        <w:lastRenderedPageBreak/>
        <w:t>גזרינן דילמא אתי למסרך</w:t>
      </w:r>
      <w:r w:rsidRPr="003124AA">
        <w:rPr>
          <w:rStyle w:val="ac"/>
          <w:rFonts w:ascii="Narkisim" w:hAnsi="Narkisim"/>
          <w:szCs w:val="20"/>
          <w:rtl/>
        </w:rPr>
        <w:footnoteReference w:id="488"/>
      </w:r>
      <w:r w:rsidRPr="003124AA">
        <w:rPr>
          <w:rFonts w:ascii="Narkisim" w:hAnsi="Narkisim"/>
          <w:rtl/>
        </w:rPr>
        <w:t>.</w:t>
      </w:r>
    </w:p>
    <w:p w14:paraId="2A4D938B"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(ר"ה) הביא עוד מהגמ' (נזיר כט.) דאי' דלר' יוסי בר' חנינא האב מדיר את בנו בנזיר כדי לחנכן במצות. והא דמגלח משום דקסבר הקפת כל הראש דרבנן, ואתי חינוך דרבנן דחי הקפה דרבנן. והרשב"א הק' תיפו"ל דהקפת כל הראש דרבנן ורשאי להאכילו בידים, ואמאי צריך להוסיף דחינוך דחי ליה. אלא דהקפה זו לא הוה לצורך התינוק. הילכך אי לאו מצוה לא דחינן הקפה דרבנן בידים. וא"נ אפשר דלא אמרינן הכי בשהגיע לחינוך.</w:t>
      </w:r>
    </w:p>
    <w:p w14:paraId="7D21F2B7"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ובגמ' (שבת צ:) אי'</w:t>
      </w:r>
      <w:r w:rsidRPr="003124AA">
        <w:rPr>
          <w:rStyle w:val="ac"/>
          <w:rFonts w:ascii="Narkisim" w:hAnsi="Narkisim" w:cs="Narkisim"/>
          <w:rtl/>
        </w:rPr>
        <w:footnoteReference w:id="489"/>
      </w:r>
      <w:r w:rsidRPr="003124AA">
        <w:rPr>
          <w:rFonts w:ascii="Narkisim" w:hAnsi="Narkisim" w:cs="Narkisim"/>
          <w:rtl/>
        </w:rPr>
        <w:t xml:space="preserve"> דאסור ליתן חגב טמא לתינוק לשחק דלמא אכל ליה. ופ</w:t>
      </w:r>
      <w:r w:rsidRPr="003124AA">
        <w:rPr>
          <w:rFonts w:ascii="Narkisim" w:hAnsi="Narkisim" w:cs="Narkisim"/>
          <w:b/>
          <w:bCs/>
          <w:rtl/>
        </w:rPr>
        <w:t>רש"י</w:t>
      </w:r>
      <w:r w:rsidRPr="003124AA">
        <w:rPr>
          <w:rFonts w:ascii="Narkisim" w:hAnsi="Narkisim" w:cs="Narkisim"/>
          <w:rtl/>
        </w:rPr>
        <w:t xml:space="preserve"> דאפי' למ"ד קטן אוכל נבילות, מודה הוא דלא יהבי' ליה בידים</w:t>
      </w:r>
      <w:r w:rsidRPr="003124AA">
        <w:rPr>
          <w:rStyle w:val="ac"/>
          <w:rFonts w:ascii="Narkisim" w:hAnsi="Narkisim" w:cs="Narkisim"/>
          <w:rtl/>
        </w:rPr>
        <w:footnoteReference w:id="490"/>
      </w:r>
      <w:r w:rsidRPr="003124AA">
        <w:rPr>
          <w:rFonts w:ascii="Narkisim" w:hAnsi="Narkisim" w:cs="Narkisim"/>
          <w:rtl/>
        </w:rPr>
        <w:t>. והגמ' דנה דא"כ אף חגב טהור חי יש בזה משום בל תשקצו. [וה</w:t>
      </w:r>
      <w:r w:rsidRPr="003124AA">
        <w:rPr>
          <w:rFonts w:ascii="Narkisim" w:hAnsi="Narkisim" w:cs="Narkisim"/>
          <w:b/>
          <w:bCs/>
          <w:rtl/>
        </w:rPr>
        <w:t>הג' אשר"י</w:t>
      </w:r>
      <w:r w:rsidRPr="003124AA">
        <w:rPr>
          <w:rFonts w:ascii="Narkisim" w:hAnsi="Narkisim" w:cs="Narkisim"/>
          <w:rtl/>
        </w:rPr>
        <w:t xml:space="preserve"> (שם ט ב) הביא את המסקנא דלא חיישינן שיאכלנו בעודו חי]. וה</w:t>
      </w:r>
      <w:r w:rsidRPr="003124AA">
        <w:rPr>
          <w:rFonts w:ascii="Narkisim" w:hAnsi="Narkisim" w:cs="Narkisim"/>
          <w:b/>
          <w:bCs/>
          <w:rtl/>
        </w:rPr>
        <w:t>מג"א</w:t>
      </w:r>
      <w:r w:rsidRPr="003124AA">
        <w:rPr>
          <w:rFonts w:ascii="Narkisim" w:hAnsi="Narkisim" w:cs="Narkisim"/>
          <w:rtl/>
        </w:rPr>
        <w:t xml:space="preserve"> (שמג ג) הביא דמבואר דאף דבר שאסור רק משום בל תשקצו אסור ליתן לידו, דהוי כמאן דמאכילו בידים.</w:t>
      </w:r>
    </w:p>
    <w:p w14:paraId="1A6951AA" w14:textId="77777777" w:rsidR="00A82550" w:rsidRPr="003124AA" w:rsidRDefault="00000000" w:rsidP="003124AA">
      <w:pPr>
        <w:pStyle w:val="a8"/>
        <w:bidi/>
        <w:rPr>
          <w:rFonts w:ascii="Narkisim" w:hAnsi="Narkisim"/>
        </w:rPr>
      </w:pPr>
      <w:r w:rsidRPr="003124AA">
        <w:rPr>
          <w:rFonts w:ascii="Narkisim" w:hAnsi="Narkisim"/>
          <w:rtl/>
        </w:rPr>
        <w:t>וכן הביא ה</w:t>
      </w:r>
      <w:r w:rsidRPr="003124AA">
        <w:rPr>
          <w:rFonts w:ascii="Narkisim" w:hAnsi="Narkisim"/>
          <w:b/>
          <w:bCs/>
          <w:rtl/>
        </w:rPr>
        <w:t>משנ"ל</w:t>
      </w:r>
      <w:r w:rsidRPr="003124AA">
        <w:rPr>
          <w:rFonts w:ascii="Narkisim" w:hAnsi="Narkisim"/>
          <w:rtl/>
        </w:rPr>
        <w:t xml:space="preserve"> (מאכ"א יז כז) דמבואר מדברי </w:t>
      </w:r>
      <w:r w:rsidRPr="003124AA">
        <w:rPr>
          <w:rFonts w:ascii="Narkisim" w:hAnsi="Narkisim"/>
          <w:b/>
          <w:bCs/>
          <w:rtl/>
        </w:rPr>
        <w:t>רש"י</w:t>
      </w:r>
      <w:r w:rsidRPr="003124AA">
        <w:rPr>
          <w:rFonts w:ascii="Narkisim" w:hAnsi="Narkisim"/>
          <w:rtl/>
        </w:rPr>
        <w:t xml:space="preserve"> (שבת) דסבר</w:t>
      </w:r>
      <w:r w:rsidRPr="003124AA">
        <w:rPr>
          <w:rStyle w:val="ac"/>
          <w:rFonts w:ascii="Narkisim" w:hAnsi="Narkisim"/>
          <w:rtl/>
        </w:rPr>
        <w:footnoteReference w:id="491"/>
      </w:r>
      <w:r w:rsidRPr="003124AA">
        <w:rPr>
          <w:rFonts w:ascii="Narkisim" w:hAnsi="Narkisim"/>
          <w:rtl/>
        </w:rPr>
        <w:t xml:space="preserve"> דאף באיסור דרבנן אסור להאכיל בידים</w:t>
      </w:r>
      <w:r w:rsidRPr="003124AA">
        <w:rPr>
          <w:rStyle w:val="ac"/>
          <w:rFonts w:ascii="Narkisim" w:hAnsi="Narkisim"/>
          <w:rtl/>
        </w:rPr>
        <w:footnoteReference w:id="492"/>
      </w:r>
      <w:r w:rsidRPr="003124AA">
        <w:rPr>
          <w:rFonts w:ascii="Narkisim" w:hAnsi="Narkisim"/>
          <w:rtl/>
        </w:rPr>
        <w:t>.</w:t>
      </w:r>
    </w:p>
    <w:p w14:paraId="556EB1E9"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(שם) הביא עוד מהגמ' (לעיל עא.) קטן ערל האם רשאי לסוכו בשמן תרומה, ואף דסיכה כשתייה הוה מדרבנן [לדעת הרבה ראשונים], אפ”ה אסור לתת לתינוק בן יומו. ומבואר דאין מאכילים לקטן איסור דרבנן</w:t>
      </w:r>
      <w:r w:rsidRPr="003124AA">
        <w:rPr>
          <w:rStyle w:val="ac"/>
          <w:rFonts w:ascii="Narkisim" w:hAnsi="Narkisim"/>
          <w:rtl/>
        </w:rPr>
        <w:footnoteReference w:id="493"/>
      </w:r>
      <w:r w:rsidRPr="003124AA">
        <w:rPr>
          <w:rFonts w:ascii="Narkisim" w:hAnsi="Narkisim"/>
          <w:rtl/>
        </w:rPr>
        <w:t>.</w:t>
      </w:r>
    </w:p>
    <w:p w14:paraId="12AC189B"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אמר"מ</w:t>
      </w:r>
      <w:r w:rsidRPr="003124AA">
        <w:rPr>
          <w:rFonts w:ascii="Narkisim" w:hAnsi="Narkisim"/>
          <w:rtl/>
        </w:rPr>
        <w:t xml:space="preserve"> (יג א) ו</w:t>
      </w:r>
      <w:r w:rsidRPr="003124AA">
        <w:rPr>
          <w:rFonts w:ascii="Narkisim" w:hAnsi="Narkisim"/>
          <w:b/>
          <w:bCs/>
          <w:rtl/>
        </w:rPr>
        <w:t>דבר"י</w:t>
      </w:r>
      <w:r w:rsidRPr="003124AA">
        <w:rPr>
          <w:rFonts w:ascii="Narkisim" w:hAnsi="Narkisim"/>
          <w:rtl/>
        </w:rPr>
        <w:t xml:space="preserve"> (טו) דחו דאסור לסוך תרומה משום דין 'משמרת' [אף לולי איסור סיכה]. ועוד יש </w:t>
      </w:r>
      <w:r w:rsidRPr="003124AA">
        <w:rPr>
          <w:rFonts w:ascii="Narkisim" w:hAnsi="Narkisim"/>
          <w:b/>
          <w:bCs/>
          <w:rtl/>
        </w:rPr>
        <w:t>אחרונים</w:t>
      </w:r>
      <w:r w:rsidRPr="003124AA">
        <w:rPr>
          <w:rFonts w:ascii="Narkisim" w:hAnsi="Narkisim"/>
          <w:rtl/>
        </w:rPr>
        <w:t xml:space="preserve"> שדנו משום הנאת כילוי, וה</w:t>
      </w:r>
      <w:r w:rsidRPr="003124AA">
        <w:rPr>
          <w:rFonts w:ascii="Narkisim" w:hAnsi="Narkisim"/>
          <w:b/>
          <w:bCs/>
          <w:rtl/>
        </w:rPr>
        <w:t>אחיעזר</w:t>
      </w:r>
      <w:r w:rsidRPr="003124AA">
        <w:rPr>
          <w:rFonts w:ascii="Narkisim" w:hAnsi="Narkisim"/>
          <w:rtl/>
        </w:rPr>
        <w:t xml:space="preserve"> (ג פא יט) דחה דה"מ בזר, אבל ליכא איסור הנאת כילוי בכהן ערל. וכ"כ ה</w:t>
      </w:r>
      <w:r w:rsidRPr="003124AA">
        <w:rPr>
          <w:rFonts w:ascii="Narkisim" w:hAnsi="Narkisim"/>
          <w:b/>
          <w:bCs/>
          <w:rtl/>
        </w:rPr>
        <w:t>מנח"ח</w:t>
      </w:r>
      <w:r w:rsidRPr="003124AA">
        <w:rPr>
          <w:rFonts w:ascii="Narkisim" w:hAnsi="Narkisim"/>
          <w:rtl/>
        </w:rPr>
        <w:t xml:space="preserve"> (רפב י, הו' לעיל ע.).</w:t>
      </w:r>
    </w:p>
    <w:p w14:paraId="6F38A76E" w14:textId="77777777" w:rsidR="00A82550" w:rsidRPr="003124AA" w:rsidRDefault="00000000" w:rsidP="003124AA">
      <w:pPr>
        <w:bidi/>
        <w:rPr>
          <w:rFonts w:ascii="Narkisim" w:hAnsi="Narkisim" w:cs="Narkisim"/>
        </w:rPr>
      </w:pPr>
      <w:r w:rsidRPr="003124AA">
        <w:rPr>
          <w:rFonts w:ascii="Narkisim" w:hAnsi="Narkisim" w:cs="Narkisim"/>
          <w:u w:val="single"/>
          <w:rtl/>
        </w:rPr>
        <w:t>ת"ש אמור ואמרת, להזהיר גדולים על הקטנים וכו'</w:t>
      </w:r>
      <w:r w:rsidRPr="003124AA">
        <w:rPr>
          <w:rFonts w:ascii="Narkisim" w:hAnsi="Narkisim" w:cs="Narkisim"/>
          <w:rtl/>
        </w:rPr>
        <w:t>. ולמסקנא אף בזה אמרי' דאי"צ להפריש קטן [למ"ד קטן אוכל נבילות]. וכ"פ ה</w:t>
      </w:r>
      <w:r w:rsidRPr="003124AA">
        <w:rPr>
          <w:rFonts w:ascii="Narkisim" w:hAnsi="Narkisim" w:cs="Narkisim"/>
          <w:b/>
          <w:bCs/>
          <w:rtl/>
        </w:rPr>
        <w:t>רמב"ם</w:t>
      </w:r>
      <w:r w:rsidRPr="003124AA">
        <w:rPr>
          <w:rFonts w:ascii="Narkisim" w:hAnsi="Narkisim" w:cs="Narkisim"/>
          <w:rtl/>
        </w:rPr>
        <w:t xml:space="preserve"> (אבל ג יב) דאם בא להטמא מעצמו אין בי"ד מצווין עליו להפרישו, אבל אביו צריך לחנכו בקדושה. [משום מצוות חינוך</w:t>
      </w:r>
      <w:r w:rsidRPr="003124AA">
        <w:rPr>
          <w:rStyle w:val="ac"/>
          <w:rFonts w:ascii="Narkisim" w:hAnsi="Narkisim" w:cs="Narkisim"/>
          <w:rtl/>
        </w:rPr>
        <w:footnoteReference w:id="494"/>
      </w:r>
      <w:r w:rsidRPr="003124AA">
        <w:rPr>
          <w:rFonts w:ascii="Narkisim" w:hAnsi="Narkisim" w:cs="Narkisim"/>
          <w:rtl/>
        </w:rPr>
        <w:t>].</w:t>
      </w:r>
    </w:p>
    <w:p w14:paraId="6B7C1ED8" w14:textId="77777777" w:rsidR="00A82550" w:rsidRPr="003124AA" w:rsidRDefault="00000000" w:rsidP="003124AA">
      <w:pPr>
        <w:pStyle w:val="a7"/>
        <w:bidi/>
        <w:rPr>
          <w:rFonts w:ascii="Narkisim" w:hAnsi="Narkisim"/>
        </w:rPr>
      </w:pPr>
      <w:r w:rsidRPr="003124AA">
        <w:rPr>
          <w:rFonts w:ascii="Narkisim" w:hAnsi="Narkisim"/>
          <w:rtl/>
        </w:rPr>
        <w:t>אבל ה</w:t>
      </w:r>
      <w:r w:rsidRPr="003124AA">
        <w:rPr>
          <w:rFonts w:ascii="Narkisim" w:hAnsi="Narkisim"/>
          <w:b/>
          <w:bCs/>
          <w:rtl/>
        </w:rPr>
        <w:t>טור</w:t>
      </w:r>
      <w:r w:rsidRPr="003124AA">
        <w:rPr>
          <w:rFonts w:ascii="Narkisim" w:hAnsi="Narkisim"/>
          <w:rtl/>
        </w:rPr>
        <w:t xml:space="preserve"> (יו"ד שעג) חלק דחייבין להפרישו, דכן משמע הדרשא 'להזהיר'</w:t>
      </w:r>
      <w:r w:rsidRPr="003124AA">
        <w:rPr>
          <w:rStyle w:val="ac"/>
          <w:rFonts w:ascii="Narkisim" w:hAnsi="Narkisim"/>
          <w:rtl/>
        </w:rPr>
        <w:footnoteReference w:id="495"/>
      </w:r>
      <w:r w:rsidRPr="003124AA">
        <w:rPr>
          <w:rFonts w:ascii="Narkisim" w:hAnsi="Narkisim"/>
          <w:rtl/>
        </w:rPr>
        <w:t xml:space="preserve">. וכ"כ </w:t>
      </w:r>
      <w:r w:rsidRPr="003124AA">
        <w:rPr>
          <w:rFonts w:ascii="Narkisim" w:hAnsi="Narkisim"/>
          <w:b/>
          <w:bCs/>
          <w:rtl/>
        </w:rPr>
        <w:t>רבינו יונתן</w:t>
      </w:r>
      <w:r w:rsidRPr="003124AA">
        <w:rPr>
          <w:rFonts w:ascii="Narkisim" w:hAnsi="Narkisim"/>
          <w:rtl/>
        </w:rPr>
        <w:t xml:space="preserve"> ([הודפס בשם הנמוק"י] לרי"ף הלק"ט הלכות טומאה) דאף דבשאר איסורין האב אינו מוזהר על בנו</w:t>
      </w:r>
      <w:r w:rsidRPr="003124AA">
        <w:rPr>
          <w:rStyle w:val="ac"/>
          <w:rFonts w:ascii="Narkisim" w:hAnsi="Narkisim"/>
          <w:rtl/>
        </w:rPr>
        <w:footnoteReference w:id="496"/>
      </w:r>
      <w:r w:rsidRPr="003124AA">
        <w:rPr>
          <w:rFonts w:ascii="Narkisim" w:hAnsi="Narkisim"/>
          <w:rtl/>
        </w:rPr>
        <w:t>, אבל בטומאה מוזהר מריבוי דקרא</w:t>
      </w:r>
      <w:r w:rsidRPr="003124AA">
        <w:rPr>
          <w:rStyle w:val="ac"/>
          <w:rFonts w:ascii="Narkisim" w:hAnsi="Narkisim"/>
          <w:rtl/>
        </w:rPr>
        <w:footnoteReference w:id="497"/>
      </w:r>
      <w:r w:rsidRPr="003124AA">
        <w:rPr>
          <w:rFonts w:ascii="Narkisim" w:hAnsi="Narkisim"/>
          <w:rtl/>
        </w:rPr>
        <w:t xml:space="preserve">.  </w:t>
      </w:r>
    </w:p>
    <w:p w14:paraId="13B8364A"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רמ"א</w:t>
      </w:r>
      <w:r w:rsidRPr="003124AA">
        <w:rPr>
          <w:rFonts w:ascii="Narkisim" w:hAnsi="Narkisim"/>
          <w:rtl/>
        </w:rPr>
        <w:t xml:space="preserve"> (יו"ד שעג א) כת' דהא דהגדולים מוזהרין על הקטנים, היינו שלא לטמאותו בידים. אבל היכא דהקטנים </w:t>
      </w:r>
      <w:r w:rsidRPr="003124AA">
        <w:rPr>
          <w:rFonts w:ascii="Narkisim" w:hAnsi="Narkisim"/>
          <w:rtl/>
        </w:rPr>
        <w:lastRenderedPageBreak/>
        <w:t>מטמאים מעצמן, ע' או"ח שמג אי מצווין להפרישו. והפוסקים ביארו דכוונתו להקל, וכמו שאר איסורין</w:t>
      </w:r>
      <w:r w:rsidRPr="003124AA">
        <w:rPr>
          <w:rStyle w:val="ac"/>
          <w:rFonts w:ascii="Narkisim" w:hAnsi="Narkisim"/>
          <w:rtl/>
        </w:rPr>
        <w:footnoteReference w:id="498"/>
      </w:r>
      <w:r w:rsidRPr="003124AA">
        <w:rPr>
          <w:rFonts w:ascii="Narkisim" w:hAnsi="Narkisim"/>
          <w:rtl/>
        </w:rPr>
        <w:t>.</w:t>
      </w:r>
    </w:p>
    <w:p w14:paraId="1D076510"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ב"י</w:t>
      </w:r>
      <w:r w:rsidRPr="003124AA">
        <w:rPr>
          <w:rFonts w:ascii="Narkisim" w:hAnsi="Narkisim"/>
          <w:rtl/>
        </w:rPr>
        <w:t xml:space="preserve"> (או"ח שמג) ביאר דעת הטור דלמסקנא בהנך ג' [שרצים, דם וטומאת כהנים] נתחדש דמצווין להפרישו, ולא דמי לכל התורה דאין מצווין להפרישו</w:t>
      </w:r>
      <w:r w:rsidRPr="003124AA">
        <w:rPr>
          <w:rStyle w:val="ac"/>
          <w:rFonts w:ascii="Narkisim" w:hAnsi="Narkisim"/>
          <w:rtl/>
        </w:rPr>
        <w:footnoteReference w:id="499"/>
      </w:r>
      <w:r w:rsidRPr="003124AA">
        <w:rPr>
          <w:rFonts w:ascii="Narkisim" w:hAnsi="Narkisim"/>
          <w:rtl/>
        </w:rPr>
        <w:t>. דלאחר שנתגלה דהוה ג' כתובים הבאין כא', אין מלמדין</w:t>
      </w:r>
      <w:r w:rsidRPr="003124AA">
        <w:rPr>
          <w:rStyle w:val="ac"/>
          <w:rFonts w:ascii="Narkisim" w:hAnsi="Narkisim"/>
          <w:rtl/>
        </w:rPr>
        <w:footnoteReference w:id="500"/>
      </w:r>
      <w:r w:rsidRPr="003124AA">
        <w:rPr>
          <w:rFonts w:ascii="Narkisim" w:hAnsi="Narkisim"/>
          <w:rtl/>
        </w:rPr>
        <w:t>.</w:t>
      </w:r>
    </w:p>
    <w:p w14:paraId="3FBCE8C9"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(נוב"י ת או"ח א, פרמ”ג שם מ”ז א) דנו דלפ"ז מנ"ל דאסור להאכיל בידים. והפרמ"ג כת' דאפשר דהוה רק מדרבנן. אבל הנוב"י כת' דודאי אסור מדאורייתא מסברא.</w:t>
      </w:r>
    </w:p>
    <w:p w14:paraId="4D3B35EB"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ר"א מזרחי</w:t>
      </w:r>
      <w:r w:rsidRPr="003124AA">
        <w:rPr>
          <w:rFonts w:ascii="Narkisim" w:hAnsi="Narkisim"/>
          <w:rtl/>
        </w:rPr>
        <w:t xml:space="preserve"> (שו"ת עא, ועה"ת ויקרא כא א, והו' בב”י) כת' דהטור קאי דוקא בטומאת כהנים, דפשטיה דדרשא אמור ואמרת הוא להפרישם, והא דאי' בגמ' שלא יטמא בידים הוי דרך דחיה. אבל אליבא דאמת שאני התם משום דכהנים ריבה בהן הכתוב מצות יתירות</w:t>
      </w:r>
      <w:r w:rsidRPr="003124AA">
        <w:rPr>
          <w:rStyle w:val="ac"/>
          <w:rFonts w:ascii="Narkisim" w:hAnsi="Narkisim"/>
          <w:rtl/>
        </w:rPr>
        <w:footnoteReference w:id="501"/>
      </w:r>
      <w:r w:rsidRPr="003124AA">
        <w:rPr>
          <w:rFonts w:ascii="Narkisim" w:hAnsi="Narkisim"/>
          <w:rtl/>
        </w:rPr>
        <w:t>. [וכדאי' בע"ב].</w:t>
      </w:r>
    </w:p>
    <w:p w14:paraId="73905C79"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(פסחים פח. ד”ה שה) הק' בהא דאי' דקטן אי”צ מינוי לפסח</w:t>
      </w:r>
      <w:r w:rsidRPr="003124AA">
        <w:rPr>
          <w:rStyle w:val="ac"/>
          <w:rFonts w:ascii="Narkisim" w:hAnsi="Narkisim" w:cs="Narkisim"/>
          <w:rtl/>
        </w:rPr>
        <w:footnoteReference w:id="502"/>
      </w:r>
      <w:r w:rsidRPr="003124AA">
        <w:rPr>
          <w:rFonts w:ascii="Narkisim" w:hAnsi="Narkisim" w:cs="Narkisim"/>
          <w:rtl/>
        </w:rPr>
        <w:t>, היאך מאכיל את הפסח שלא למנויו. ואסור לספות לו איסור בידים</w:t>
      </w:r>
      <w:r w:rsidRPr="003124AA">
        <w:rPr>
          <w:rStyle w:val="ac"/>
          <w:rFonts w:ascii="Narkisim" w:hAnsi="Narkisim" w:cs="Narkisim"/>
          <w:rtl/>
        </w:rPr>
        <w:footnoteReference w:id="503"/>
      </w:r>
      <w:r w:rsidRPr="003124AA">
        <w:rPr>
          <w:rFonts w:ascii="Narkisim" w:hAnsi="Narkisim" w:cs="Narkisim"/>
          <w:rtl/>
        </w:rPr>
        <w:t>. ו</w:t>
      </w:r>
      <w:r w:rsidRPr="003124AA">
        <w:rPr>
          <w:rFonts w:ascii="Narkisim" w:hAnsi="Narkisim" w:cs="Narkisim"/>
          <w:b/>
          <w:bCs/>
          <w:rtl/>
        </w:rPr>
        <w:t>ר"י</w:t>
      </w:r>
      <w:r w:rsidRPr="003124AA">
        <w:rPr>
          <w:rFonts w:ascii="Narkisim" w:hAnsi="Narkisim" w:cs="Narkisim"/>
          <w:rtl/>
        </w:rPr>
        <w:t xml:space="preserve"> תי' דילפינן דאסור לספות בידים מלא תאכלום, ולא אסור אלא דומיא דשרצים ונבילות, אבל כה"ג דאיכא חנוך מצוה שרי. [תוס' פתחו דלא דמי לשרצים, וסיימו דהותר משום חינוך מצווה]. וה</w:t>
      </w:r>
      <w:r w:rsidRPr="003124AA">
        <w:rPr>
          <w:rFonts w:ascii="Narkisim" w:hAnsi="Narkisim" w:cs="Narkisim"/>
          <w:b/>
          <w:bCs/>
          <w:rtl/>
        </w:rPr>
        <w:t>אחרונים</w:t>
      </w:r>
      <w:r w:rsidRPr="003124AA">
        <w:rPr>
          <w:rFonts w:ascii="Narkisim" w:hAnsi="Narkisim" w:cs="Narkisim"/>
          <w:rtl/>
        </w:rPr>
        <w:t xml:space="preserve"> הק' האיך הותר איסור דאורייתא דלא תאכילום משום חינוך דרבנן.</w:t>
      </w:r>
    </w:p>
    <w:p w14:paraId="04388193"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(שמג ג) הביא בשם התוס' דכיון שהוא חינוך מצוה מותר. והביא בשם רבינו ירוחם דכל דבר שהוא משום מצווה ספינן ליה בידים. והביא הא שמחנכין אותו לתקוע בשופר בשבת</w:t>
      </w:r>
      <w:r w:rsidRPr="003124AA">
        <w:rPr>
          <w:rStyle w:val="ac"/>
          <w:rFonts w:ascii="Narkisim" w:hAnsi="Narkisim"/>
          <w:rtl/>
        </w:rPr>
        <w:footnoteReference w:id="504"/>
      </w:r>
      <w:r w:rsidRPr="003124AA">
        <w:rPr>
          <w:rFonts w:ascii="Narkisim" w:hAnsi="Narkisim"/>
          <w:rtl/>
        </w:rPr>
        <w:t xml:space="preserve"> (ר"ה לג., הו' לעיל). ו</w:t>
      </w:r>
      <w:r w:rsidRPr="003124AA">
        <w:rPr>
          <w:rFonts w:ascii="Narkisim" w:hAnsi="Narkisim"/>
          <w:b/>
          <w:bCs/>
          <w:rtl/>
        </w:rPr>
        <w:t>רע"א</w:t>
      </w:r>
      <w:r w:rsidRPr="003124AA">
        <w:rPr>
          <w:rFonts w:ascii="Narkisim" w:hAnsi="Narkisim"/>
          <w:rtl/>
        </w:rPr>
        <w:t xml:space="preserve"> (פסחים פט.) הק' דבשלמא תקיעת שופר הוה רק דרבנן, אבל שלא למנויו אסור מדאורייתא</w:t>
      </w:r>
      <w:r w:rsidRPr="003124AA">
        <w:rPr>
          <w:rStyle w:val="ac"/>
          <w:rFonts w:ascii="Narkisim" w:hAnsi="Narkisim"/>
          <w:rtl/>
        </w:rPr>
        <w:footnoteReference w:id="505"/>
      </w:r>
      <w:r w:rsidRPr="003124AA">
        <w:rPr>
          <w:rFonts w:ascii="Narkisim" w:hAnsi="Narkisim"/>
          <w:rtl/>
        </w:rPr>
        <w:t>.</w:t>
      </w:r>
    </w:p>
    <w:p w14:paraId="06CFA25F" w14:textId="77777777" w:rsidR="00A82550" w:rsidRPr="003124AA" w:rsidRDefault="00000000" w:rsidP="003124AA">
      <w:pPr>
        <w:bidi/>
        <w:rPr>
          <w:rFonts w:ascii="Narkisim" w:hAnsi="Narkisim" w:cs="Narkisim"/>
        </w:rPr>
      </w:pPr>
      <w:r w:rsidRPr="003124AA">
        <w:rPr>
          <w:rFonts w:ascii="Narkisim" w:hAnsi="Narkisim" w:cs="Narkisim"/>
          <w:u w:val="single"/>
          <w:rtl/>
        </w:rPr>
        <w:t>וצריכי וכו'</w:t>
      </w:r>
      <w:r w:rsidRPr="003124AA">
        <w:rPr>
          <w:rFonts w:ascii="Narkisim" w:hAnsi="Narkisim" w:cs="Narkisim"/>
          <w:rtl/>
        </w:rPr>
        <w:t>. ובפשוטו למסקנא ילפי' מהנך ג' קראי לשאר איסורי התורה דאסור להאכיל בידים. [וע' לעיל].</w:t>
      </w:r>
    </w:p>
    <w:p w14:paraId="6694D24D" w14:textId="77777777" w:rsidR="00A82550" w:rsidRPr="003124AA" w:rsidRDefault="00000000" w:rsidP="003124AA">
      <w:pPr>
        <w:pStyle w:val="a7"/>
        <w:bidi/>
        <w:rPr>
          <w:rFonts w:ascii="Narkisim" w:hAnsi="Narkisim"/>
        </w:rPr>
      </w:pPr>
      <w:r w:rsidRPr="003124AA">
        <w:rPr>
          <w:rFonts w:ascii="Narkisim" w:hAnsi="Narkisim"/>
          <w:rtl/>
        </w:rPr>
        <w:t>ו</w:t>
      </w:r>
      <w:r w:rsidRPr="003124AA">
        <w:rPr>
          <w:rFonts w:ascii="Narkisim" w:hAnsi="Narkisim"/>
          <w:b/>
          <w:bCs/>
          <w:rtl/>
        </w:rPr>
        <w:t>רע"א</w:t>
      </w:r>
      <w:r w:rsidRPr="003124AA">
        <w:rPr>
          <w:rFonts w:ascii="Narkisim" w:hAnsi="Narkisim"/>
          <w:rtl/>
        </w:rPr>
        <w:t xml:space="preserve"> הק' דהנך ג' הוה חייבי לאוין, ולוקין עליהם. א"כ האיך ילפי' לאיסורי התורה דאין לוקין עליו. והק' דהגמ' הביאה לעיל מחלב טמאה, ואף דהוה איסור בעלמא [יוצא מהטמא], ואין לוקין עליו</w:t>
      </w:r>
      <w:r w:rsidRPr="003124AA">
        <w:rPr>
          <w:rStyle w:val="ac"/>
          <w:rFonts w:ascii="Narkisim" w:hAnsi="Narkisim"/>
          <w:rtl/>
        </w:rPr>
        <w:footnoteReference w:id="506"/>
      </w:r>
      <w:r w:rsidRPr="003124AA">
        <w:rPr>
          <w:rFonts w:ascii="Narkisim" w:hAnsi="Narkisim"/>
          <w:rtl/>
        </w:rPr>
        <w:t xml:space="preserve"> (וכמ”ש הרמב”ם מאכ”א ג ו).</w:t>
      </w:r>
    </w:p>
    <w:p w14:paraId="7654D239"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תה"ד</w:t>
      </w:r>
      <w:r w:rsidRPr="003124AA">
        <w:rPr>
          <w:rFonts w:ascii="Narkisim" w:hAnsi="Narkisim"/>
          <w:rtl/>
        </w:rPr>
        <w:t xml:space="preserve"> (קכה) הביא דמצווין להפריש אף מאיסור לאו הבא מכלל עשה, ולא ילפי' מהנך פסוקים דוקא חייבי לאוין. והוכיח מהגמ' (לעיל) שמא יאכילנו תרומה טמאה, דלמ"ד דמצווין להפריש צריך לחוש בכהן קטן שאוכל תרומה טמאה, ואף דתרומה טמאה הוה איסור עשה </w:t>
      </w:r>
      <w:r w:rsidRPr="003124AA">
        <w:rPr>
          <w:rFonts w:ascii="Narkisim" w:hAnsi="Narkisim"/>
          <w:rtl/>
        </w:rPr>
        <w:lastRenderedPageBreak/>
        <w:t>[כדפרש"י ד"ה תרומה].</w:t>
      </w:r>
    </w:p>
    <w:p w14:paraId="2F11D762" w14:textId="77777777" w:rsidR="00A82550" w:rsidRPr="003124AA" w:rsidRDefault="00000000" w:rsidP="003124AA">
      <w:pPr>
        <w:pStyle w:val="a7"/>
        <w:bidi/>
        <w:rPr>
          <w:rFonts w:ascii="Narkisim" w:hAnsi="Narkisim"/>
        </w:rPr>
      </w:pPr>
      <w:r w:rsidRPr="003124AA">
        <w:rPr>
          <w:rFonts w:ascii="Narkisim" w:hAnsi="Narkisim"/>
          <w:rtl/>
        </w:rPr>
        <w:t>אך התה"ד הביא בשם ה</w:t>
      </w:r>
      <w:r w:rsidRPr="003124AA">
        <w:rPr>
          <w:rFonts w:ascii="Narkisim" w:hAnsi="Narkisim"/>
          <w:b/>
          <w:bCs/>
          <w:rtl/>
        </w:rPr>
        <w:t>מהר"ם</w:t>
      </w:r>
      <w:r w:rsidRPr="003124AA">
        <w:rPr>
          <w:rFonts w:ascii="Narkisim" w:hAnsi="Narkisim"/>
          <w:rtl/>
        </w:rPr>
        <w:t xml:space="preserve"> (הג' מיימוני שבת כט מ) דמותר להאכיל קטן לפני קידוש, דהוה ביטול מצוות עשה בעלמא</w:t>
      </w:r>
      <w:r w:rsidRPr="003124AA">
        <w:rPr>
          <w:rStyle w:val="ac"/>
          <w:rFonts w:ascii="Narkisim" w:hAnsi="Narkisim"/>
          <w:rtl/>
        </w:rPr>
        <w:footnoteReference w:id="507"/>
      </w:r>
      <w:r w:rsidRPr="003124AA">
        <w:rPr>
          <w:rFonts w:ascii="Narkisim" w:hAnsi="Narkisim"/>
          <w:rtl/>
        </w:rPr>
        <w:t>. דילפי' מהנך פסוקים דוקא איסורין, ולא ביטול עשה. והתה"ד ביאר דאף דילפי' [תרומה טמאה] איסור הבא מכלל עשה. אבל ביטול מצות עשה לא ילפי', ומותר להאכיל בידים.</w:t>
      </w:r>
    </w:p>
    <w:p w14:paraId="5A809C0C" w14:textId="77777777" w:rsidR="00A82550" w:rsidRPr="003124AA" w:rsidRDefault="00000000" w:rsidP="003124AA">
      <w:pPr>
        <w:pStyle w:val="a8"/>
        <w:bidi/>
        <w:rPr>
          <w:rFonts w:ascii="Narkisim" w:hAnsi="Narkisim"/>
        </w:rPr>
      </w:pPr>
      <w:r w:rsidRPr="003124AA">
        <w:rPr>
          <w:rFonts w:ascii="Narkisim" w:hAnsi="Narkisim"/>
          <w:rtl/>
        </w:rPr>
        <w:t>וכן הביא ה</w:t>
      </w:r>
      <w:r w:rsidRPr="003124AA">
        <w:rPr>
          <w:rFonts w:ascii="Narkisim" w:hAnsi="Narkisim"/>
          <w:b/>
          <w:bCs/>
          <w:rtl/>
        </w:rPr>
        <w:t>קובה”ע</w:t>
      </w:r>
      <w:r w:rsidRPr="003124AA">
        <w:rPr>
          <w:rFonts w:ascii="Narkisim" w:hAnsi="Narkisim"/>
          <w:rtl/>
        </w:rPr>
        <w:t xml:space="preserve"> (עה ה) דאף לצד (בסוגיין) דבי"ד מצווין להפרישו, ה"מ לאפרושי מאיסורא. אבל אין כופין אותו לקיים מצוות עשה. דבכל דוכתי אמרי' דמצוות חינוך הוה מדרבנן</w:t>
      </w:r>
      <w:r w:rsidRPr="003124AA">
        <w:rPr>
          <w:rStyle w:val="ac"/>
          <w:rFonts w:ascii="Narkisim" w:hAnsi="Narkisim"/>
          <w:rtl/>
        </w:rPr>
        <w:footnoteReference w:id="508"/>
      </w:r>
      <w:r w:rsidRPr="003124AA">
        <w:rPr>
          <w:rFonts w:ascii="Narkisim" w:hAnsi="Narkisim"/>
          <w:rtl/>
        </w:rPr>
        <w:t>.</w:t>
      </w:r>
    </w:p>
    <w:p w14:paraId="12EF6336"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(שמג ג) כת' דכ"ז בנידון דלהאכילו בידים [ליתן לו לשתות קודם קידוש], אבל הא פשיטא דמ"מ מחויב לחנכם במצות עשה, כגון לעשות להם קידוש וכיו"ב. והביא דכ"מ בדברי התה"ד.</w:t>
      </w:r>
    </w:p>
    <w:p w14:paraId="04BDC2D9" w14:textId="77777777" w:rsidR="00A82550" w:rsidRPr="003124AA" w:rsidRDefault="00000000" w:rsidP="003124AA">
      <w:pPr>
        <w:pStyle w:val="aa"/>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(רסט א) הביא דברי ה</w:t>
      </w:r>
      <w:r w:rsidRPr="003124AA">
        <w:rPr>
          <w:rFonts w:ascii="Narkisim" w:hAnsi="Narkisim"/>
          <w:b/>
          <w:bCs/>
          <w:rtl/>
        </w:rPr>
        <w:t>מהר”ם</w:t>
      </w:r>
      <w:r w:rsidRPr="003124AA">
        <w:rPr>
          <w:rFonts w:ascii="Narkisim" w:hAnsi="Narkisim"/>
          <w:rtl/>
        </w:rPr>
        <w:t xml:space="preserve"> (הנ"ל) שנותנים לקטן את כוס קידוש בביהכ”נ, ואף דלא יצא יד”ח בקידוש [שלא במקום סעודה], דאכילה לפני קידוש הוה עשה. והא דאסור להאכיל בידים לקטן היינו בדבר שיש בו לאו. אך ציין דמבואר ב</w:t>
      </w:r>
      <w:r w:rsidRPr="003124AA">
        <w:rPr>
          <w:rFonts w:ascii="Narkisim" w:hAnsi="Narkisim"/>
          <w:b/>
          <w:bCs/>
          <w:rtl/>
        </w:rPr>
        <w:t>שו"ע</w:t>
      </w:r>
      <w:r w:rsidRPr="003124AA">
        <w:rPr>
          <w:rFonts w:ascii="Narkisim" w:hAnsi="Narkisim"/>
          <w:rtl/>
        </w:rPr>
        <w:t xml:space="preserve"> (שמג) דאפי' איסור דרבנן לא ספי ליה בידים</w:t>
      </w:r>
      <w:r w:rsidRPr="003124AA">
        <w:rPr>
          <w:rStyle w:val="ac"/>
          <w:rFonts w:ascii="Narkisim" w:hAnsi="Narkisim"/>
          <w:rtl/>
        </w:rPr>
        <w:footnoteReference w:id="509"/>
      </w:r>
      <w:r w:rsidRPr="003124AA">
        <w:rPr>
          <w:rFonts w:ascii="Narkisim" w:hAnsi="Narkisim"/>
          <w:rtl/>
        </w:rPr>
        <w:t xml:space="preserve"> [וכ”ש איסור עשה</w:t>
      </w:r>
      <w:r w:rsidRPr="003124AA">
        <w:rPr>
          <w:rStyle w:val="ac"/>
          <w:rFonts w:ascii="Narkisim" w:hAnsi="Narkisim"/>
          <w:rtl/>
        </w:rPr>
        <w:footnoteReference w:id="510"/>
      </w:r>
      <w:r w:rsidRPr="003124AA">
        <w:rPr>
          <w:rFonts w:ascii="Narkisim" w:hAnsi="Narkisim"/>
          <w:rtl/>
        </w:rPr>
        <w:t>].</w:t>
      </w:r>
    </w:p>
    <w:p w14:paraId="7EE8A318"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תי' [ע"פ הב"י שם] דיש סוברים דאפי' גדול מותר לשתות, דיוצא בקידוש זה. ואע"ג דלא קי"ל הכי, מ"מ לקטנים שרי. א"נ כיון דא"א בענין אחר שרי [דכיון דבירך עליו צריך שישתו]. והביא דה</w:t>
      </w:r>
      <w:r w:rsidRPr="003124AA">
        <w:rPr>
          <w:rFonts w:ascii="Narkisim" w:hAnsi="Narkisim"/>
          <w:b/>
          <w:bCs/>
          <w:rtl/>
        </w:rPr>
        <w:t>ב"ח</w:t>
      </w:r>
      <w:r w:rsidRPr="003124AA">
        <w:rPr>
          <w:rFonts w:ascii="Narkisim" w:hAnsi="Narkisim"/>
          <w:rtl/>
        </w:rPr>
        <w:t xml:space="preserve"> כת' שיתנו דוקא לקטנים שלא הגיעו לחינוך.</w:t>
      </w:r>
    </w:p>
    <w:p w14:paraId="3DC5CCA0" w14:textId="77777777" w:rsidR="00A82550" w:rsidRPr="003124AA" w:rsidRDefault="00000000" w:rsidP="003124AA">
      <w:pPr>
        <w:pStyle w:val="a8"/>
        <w:bidi/>
        <w:rPr>
          <w:rFonts w:ascii="Narkisim" w:hAnsi="Narkisim"/>
        </w:rPr>
      </w:pPr>
      <w:r w:rsidRPr="003124AA">
        <w:rPr>
          <w:rFonts w:ascii="Narkisim" w:hAnsi="Narkisim"/>
          <w:rtl/>
        </w:rPr>
        <w:t xml:space="preserve">ועוד תי' המג”א דכל מידי דהוא רביתא דתינוק, כגון אכילה ושתיה מותר להאכילו בידים, ולא גזרו בו חכמים. דהא אפי' ביה"כ מצוה להאכילו. וכ"ש דלא גזרו שיהא אסור להאכילו קודם קידוש. והמג"א הוסיף דיש חילוק בין אכילת איסור לאכילת היתר בזמן האסור, וכמ"ש </w:t>
      </w:r>
      <w:r w:rsidRPr="003124AA">
        <w:rPr>
          <w:rFonts w:ascii="Narkisim" w:hAnsi="Narkisim"/>
          <w:b/>
          <w:bCs/>
          <w:rtl/>
        </w:rPr>
        <w:t>תוס'</w:t>
      </w:r>
      <w:r w:rsidRPr="003124AA">
        <w:rPr>
          <w:rFonts w:ascii="Narkisim" w:hAnsi="Narkisim"/>
          <w:rtl/>
        </w:rPr>
        <w:t xml:space="preserve"> (פסחים קו: וכ"מ)</w:t>
      </w:r>
      <w:r w:rsidRPr="003124AA">
        <w:rPr>
          <w:rStyle w:val="ac"/>
          <w:rFonts w:ascii="Narkisim" w:hAnsi="Narkisim"/>
          <w:rtl/>
        </w:rPr>
        <w:footnoteReference w:id="511"/>
      </w:r>
      <w:r w:rsidRPr="003124AA">
        <w:rPr>
          <w:rFonts w:ascii="Narkisim" w:hAnsi="Narkisim"/>
          <w:rtl/>
        </w:rPr>
        <w:t>.</w:t>
      </w:r>
    </w:p>
    <w:p w14:paraId="6847E82B"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(תרטז ב) דן האם רשאי לתת לקטנים אוכל ביוה"כ, או דהוה כמאכילו נבילות בידים. וכת' דל"ד לסוכה שרשאים ליתן לו לאכול חוץ לסוכה (דתו"י יומא פב. מבואר דלא נחשב ספינן איסור בידים, אלא משום מצוות חינוך) דהתם אין איסור באוכל שהוא נותנה לו, ויכול לאוכלו בסוכה. [ורק משום מצוות חינוך צריך להכניסו לסוכה]. משא"כ ביוה"כ דהאכילה בעצמה אסור, והוי כנותנת לו נבילה. אלא כשאוכל א"צ להפרישו. ועוד חילק המג"א דאכילה בסוכה הוי מצות עשה ומש"ה ליכא איסור להאכילו בידים, ע”פ דעת המהר”ם (הנ"ל) [וציין למש"כ רסט].</w:t>
      </w:r>
    </w:p>
    <w:p w14:paraId="29A2B5DB" w14:textId="77777777" w:rsidR="00A82550" w:rsidRPr="003124AA" w:rsidRDefault="00000000" w:rsidP="003124AA">
      <w:pPr>
        <w:pStyle w:val="a8"/>
        <w:bidi/>
        <w:rPr>
          <w:rFonts w:ascii="Narkisim" w:hAnsi="Narkisim"/>
        </w:rPr>
      </w:pPr>
      <w:r w:rsidRPr="003124AA">
        <w:rPr>
          <w:rFonts w:ascii="Narkisim" w:hAnsi="Narkisim"/>
          <w:rtl/>
        </w:rPr>
        <w:t>אבל ה</w:t>
      </w:r>
      <w:r w:rsidRPr="003124AA">
        <w:rPr>
          <w:rFonts w:ascii="Narkisim" w:hAnsi="Narkisim"/>
          <w:b/>
          <w:bCs/>
          <w:rtl/>
        </w:rPr>
        <w:t>מג"א</w:t>
      </w:r>
      <w:r w:rsidRPr="003124AA">
        <w:rPr>
          <w:rFonts w:ascii="Narkisim" w:hAnsi="Narkisim"/>
          <w:rtl/>
        </w:rPr>
        <w:t xml:space="preserve"> (תרמ ג) הביא [אף גבי סוכה] דמשמע דאסור להאכילו בידים מחוץ לסוכה [אפי' אדם אחר דאינו חייב בחינוך]. והפרמ"ג כת' דלכאורה צ"ל דמותר להאכיל בידים, דהמאכל היתר, אלא הזמן אסור [וכמ"ש המג"א רסט א הנ"ל].</w:t>
      </w:r>
    </w:p>
    <w:p w14:paraId="62274C2D" w14:textId="77777777" w:rsidR="00A82550" w:rsidRPr="003124AA" w:rsidRDefault="00000000" w:rsidP="003124AA">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ב</w:t>
      </w:r>
      <w:r w:rsidRPr="003124AA">
        <w:rPr>
          <w:rFonts w:ascii="Narkisim" w:hAnsi="Narkisim" w:cs="Narkisim"/>
          <w:b/>
          <w:bCs/>
          <w:rtl/>
        </w:rPr>
        <w:t>שו"ת מוצל מאש</w:t>
      </w:r>
      <w:r w:rsidRPr="003124AA">
        <w:rPr>
          <w:rFonts w:ascii="Narkisim" w:hAnsi="Narkisim" w:cs="Narkisim"/>
          <w:rtl/>
        </w:rPr>
        <w:t xml:space="preserve"> (הר”י אלפנדרי ד, ציינו הגהש"ס) הק' דב</w:t>
      </w:r>
      <w:r w:rsidRPr="003124AA">
        <w:rPr>
          <w:rFonts w:ascii="Narkisim" w:hAnsi="Narkisim" w:cs="Narkisim"/>
          <w:b/>
          <w:bCs/>
          <w:rtl/>
        </w:rPr>
        <w:t>מכילתא</w:t>
      </w:r>
      <w:r w:rsidRPr="003124AA">
        <w:rPr>
          <w:rFonts w:ascii="Narkisim" w:hAnsi="Narkisim" w:cs="Narkisim"/>
          <w:rtl/>
        </w:rPr>
        <w:t xml:space="preserve"> אי' עוד קרא דכתיב (שמות כ י) לא תעשה כל מלאכה, אתה ובנך ובתך. ובמכילתא (הו' ברש"י שם) ילפי' להזהיר גדולים על הקטנים</w:t>
      </w:r>
      <w:r w:rsidRPr="003124AA">
        <w:rPr>
          <w:rStyle w:val="ac"/>
          <w:rFonts w:ascii="Narkisim" w:hAnsi="Narkisim" w:cs="Narkisim"/>
          <w:rtl/>
        </w:rPr>
        <w:footnoteReference w:id="512"/>
      </w:r>
      <w:r w:rsidRPr="003124AA">
        <w:rPr>
          <w:rFonts w:ascii="Narkisim" w:hAnsi="Narkisim" w:cs="Narkisim"/>
          <w:rtl/>
        </w:rPr>
        <w:t>. [וה</w:t>
      </w:r>
      <w:r w:rsidRPr="003124AA">
        <w:rPr>
          <w:rFonts w:ascii="Narkisim" w:hAnsi="Narkisim" w:cs="Narkisim"/>
          <w:b/>
          <w:bCs/>
          <w:rtl/>
        </w:rPr>
        <w:t>ראשונים</w:t>
      </w:r>
      <w:r w:rsidRPr="003124AA">
        <w:rPr>
          <w:rFonts w:ascii="Narkisim" w:hAnsi="Narkisim" w:cs="Narkisim"/>
          <w:rtl/>
        </w:rPr>
        <w:t xml:space="preserve"> (הו' לעיל) כת' דהיינו דוקא כשעושה ע"ד אביו</w:t>
      </w:r>
      <w:r w:rsidRPr="003124AA">
        <w:rPr>
          <w:rStyle w:val="ac"/>
          <w:rFonts w:ascii="Narkisim" w:hAnsi="Narkisim" w:cs="Narkisim"/>
          <w:rtl/>
        </w:rPr>
        <w:footnoteReference w:id="513"/>
      </w:r>
      <w:r w:rsidRPr="003124AA">
        <w:rPr>
          <w:rFonts w:ascii="Narkisim" w:hAnsi="Narkisim" w:cs="Narkisim"/>
          <w:rtl/>
        </w:rPr>
        <w:t>]. והמוצל מאש תמה דהגמ' לא הזכירוהו כלל. וצ"ע.</w:t>
      </w:r>
    </w:p>
    <w:p w14:paraId="18A24E57" w14:textId="77777777" w:rsidR="00A82550" w:rsidRPr="003124AA" w:rsidRDefault="00000000" w:rsidP="003124AA">
      <w:pPr>
        <w:pStyle w:val="a7"/>
        <w:bidi/>
        <w:rPr>
          <w:rFonts w:ascii="Narkisim" w:hAnsi="Narkisim"/>
        </w:rPr>
      </w:pPr>
      <w:r w:rsidRPr="003124AA">
        <w:rPr>
          <w:rFonts w:ascii="Narkisim" w:hAnsi="Narkisim"/>
          <w:rtl/>
        </w:rPr>
        <w:t>והמוצל מאש משמע דאף ילפותא זו הוה גילוי דאסור להאכילו איסור לקטנים</w:t>
      </w:r>
      <w:r w:rsidRPr="003124AA">
        <w:rPr>
          <w:rStyle w:val="ac"/>
          <w:rFonts w:ascii="Narkisim" w:hAnsi="Narkisim"/>
          <w:rtl/>
        </w:rPr>
        <w:footnoteReference w:id="514"/>
      </w:r>
      <w:r w:rsidRPr="003124AA">
        <w:rPr>
          <w:rFonts w:ascii="Narkisim" w:hAnsi="Narkisim"/>
          <w:rtl/>
        </w:rPr>
        <w:t xml:space="preserve">. אבל </w:t>
      </w:r>
      <w:r w:rsidRPr="003124AA">
        <w:rPr>
          <w:rFonts w:ascii="Narkisim" w:hAnsi="Narkisim"/>
          <w:rtl/>
        </w:rPr>
        <w:lastRenderedPageBreak/>
        <w:t>ה</w:t>
      </w:r>
      <w:r w:rsidRPr="003124AA">
        <w:rPr>
          <w:rFonts w:ascii="Narkisim" w:hAnsi="Narkisim"/>
          <w:b/>
          <w:bCs/>
          <w:rtl/>
        </w:rPr>
        <w:t>אחרונים</w:t>
      </w:r>
      <w:r w:rsidRPr="003124AA">
        <w:rPr>
          <w:rFonts w:ascii="Narkisim" w:hAnsi="Narkisim"/>
          <w:rtl/>
        </w:rPr>
        <w:t xml:space="preserve"> דנו דהך קרא הוה גדר איסור שונה, ומוזהר משום הלכות שבת</w:t>
      </w:r>
      <w:r w:rsidRPr="003124AA">
        <w:rPr>
          <w:rStyle w:val="ac"/>
          <w:rFonts w:ascii="Narkisim" w:hAnsi="Narkisim"/>
          <w:rtl/>
        </w:rPr>
        <w:footnoteReference w:id="515"/>
      </w:r>
      <w:r w:rsidRPr="003124AA">
        <w:rPr>
          <w:rFonts w:ascii="Narkisim" w:hAnsi="Narkisim"/>
          <w:rtl/>
        </w:rPr>
        <w:t>. וכעין איסור מחמר [דילפי' מהך קרא 'ובהמתך']</w:t>
      </w:r>
      <w:r w:rsidRPr="003124AA">
        <w:rPr>
          <w:rStyle w:val="ac"/>
          <w:rFonts w:ascii="Narkisim" w:hAnsi="Narkisim"/>
          <w:rtl/>
        </w:rPr>
        <w:footnoteReference w:id="516"/>
      </w:r>
      <w:r w:rsidRPr="003124AA">
        <w:rPr>
          <w:rFonts w:ascii="Narkisim" w:hAnsi="Narkisim"/>
          <w:rtl/>
        </w:rPr>
        <w:t>. [</w:t>
      </w:r>
      <w:r w:rsidRPr="003124AA">
        <w:rPr>
          <w:rFonts w:ascii="Narkisim" w:hAnsi="Narkisim"/>
          <w:szCs w:val="20"/>
          <w:rtl/>
        </w:rPr>
        <w:t>ועוד יש שהוסיפו דגדר האיסור 'לא תאכילום' הוא על פעולת ההאכלה, ולא משום שמתייחס עלי אכילת הקטן. אבל איסור 'בנך' בשבת הוא מצד המלאכה שנעשית בשבת על דעתו</w:t>
      </w:r>
      <w:r w:rsidRPr="003124AA">
        <w:rPr>
          <w:rFonts w:ascii="Narkisim" w:hAnsi="Narkisim"/>
          <w:rtl/>
        </w:rPr>
        <w:t>]. אך מ"מ ה</w:t>
      </w:r>
      <w:r w:rsidRPr="003124AA">
        <w:rPr>
          <w:rFonts w:ascii="Narkisim" w:hAnsi="Narkisim"/>
          <w:b/>
          <w:bCs/>
          <w:rtl/>
        </w:rPr>
        <w:t>אחרונים</w:t>
      </w:r>
      <w:r w:rsidRPr="003124AA">
        <w:rPr>
          <w:rFonts w:ascii="Narkisim" w:hAnsi="Narkisim"/>
          <w:rtl/>
        </w:rPr>
        <w:t xml:space="preserve"> הק' דכיון דכבר מצווה משום לא תאכילום דכל התורה, מאי נפק"מ באזהרת 'שביתת בנך'</w:t>
      </w:r>
      <w:r w:rsidRPr="003124AA">
        <w:rPr>
          <w:rStyle w:val="ac"/>
          <w:rFonts w:ascii="Narkisim" w:hAnsi="Narkisim"/>
          <w:rtl/>
        </w:rPr>
        <w:footnoteReference w:id="517"/>
      </w:r>
      <w:r w:rsidRPr="003124AA">
        <w:rPr>
          <w:rFonts w:ascii="Narkisim" w:hAnsi="Narkisim"/>
          <w:rtl/>
        </w:rPr>
        <w:t>.</w:t>
      </w:r>
    </w:p>
    <w:p w14:paraId="25A419FA" w14:textId="77777777" w:rsidR="00A82550" w:rsidRPr="003124AA" w:rsidRDefault="00000000" w:rsidP="003124AA">
      <w:pPr>
        <w:pStyle w:val="a7"/>
        <w:bidi/>
        <w:rPr>
          <w:rFonts w:ascii="Narkisim" w:hAnsi="Narkisim"/>
        </w:rPr>
      </w:pPr>
      <w:r w:rsidRPr="003124AA">
        <w:rPr>
          <w:rFonts w:ascii="Narkisim" w:hAnsi="Narkisim"/>
          <w:rtl/>
        </w:rPr>
        <w:t>וה</w:t>
      </w:r>
      <w:r w:rsidRPr="003124AA">
        <w:rPr>
          <w:rFonts w:ascii="Narkisim" w:hAnsi="Narkisim"/>
          <w:b/>
          <w:bCs/>
          <w:rtl/>
        </w:rPr>
        <w:t>אחיעזר</w:t>
      </w:r>
      <w:r w:rsidRPr="003124AA">
        <w:rPr>
          <w:rFonts w:ascii="Narkisim" w:hAnsi="Narkisim"/>
          <w:rtl/>
        </w:rPr>
        <w:t xml:space="preserve"> (ג פא כג) תי' דבכל התורה דוקא דוקא כשהוא מאכיל עובר. אבל בשביתת בנו נתחדש דאפי' אם אינו אומר לו שיעשה, אלא דהקטן עושה בעצמו ע"ד אביו</w:t>
      </w:r>
      <w:r w:rsidRPr="003124AA">
        <w:rPr>
          <w:rStyle w:val="ac"/>
          <w:rFonts w:ascii="Narkisim" w:hAnsi="Narkisim"/>
          <w:rtl/>
        </w:rPr>
        <w:footnoteReference w:id="518"/>
      </w:r>
      <w:r w:rsidRPr="003124AA">
        <w:rPr>
          <w:rFonts w:ascii="Narkisim" w:hAnsi="Narkisim"/>
          <w:rtl/>
        </w:rPr>
        <w:t>, אפ"ה עובר על לאו דשביתה</w:t>
      </w:r>
      <w:r w:rsidRPr="003124AA">
        <w:rPr>
          <w:rStyle w:val="ac"/>
          <w:rFonts w:ascii="Narkisim" w:hAnsi="Narkisim"/>
          <w:rtl/>
        </w:rPr>
        <w:footnoteReference w:id="519"/>
      </w:r>
      <w:r w:rsidRPr="003124AA">
        <w:rPr>
          <w:rFonts w:ascii="Narkisim" w:hAnsi="Narkisim"/>
          <w:rtl/>
        </w:rPr>
        <w:t>. [וע' מה שהו' לעיל מהשעה"צ].</w:t>
      </w:r>
    </w:p>
    <w:p w14:paraId="23855268" w14:textId="77777777" w:rsidR="00A82550" w:rsidRPr="003124AA" w:rsidRDefault="00000000" w:rsidP="003124AA">
      <w:pPr>
        <w:pStyle w:val="a7"/>
        <w:bidi/>
        <w:rPr>
          <w:rFonts w:ascii="Narkisim" w:hAnsi="Narkisim"/>
        </w:rPr>
      </w:pPr>
      <w:r w:rsidRPr="003124AA">
        <w:rPr>
          <w:rFonts w:ascii="Narkisim" w:hAnsi="Narkisim"/>
          <w:rtl/>
        </w:rPr>
        <w:t>והביא בשם ה</w:t>
      </w:r>
      <w:r w:rsidRPr="003124AA">
        <w:rPr>
          <w:rFonts w:ascii="Narkisim" w:hAnsi="Narkisim"/>
          <w:b/>
          <w:bCs/>
          <w:rtl/>
        </w:rPr>
        <w:t>גר"ח</w:t>
      </w:r>
      <w:r w:rsidRPr="003124AA">
        <w:rPr>
          <w:rFonts w:ascii="Narkisim" w:hAnsi="Narkisim"/>
          <w:rtl/>
        </w:rPr>
        <w:t xml:space="preserve"> דאיסור 'לא תאכילום' הוי איסור בעלמא כשאר איסורים, ואילו 'לא תעשה כל מלאכה וגו' ובנך', הוי איסור דשבת דחמיר. וכדאי' (לעיל ו.) דלאוי דשבת חמירי. ופ</w:t>
      </w:r>
      <w:r w:rsidRPr="003124AA">
        <w:rPr>
          <w:rFonts w:ascii="Narkisim" w:hAnsi="Narkisim"/>
          <w:b/>
          <w:bCs/>
          <w:rtl/>
        </w:rPr>
        <w:t>רש"י</w:t>
      </w:r>
      <w:r w:rsidRPr="003124AA">
        <w:rPr>
          <w:rFonts w:ascii="Narkisim" w:hAnsi="Narkisim"/>
          <w:rtl/>
        </w:rPr>
        <w:t xml:space="preserve"> דקי"ל מחלל שבת כעובד ע"ז</w:t>
      </w:r>
      <w:r w:rsidRPr="003124AA">
        <w:rPr>
          <w:rStyle w:val="ac"/>
          <w:rFonts w:ascii="Narkisim" w:hAnsi="Narkisim"/>
          <w:rtl/>
        </w:rPr>
        <w:footnoteReference w:id="520"/>
      </w:r>
      <w:r w:rsidRPr="003124AA">
        <w:rPr>
          <w:rFonts w:ascii="Narkisim" w:hAnsi="Narkisim"/>
          <w:rtl/>
        </w:rPr>
        <w:t>.</w:t>
      </w:r>
    </w:p>
    <w:p w14:paraId="4CB7174D" w14:textId="77777777" w:rsidR="00A82550" w:rsidRPr="003124AA" w:rsidRDefault="00000000" w:rsidP="003124AA">
      <w:pPr>
        <w:pStyle w:val="3"/>
        <w:bidi/>
        <w:rPr>
          <w:rFonts w:ascii="Narkisim" w:hAnsi="Narkisim"/>
        </w:rPr>
      </w:pPr>
      <w:r w:rsidRPr="003124AA">
        <w:rPr>
          <w:rFonts w:ascii="Narkisim" w:hAnsi="Narkisim"/>
          <w:rtl/>
        </w:rPr>
        <w:t>דף קיד:</w:t>
      </w:r>
    </w:p>
    <w:p w14:paraId="2705D5AB" w14:textId="77777777" w:rsidR="00A82550" w:rsidRPr="003124AA" w:rsidRDefault="00000000" w:rsidP="003124AA">
      <w:pPr>
        <w:bidi/>
        <w:rPr>
          <w:rFonts w:ascii="Narkisim" w:hAnsi="Narkisim" w:cs="Narkisim"/>
        </w:rPr>
      </w:pPr>
      <w:r w:rsidRPr="003124AA">
        <w:rPr>
          <w:rFonts w:ascii="Narkisim" w:hAnsi="Narkisim" w:cs="Narkisim"/>
          <w:u w:val="single"/>
          <w:rtl/>
        </w:rPr>
        <w:t>תוד"ה משום</w:t>
      </w:r>
      <w:r w:rsidRPr="003124AA">
        <w:rPr>
          <w:rFonts w:ascii="Narkisim" w:hAnsi="Narkisim" w:cs="Narkisim"/>
          <w:rtl/>
        </w:rPr>
        <w:t xml:space="preserve">. ולא דק דבהדיא וכו' דשרצים לוקין עליהם בכזית וכו'. </w:t>
      </w:r>
      <w:r w:rsidRPr="003124AA">
        <w:rPr>
          <w:rFonts w:ascii="Narkisim" w:hAnsi="Narkisim" w:cs="Narkisim"/>
          <w:b/>
          <w:bCs/>
          <w:rtl/>
        </w:rPr>
        <w:t>תוס'</w:t>
      </w:r>
      <w:r w:rsidRPr="003124AA">
        <w:rPr>
          <w:rFonts w:ascii="Narkisim" w:hAnsi="Narkisim" w:cs="Narkisim"/>
          <w:rtl/>
        </w:rPr>
        <w:t xml:space="preserve"> (כאן) משמע דבכל השרצים השיעור כזית. ונקטו דבמסקנת הגמ' (מעילה טז:) נדחה מ"ד דשיעור אכילתן כשיעור טומאתן. אבל </w:t>
      </w:r>
      <w:r w:rsidRPr="003124AA">
        <w:rPr>
          <w:rFonts w:ascii="Narkisim" w:hAnsi="Narkisim" w:cs="Narkisim"/>
          <w:b/>
          <w:bCs/>
          <w:rtl/>
        </w:rPr>
        <w:t>תוס'</w:t>
      </w:r>
      <w:r w:rsidRPr="003124AA">
        <w:rPr>
          <w:rFonts w:ascii="Narkisim" w:hAnsi="Narkisim" w:cs="Narkisim"/>
          <w:rtl/>
        </w:rPr>
        <w:t xml:space="preserve"> (זבחים קו: ד”ה מה) הביאו דמסקנת הגמ' (מעילה) לחלק דדוקא ח' שרצים המטמאים אף שיעור אכילתו בכעדשה</w:t>
      </w:r>
      <w:r w:rsidRPr="003124AA">
        <w:rPr>
          <w:rStyle w:val="ac"/>
          <w:rFonts w:ascii="Narkisim" w:hAnsi="Narkisim" w:cs="Narkisim"/>
          <w:rtl/>
        </w:rPr>
        <w:footnoteReference w:id="521"/>
      </w:r>
      <w:r w:rsidRPr="003124AA">
        <w:rPr>
          <w:rFonts w:ascii="Narkisim" w:hAnsi="Narkisim" w:cs="Narkisim"/>
          <w:rtl/>
        </w:rPr>
        <w:t>, ושאר שרצים הטהורין לוקה בכזית. [וכדאי' גבי נמלה]. [וכ"פ ה</w:t>
      </w:r>
      <w:r w:rsidRPr="003124AA">
        <w:rPr>
          <w:rFonts w:ascii="Narkisim" w:hAnsi="Narkisim" w:cs="Narkisim"/>
          <w:b/>
          <w:bCs/>
          <w:rtl/>
        </w:rPr>
        <w:t>רמב"ם</w:t>
      </w:r>
      <w:r w:rsidRPr="003124AA">
        <w:rPr>
          <w:rFonts w:ascii="Narkisim" w:hAnsi="Narkisim" w:cs="Narkisim"/>
          <w:rtl/>
        </w:rPr>
        <w:t xml:space="preserve"> מאכ"א ב ז].</w:t>
      </w:r>
    </w:p>
    <w:p w14:paraId="25E2BBCB" w14:textId="77777777" w:rsidR="00A82550" w:rsidRPr="003124AA" w:rsidRDefault="00000000" w:rsidP="003124AA">
      <w:pPr>
        <w:pStyle w:val="a7"/>
        <w:bidi/>
        <w:rPr>
          <w:rFonts w:ascii="Narkisim" w:hAnsi="Narkisim"/>
        </w:rPr>
      </w:pPr>
      <w:r w:rsidRPr="003124AA">
        <w:rPr>
          <w:rFonts w:ascii="Narkisim" w:hAnsi="Narkisim"/>
          <w:rtl/>
        </w:rPr>
        <w:t xml:space="preserve">ודעת </w:t>
      </w:r>
      <w:r w:rsidRPr="003124AA">
        <w:rPr>
          <w:rFonts w:ascii="Narkisim" w:hAnsi="Narkisim"/>
          <w:b/>
          <w:bCs/>
          <w:rtl/>
        </w:rPr>
        <w:t>רש"י</w:t>
      </w:r>
      <w:r w:rsidRPr="003124AA">
        <w:rPr>
          <w:rFonts w:ascii="Narkisim" w:hAnsi="Narkisim"/>
          <w:rtl/>
        </w:rPr>
        <w:t xml:space="preserve"> (זבחים שם, וע"ז סט.) דאף שרצים טהורים בכעדשה. וה</w:t>
      </w:r>
      <w:r w:rsidRPr="003124AA">
        <w:rPr>
          <w:rFonts w:ascii="Narkisim" w:hAnsi="Narkisim"/>
          <w:b/>
          <w:bCs/>
          <w:rtl/>
        </w:rPr>
        <w:t>אחרונים</w:t>
      </w:r>
      <w:r w:rsidRPr="003124AA">
        <w:rPr>
          <w:rFonts w:ascii="Narkisim" w:hAnsi="Narkisim"/>
          <w:rtl/>
        </w:rPr>
        <w:t xml:space="preserve"> ביארו דס"ל דהוה מח' אמוראים</w:t>
      </w:r>
      <w:r w:rsidRPr="003124AA">
        <w:rPr>
          <w:rStyle w:val="ac"/>
          <w:rFonts w:ascii="Narkisim" w:hAnsi="Narkisim"/>
          <w:rtl/>
        </w:rPr>
        <w:footnoteReference w:id="522"/>
      </w:r>
      <w:r w:rsidRPr="003124AA">
        <w:rPr>
          <w:rFonts w:ascii="Narkisim" w:hAnsi="Narkisim"/>
          <w:rtl/>
        </w:rPr>
        <w:t>.</w:t>
      </w:r>
    </w:p>
    <w:p w14:paraId="064B16D8" w14:textId="77777777" w:rsidR="00A82550" w:rsidRPr="003124AA" w:rsidRDefault="00000000" w:rsidP="003124AA">
      <w:pPr>
        <w:pStyle w:val="aa"/>
        <w:bidi/>
        <w:rPr>
          <w:rFonts w:ascii="Narkisim" w:hAnsi="Narkisim"/>
        </w:rPr>
      </w:pPr>
      <w:r w:rsidRPr="003124AA">
        <w:rPr>
          <w:rFonts w:ascii="Narkisim" w:hAnsi="Narkisim"/>
          <w:u w:val="single"/>
          <w:rtl/>
        </w:rPr>
        <w:t>בא"ד אלא יל"פ דאיסורין במשהו, דלוקה על נמלה משום דהוי בריה</w:t>
      </w:r>
      <w:r w:rsidRPr="003124AA">
        <w:rPr>
          <w:rFonts w:ascii="Narkisim" w:hAnsi="Narkisim"/>
          <w:rtl/>
        </w:rPr>
        <w:t>. ואילו דם לא הוה בריה. אבל אף נבילה ושאר איסורי התורה חייבין עליהם בבריה. [ולא הוה חידוש בשרצים].</w:t>
      </w:r>
    </w:p>
    <w:p w14:paraId="09B80383" w14:textId="77777777" w:rsidR="00A82550" w:rsidRPr="003124AA" w:rsidRDefault="00000000" w:rsidP="003124AA">
      <w:pPr>
        <w:bidi/>
        <w:rPr>
          <w:rFonts w:ascii="Narkisim" w:hAnsi="Narkisim" w:cs="Narkisim"/>
        </w:rPr>
      </w:pPr>
      <w:r w:rsidRPr="003124AA">
        <w:rPr>
          <w:rFonts w:ascii="Narkisim" w:hAnsi="Narkisim" w:cs="Narkisim"/>
          <w:u w:val="single"/>
          <w:rtl/>
        </w:rPr>
        <w:t>אבל דם דעד דאיכא רביעית</w:t>
      </w:r>
      <w:r w:rsidRPr="003124AA">
        <w:rPr>
          <w:rFonts w:ascii="Narkisim" w:hAnsi="Narkisim" w:cs="Narkisim"/>
          <w:rtl/>
        </w:rPr>
        <w:t>. ה</w:t>
      </w:r>
      <w:r w:rsidRPr="003124AA">
        <w:rPr>
          <w:rFonts w:ascii="Narkisim" w:hAnsi="Narkisim" w:cs="Narkisim"/>
          <w:b/>
          <w:bCs/>
          <w:rtl/>
        </w:rPr>
        <w:t>רש"ש</w:t>
      </w:r>
      <w:r w:rsidRPr="003124AA">
        <w:rPr>
          <w:rFonts w:ascii="Narkisim" w:hAnsi="Narkisim" w:cs="Narkisim"/>
          <w:rtl/>
        </w:rPr>
        <w:t xml:space="preserve"> הק' דבכ"מ</w:t>
      </w:r>
      <w:r w:rsidRPr="003124AA">
        <w:rPr>
          <w:rStyle w:val="ac"/>
          <w:rFonts w:ascii="Narkisim" w:hAnsi="Narkisim" w:cs="Narkisim"/>
          <w:rtl/>
        </w:rPr>
        <w:footnoteReference w:id="523"/>
      </w:r>
      <w:r w:rsidRPr="003124AA">
        <w:rPr>
          <w:rFonts w:ascii="Narkisim" w:hAnsi="Narkisim" w:cs="Narkisim"/>
          <w:rtl/>
        </w:rPr>
        <w:t xml:space="preserve"> מבואר דשיעור דם בכזית, כיון דהאיסור נאמר בלשון אכילה</w:t>
      </w:r>
      <w:r w:rsidRPr="003124AA">
        <w:rPr>
          <w:rStyle w:val="ac"/>
          <w:rFonts w:ascii="Narkisim" w:hAnsi="Narkisim" w:cs="Narkisim"/>
          <w:rtl/>
        </w:rPr>
        <w:footnoteReference w:id="524"/>
      </w:r>
      <w:r w:rsidRPr="003124AA">
        <w:rPr>
          <w:rFonts w:ascii="Narkisim" w:hAnsi="Narkisim" w:cs="Narkisim"/>
          <w:rtl/>
        </w:rPr>
        <w:t>. אך הביא ד</w:t>
      </w:r>
      <w:r w:rsidRPr="003124AA">
        <w:rPr>
          <w:rFonts w:ascii="Narkisim" w:hAnsi="Narkisim" w:cs="Narkisim"/>
          <w:b/>
          <w:bCs/>
          <w:rtl/>
        </w:rPr>
        <w:t>תוס</w:t>
      </w:r>
      <w:r w:rsidRPr="003124AA">
        <w:rPr>
          <w:rFonts w:ascii="Narkisim" w:hAnsi="Narkisim" w:cs="Narkisim"/>
          <w:rtl/>
        </w:rPr>
        <w:t>' (זבחים קט. סוד”ה עולה) חילקו [גבי יין] דשיעורו בשתייה הוה רביעית, אבל דרך אכילה שיעורו בכזית, וכגון ששרה פיתו ביין</w:t>
      </w:r>
      <w:r w:rsidRPr="003124AA">
        <w:rPr>
          <w:rStyle w:val="ac"/>
          <w:rFonts w:ascii="Narkisim" w:hAnsi="Narkisim" w:cs="Narkisim"/>
          <w:rtl/>
        </w:rPr>
        <w:footnoteReference w:id="525"/>
      </w:r>
      <w:r w:rsidRPr="003124AA">
        <w:rPr>
          <w:rFonts w:ascii="Narkisim" w:hAnsi="Narkisim" w:cs="Narkisim"/>
          <w:rtl/>
        </w:rPr>
        <w:t xml:space="preserve">. </w:t>
      </w:r>
      <w:r w:rsidRPr="003124AA">
        <w:rPr>
          <w:rFonts w:ascii="Narkisim" w:hAnsi="Narkisim" w:cs="Narkisim"/>
          <w:szCs w:val="20"/>
          <w:rtl/>
        </w:rPr>
        <w:t>אך כת' דלולי דברי התוס' כיון דהפת הוה היתר ל”מ לשנות את שיעור האיסור של היין</w:t>
      </w:r>
      <w:r w:rsidRPr="003124AA">
        <w:rPr>
          <w:rFonts w:ascii="Narkisim" w:hAnsi="Narkisim" w:cs="Narkisim"/>
          <w:rtl/>
        </w:rPr>
        <w:t>.</w:t>
      </w:r>
    </w:p>
    <w:p w14:paraId="736B5E0D" w14:textId="77777777" w:rsidR="00A82550" w:rsidRPr="003124AA" w:rsidRDefault="00000000" w:rsidP="003124AA">
      <w:pPr>
        <w:pStyle w:val="a8"/>
        <w:bidi/>
        <w:rPr>
          <w:rFonts w:ascii="Narkisim" w:hAnsi="Narkisim"/>
        </w:rPr>
      </w:pPr>
      <w:r w:rsidRPr="003124AA">
        <w:rPr>
          <w:rFonts w:ascii="Narkisim" w:hAnsi="Narkisim"/>
          <w:rtl/>
        </w:rPr>
        <w:lastRenderedPageBreak/>
        <w:t>ועוד הביא ה</w:t>
      </w:r>
      <w:r w:rsidRPr="003124AA">
        <w:rPr>
          <w:rFonts w:ascii="Narkisim" w:hAnsi="Narkisim"/>
          <w:b/>
          <w:bCs/>
          <w:rtl/>
        </w:rPr>
        <w:t>רש"ש</w:t>
      </w:r>
      <w:r w:rsidRPr="003124AA">
        <w:rPr>
          <w:rFonts w:ascii="Narkisim" w:hAnsi="Narkisim"/>
          <w:rtl/>
        </w:rPr>
        <w:t xml:space="preserve"> דמבואר (שבת עז. ומנחות קד) דרביעית דם אם יקרש יעמוד על כזית. א"כ אידי ואידי חד שיעורא והא בקרוש והא בצלול.</w:t>
      </w:r>
    </w:p>
    <w:p w14:paraId="79041207" w14:textId="77777777" w:rsidR="00A82550" w:rsidRPr="003124AA" w:rsidRDefault="00000000" w:rsidP="003124AA">
      <w:pPr>
        <w:bidi/>
        <w:rPr>
          <w:rFonts w:ascii="Narkisim" w:hAnsi="Narkisim" w:cs="Narkisim"/>
        </w:rPr>
      </w:pPr>
      <w:r w:rsidRPr="003124AA">
        <w:rPr>
          <w:rFonts w:ascii="Narkisim" w:hAnsi="Narkisim" w:cs="Narkisim"/>
          <w:u w:val="single"/>
          <w:rtl/>
        </w:rPr>
        <w:t>אמאי מוציא את אשתו בגט, תיתיב גביה דקטן אוכל נבילות וכו'</w:t>
      </w:r>
      <w:r w:rsidRPr="003124AA">
        <w:rPr>
          <w:rFonts w:ascii="Narkisim" w:hAnsi="Narkisim" w:cs="Narkisim"/>
          <w:rtl/>
        </w:rPr>
        <w:t>. מבואר דפשיט"ל לגמ' דאף בחרש תלי במח' אי מצווין להפרישו. וה</w:t>
      </w:r>
      <w:r w:rsidRPr="003124AA">
        <w:rPr>
          <w:rFonts w:ascii="Narkisim" w:hAnsi="Narkisim" w:cs="Narkisim"/>
          <w:b/>
          <w:bCs/>
          <w:rtl/>
        </w:rPr>
        <w:t>פרמ"ג</w:t>
      </w:r>
      <w:r w:rsidRPr="003124AA">
        <w:rPr>
          <w:rFonts w:ascii="Narkisim" w:hAnsi="Narkisim" w:cs="Narkisim"/>
          <w:rtl/>
        </w:rPr>
        <w:t xml:space="preserve"> (שמג מ"ז א) הביא דמבואר דחרש שוטה וקטן יש להם דין א'</w:t>
      </w:r>
      <w:r w:rsidRPr="003124AA">
        <w:rPr>
          <w:rStyle w:val="ac"/>
          <w:rFonts w:ascii="Narkisim" w:hAnsi="Narkisim" w:cs="Narkisim"/>
          <w:rtl/>
        </w:rPr>
        <w:footnoteReference w:id="526"/>
      </w:r>
      <w:r w:rsidRPr="003124AA">
        <w:rPr>
          <w:rFonts w:ascii="Narkisim" w:hAnsi="Narkisim" w:cs="Narkisim"/>
          <w:rtl/>
        </w:rPr>
        <w:t>. וה</w:t>
      </w:r>
      <w:r w:rsidRPr="003124AA">
        <w:rPr>
          <w:rFonts w:ascii="Narkisim" w:hAnsi="Narkisim" w:cs="Narkisim"/>
          <w:b/>
          <w:bCs/>
          <w:rtl/>
        </w:rPr>
        <w:t>חת"ס</w:t>
      </w:r>
      <w:r w:rsidRPr="003124AA">
        <w:rPr>
          <w:rFonts w:ascii="Narkisim" w:hAnsi="Narkisim" w:cs="Narkisim"/>
          <w:rtl/>
        </w:rPr>
        <w:t xml:space="preserve"> (או"ח פג) העיר למש”כ ה</w:t>
      </w:r>
      <w:r w:rsidRPr="003124AA">
        <w:rPr>
          <w:rFonts w:ascii="Narkisim" w:hAnsi="Narkisim" w:cs="Narkisim"/>
          <w:b/>
          <w:bCs/>
          <w:rtl/>
        </w:rPr>
        <w:t>תה”ד</w:t>
      </w:r>
      <w:r w:rsidRPr="003124AA">
        <w:rPr>
          <w:rFonts w:ascii="Narkisim" w:hAnsi="Narkisim" w:cs="Narkisim"/>
          <w:rtl/>
        </w:rPr>
        <w:t xml:space="preserve"> (סב) דטעם האיסור להאכיל הוה שלא ירגילו אף כשהם גדולים</w:t>
      </w:r>
      <w:r w:rsidRPr="003124AA">
        <w:rPr>
          <w:rStyle w:val="ac"/>
          <w:rFonts w:ascii="Narkisim" w:hAnsi="Narkisim" w:cs="Narkisim"/>
          <w:rtl/>
        </w:rPr>
        <w:footnoteReference w:id="527"/>
      </w:r>
      <w:r w:rsidRPr="003124AA">
        <w:rPr>
          <w:rFonts w:ascii="Narkisim" w:hAnsi="Narkisim" w:cs="Narkisim"/>
          <w:rtl/>
        </w:rPr>
        <w:t>, א”כ בחרש ושוטה ל”ש טעם זה.</w:t>
      </w:r>
    </w:p>
    <w:p w14:paraId="2C3499BE" w14:textId="77777777" w:rsidR="00A82550" w:rsidRPr="003124AA" w:rsidRDefault="00000000" w:rsidP="003124AA">
      <w:pPr>
        <w:bidi/>
        <w:rPr>
          <w:rFonts w:ascii="Narkisim" w:hAnsi="Narkisim" w:cs="Narkisim"/>
        </w:rPr>
      </w:pPr>
      <w:r w:rsidRPr="003124AA">
        <w:rPr>
          <w:rFonts w:ascii="Narkisim" w:hAnsi="Narkisim" w:cs="Narkisim"/>
          <w:rtl/>
        </w:rPr>
        <w:t>ו</w:t>
      </w:r>
      <w:r w:rsidRPr="003124AA">
        <w:rPr>
          <w:rFonts w:ascii="Narkisim" w:hAnsi="Narkisim" w:cs="Narkisim"/>
          <w:b/>
          <w:bCs/>
          <w:rtl/>
        </w:rPr>
        <w:t>רע"א</w:t>
      </w:r>
      <w:r w:rsidRPr="003124AA">
        <w:rPr>
          <w:rFonts w:ascii="Narkisim" w:hAnsi="Narkisim" w:cs="Narkisim"/>
          <w:rtl/>
        </w:rPr>
        <w:t xml:space="preserve"> הק' דבכל הנך הוה רק איסור דרבנן [דאיסור אחות זקוקתו], ו</w:t>
      </w:r>
      <w:r w:rsidRPr="003124AA">
        <w:rPr>
          <w:rFonts w:ascii="Narkisim" w:hAnsi="Narkisim" w:cs="Narkisim"/>
          <w:b/>
          <w:bCs/>
          <w:rtl/>
        </w:rPr>
        <w:t>תוס'</w:t>
      </w:r>
      <w:r w:rsidRPr="003124AA">
        <w:rPr>
          <w:rFonts w:ascii="Narkisim" w:hAnsi="Narkisim" w:cs="Narkisim"/>
          <w:rtl/>
        </w:rPr>
        <w:t xml:space="preserve"> (בע"א ד”ה אמר) נקטו דבאיסור דרבנן לכו"ע אין מצווין להפרישו</w:t>
      </w:r>
      <w:r w:rsidRPr="003124AA">
        <w:rPr>
          <w:rStyle w:val="ac"/>
          <w:rFonts w:ascii="Narkisim" w:hAnsi="Narkisim" w:cs="Narkisim"/>
          <w:rtl/>
        </w:rPr>
        <w:footnoteReference w:id="528"/>
      </w:r>
      <w:r w:rsidRPr="003124AA">
        <w:rPr>
          <w:rFonts w:ascii="Narkisim" w:hAnsi="Narkisim" w:cs="Narkisim"/>
          <w:rtl/>
        </w:rPr>
        <w:t>, וצ"ע.</w:t>
      </w:r>
    </w:p>
    <w:p w14:paraId="78FAE9F5" w14:textId="77777777" w:rsidR="00A82550" w:rsidRPr="003124AA" w:rsidRDefault="00000000" w:rsidP="003124AA">
      <w:pPr>
        <w:bidi/>
        <w:rPr>
          <w:rFonts w:ascii="Narkisim" w:hAnsi="Narkisim" w:cs="Narkisim"/>
        </w:rPr>
      </w:pPr>
      <w:r w:rsidRPr="003124AA">
        <w:rPr>
          <w:rFonts w:ascii="Narkisim" w:hAnsi="Narkisim" w:cs="Narkisim"/>
          <w:u w:val="single"/>
          <w:rtl/>
        </w:rPr>
        <w:t>משום איסורא דידה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שהיא פקחת, ובת עונשין. וה</w:t>
      </w:r>
      <w:r w:rsidRPr="003124AA">
        <w:rPr>
          <w:rFonts w:ascii="Narkisim" w:hAnsi="Narkisim" w:cs="Narkisim"/>
          <w:b/>
          <w:bCs/>
          <w:rtl/>
        </w:rPr>
        <w:t>אחרונים</w:t>
      </w:r>
      <w:r w:rsidRPr="003124AA">
        <w:rPr>
          <w:rFonts w:ascii="Narkisim" w:hAnsi="Narkisim" w:cs="Narkisim"/>
          <w:rtl/>
        </w:rPr>
        <w:t xml:space="preserve"> (</w:t>
      </w:r>
      <w:r w:rsidRPr="003124AA">
        <w:rPr>
          <w:rFonts w:ascii="Narkisim" w:hAnsi="Narkisim" w:cs="Narkisim"/>
          <w:b/>
          <w:bCs/>
          <w:rtl/>
        </w:rPr>
        <w:t>חת"ס</w:t>
      </w:r>
      <w:r w:rsidRPr="003124AA">
        <w:rPr>
          <w:rFonts w:ascii="Narkisim" w:hAnsi="Narkisim" w:cs="Narkisim"/>
          <w:rtl/>
        </w:rPr>
        <w:t xml:space="preserve"> או"ח פג) תמהו מה ס”ד דהמקשן דמשום שא' מהן פטור מכל המצות נישבוק לאידך למיעבד איסורא. ודקארי לה מאי קארי לה. ויש שפי' דס"ד דהאיסור של האשה תלי באיסור של הבעל [וע"ד מש"כ המנח"ח (א טו, הו' לעיל ג:)].</w:t>
      </w:r>
    </w:p>
    <w:p w14:paraId="4CEE5756" w14:textId="77777777" w:rsidR="00A82550" w:rsidRPr="003124AA" w:rsidRDefault="00000000" w:rsidP="003124AA">
      <w:pPr>
        <w:pStyle w:val="a8"/>
        <w:bidi/>
        <w:rPr>
          <w:rFonts w:ascii="Narkisim" w:hAnsi="Narkisim"/>
        </w:rPr>
      </w:pPr>
      <w:r w:rsidRPr="003124AA">
        <w:rPr>
          <w:rFonts w:ascii="Narkisim" w:hAnsi="Narkisim"/>
          <w:rtl/>
        </w:rPr>
        <w:t>וה</w:t>
      </w:r>
      <w:r w:rsidRPr="003124AA">
        <w:rPr>
          <w:rFonts w:ascii="Narkisim" w:hAnsi="Narkisim"/>
          <w:b/>
          <w:bCs/>
          <w:rtl/>
        </w:rPr>
        <w:t>חת”ס</w:t>
      </w:r>
      <w:r w:rsidRPr="003124AA">
        <w:rPr>
          <w:rFonts w:ascii="Narkisim" w:hAnsi="Narkisim"/>
          <w:rtl/>
        </w:rPr>
        <w:t xml:space="preserve"> תי' דבמשנה מבואר דכופין אותו לגרש, ודן גבי חרש בפקחת דיש עליה איסור והוא אינו מצווה, האם כופין אותו לגרש. [עי"ש].</w:t>
      </w:r>
    </w:p>
    <w:p w14:paraId="6E99577B" w14:textId="77777777" w:rsidR="00A82550" w:rsidRPr="003124AA" w:rsidRDefault="00000000" w:rsidP="003124AA">
      <w:pPr>
        <w:pStyle w:val="2"/>
        <w:bidi/>
        <w:rPr>
          <w:rFonts w:ascii="Narkisim" w:hAnsi="Narkisim"/>
        </w:rPr>
      </w:pPr>
      <w:r w:rsidRPr="003124AA">
        <w:rPr>
          <w:rFonts w:ascii="Narkisim" w:hAnsi="Narkisim"/>
          <w:rtl/>
        </w:rPr>
        <w:t>הדרן עלך פרק חרש</w:t>
      </w:r>
    </w:p>
    <w:sectPr w:rsidR="00A82550" w:rsidRPr="003124AA">
      <w:headerReference w:type="even" r:id="rId6"/>
      <w:headerReference w:type="default" r:id="rId7"/>
      <w:pgSz w:w="9978" w:h="14173"/>
      <w:pgMar w:top="1133" w:right="1134" w:bottom="850"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62CD6" w14:textId="77777777" w:rsidR="003C49F4" w:rsidRDefault="003C49F4">
      <w:pPr>
        <w:spacing w:before="0" w:after="0"/>
      </w:pPr>
      <w:r>
        <w:separator/>
      </w:r>
    </w:p>
  </w:endnote>
  <w:endnote w:type="continuationSeparator" w:id="0">
    <w:p w14:paraId="391A9ED3" w14:textId="77777777" w:rsidR="003C49F4" w:rsidRDefault="003C49F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633E4" w14:textId="77777777" w:rsidR="003C49F4" w:rsidRDefault="003C49F4">
      <w:pPr>
        <w:spacing w:before="0" w:after="0"/>
      </w:pPr>
      <w:r>
        <w:ptab w:relativeTo="margin" w:alignment="right" w:leader="none"/>
      </w:r>
      <w:r>
        <w:rPr>
          <w:color w:val="000000"/>
        </w:rPr>
        <w:separator/>
      </w:r>
    </w:p>
  </w:footnote>
  <w:footnote w:type="continuationSeparator" w:id="0">
    <w:p w14:paraId="01B93446" w14:textId="77777777" w:rsidR="003C49F4" w:rsidRDefault="003C49F4">
      <w:pPr>
        <w:spacing w:before="0" w:after="0"/>
      </w:pPr>
      <w:r>
        <w:continuationSeparator/>
      </w:r>
    </w:p>
  </w:footnote>
  <w:footnote w:id="1">
    <w:p w14:paraId="5C2105BD" w14:textId="77777777" w:rsidR="00A82550" w:rsidRDefault="00000000" w:rsidP="003124AA">
      <w:pPr>
        <w:pStyle w:val="Footnote"/>
        <w:bidi/>
      </w:pPr>
      <w:r>
        <w:rPr>
          <w:rStyle w:val="ac"/>
        </w:rPr>
        <w:footnoteRef/>
      </w:r>
      <w:r>
        <w:rPr>
          <w:rtl/>
        </w:rPr>
        <w:t>וה</w:t>
      </w:r>
      <w:r>
        <w:rPr>
          <w:b/>
          <w:bCs/>
          <w:rtl/>
        </w:rPr>
        <w:t>רמב"ם</w:t>
      </w:r>
      <w:r>
        <w:rPr>
          <w:rtl/>
        </w:rPr>
        <w:t xml:space="preserve"> (ז יד) כת' דה"ה בחרשת דהחזירה ומת אסורה ליבם</w:t>
      </w:r>
      <w:r>
        <w:t>.</w:t>
      </w:r>
    </w:p>
  </w:footnote>
  <w:footnote w:id="2">
    <w:p w14:paraId="79E5FD32" w14:textId="77777777" w:rsidR="00A82550" w:rsidRDefault="00000000" w:rsidP="003124AA">
      <w:pPr>
        <w:pStyle w:val="Footnote"/>
        <w:bidi/>
      </w:pPr>
      <w:r>
        <w:rPr>
          <w:rStyle w:val="ac"/>
        </w:rPr>
        <w:footnoteRef/>
      </w:r>
      <w:r>
        <w:rPr>
          <w:rtl/>
        </w:rPr>
        <w:t>ולא אמרי' דע"פ גדרי הדרבנן החזירה, ואינה גרושת אחיו</w:t>
      </w:r>
      <w:r>
        <w:t>.</w:t>
      </w:r>
    </w:p>
  </w:footnote>
  <w:footnote w:id="3">
    <w:p w14:paraId="072F69B1" w14:textId="77777777" w:rsidR="00A82550" w:rsidRDefault="00000000" w:rsidP="003124AA">
      <w:pPr>
        <w:pStyle w:val="Footnote"/>
        <w:bidi/>
      </w:pPr>
      <w:r>
        <w:rPr>
          <w:rStyle w:val="ac"/>
        </w:rPr>
        <w:footnoteRef/>
      </w:r>
      <w:r>
        <w:rPr>
          <w:rtl/>
        </w:rPr>
        <w:t>דה</w:t>
      </w:r>
      <w:r>
        <w:rPr>
          <w:b/>
          <w:bCs/>
          <w:rtl/>
        </w:rPr>
        <w:t>רמב"ם</w:t>
      </w:r>
      <w:r>
        <w:rPr>
          <w:rtl/>
        </w:rPr>
        <w:t xml:space="preserve"> (ז יד גבי חרשת) כת' ואינה חולצת ולא מתייבמת. אבל ה</w:t>
      </w:r>
      <w:r>
        <w:rPr>
          <w:b/>
          <w:bCs/>
          <w:rtl/>
        </w:rPr>
        <w:t>פרישה</w:t>
      </w:r>
      <w:r>
        <w:rPr>
          <w:rtl/>
        </w:rPr>
        <w:t xml:space="preserve"> (קעג לב) כת' דכוונת הרמב"ם דחרשת לאו בת חליצה היא. ובאמת אסורה לשוק</w:t>
      </w:r>
      <w:r>
        <w:t>.</w:t>
      </w:r>
    </w:p>
  </w:footnote>
  <w:footnote w:id="4">
    <w:p w14:paraId="40F66EF6" w14:textId="77777777" w:rsidR="00A82550" w:rsidRDefault="00000000" w:rsidP="003124AA">
      <w:pPr>
        <w:pStyle w:val="Footnote"/>
        <w:bidi/>
      </w:pPr>
      <w:r>
        <w:rPr>
          <w:rStyle w:val="ac"/>
        </w:rPr>
        <w:footnoteRef/>
      </w:r>
      <w:r>
        <w:rPr>
          <w:rtl/>
        </w:rPr>
        <w:t>וכת' דיותר היה קרוב לאוסרה בחליצה משום שאם אתה אומר חולצת מתייבמת (וכדלעיל ג. ולא.), אלא דלא גזרו, לפי שא"א להפקיע נשואי חכמים בולא כלום</w:t>
      </w:r>
      <w:r>
        <w:t>.</w:t>
      </w:r>
    </w:p>
  </w:footnote>
  <w:footnote w:id="5">
    <w:p w14:paraId="490BAE08" w14:textId="77777777" w:rsidR="00A82550" w:rsidRDefault="00000000" w:rsidP="003124AA">
      <w:pPr>
        <w:pStyle w:val="Footnote"/>
        <w:bidi/>
      </w:pPr>
      <w:r>
        <w:rPr>
          <w:rStyle w:val="ac"/>
        </w:rPr>
        <w:footnoteRef/>
      </w:r>
      <w:r>
        <w:rPr>
          <w:rtl/>
        </w:rPr>
        <w:t>ומבואר דסברת המלחמות דכלפי האישות הדרבנן הא החזירה, ואין כאן 'פטור ערוה' מחמת האישות הדאורייתא, להחשב גרושת אחיו. [ועד"ז נח' בסמוך]</w:t>
      </w:r>
      <w:r>
        <w:t>.</w:t>
      </w:r>
    </w:p>
  </w:footnote>
  <w:footnote w:id="6">
    <w:p w14:paraId="60203A80" w14:textId="77777777" w:rsidR="00A82550" w:rsidRDefault="00000000" w:rsidP="003124AA">
      <w:pPr>
        <w:pStyle w:val="Footnote"/>
        <w:bidi/>
      </w:pPr>
      <w:r>
        <w:rPr>
          <w:rStyle w:val="ac"/>
        </w:rPr>
        <w:footnoteRef/>
      </w:r>
      <w:r>
        <w:rPr>
          <w:rtl/>
        </w:rPr>
        <w:t>אך מבואר (לעיל כט.) דהתם הוה גזירה חדשה, שיטעו דאיסור מצווה וקדושה פוטרות צרותיהם. ואילו הכא לדברי המלחמות נתחדש דגדר הערוה מחמת האישות הדאורייתא אינו פוטר לאישות הדרבנן [ולכאורה אין ראיה לזה מהתם]</w:t>
      </w:r>
      <w:r>
        <w:t>.</w:t>
      </w:r>
    </w:p>
    <w:p w14:paraId="4F713949" w14:textId="77777777" w:rsidR="00A82550" w:rsidRDefault="00000000" w:rsidP="003124AA">
      <w:pPr>
        <w:pStyle w:val="Footnote"/>
        <w:bidi/>
      </w:pPr>
      <w:r>
        <w:tab/>
      </w:r>
      <w:r>
        <w:rPr>
          <w:rtl/>
        </w:rPr>
        <w:t>ומתיישב טפי אי אף בסוגיין הוה גזירה [וכדברי התוס' חד מקמאי]. {ובזה הבעה"מ הק' דכיון דמדאורייתא אסורה לייבם האיך גזרו לחלוץ, דנחשוש שמא ייבם (וכדאי' לעיל ג.). והביא דמצאנו כעי"ז}</w:t>
      </w:r>
      <w:r>
        <w:t>.</w:t>
      </w:r>
    </w:p>
    <w:p w14:paraId="45AF77DE" w14:textId="77777777" w:rsidR="00A82550" w:rsidRDefault="00000000" w:rsidP="003124AA">
      <w:pPr>
        <w:pStyle w:val="Footnote"/>
        <w:bidi/>
      </w:pPr>
      <w:r>
        <w:tab/>
        <w:t>{</w:t>
      </w:r>
      <w:r>
        <w:rPr>
          <w:rtl/>
        </w:rPr>
        <w:t>ועוד יל"פ דכוונת הבעה"מ דבאיסור קדושה דרבנן לר”ש, מדרבנן אסורות ואינן חייבות ביבום, ואילו מדאורייתא הוה אחיות בזיקה. וחזינן דלא אמרי' ממ”נ, אלא חולצות</w:t>
      </w:r>
      <w:r>
        <w:t>}.</w:t>
      </w:r>
    </w:p>
  </w:footnote>
  <w:footnote w:id="7">
    <w:p w14:paraId="77964B06" w14:textId="77777777" w:rsidR="00A82550" w:rsidRDefault="00000000" w:rsidP="003124AA">
      <w:pPr>
        <w:pStyle w:val="Footnote"/>
        <w:bidi/>
      </w:pPr>
      <w:r>
        <w:rPr>
          <w:rStyle w:val="ac"/>
        </w:rPr>
        <w:footnoteRef/>
      </w:r>
      <w:r>
        <w:rPr>
          <w:rtl/>
        </w:rPr>
        <w:t>וה</w:t>
      </w:r>
      <w:r>
        <w:rPr>
          <w:b/>
          <w:bCs/>
          <w:rtl/>
        </w:rPr>
        <w:t>אחרונים</w:t>
      </w:r>
      <w:r>
        <w:rPr>
          <w:rtl/>
        </w:rPr>
        <w:t xml:space="preserve"> כת' דצ"ל דדעת רש"י דמקבל את גיטה מטעם אחר, כיון שהוא קיבל קידושיה, נחשב בעלים לענין הגט שהוא סילוק הקידושין. ואף שיצאת מרשותו. [ועוד ציינו דמבואר (לקמן קיג: לדעת תוס') דע"י האב נחשב משלחה ואינה חוזרת]</w:t>
      </w:r>
      <w:r>
        <w:t xml:space="preserve">.  </w:t>
      </w:r>
    </w:p>
  </w:footnote>
  <w:footnote w:id="8">
    <w:p w14:paraId="5BC91B0A" w14:textId="77777777" w:rsidR="00A82550" w:rsidRDefault="00000000" w:rsidP="003124AA">
      <w:pPr>
        <w:pStyle w:val="Footnote"/>
        <w:bidi/>
      </w:pPr>
      <w:r>
        <w:rPr>
          <w:rStyle w:val="ac"/>
        </w:rPr>
        <w:footnoteRef/>
      </w:r>
      <w:r>
        <w:rPr>
          <w:rtl/>
        </w:rPr>
        <w:t>וב</w:t>
      </w:r>
      <w:r>
        <w:rPr>
          <w:b/>
          <w:bCs/>
          <w:rtl/>
        </w:rPr>
        <w:t>שו"ת הרי"ד</w:t>
      </w:r>
      <w:r>
        <w:rPr>
          <w:rtl/>
        </w:rPr>
        <w:t xml:space="preserve"> האריך טובא, וכתב דאע"פ שהמורה [רש"י] מופלא בכל הדורות ומימיו אנו שותים והוא אשר נתן בנו רוח כמעט לדעת ולהבחין מאומה, אין חכמה ואין תבונה לנגד השם. ואין חכם בעולם שינקה מן השגיאות, כי החכמה אינה תמימה כי אם לד' לבדו וכפי מעלת החכם גדולה כך תעלה על ידו שגיאה גדולה כמו שאמרו רז"ל לפום חורפא שבשתא</w:t>
      </w:r>
      <w:r>
        <w:t>.</w:t>
      </w:r>
    </w:p>
  </w:footnote>
  <w:footnote w:id="9">
    <w:p w14:paraId="4D1F4432" w14:textId="77777777" w:rsidR="00A82550" w:rsidRDefault="00000000" w:rsidP="003124AA">
      <w:pPr>
        <w:pStyle w:val="Footnote"/>
        <w:bidi/>
      </w:pPr>
      <w:r>
        <w:rPr>
          <w:rStyle w:val="ac"/>
        </w:rPr>
        <w:footnoteRef/>
      </w:r>
      <w:r>
        <w:rPr>
          <w:rtl/>
        </w:rPr>
        <w:t>וסתמא דגמ' (לעיל מא.) קאי כדברי עיפה, ודלא כמסקנת סוגיין. [ואף דתניא כוותיה דרב אשי בסוגיין. ובמסקנא דהתם הביאו ברייתא אחרת דר"א ס"ל דהותרה ונאסרה אינו חוזר להיתר, אך למסקנת סוגיין לא הוה לשיטתו כלל]</w:t>
      </w:r>
      <w:r>
        <w:t>.</w:t>
      </w:r>
    </w:p>
  </w:footnote>
  <w:footnote w:id="10">
    <w:p w14:paraId="43880BC7" w14:textId="77777777" w:rsidR="00A82550" w:rsidRDefault="00000000" w:rsidP="003124AA">
      <w:pPr>
        <w:pStyle w:val="Footnote"/>
        <w:bidi/>
      </w:pPr>
      <w:r>
        <w:rPr>
          <w:rStyle w:val="ac"/>
        </w:rPr>
        <w:footnoteRef/>
      </w:r>
      <w:r>
        <w:rPr>
          <w:rtl/>
        </w:rPr>
        <w:t>וה</w:t>
      </w:r>
      <w:r>
        <w:rPr>
          <w:b/>
          <w:bCs/>
          <w:rtl/>
        </w:rPr>
        <w:t xml:space="preserve">מלחמות </w:t>
      </w:r>
      <w:r>
        <w:rPr>
          <w:rtl/>
        </w:rPr>
        <w:t>(ל: ח: בדה"ר) כת' דכוונת הגמ' דרבנן ס"ל מיתה מפלת, אבל למ"ד נשואין הראשונים מפילין הא אתסר מקמי נפילה</w:t>
      </w:r>
      <w:r>
        <w:t>.</w:t>
      </w:r>
    </w:p>
  </w:footnote>
  <w:footnote w:id="11">
    <w:p w14:paraId="5538B46C" w14:textId="77777777" w:rsidR="00A82550" w:rsidRDefault="00000000" w:rsidP="003124AA">
      <w:pPr>
        <w:pStyle w:val="Footnote"/>
        <w:bidi/>
      </w:pPr>
      <w:r>
        <w:rPr>
          <w:rStyle w:val="ac"/>
        </w:rPr>
        <w:footnoteRef/>
      </w:r>
      <w:r>
        <w:rPr>
          <w:rtl/>
        </w:rPr>
        <w:t>וכן הגמ' (לעיל כח.) הביאה דר"א סבר 'נאסרה', ורש”י ציין לסוגיין. אבל תוס' (שם) הביאו הברייתא דר"א (לעיל מא.)</w:t>
      </w:r>
      <w:r>
        <w:t>.</w:t>
      </w:r>
    </w:p>
  </w:footnote>
  <w:footnote w:id="12">
    <w:p w14:paraId="7B6E78FC" w14:textId="77777777" w:rsidR="00A82550" w:rsidRDefault="00000000" w:rsidP="003124AA">
      <w:pPr>
        <w:pStyle w:val="Footnote"/>
        <w:bidi/>
      </w:pPr>
      <w:r>
        <w:rPr>
          <w:rStyle w:val="ac"/>
        </w:rPr>
        <w:footnoteRef/>
      </w:r>
      <w:r>
        <w:rPr>
          <w:rtl/>
        </w:rPr>
        <w:t>ואף דמסקנת הגמ' כרב אשי דסברת ר"א משום גזירה, מ"מ הרמב"ם נקט לאפוקי ממ"ד נישואין מפילין. [ובהלכה יג ויד הביא לאפוקי מגזירת רב אשי]</w:t>
      </w:r>
      <w:r>
        <w:t>.</w:t>
      </w:r>
    </w:p>
  </w:footnote>
  <w:footnote w:id="13">
    <w:p w14:paraId="58244F03" w14:textId="77777777" w:rsidR="00A82550" w:rsidRDefault="00000000" w:rsidP="003124AA">
      <w:pPr>
        <w:pStyle w:val="Footnote"/>
        <w:bidi/>
      </w:pPr>
      <w:r>
        <w:rPr>
          <w:rStyle w:val="ac"/>
        </w:rPr>
        <w:footnoteRef/>
      </w:r>
      <w:r>
        <w:rPr>
          <w:rtl/>
        </w:rPr>
        <w:t>ולר' ירמיה כ"ד תנא דמתני' (לעיל ל.), ותברא מי ששנה זו לא שנה זו. ותנא דפרק ג' פליג אתנא דפרק א</w:t>
      </w:r>
      <w:r>
        <w:t>'.</w:t>
      </w:r>
    </w:p>
  </w:footnote>
  <w:footnote w:id="14">
    <w:p w14:paraId="03F7FC7C" w14:textId="77777777" w:rsidR="00A82550" w:rsidRDefault="00000000" w:rsidP="003124AA">
      <w:pPr>
        <w:pStyle w:val="Footnote"/>
        <w:bidi/>
      </w:pPr>
      <w:r>
        <w:rPr>
          <w:rStyle w:val="ac"/>
        </w:rPr>
        <w:footnoteRef/>
      </w:r>
      <w:r>
        <w:rPr>
          <w:rtl/>
        </w:rPr>
        <w:t>וה</w:t>
      </w:r>
      <w:r>
        <w:rPr>
          <w:b/>
          <w:bCs/>
          <w:rtl/>
        </w:rPr>
        <w:t>בעה"מ</w:t>
      </w:r>
      <w:r>
        <w:rPr>
          <w:rtl/>
        </w:rPr>
        <w:t xml:space="preserve"> (לעיל ל: ח: בדה"ר) כת' דלא הוכרע המח' (שם), ומש"ה נקטינן לחומרא. וה</w:t>
      </w:r>
      <w:r>
        <w:rPr>
          <w:b/>
          <w:bCs/>
          <w:rtl/>
        </w:rPr>
        <w:t>מלחמות</w:t>
      </w:r>
      <w:r>
        <w:rPr>
          <w:rtl/>
        </w:rPr>
        <w:t xml:space="preserve"> דחה דכולהו תנאי ואמוראי ס"ל דמיתה מפלת, ועוד דתנן (בסוגיין) המגרש את אשתו והחזירה מותרת לייבם. [ולמסקנא אף ר"א פליג מטעם אחר]. אבל ה</w:t>
      </w:r>
      <w:r>
        <w:rPr>
          <w:b/>
          <w:bCs/>
          <w:rtl/>
        </w:rPr>
        <w:t>חזו"א</w:t>
      </w:r>
      <w:r>
        <w:rPr>
          <w:rtl/>
        </w:rPr>
        <w:t xml:space="preserve"> (הו' בסמוך) חילק די"ל ד לענין צרת ערוה נישואין מפילין, ואפ"ה לא אמרי' דכשגירשה אסורה. דל"צ היתר על כולה אישות. [וכן צ"ל לבעה"מ]</w:t>
      </w:r>
      <w:r>
        <w:t>.</w:t>
      </w:r>
    </w:p>
  </w:footnote>
  <w:footnote w:id="15">
    <w:p w14:paraId="5B9DE515" w14:textId="77777777" w:rsidR="00A82550" w:rsidRDefault="00000000" w:rsidP="003124AA">
      <w:pPr>
        <w:pStyle w:val="Footnote"/>
        <w:bidi/>
      </w:pPr>
      <w:r>
        <w:rPr>
          <w:rStyle w:val="ac"/>
        </w:rPr>
        <w:footnoteRef/>
      </w:r>
      <w:r>
        <w:rPr>
          <w:rtl/>
        </w:rPr>
        <w:t>והביאו דכן מבואר ב</w:t>
      </w:r>
      <w:r>
        <w:rPr>
          <w:b/>
          <w:bCs/>
          <w:rtl/>
        </w:rPr>
        <w:t>ירושלמי</w:t>
      </w:r>
      <w:r>
        <w:rPr>
          <w:rtl/>
        </w:rPr>
        <w:t xml:space="preserve"> (ג ח כא.) דמתו בניו בחייו זקוקה ליבום, דבשעת מיתה לא היו לו בנים. אך פשטות הירושלמי דהכריעו מהתם דלא אמרי' נישואין מפילין</w:t>
      </w:r>
      <w:r>
        <w:t>.</w:t>
      </w:r>
    </w:p>
  </w:footnote>
  <w:footnote w:id="16">
    <w:p w14:paraId="536A2DC5" w14:textId="77777777" w:rsidR="00A82550" w:rsidRDefault="00000000" w:rsidP="003124AA">
      <w:pPr>
        <w:pStyle w:val="Footnote"/>
        <w:bidi/>
      </w:pPr>
      <w:r>
        <w:rPr>
          <w:rStyle w:val="ac"/>
        </w:rPr>
        <w:footnoteRef/>
      </w:r>
      <w:r>
        <w:rPr>
          <w:rtl/>
        </w:rPr>
        <w:t>דקודם שנתגרשה היה בה דין נפילה על להבא וע"י הגירושין נתבטל לגמרי, והרי היא כיבמה שהותרה ונאסרה</w:t>
      </w:r>
      <w:r>
        <w:t>.</w:t>
      </w:r>
    </w:p>
  </w:footnote>
  <w:footnote w:id="17">
    <w:p w14:paraId="2B6AC1EC" w14:textId="77777777" w:rsidR="00A82550" w:rsidRDefault="00000000" w:rsidP="003124AA">
      <w:pPr>
        <w:pStyle w:val="Footnote"/>
        <w:bidi/>
      </w:pPr>
      <w:r>
        <w:rPr>
          <w:rStyle w:val="ac"/>
        </w:rPr>
        <w:footnoteRef/>
      </w:r>
      <w:r>
        <w:rPr>
          <w:rtl/>
        </w:rPr>
        <w:t>וי"ל דמצוות יבום דנישואין השניים מהני להתיר איסור אשת אח דנישואין הראשונים [וכמו אליבא דרבנן]. אלא דל"מ להתיר איסור המחודש דגרושת אחיו</w:t>
      </w:r>
      <w:r>
        <w:t>.</w:t>
      </w:r>
    </w:p>
  </w:footnote>
  <w:footnote w:id="18">
    <w:p w14:paraId="399E4F08" w14:textId="77777777" w:rsidR="00A82550" w:rsidRDefault="00000000" w:rsidP="003124AA">
      <w:pPr>
        <w:pStyle w:val="Footnote"/>
        <w:bidi/>
      </w:pPr>
      <w:r>
        <w:rPr>
          <w:rStyle w:val="ac"/>
        </w:rPr>
        <w:footnoteRef/>
      </w:r>
      <w:r>
        <w:rPr>
          <w:rtl/>
        </w:rPr>
        <w:t>ובקידשה על תנאי וכנסה סתם, אפי' בטעות אשה א' [עי”ש], נתכוון לשם קידושין</w:t>
      </w:r>
      <w:r>
        <w:t>.</w:t>
      </w:r>
    </w:p>
  </w:footnote>
  <w:footnote w:id="19">
    <w:p w14:paraId="094AA6A6" w14:textId="77777777" w:rsidR="00A82550" w:rsidRDefault="00000000" w:rsidP="003124AA">
      <w:pPr>
        <w:pStyle w:val="Footnote"/>
        <w:bidi/>
      </w:pPr>
      <w:r>
        <w:rPr>
          <w:rStyle w:val="ac"/>
        </w:rPr>
        <w:footnoteRef/>
      </w:r>
      <w:r>
        <w:rPr>
          <w:rtl/>
        </w:rPr>
        <w:t>והמשך הגמ' ומר סבר אין אדם יודע שאין קדושי קטנה כלום, ואדעתא דקידושין ראשונים בעל. ו</w:t>
      </w:r>
      <w:r>
        <w:rPr>
          <w:b/>
          <w:bCs/>
          <w:rtl/>
        </w:rPr>
        <w:t>רש"י</w:t>
      </w:r>
      <w:r>
        <w:rPr>
          <w:rtl/>
        </w:rPr>
        <w:t xml:space="preserve"> (שם) מחקו, דר"א פליג משום גזירה, ולא משום דלא חלו הקידושין. [ורש"י כת' דמאן דגרס לה פי' דהברייתא נקט דר"א פליג דוקא בגדלה אצלו, ודלא כמשנה דנח' אף בהחזירה כשהיא גדולה משום גזירה. ותנא דברייתא ס"ל דר"א חלק מדאורייתא, ולא משום גזירה]. אבל ה</w:t>
      </w:r>
      <w:r>
        <w:rPr>
          <w:b/>
          <w:bCs/>
          <w:rtl/>
        </w:rPr>
        <w:t>רמב"ן</w:t>
      </w:r>
      <w:r>
        <w:rPr>
          <w:rtl/>
        </w:rPr>
        <w:t xml:space="preserve"> (שם, והריטב”א כאן) פי' דזה שורש המח' ר”א ורבנן. וע"ע בסמוך</w:t>
      </w:r>
      <w:r>
        <w:t>.</w:t>
      </w:r>
    </w:p>
  </w:footnote>
  <w:footnote w:id="20">
    <w:p w14:paraId="0FE7DF63" w14:textId="77777777" w:rsidR="00A82550" w:rsidRDefault="00000000" w:rsidP="003124AA">
      <w:pPr>
        <w:pStyle w:val="Footnote"/>
        <w:bidi/>
      </w:pPr>
      <w:r>
        <w:rPr>
          <w:rStyle w:val="ac"/>
        </w:rPr>
        <w:footnoteRef/>
      </w:r>
      <w:r>
        <w:rPr>
          <w:rtl/>
        </w:rPr>
        <w:t>וה</w:t>
      </w:r>
      <w:r>
        <w:rPr>
          <w:b/>
          <w:bCs/>
          <w:rtl/>
        </w:rPr>
        <w:t>רא"ש</w:t>
      </w:r>
      <w:r>
        <w:rPr>
          <w:rtl/>
        </w:rPr>
        <w:t xml:space="preserve"> כת' דלכאורה הוה בכלל המשנה (לעיל ב:) דכל היכולה למאן ולא מיאנה צרתה חולצת</w:t>
      </w:r>
      <w:r>
        <w:t>.</w:t>
      </w:r>
    </w:p>
    <w:p w14:paraId="4D718B77" w14:textId="77777777" w:rsidR="00A82550" w:rsidRDefault="00000000" w:rsidP="003124AA">
      <w:pPr>
        <w:pStyle w:val="Footnote"/>
        <w:bidi/>
      </w:pPr>
      <w:r>
        <w:tab/>
      </w:r>
      <w:r>
        <w:rPr>
          <w:rtl/>
        </w:rPr>
        <w:t>וה</w:t>
      </w:r>
      <w:r>
        <w:rPr>
          <w:b/>
          <w:bCs/>
          <w:rtl/>
        </w:rPr>
        <w:t>בעה"מ</w:t>
      </w:r>
      <w:r>
        <w:rPr>
          <w:rtl/>
        </w:rPr>
        <w:t xml:space="preserve"> כת' שחליצת הצרה פוטרת את היתומה, ואין חליצת היתומה פוטרת את הצרה [שהרי היא זקוקה מדאורייתא]</w:t>
      </w:r>
      <w:r>
        <w:t>.</w:t>
      </w:r>
    </w:p>
  </w:footnote>
  <w:footnote w:id="21">
    <w:p w14:paraId="18003E68" w14:textId="77777777" w:rsidR="00A82550" w:rsidRDefault="00000000" w:rsidP="003124AA">
      <w:pPr>
        <w:pStyle w:val="Footnote"/>
        <w:bidi/>
      </w:pPr>
      <w:r>
        <w:rPr>
          <w:rStyle w:val="ac"/>
        </w:rPr>
        <w:footnoteRef/>
      </w:r>
      <w:r>
        <w:rPr>
          <w:rtl/>
        </w:rPr>
        <w:t>וה</w:t>
      </w:r>
      <w:r>
        <w:rPr>
          <w:b/>
          <w:bCs/>
          <w:rtl/>
        </w:rPr>
        <w:t>ק"נ</w:t>
      </w:r>
      <w:r>
        <w:rPr>
          <w:rtl/>
        </w:rPr>
        <w:t xml:space="preserve"> כת' דהרא"ש תי' בזה דלא הוה ערוה, כיון דיכולה למאן (וכדלעיל יג. וקז:). והכא אין בזה משום מיחזי כצרת ערוה כיון דאי גדלה אצלו</w:t>
      </w:r>
      <w:r>
        <w:t>.</w:t>
      </w:r>
    </w:p>
  </w:footnote>
  <w:footnote w:id="22">
    <w:p w14:paraId="5C66DE04" w14:textId="77777777" w:rsidR="00A82550" w:rsidRDefault="00000000" w:rsidP="003124AA">
      <w:pPr>
        <w:pStyle w:val="Footnote"/>
        <w:bidi/>
      </w:pPr>
      <w:r>
        <w:rPr>
          <w:rStyle w:val="ac"/>
        </w:rPr>
        <w:footnoteRef/>
      </w:r>
      <w:r>
        <w:rPr>
          <w:rtl/>
        </w:rPr>
        <w:t>כ"ה לפנינו (לז: בדה”ס לפני המשנה). וה</w:t>
      </w:r>
      <w:r>
        <w:rPr>
          <w:b/>
          <w:bCs/>
          <w:rtl/>
        </w:rPr>
        <w:t>ראשונים</w:t>
      </w:r>
      <w:r>
        <w:rPr>
          <w:rtl/>
        </w:rPr>
        <w:t xml:space="preserve"> הביאו דיש דלא גרסי לה ברי”ף, אבל בס' הזכות כת' דהוה נוסחא רויחא</w:t>
      </w:r>
      <w:r>
        <w:t>.</w:t>
      </w:r>
    </w:p>
  </w:footnote>
  <w:footnote w:id="23">
    <w:p w14:paraId="71602F2B" w14:textId="77777777" w:rsidR="00A82550" w:rsidRDefault="00000000" w:rsidP="003124AA">
      <w:pPr>
        <w:pStyle w:val="Footnote"/>
        <w:bidi/>
      </w:pPr>
      <w:r>
        <w:rPr>
          <w:rStyle w:val="ac"/>
        </w:rPr>
        <w:footnoteRef/>
      </w:r>
      <w:r>
        <w:rPr>
          <w:rtl/>
        </w:rPr>
        <w:t>וצ"ב דאי גדלה אצלה, וקידש אותה מדאורייתא לא הוה ערוה כלל. אבל הכא לא גדלה אצלו, והוה ערוה. וצ"ל דמ"מ הוה סברא בגזירה דרבנן. וה</w:t>
      </w:r>
      <w:r>
        <w:rPr>
          <w:b/>
          <w:bCs/>
          <w:rtl/>
        </w:rPr>
        <w:t>ק”נ</w:t>
      </w:r>
      <w:r>
        <w:rPr>
          <w:rtl/>
        </w:rPr>
        <w:t xml:space="preserve"> (ז) מבואר דהוה סברא במיחזי</w:t>
      </w:r>
      <w:r>
        <w:t>.</w:t>
      </w:r>
    </w:p>
  </w:footnote>
  <w:footnote w:id="24">
    <w:p w14:paraId="11FE7E28" w14:textId="77777777" w:rsidR="00A82550" w:rsidRDefault="00000000" w:rsidP="003124AA">
      <w:pPr>
        <w:pStyle w:val="Footnote"/>
        <w:bidi/>
      </w:pPr>
      <w:r>
        <w:rPr>
          <w:rStyle w:val="ac"/>
        </w:rPr>
        <w:footnoteRef/>
      </w:r>
      <w:r>
        <w:rPr>
          <w:rtl/>
        </w:rPr>
        <w:t>וה</w:t>
      </w:r>
      <w:r>
        <w:rPr>
          <w:b/>
          <w:bCs/>
          <w:rtl/>
        </w:rPr>
        <w:t>רמב"ן</w:t>
      </w:r>
      <w:r>
        <w:rPr>
          <w:rtl/>
        </w:rPr>
        <w:t xml:space="preserve"> הביא דרוב האמוראים בירושלמי מתירים</w:t>
      </w:r>
      <w:r>
        <w:t>.</w:t>
      </w:r>
    </w:p>
  </w:footnote>
  <w:footnote w:id="25">
    <w:p w14:paraId="6B3A8FFB" w14:textId="77777777" w:rsidR="00A82550" w:rsidRDefault="00000000" w:rsidP="003124AA">
      <w:pPr>
        <w:pStyle w:val="Footnote"/>
        <w:bidi/>
      </w:pPr>
      <w:r>
        <w:rPr>
          <w:rStyle w:val="ac"/>
        </w:rPr>
        <w:footnoteRef/>
      </w:r>
      <w:r>
        <w:rPr>
          <w:rtl/>
        </w:rPr>
        <w:t>וה</w:t>
      </w:r>
      <w:r>
        <w:rPr>
          <w:b/>
          <w:bCs/>
          <w:rtl/>
        </w:rPr>
        <w:t>רש"ש</w:t>
      </w:r>
      <w:r>
        <w:rPr>
          <w:rtl/>
        </w:rPr>
        <w:t xml:space="preserve"> הביא ע"ד הא דאי' (נדה מז.) אתי דימוע דרבנן ומפקע חלה דרבנן. ועוד הביא ה</w:t>
      </w:r>
      <w:r>
        <w:rPr>
          <w:b/>
          <w:bCs/>
          <w:rtl/>
        </w:rPr>
        <w:t>או"ש</w:t>
      </w:r>
      <w:r>
        <w:rPr>
          <w:rtl/>
        </w:rPr>
        <w:t xml:space="preserve"> דאי' (גיטין סד:) דקטן זוכה לאחרים דרבנן בשתופי מבואות דרבנן מהני</w:t>
      </w:r>
      <w:r>
        <w:t>.</w:t>
      </w:r>
    </w:p>
    <w:p w14:paraId="40B28D04" w14:textId="77777777" w:rsidR="00A82550" w:rsidRDefault="00000000" w:rsidP="003124AA">
      <w:pPr>
        <w:pStyle w:val="Footnote"/>
        <w:bidi/>
      </w:pPr>
      <w:r>
        <w:tab/>
      </w:r>
      <w:r>
        <w:rPr>
          <w:rtl/>
        </w:rPr>
        <w:t>וה</w:t>
      </w:r>
      <w:r>
        <w:rPr>
          <w:b/>
          <w:bCs/>
          <w:rtl/>
        </w:rPr>
        <w:t>או"ש</w:t>
      </w:r>
      <w:r>
        <w:rPr>
          <w:rtl/>
        </w:rPr>
        <w:t xml:space="preserve"> הביא עוד (שם מו:) דאתי נישואין דרבנן ומתיר נדר דרבנן. אך דחה דהתם כשתגדל תחתיו, דנדריה הוה דבר תורה אף נשואיה יהיו דבר תורה, ומש"ה בעודן בקטנותה ג"כ מיפר לה כאילו היתה גדולה. אבל כאן אם תגדלה תחתיו היתה רק אסורה מדרבנן, וזיקתה דבר תורה, ומש"ה כשמת בעלה בעודה קטנה ג"כ היא זקוקה לחליצת היבם</w:t>
      </w:r>
      <w:r>
        <w:t>.</w:t>
      </w:r>
    </w:p>
  </w:footnote>
  <w:footnote w:id="26">
    <w:p w14:paraId="1CD89D9C" w14:textId="77777777" w:rsidR="00A82550" w:rsidRDefault="00000000" w:rsidP="003124AA">
      <w:pPr>
        <w:pStyle w:val="Footnote"/>
        <w:bidi/>
      </w:pPr>
      <w:r>
        <w:rPr>
          <w:rStyle w:val="ac"/>
        </w:rPr>
        <w:footnoteRef/>
      </w:r>
      <w:r>
        <w:rPr>
          <w:rtl/>
        </w:rPr>
        <w:t>וה</w:t>
      </w:r>
      <w:r>
        <w:rPr>
          <w:b/>
          <w:bCs/>
          <w:rtl/>
        </w:rPr>
        <w:t>או"ש</w:t>
      </w:r>
      <w:r>
        <w:rPr>
          <w:rtl/>
        </w:rPr>
        <w:t xml:space="preserve"> דחה דהתם האיסור שניות הוה גם מחמת קידושי קטנות, ומש"ה הוה תרי דרבנן. ולא אתי חד דרבנן ופטר תרי דרבנן (ע"ד מש"כ </w:t>
      </w:r>
      <w:r>
        <w:rPr>
          <w:b/>
          <w:bCs/>
          <w:rtl/>
        </w:rPr>
        <w:t>תוס'</w:t>
      </w:r>
      <w:r>
        <w:rPr>
          <w:rtl/>
        </w:rPr>
        <w:t xml:space="preserve"> מגילה יט:). [אך יל"ד דבמשנה (לקמן קיב:) מבואר דאין חילוק בין חרש בחרשת לחרש בפקחת חד דרבנן בתרי דרבנן]</w:t>
      </w:r>
      <w:r>
        <w:t>.</w:t>
      </w:r>
    </w:p>
  </w:footnote>
  <w:footnote w:id="27">
    <w:p w14:paraId="3D232444" w14:textId="77777777" w:rsidR="00A82550" w:rsidRDefault="00000000" w:rsidP="003124AA">
      <w:pPr>
        <w:pStyle w:val="Footnote"/>
        <w:bidi/>
      </w:pPr>
      <w:r>
        <w:rPr>
          <w:rStyle w:val="ac"/>
        </w:rPr>
        <w:footnoteRef/>
      </w:r>
      <w:r>
        <w:rPr>
          <w:rtl/>
        </w:rPr>
        <w:t>והביא ד</w:t>
      </w:r>
      <w:r>
        <w:rPr>
          <w:b/>
          <w:bCs/>
          <w:rtl/>
        </w:rPr>
        <w:t>תוס</w:t>
      </w:r>
      <w:r>
        <w:rPr>
          <w:rtl/>
        </w:rPr>
        <w:t>' (לעיל יא. ד"ה ר' שמעון) דנו בסוטה דרבנן דממה נפשך מה"ת חליצה כשירה היא, ומדרבנן הוי כסוטה, והיא וצרתה פטורים מן החליצה</w:t>
      </w:r>
      <w:r>
        <w:t>.</w:t>
      </w:r>
    </w:p>
  </w:footnote>
  <w:footnote w:id="28">
    <w:p w14:paraId="08332032" w14:textId="77777777" w:rsidR="00A82550" w:rsidRDefault="00000000" w:rsidP="003124AA">
      <w:pPr>
        <w:pStyle w:val="Footnote"/>
        <w:bidi/>
      </w:pPr>
      <w:r>
        <w:rPr>
          <w:rStyle w:val="ac"/>
        </w:rPr>
        <w:footnoteRef/>
      </w:r>
      <w:r>
        <w:rPr>
          <w:rtl/>
        </w:rPr>
        <w:t>ומבואר דפשיט"ל לאו"ש דלא הוה 'ערוה' מדרבנן, ולא העמידו דבריהם דלא יתפסו קידושין מדאורייתא. ואפ"ה דן דפטורה מחליצה [באיסור קטנה דרבנן]. ויל"פ דפטור ליבום תלי באיסור, והוה איסור דשייך לעריות. אף דלא תקנו דהוה ערוה גמורה [ויל”ד בזה]</w:t>
      </w:r>
      <w:r>
        <w:t>.</w:t>
      </w:r>
    </w:p>
  </w:footnote>
  <w:footnote w:id="29">
    <w:p w14:paraId="2C66C953" w14:textId="77777777" w:rsidR="00A82550" w:rsidRDefault="00000000" w:rsidP="003124AA">
      <w:pPr>
        <w:pStyle w:val="Footnote"/>
        <w:bidi/>
      </w:pPr>
      <w:r>
        <w:rPr>
          <w:rStyle w:val="ac"/>
        </w:rPr>
        <w:footnoteRef/>
      </w:r>
      <w:r>
        <w:rPr>
          <w:rtl/>
        </w:rPr>
        <w:t>ועוד הביאו דהולד לא הוה ממזר אפי' מדרבנן</w:t>
      </w:r>
      <w:r>
        <w:t>.</w:t>
      </w:r>
    </w:p>
  </w:footnote>
  <w:footnote w:id="30">
    <w:p w14:paraId="7E46409A" w14:textId="77777777" w:rsidR="00A82550" w:rsidRDefault="00000000" w:rsidP="003124AA">
      <w:pPr>
        <w:pStyle w:val="Footnote"/>
        <w:bidi/>
      </w:pPr>
      <w:r>
        <w:rPr>
          <w:rStyle w:val="ac"/>
        </w:rPr>
        <w:footnoteRef/>
      </w:r>
      <w:r>
        <w:rPr>
          <w:rtl/>
        </w:rPr>
        <w:t>דהמשנה (לעיל כ. וכ”מ) מדמה איסור מצווה ואיסור קדושה</w:t>
      </w:r>
      <w:r>
        <w:t>.</w:t>
      </w:r>
    </w:p>
  </w:footnote>
  <w:footnote w:id="31">
    <w:p w14:paraId="682950C6" w14:textId="77777777" w:rsidR="00A82550" w:rsidRDefault="00000000" w:rsidP="003124AA">
      <w:pPr>
        <w:pStyle w:val="Footnote"/>
        <w:bidi/>
      </w:pPr>
      <w:r>
        <w:rPr>
          <w:rStyle w:val="ac"/>
        </w:rPr>
        <w:footnoteRef/>
      </w:r>
      <w:r>
        <w:rPr>
          <w:rtl/>
        </w:rPr>
        <w:t>ועוד קטנה שניות צרתה הגדולה מתייבמת, ע"כ דלא עשו אותה דומה לערוה, ומש”ה אף לגבי דידה ג"כ לא הוה כערוה אלא כדין שניה דעלמא דצריכה חליצה</w:t>
      </w:r>
      <w:r>
        <w:t>.</w:t>
      </w:r>
    </w:p>
  </w:footnote>
  <w:footnote w:id="32">
    <w:p w14:paraId="140CAD73" w14:textId="77777777" w:rsidR="00A82550" w:rsidRDefault="00000000" w:rsidP="003124AA">
      <w:pPr>
        <w:pStyle w:val="Footnote"/>
        <w:bidi/>
      </w:pPr>
      <w:r>
        <w:rPr>
          <w:rStyle w:val="ac"/>
        </w:rPr>
        <w:footnoteRef/>
      </w:r>
      <w:r>
        <w:rPr>
          <w:rtl/>
        </w:rPr>
        <w:t>אבל ה</w:t>
      </w:r>
      <w:r>
        <w:rPr>
          <w:b/>
          <w:bCs/>
          <w:rtl/>
        </w:rPr>
        <w:t>שו"ע</w:t>
      </w:r>
      <w:r>
        <w:rPr>
          <w:rtl/>
        </w:rPr>
        <w:t xml:space="preserve"> (מד ז) פסק דהמקדש א' מהשניות הוה קידושין גמורים. [וה</w:t>
      </w:r>
      <w:r>
        <w:rPr>
          <w:b/>
          <w:bCs/>
          <w:rtl/>
        </w:rPr>
        <w:t>ט"ז</w:t>
      </w:r>
      <w:r>
        <w:rPr>
          <w:rtl/>
        </w:rPr>
        <w:t xml:space="preserve"> (טו א) דחה מהתם דברי הדרכ"מ, ויישב דברי הטור באופ"א]. והבי"ש נדחק דנקטו קידושין גמורים דלא הוה ספק, אבל לעולם צריכה גט משני</w:t>
      </w:r>
      <w:r>
        <w:t>.</w:t>
      </w:r>
    </w:p>
    <w:p w14:paraId="4566CF5F" w14:textId="77777777" w:rsidR="00A82550" w:rsidRDefault="00000000" w:rsidP="003124AA">
      <w:pPr>
        <w:pStyle w:val="Footnote"/>
        <w:bidi/>
      </w:pPr>
      <w:r>
        <w:tab/>
      </w:r>
      <w:r>
        <w:rPr>
          <w:rtl/>
        </w:rPr>
        <w:t>וה</w:t>
      </w:r>
      <w:r>
        <w:rPr>
          <w:b/>
          <w:bCs/>
          <w:rtl/>
        </w:rPr>
        <w:t>חלק"מ</w:t>
      </w:r>
      <w:r>
        <w:rPr>
          <w:rtl/>
        </w:rPr>
        <w:t xml:space="preserve"> (טו א) הביא דמבואר (לעיל כ:) דאיסור מצוה ואיסור קדושה, בא עליה פטרה לצרתה. ואם איתא דהקידושין אינם קונים לגמרי [ומדרבנן נתנו מקום לחול עוד קידושי אחר], א"כ האיך מהני להפקיע את הזיקה לגמרי, והאיך פוטרת את צרתה</w:t>
      </w:r>
      <w:r>
        <w:t>.</w:t>
      </w:r>
    </w:p>
  </w:footnote>
  <w:footnote w:id="33">
    <w:p w14:paraId="142E4B01" w14:textId="77777777" w:rsidR="00A82550" w:rsidRDefault="00000000" w:rsidP="003124AA">
      <w:pPr>
        <w:pStyle w:val="Footnote"/>
        <w:bidi/>
      </w:pPr>
      <w:r>
        <w:rPr>
          <w:rStyle w:val="ac"/>
        </w:rPr>
        <w:footnoteRef/>
      </w:r>
      <w:r>
        <w:rPr>
          <w:rtl/>
        </w:rPr>
        <w:t>ויישב בזה דברי ה</w:t>
      </w:r>
      <w:r>
        <w:rPr>
          <w:b/>
          <w:bCs/>
          <w:rtl/>
        </w:rPr>
        <w:t>טור</w:t>
      </w:r>
      <w:r>
        <w:rPr>
          <w:rtl/>
        </w:rPr>
        <w:t xml:space="preserve"> (שם) דמשמע דאף עריות דרבנן [שניות] לא תפסי קידושין, אלא דצריכות גט</w:t>
      </w:r>
      <w:r>
        <w:t>.</w:t>
      </w:r>
    </w:p>
  </w:footnote>
  <w:footnote w:id="34">
    <w:p w14:paraId="4F001085" w14:textId="77777777" w:rsidR="00A82550" w:rsidRDefault="00000000" w:rsidP="003124AA">
      <w:pPr>
        <w:pStyle w:val="Footnote"/>
        <w:bidi/>
      </w:pPr>
      <w:r>
        <w:rPr>
          <w:rStyle w:val="ac"/>
        </w:rPr>
        <w:footnoteRef/>
      </w:r>
      <w:r>
        <w:rPr>
          <w:rtl/>
        </w:rPr>
        <w:t>וה</w:t>
      </w:r>
      <w:r>
        <w:rPr>
          <w:b/>
          <w:bCs/>
          <w:rtl/>
        </w:rPr>
        <w:t>בי"ש</w:t>
      </w:r>
      <w:r>
        <w:rPr>
          <w:rtl/>
        </w:rPr>
        <w:t xml:space="preserve"> (בסו"ד) הביא דברי ה</w:t>
      </w:r>
      <w:r>
        <w:rPr>
          <w:b/>
          <w:bCs/>
          <w:rtl/>
        </w:rPr>
        <w:t>ב"י</w:t>
      </w:r>
      <w:r>
        <w:rPr>
          <w:rtl/>
        </w:rPr>
        <w:t xml:space="preserve"> (מב בשם מ”כ, הו' בסמוך) דהמקדש בפני פסולי עדות דרבנן תפסי קידושי שני. א"כ ה"ה בערוה דרבנן דתפסי קידושי שני. וה</w:t>
      </w:r>
      <w:r>
        <w:rPr>
          <w:b/>
          <w:bCs/>
          <w:rtl/>
        </w:rPr>
        <w:t>חכ"צ</w:t>
      </w:r>
      <w:r>
        <w:rPr>
          <w:rtl/>
        </w:rPr>
        <w:t xml:space="preserve"> בהג' לט"ז (טו א) דחה דשאני פסולי עדות דרבנן, דסוף סוף אינם יכולים להעיד. והוה כמו שקידש בפני עדים אלמים, דל"מ לעדות קידושין. אבל בקידש ערוה דרבנן, דמדאורייתא תופסין ואין כח בידם לבטל הקידושין [רק שאסור לכונסה], ואם קידש השני אין קידושין תופסין כלל</w:t>
      </w:r>
      <w:r>
        <w:t>.</w:t>
      </w:r>
    </w:p>
  </w:footnote>
  <w:footnote w:id="35">
    <w:p w14:paraId="5086B022" w14:textId="77777777" w:rsidR="00A82550" w:rsidRDefault="00000000" w:rsidP="003124AA">
      <w:pPr>
        <w:pStyle w:val="Footnote"/>
        <w:bidi/>
      </w:pPr>
      <w:r>
        <w:rPr>
          <w:rStyle w:val="ac"/>
        </w:rPr>
        <w:footnoteRef/>
      </w:r>
      <w:r>
        <w:rPr>
          <w:rtl/>
        </w:rPr>
        <w:t>וה</w:t>
      </w:r>
      <w:r>
        <w:rPr>
          <w:b/>
          <w:bCs/>
          <w:rtl/>
        </w:rPr>
        <w:t>חלק"מ</w:t>
      </w:r>
      <w:r>
        <w:rPr>
          <w:rtl/>
        </w:rPr>
        <w:t xml:space="preserve"> העתיק דהדרכ"מ נסתפק אף בחייבי לאוין, דתהא צריכה גט משני. וה</w:t>
      </w:r>
      <w:r>
        <w:rPr>
          <w:b/>
          <w:bCs/>
          <w:rtl/>
        </w:rPr>
        <w:t>בי"ש</w:t>
      </w:r>
      <w:r>
        <w:rPr>
          <w:rtl/>
        </w:rPr>
        <w:t xml:space="preserve"> חלק דבחייבי לאוין פשיט"ל לרמ"א דלא תפסי</w:t>
      </w:r>
      <w:r>
        <w:t>.</w:t>
      </w:r>
    </w:p>
  </w:footnote>
  <w:footnote w:id="36">
    <w:p w14:paraId="5A1FDED1" w14:textId="77777777" w:rsidR="00A82550" w:rsidRDefault="00000000" w:rsidP="003124AA">
      <w:pPr>
        <w:pStyle w:val="Footnote"/>
        <w:bidi/>
      </w:pPr>
      <w:r>
        <w:rPr>
          <w:rStyle w:val="ac"/>
        </w:rPr>
        <w:footnoteRef/>
      </w:r>
      <w:r>
        <w:rPr>
          <w:rtl/>
        </w:rPr>
        <w:t>דדוקא קידושין דאורייתא בפני עדים שחכמים פסלו לא העמידו דבריהם. אבל בקטנה דהוה קידושין דרבנן לא תקנו</w:t>
      </w:r>
      <w:r>
        <w:t>.</w:t>
      </w:r>
    </w:p>
  </w:footnote>
  <w:footnote w:id="37">
    <w:p w14:paraId="13B3E94C" w14:textId="77777777" w:rsidR="00A82550" w:rsidRDefault="00000000" w:rsidP="003124AA">
      <w:pPr>
        <w:pStyle w:val="Footnote"/>
        <w:bidi/>
      </w:pPr>
      <w:r>
        <w:rPr>
          <w:rStyle w:val="ac"/>
        </w:rPr>
        <w:footnoteRef/>
      </w:r>
      <w:r>
        <w:rPr>
          <w:rtl/>
        </w:rPr>
        <w:t>וביאר דכיון דפסולים דרבנן, ואסורה לו בלא קידושין אחרים איכא מקצת רווחא. ודמי קצת להא (קידושין ס.) דקידושי ק' תופסים בה</w:t>
      </w:r>
      <w:r>
        <w:t>.</w:t>
      </w:r>
    </w:p>
  </w:footnote>
  <w:footnote w:id="38">
    <w:p w14:paraId="7809B543" w14:textId="77777777" w:rsidR="00A82550" w:rsidRDefault="00000000" w:rsidP="003124AA">
      <w:pPr>
        <w:pStyle w:val="Footnote"/>
        <w:bidi/>
      </w:pPr>
      <w:r>
        <w:rPr>
          <w:rStyle w:val="ac"/>
        </w:rPr>
        <w:footnoteRef/>
      </w:r>
      <w:r>
        <w:rPr>
          <w:rtl/>
        </w:rPr>
        <w:t>ומשמע בב"י דנקט כדברי ה'מצאתי כתוב'. וכן הביא ה</w:t>
      </w:r>
      <w:r>
        <w:rPr>
          <w:b/>
          <w:bCs/>
          <w:rtl/>
        </w:rPr>
        <w:t>בי"ש</w:t>
      </w:r>
      <w:r>
        <w:rPr>
          <w:rtl/>
        </w:rPr>
        <w:t xml:space="preserve"> (טו א). אבל ב</w:t>
      </w:r>
      <w:r>
        <w:rPr>
          <w:b/>
          <w:bCs/>
          <w:rtl/>
        </w:rPr>
        <w:t>שו"ת זכרון יהודה</w:t>
      </w:r>
      <w:r>
        <w:rPr>
          <w:rtl/>
        </w:rPr>
        <w:t xml:space="preserve"> הו' דהרבנים דחו דברי הרב החולק דאילו היה כך דקידושי ראשון חלים מן התורה ופסולים מדרבנן, לא תפסי קידושי שני [אף קידושין גמורים, דסוף סוף היא אשת איש מדאורייתא]. ושיבוש גמור לדמות לרווחא שביק</w:t>
      </w:r>
      <w:r>
        <w:t>.</w:t>
      </w:r>
    </w:p>
    <w:p w14:paraId="277BD56F" w14:textId="77777777" w:rsidR="00A82550" w:rsidRDefault="00000000" w:rsidP="003124AA">
      <w:pPr>
        <w:pStyle w:val="Footnote"/>
        <w:bidi/>
      </w:pPr>
      <w:r>
        <w:tab/>
      </w:r>
      <w:r>
        <w:rPr>
          <w:rtl/>
        </w:rPr>
        <w:t>ועוה"ק דמה מקום לקידושי שני, הלא אף הם בעדים פסולים, היכא הרווחא דשבק כי כמה שחלו הראשונים דחו לשניים. ואמרי' ממ”נ. [וקראו על סברת הרב החולק כסיל בחושך יהלך, וכמקרה הכסיל וכו'. ומי שאינו יודע זה לא היה לו לדבר אפי' בפני תלמיד קטן. ומשמע דהוא צד דחוי, ולא ידוע מי הוא]. [ור"י בן הרא"ש לא התייחס לטענה זו, אך קילס עיקר דבריהם]</w:t>
      </w:r>
      <w:r>
        <w:t>.</w:t>
      </w:r>
    </w:p>
  </w:footnote>
  <w:footnote w:id="39">
    <w:p w14:paraId="54B7D42C" w14:textId="77777777" w:rsidR="00A82550" w:rsidRDefault="00000000" w:rsidP="003124AA">
      <w:pPr>
        <w:pStyle w:val="Footnote"/>
        <w:bidi/>
      </w:pPr>
      <w:r>
        <w:rPr>
          <w:rStyle w:val="ac"/>
        </w:rPr>
        <w:footnoteRef/>
      </w:r>
      <w:r>
        <w:rPr>
          <w:rtl/>
        </w:rPr>
        <w:t>וצ"ב אמאי איצטריך לזה, תיפו"ל דכיון דל"ק מדאורייתא, האיך תפטור את אחותה שזקוקה מדאורייתא. ואמאי הוצרך להוסיף דאף מדרבנן אינו קידושין גמורין</w:t>
      </w:r>
      <w:r>
        <w:t>.</w:t>
      </w:r>
    </w:p>
  </w:footnote>
  <w:footnote w:id="40">
    <w:p w14:paraId="2B537573" w14:textId="77777777" w:rsidR="00A82550" w:rsidRDefault="00000000" w:rsidP="003124AA">
      <w:pPr>
        <w:pStyle w:val="Footnote"/>
        <w:bidi/>
      </w:pPr>
      <w:r>
        <w:rPr>
          <w:rStyle w:val="ac"/>
        </w:rPr>
        <w:footnoteRef/>
      </w:r>
      <w:r>
        <w:rPr>
          <w:rtl/>
        </w:rPr>
        <w:t xml:space="preserve">ויש </w:t>
      </w:r>
      <w:r>
        <w:rPr>
          <w:b/>
          <w:bCs/>
          <w:rtl/>
        </w:rPr>
        <w:t>אחרונים</w:t>
      </w:r>
      <w:r>
        <w:rPr>
          <w:rtl/>
        </w:rPr>
        <w:t xml:space="preserve"> שדנו דכיון דצריכה חליצה רק מדאורייתא ולא מדרבנן לא יהא צריך פרטי החליצה דהוה מדרבנן. [וסגי בעיקר חליצה מדאורייתא, דכלפי הדרבנן יש פטור אחות אשתו]. אך לכאורה אינו כן, דכל שצריכה חליצה תקנו רבנן צורה לחליצה. [וע"ד הא דמבואר כאן דאסור באחות זקוקתו]</w:t>
      </w:r>
      <w:r>
        <w:t>.</w:t>
      </w:r>
    </w:p>
  </w:footnote>
  <w:footnote w:id="41">
    <w:p w14:paraId="3BCD91F9" w14:textId="77777777" w:rsidR="00A82550" w:rsidRDefault="00000000" w:rsidP="003124AA">
      <w:pPr>
        <w:pStyle w:val="Footnote"/>
        <w:bidi/>
      </w:pPr>
      <w:r>
        <w:rPr>
          <w:rStyle w:val="ac"/>
        </w:rPr>
        <w:footnoteRef/>
      </w:r>
      <w:r>
        <w:rPr>
          <w:rtl/>
        </w:rPr>
        <w:t>וכ"כ ה</w:t>
      </w:r>
      <w:r>
        <w:rPr>
          <w:b/>
          <w:bCs/>
          <w:rtl/>
        </w:rPr>
        <w:t>רש"ש</w:t>
      </w:r>
      <w:r>
        <w:rPr>
          <w:rtl/>
        </w:rPr>
        <w:t xml:space="preserve"> (הנ"ל) דבמשנה (לעיל כז.) אי' דאף איסור מצווה ואיסור קדושה יש איסור אחות זקוקתו, ול"א דלידחי שניות דדבריהם את איסור אחות זקוקה דג"כ אינו אלא מדבריהם. דהתם ע"כ זקוקה היא גם עתה מה"ת, ואסורה לשוק בלא חליצה</w:t>
      </w:r>
      <w:r>
        <w:t>.</w:t>
      </w:r>
    </w:p>
  </w:footnote>
  <w:footnote w:id="42">
    <w:p w14:paraId="5865C516" w14:textId="77777777" w:rsidR="00A82550" w:rsidRDefault="00000000" w:rsidP="003124AA">
      <w:pPr>
        <w:pStyle w:val="Footnote"/>
        <w:bidi/>
      </w:pPr>
      <w:r>
        <w:rPr>
          <w:rStyle w:val="ac"/>
        </w:rPr>
        <w:footnoteRef/>
      </w:r>
      <w:r>
        <w:rPr>
          <w:rtl/>
        </w:rPr>
        <w:t>וכ"ש להא דמבואר (לקמן קי:) דתקנו דקידושי קטנה הוה ספק וקנויה ואינה קנויה. ויש שביארו דמש"ה רש"י (לעיל יח.) נקט הטעם דאף מדרבנן הוה ספק, ומש"ה שייך איסור אחות זקוקתו דרבנן</w:t>
      </w:r>
      <w:r>
        <w:t>.</w:t>
      </w:r>
    </w:p>
  </w:footnote>
  <w:footnote w:id="43">
    <w:p w14:paraId="5346CFB5" w14:textId="77777777" w:rsidR="00A82550" w:rsidRDefault="00000000" w:rsidP="003124AA">
      <w:pPr>
        <w:pStyle w:val="Footnote"/>
        <w:bidi/>
      </w:pPr>
      <w:r>
        <w:rPr>
          <w:rStyle w:val="ac"/>
        </w:rPr>
        <w:footnoteRef/>
      </w:r>
      <w:r>
        <w:rPr>
          <w:rtl/>
        </w:rPr>
        <w:t>ושאר תנאים לא נחלקו האם מהני מיאון להתיר ליבום. אלא נח' האם מלמדים למאן</w:t>
      </w:r>
      <w:r>
        <w:t>.</w:t>
      </w:r>
    </w:p>
  </w:footnote>
  <w:footnote w:id="44">
    <w:p w14:paraId="5E9B301D" w14:textId="77777777" w:rsidR="00A82550" w:rsidRDefault="00000000" w:rsidP="003124AA">
      <w:pPr>
        <w:pStyle w:val="Footnote"/>
        <w:bidi/>
      </w:pPr>
      <w:r>
        <w:rPr>
          <w:rStyle w:val="ac"/>
        </w:rPr>
        <w:footnoteRef/>
      </w:r>
      <w:r>
        <w:rPr>
          <w:rtl/>
        </w:rPr>
        <w:t>וה</w:t>
      </w:r>
      <w:r>
        <w:rPr>
          <w:b/>
          <w:bCs/>
          <w:rtl/>
        </w:rPr>
        <w:t>אחרונים</w:t>
      </w:r>
      <w:r>
        <w:rPr>
          <w:rtl/>
        </w:rPr>
        <w:t xml:space="preserve"> הק' מכאן לדברי ה</w:t>
      </w:r>
      <w:r>
        <w:rPr>
          <w:b/>
          <w:bCs/>
          <w:rtl/>
        </w:rPr>
        <w:t>מל"ה</w:t>
      </w:r>
      <w:r>
        <w:rPr>
          <w:rtl/>
        </w:rPr>
        <w:t xml:space="preserve"> (לעיל יב., הו' לעיל קז:) דהמיאון עוקר רק אח”כ, ובשעת נפילה היתה ערוה ואסורה לעולם. [וע”ע לקמן קיא:]</w:t>
      </w:r>
      <w:r>
        <w:t>.</w:t>
      </w:r>
    </w:p>
  </w:footnote>
  <w:footnote w:id="45">
    <w:p w14:paraId="0291AED1" w14:textId="77777777" w:rsidR="00A82550" w:rsidRDefault="00000000" w:rsidP="003124AA">
      <w:pPr>
        <w:pStyle w:val="Footnote"/>
        <w:bidi/>
      </w:pPr>
      <w:r>
        <w:rPr>
          <w:rStyle w:val="ac"/>
        </w:rPr>
        <w:footnoteRef/>
      </w:r>
      <w:r>
        <w:rPr>
          <w:rtl/>
        </w:rPr>
        <w:t>וה</w:t>
      </w:r>
      <w:r>
        <w:rPr>
          <w:b/>
          <w:bCs/>
          <w:rtl/>
        </w:rPr>
        <w:t>רשב"א</w:t>
      </w:r>
      <w:r>
        <w:rPr>
          <w:rtl/>
        </w:rPr>
        <w:t xml:space="preserve"> כת' דנראה שסמכו אהא דאי' (לעיל לג:) פתוי דקטנה אונס הוא. ונקטו כשם שהפתוי כאונס, גם האונס כפתוי ובמקום שאמרו לפתות ה"ה לאנוס שהכל א'. וה</w:t>
      </w:r>
      <w:r>
        <w:rPr>
          <w:b/>
          <w:bCs/>
          <w:rtl/>
        </w:rPr>
        <w:t>רשב"א</w:t>
      </w:r>
      <w:r>
        <w:rPr>
          <w:rtl/>
        </w:rPr>
        <w:t xml:space="preserve"> חלק שאם אמרו כן שהקטנה שזינתה ברצון אינה נאסרת דאין רצונה רצון, לא אמרו במקום דמהני דעת ורצון של הקטנה, שנכוף אותה עד שתרצה. ועוד הביא דיש חילוק בפרשת אונס ומפתה [לרבנן (כתובות מ:) דקאי אף בקטנה] בין האונס קטנה למפתה אותה</w:t>
      </w:r>
      <w:r>
        <w:t>.</w:t>
      </w:r>
    </w:p>
  </w:footnote>
  <w:footnote w:id="46">
    <w:p w14:paraId="29EC3915" w14:textId="77777777" w:rsidR="00A82550" w:rsidRDefault="00000000" w:rsidP="003124AA">
      <w:pPr>
        <w:pStyle w:val="Footnote"/>
        <w:bidi/>
      </w:pPr>
      <w:r>
        <w:rPr>
          <w:rStyle w:val="ac"/>
        </w:rPr>
        <w:footnoteRef/>
      </w:r>
      <w:r>
        <w:rPr>
          <w:rtl/>
        </w:rPr>
        <w:t>ואם רצתה למאן תמאן, ואם לאו מוציא את אשתו בגט ואת אשת אחיו בחליצה. כדינא דר' יהושע</w:t>
      </w:r>
      <w:r>
        <w:t>.</w:t>
      </w:r>
    </w:p>
  </w:footnote>
  <w:footnote w:id="47">
    <w:p w14:paraId="66569419" w14:textId="77777777" w:rsidR="00A82550" w:rsidRDefault="00000000" w:rsidP="003124AA">
      <w:pPr>
        <w:pStyle w:val="Footnote"/>
        <w:bidi/>
      </w:pPr>
      <w:r>
        <w:rPr>
          <w:rStyle w:val="ac"/>
        </w:rPr>
        <w:footnoteRef/>
      </w:r>
      <w:r>
        <w:rPr>
          <w:rtl/>
        </w:rPr>
        <w:t>ונתחדש בדברי חכמי עכו תרתי, א' דיש זכות להכריח אותה למאן [ובזה פליג הרשב"א דאין לנו זכות לכוף אותה]. ב' ועוד חידשו חכמי עכו דמהני מיאון ע"י כפייה. [ובזה הרשב"א לא חלק, ואילו כופין אותה עד שתאמר רוצה אני לכאורה נחשב מיאון]</w:t>
      </w:r>
      <w:r>
        <w:t>.</w:t>
      </w:r>
    </w:p>
    <w:p w14:paraId="227C8024" w14:textId="77777777" w:rsidR="00A82550" w:rsidRDefault="00000000" w:rsidP="003124AA">
      <w:pPr>
        <w:pStyle w:val="Footnote"/>
        <w:bidi/>
      </w:pPr>
      <w:r>
        <w:tab/>
      </w:r>
      <w:r>
        <w:rPr>
          <w:rtl/>
        </w:rPr>
        <w:t>אבל ב</w:t>
      </w:r>
      <w:r>
        <w:rPr>
          <w:b/>
          <w:bCs/>
          <w:rtl/>
        </w:rPr>
        <w:t>שו"ת רב פעלים</w:t>
      </w:r>
      <w:r>
        <w:rPr>
          <w:rtl/>
        </w:rPr>
        <w:t xml:space="preserve"> (ב אה”ע כט) כת' דהיכא דאנסוה למאן לא נחשב מעשה מיאון כלל [ול"צ מסירת מודעא]. דכמו שצריך דעת לקידושין צריך דעת למיאון. וכת' דאין לומר דתקנו מיאון בקטנה, אף דאין לה דעת [א”כ יהני אף כשאנסוה], דהא לא תקנו אא”כ יש לה דעת. [אך אפשר דמהני היכא דמחמת האונס אמרה רוצה אני במיאון]</w:t>
      </w:r>
      <w:r>
        <w:t>.</w:t>
      </w:r>
    </w:p>
  </w:footnote>
  <w:footnote w:id="48">
    <w:p w14:paraId="1D4C9EA0" w14:textId="77777777" w:rsidR="00A82550" w:rsidRDefault="00000000" w:rsidP="003124AA">
      <w:pPr>
        <w:pStyle w:val="Footnote"/>
        <w:bidi/>
      </w:pPr>
      <w:r>
        <w:rPr>
          <w:rStyle w:val="ac"/>
        </w:rPr>
        <w:footnoteRef/>
      </w:r>
      <w:r>
        <w:rPr>
          <w:rtl/>
        </w:rPr>
        <w:t>ולכאורה י"ל דדעת ר' יהושע משום דאסור לבטל מצוות יבמין. וצ"ב מהיכן למד רש"י דר' יהושע סבר דיש זיקה. [אך י"ל דנפק"מ בדיעבד, אי עבר ונשא הקטנה משגדלה. די"ל דמשום ביטול מצוות יבמין לא גזרו בדיעבד. ואכמ"ל]</w:t>
      </w:r>
      <w:r>
        <w:t>.</w:t>
      </w:r>
    </w:p>
  </w:footnote>
  <w:footnote w:id="49">
    <w:p w14:paraId="1F6E26C9" w14:textId="77777777" w:rsidR="00A82550" w:rsidRDefault="00000000" w:rsidP="003124AA">
      <w:pPr>
        <w:pStyle w:val="Footnote"/>
        <w:bidi/>
      </w:pPr>
      <w:r>
        <w:rPr>
          <w:rStyle w:val="ac"/>
        </w:rPr>
        <w:footnoteRef/>
      </w:r>
      <w:r>
        <w:rPr>
          <w:rtl/>
        </w:rPr>
        <w:t>ו</w:t>
      </w:r>
      <w:r>
        <w:rPr>
          <w:b/>
          <w:bCs/>
          <w:rtl/>
        </w:rPr>
        <w:t>תוס'</w:t>
      </w:r>
      <w:r>
        <w:rPr>
          <w:rtl/>
        </w:rPr>
        <w:t xml:space="preserve"> (יח.) הק' דאין הלשון משמע כן</w:t>
      </w:r>
      <w:r>
        <w:t>.</w:t>
      </w:r>
    </w:p>
  </w:footnote>
  <w:footnote w:id="50">
    <w:p w14:paraId="5FD2AB82" w14:textId="77777777" w:rsidR="00A82550" w:rsidRDefault="00000000" w:rsidP="003124AA">
      <w:pPr>
        <w:pStyle w:val="Footnote"/>
        <w:bidi/>
      </w:pPr>
      <w:r>
        <w:rPr>
          <w:rStyle w:val="ac"/>
        </w:rPr>
        <w:footnoteRef/>
      </w:r>
      <w:r>
        <w:rPr>
          <w:rtl/>
        </w:rPr>
        <w:t xml:space="preserve">וכן </w:t>
      </w:r>
      <w:r>
        <w:rPr>
          <w:b/>
          <w:bCs/>
          <w:rtl/>
        </w:rPr>
        <w:t>רש"י</w:t>
      </w:r>
      <w:r>
        <w:rPr>
          <w:rtl/>
        </w:rPr>
        <w:t xml:space="preserve"> (ד"ה מת) כת' דאסורת הקטנה עליו, ולכאורה משמע דקאי לכו"ע. אבל </w:t>
      </w:r>
      <w:r>
        <w:rPr>
          <w:b/>
          <w:bCs/>
          <w:rtl/>
        </w:rPr>
        <w:t>רש"י</w:t>
      </w:r>
      <w:r>
        <w:rPr>
          <w:rtl/>
        </w:rPr>
        <w:t xml:space="preserve"> (ד"ה ר”ג) כת' דתמתין 'אצלו', משמע דמותרת לו. [ויש לדחות דתהא אצלו ולא יגרשנה אלא בגדר המתנה]</w:t>
      </w:r>
      <w:r>
        <w:t>.</w:t>
      </w:r>
    </w:p>
  </w:footnote>
  <w:footnote w:id="51">
    <w:p w14:paraId="300A86CD" w14:textId="77777777" w:rsidR="00A82550" w:rsidRDefault="00000000" w:rsidP="003124AA">
      <w:pPr>
        <w:pStyle w:val="Footnote"/>
        <w:bidi/>
      </w:pPr>
      <w:r>
        <w:rPr>
          <w:rStyle w:val="ac"/>
        </w:rPr>
        <w:footnoteRef/>
      </w:r>
      <w:r>
        <w:rPr>
          <w:rtl/>
        </w:rPr>
        <w:t>ויל"ד אי הטעם דאין לנו זכות ללמדה. אבל אם היא מעצמה רוצה למאן עדיף טפי. או דחכמים תקנו למעט במיאון, ואף במקום הפסד דאחרים</w:t>
      </w:r>
      <w:r>
        <w:t>.</w:t>
      </w:r>
    </w:p>
  </w:footnote>
  <w:footnote w:id="52">
    <w:p w14:paraId="1EE22185" w14:textId="77777777" w:rsidR="00A82550" w:rsidRDefault="00000000" w:rsidP="003124AA">
      <w:pPr>
        <w:pStyle w:val="Footnote"/>
        <w:bidi/>
      </w:pPr>
      <w:r>
        <w:rPr>
          <w:rStyle w:val="ac"/>
        </w:rPr>
        <w:footnoteRef/>
      </w:r>
      <w:r>
        <w:rPr>
          <w:rtl/>
        </w:rPr>
        <w:t>דס”ל דהנושא אחות יבמתו אסורה עליו [מדין אחות זקוקתו], ודלא כתוס' (לעיל יח:) דדוקא קידשה, אבל נשאה פוטרת את היבמה [וכדאי' (לעיל ח.) דנשא מת ומת ואח”כ נשא חי, וכ"מ כ"מ דנעשית ערוה לאחר נפילה. וע”ע מש”כ לעיל]</w:t>
      </w:r>
      <w:r>
        <w:t>.</w:t>
      </w:r>
    </w:p>
  </w:footnote>
  <w:footnote w:id="53">
    <w:p w14:paraId="642CA3E3" w14:textId="77777777" w:rsidR="00A82550" w:rsidRDefault="00000000" w:rsidP="003124AA">
      <w:pPr>
        <w:pStyle w:val="Footnote"/>
        <w:bidi/>
      </w:pPr>
      <w:r>
        <w:rPr>
          <w:rStyle w:val="ac"/>
        </w:rPr>
        <w:footnoteRef/>
      </w:r>
      <w:r>
        <w:rPr>
          <w:rtl/>
        </w:rPr>
        <w:t>דמה הנאה יש כשנתרחק ממנה והלא אם אמרה בפני שנים בשוק אי אפשי בפלוני בעלי הרי זה מיאון</w:t>
      </w:r>
      <w:r>
        <w:t>.</w:t>
      </w:r>
    </w:p>
  </w:footnote>
  <w:footnote w:id="54">
    <w:p w14:paraId="1F981AA0" w14:textId="77777777" w:rsidR="00A82550" w:rsidRDefault="00000000" w:rsidP="003124AA">
      <w:pPr>
        <w:pStyle w:val="Footnote"/>
        <w:bidi/>
      </w:pPr>
      <w:r>
        <w:rPr>
          <w:rStyle w:val="ac"/>
        </w:rPr>
        <w:footnoteRef/>
      </w:r>
      <w:r>
        <w:rPr>
          <w:rtl/>
        </w:rPr>
        <w:t>ונח' ה</w:t>
      </w:r>
      <w:r>
        <w:rPr>
          <w:b/>
          <w:bCs/>
          <w:rtl/>
        </w:rPr>
        <w:t>ראשונים</w:t>
      </w:r>
      <w:r>
        <w:rPr>
          <w:rtl/>
        </w:rPr>
        <w:t xml:space="preserve"> במקום מצוות יבום דרבנן (ע”ע לקמן קיא:)</w:t>
      </w:r>
      <w:r>
        <w:t>.</w:t>
      </w:r>
    </w:p>
    <w:p w14:paraId="294239D4" w14:textId="77777777" w:rsidR="00A82550" w:rsidRDefault="00000000" w:rsidP="003124AA">
      <w:pPr>
        <w:pStyle w:val="Footnote"/>
        <w:bidi/>
      </w:pPr>
      <w:r>
        <w:tab/>
      </w:r>
      <w:r>
        <w:rPr>
          <w:rtl/>
        </w:rPr>
        <w:t>ויל"ד א"כ אף בב' יתומות קטנות, אמאי תצא משום אחות אשה, הא אם נלמד את אשתו הקטנה למאן, עי"ז אחותה תייבם. ולכאורה פשוט דכיון דיש פטור ערוה ל"ש מלמדים, ודוקא בקטנה וחרשת, דזקוקה ליבום אלא דאסור מספק שייך מלמדים</w:t>
      </w:r>
      <w:r>
        <w:t>.</w:t>
      </w:r>
    </w:p>
  </w:footnote>
  <w:footnote w:id="55">
    <w:p w14:paraId="6CB13B5A" w14:textId="77777777" w:rsidR="00A82550" w:rsidRDefault="00000000" w:rsidP="003124AA">
      <w:pPr>
        <w:pStyle w:val="Footnote"/>
        <w:bidi/>
      </w:pPr>
      <w:r>
        <w:rPr>
          <w:rStyle w:val="ac"/>
        </w:rPr>
        <w:footnoteRef/>
      </w:r>
      <w:r>
        <w:rPr>
          <w:rtl/>
        </w:rPr>
        <w:t>וה</w:t>
      </w:r>
      <w:r>
        <w:rPr>
          <w:b/>
          <w:bCs/>
          <w:rtl/>
        </w:rPr>
        <w:t>ערול"נ</w:t>
      </w:r>
      <w:r>
        <w:rPr>
          <w:rtl/>
        </w:rPr>
        <w:t xml:space="preserve"> הק' דבסמוך אי' דבר קפרא [באידך בבא] ס"ל כאבא שאול, א"כ אף למה דדחינן מיאון דמצוה שאני לא אתיא בר קפרא כר"א</w:t>
      </w:r>
      <w:r>
        <w:t>.</w:t>
      </w:r>
    </w:p>
  </w:footnote>
  <w:footnote w:id="56">
    <w:p w14:paraId="663ED485" w14:textId="77777777" w:rsidR="00A82550" w:rsidRDefault="00000000" w:rsidP="003124AA">
      <w:pPr>
        <w:pStyle w:val="Footnote"/>
        <w:bidi/>
      </w:pPr>
      <w:r>
        <w:rPr>
          <w:rStyle w:val="ac"/>
        </w:rPr>
        <w:footnoteRef/>
      </w:r>
      <w:r>
        <w:rPr>
          <w:rtl/>
        </w:rPr>
        <w:t>ועוד הביא ה</w:t>
      </w:r>
      <w:r>
        <w:rPr>
          <w:b/>
          <w:bCs/>
          <w:rtl/>
        </w:rPr>
        <w:t>חזו"א</w:t>
      </w:r>
      <w:r>
        <w:rPr>
          <w:rtl/>
        </w:rPr>
        <w:t xml:space="preserve"> דשמואל (כתובות סד.) ס"ל כמשנה אחרונה דמצוות חליצה קודמת [ומש"ה אין כותבין אגרת מרד], ואפ"ה פסק כר"ג דמלמדים. ועוה"ק דהיכא דיש לו אשה אחרת לא אמרי' דמצוות יבום קודמת, וכמ"ש הריב"ש (שב), משום עצה טובה (כדלעיל מד.)</w:t>
      </w:r>
      <w:r>
        <w:t>.</w:t>
      </w:r>
    </w:p>
  </w:footnote>
  <w:footnote w:id="57">
    <w:p w14:paraId="136BD0A7" w14:textId="77777777" w:rsidR="00A82550" w:rsidRDefault="00000000" w:rsidP="003124AA">
      <w:pPr>
        <w:pStyle w:val="Footnote"/>
        <w:bidi/>
      </w:pPr>
      <w:r>
        <w:rPr>
          <w:rStyle w:val="ac"/>
        </w:rPr>
        <w:footnoteRef/>
      </w:r>
      <w:r>
        <w:rPr>
          <w:rtl/>
        </w:rPr>
        <w:t>ועוד הביאו דברייתא דבר קפרא ס"ל כאבא שאול, ואפ"ה הגמ' טורחת ליישב דאינו סותר לדברי ר"א</w:t>
      </w:r>
      <w:r>
        <w:t>.</w:t>
      </w:r>
    </w:p>
  </w:footnote>
  <w:footnote w:id="58">
    <w:p w14:paraId="2A306472" w14:textId="77777777" w:rsidR="00A82550" w:rsidRDefault="00000000" w:rsidP="003124AA">
      <w:pPr>
        <w:pStyle w:val="Footnote"/>
        <w:bidi/>
      </w:pPr>
      <w:r>
        <w:rPr>
          <w:rStyle w:val="ac"/>
        </w:rPr>
        <w:footnoteRef/>
      </w:r>
      <w:r>
        <w:rPr>
          <w:rtl/>
        </w:rPr>
        <w:t>וכ"כ ה</w:t>
      </w:r>
      <w:r>
        <w:rPr>
          <w:b/>
          <w:bCs/>
          <w:rtl/>
        </w:rPr>
        <w:t>חזו"א</w:t>
      </w:r>
      <w:r>
        <w:rPr>
          <w:rtl/>
        </w:rPr>
        <w:t xml:space="preserve"> (קכט יג) דמצוות חליצה קודמת היינו כלפי ההנהגה בעולם, אבל עיקר המצווה ביבום. ולא מקרי אפשר לקיים שניהם בחליצה (וכדלעיל כא.), שמצוות היבום לא נתקיים בחליצה</w:t>
      </w:r>
      <w:r>
        <w:t>.</w:t>
      </w:r>
    </w:p>
  </w:footnote>
  <w:footnote w:id="59">
    <w:p w14:paraId="1D8A31B9" w14:textId="77777777" w:rsidR="00A82550" w:rsidRDefault="00000000" w:rsidP="003124AA">
      <w:pPr>
        <w:pStyle w:val="Footnote"/>
        <w:bidi/>
      </w:pPr>
      <w:r>
        <w:rPr>
          <w:rStyle w:val="ac"/>
        </w:rPr>
        <w:footnoteRef/>
      </w:r>
      <w:r>
        <w:rPr>
          <w:rtl/>
        </w:rPr>
        <w:t>ויל"פ הטעם להתרחק מהמיאונים דאינו בדין שנלמד אותה להפסיד את בעלה. [וכ"מ מדברי שו"ת הרשב"א]. {ואף דבלאו הכי בסוגיין אסורה עליו אא"כ תמות הגדולה, מ"מ השתא היא מקודשת לו. ועוד דמפסדת כתובתה}</w:t>
      </w:r>
      <w:r>
        <w:t>.</w:t>
      </w:r>
    </w:p>
  </w:footnote>
  <w:footnote w:id="60">
    <w:p w14:paraId="59A2448C" w14:textId="77777777" w:rsidR="00A82550" w:rsidRDefault="00000000" w:rsidP="003124AA">
      <w:pPr>
        <w:pStyle w:val="Footnote"/>
        <w:bidi/>
      </w:pPr>
      <w:r>
        <w:rPr>
          <w:rStyle w:val="ac"/>
        </w:rPr>
        <w:footnoteRef/>
      </w:r>
      <w:r>
        <w:rPr>
          <w:rtl/>
        </w:rPr>
        <w:t>וה</w:t>
      </w:r>
      <w:r>
        <w:rPr>
          <w:b/>
          <w:bCs/>
          <w:rtl/>
        </w:rPr>
        <w:t>ריטב"א</w:t>
      </w:r>
      <w:r>
        <w:rPr>
          <w:rtl/>
        </w:rPr>
        <w:t xml:space="preserve"> (קז:) כת' דכה"ג שהיא יוצאת לשוק יש לנו ללמד למאן כדי לקיים מצוות יבום</w:t>
      </w:r>
      <w:r>
        <w:t>.</w:t>
      </w:r>
    </w:p>
    <w:p w14:paraId="412C8D7E" w14:textId="77777777" w:rsidR="00A82550" w:rsidRDefault="00000000" w:rsidP="003124AA">
      <w:pPr>
        <w:pStyle w:val="Footnote"/>
        <w:bidi/>
      </w:pPr>
      <w:r>
        <w:tab/>
      </w:r>
      <w:r>
        <w:rPr>
          <w:rtl/>
        </w:rPr>
        <w:t>ולפ"ז קו' הגמ' דוקא במקום דליכא אחים, אבל היכא דזקוקה לאח במדינת הים יהא אסור ללמדה שתאמן בזה ולייבם. [ויש שפי' דקו' הגמ' (יג. וקז:) איירי במקום אחים, וע' מה שהו' לעיל]</w:t>
      </w:r>
      <w:r>
        <w:t>.</w:t>
      </w:r>
    </w:p>
  </w:footnote>
  <w:footnote w:id="61">
    <w:p w14:paraId="653D046C" w14:textId="77777777" w:rsidR="00A82550" w:rsidRDefault="00000000" w:rsidP="003124AA">
      <w:pPr>
        <w:pStyle w:val="Footnote"/>
        <w:bidi/>
      </w:pPr>
      <w:r>
        <w:rPr>
          <w:rStyle w:val="ac"/>
        </w:rPr>
        <w:footnoteRef/>
      </w:r>
      <w:r>
        <w:rPr>
          <w:rtl/>
        </w:rPr>
        <w:t>לשון התוס' עד שיביאו ראיה שהיא בוגרת. וה</w:t>
      </w:r>
      <w:r>
        <w:rPr>
          <w:b/>
          <w:bCs/>
          <w:rtl/>
        </w:rPr>
        <w:t>מהרש”ל</w:t>
      </w:r>
      <w:r>
        <w:rPr>
          <w:rtl/>
        </w:rPr>
        <w:t xml:space="preserve"> כת' דלאו דוקא בוגרת אלא גדולה. דאף נערה שנתקדשה ל"מ מיאון. [וכ"ה בפסקי תוס' ובהג' מיימוניות]. וע"ע ערול"נ</w:t>
      </w:r>
      <w:r>
        <w:t>.</w:t>
      </w:r>
    </w:p>
    <w:p w14:paraId="70DF816B" w14:textId="77777777" w:rsidR="00A82550" w:rsidRDefault="00000000" w:rsidP="003124AA">
      <w:pPr>
        <w:pStyle w:val="Footnote"/>
        <w:bidi/>
      </w:pPr>
      <w:r>
        <w:tab/>
      </w:r>
      <w:r>
        <w:rPr>
          <w:rtl/>
        </w:rPr>
        <w:t>ו</w:t>
      </w:r>
      <w:r>
        <w:rPr>
          <w:b/>
          <w:bCs/>
          <w:rtl/>
        </w:rPr>
        <w:t>ר"ח</w:t>
      </w:r>
      <w:r>
        <w:rPr>
          <w:rtl/>
        </w:rPr>
        <w:t xml:space="preserve"> כת' עד שיביאו ראיה. משמע דלא סגי דהוחזקה כגדולה. ויל"ד דבספק גדולה אף אי תמאן לא תהא מותרת לשוק מספק. ולכאורה משמע דאפ"ה יש צד דחל המיאון. א"נ חששו שמא תביא ראיה שלא הביאה שערות. [ואפשר דכוונת ר"ח שיביאו ראיה שהיא בוגרת, דסימני בגרות ניכרין יותר. ואילו שערות דנערות צריך בדיקה טפי]</w:t>
      </w:r>
      <w:r>
        <w:t>.</w:t>
      </w:r>
    </w:p>
  </w:footnote>
  <w:footnote w:id="62">
    <w:p w14:paraId="4974CC13" w14:textId="77777777" w:rsidR="00A82550" w:rsidRDefault="00000000" w:rsidP="003124AA">
      <w:pPr>
        <w:pStyle w:val="Footnote"/>
        <w:bidi/>
      </w:pPr>
      <w:r>
        <w:rPr>
          <w:rStyle w:val="ac"/>
        </w:rPr>
        <w:footnoteRef/>
      </w:r>
      <w:r>
        <w:rPr>
          <w:rtl/>
        </w:rPr>
        <w:t>ואדרבה בקטנה שיש לה אב אמרו (קידושין מא.) אסור לקדש את בתו כשהיא קטנה עד שתגדל ותאמר בפלוני אני רוצה</w:t>
      </w:r>
      <w:r>
        <w:t>.</w:t>
      </w:r>
    </w:p>
  </w:footnote>
  <w:footnote w:id="63">
    <w:p w14:paraId="20C5C574" w14:textId="77777777" w:rsidR="00A82550" w:rsidRDefault="00000000" w:rsidP="003124AA">
      <w:pPr>
        <w:pStyle w:val="Footnote"/>
        <w:bidi/>
      </w:pPr>
      <w:r>
        <w:rPr>
          <w:rStyle w:val="ac"/>
        </w:rPr>
        <w:footnoteRef/>
      </w:r>
      <w:r>
        <w:rPr>
          <w:rtl/>
        </w:rPr>
        <w:t>שאינו נראה בעיני כדברי הגאון, שאין לו לדיין אלא מה שעיניו רואות</w:t>
      </w:r>
      <w:r>
        <w:t>.</w:t>
      </w:r>
    </w:p>
  </w:footnote>
  <w:footnote w:id="64">
    <w:p w14:paraId="5E34B0BB" w14:textId="77777777" w:rsidR="00A82550" w:rsidRDefault="00000000" w:rsidP="003124AA">
      <w:pPr>
        <w:pStyle w:val="Footnote"/>
        <w:bidi/>
      </w:pPr>
      <w:r>
        <w:rPr>
          <w:rStyle w:val="ac"/>
        </w:rPr>
        <w:footnoteRef/>
      </w:r>
      <w:r>
        <w:rPr>
          <w:rtl/>
        </w:rPr>
        <w:t>כגון במעשה דידיה דהיה לה ממון הרבה, ושמא קרוביה ישיאו אותה למאן</w:t>
      </w:r>
      <w:r>
        <w:t>.</w:t>
      </w:r>
    </w:p>
  </w:footnote>
  <w:footnote w:id="65">
    <w:p w14:paraId="266CDB9D" w14:textId="77777777" w:rsidR="00A82550" w:rsidRDefault="00000000" w:rsidP="003124AA">
      <w:pPr>
        <w:pStyle w:val="Footnote"/>
        <w:bidi/>
      </w:pPr>
      <w:r>
        <w:rPr>
          <w:rStyle w:val="ac"/>
        </w:rPr>
        <w:footnoteRef/>
      </w:r>
      <w:r>
        <w:rPr>
          <w:rtl/>
        </w:rPr>
        <w:t>אלא צריכה גט [אבל לא תקנו שלא לקדש יתומה קטנה]</w:t>
      </w:r>
      <w:r>
        <w:t>.</w:t>
      </w:r>
    </w:p>
  </w:footnote>
  <w:footnote w:id="66">
    <w:p w14:paraId="3931DC2B" w14:textId="77777777" w:rsidR="00A82550" w:rsidRDefault="00000000" w:rsidP="003124AA">
      <w:pPr>
        <w:pStyle w:val="Footnote"/>
        <w:bidi/>
      </w:pPr>
      <w:r>
        <w:rPr>
          <w:rStyle w:val="ac"/>
        </w:rPr>
        <w:footnoteRef/>
      </w:r>
      <w:r>
        <w:rPr>
          <w:rtl/>
        </w:rPr>
        <w:t>אבל בשאר ארצות לא נתקבל תקנה זו כלל</w:t>
      </w:r>
      <w:r>
        <w:t>.</w:t>
      </w:r>
    </w:p>
  </w:footnote>
  <w:footnote w:id="67">
    <w:p w14:paraId="48D8380F" w14:textId="77777777" w:rsidR="00A82550" w:rsidRDefault="00000000" w:rsidP="003124AA">
      <w:pPr>
        <w:pStyle w:val="Footnote"/>
        <w:bidi/>
      </w:pPr>
      <w:r>
        <w:rPr>
          <w:rStyle w:val="ac"/>
        </w:rPr>
        <w:footnoteRef/>
      </w:r>
      <w:r>
        <w:rPr>
          <w:rtl/>
        </w:rPr>
        <w:t>וב</w:t>
      </w:r>
      <w:r>
        <w:rPr>
          <w:b/>
          <w:bCs/>
          <w:rtl/>
        </w:rPr>
        <w:t>שער אפרים</w:t>
      </w:r>
      <w:r>
        <w:rPr>
          <w:rtl/>
        </w:rPr>
        <w:t xml:space="preserve"> (קיב) כת' שאנחנו בני האשכנזים גרירן אחר הכרעת בעל המפה בהכרעותיו</w:t>
      </w:r>
      <w:r>
        <w:t>.</w:t>
      </w:r>
    </w:p>
  </w:footnote>
  <w:footnote w:id="68">
    <w:p w14:paraId="29EB7A82" w14:textId="77777777" w:rsidR="00A82550" w:rsidRDefault="00000000" w:rsidP="003124AA">
      <w:pPr>
        <w:pStyle w:val="Footnote"/>
        <w:bidi/>
      </w:pPr>
      <w:r>
        <w:rPr>
          <w:rStyle w:val="ac"/>
        </w:rPr>
        <w:footnoteRef/>
      </w:r>
      <w:r>
        <w:rPr>
          <w:rtl/>
        </w:rPr>
        <w:t>וה</w:t>
      </w:r>
      <w:r>
        <w:rPr>
          <w:b/>
          <w:bCs/>
          <w:rtl/>
        </w:rPr>
        <w:t>מרכה"מ</w:t>
      </w:r>
      <w:r>
        <w:rPr>
          <w:rtl/>
        </w:rPr>
        <w:t xml:space="preserve"> תי' עוד דהגמ' נקטה דקאי כאבא שאול לרווחא דמילתא. ולדידיה יתקרב ויסית שיחלתו. אבל לעולם הברייתא קאי אף לרבנן, ובמקום שחולצת יש להתקרב להיות דיין בדבר. שלא יתעכב החליצה</w:t>
      </w:r>
      <w:r>
        <w:t>.</w:t>
      </w:r>
    </w:p>
  </w:footnote>
  <w:footnote w:id="69">
    <w:p w14:paraId="49C785A6" w14:textId="77777777" w:rsidR="00A82550" w:rsidRDefault="00000000" w:rsidP="003124AA">
      <w:pPr>
        <w:pStyle w:val="Footnote"/>
        <w:bidi/>
      </w:pPr>
      <w:r>
        <w:rPr>
          <w:rStyle w:val="ac"/>
        </w:rPr>
        <w:footnoteRef/>
      </w:r>
      <w:r>
        <w:rPr>
          <w:rtl/>
        </w:rPr>
        <w:t>והוסיף דהנודר מתפיס בקרבן, וכיון שאין קרבנו רצוי נמצא כבונה במה ומקריב בחוץ</w:t>
      </w:r>
      <w:r>
        <w:t>.</w:t>
      </w:r>
    </w:p>
  </w:footnote>
  <w:footnote w:id="70">
    <w:p w14:paraId="065F0288" w14:textId="77777777" w:rsidR="00A82550" w:rsidRDefault="00000000" w:rsidP="003124AA">
      <w:pPr>
        <w:pStyle w:val="Footnote"/>
        <w:bidi/>
      </w:pPr>
      <w:r>
        <w:rPr>
          <w:rStyle w:val="ac"/>
        </w:rPr>
        <w:footnoteRef/>
      </w:r>
      <w:r>
        <w:rPr>
          <w:rtl/>
        </w:rPr>
        <w:t xml:space="preserve">ועד"ז כת' </w:t>
      </w:r>
      <w:r>
        <w:rPr>
          <w:b/>
          <w:bCs/>
          <w:rtl/>
        </w:rPr>
        <w:t>רש"י</w:t>
      </w:r>
      <w:r>
        <w:rPr>
          <w:rtl/>
        </w:rPr>
        <w:t xml:space="preserve"> (גיטין מו:) כאילו הקריב קרבן על הבמה וגמר עונו שלם, לפי שע"י כן הוא מרגיל עצמו בנדרים</w:t>
      </w:r>
      <w:r>
        <w:t>.</w:t>
      </w:r>
    </w:p>
  </w:footnote>
  <w:footnote w:id="71">
    <w:p w14:paraId="05F0CAFD" w14:textId="77777777" w:rsidR="00A82550" w:rsidRDefault="00000000" w:rsidP="003124AA">
      <w:pPr>
        <w:pStyle w:val="Footnote"/>
        <w:bidi/>
      </w:pPr>
      <w:r>
        <w:rPr>
          <w:rStyle w:val="ac"/>
        </w:rPr>
        <w:footnoteRef/>
      </w:r>
      <w:r>
        <w:rPr>
          <w:rtl/>
        </w:rPr>
        <w:t>ועי"ז תאסור חרשת על בעלה שכנסה בהיתר</w:t>
      </w:r>
      <w:r>
        <w:t>.</w:t>
      </w:r>
    </w:p>
  </w:footnote>
  <w:footnote w:id="72">
    <w:p w14:paraId="01A80C81" w14:textId="77777777" w:rsidR="00A82550" w:rsidRDefault="00000000" w:rsidP="003124AA">
      <w:pPr>
        <w:pStyle w:val="Footnote"/>
        <w:bidi/>
      </w:pPr>
      <w:r>
        <w:rPr>
          <w:rStyle w:val="ac"/>
        </w:rPr>
        <w:footnoteRef/>
      </w:r>
      <w:r>
        <w:rPr>
          <w:rtl/>
        </w:rPr>
        <w:t>וצ"ב אי אין זיקה, א"כ לכשתגדל רשאי לישא את הקטנה והגדולה תצא, וכדברי ר"ג. ואפשר דס"ל דאסור לבטל מצוות יבמין [וכדאי' לעיל יח.]. ועי"ל דאף דיש היתר לגדולה, מ"מ מהדרינן אחר מצוות יבום</w:t>
      </w:r>
      <w:r>
        <w:t>.</w:t>
      </w:r>
    </w:p>
  </w:footnote>
  <w:footnote w:id="73">
    <w:p w14:paraId="26F45402" w14:textId="77777777" w:rsidR="00A82550" w:rsidRDefault="00000000" w:rsidP="003124AA">
      <w:pPr>
        <w:pStyle w:val="Footnote"/>
        <w:bidi/>
      </w:pPr>
      <w:r>
        <w:rPr>
          <w:rStyle w:val="ac"/>
        </w:rPr>
        <w:footnoteRef/>
      </w:r>
      <w:r>
        <w:rPr>
          <w:rtl/>
        </w:rPr>
        <w:t>ובגמ' (שבת צ. ונדה סב.) מבואר דיש מין [עשב שמנקים בו] הנקרא כן. ונקרא קמוניא בלשון המשנה</w:t>
      </w:r>
      <w:r>
        <w:t>.</w:t>
      </w:r>
    </w:p>
  </w:footnote>
  <w:footnote w:id="74">
    <w:p w14:paraId="06478B7A" w14:textId="77777777" w:rsidR="00A82550" w:rsidRDefault="00000000" w:rsidP="003124AA">
      <w:pPr>
        <w:pStyle w:val="Footnote"/>
        <w:bidi/>
      </w:pPr>
      <w:r>
        <w:rPr>
          <w:rStyle w:val="ac"/>
        </w:rPr>
        <w:footnoteRef/>
      </w:r>
      <w:r>
        <w:rPr>
          <w:rtl/>
        </w:rPr>
        <w:t>ע”פ הפסוק (משלי יז יח) אדם חסר לב תוקע כף ערב ערבה לפני רעהו</w:t>
      </w:r>
      <w:r>
        <w:t>.</w:t>
      </w:r>
    </w:p>
  </w:footnote>
  <w:footnote w:id="75">
    <w:p w14:paraId="01BE6F86" w14:textId="77777777" w:rsidR="00A82550" w:rsidRDefault="00000000" w:rsidP="003124AA">
      <w:pPr>
        <w:pStyle w:val="Footnote"/>
        <w:bidi/>
      </w:pPr>
      <w:r>
        <w:rPr>
          <w:rStyle w:val="ac"/>
        </w:rPr>
        <w:footnoteRef/>
      </w:r>
      <w:r>
        <w:rPr>
          <w:rtl/>
        </w:rPr>
        <w:t>ו</w:t>
      </w:r>
      <w:r>
        <w:rPr>
          <w:b/>
          <w:bCs/>
          <w:rtl/>
        </w:rPr>
        <w:t>רש"י</w:t>
      </w:r>
      <w:r>
        <w:rPr>
          <w:rtl/>
        </w:rPr>
        <w:t xml:space="preserve"> (סנהדרין ז:) פי' ת"ח, וס' לאו דוקא</w:t>
      </w:r>
      <w:r>
        <w:t>.</w:t>
      </w:r>
    </w:p>
  </w:footnote>
  <w:footnote w:id="76">
    <w:p w14:paraId="01C91940" w14:textId="77777777" w:rsidR="00A82550" w:rsidRDefault="00000000" w:rsidP="003124AA">
      <w:pPr>
        <w:pStyle w:val="Footnote"/>
        <w:bidi/>
      </w:pPr>
      <w:r>
        <w:rPr>
          <w:rStyle w:val="ac"/>
        </w:rPr>
        <w:footnoteRef/>
      </w:r>
      <w:r>
        <w:rPr>
          <w:rtl/>
        </w:rPr>
        <w:t>והביאו דב</w:t>
      </w:r>
      <w:r>
        <w:rPr>
          <w:b/>
          <w:bCs/>
          <w:rtl/>
        </w:rPr>
        <w:t>זוהר</w:t>
      </w:r>
      <w:r>
        <w:rPr>
          <w:rtl/>
        </w:rPr>
        <w:t xml:space="preserve"> (וארא כב.) איתא די' בגווייהו טמירין ואינון ע' דסחרן ארעא קדישא</w:t>
      </w:r>
      <w:r>
        <w:t>.</w:t>
      </w:r>
    </w:p>
  </w:footnote>
  <w:footnote w:id="77">
    <w:p w14:paraId="1ADA5281" w14:textId="77777777" w:rsidR="00A82550" w:rsidRDefault="00000000" w:rsidP="003124AA">
      <w:pPr>
        <w:pStyle w:val="Footnote"/>
        <w:bidi/>
      </w:pPr>
      <w:r>
        <w:rPr>
          <w:rStyle w:val="ac"/>
        </w:rPr>
        <w:footnoteRef/>
      </w:r>
      <w:r>
        <w:rPr>
          <w:rtl/>
        </w:rPr>
        <w:t>ועוד צריך לדון מה סברת המ"ד דדוקא בעל, האם ס"ל דל"מ קידושין מכאן ולהבא. או דוקא באופן שהמעות בעין. או דבסתמא אמרי' דלא נתכוון לקידושין לכשתגדל. [וע"ע בסמוך]</w:t>
      </w:r>
      <w:r>
        <w:t>.</w:t>
      </w:r>
    </w:p>
  </w:footnote>
  <w:footnote w:id="78">
    <w:p w14:paraId="449BF211" w14:textId="77777777" w:rsidR="00A82550" w:rsidRDefault="00000000" w:rsidP="003124AA">
      <w:pPr>
        <w:pStyle w:val="Footnote"/>
        <w:bidi/>
      </w:pPr>
      <w:r>
        <w:rPr>
          <w:rStyle w:val="ac"/>
        </w:rPr>
        <w:footnoteRef/>
      </w:r>
      <w:r>
        <w:rPr>
          <w:rtl/>
        </w:rPr>
        <w:t>וה</w:t>
      </w:r>
      <w:r>
        <w:rPr>
          <w:b/>
          <w:bCs/>
          <w:rtl/>
        </w:rPr>
        <w:t>מהרי"ק</w:t>
      </w:r>
      <w:r>
        <w:rPr>
          <w:rtl/>
        </w:rPr>
        <w:t xml:space="preserve"> (לב) הוכיח דמהני מדאורייתא, דאל"כ האיך קידושין דרבנן יפקיע זיקה דאורייתא. ועוד דיש צד (ריש קי.) דרב איירי בלא בעל, ולא תפסי קידושי שני. [וכ"כ הרשב"א ושא"ר]. אבל ה</w:t>
      </w:r>
      <w:r>
        <w:rPr>
          <w:b/>
          <w:bCs/>
          <w:rtl/>
        </w:rPr>
        <w:t>ב"ח</w:t>
      </w:r>
      <w:r>
        <w:rPr>
          <w:rtl/>
        </w:rPr>
        <w:t xml:space="preserve"> (קנה, הו' בבי"ש שם לב) כת' [ע"פ דברי הרי"ף] דהנידון בסוגיין מדרבנן</w:t>
      </w:r>
      <w:r>
        <w:t>.</w:t>
      </w:r>
    </w:p>
  </w:footnote>
  <w:footnote w:id="79">
    <w:p w14:paraId="2DA25081" w14:textId="77777777" w:rsidR="00A82550" w:rsidRDefault="00000000" w:rsidP="003124AA">
      <w:pPr>
        <w:pStyle w:val="Footnote"/>
        <w:bidi/>
      </w:pPr>
      <w:r>
        <w:rPr>
          <w:rStyle w:val="ac"/>
        </w:rPr>
        <w:footnoteRef/>
      </w:r>
      <w:r>
        <w:rPr>
          <w:rtl/>
        </w:rPr>
        <w:t>וה</w:t>
      </w:r>
      <w:r>
        <w:rPr>
          <w:b/>
          <w:bCs/>
          <w:rtl/>
        </w:rPr>
        <w:t>ראשונים</w:t>
      </w:r>
      <w:r>
        <w:rPr>
          <w:rtl/>
        </w:rPr>
        <w:t xml:space="preserve"> הביאו דמבואר בסוגיין דמהני מדאורייתא, וצריך לפרש דחכמים קבעו שיהא אומדנא. ועי"ז נחשב כאילו אמר להדיא</w:t>
      </w:r>
      <w:r>
        <w:t>.</w:t>
      </w:r>
    </w:p>
  </w:footnote>
  <w:footnote w:id="80">
    <w:p w14:paraId="46F72A3F" w14:textId="77777777" w:rsidR="00A82550" w:rsidRDefault="00000000" w:rsidP="003124AA">
      <w:pPr>
        <w:pStyle w:val="Footnote"/>
        <w:bidi/>
      </w:pPr>
      <w:r>
        <w:rPr>
          <w:rStyle w:val="ac"/>
        </w:rPr>
        <w:footnoteRef/>
      </w:r>
      <w:r>
        <w:rPr>
          <w:rtl/>
        </w:rPr>
        <w:t>ואף דבכל קונה דבר שלא בא לעולם [אף לר' מאיר] מהני דוקא היכא דאומר 'לכשיבא', אבל אי נתכוון לקנות מעכשיו ודאי ל"מ. [וה</w:t>
      </w:r>
      <w:r>
        <w:rPr>
          <w:b/>
          <w:bCs/>
          <w:rtl/>
        </w:rPr>
        <w:t>ראשונים</w:t>
      </w:r>
      <w:r>
        <w:rPr>
          <w:rtl/>
        </w:rPr>
        <w:t xml:space="preserve"> תי' דהכא גדר התקנה דעשאום כאילו אמר]</w:t>
      </w:r>
      <w:r>
        <w:t>.</w:t>
      </w:r>
    </w:p>
    <w:p w14:paraId="131C945F" w14:textId="77777777" w:rsidR="00A82550" w:rsidRDefault="00000000" w:rsidP="003124AA">
      <w:pPr>
        <w:pStyle w:val="Footnote"/>
        <w:bidi/>
      </w:pPr>
      <w:r>
        <w:tab/>
      </w:r>
      <w:r>
        <w:rPr>
          <w:rtl/>
        </w:rPr>
        <w:t>ולא נתפרש להדיא בדברי הראשונים מ"ט דמ"ד דל"מ [לצד דר"ג ס"ל דמקדש אחות יבמתו, וכן שאר תנאים]. ובפשוטו פליגי באומדנא, דלא אמרי' דנעשה כאומר. והוא נתן ע”ד להתקדש לאלתר [ונפק”מ דהיכא דאמר להדיא יהני, וע”ע בסמוך]. ועוד י"ל דס"ל דלא מהני נתינת מעות בקטנות, ולא תקנו שעבוד המעות בכה"ג [אך היכא דהמעות בעין יהני]. או דפליגי דל"מ הדיבור בעודם קטנים [וע”ע בסמוך, וע"ע נוב"י (ת נב)]</w:t>
      </w:r>
      <w:r>
        <w:t>.</w:t>
      </w:r>
    </w:p>
  </w:footnote>
  <w:footnote w:id="81">
    <w:p w14:paraId="4A74C00D" w14:textId="77777777" w:rsidR="00A82550" w:rsidRDefault="00000000" w:rsidP="003124AA">
      <w:pPr>
        <w:pStyle w:val="Footnote"/>
        <w:bidi/>
      </w:pPr>
      <w:r>
        <w:rPr>
          <w:rStyle w:val="ac"/>
        </w:rPr>
        <w:footnoteRef/>
      </w:r>
      <w:r>
        <w:rPr>
          <w:rtl/>
        </w:rPr>
        <w:t>ולכאורה כ"ז דוקא אילו נתן המעות לקטנה, אבל היכא דאמה ואחיה קבלו את המעות, האיך יהני להחשב קידושין דקטנה. [ומסתימת הרשב"א משמע דכל קידושי קטנה הוה ע"י מעות לעצמה. ויש לדחות דאיירי שנתנו לה אח"כ את המעות בעין, והיא הוציאם. א"נ אפשר דכיון דקבלו בתורת אפוטרופוס דקטנה, ותקנו דאף כה"ג יחשב שעבוד המעות קיים]</w:t>
      </w:r>
      <w:r>
        <w:t>.</w:t>
      </w:r>
    </w:p>
  </w:footnote>
  <w:footnote w:id="82">
    <w:p w14:paraId="7BF88DC2" w14:textId="77777777" w:rsidR="00A82550" w:rsidRDefault="00000000" w:rsidP="003124AA">
      <w:pPr>
        <w:pStyle w:val="Footnote"/>
        <w:bidi/>
      </w:pPr>
      <w:r>
        <w:rPr>
          <w:rStyle w:val="ac"/>
        </w:rPr>
        <w:footnoteRef/>
      </w:r>
      <w:r>
        <w:rPr>
          <w:rtl/>
        </w:rPr>
        <w:t>אבל אי קידש בשטר [ונקרע השטר] או בביאה לא אמרי' גדלי בהדה</w:t>
      </w:r>
      <w:r>
        <w:t>.</w:t>
      </w:r>
    </w:p>
  </w:footnote>
  <w:footnote w:id="83">
    <w:p w14:paraId="09633FEB" w14:textId="77777777" w:rsidR="00A82550" w:rsidRDefault="00000000" w:rsidP="003124AA">
      <w:pPr>
        <w:pStyle w:val="Footnote"/>
        <w:bidi/>
      </w:pPr>
      <w:r>
        <w:rPr>
          <w:rStyle w:val="ac"/>
        </w:rPr>
        <w:footnoteRef/>
      </w:r>
      <w:r>
        <w:rPr>
          <w:rtl/>
        </w:rPr>
        <w:t>ואילו חזרה בה ואינה רוצה להתקדש כשתגדיל, ותהא צריכה להחזיר כל כסף הקידושין. נמצא דליכא כסף לקידושין הדרבנן. [ויש שפי' דכ"ז בכלל התקנה, וקידושי מיאון אי"צ קנין כסף, אלא להעמיד כסף שתתקדש בהם כשתגדיל. ועי"ז תקנו שתתקדש בלא כסף]</w:t>
      </w:r>
      <w:r>
        <w:t>.</w:t>
      </w:r>
    </w:p>
    <w:p w14:paraId="3F97D856" w14:textId="77777777" w:rsidR="00A82550" w:rsidRDefault="00000000" w:rsidP="003124AA">
      <w:pPr>
        <w:pStyle w:val="Footnote"/>
        <w:bidi/>
      </w:pPr>
      <w:r>
        <w:tab/>
      </w:r>
      <w:r>
        <w:rPr>
          <w:rtl/>
        </w:rPr>
        <w:t>ועוד יש שפי' דאף בעלמא כסף הקידושין מחייב שעבוד המעות לכל משך זמני האישות. ולו יצוייר שיפקע האישות [אף מכאן ולהבא] צריכה להחזיר את כל שעבוד המעות. וכ"ז בכלל גדר שעבוד המעות. [וצ"ע]</w:t>
      </w:r>
      <w:r>
        <w:t>.</w:t>
      </w:r>
    </w:p>
  </w:footnote>
  <w:footnote w:id="84">
    <w:p w14:paraId="3F533D66" w14:textId="77777777" w:rsidR="00A82550" w:rsidRDefault="00000000" w:rsidP="003124AA">
      <w:pPr>
        <w:pStyle w:val="Footnote"/>
        <w:bidi/>
      </w:pPr>
      <w:r>
        <w:rPr>
          <w:rStyle w:val="ac"/>
        </w:rPr>
        <w:footnoteRef/>
      </w:r>
      <w:r>
        <w:rPr>
          <w:rtl/>
        </w:rPr>
        <w:t>והביא דדרשי' (שבועות מב., ב”ק קו:) כי יתן איש אל רעהו. [ונתמעט דל"ש ע"ז תביעת ממון. אך בפשוטו נתמעט רק לענין חיוב שבועה]. ונח' ה</w:t>
      </w:r>
      <w:r>
        <w:rPr>
          <w:b/>
          <w:bCs/>
          <w:rtl/>
        </w:rPr>
        <w:t>ראשונים</w:t>
      </w:r>
      <w:r>
        <w:rPr>
          <w:rtl/>
        </w:rPr>
        <w:t xml:space="preserve"> [ע' רא"ש (כתובות יג ז) ורמב”ן (כתובות ק:)] אי קטן שלווה ואכל צריך להחזיר</w:t>
      </w:r>
      <w:r>
        <w:t>.</w:t>
      </w:r>
    </w:p>
  </w:footnote>
  <w:footnote w:id="85">
    <w:p w14:paraId="776749F1" w14:textId="77777777" w:rsidR="00A82550" w:rsidRDefault="00000000" w:rsidP="003124AA">
      <w:pPr>
        <w:pStyle w:val="Footnote"/>
        <w:bidi/>
      </w:pPr>
      <w:r>
        <w:rPr>
          <w:rStyle w:val="ac"/>
        </w:rPr>
        <w:footnoteRef/>
      </w:r>
      <w:r>
        <w:rPr>
          <w:rtl/>
        </w:rPr>
        <w:t>דדוקא בגדולה אמרי' דצריכה להחזיר כסף הקידושין אם לא תתקדש, הילכך הו"ל כאילו האי כסף בעין</w:t>
      </w:r>
      <w:r>
        <w:t>.</w:t>
      </w:r>
    </w:p>
  </w:footnote>
  <w:footnote w:id="86">
    <w:p w14:paraId="508CA53A" w14:textId="77777777" w:rsidR="00A82550" w:rsidRDefault="00000000" w:rsidP="003124AA">
      <w:pPr>
        <w:pStyle w:val="Footnote"/>
        <w:bidi/>
      </w:pPr>
      <w:r>
        <w:rPr>
          <w:rStyle w:val="ac"/>
        </w:rPr>
        <w:footnoteRef/>
      </w:r>
      <w:r>
        <w:rPr>
          <w:rtl/>
        </w:rPr>
        <w:t>וה</w:t>
      </w:r>
      <w:r>
        <w:rPr>
          <w:b/>
          <w:bCs/>
          <w:rtl/>
        </w:rPr>
        <w:t>ריטב"א</w:t>
      </w:r>
      <w:r>
        <w:rPr>
          <w:rtl/>
        </w:rPr>
        <w:t xml:space="preserve"> הוסיף כל שלא חזרה בה בקטנותה. [דאי מיאנה בקטנות, עי"ז פקע שעבוד הכסף]</w:t>
      </w:r>
      <w:r>
        <w:t>.</w:t>
      </w:r>
    </w:p>
  </w:footnote>
  <w:footnote w:id="87">
    <w:p w14:paraId="3EAB7385" w14:textId="77777777" w:rsidR="00A82550" w:rsidRDefault="00000000" w:rsidP="003124AA">
      <w:pPr>
        <w:pStyle w:val="Footnote"/>
        <w:bidi/>
      </w:pPr>
      <w:r>
        <w:rPr>
          <w:rStyle w:val="ac"/>
        </w:rPr>
        <w:footnoteRef/>
      </w:r>
      <w:r>
        <w:rPr>
          <w:rtl/>
        </w:rPr>
        <w:t>והביא דמבואר מדברי ה</w:t>
      </w:r>
      <w:r>
        <w:rPr>
          <w:b/>
          <w:bCs/>
          <w:rtl/>
        </w:rPr>
        <w:t>רי"ף</w:t>
      </w:r>
      <w:r>
        <w:rPr>
          <w:rtl/>
        </w:rPr>
        <w:t xml:space="preserve"> (ע' בסוף העמ') דהוה ספק, א"כ הדעת מכרעת להחמיר כדין ספק דאורייתא</w:t>
      </w:r>
      <w:r>
        <w:t>.</w:t>
      </w:r>
    </w:p>
  </w:footnote>
  <w:footnote w:id="88">
    <w:p w14:paraId="527B79CD" w14:textId="77777777" w:rsidR="00A82550" w:rsidRDefault="00000000" w:rsidP="003124AA">
      <w:pPr>
        <w:pStyle w:val="Footnote"/>
        <w:bidi/>
      </w:pPr>
      <w:r>
        <w:rPr>
          <w:rStyle w:val="ac"/>
        </w:rPr>
        <w:footnoteRef/>
      </w:r>
      <w:r>
        <w:rPr>
          <w:rtl/>
        </w:rPr>
        <w:t>וה</w:t>
      </w:r>
      <w:r>
        <w:rPr>
          <w:b/>
          <w:bCs/>
          <w:rtl/>
        </w:rPr>
        <w:t>אבנ"מ</w:t>
      </w:r>
      <w:r>
        <w:rPr>
          <w:rtl/>
        </w:rPr>
        <w:t xml:space="preserve"> (לז טז) ציין דבראשונים (הנ"ל) מבואר דדוקא משום קידושין דרבנן. אך כת' דתלי במח' (ברא"ש כתובות יג ז הנ"ל) בקטן שלווה האם משועבד להחזיר מדאורייתא. ולדעת הרא"ש הקטן משועבד, א"כ אף בלא תקנ"ח מהני קידושין בעודו קטן</w:t>
      </w:r>
      <w:r>
        <w:t>.</w:t>
      </w:r>
    </w:p>
    <w:p w14:paraId="65FC880F" w14:textId="77777777" w:rsidR="00A82550" w:rsidRDefault="00000000" w:rsidP="003124AA">
      <w:pPr>
        <w:pStyle w:val="Footnote"/>
        <w:bidi/>
      </w:pPr>
      <w:r>
        <w:tab/>
        <w:t>[</w:t>
      </w:r>
      <w:r>
        <w:rPr>
          <w:rtl/>
        </w:rPr>
        <w:t>ואילו הראשונים נקטו דפטור, ומש"ה הוצרכו לתקנ"ח. אך מש"כ הראשונים דעשאום כמתנה י"ל דהוה אף בלא תקנ"ח</w:t>
      </w:r>
      <w:r>
        <w:t>].</w:t>
      </w:r>
    </w:p>
  </w:footnote>
  <w:footnote w:id="89">
    <w:p w14:paraId="23FC9871" w14:textId="77777777" w:rsidR="00A82550" w:rsidRDefault="00000000" w:rsidP="003124AA">
      <w:pPr>
        <w:pStyle w:val="Footnote"/>
        <w:bidi/>
      </w:pPr>
      <w:r>
        <w:rPr>
          <w:rStyle w:val="ac"/>
        </w:rPr>
        <w:footnoteRef/>
      </w:r>
      <w:r>
        <w:rPr>
          <w:rtl/>
        </w:rPr>
        <w:t>וה</w:t>
      </w:r>
      <w:r>
        <w:rPr>
          <w:b/>
          <w:bCs/>
          <w:rtl/>
        </w:rPr>
        <w:t>מהרי"ט אלגאזי</w:t>
      </w:r>
      <w:r>
        <w:rPr>
          <w:rtl/>
        </w:rPr>
        <w:t xml:space="preserve"> (בכורות ח עה סא. בדה”ס) הביא ד</w:t>
      </w:r>
      <w:r>
        <w:rPr>
          <w:b/>
          <w:bCs/>
          <w:rtl/>
        </w:rPr>
        <w:t>תוס'</w:t>
      </w:r>
      <w:r>
        <w:rPr>
          <w:rtl/>
        </w:rPr>
        <w:t xml:space="preserve"> (לעיל צג. וקידו' סג.) מבואר דלר"מ דאדם מקנה דבר שלא בא לעולם מהני אפי' נתאכלו המעות קודם שבא לעולם. והמהריט"א נקט דקאי אליבא דרב, דהא לשמואל כיון דל"מ מעשה קידושין עכשיו ל"מ לאחר זמן. וכת' (שם עד) דלשמואל ר' מאיר איירי דוקא היכא דהמעות קיימים. וב</w:t>
      </w:r>
      <w:r>
        <w:rPr>
          <w:b/>
          <w:bCs/>
          <w:rtl/>
        </w:rPr>
        <w:t>חי' ר' שמעון</w:t>
      </w:r>
      <w:r>
        <w:rPr>
          <w:rtl/>
        </w:rPr>
        <w:t xml:space="preserve"> (קנין כסף ה) חלק דלר' מאיר כיון דאדם מקנה דבר שלא בא לעולם, ומהני מעשה הקנין קודם שבא לעולם, מש”ה מהני אף נתאכלו המעות. ומח' רב ושמואל קאי דוקא למ”ד דפדיון תוך ל' הוה דבר שלא בא לעולם. [ולפ”ז מבואר דהפודה את בנו תוך ל' הוה דבר שלא בא לעולם. ודלא כסברת המשנ"ל דזמן ממילא אתי]. וע"ע חזו"א (סא ז)</w:t>
      </w:r>
      <w:r>
        <w:t>.</w:t>
      </w:r>
    </w:p>
  </w:footnote>
  <w:footnote w:id="90">
    <w:p w14:paraId="2C70FD98" w14:textId="77777777" w:rsidR="00A82550" w:rsidRDefault="00000000" w:rsidP="003124AA">
      <w:pPr>
        <w:pStyle w:val="Footnote"/>
        <w:bidi/>
      </w:pPr>
      <w:r>
        <w:rPr>
          <w:rStyle w:val="ac"/>
        </w:rPr>
        <w:footnoteRef/>
      </w:r>
      <w:r>
        <w:rPr>
          <w:rtl/>
        </w:rPr>
        <w:t>וכ"כ ה</w:t>
      </w:r>
      <w:r>
        <w:rPr>
          <w:b/>
          <w:bCs/>
          <w:rtl/>
        </w:rPr>
        <w:t>ריטב"א</w:t>
      </w:r>
      <w:r>
        <w:rPr>
          <w:rtl/>
        </w:rPr>
        <w:t xml:space="preserve"> (גיטין יג:) דהא דמהני אף דנתאכלו המעות [וטעמא דכיון דאית ליה שעבודא עליה דאיתתא הרי אנו רואין כאילו המעות בעין], ה"מ דוקא היכא דבשעת נתינת המעות האשה הזאת ראויה להתקדש לו, שהיא גדולה. אבל אם היא קטנה בשעת נתינת המעות ואח"כ גדלה ונתאכלו המעות בכי הא ודאי אינה מקודשת. [וביאר עד"ז הא דאי' (בגיטין שם) דל"מ להשתעבד לנולדים שלא היו בשעת קנין. וה</w:t>
      </w:r>
      <w:r>
        <w:rPr>
          <w:b/>
          <w:bCs/>
          <w:rtl/>
        </w:rPr>
        <w:t>מהרי"ט אלגאזי</w:t>
      </w:r>
      <w:r>
        <w:rPr>
          <w:rtl/>
        </w:rPr>
        <w:t xml:space="preserve"> (שם) הק' דהריטב"א בסוגיין סותר דבריו</w:t>
      </w:r>
      <w:r>
        <w:t>.</w:t>
      </w:r>
    </w:p>
    <w:p w14:paraId="05BD8232" w14:textId="77777777" w:rsidR="00A82550" w:rsidRDefault="00000000" w:rsidP="003124AA">
      <w:pPr>
        <w:pStyle w:val="Footnote"/>
        <w:bidi/>
      </w:pPr>
      <w:r>
        <w:tab/>
      </w:r>
      <w:r>
        <w:rPr>
          <w:rtl/>
        </w:rPr>
        <w:t xml:space="preserve">וכמה </w:t>
      </w:r>
      <w:r>
        <w:rPr>
          <w:b/>
          <w:bCs/>
          <w:rtl/>
        </w:rPr>
        <w:t>אחרונים</w:t>
      </w:r>
      <w:r>
        <w:rPr>
          <w:rtl/>
        </w:rPr>
        <w:t xml:space="preserve"> תי' דהריטב"א (שם) קאי למסקנא דהכא דלא אמרי' גדלי בהדה. [אך יש שהק' דדעת הרי"ף דאף למסקנא אמרי' גדלה בהדה. ע' בסמוך]</w:t>
      </w:r>
      <w:r>
        <w:t>.</w:t>
      </w:r>
    </w:p>
  </w:footnote>
  <w:footnote w:id="91">
    <w:p w14:paraId="523860B3" w14:textId="77777777" w:rsidR="00A82550" w:rsidRDefault="00000000" w:rsidP="003124AA">
      <w:pPr>
        <w:pStyle w:val="Footnote"/>
        <w:bidi/>
      </w:pPr>
      <w:r>
        <w:rPr>
          <w:rStyle w:val="ac"/>
        </w:rPr>
        <w:footnoteRef/>
      </w:r>
      <w:r>
        <w:rPr>
          <w:rtl/>
        </w:rPr>
        <w:t>וכת' דלפ”ז לצד בגמ' (ריש קי.) דרב ושמואל נח' בלא בעל, א"כ שמואל קאי לשיטתו דל"מ כיון דנתאכלו המעות</w:t>
      </w:r>
      <w:r>
        <w:t>.</w:t>
      </w:r>
    </w:p>
  </w:footnote>
  <w:footnote w:id="92">
    <w:p w14:paraId="57E29721" w14:textId="77777777" w:rsidR="00A82550" w:rsidRDefault="00000000" w:rsidP="003124AA">
      <w:pPr>
        <w:pStyle w:val="Footnote"/>
        <w:bidi/>
      </w:pPr>
      <w:r>
        <w:rPr>
          <w:rStyle w:val="ac"/>
        </w:rPr>
        <w:footnoteRef/>
      </w:r>
      <w:r>
        <w:rPr>
          <w:rtl/>
        </w:rPr>
        <w:t>ולפ"ז אף ר' גמליאל סבר דאדם מקנה דבר שלא בא לעולם, וקשה אמאי לא הו' (לעיל צג.) [אך י"ל דהגמ' שם כאידך לישנא בסוגיין]</w:t>
      </w:r>
      <w:r>
        <w:t>.</w:t>
      </w:r>
    </w:p>
    <w:p w14:paraId="2ACCC09B" w14:textId="77777777" w:rsidR="00A82550" w:rsidRDefault="00000000" w:rsidP="003124AA">
      <w:pPr>
        <w:pStyle w:val="Footnote"/>
        <w:bidi/>
      </w:pPr>
      <w:r>
        <w:tab/>
      </w:r>
      <w:r>
        <w:rPr>
          <w:rtl/>
        </w:rPr>
        <w:t>אבל הרי"ף בסוגיין שנסתפק אי אמרי' גדלה בהדי [לצד דכוונתו מדאורייתא], ע"כ דס"ל דלא תלי בסברת אדם מקנה דבר שלא בא לעולם, דהא קי"ל אין אדם מקנה דשלבל"ע</w:t>
      </w:r>
      <w:r>
        <w:t>.</w:t>
      </w:r>
    </w:p>
  </w:footnote>
  <w:footnote w:id="93">
    <w:p w14:paraId="0C05B834" w14:textId="77777777" w:rsidR="00A82550" w:rsidRDefault="00000000" w:rsidP="003124AA">
      <w:pPr>
        <w:pStyle w:val="Footnote"/>
        <w:bidi/>
      </w:pPr>
      <w:r>
        <w:rPr>
          <w:rStyle w:val="ac"/>
        </w:rPr>
        <w:footnoteRef/>
      </w:r>
      <w:r>
        <w:rPr>
          <w:rtl/>
        </w:rPr>
        <w:t>והקובה"ע האריך דקטן יכול לעשות 'מעשה' קנין. [וביאר דמ”מ יש גזיה”כ דמעשה דקטן אינו יכול לפעול חלות הקנין]. אך הביא דהמהרי"ק (שם) כת' דמהני ע"י הריצוי והשתיקה דמעיקרא</w:t>
      </w:r>
      <w:r>
        <w:t>.</w:t>
      </w:r>
    </w:p>
    <w:p w14:paraId="527857B7" w14:textId="77777777" w:rsidR="00A82550" w:rsidRDefault="00000000" w:rsidP="003124AA">
      <w:pPr>
        <w:pStyle w:val="Footnote"/>
        <w:bidi/>
      </w:pPr>
      <w:r>
        <w:tab/>
      </w:r>
      <w:r>
        <w:rPr>
          <w:rtl/>
        </w:rPr>
        <w:t>ועפ"ז כת' ה</w:t>
      </w:r>
      <w:r>
        <w:rPr>
          <w:b/>
          <w:bCs/>
          <w:rtl/>
        </w:rPr>
        <w:t xml:space="preserve">מהרי"ק </w:t>
      </w:r>
      <w:r>
        <w:rPr>
          <w:rtl/>
        </w:rPr>
        <w:t>(בדעת ר' פרץ) דה"מ קטנה דמקניא בריצויה בלי שום אמירה. אבל ל"מ גבי האיש, שהוא עושה מעשה הקידושין וקונה אותה, ול"ש לומר דמהני הריצוי ושתיקה דגדלות שתתקדש לו. דכיון שלא חלו הקידושין בשעתן צריך הוא לעשות מעשה הקידושין, כדכתיב כי יקח איש אשה וכו</w:t>
      </w:r>
      <w:r>
        <w:t>'.</w:t>
      </w:r>
    </w:p>
  </w:footnote>
  <w:footnote w:id="94">
    <w:p w14:paraId="6DC9E37D" w14:textId="77777777" w:rsidR="00A82550" w:rsidRDefault="00000000" w:rsidP="003124AA">
      <w:pPr>
        <w:pStyle w:val="Footnote"/>
        <w:bidi/>
      </w:pPr>
      <w:r>
        <w:rPr>
          <w:rStyle w:val="ac"/>
        </w:rPr>
        <w:footnoteRef/>
      </w:r>
      <w:r>
        <w:rPr>
          <w:rtl/>
        </w:rPr>
        <w:t>וי"ל דכוונת רש"י דהמעות עדיין בעין, אבל קטן שקיבל מעות ואכלם י"ל דודאי ל"מ. [והראשונים בסוגיין דמהני קבלת קטנה, הוה דוקא משום תקנת קידושי קטנה]. ואילו תוס' ס"ל דאף כשהמעות בעין אין כאן 'מעשה קידושין' כלל, דצריך אמירה מחודשת לשם קידושין</w:t>
      </w:r>
      <w:r>
        <w:t>.</w:t>
      </w:r>
    </w:p>
  </w:footnote>
  <w:footnote w:id="95">
    <w:p w14:paraId="752934B5" w14:textId="77777777" w:rsidR="00A82550" w:rsidRDefault="00000000" w:rsidP="003124AA">
      <w:pPr>
        <w:pStyle w:val="Footnote"/>
        <w:bidi/>
      </w:pPr>
      <w:r>
        <w:rPr>
          <w:rStyle w:val="ac"/>
        </w:rPr>
        <w:footnoteRef/>
      </w:r>
      <w:r>
        <w:rPr>
          <w:rtl/>
        </w:rPr>
        <w:t>ודן ע"פ כמה סוגיות, עי"ש. [וה</w:t>
      </w:r>
      <w:r>
        <w:rPr>
          <w:b/>
          <w:bCs/>
          <w:rtl/>
        </w:rPr>
        <w:t>אבנ"מ</w:t>
      </w:r>
      <w:r>
        <w:rPr>
          <w:rtl/>
        </w:rPr>
        <w:t xml:space="preserve"> (מג א) הק' א"כ לאחר שמכר שדה בזמן היובל, יוכל למוכרו לאחר היובל. דויבל ממילא אתי]</w:t>
      </w:r>
      <w:r>
        <w:t>.</w:t>
      </w:r>
    </w:p>
  </w:footnote>
  <w:footnote w:id="96">
    <w:p w14:paraId="48D7FF29" w14:textId="77777777" w:rsidR="00A82550" w:rsidRDefault="00000000" w:rsidP="003124AA">
      <w:pPr>
        <w:pStyle w:val="Footnote"/>
        <w:bidi/>
      </w:pPr>
      <w:r>
        <w:rPr>
          <w:rStyle w:val="ac"/>
        </w:rPr>
        <w:footnoteRef/>
      </w:r>
      <w:r>
        <w:rPr>
          <w:rtl/>
        </w:rPr>
        <w:t>אך ה</w:t>
      </w:r>
      <w:r>
        <w:rPr>
          <w:b/>
          <w:bCs/>
          <w:rtl/>
        </w:rPr>
        <w:t>אבנ"מ</w:t>
      </w:r>
      <w:r>
        <w:rPr>
          <w:rtl/>
        </w:rPr>
        <w:t xml:space="preserve"> (מג א ועוד אחרונים) דנו ד</w:t>
      </w:r>
      <w:r>
        <w:rPr>
          <w:b/>
          <w:bCs/>
          <w:rtl/>
        </w:rPr>
        <w:t>רש"י</w:t>
      </w:r>
      <w:r>
        <w:rPr>
          <w:rtl/>
        </w:rPr>
        <w:t xml:space="preserve"> (לעיל לד.) קאי בדעת רב, ורב ס"ל דאדם מקנה דבר שלא בא לעולם. ואין ראיה לדידן</w:t>
      </w:r>
      <w:r>
        <w:t xml:space="preserve">.  </w:t>
      </w:r>
    </w:p>
  </w:footnote>
  <w:footnote w:id="97">
    <w:p w14:paraId="2164A808" w14:textId="77777777" w:rsidR="00A82550" w:rsidRDefault="00000000" w:rsidP="003124AA">
      <w:pPr>
        <w:pStyle w:val="Footnote"/>
        <w:bidi/>
      </w:pPr>
      <w:r>
        <w:rPr>
          <w:rStyle w:val="ac"/>
        </w:rPr>
        <w:footnoteRef/>
      </w:r>
      <w:r>
        <w:rPr>
          <w:rtl/>
        </w:rPr>
        <w:t>דבסוגיין קאי דוקא במתקדשת קטנה. אבל קטן שקידש ל"מ. [וה</w:t>
      </w:r>
      <w:r>
        <w:rPr>
          <w:b/>
          <w:bCs/>
          <w:rtl/>
        </w:rPr>
        <w:t>ראשונים</w:t>
      </w:r>
      <w:r>
        <w:rPr>
          <w:rtl/>
        </w:rPr>
        <w:t xml:space="preserve"> (לעיל לד.) השיגו על רש"י מצד דל"מ כשהמקדש קטן. אך העירו דב</w:t>
      </w:r>
      <w:r>
        <w:rPr>
          <w:b/>
          <w:bCs/>
          <w:rtl/>
        </w:rPr>
        <w:t>ריטב"א</w:t>
      </w:r>
      <w:r>
        <w:rPr>
          <w:rtl/>
        </w:rPr>
        <w:t xml:space="preserve"> (לעיל לד.) משמע דיש חסרון אף מצד הקטנה]</w:t>
      </w:r>
      <w:r>
        <w:t>.</w:t>
      </w:r>
    </w:p>
  </w:footnote>
  <w:footnote w:id="98">
    <w:p w14:paraId="2D8EF01B" w14:textId="77777777" w:rsidR="00A82550" w:rsidRDefault="00000000" w:rsidP="003124AA">
      <w:pPr>
        <w:pStyle w:val="Footnote"/>
        <w:bidi/>
      </w:pPr>
      <w:r>
        <w:rPr>
          <w:rStyle w:val="ac"/>
        </w:rPr>
        <w:footnoteRef/>
      </w:r>
      <w:r>
        <w:rPr>
          <w:rtl/>
        </w:rPr>
        <w:t>אך לפ"ז היכא דהמעות עדיין בעין כשגדל יהני. ומדברי הראשונים (לעיל לד.) משמע דאף בכה"ג ל"מ</w:t>
      </w:r>
      <w:r>
        <w:t>.</w:t>
      </w:r>
    </w:p>
  </w:footnote>
  <w:footnote w:id="99">
    <w:p w14:paraId="5F9E144C" w14:textId="77777777" w:rsidR="00A82550" w:rsidRDefault="00000000" w:rsidP="003124AA">
      <w:pPr>
        <w:pStyle w:val="Footnote"/>
        <w:bidi/>
      </w:pPr>
      <w:r>
        <w:rPr>
          <w:rStyle w:val="ac"/>
        </w:rPr>
        <w:footnoteRef/>
      </w:r>
      <w:r>
        <w:rPr>
          <w:rtl/>
        </w:rPr>
        <w:t>ומהני 'מעשה הקידושין' שנתן בעודה קטנה. [וכדברי הקוב"ש, ודלא כחזו"א דמעשה הקידושין הוה ע"י שתיקתם לאחר גדלות]</w:t>
      </w:r>
      <w:r>
        <w:t>.</w:t>
      </w:r>
    </w:p>
  </w:footnote>
  <w:footnote w:id="100">
    <w:p w14:paraId="4E7D954E" w14:textId="77777777" w:rsidR="00A82550" w:rsidRDefault="00000000" w:rsidP="003124AA">
      <w:pPr>
        <w:pStyle w:val="Footnote"/>
        <w:bidi/>
      </w:pPr>
      <w:r>
        <w:rPr>
          <w:rStyle w:val="ac"/>
        </w:rPr>
        <w:footnoteRef/>
      </w:r>
      <w:r>
        <w:rPr>
          <w:rtl/>
        </w:rPr>
        <w:t>ולפ"ז איירי דוקא ביתומה קטנה, דמהני קבלת קידושיה מדרבנן. ואילו לדברי הבני אהובה אף המקדש קטנה בעלמא יהני, וכדעת ה</w:t>
      </w:r>
      <w:r>
        <w:rPr>
          <w:b/>
          <w:bCs/>
          <w:rtl/>
        </w:rPr>
        <w:t>מהרי”ק</w:t>
      </w:r>
      <w:r>
        <w:rPr>
          <w:rtl/>
        </w:rPr>
        <w:t xml:space="preserve"> (הו' לעיל) דמהני אף בלא תקנ”ח</w:t>
      </w:r>
      <w:r>
        <w:t>.</w:t>
      </w:r>
    </w:p>
  </w:footnote>
  <w:footnote w:id="101">
    <w:p w14:paraId="42D5A82E" w14:textId="77777777" w:rsidR="00A82550" w:rsidRDefault="00000000" w:rsidP="003124AA">
      <w:pPr>
        <w:pStyle w:val="Footnote"/>
        <w:bidi/>
      </w:pPr>
      <w:r>
        <w:rPr>
          <w:rStyle w:val="ac"/>
        </w:rPr>
        <w:footnoteRef/>
      </w:r>
      <w:r>
        <w:rPr>
          <w:rtl/>
        </w:rPr>
        <w:t>אך שוב הק' ה</w:t>
      </w:r>
      <w:r>
        <w:rPr>
          <w:b/>
          <w:bCs/>
          <w:rtl/>
        </w:rPr>
        <w:t>אבנ"מ</w:t>
      </w:r>
      <w:r>
        <w:rPr>
          <w:rtl/>
        </w:rPr>
        <w:t xml:space="preserve"> דהראשונים כת' כן משום דקטנה שלוותה אי"צ לשלם. אבל קטן שקידש את הגדולה ודאי משתעבדת דבר תורה. [דקטן שהפקיד או הלוה לגדול, ודאי צריך להחזיר לו]. אלא דלעיל (לד.) איירי בקטן שקידש את הקטנה, ובזה ל"מ כלל [דקטנה אינה חייבת להחזיר. ולא תקנו בקטן שקידש]</w:t>
      </w:r>
      <w:r>
        <w:t>.</w:t>
      </w:r>
    </w:p>
  </w:footnote>
  <w:footnote w:id="102">
    <w:p w14:paraId="19A1B432" w14:textId="77777777" w:rsidR="00A82550" w:rsidRDefault="00000000" w:rsidP="003124AA">
      <w:pPr>
        <w:pStyle w:val="Footnote"/>
        <w:bidi/>
      </w:pPr>
      <w:r>
        <w:rPr>
          <w:rStyle w:val="ac"/>
        </w:rPr>
        <w:footnoteRef/>
      </w:r>
      <w:r>
        <w:rPr>
          <w:rtl/>
        </w:rPr>
        <w:t>דרש"י לפרש נתקשה מ"ש משומרת יבם שקידש אחותה, דלמ"ד יש זיקה לא יכנוס [ע' תוס', וע' בסמוך]. ורש"י תי' דקנאה למפרע, ועי”ז קדמה. [ומש"ה פוטרת את אחותה]</w:t>
      </w:r>
      <w:r>
        <w:t>.</w:t>
      </w:r>
    </w:p>
  </w:footnote>
  <w:footnote w:id="103">
    <w:p w14:paraId="6B8AA094" w14:textId="77777777" w:rsidR="00A82550" w:rsidRDefault="00000000" w:rsidP="003124AA">
      <w:pPr>
        <w:pStyle w:val="Footnote"/>
        <w:bidi/>
      </w:pPr>
      <w:r>
        <w:rPr>
          <w:rStyle w:val="ac"/>
        </w:rPr>
        <w:footnoteRef/>
      </w:r>
      <w:r>
        <w:rPr>
          <w:rtl/>
        </w:rPr>
        <w:t>וה</w:t>
      </w:r>
      <w:r>
        <w:rPr>
          <w:b/>
          <w:bCs/>
          <w:rtl/>
        </w:rPr>
        <w:t>מגיה לריטב"א</w:t>
      </w:r>
      <w:r>
        <w:rPr>
          <w:rtl/>
        </w:rPr>
        <w:t xml:space="preserve"> הק' די"ל דנתמעט 'אשה' פרט לקטנה, ע"ד הא ד</w:t>
      </w:r>
      <w:r>
        <w:rPr>
          <w:b/>
          <w:bCs/>
          <w:rtl/>
        </w:rPr>
        <w:t>רש"י</w:t>
      </w:r>
      <w:r>
        <w:rPr>
          <w:rtl/>
        </w:rPr>
        <w:t xml:space="preserve"> (כתובות עג:) כת' דקטן שקידש נתמעט מקרא ד'איש'. [אך יש לדחות דקטנה מתקדשת ע"י אביה, וע"כ ד'אשה' דהכא אפי' קטנה]</w:t>
      </w:r>
      <w:r>
        <w:t>.</w:t>
      </w:r>
    </w:p>
  </w:footnote>
  <w:footnote w:id="104">
    <w:p w14:paraId="403F335E" w14:textId="77777777" w:rsidR="00A82550" w:rsidRDefault="00000000" w:rsidP="003124AA">
      <w:pPr>
        <w:pStyle w:val="Footnote"/>
        <w:bidi/>
      </w:pPr>
      <w:r>
        <w:rPr>
          <w:rStyle w:val="ac"/>
        </w:rPr>
        <w:footnoteRef/>
      </w:r>
      <w:r>
        <w:rPr>
          <w:rtl/>
        </w:rPr>
        <w:t>וע"ד הא דאי' (קידושין מד: מה:) דהיכא דנתרצה האב מהני לקדש קטנה כדין צאי וקבלי קידושיך. ואף היכא דגילה דעתו לבסוף דנו הראשונים דמהני למפרע. [אך בשאר מעשה קטן לא שמענו דמהני אח”כ למפרע, ובגר קטן (כתובות יא.) מבואר דמהני מדין זכין]</w:t>
      </w:r>
      <w:r>
        <w:t>.</w:t>
      </w:r>
    </w:p>
    <w:p w14:paraId="53A282AD" w14:textId="77777777" w:rsidR="00A82550" w:rsidRDefault="00000000" w:rsidP="003124AA">
      <w:pPr>
        <w:pStyle w:val="Footnote"/>
        <w:bidi/>
      </w:pPr>
      <w:r>
        <w:tab/>
      </w:r>
      <w:r>
        <w:rPr>
          <w:rtl/>
        </w:rPr>
        <w:t>וכן ב</w:t>
      </w:r>
      <w:r>
        <w:rPr>
          <w:b/>
          <w:bCs/>
          <w:rtl/>
        </w:rPr>
        <w:t>ס' טיב קידושין</w:t>
      </w:r>
      <w:r>
        <w:rPr>
          <w:rtl/>
        </w:rPr>
        <w:t xml:space="preserve"> (לז כח למהרא”ל צינץ) כת' דבעלמא ל"מ זכין לקידושין. אבל היכא דגילתה דעתה לבסוף אמרי' דנתברר שזכות הוא לה ונעשית מקודשת למפרע [וע”ד מש”כ הראשונים (קידושין מה:) בהא דמהני גילוי דעת לבסוף]. וכיון שבאמת גם עכשיו ניחא לה, ואין לה שום חוב בזה. ואף קטנה וגדלה, ולאחר שגדלה גילתה דעתה דניח”ל בקידושין ראשונים יהני למפרע</w:t>
      </w:r>
      <w:r>
        <w:t>.</w:t>
      </w:r>
    </w:p>
  </w:footnote>
  <w:footnote w:id="105">
    <w:p w14:paraId="1C7C0569" w14:textId="77777777" w:rsidR="00A82550" w:rsidRDefault="00000000" w:rsidP="003124AA">
      <w:pPr>
        <w:pStyle w:val="Footnote"/>
        <w:bidi/>
      </w:pPr>
      <w:r>
        <w:rPr>
          <w:rStyle w:val="ac"/>
        </w:rPr>
        <w:footnoteRef/>
      </w:r>
      <w:r>
        <w:rPr>
          <w:rtl/>
        </w:rPr>
        <w:t>וה</w:t>
      </w:r>
      <w:r>
        <w:rPr>
          <w:b/>
          <w:bCs/>
          <w:rtl/>
        </w:rPr>
        <w:t>מצפ"א</w:t>
      </w:r>
      <w:r>
        <w:rPr>
          <w:rtl/>
        </w:rPr>
        <w:t xml:space="preserve"> הוסיף דאין לומר דהאיסור במה שבא עליה קודם שגדלה [ועדיין לא חל למפרע], דלשון הגמ' דהחסרון לכי גדלה. וביאר דהאיסור בעולה לכה"ג הוה דוקא בשעה שנושאה, אבל כשבא עליה בקטנות לא הוה נישואין, ואינו מבטל מצוות בתולה</w:t>
      </w:r>
      <w:r>
        <w:t>.</w:t>
      </w:r>
    </w:p>
  </w:footnote>
  <w:footnote w:id="106">
    <w:p w14:paraId="5CE84976" w14:textId="77777777" w:rsidR="00A82550" w:rsidRDefault="00000000" w:rsidP="003124AA">
      <w:pPr>
        <w:pStyle w:val="Footnote"/>
        <w:bidi/>
      </w:pPr>
      <w:r>
        <w:rPr>
          <w:rStyle w:val="ac"/>
        </w:rPr>
        <w:footnoteRef/>
      </w:r>
      <w:r>
        <w:rPr>
          <w:rtl/>
        </w:rPr>
        <w:t>ורבא (שם) הק' 'מכלי לב' דא"כ כו"ע מודו בזה, ולא רק ר"א. {ואף די"ל דהתם קאי כצד בסוגיין דמקדש אחות יבמתו נפטרה יבמה, ולא ס"ל דמהני למפרע. מ"מ לא היה לרבא לדחות כל כך}</w:t>
      </w:r>
      <w:r>
        <w:t>.</w:t>
      </w:r>
    </w:p>
    <w:p w14:paraId="5657162C" w14:textId="77777777" w:rsidR="00A82550" w:rsidRDefault="00000000" w:rsidP="003124AA">
      <w:pPr>
        <w:pStyle w:val="Footnote"/>
        <w:bidi/>
      </w:pPr>
      <w:r>
        <w:tab/>
        <w:t>[</w:t>
      </w:r>
      <w:r>
        <w:rPr>
          <w:rtl/>
        </w:rPr>
        <w:t>וה</w:t>
      </w:r>
      <w:r>
        <w:rPr>
          <w:b/>
          <w:bCs/>
          <w:rtl/>
        </w:rPr>
        <w:t>מצפ"א</w:t>
      </w:r>
      <w:r>
        <w:rPr>
          <w:rtl/>
        </w:rPr>
        <w:t xml:space="preserve"> כת' דע"ד פרש"י בסוגיין י"ל דהתם ר"א ס"ל דל"מ למפרע, דדעת ר"א (לעיל קז: קח.) דאין מעשה קטנה כלום, אלא כמפותה. וס"ל דלא הוה גדר אישות למפרע</w:t>
      </w:r>
      <w:r>
        <w:t>].</w:t>
      </w:r>
    </w:p>
  </w:footnote>
  <w:footnote w:id="107">
    <w:p w14:paraId="65FA7BCF" w14:textId="77777777" w:rsidR="00A82550" w:rsidRDefault="00000000" w:rsidP="003124AA">
      <w:pPr>
        <w:pStyle w:val="Footnote"/>
        <w:bidi/>
      </w:pPr>
      <w:r>
        <w:rPr>
          <w:rStyle w:val="ac"/>
        </w:rPr>
        <w:footnoteRef/>
      </w:r>
      <w:r>
        <w:t>{</w:t>
      </w:r>
      <w:r>
        <w:rPr>
          <w:rtl/>
        </w:rPr>
        <w:t>ואפשר דדוקא הקידושין מהני למפרע לרש"י, אבל גדר 'נישואין' מהני רק מכאן ולהבא. [ויל"פ דגדר נישואין תלי במציאות, ול"ש למפרע]. ונעשית בעולת עצמו בין קידושין לנישואין, וע' תוס' לעיל נט</w:t>
      </w:r>
      <w:r>
        <w:t>.}.</w:t>
      </w:r>
    </w:p>
  </w:footnote>
  <w:footnote w:id="108">
    <w:p w14:paraId="556CAEA2" w14:textId="77777777" w:rsidR="00A82550" w:rsidRDefault="00000000" w:rsidP="003124AA">
      <w:pPr>
        <w:pStyle w:val="Footnote"/>
        <w:bidi/>
      </w:pPr>
      <w:r>
        <w:rPr>
          <w:rStyle w:val="ac"/>
        </w:rPr>
        <w:footnoteRef/>
      </w:r>
      <w:r>
        <w:rPr>
          <w:rtl/>
        </w:rPr>
        <w:t>וע"ד סברא זו מבואר בדברי ה</w:t>
      </w:r>
      <w:r>
        <w:rPr>
          <w:b/>
          <w:bCs/>
          <w:rtl/>
        </w:rPr>
        <w:t>רמב"ן</w:t>
      </w:r>
      <w:r>
        <w:rPr>
          <w:rtl/>
        </w:rPr>
        <w:t xml:space="preserve"> (לעיל יח:, והו' בריטב”א שם וברשב"א מא.), דאתינן עלה משום סברת אינו בדין</w:t>
      </w:r>
      <w:r>
        <w:t>.</w:t>
      </w:r>
    </w:p>
  </w:footnote>
  <w:footnote w:id="109">
    <w:p w14:paraId="45744F0C" w14:textId="77777777" w:rsidR="00A82550" w:rsidRDefault="00000000" w:rsidP="003124AA">
      <w:pPr>
        <w:pStyle w:val="Footnote"/>
        <w:bidi/>
      </w:pPr>
      <w:r>
        <w:rPr>
          <w:rStyle w:val="ac"/>
        </w:rPr>
        <w:footnoteRef/>
      </w:r>
      <w:r>
        <w:rPr>
          <w:rtl/>
        </w:rPr>
        <w:t>ושמואל (שם) פסק כוותיה, דיש זיקה</w:t>
      </w:r>
      <w:r>
        <w:t>.</w:t>
      </w:r>
    </w:p>
  </w:footnote>
  <w:footnote w:id="110">
    <w:p w14:paraId="1A09632B" w14:textId="77777777" w:rsidR="00A82550" w:rsidRDefault="00000000" w:rsidP="003124AA">
      <w:pPr>
        <w:pStyle w:val="Footnote"/>
        <w:bidi/>
      </w:pPr>
      <w:r>
        <w:rPr>
          <w:rStyle w:val="ac"/>
        </w:rPr>
        <w:footnoteRef/>
      </w:r>
      <w:r>
        <w:rPr>
          <w:rtl/>
        </w:rPr>
        <w:t>וצ"ב לשיטת התוס' דהכא היתה נשואה לו בעודה קטנה, א"כ בשעה שחלו קידושין מיד הוה נשואה לו. א"כ מש"ה נדחית היבמה. וצ"ל דכוונת הגמ' דאינו רשאי לישאנה, והנישואין באיסור בשעה שהיא אחות זקוקתו. אך בקידושין ונישואין דממילא הוא אינו עושה 'מעשה'. [ומ"מ לשון הגמ' 'המקדש אחות יבמתו' משמע דקאי משום קידושין בעלמא]</w:t>
      </w:r>
      <w:r>
        <w:t>.</w:t>
      </w:r>
    </w:p>
    <w:p w14:paraId="752E19FF" w14:textId="77777777" w:rsidR="00A82550" w:rsidRDefault="00000000" w:rsidP="003124AA">
      <w:pPr>
        <w:pStyle w:val="Footnote"/>
        <w:bidi/>
      </w:pPr>
      <w:r>
        <w:tab/>
      </w:r>
      <w:r>
        <w:rPr>
          <w:rtl/>
        </w:rPr>
        <w:t>ועי"ל דלמ"ד דסוגיין אף נישואין ל"מ להפקיע [אלא משום דהוה ממילא], ודלא כר' יהודה בן בתירא</w:t>
      </w:r>
      <w:r>
        <w:t>.</w:t>
      </w:r>
    </w:p>
  </w:footnote>
  <w:footnote w:id="111">
    <w:p w14:paraId="04A84061" w14:textId="77777777" w:rsidR="00A82550" w:rsidRDefault="00000000" w:rsidP="003124AA">
      <w:pPr>
        <w:pStyle w:val="Footnote"/>
        <w:bidi/>
      </w:pPr>
      <w:r>
        <w:rPr>
          <w:rStyle w:val="ac"/>
        </w:rPr>
        <w:footnoteRef/>
      </w:r>
      <w:r>
        <w:rPr>
          <w:rtl/>
        </w:rPr>
        <w:t>ו</w:t>
      </w:r>
      <w:r>
        <w:rPr>
          <w:b/>
          <w:bCs/>
          <w:rtl/>
        </w:rPr>
        <w:t>תוס</w:t>
      </w:r>
      <w:r>
        <w:rPr>
          <w:rtl/>
        </w:rPr>
        <w:t>' (קי. ד"ה קסבר) דן אי צריך לומר להדיא שבועל לשם קידושין</w:t>
      </w:r>
      <w:r>
        <w:t>.</w:t>
      </w:r>
    </w:p>
  </w:footnote>
  <w:footnote w:id="112">
    <w:p w14:paraId="45BA7CB7" w14:textId="77777777" w:rsidR="00A82550" w:rsidRDefault="00000000" w:rsidP="003124AA">
      <w:pPr>
        <w:pStyle w:val="Footnote"/>
        <w:bidi/>
      </w:pPr>
      <w:r>
        <w:rPr>
          <w:rStyle w:val="ac"/>
        </w:rPr>
        <w:footnoteRef/>
      </w:r>
      <w:r>
        <w:t>[</w:t>
      </w:r>
      <w:r>
        <w:rPr>
          <w:rtl/>
        </w:rPr>
        <w:t>וק"ק דלא תקנו שיחזור ויקדש בכסף, או יאמר להדיא שבועל לשם קידושין. או אפי' יעמיד עדים על כך. וחכמים סתמו הדין דמקדש בעודה קטנה, והיא נשארת תחתיו בלא שיעשה קידושין אחרים. וסמכו על האומדנא שיעשה קידושין גמורים. וע”ע בסמוך בשם הרמב”ם</w:t>
      </w:r>
      <w:r>
        <w:t>].</w:t>
      </w:r>
    </w:p>
  </w:footnote>
  <w:footnote w:id="113">
    <w:p w14:paraId="1E4F4A28" w14:textId="77777777" w:rsidR="00A82550" w:rsidRDefault="00000000" w:rsidP="003124AA">
      <w:pPr>
        <w:pStyle w:val="Footnote"/>
        <w:bidi/>
      </w:pPr>
      <w:r>
        <w:rPr>
          <w:rStyle w:val="ac"/>
        </w:rPr>
        <w:footnoteRef/>
      </w:r>
      <w:r>
        <w:rPr>
          <w:rtl/>
        </w:rPr>
        <w:t>ודייקו כן בדברי הברייתא (ע' בסמוך) דקידושין תלויין, אי בעל</w:t>
      </w:r>
      <w:r>
        <w:t>.</w:t>
      </w:r>
    </w:p>
  </w:footnote>
  <w:footnote w:id="114">
    <w:p w14:paraId="62DC938E" w14:textId="77777777" w:rsidR="00A82550" w:rsidRDefault="00000000" w:rsidP="003124AA">
      <w:pPr>
        <w:pStyle w:val="Footnote"/>
        <w:bidi/>
      </w:pPr>
      <w:r>
        <w:rPr>
          <w:rStyle w:val="ac"/>
        </w:rPr>
        <w:footnoteRef/>
      </w:r>
      <w:r>
        <w:rPr>
          <w:rtl/>
        </w:rPr>
        <w:t>וכדמבואר בגמ' (לקמן קי:) דקידושי מיאון נחשב קנויה ואינה קנויה, דגדר הקנין מדרבנן כמו ספק</w:t>
      </w:r>
      <w:r>
        <w:t>.</w:t>
      </w:r>
    </w:p>
  </w:footnote>
  <w:footnote w:id="115">
    <w:p w14:paraId="4315A32D" w14:textId="77777777" w:rsidR="00A82550" w:rsidRDefault="00000000" w:rsidP="003124AA">
      <w:pPr>
        <w:pStyle w:val="Footnote"/>
        <w:bidi/>
      </w:pPr>
      <w:r>
        <w:rPr>
          <w:rStyle w:val="ac"/>
        </w:rPr>
        <w:footnoteRef/>
      </w:r>
      <w:r>
        <w:rPr>
          <w:rtl/>
        </w:rPr>
        <w:t>דהא בין בתחילה בין בסוף קדושיה דרבנן נינהו [כל זמן שלא נבעלה אליבא דרב]</w:t>
      </w:r>
      <w:r>
        <w:t>.</w:t>
      </w:r>
    </w:p>
  </w:footnote>
  <w:footnote w:id="116">
    <w:p w14:paraId="3021C11A" w14:textId="77777777" w:rsidR="00A82550" w:rsidRDefault="00000000" w:rsidP="003124AA">
      <w:pPr>
        <w:pStyle w:val="Footnote"/>
        <w:bidi/>
      </w:pPr>
      <w:r>
        <w:rPr>
          <w:rStyle w:val="ac"/>
        </w:rPr>
        <w:footnoteRef/>
      </w:r>
      <w:r>
        <w:rPr>
          <w:rtl/>
        </w:rPr>
        <w:t>ולפ"ז צ"ל דהד"ה קאי בדחיית הגמ'. [אא"כ הוה ט"ס ברש"י]</w:t>
      </w:r>
      <w:r>
        <w:t>.</w:t>
      </w:r>
    </w:p>
  </w:footnote>
  <w:footnote w:id="117">
    <w:p w14:paraId="19F9CE6D" w14:textId="77777777" w:rsidR="00A82550" w:rsidRDefault="00000000" w:rsidP="003124AA">
      <w:pPr>
        <w:pStyle w:val="Footnote"/>
        <w:bidi/>
      </w:pPr>
      <w:r>
        <w:rPr>
          <w:rStyle w:val="ac"/>
        </w:rPr>
        <w:footnoteRef/>
      </w:r>
      <w:r>
        <w:rPr>
          <w:rtl/>
        </w:rPr>
        <w:t>כ"ה הגירסא לפנינו, דהאשה [הקטנה] לא סמכא דעתה. אך לכאורה הסברא דתלי בסמיכות דעת דידיה</w:t>
      </w:r>
      <w:r>
        <w:t>.</w:t>
      </w:r>
    </w:p>
  </w:footnote>
  <w:footnote w:id="118">
    <w:p w14:paraId="1F70E61E" w14:textId="77777777" w:rsidR="00A82550" w:rsidRDefault="00000000" w:rsidP="003124AA">
      <w:pPr>
        <w:pStyle w:val="Footnote"/>
        <w:bidi/>
      </w:pPr>
      <w:r>
        <w:rPr>
          <w:rStyle w:val="ac"/>
        </w:rPr>
        <w:footnoteRef/>
      </w:r>
      <w:r>
        <w:rPr>
          <w:rtl/>
        </w:rPr>
        <w:t>ויל"ד האם כוונתו דמלבד הספק הנ”ל, יש ג”כ חסרון בסמיכות דעת [דמחמת הספק ליכא סמיכות דעת]. או דהטעם דעל הצד שלא יבעול ל"מ קידושין דרבנן הוא משום דלא סמכה דעתה. [וצ"ב א"כ ליכא סמיכות דעת כלל. והאיך נימא דהסמיכות דעת תלי בספק בעתיד]</w:t>
      </w:r>
      <w:r>
        <w:t>.</w:t>
      </w:r>
    </w:p>
  </w:footnote>
  <w:footnote w:id="119">
    <w:p w14:paraId="4938E16B" w14:textId="77777777" w:rsidR="00A82550" w:rsidRDefault="00000000" w:rsidP="003124AA">
      <w:pPr>
        <w:pStyle w:val="Footnote"/>
        <w:bidi/>
      </w:pPr>
      <w:r>
        <w:rPr>
          <w:rStyle w:val="ac"/>
        </w:rPr>
        <w:footnoteRef/>
      </w:r>
      <w:r>
        <w:rPr>
          <w:rtl/>
        </w:rPr>
        <w:t>והאיך שייך לומר שהוא עדיף שיכול להוציאה בגט</w:t>
      </w:r>
      <w:r>
        <w:t>.</w:t>
      </w:r>
    </w:p>
  </w:footnote>
  <w:footnote w:id="120">
    <w:p w14:paraId="262C9B84" w14:textId="77777777" w:rsidR="00A82550" w:rsidRDefault="00000000" w:rsidP="003124AA">
      <w:pPr>
        <w:pStyle w:val="Footnote"/>
        <w:bidi/>
      </w:pPr>
      <w:r>
        <w:rPr>
          <w:rStyle w:val="ac"/>
        </w:rPr>
        <w:footnoteRef/>
      </w:r>
      <w:r>
        <w:rPr>
          <w:rtl/>
        </w:rPr>
        <w:t>וה</w:t>
      </w:r>
      <w:r>
        <w:rPr>
          <w:b/>
          <w:bCs/>
          <w:rtl/>
        </w:rPr>
        <w:t>ראב"ד</w:t>
      </w:r>
      <w:r>
        <w:rPr>
          <w:rtl/>
        </w:rPr>
        <w:t xml:space="preserve"> (ס' הזכות) פי' עד"ז דרב ששת אמר דהיה סבור שאני חכם ממנו, ואינו כן אלא הוא חכם יותר ממני. שידע לתרץ את הברייתא לדעתו של רב</w:t>
      </w:r>
      <w:r>
        <w:t>.</w:t>
      </w:r>
    </w:p>
  </w:footnote>
  <w:footnote w:id="121">
    <w:p w14:paraId="1856E209" w14:textId="77777777" w:rsidR="00A82550" w:rsidRDefault="00000000" w:rsidP="003124AA">
      <w:pPr>
        <w:pStyle w:val="Footnote"/>
        <w:bidi/>
      </w:pPr>
      <w:r>
        <w:rPr>
          <w:rStyle w:val="ac"/>
        </w:rPr>
        <w:footnoteRef/>
      </w:r>
      <w:r>
        <w:rPr>
          <w:rtl/>
        </w:rPr>
        <w:t>ס' קדמון מימי סוף הגאונים [לא הגיע לידינו, אך הו' לרוב בס' העיטור]</w:t>
      </w:r>
      <w:r>
        <w:t>.</w:t>
      </w:r>
    </w:p>
  </w:footnote>
  <w:footnote w:id="122">
    <w:p w14:paraId="582A26E5" w14:textId="77777777" w:rsidR="00A82550" w:rsidRDefault="00000000" w:rsidP="003124AA">
      <w:pPr>
        <w:pStyle w:val="Footnote"/>
        <w:bidi/>
      </w:pPr>
      <w:r>
        <w:rPr>
          <w:rStyle w:val="ac"/>
        </w:rPr>
        <w:footnoteRef/>
      </w:r>
      <w:r>
        <w:rPr>
          <w:rtl/>
        </w:rPr>
        <w:t>וה</w:t>
      </w:r>
      <w:r>
        <w:rPr>
          <w:b/>
          <w:bCs/>
          <w:rtl/>
        </w:rPr>
        <w:t>רמב"ן</w:t>
      </w:r>
      <w:r>
        <w:rPr>
          <w:rtl/>
        </w:rPr>
        <w:t xml:space="preserve"> (ס' הזכות) כת' דכ"ד מקצת ראשונים, ומסתייעין מהא דלא פי' קידושין תלויין עד"ז [והרמב"ן והשב"א דחו דל"ש בזה תלויין, וע' מה שהו' לעיל]</w:t>
      </w:r>
      <w:r>
        <w:t>.</w:t>
      </w:r>
    </w:p>
  </w:footnote>
  <w:footnote w:id="123">
    <w:p w14:paraId="6422FECC" w14:textId="77777777" w:rsidR="00A82550" w:rsidRDefault="00000000" w:rsidP="003124AA">
      <w:pPr>
        <w:pStyle w:val="Footnote"/>
        <w:bidi/>
      </w:pPr>
      <w:r>
        <w:rPr>
          <w:rStyle w:val="ac"/>
        </w:rPr>
        <w:footnoteRef/>
      </w:r>
      <w:r>
        <w:rPr>
          <w:rtl/>
        </w:rPr>
        <w:t>וה</w:t>
      </w:r>
      <w:r>
        <w:rPr>
          <w:b/>
          <w:bCs/>
          <w:rtl/>
        </w:rPr>
        <w:t>רשב”א</w:t>
      </w:r>
      <w:r>
        <w:rPr>
          <w:rtl/>
        </w:rPr>
        <w:t xml:space="preserve"> הביא דכ”מ בדברי ר"ת [לכאורה צ"ל </w:t>
      </w:r>
      <w:r>
        <w:rPr>
          <w:b/>
          <w:bCs/>
          <w:rtl/>
        </w:rPr>
        <w:t>ר"ח</w:t>
      </w:r>
      <w:r>
        <w:rPr>
          <w:rtl/>
        </w:rPr>
        <w:t>] שכתב דמלתא דקטנה מיתלא תליא וקיימא, אי בעל נתקיים הזווג ביניהם, ואי לא בעל אחר שגדלה לא נתקיים הזווג ביניהם. ולא היא בשתי שערות נסתלק ממנה תורת מיאון לעולם בין בעל בין לא בעל. [עכ"ד, ומשמע דר”ח דחה דברי הגמ' דידן ע”פ הסוגיה בנדה דל"מ מיאון משגדלה. ואילו סוגיין סבר דמהני עד שיבעול]</w:t>
      </w:r>
      <w:r>
        <w:t>.</w:t>
      </w:r>
    </w:p>
  </w:footnote>
  <w:footnote w:id="124">
    <w:p w14:paraId="2D95CF9F" w14:textId="77777777" w:rsidR="00A82550" w:rsidRDefault="00000000" w:rsidP="003124AA">
      <w:pPr>
        <w:pStyle w:val="Footnote"/>
        <w:bidi/>
      </w:pPr>
      <w:r>
        <w:rPr>
          <w:rStyle w:val="ac"/>
        </w:rPr>
        <w:footnoteRef/>
      </w:r>
      <w:r>
        <w:rPr>
          <w:rtl/>
        </w:rPr>
        <w:t>וס"ל דלא אמרי' דכיון דבעל מחל התנאי והטעות בקידושין, ולא אמרי' דקידש בביאה</w:t>
      </w:r>
      <w:r>
        <w:t>.</w:t>
      </w:r>
    </w:p>
  </w:footnote>
  <w:footnote w:id="125">
    <w:p w14:paraId="674AD5BC" w14:textId="77777777" w:rsidR="00A82550" w:rsidRDefault="00000000" w:rsidP="003124AA">
      <w:pPr>
        <w:pStyle w:val="Footnote"/>
        <w:bidi/>
      </w:pPr>
      <w:r>
        <w:rPr>
          <w:rStyle w:val="ac"/>
        </w:rPr>
        <w:footnoteRef/>
      </w:r>
      <w:r>
        <w:rPr>
          <w:rtl/>
        </w:rPr>
        <w:t>וכן מבואר בגמ' (לעיל ק:), אך תוס' דחו דהגמ' (ק:) קאי אליבא דשמואל. ובקידושי קטנה ודאי קי"ל דל"מ מיאון משגדלה, ודוקא בקידושי טעות שמואל ס"ל כר' ישמעאל [דלא אמרי' חזקה דאינו עושה בעילת זנות]</w:t>
      </w:r>
      <w:r>
        <w:t>.</w:t>
      </w:r>
    </w:p>
  </w:footnote>
  <w:footnote w:id="126">
    <w:p w14:paraId="3CF6785F" w14:textId="77777777" w:rsidR="00A82550" w:rsidRDefault="00000000" w:rsidP="003124AA">
      <w:pPr>
        <w:pStyle w:val="Footnote"/>
        <w:bidi/>
      </w:pPr>
      <w:r>
        <w:rPr>
          <w:rStyle w:val="ac"/>
        </w:rPr>
        <w:footnoteRef/>
      </w:r>
      <w:r>
        <w:rPr>
          <w:rtl/>
        </w:rPr>
        <w:t>וביארו דפשטות הברייתא דהמקדש את הקטנה קידושיה תלוין [דגדלי בהדה], ולא סמכינן אשינויא דשנינן לה. וה</w:t>
      </w:r>
      <w:r>
        <w:rPr>
          <w:b/>
          <w:bCs/>
          <w:rtl/>
        </w:rPr>
        <w:t>ראב"ד</w:t>
      </w:r>
      <w:r>
        <w:rPr>
          <w:rtl/>
        </w:rPr>
        <w:t xml:space="preserve"> תמה דרב ששת קלסיה לתי' זה</w:t>
      </w:r>
      <w:r>
        <w:t>.</w:t>
      </w:r>
    </w:p>
  </w:footnote>
  <w:footnote w:id="127">
    <w:p w14:paraId="56749DA4" w14:textId="77777777" w:rsidR="00A82550" w:rsidRDefault="00000000" w:rsidP="003124AA">
      <w:pPr>
        <w:pStyle w:val="Footnote"/>
        <w:bidi/>
      </w:pPr>
      <w:r>
        <w:rPr>
          <w:rStyle w:val="ac"/>
        </w:rPr>
        <w:footnoteRef/>
      </w:r>
      <w:r>
        <w:rPr>
          <w:rtl/>
        </w:rPr>
        <w:t>והביא דה</w:t>
      </w:r>
      <w:r>
        <w:rPr>
          <w:b/>
          <w:bCs/>
          <w:rtl/>
        </w:rPr>
        <w:t>סמ"ק</w:t>
      </w:r>
      <w:r>
        <w:rPr>
          <w:rtl/>
        </w:rPr>
        <w:t xml:space="preserve"> כת' [גבי קטנה שהלך אביה למדינת הים] דלכי גדלה גדלי קידושין בהדה דאורייתא. וכת' דאין לומר דכוונתו דוקא כשבעל אח"כ, דהלשון דגדלי קידושין משמע שהקידושין הראשונים גדלי. ואי בבעל דווקא אין כאן גדול, אלא מתהוים הם בבת אחת. ועוד דהלשון 'בהדה' משמע דכמו שהיא גדלה מעצמה כך גדלי קידושין מעצמן. ועוד דבסוגיין נקט לשון זה לומר דמעצמן הם גדילים אפי' שלא בעל, והאיך יתפוש לשון התלמוד בהפך הכוונה, וזה ברור למבין</w:t>
      </w:r>
      <w:r>
        <w:t>.</w:t>
      </w:r>
    </w:p>
    <w:p w14:paraId="52D08135" w14:textId="77777777" w:rsidR="00A82550" w:rsidRDefault="00000000" w:rsidP="003124AA">
      <w:pPr>
        <w:pStyle w:val="Footnote"/>
        <w:bidi/>
      </w:pPr>
      <w:r>
        <w:tab/>
        <w:t>[</w:t>
      </w:r>
      <w:r>
        <w:rPr>
          <w:rtl/>
        </w:rPr>
        <w:t>ועוד דייק מהג' סמ"ק דאף באופן דליכא קידושין דרבנן, אפ”ה אמרי' דגדלי בהדיה. ע' מש”כ לעיל</w:t>
      </w:r>
      <w:r>
        <w:t>].</w:t>
      </w:r>
    </w:p>
  </w:footnote>
  <w:footnote w:id="128">
    <w:p w14:paraId="23F9A5EC" w14:textId="77777777" w:rsidR="00A82550" w:rsidRDefault="00000000" w:rsidP="003124AA">
      <w:pPr>
        <w:pStyle w:val="Footnote"/>
        <w:bidi/>
      </w:pPr>
      <w:r>
        <w:rPr>
          <w:rStyle w:val="ac"/>
        </w:rPr>
        <w:footnoteRef/>
      </w:r>
      <w:r>
        <w:rPr>
          <w:rtl/>
        </w:rPr>
        <w:t>וה</w:t>
      </w:r>
      <w:r>
        <w:rPr>
          <w:b/>
          <w:bCs/>
          <w:rtl/>
        </w:rPr>
        <w:t>רמב"ם</w:t>
      </w:r>
      <w:r>
        <w:rPr>
          <w:rtl/>
        </w:rPr>
        <w:t xml:space="preserve"> פי' שהרי לא בא עליה אחר שהגיעה לשני נערות, דאי בא עליה יש לחוש שמא הביאה סימנין ותהיה ספק מקודשת. [וע' לח"מ]</w:t>
      </w:r>
      <w:r>
        <w:t>.</w:t>
      </w:r>
    </w:p>
  </w:footnote>
  <w:footnote w:id="129">
    <w:p w14:paraId="3B5F1624" w14:textId="77777777" w:rsidR="00A82550" w:rsidRDefault="00000000" w:rsidP="003124AA">
      <w:pPr>
        <w:pStyle w:val="Footnote"/>
        <w:bidi/>
      </w:pPr>
      <w:r>
        <w:rPr>
          <w:rStyle w:val="ac"/>
        </w:rPr>
        <w:footnoteRef/>
      </w:r>
      <w:r>
        <w:rPr>
          <w:rtl/>
        </w:rPr>
        <w:t>וכלשון הרמב"ם דישבה עם בעלה. ולא גילתה דעתה כלל שאינה רוצית להיות אשתו. ועי"ז הוה קידושין משעה שגדלה מכאן ולהבא</w:t>
      </w:r>
      <w:r>
        <w:t>.</w:t>
      </w:r>
    </w:p>
  </w:footnote>
  <w:footnote w:id="130">
    <w:p w14:paraId="49E140E3" w14:textId="77777777" w:rsidR="00A82550" w:rsidRDefault="00000000" w:rsidP="003124AA">
      <w:pPr>
        <w:pStyle w:val="Footnote"/>
        <w:bidi/>
      </w:pPr>
      <w:r>
        <w:rPr>
          <w:rStyle w:val="ac"/>
        </w:rPr>
        <w:footnoteRef/>
      </w:r>
      <w:r>
        <w:rPr>
          <w:rtl/>
        </w:rPr>
        <w:t>אלא אפי' לא בא אחר וקידשה, הקידושין הראשון אינם קידושין גמורין, וצריך לחזור ולקדש כדי שתהיה לו לאשה גמורה</w:t>
      </w:r>
      <w:r>
        <w:t>.</w:t>
      </w:r>
    </w:p>
  </w:footnote>
  <w:footnote w:id="131">
    <w:p w14:paraId="61832E30" w14:textId="77777777" w:rsidR="00A82550" w:rsidRDefault="00000000" w:rsidP="003124AA">
      <w:pPr>
        <w:pStyle w:val="Footnote"/>
        <w:bidi/>
      </w:pPr>
      <w:r>
        <w:rPr>
          <w:rStyle w:val="ac"/>
        </w:rPr>
        <w:footnoteRef/>
      </w:r>
      <w:r>
        <w:rPr>
          <w:rtl/>
        </w:rPr>
        <w:t>וה</w:t>
      </w:r>
      <w:r>
        <w:rPr>
          <w:b/>
          <w:bCs/>
          <w:rtl/>
        </w:rPr>
        <w:t>עונג יו"ט</w:t>
      </w:r>
      <w:r>
        <w:rPr>
          <w:rtl/>
        </w:rPr>
        <w:t xml:space="preserve"> (קמא הנ”ל) חילק דבסוגיין איירי היכא שישבה תחתיו, ומש"ה אמרי' דגדלי בהדה. ואילו הרמב"ם בהלכות גירושין מיירי שגילתה דעתה כבר קודם שנתגדלה שאין רצונה בו, ויצאת מתחת ידיו רק שלא מיאנה כדין</w:t>
      </w:r>
      <w:r>
        <w:t>.</w:t>
      </w:r>
    </w:p>
  </w:footnote>
  <w:footnote w:id="132">
    <w:p w14:paraId="008FCC98" w14:textId="77777777" w:rsidR="00A82550" w:rsidRDefault="00000000" w:rsidP="003124AA">
      <w:pPr>
        <w:pStyle w:val="Footnote"/>
        <w:bidi/>
      </w:pPr>
      <w:r>
        <w:rPr>
          <w:rStyle w:val="ac"/>
        </w:rPr>
        <w:footnoteRef/>
      </w:r>
      <w:r>
        <w:rPr>
          <w:rtl/>
        </w:rPr>
        <w:t>וכל המח' גמרי או פקעי היכא דבא אחר וקידשה, אבל בעודה תחתיו אי"צ קידושין אחרים</w:t>
      </w:r>
      <w:r>
        <w:t>.</w:t>
      </w:r>
    </w:p>
  </w:footnote>
  <w:footnote w:id="133">
    <w:p w14:paraId="27A89EF0" w14:textId="77777777" w:rsidR="00A82550" w:rsidRDefault="00000000" w:rsidP="003124AA">
      <w:pPr>
        <w:pStyle w:val="Footnote"/>
        <w:bidi/>
      </w:pPr>
      <w:r>
        <w:rPr>
          <w:rStyle w:val="ac"/>
        </w:rPr>
        <w:footnoteRef/>
      </w:r>
      <w:r>
        <w:rPr>
          <w:rtl/>
        </w:rPr>
        <w:t>וצ"ב דבקטנה עדיין מקודשת גמורה מדרבנן. אבל שפחה לצד דפקעי קידושיה הוה ספק פנויה, והאיך מותרת לו בלא קידושין אחרים</w:t>
      </w:r>
      <w:r>
        <w:t>.</w:t>
      </w:r>
    </w:p>
  </w:footnote>
  <w:footnote w:id="134">
    <w:p w14:paraId="0AE62E1D" w14:textId="77777777" w:rsidR="00A82550" w:rsidRDefault="00000000" w:rsidP="003124AA">
      <w:pPr>
        <w:pStyle w:val="Footnote"/>
        <w:bidi/>
      </w:pPr>
      <w:r>
        <w:rPr>
          <w:rStyle w:val="ac"/>
        </w:rPr>
        <w:footnoteRef/>
      </w:r>
      <w:r>
        <w:rPr>
          <w:rtl/>
        </w:rPr>
        <w:t>והעתיק הלשון דכיון שגדלה שעה אחת ולא מיחתה שוב אינה יכולה למחות. [והוא מהגמ' כתובות יא. גבי גר קטן]</w:t>
      </w:r>
      <w:r>
        <w:t>.</w:t>
      </w:r>
    </w:p>
  </w:footnote>
  <w:footnote w:id="135">
    <w:p w14:paraId="3B83D41B" w14:textId="77777777" w:rsidR="00A82550" w:rsidRDefault="00000000" w:rsidP="003124AA">
      <w:pPr>
        <w:pStyle w:val="Footnote"/>
        <w:bidi/>
      </w:pPr>
      <w:r>
        <w:rPr>
          <w:rStyle w:val="ac"/>
        </w:rPr>
        <w:footnoteRef/>
      </w:r>
      <w:r>
        <w:rPr>
          <w:rtl/>
        </w:rPr>
        <w:t>וה</w:t>
      </w:r>
      <w:r>
        <w:rPr>
          <w:b/>
          <w:bCs/>
          <w:rtl/>
        </w:rPr>
        <w:t>רמב"ן</w:t>
      </w:r>
      <w:r>
        <w:rPr>
          <w:rtl/>
        </w:rPr>
        <w:t xml:space="preserve"> דחה ולאו מלתא היא, דהכא לא הוה ספק, אלא ודאי מדבריהם. ומש"ה הוה כגדולה לכל דבריה, ומש"ה אסורה לחזור לראשון. דהא אפי' בקטנה גמורה היוצאה בגט אסור מחזיר גרושתו (כדתנן קח:), וכ"ש כשגדלה</w:t>
      </w:r>
      <w:r>
        <w:t>.</w:t>
      </w:r>
    </w:p>
  </w:footnote>
  <w:footnote w:id="136">
    <w:p w14:paraId="4B6CEF87" w14:textId="77777777" w:rsidR="00A82550" w:rsidRDefault="00000000" w:rsidP="003124AA">
      <w:pPr>
        <w:pStyle w:val="Footnote"/>
        <w:bidi/>
      </w:pPr>
      <w:r>
        <w:rPr>
          <w:rStyle w:val="ac"/>
        </w:rPr>
        <w:footnoteRef/>
      </w:r>
      <w:r>
        <w:t>[</w:t>
      </w:r>
      <w:r>
        <w:rPr>
          <w:rtl/>
        </w:rPr>
        <w:t>ואף דגזרו (שם) בשומרת יבם, קידושי קטנה גרע משומרת יבם</w:t>
      </w:r>
      <w:r>
        <w:t>].</w:t>
      </w:r>
    </w:p>
  </w:footnote>
  <w:footnote w:id="137">
    <w:p w14:paraId="2D2DFCCA" w14:textId="77777777" w:rsidR="00A82550" w:rsidRDefault="00000000" w:rsidP="003124AA">
      <w:pPr>
        <w:pStyle w:val="Footnote"/>
        <w:bidi/>
      </w:pPr>
      <w:r>
        <w:rPr>
          <w:rStyle w:val="ac"/>
        </w:rPr>
        <w:footnoteRef/>
      </w:r>
      <w:r>
        <w:rPr>
          <w:rtl/>
        </w:rPr>
        <w:t>ופתח דבריו כדאי הוא רב לסמוך על דבריו, אף אם יאמר על המותר אסור, דכאן אין איסור מחוור [וה</w:t>
      </w:r>
      <w:r>
        <w:rPr>
          <w:b/>
          <w:bCs/>
          <w:rtl/>
        </w:rPr>
        <w:t>טור</w:t>
      </w:r>
      <w:r>
        <w:rPr>
          <w:rtl/>
        </w:rPr>
        <w:t xml:space="preserve"> (קנה) העתיק דבריו אין איסור חמור, ומש”ה לא גזרו]. וסיים דאם יש מי שמורה בה להתיר נשמע לו. וה</w:t>
      </w:r>
      <w:r>
        <w:rPr>
          <w:b/>
          <w:bCs/>
          <w:rtl/>
        </w:rPr>
        <w:t>טור</w:t>
      </w:r>
      <w:r>
        <w:rPr>
          <w:rtl/>
        </w:rPr>
        <w:t xml:space="preserve"> הביא דהראב"ד והרא”ש התירו</w:t>
      </w:r>
      <w:r>
        <w:t>.</w:t>
      </w:r>
    </w:p>
  </w:footnote>
  <w:footnote w:id="138">
    <w:p w14:paraId="584796B1" w14:textId="77777777" w:rsidR="00A82550" w:rsidRDefault="00000000" w:rsidP="003124AA">
      <w:pPr>
        <w:pStyle w:val="Footnote"/>
        <w:bidi/>
      </w:pPr>
      <w:r>
        <w:rPr>
          <w:rStyle w:val="ac"/>
        </w:rPr>
        <w:footnoteRef/>
      </w:r>
      <w:r>
        <w:rPr>
          <w:rtl/>
        </w:rPr>
        <w:t>ובפשוטו כוונתו דכיון דנשאת בטעות מדינא אינה אסורה מדין סוטה, אלא דגזרו משום אשה שהלך בעלה למדינת הים. ובאישות זו לא גזרו, דהוה גזירה לגזירה. [והר"י באסאן דן בזה, ע"ע בסמוך]</w:t>
      </w:r>
      <w:r>
        <w:t>.</w:t>
      </w:r>
    </w:p>
    <w:p w14:paraId="4D6CDED0" w14:textId="77777777" w:rsidR="00A82550" w:rsidRDefault="00000000" w:rsidP="003124AA">
      <w:pPr>
        <w:pStyle w:val="Footnote"/>
        <w:bidi/>
      </w:pPr>
      <w:r>
        <w:tab/>
      </w:r>
      <w:r>
        <w:rPr>
          <w:rtl/>
        </w:rPr>
        <w:t>וה</w:t>
      </w:r>
      <w:r>
        <w:rPr>
          <w:b/>
          <w:bCs/>
          <w:rtl/>
        </w:rPr>
        <w:t>אבנ"מ</w:t>
      </w:r>
      <w:r>
        <w:rPr>
          <w:rtl/>
        </w:rPr>
        <w:t xml:space="preserve"> (לא יא) דן בנתקדשה בפחות משווה פרוטה, דמדרבנן חיישינן שמא שווה פרוטה במדי (לדעת הרא"ש קידושין יב. א יז), א"כ הלכה ונשאת לאחר י"ל דלא גזרו כה"ג תצא מזה ומזה. ולא גזרו אלא היכא דזינתה במזיד נאסרת (וכדאי' לעיל צד:), א”כ בקידושין דרבנן לא גזרו. וה</w:t>
      </w:r>
      <w:r>
        <w:rPr>
          <w:b/>
          <w:bCs/>
          <w:rtl/>
        </w:rPr>
        <w:t>אחיעזר</w:t>
      </w:r>
      <w:r>
        <w:rPr>
          <w:rtl/>
        </w:rPr>
        <w:t xml:space="preserve"> (ג עז) תמה דאשתמטתיה דתלי בהנך ראשונים</w:t>
      </w:r>
      <w:r>
        <w:t>.</w:t>
      </w:r>
    </w:p>
  </w:footnote>
  <w:footnote w:id="139">
    <w:p w14:paraId="64ACBB96" w14:textId="77777777" w:rsidR="00A82550" w:rsidRDefault="00000000" w:rsidP="003124AA">
      <w:pPr>
        <w:pStyle w:val="Footnote"/>
        <w:bidi/>
      </w:pPr>
      <w:r>
        <w:rPr>
          <w:rStyle w:val="ac"/>
        </w:rPr>
        <w:footnoteRef/>
      </w:r>
      <w:r>
        <w:rPr>
          <w:rtl/>
        </w:rPr>
        <w:t>אך ה</w:t>
      </w:r>
      <w:r>
        <w:rPr>
          <w:b/>
          <w:bCs/>
          <w:rtl/>
        </w:rPr>
        <w:t>גר"א</w:t>
      </w:r>
      <w:r>
        <w:rPr>
          <w:rtl/>
        </w:rPr>
        <w:t xml:space="preserve"> (קנה עד) הביא דב</w:t>
      </w:r>
      <w:r>
        <w:rPr>
          <w:b/>
          <w:bCs/>
          <w:rtl/>
        </w:rPr>
        <w:t>ירושלמי</w:t>
      </w:r>
      <w:r>
        <w:rPr>
          <w:rtl/>
        </w:rPr>
        <w:t xml:space="preserve"> (לקמן יג, וכ"פ ה</w:t>
      </w:r>
      <w:r>
        <w:rPr>
          <w:b/>
          <w:bCs/>
          <w:rtl/>
        </w:rPr>
        <w:t>רמב"ם</w:t>
      </w:r>
      <w:r>
        <w:rPr>
          <w:rtl/>
        </w:rPr>
        <w:t xml:space="preserve"> גירושין י ה) מבואר דאשת חרש שהלך למדינת הים ונשאת לאחר ובא בעלה, אמרי' דתצא מזה ומזה וכל הדרכים האלו. ואף דהוה אישות דרבנן גזרו. ואשת חרש הוה כמו קטנה</w:t>
      </w:r>
      <w:r>
        <w:t>.</w:t>
      </w:r>
    </w:p>
  </w:footnote>
  <w:footnote w:id="140">
    <w:p w14:paraId="51A54428" w14:textId="77777777" w:rsidR="00A82550" w:rsidRDefault="00000000" w:rsidP="003124AA">
      <w:pPr>
        <w:pStyle w:val="Footnote"/>
        <w:bidi/>
      </w:pPr>
      <w:r>
        <w:rPr>
          <w:rStyle w:val="ac"/>
        </w:rPr>
        <w:footnoteRef/>
      </w:r>
      <w:r>
        <w:rPr>
          <w:rtl/>
        </w:rPr>
        <w:t>וה</w:t>
      </w:r>
      <w:r>
        <w:rPr>
          <w:b/>
          <w:bCs/>
          <w:rtl/>
        </w:rPr>
        <w:t>רמב"ם</w:t>
      </w:r>
      <w:r>
        <w:rPr>
          <w:rtl/>
        </w:rPr>
        <w:t xml:space="preserve"> (אישות ז כג) כת' דבעל לפני עדים. והפוסקים ביארו כוונתו עדי יחוד</w:t>
      </w:r>
      <w:r>
        <w:t>.</w:t>
      </w:r>
    </w:p>
  </w:footnote>
  <w:footnote w:id="141">
    <w:p w14:paraId="4C348421" w14:textId="77777777" w:rsidR="00A82550" w:rsidRDefault="00000000" w:rsidP="003124AA">
      <w:pPr>
        <w:pStyle w:val="Footnote"/>
        <w:bidi/>
      </w:pPr>
      <w:r>
        <w:rPr>
          <w:rStyle w:val="ac"/>
        </w:rPr>
        <w:footnoteRef/>
      </w:r>
      <w:r>
        <w:rPr>
          <w:rtl/>
        </w:rPr>
        <w:t>וכ"כ ה</w:t>
      </w:r>
      <w:r>
        <w:rPr>
          <w:b/>
          <w:bCs/>
          <w:rtl/>
        </w:rPr>
        <w:t>בי"ש</w:t>
      </w:r>
      <w:r>
        <w:rPr>
          <w:rtl/>
        </w:rPr>
        <w:t xml:space="preserve"> (קנה לב) דמסתמא כל שדר עמה כדרך איש עם אשתו אמרינן שבעיל, ואף דליכא עידי יחוד. וה</w:t>
      </w:r>
      <w:r>
        <w:rPr>
          <w:b/>
          <w:bCs/>
          <w:rtl/>
        </w:rPr>
        <w:t>בי"ש</w:t>
      </w:r>
      <w:r>
        <w:rPr>
          <w:rtl/>
        </w:rPr>
        <w:t xml:space="preserve"> (לא כב) הביא בזה מח' [היכא דהיה טעות בקידושין, דלבסוף נודע להם שטבעת הקידושין לא היה שוה פרוטה, דבתשו' מיימוני כת' דאם דר עמה כדרך איש עם אשתו [אחר שנודע לו], אף דלא היו עידי יחוד י"ל דהוי כעידי יחוד. וה</w:t>
      </w:r>
      <w:r>
        <w:rPr>
          <w:b/>
          <w:bCs/>
          <w:rtl/>
        </w:rPr>
        <w:t>ריב"ש</w:t>
      </w:r>
      <w:r>
        <w:rPr>
          <w:rtl/>
        </w:rPr>
        <w:t xml:space="preserve"> (קיג) כתב בשם ה</w:t>
      </w:r>
      <w:r>
        <w:rPr>
          <w:b/>
          <w:bCs/>
          <w:rtl/>
        </w:rPr>
        <w:t>רא"ה</w:t>
      </w:r>
      <w:r>
        <w:rPr>
          <w:rtl/>
        </w:rPr>
        <w:t xml:space="preserve"> דהוי כעידי יחוד. וה</w:t>
      </w:r>
      <w:r>
        <w:rPr>
          <w:b/>
          <w:bCs/>
          <w:rtl/>
        </w:rPr>
        <w:t>ריב"ש</w:t>
      </w:r>
      <w:r>
        <w:rPr>
          <w:rtl/>
        </w:rPr>
        <w:t xml:space="preserve"> (סוף תשובה ו) כת' דכל הראשונים חולקים על הרא"ה וס"ל דצריך עידי יחוד]</w:t>
      </w:r>
      <w:r>
        <w:t>.</w:t>
      </w:r>
    </w:p>
    <w:p w14:paraId="15BDB86A" w14:textId="77777777" w:rsidR="00A82550" w:rsidRDefault="00000000" w:rsidP="003124AA">
      <w:pPr>
        <w:pStyle w:val="Footnote"/>
        <w:bidi/>
      </w:pPr>
      <w:r>
        <w:tab/>
      </w:r>
      <w:r>
        <w:rPr>
          <w:rtl/>
        </w:rPr>
        <w:t>וה</w:t>
      </w:r>
      <w:r>
        <w:rPr>
          <w:b/>
          <w:bCs/>
          <w:rtl/>
        </w:rPr>
        <w:t>בי"ש</w:t>
      </w:r>
      <w:r>
        <w:rPr>
          <w:rtl/>
        </w:rPr>
        <w:t xml:space="preserve"> (קכא ט) [גבי שוטה שקידש, ואח"כ נשתפה וחזר ונשתטה. חיישינן שמא כשהיה שפוי בעל לשם הקידושין, וה"מ כשנתייחד עמה לפני עדים. וכתבתי כמה פעמים דנח' הפוסקים אם לא נתייחד לפני עדים אלא דר עמה כדרך איש עם אשתו</w:t>
      </w:r>
      <w:r>
        <w:t>.</w:t>
      </w:r>
    </w:p>
  </w:footnote>
  <w:footnote w:id="142">
    <w:p w14:paraId="2A58667E" w14:textId="77777777" w:rsidR="00A82550" w:rsidRDefault="00000000" w:rsidP="003124AA">
      <w:pPr>
        <w:pStyle w:val="Footnote"/>
        <w:bidi/>
      </w:pPr>
      <w:r>
        <w:rPr>
          <w:rStyle w:val="ac"/>
        </w:rPr>
        <w:footnoteRef/>
      </w:r>
      <w:r>
        <w:rPr>
          <w:rtl/>
        </w:rPr>
        <w:t>ועוד דנו דהבא על שפחתו, חיישינן שמא שחררה ואח"כ בא עליה. [וחזקה דאינו עושה בעילתו זנות מוכיח שעשה מעשה שחרור. ולא רק לפרש דעכשיו בשעה זו כוונתם שלא יהא זנות]</w:t>
      </w:r>
      <w:r>
        <w:t>.</w:t>
      </w:r>
    </w:p>
  </w:footnote>
  <w:footnote w:id="143">
    <w:p w14:paraId="1C60BB27" w14:textId="77777777" w:rsidR="00A82550" w:rsidRDefault="00000000" w:rsidP="003124AA">
      <w:pPr>
        <w:pStyle w:val="Footnote"/>
        <w:bidi/>
      </w:pPr>
      <w:r>
        <w:rPr>
          <w:rStyle w:val="ac"/>
        </w:rPr>
        <w:footnoteRef/>
      </w:r>
      <w:r>
        <w:rPr>
          <w:rtl/>
        </w:rPr>
        <w:t>אבל בשאר הנשים הרי כל זונה בחזקת שבעל לשם זנות עד שיפרש שהוא לשם קדושין</w:t>
      </w:r>
      <w:r>
        <w:t>.</w:t>
      </w:r>
    </w:p>
  </w:footnote>
  <w:footnote w:id="144">
    <w:p w14:paraId="45F896AB" w14:textId="77777777" w:rsidR="00A82550" w:rsidRDefault="00000000" w:rsidP="003124AA">
      <w:pPr>
        <w:pStyle w:val="Footnote"/>
        <w:bidi/>
      </w:pPr>
      <w:r>
        <w:rPr>
          <w:rStyle w:val="ac"/>
        </w:rPr>
        <w:footnoteRef/>
      </w:r>
      <w:r>
        <w:rPr>
          <w:rtl/>
        </w:rPr>
        <w:t>ועוה"ק ה</w:t>
      </w:r>
      <w:r>
        <w:rPr>
          <w:b/>
          <w:bCs/>
          <w:rtl/>
        </w:rPr>
        <w:t>נוב"י</w:t>
      </w:r>
      <w:r>
        <w:rPr>
          <w:rtl/>
        </w:rPr>
        <w:t xml:space="preserve"> (ת נד) דגברא זה הורגל בה בקטנותה, ואינו חושש משום זנות משום קידושין דרבנן. ומה"ת דכשתגדל לא סגי ליה בקידושין דרבנן</w:t>
      </w:r>
      <w:r>
        <w:t>.</w:t>
      </w:r>
    </w:p>
  </w:footnote>
  <w:footnote w:id="145">
    <w:p w14:paraId="6CB8ED3E" w14:textId="77777777" w:rsidR="00A82550" w:rsidRDefault="00000000" w:rsidP="003124AA">
      <w:pPr>
        <w:pStyle w:val="Footnote"/>
        <w:bidi/>
      </w:pPr>
      <w:r>
        <w:rPr>
          <w:rStyle w:val="ac"/>
        </w:rPr>
        <w:footnoteRef/>
      </w:r>
      <w:r>
        <w:rPr>
          <w:rtl/>
        </w:rPr>
        <w:t>כורסייא. ב</w:t>
      </w:r>
      <w:r>
        <w:rPr>
          <w:b/>
          <w:bCs/>
          <w:rtl/>
        </w:rPr>
        <w:t xml:space="preserve">הג' המהרש"ם </w:t>
      </w:r>
      <w:r>
        <w:rPr>
          <w:rtl/>
        </w:rPr>
        <w:t>ציין ל</w:t>
      </w:r>
      <w:r>
        <w:rPr>
          <w:b/>
          <w:bCs/>
          <w:rtl/>
        </w:rPr>
        <w:t>פסקי תוס'</w:t>
      </w:r>
      <w:r>
        <w:rPr>
          <w:rtl/>
        </w:rPr>
        <w:t xml:space="preserve"> (סנהדרין צז) שכת' שנהגו שמושיבין חתן וכלה על כסא. ע"פ הגמ' (סנהדרין לח.) דקודם שנזדווגה חוה היה אדם יחידי, משנזדווגה ישבו יחד על הכסא</w:t>
      </w:r>
      <w:r>
        <w:t>.</w:t>
      </w:r>
    </w:p>
  </w:footnote>
  <w:footnote w:id="146">
    <w:p w14:paraId="0D725C89" w14:textId="77777777" w:rsidR="00A82550" w:rsidRDefault="00000000" w:rsidP="003124AA">
      <w:pPr>
        <w:pStyle w:val="Footnote"/>
        <w:bidi/>
      </w:pPr>
      <w:r>
        <w:rPr>
          <w:rStyle w:val="ac"/>
        </w:rPr>
        <w:footnoteRef/>
      </w:r>
      <w:r>
        <w:rPr>
          <w:rtl/>
        </w:rPr>
        <w:t>ה</w:t>
      </w:r>
      <w:r>
        <w:rPr>
          <w:b/>
          <w:bCs/>
          <w:rtl/>
        </w:rPr>
        <w:t>בית מאיר</w:t>
      </w:r>
      <w:r>
        <w:rPr>
          <w:rtl/>
        </w:rPr>
        <w:t xml:space="preserve"> (מד) הביא דהטור דייק כן מקו' הגמ' (בסמוך) קדיש בביאה מאי איכא למימר. [ומבואר דסוגיין איירי אף בכה"ג]. ודחה דבגמ' מבואר דאף כה"ג אי"צ גט מהשני, ולא הוזכר דמותרת לראשון. [אך צ"ע דאי נאסרת על ראשון, א"כ אף אסורה על השני מדין בועל, ובי”ד כופין להוציא. ולאיזה צורך הפקיעו את הקידושין, דבלאו הכי אסורה לשניהם]</w:t>
      </w:r>
      <w:r>
        <w:t>.</w:t>
      </w:r>
    </w:p>
  </w:footnote>
  <w:footnote w:id="147">
    <w:p w14:paraId="7754B4BB" w14:textId="77777777" w:rsidR="00A82550" w:rsidRDefault="00000000" w:rsidP="003124AA">
      <w:pPr>
        <w:pStyle w:val="Footnote"/>
        <w:bidi/>
      </w:pPr>
      <w:r>
        <w:rPr>
          <w:rStyle w:val="ac"/>
        </w:rPr>
        <w:footnoteRef/>
      </w:r>
      <w:r>
        <w:rPr>
          <w:rtl/>
        </w:rPr>
        <w:t>ואח"כ הביא הטור את דברי הרי”ף [בכל קטנה שלא מיאנה וגדלה, כ”כ ה</w:t>
      </w:r>
      <w:r>
        <w:rPr>
          <w:b/>
          <w:bCs/>
          <w:rtl/>
        </w:rPr>
        <w:t>ב”י</w:t>
      </w:r>
      <w:r>
        <w:rPr>
          <w:rtl/>
        </w:rPr>
        <w:t>] דאם השני בא עליה שני קודם גירושי ראשון אסורה לשניהם, וצריכה גט משניהם כאשה שהלך בעלה למדיה"י</w:t>
      </w:r>
      <w:r>
        <w:t>.</w:t>
      </w:r>
    </w:p>
  </w:footnote>
  <w:footnote w:id="148">
    <w:p w14:paraId="07A65649" w14:textId="77777777" w:rsidR="00A82550" w:rsidRDefault="00000000" w:rsidP="003124AA">
      <w:pPr>
        <w:pStyle w:val="Footnote"/>
        <w:bidi/>
      </w:pPr>
      <w:r>
        <w:rPr>
          <w:rStyle w:val="ac"/>
        </w:rPr>
        <w:footnoteRef/>
      </w:r>
      <w:r>
        <w:rPr>
          <w:rtl/>
        </w:rPr>
        <w:t>אבל הרי"ף רא"ש ורמב"ם השמיטו כל סוגיין. והב"י כת' דלתי' רב פפא צריכה גט. ומש"ה הוה ספק האם אפקעינהו לקידושין כה"ג</w:t>
      </w:r>
      <w:r>
        <w:t>.</w:t>
      </w:r>
    </w:p>
  </w:footnote>
  <w:footnote w:id="149">
    <w:p w14:paraId="1348D4D0" w14:textId="77777777" w:rsidR="00A82550" w:rsidRDefault="00000000" w:rsidP="003124AA">
      <w:pPr>
        <w:pStyle w:val="Footnote"/>
        <w:bidi/>
      </w:pPr>
      <w:r>
        <w:rPr>
          <w:rStyle w:val="ac"/>
        </w:rPr>
        <w:footnoteRef/>
      </w:r>
      <w:r>
        <w:rPr>
          <w:rtl/>
        </w:rPr>
        <w:t>לסברת רב אשי דאיירי הכא שאינה מקודשת לראשון מדאורייתא. אבל לסברת המקשן [דגדלה קידושין בהדיא] ולרב פפא [דנשאת לאחר שגדלה] א"א לתרץ כן. [אלא דלהנך מ"ד לא הוזכר דהשני בעלה]</w:t>
      </w:r>
      <w:r>
        <w:t>.</w:t>
      </w:r>
    </w:p>
  </w:footnote>
  <w:footnote w:id="150">
    <w:p w14:paraId="6C18DC11" w14:textId="77777777" w:rsidR="00A82550" w:rsidRDefault="00000000" w:rsidP="003124AA">
      <w:pPr>
        <w:pStyle w:val="Footnote"/>
        <w:bidi/>
      </w:pPr>
      <w:r>
        <w:rPr>
          <w:rStyle w:val="ac"/>
        </w:rPr>
        <w:footnoteRef/>
      </w:r>
      <w:r>
        <w:rPr>
          <w:rtl/>
        </w:rPr>
        <w:t>ועוד משמע מדברי הרמב"ם דמעשה הזנות לא נחשב מעשה מיאון [כן ציין הר”י באסאן]. ול"ד לנתקדשה לאחר (ע' לעיל קח.). אבל ה</w:t>
      </w:r>
      <w:r>
        <w:rPr>
          <w:b/>
          <w:bCs/>
          <w:rtl/>
        </w:rPr>
        <w:t>בית מאיר</w:t>
      </w:r>
      <w:r>
        <w:rPr>
          <w:rtl/>
        </w:rPr>
        <w:t xml:space="preserve"> (מד) הביא צד דכוונת הרמב"ם דהזנות הוה מיאון, ומש”ה אינה נאסרת</w:t>
      </w:r>
      <w:r>
        <w:t>.</w:t>
      </w:r>
    </w:p>
  </w:footnote>
  <w:footnote w:id="151">
    <w:p w14:paraId="10BF7456" w14:textId="77777777" w:rsidR="00A82550" w:rsidRDefault="00000000" w:rsidP="003124AA">
      <w:pPr>
        <w:pStyle w:val="Footnote"/>
        <w:bidi/>
      </w:pPr>
      <w:r>
        <w:rPr>
          <w:rStyle w:val="ac"/>
        </w:rPr>
        <w:footnoteRef/>
      </w:r>
      <w:r>
        <w:rPr>
          <w:rtl/>
        </w:rPr>
        <w:t>והרמב"ם איירי שזינתה בעודה קטנה, ואף דס"ל דהיכא דאביה קידשה נאסרת [דלא ס"ל דפיתוי קטנה אונס]. וצ"ל דאישות דקטנה קליש, ואינה נאסרת בזנות</w:t>
      </w:r>
      <w:r>
        <w:t>.</w:t>
      </w:r>
    </w:p>
    <w:p w14:paraId="1BDEB9F9" w14:textId="77777777" w:rsidR="00A82550" w:rsidRDefault="00000000" w:rsidP="003124AA">
      <w:pPr>
        <w:pStyle w:val="Footnote"/>
        <w:bidi/>
      </w:pPr>
      <w:r>
        <w:tab/>
      </w:r>
      <w:r>
        <w:rPr>
          <w:rtl/>
        </w:rPr>
        <w:t>אך ה</w:t>
      </w:r>
      <w:r>
        <w:rPr>
          <w:b/>
          <w:bCs/>
          <w:rtl/>
        </w:rPr>
        <w:t>רמב”ם</w:t>
      </w:r>
      <w:r>
        <w:rPr>
          <w:rtl/>
        </w:rPr>
        <w:t xml:space="preserve"> (סוטה ב ד) כת' דקטנה בת מיאון אין מקנין לה, שאין לה רצון להאסר על בעלה. ומשמע דהטעם דלא הוה רצון ומזיד. וצ"ב מ"ש דהיכא דאביה קידשה דנחשב מזיד. [וה</w:t>
      </w:r>
      <w:r>
        <w:rPr>
          <w:b/>
          <w:bCs/>
          <w:rtl/>
        </w:rPr>
        <w:t>ראב"ד</w:t>
      </w:r>
      <w:r>
        <w:rPr>
          <w:rtl/>
        </w:rPr>
        <w:t xml:space="preserve"> השיג דפיתוי קטנה אונס, ומ"מ נאסרה לכהונה]</w:t>
      </w:r>
      <w:r>
        <w:t>.</w:t>
      </w:r>
    </w:p>
  </w:footnote>
  <w:footnote w:id="152">
    <w:p w14:paraId="4A9137CF" w14:textId="77777777" w:rsidR="00A82550" w:rsidRDefault="00000000" w:rsidP="003124AA">
      <w:pPr>
        <w:pStyle w:val="Footnote"/>
        <w:bidi/>
      </w:pPr>
      <w:r>
        <w:rPr>
          <w:rStyle w:val="ac"/>
        </w:rPr>
        <w:footnoteRef/>
      </w:r>
      <w:r>
        <w:rPr>
          <w:rtl/>
        </w:rPr>
        <w:t>אבל ה</w:t>
      </w:r>
      <w:r>
        <w:rPr>
          <w:b/>
          <w:bCs/>
          <w:rtl/>
        </w:rPr>
        <w:t>בי"מ</w:t>
      </w:r>
      <w:r>
        <w:rPr>
          <w:rtl/>
        </w:rPr>
        <w:t xml:space="preserve"> (מד) דייק מדברי הרמב"ם דדוקא קטנה בת מיאון, בעודה יכולה למאן. אבל לאחר שגדלה נאסרת, אף דמקודשת רק מדרבנן</w:t>
      </w:r>
      <w:r>
        <w:t>.</w:t>
      </w:r>
    </w:p>
  </w:footnote>
  <w:footnote w:id="153">
    <w:p w14:paraId="4016DC70" w14:textId="77777777" w:rsidR="00A82550" w:rsidRDefault="00000000" w:rsidP="003124AA">
      <w:pPr>
        <w:pStyle w:val="Footnote"/>
        <w:bidi/>
      </w:pPr>
      <w:r>
        <w:rPr>
          <w:rStyle w:val="ac"/>
        </w:rPr>
        <w:footnoteRef/>
      </w:r>
      <w:r>
        <w:rPr>
          <w:rtl/>
        </w:rPr>
        <w:t>אך ה</w:t>
      </w:r>
      <w:r>
        <w:rPr>
          <w:b/>
          <w:bCs/>
          <w:rtl/>
        </w:rPr>
        <w:t>ראשונים</w:t>
      </w:r>
      <w:r>
        <w:rPr>
          <w:rtl/>
        </w:rPr>
        <w:t xml:space="preserve"> (הו' בסמוך) נקטו דאיירי דנתרצית לבסוף, דאל"כ ל"ש בזה קידושין כלל</w:t>
      </w:r>
      <w:r>
        <w:t>.</w:t>
      </w:r>
    </w:p>
  </w:footnote>
  <w:footnote w:id="154">
    <w:p w14:paraId="48137F2B" w14:textId="77777777" w:rsidR="00A82550" w:rsidRDefault="00000000" w:rsidP="003124AA">
      <w:pPr>
        <w:pStyle w:val="Footnote"/>
        <w:bidi/>
      </w:pPr>
      <w:r>
        <w:rPr>
          <w:rStyle w:val="ac"/>
        </w:rPr>
        <w:footnoteRef/>
      </w:r>
      <w:r>
        <w:rPr>
          <w:rtl/>
        </w:rPr>
        <w:t>ועוד הביאו ה</w:t>
      </w:r>
      <w:r>
        <w:rPr>
          <w:b/>
          <w:bCs/>
          <w:rtl/>
        </w:rPr>
        <w:t>אחרונים</w:t>
      </w:r>
      <w:r>
        <w:rPr>
          <w:rtl/>
        </w:rPr>
        <w:t xml:space="preserve"> דברי ה</w:t>
      </w:r>
      <w:r>
        <w:rPr>
          <w:b/>
          <w:bCs/>
          <w:rtl/>
        </w:rPr>
        <w:t>ראב"ד</w:t>
      </w:r>
      <w:r>
        <w:rPr>
          <w:rtl/>
        </w:rPr>
        <w:t xml:space="preserve"> (הו' בראשונים לעיל נא:) דקטן בן ט' הבא על יבמתו, ואח"כ זינתה אינה נאסרת עליו, דכיון דקטן הוא ואין לו אישות גמור לא מיתסרא עליה בזנות. דנתמעט (קידושין יט.) אשר ינאף את אשת איש פרט לאשת קטן</w:t>
      </w:r>
      <w:r>
        <w:t>.</w:t>
      </w:r>
    </w:p>
  </w:footnote>
  <w:footnote w:id="155">
    <w:p w14:paraId="2F025D3A" w14:textId="77777777" w:rsidR="00A82550" w:rsidRDefault="00000000" w:rsidP="003124AA">
      <w:pPr>
        <w:pStyle w:val="Footnote"/>
        <w:bidi/>
      </w:pPr>
      <w:r>
        <w:rPr>
          <w:rStyle w:val="ac"/>
        </w:rPr>
        <w:footnoteRef/>
      </w:r>
      <w:r>
        <w:rPr>
          <w:rtl/>
        </w:rPr>
        <w:t>וצ"ע דהטעם דשומרת יבם שזינתה אינה נאסרת, משום זיקת יבום לא הוה צורת אישות גמור. וכן אינו נאסר בקרובותיה מדאורייתא וכדו'. ואילו קידושי מיאון הוה אישות גמור מדרבנן אף לשאר מילי, ואסור בקרובותיה, ופוטר את אחותה כשהיא ג"כ קטנה</w:t>
      </w:r>
      <w:r>
        <w:t>.</w:t>
      </w:r>
    </w:p>
  </w:footnote>
  <w:footnote w:id="156">
    <w:p w14:paraId="08BF544A" w14:textId="77777777" w:rsidR="00A82550" w:rsidRDefault="00000000" w:rsidP="003124AA">
      <w:pPr>
        <w:pStyle w:val="Footnote"/>
        <w:bidi/>
      </w:pPr>
      <w:r>
        <w:rPr>
          <w:rStyle w:val="ac"/>
        </w:rPr>
        <w:footnoteRef/>
      </w:r>
      <w:r>
        <w:rPr>
          <w:rtl/>
        </w:rPr>
        <w:t>וה</w:t>
      </w:r>
      <w:r>
        <w:rPr>
          <w:b/>
          <w:bCs/>
          <w:rtl/>
        </w:rPr>
        <w:t>משנ"ל</w:t>
      </w:r>
      <w:r>
        <w:rPr>
          <w:rtl/>
        </w:rPr>
        <w:t xml:space="preserve"> (שם) כת' דעפ"ז אף חרשת שנשאת לפקח אינה נאסרת לבעלה ע"י זנות</w:t>
      </w:r>
      <w:r>
        <w:t>.</w:t>
      </w:r>
    </w:p>
  </w:footnote>
  <w:footnote w:id="157">
    <w:p w14:paraId="2F1142AC" w14:textId="77777777" w:rsidR="00A82550" w:rsidRDefault="00000000" w:rsidP="003124AA">
      <w:pPr>
        <w:pStyle w:val="Footnote"/>
        <w:bidi/>
      </w:pPr>
      <w:r>
        <w:rPr>
          <w:rStyle w:val="ac"/>
        </w:rPr>
        <w:footnoteRef/>
      </w:r>
      <w:r>
        <w:rPr>
          <w:rtl/>
        </w:rPr>
        <w:t>והביא דה</w:t>
      </w:r>
      <w:r>
        <w:rPr>
          <w:b/>
          <w:bCs/>
          <w:rtl/>
        </w:rPr>
        <w:t>רמב"ם</w:t>
      </w:r>
      <w:r>
        <w:rPr>
          <w:rtl/>
        </w:rPr>
        <w:t xml:space="preserve"> (גירושין י ה, ע”פ הירושלמי שם) פסק דאף באשת חרש, היכא דהלך למדינת הים ונשאת לאחר ובא בעלה, אמרי' דתצא מזה ומזה וכל הדרכים האלו. ואף דהוה אישות דרבנן גזרו. [וע' מה שהו' לעיל דנח' עד"ז הרי"ף והראב"ד]</w:t>
      </w:r>
      <w:r>
        <w:t>.</w:t>
      </w:r>
    </w:p>
  </w:footnote>
  <w:footnote w:id="158">
    <w:p w14:paraId="44378545" w14:textId="77777777" w:rsidR="00A82550" w:rsidRDefault="00000000" w:rsidP="003124AA">
      <w:pPr>
        <w:pStyle w:val="Footnote"/>
        <w:bidi/>
      </w:pPr>
      <w:r>
        <w:rPr>
          <w:rStyle w:val="ac"/>
        </w:rPr>
        <w:footnoteRef/>
      </w:r>
      <w:r>
        <w:rPr>
          <w:rtl/>
        </w:rPr>
        <w:t>אך ה</w:t>
      </w:r>
      <w:r>
        <w:rPr>
          <w:b/>
          <w:bCs/>
          <w:rtl/>
        </w:rPr>
        <w:t>רמב"ם</w:t>
      </w:r>
      <w:r>
        <w:rPr>
          <w:rtl/>
        </w:rPr>
        <w:t xml:space="preserve"> (שם) פסק דאשתו של פקח שנתגרשה ונשאת לחרש, והחרש גירשה, מותרת לחזור לראשון. [דאישות דחרש אינו חשוב במקום אישות פקח]. וה</w:t>
      </w:r>
      <w:r>
        <w:rPr>
          <w:b/>
          <w:bCs/>
          <w:rtl/>
        </w:rPr>
        <w:t>ראב"ד</w:t>
      </w:r>
      <w:r>
        <w:rPr>
          <w:rtl/>
        </w:rPr>
        <w:t xml:space="preserve"> חלק דאסורה לחזור, וכדין מחזיר גרושתו. [ונח' בדברי הירושלמי (לקמן יד א) ע' מפרשים וגר”א י ה]</w:t>
      </w:r>
      <w:r>
        <w:t>.</w:t>
      </w:r>
    </w:p>
    <w:p w14:paraId="2100782B" w14:textId="77777777" w:rsidR="00A82550" w:rsidRDefault="00000000" w:rsidP="003124AA">
      <w:pPr>
        <w:pStyle w:val="Footnote"/>
        <w:bidi/>
      </w:pPr>
      <w:r>
        <w:tab/>
      </w:r>
      <w:r>
        <w:rPr>
          <w:rtl/>
        </w:rPr>
        <w:t>ומבואר ברמב"ם דבאישות חרש לא אמרי' דתקון כעין דאורייתא. [דאינו אוסר במקום אישות גמור]. וע"ע או"ש (שם)</w:t>
      </w:r>
      <w:r>
        <w:t>.</w:t>
      </w:r>
    </w:p>
  </w:footnote>
  <w:footnote w:id="159">
    <w:p w14:paraId="2A0EC3C4" w14:textId="77777777" w:rsidR="00A82550" w:rsidRDefault="00000000" w:rsidP="003124AA">
      <w:pPr>
        <w:pStyle w:val="Footnote"/>
        <w:bidi/>
      </w:pPr>
      <w:r>
        <w:rPr>
          <w:rStyle w:val="ac"/>
        </w:rPr>
        <w:footnoteRef/>
      </w:r>
      <w:r>
        <w:rPr>
          <w:rtl/>
        </w:rPr>
        <w:t>ואף ה</w:t>
      </w:r>
      <w:r>
        <w:rPr>
          <w:b/>
          <w:bCs/>
          <w:rtl/>
        </w:rPr>
        <w:t>רי"ף</w:t>
      </w:r>
      <w:r>
        <w:rPr>
          <w:rtl/>
        </w:rPr>
        <w:t xml:space="preserve"> אוסר משום גזירה דאשה שהלך בעלה, וכה"ג אף ביבמה גזרו. ולא משום איסור סוטה דאורייתא</w:t>
      </w:r>
      <w:r>
        <w:t>.</w:t>
      </w:r>
    </w:p>
  </w:footnote>
  <w:footnote w:id="160">
    <w:p w14:paraId="13790E3F" w14:textId="77777777" w:rsidR="00A82550" w:rsidRDefault="00000000" w:rsidP="003124AA">
      <w:pPr>
        <w:pStyle w:val="Footnote"/>
        <w:bidi/>
      </w:pPr>
      <w:r>
        <w:rPr>
          <w:rStyle w:val="ac"/>
        </w:rPr>
        <w:footnoteRef/>
      </w:r>
      <w:r>
        <w:rPr>
          <w:rtl/>
        </w:rPr>
        <w:t xml:space="preserve">אך </w:t>
      </w:r>
      <w:r>
        <w:rPr>
          <w:b/>
          <w:bCs/>
          <w:rtl/>
        </w:rPr>
        <w:t>תוס'</w:t>
      </w:r>
      <w:r>
        <w:rPr>
          <w:rtl/>
        </w:rPr>
        <w:t xml:space="preserve"> (לעיל נא: ד”ה אי) כת' דבאישות דרבנן כעין דאורייתא תקון</w:t>
      </w:r>
      <w:r>
        <w:t>.</w:t>
      </w:r>
    </w:p>
  </w:footnote>
  <w:footnote w:id="161">
    <w:p w14:paraId="26244AC6" w14:textId="77777777" w:rsidR="00A82550" w:rsidRDefault="00000000" w:rsidP="003124AA">
      <w:pPr>
        <w:pStyle w:val="Footnote"/>
        <w:bidi/>
      </w:pPr>
      <w:r>
        <w:rPr>
          <w:rStyle w:val="ac"/>
        </w:rPr>
        <w:footnoteRef/>
      </w:r>
      <w:r>
        <w:rPr>
          <w:rtl/>
        </w:rPr>
        <w:t>אך שוב הביא דה</w:t>
      </w:r>
      <w:r>
        <w:rPr>
          <w:b/>
          <w:bCs/>
          <w:rtl/>
        </w:rPr>
        <w:t>נמוק"י</w:t>
      </w:r>
      <w:r>
        <w:rPr>
          <w:rtl/>
        </w:rPr>
        <w:t xml:space="preserve"> (והרשב"א הו' לעיל) דן היכא דקבלו קידושין בפני בעלה הראשון, ועי"ז תפסי קידושי שני. דהוה כמו שנתגרשה. וכת' דאי איירי שטועה בדין, וסבורה שיכולה למאן ל"ש לומר דהוה כאומר שנתגרשה</w:t>
      </w:r>
      <w:r>
        <w:t>.</w:t>
      </w:r>
    </w:p>
  </w:footnote>
  <w:footnote w:id="162">
    <w:p w14:paraId="59555722" w14:textId="77777777" w:rsidR="00A82550" w:rsidRDefault="00000000" w:rsidP="003124AA">
      <w:pPr>
        <w:pStyle w:val="Footnote"/>
        <w:bidi/>
      </w:pPr>
      <w:r>
        <w:rPr>
          <w:rStyle w:val="ac"/>
        </w:rPr>
        <w:footnoteRef/>
      </w:r>
      <w:r>
        <w:rPr>
          <w:rtl/>
        </w:rPr>
        <w:t>וגבי קידושי דביאה אי' (קידושין י.) דאם פשטה ידה וקבלה קדושין תוך כדי קידושי ביאה דראשון, מקודשת לשני</w:t>
      </w:r>
      <w:r>
        <w:t>.</w:t>
      </w:r>
    </w:p>
    <w:p w14:paraId="39FC9EF3" w14:textId="77777777" w:rsidR="00A82550" w:rsidRDefault="00000000" w:rsidP="003124AA">
      <w:pPr>
        <w:pStyle w:val="Footnote"/>
        <w:bidi/>
      </w:pPr>
      <w:r>
        <w:tab/>
      </w:r>
      <w:r>
        <w:rPr>
          <w:rtl/>
        </w:rPr>
        <w:t>ועוד אי' (קידושין נח:) דהשולח שליח לקדש, והלך וקידשה לעצמו, מה שעשה עשוי אלא שנהג מנהג רמאות. וה</w:t>
      </w:r>
      <w:r>
        <w:rPr>
          <w:b/>
          <w:bCs/>
          <w:rtl/>
        </w:rPr>
        <w:t>רשב"א</w:t>
      </w:r>
      <w:r>
        <w:rPr>
          <w:rtl/>
        </w:rPr>
        <w:t xml:space="preserve"> כת' דקמ"ל דלא הפקיעו את הקידושין כיון דעשה מנהג רמאות, והוה שלא כהוגן. [יל"פ דקמ"ל דרמאות לא הוה כל כך שלא כהוגן כחוטף]</w:t>
      </w:r>
      <w:r>
        <w:t>.</w:t>
      </w:r>
    </w:p>
  </w:footnote>
  <w:footnote w:id="163">
    <w:p w14:paraId="2B6AA3D3" w14:textId="77777777" w:rsidR="00A82550" w:rsidRDefault="00000000" w:rsidP="003124AA">
      <w:pPr>
        <w:pStyle w:val="Footnote"/>
        <w:bidi/>
      </w:pPr>
      <w:r>
        <w:rPr>
          <w:rStyle w:val="ac"/>
        </w:rPr>
        <w:footnoteRef/>
      </w:r>
      <w:r>
        <w:rPr>
          <w:rtl/>
        </w:rPr>
        <w:t>וכיון דגדלה אצלו [ולא מיחתה] היא כאשתו גמורה, ואינה יכולה לצאת מביתו אלא בגט</w:t>
      </w:r>
      <w:r>
        <w:t>.</w:t>
      </w:r>
    </w:p>
  </w:footnote>
  <w:footnote w:id="164">
    <w:p w14:paraId="351B9D6F" w14:textId="77777777" w:rsidR="00A82550" w:rsidRDefault="00000000" w:rsidP="003124AA">
      <w:pPr>
        <w:pStyle w:val="Footnote"/>
        <w:bidi/>
      </w:pPr>
      <w:r>
        <w:rPr>
          <w:rStyle w:val="ac"/>
        </w:rPr>
        <w:footnoteRef/>
      </w:r>
      <w:r>
        <w:rPr>
          <w:rtl/>
        </w:rPr>
        <w:t>וכת' דעפ"ז איירי דוקא ביתומה קטנה שגדלה אצלו, ואיירי דוקא דרך פיתוי. [אבל אם היא מעצמה הלכה וקבלה קידושין מאחר לא הפקיעו]. [והגאונים לא הביאו דין זה כיון דלא שכיח]</w:t>
      </w:r>
      <w:r>
        <w:t>.</w:t>
      </w:r>
    </w:p>
  </w:footnote>
  <w:footnote w:id="165">
    <w:p w14:paraId="7F73859C" w14:textId="77777777" w:rsidR="00A82550" w:rsidRDefault="00000000" w:rsidP="003124AA">
      <w:pPr>
        <w:pStyle w:val="Footnote"/>
        <w:bidi/>
      </w:pPr>
      <w:r>
        <w:rPr>
          <w:rStyle w:val="ac"/>
        </w:rPr>
        <w:footnoteRef/>
      </w:r>
      <w:r>
        <w:rPr>
          <w:rtl/>
        </w:rPr>
        <w:t>וה</w:t>
      </w:r>
      <w:r>
        <w:rPr>
          <w:b/>
          <w:bCs/>
          <w:rtl/>
        </w:rPr>
        <w:t>רשב"א</w:t>
      </w:r>
      <w:r>
        <w:rPr>
          <w:rtl/>
        </w:rPr>
        <w:t xml:space="preserve"> דחה דמשמע דדוקא משום שחטפה מחבירו. ואילו לדברי הרמב"ן אף פנויה בעלמא שכפאה להתקדש אפקעינהו</w:t>
      </w:r>
      <w:r>
        <w:t>.</w:t>
      </w:r>
    </w:p>
  </w:footnote>
  <w:footnote w:id="166">
    <w:p w14:paraId="0DD9AD28" w14:textId="77777777" w:rsidR="00A82550" w:rsidRDefault="00000000" w:rsidP="003124AA">
      <w:pPr>
        <w:pStyle w:val="Footnote"/>
        <w:bidi/>
      </w:pPr>
      <w:r>
        <w:rPr>
          <w:rStyle w:val="ac"/>
        </w:rPr>
        <w:footnoteRef/>
      </w:r>
      <w:r>
        <w:rPr>
          <w:rtl/>
        </w:rPr>
        <w:t>וכת' דאי לא נתרצית לו ודאי ל"מ כלל, ול"צ אפקעינהו. [וצ"ע מהגמ' ב"ב שם]</w:t>
      </w:r>
      <w:r>
        <w:t>.</w:t>
      </w:r>
    </w:p>
  </w:footnote>
  <w:footnote w:id="167">
    <w:p w14:paraId="72D49831" w14:textId="77777777" w:rsidR="00A82550" w:rsidRDefault="00000000" w:rsidP="003124AA">
      <w:pPr>
        <w:pStyle w:val="Footnote"/>
        <w:bidi/>
      </w:pPr>
      <w:r>
        <w:rPr>
          <w:rStyle w:val="ac"/>
        </w:rPr>
        <w:footnoteRef/>
      </w:r>
      <w:r>
        <w:rPr>
          <w:rtl/>
        </w:rPr>
        <w:t>ובפשוטו משמע דהפקיעו את האישות, והתירו אשת איש מכאן ולהבא. [וכן נקט בקובה"ע (סט יג), וחקר האם הותר בקרובותיה]. אבל ה</w:t>
      </w:r>
      <w:r>
        <w:rPr>
          <w:b/>
          <w:bCs/>
          <w:rtl/>
        </w:rPr>
        <w:t>קוב"ש</w:t>
      </w:r>
      <w:r>
        <w:rPr>
          <w:rtl/>
        </w:rPr>
        <w:t xml:space="preserve"> (ב"ב רו) הביא דמהמשך דברי התוס' מבואר דחכמים עקרו למפרע את מעשה הקידושין, וכדמבואר בגמ' דהוה בעילתו זנות</w:t>
      </w:r>
      <w:r>
        <w:t>.</w:t>
      </w:r>
    </w:p>
  </w:footnote>
  <w:footnote w:id="168">
    <w:p w14:paraId="60DF86A3" w14:textId="77777777" w:rsidR="00A82550" w:rsidRDefault="00000000" w:rsidP="003124AA">
      <w:pPr>
        <w:pStyle w:val="Footnote"/>
        <w:bidi/>
      </w:pPr>
      <w:r>
        <w:rPr>
          <w:rStyle w:val="ac"/>
        </w:rPr>
        <w:footnoteRef/>
      </w:r>
      <w:r>
        <w:rPr>
          <w:rtl/>
        </w:rPr>
        <w:t>והאו"ש דן דהיכא דנשאת קודם שתגדל י"ל שנשואיה הן מיאוניה [ואף דסבורה שהיא מותרת לשוק, דפטרה צרתה]. אך היכא דנשאת לאחר גדלות קשה ל"מ למאן כלל</w:t>
      </w:r>
      <w:r>
        <w:t>.</w:t>
      </w:r>
    </w:p>
  </w:footnote>
  <w:footnote w:id="169">
    <w:p w14:paraId="7A3CF859" w14:textId="77777777" w:rsidR="00A82550" w:rsidRDefault="00000000" w:rsidP="003124AA">
      <w:pPr>
        <w:pStyle w:val="Footnote"/>
        <w:bidi/>
      </w:pPr>
      <w:r>
        <w:rPr>
          <w:rStyle w:val="ac"/>
        </w:rPr>
        <w:footnoteRef/>
      </w:r>
      <w:r>
        <w:rPr>
          <w:rtl/>
        </w:rPr>
        <w:t>ואבן פינה מוסד להקבלה, דדרכיה דרכי נועם, ומטעם זה פטורה מן החליצה אם מתו הבנים (יבמות פז, ב), ובכ"מ בש"ס הוציאו מזה כמה הלכות, ואיך עשו חכמים נגד כלל גדול עיקר כזה</w:t>
      </w:r>
      <w:r>
        <w:t>.</w:t>
      </w:r>
    </w:p>
  </w:footnote>
  <w:footnote w:id="170">
    <w:p w14:paraId="10106612" w14:textId="77777777" w:rsidR="00A82550" w:rsidRDefault="00000000" w:rsidP="003124AA">
      <w:pPr>
        <w:pStyle w:val="Footnote"/>
        <w:bidi/>
      </w:pPr>
      <w:r>
        <w:rPr>
          <w:rStyle w:val="ac"/>
        </w:rPr>
        <w:footnoteRef/>
      </w:r>
      <w:r>
        <w:rPr>
          <w:rtl/>
        </w:rPr>
        <w:t>והאו”ש העלה צד דקידושין קטנה נחשב ספק, וכדאי' (בע"ב) דקנויה ואינה קנויה. א”כ הוה ספק דרבנן שזקוקה ליבם, ומש"ה ספק חלוצה מותרת לכהן היכא דקדמו וכנסו (כדאי' לעיל כד.). ודחה דזה מוזר מאד לחשוב קידושי קטנה לספיקא, כדרבנן תקנו על זה האופן</w:t>
      </w:r>
      <w:r>
        <w:t>.</w:t>
      </w:r>
    </w:p>
  </w:footnote>
  <w:footnote w:id="171">
    <w:p w14:paraId="60287E34" w14:textId="77777777" w:rsidR="00A82550" w:rsidRDefault="00000000" w:rsidP="003124AA">
      <w:pPr>
        <w:pStyle w:val="Footnote"/>
        <w:bidi/>
      </w:pPr>
      <w:r>
        <w:rPr>
          <w:rStyle w:val="ac"/>
        </w:rPr>
        <w:footnoteRef/>
      </w:r>
      <w:r>
        <w:rPr>
          <w:rtl/>
        </w:rPr>
        <w:t>וכ"כ ב</w:t>
      </w:r>
      <w:r>
        <w:rPr>
          <w:b/>
          <w:bCs/>
          <w:rtl/>
        </w:rPr>
        <w:t>שו"ת הרשב"א</w:t>
      </w:r>
      <w:r>
        <w:rPr>
          <w:rtl/>
        </w:rPr>
        <w:t xml:space="preserve"> (א אלף קצו) בדעת רב נחמן (בע"ב). אך נסתפק אלביא דרב אדא בר אהבה דתלי ליה בניח"ל, א"כ איירי אף בנפלו מאחיו חרש, דסתמא קתני בכל ענין. וביאר דניחא ליה טפי בפקחת. [דהא לית ליה טעמא דבת מינה]. וע"ע בע"ב</w:t>
      </w:r>
      <w:r>
        <w:t>.</w:t>
      </w:r>
    </w:p>
  </w:footnote>
  <w:footnote w:id="172">
    <w:p w14:paraId="0C7E7D8A" w14:textId="77777777" w:rsidR="00A82550" w:rsidRDefault="00000000" w:rsidP="003124AA">
      <w:pPr>
        <w:pStyle w:val="Footnote"/>
        <w:bidi/>
      </w:pPr>
      <w:r>
        <w:rPr>
          <w:rStyle w:val="ac"/>
        </w:rPr>
        <w:footnoteRef/>
      </w:r>
      <w:r>
        <w:rPr>
          <w:rtl/>
        </w:rPr>
        <w:t>היינו דבשעת נישואין היתה חרשת [וכ”מ בתוס' בע”ב]. ואף אי נולדו פקחת, ואח"כ נתחרשה קודם הנישואין</w:t>
      </w:r>
      <w:r>
        <w:t>.</w:t>
      </w:r>
    </w:p>
  </w:footnote>
  <w:footnote w:id="173">
    <w:p w14:paraId="6BA2D924" w14:textId="77777777" w:rsidR="00A82550" w:rsidRDefault="00000000" w:rsidP="003124AA">
      <w:pPr>
        <w:pStyle w:val="Footnote"/>
        <w:bidi/>
      </w:pPr>
      <w:r>
        <w:rPr>
          <w:rStyle w:val="ac"/>
        </w:rPr>
        <w:footnoteRef/>
      </w:r>
      <w:r>
        <w:rPr>
          <w:rtl/>
        </w:rPr>
        <w:t>וה</w:t>
      </w:r>
      <w:r>
        <w:rPr>
          <w:b/>
          <w:bCs/>
          <w:rtl/>
        </w:rPr>
        <w:t>עונג יו"ט</w:t>
      </w:r>
      <w:r>
        <w:rPr>
          <w:rtl/>
        </w:rPr>
        <w:t xml:space="preserve"> (ב) עמד בזה, ופלפל דמש"ה נקט הרמב"ם דהחסרון משום דעת, ולא משום קריאה</w:t>
      </w:r>
      <w:r>
        <w:t>.</w:t>
      </w:r>
    </w:p>
  </w:footnote>
  <w:footnote w:id="174">
    <w:p w14:paraId="61713B41" w14:textId="77777777" w:rsidR="00A82550" w:rsidRDefault="00000000" w:rsidP="003124AA">
      <w:pPr>
        <w:pStyle w:val="Footnote"/>
        <w:bidi/>
      </w:pPr>
      <w:r>
        <w:rPr>
          <w:rStyle w:val="ac"/>
        </w:rPr>
        <w:footnoteRef/>
      </w:r>
      <w:r>
        <w:rPr>
          <w:rtl/>
        </w:rPr>
        <w:t>אך הק' דבגמ' (כאן) אליבא דרבה דאף בחסרון קריאה אמרי' כי היכי, א"כ אמאי נקט טעם זה דוקא. [וי"ל דלרבותא דרבה]</w:t>
      </w:r>
      <w:r>
        <w:t>.</w:t>
      </w:r>
    </w:p>
  </w:footnote>
  <w:footnote w:id="175">
    <w:p w14:paraId="4FFB0C25" w14:textId="77777777" w:rsidR="00A82550" w:rsidRDefault="00000000" w:rsidP="003124AA">
      <w:pPr>
        <w:pStyle w:val="Footnote"/>
        <w:bidi/>
      </w:pPr>
      <w:r>
        <w:rPr>
          <w:rStyle w:val="ac"/>
        </w:rPr>
        <w:footnoteRef/>
      </w:r>
      <w:r>
        <w:rPr>
          <w:rtl/>
        </w:rPr>
        <w:t>ו</w:t>
      </w:r>
      <w:r>
        <w:rPr>
          <w:b/>
          <w:bCs/>
          <w:rtl/>
        </w:rPr>
        <w:t>רע"א</w:t>
      </w:r>
      <w:r>
        <w:rPr>
          <w:rtl/>
        </w:rPr>
        <w:t xml:space="preserve"> (במשנה קיב:) כת' דקצת יש ליישב דרש"י קאי לסברת המקשן [וצ”ב]. וה</w:t>
      </w:r>
      <w:r>
        <w:rPr>
          <w:b/>
          <w:bCs/>
          <w:rtl/>
        </w:rPr>
        <w:t>תפארת ירושלים</w:t>
      </w:r>
      <w:r>
        <w:rPr>
          <w:rtl/>
        </w:rPr>
        <w:t xml:space="preserve"> ביאר דכוונתו להדגיש דאפי' בקידושין דרבנן ל”מ חליצה</w:t>
      </w:r>
      <w:r>
        <w:t>.</w:t>
      </w:r>
    </w:p>
  </w:footnote>
  <w:footnote w:id="176">
    <w:p w14:paraId="6D0DD7FB" w14:textId="77777777" w:rsidR="00A82550" w:rsidRDefault="00000000" w:rsidP="003124AA">
      <w:pPr>
        <w:pStyle w:val="Footnote"/>
        <w:bidi/>
      </w:pPr>
      <w:r>
        <w:rPr>
          <w:rStyle w:val="ac"/>
        </w:rPr>
        <w:footnoteRef/>
      </w:r>
      <w:r>
        <w:rPr>
          <w:rtl/>
        </w:rPr>
        <w:t>וה</w:t>
      </w:r>
      <w:r>
        <w:rPr>
          <w:b/>
          <w:bCs/>
          <w:rtl/>
        </w:rPr>
        <w:t>מאירי</w:t>
      </w:r>
      <w:r>
        <w:rPr>
          <w:rtl/>
        </w:rPr>
        <w:t xml:space="preserve"> ביאר (הך הו"א, קרוב ללשון הגמ') בשנפלה לו מאחיו פקח דלא ידעינן אי ניחא ליה לקמא בקטנה וכו', ואחר שכן אין הדבר ידוע באי זו חלו הנשואין יותר. אבל אם נפלה לו מאחיו חרש אנן סהדי דבחרשת הוה ניחא ליה</w:t>
      </w:r>
      <w:r>
        <w:t>.</w:t>
      </w:r>
    </w:p>
  </w:footnote>
  <w:footnote w:id="177">
    <w:p w14:paraId="4723B1A4" w14:textId="77777777" w:rsidR="00A82550" w:rsidRDefault="00000000" w:rsidP="003124AA">
      <w:pPr>
        <w:pStyle w:val="Footnote"/>
        <w:bidi/>
      </w:pPr>
      <w:r>
        <w:rPr>
          <w:rStyle w:val="ac"/>
        </w:rPr>
        <w:footnoteRef/>
      </w:r>
      <w:r>
        <w:rPr>
          <w:rtl/>
        </w:rPr>
        <w:t>משמע דסברת לא ידעינן הוה סברא כלפי היבם. וצ"ב דבגמ' משמע דהוה סברא כלפי הראשון, ומש”ה מהני הא דלא ידעינן</w:t>
      </w:r>
      <w:r>
        <w:t>.</w:t>
      </w:r>
    </w:p>
  </w:footnote>
  <w:footnote w:id="178">
    <w:p w14:paraId="3F62CB5A" w14:textId="77777777" w:rsidR="00A82550" w:rsidRDefault="00000000" w:rsidP="003124AA">
      <w:pPr>
        <w:pStyle w:val="Footnote"/>
        <w:bidi/>
      </w:pPr>
      <w:r>
        <w:rPr>
          <w:rStyle w:val="ac"/>
        </w:rPr>
        <w:footnoteRef/>
      </w:r>
      <w:r>
        <w:rPr>
          <w:rtl/>
        </w:rPr>
        <w:t>והא דאמרי' 'ולא ידעינן' הי רמי קמיה, אין הפירוש דבאמת רק א' רמיא, דא"כ חזר ובא על שניה לא יפסול את הראשונה [דממ”נ זו לא רמי]</w:t>
      </w:r>
      <w:r>
        <w:t>.</w:t>
      </w:r>
    </w:p>
  </w:footnote>
  <w:footnote w:id="179">
    <w:p w14:paraId="4C200F51" w14:textId="77777777" w:rsidR="00A82550" w:rsidRDefault="00000000" w:rsidP="003124AA">
      <w:pPr>
        <w:pStyle w:val="Footnote"/>
        <w:bidi/>
      </w:pPr>
      <w:r>
        <w:rPr>
          <w:rStyle w:val="ac"/>
        </w:rPr>
        <w:footnoteRef/>
      </w:r>
      <w:r>
        <w:rPr>
          <w:rtl/>
        </w:rPr>
        <w:t>וה</w:t>
      </w:r>
      <w:r>
        <w:rPr>
          <w:b/>
          <w:bCs/>
          <w:rtl/>
        </w:rPr>
        <w:t>חזו”א</w:t>
      </w:r>
      <w:r>
        <w:rPr>
          <w:rtl/>
        </w:rPr>
        <w:t xml:space="preserve"> ציין דה</w:t>
      </w:r>
      <w:r>
        <w:rPr>
          <w:b/>
          <w:bCs/>
          <w:rtl/>
        </w:rPr>
        <w:t>ב"י</w:t>
      </w:r>
      <w:r>
        <w:rPr>
          <w:rtl/>
        </w:rPr>
        <w:t xml:space="preserve"> (קנה) הביא </w:t>
      </w:r>
      <w:r>
        <w:rPr>
          <w:b/>
          <w:bCs/>
          <w:rtl/>
        </w:rPr>
        <w:t>שו"ת הרשב"א</w:t>
      </w:r>
      <w:r>
        <w:rPr>
          <w:rtl/>
        </w:rPr>
        <w:t xml:space="preserve"> (א אלף רג) דקטנה שהיא חרשת ממאנת, דלא פלוג בין פקחת לחרשת לענין מיאון. וכת' דאין בזה הכרע לנידון דידן</w:t>
      </w:r>
      <w:r>
        <w:t>.</w:t>
      </w:r>
    </w:p>
  </w:footnote>
  <w:footnote w:id="180">
    <w:p w14:paraId="04F8652E" w14:textId="77777777" w:rsidR="00A82550" w:rsidRDefault="00000000" w:rsidP="003124AA">
      <w:pPr>
        <w:pStyle w:val="Footnote"/>
        <w:bidi/>
      </w:pPr>
      <w:r>
        <w:rPr>
          <w:rStyle w:val="ac"/>
        </w:rPr>
        <w:footnoteRef/>
      </w:r>
      <w:r>
        <w:rPr>
          <w:rtl/>
        </w:rPr>
        <w:t>משמע דאליבא דאמת חרש שנשא ב' נשים, א' חרשת וא' קטנה ומת, אינן פוטרות זו את זו. וצ"ב דכה"ג הקטנה הוה ג"כ קידושי חרשות, ומבואר במשנה דבב' חרשות פוטרות זו את זו [דתרוייהו קנויות ומשויירות בשווה]. והכא דהוה ג"כ קטנה, החרשת תפטור את הקטנה</w:t>
      </w:r>
      <w:r>
        <w:t>.</w:t>
      </w:r>
    </w:p>
  </w:footnote>
  <w:footnote w:id="181">
    <w:p w14:paraId="484E4584" w14:textId="77777777" w:rsidR="00A82550" w:rsidRDefault="00000000" w:rsidP="003124AA">
      <w:pPr>
        <w:pStyle w:val="Footnote"/>
        <w:bidi/>
      </w:pPr>
      <w:r>
        <w:rPr>
          <w:rStyle w:val="ac"/>
        </w:rPr>
        <w:footnoteRef/>
      </w:r>
      <w:r>
        <w:rPr>
          <w:rtl/>
        </w:rPr>
        <w:t>אך הרי"ף ורמב"ם ושאר פוסקים השמיטו לסוגיין, ולא הביאו הך נפק"מ דנפלו מאחיו חרש. והחזו"א כת' דסמכו על סתימת הדברים דאין חילוק</w:t>
      </w:r>
      <w:r>
        <w:t>.</w:t>
      </w:r>
    </w:p>
  </w:footnote>
  <w:footnote w:id="182">
    <w:p w14:paraId="7DCDAE71" w14:textId="77777777" w:rsidR="00A82550" w:rsidRDefault="00000000" w:rsidP="003124AA">
      <w:pPr>
        <w:pStyle w:val="Footnote"/>
        <w:bidi/>
      </w:pPr>
      <w:r>
        <w:rPr>
          <w:rStyle w:val="ac"/>
        </w:rPr>
        <w:footnoteRef/>
      </w:r>
      <w:r>
        <w:rPr>
          <w:rtl/>
        </w:rPr>
        <w:t>[ו</w:t>
      </w:r>
      <w:r>
        <w:rPr>
          <w:b/>
          <w:bCs/>
          <w:rtl/>
        </w:rPr>
        <w:t>ה"ה</w:t>
      </w:r>
      <w:r>
        <w:rPr>
          <w:rtl/>
        </w:rPr>
        <w:t xml:space="preserve"> כת' דהדבר צריך לי הכרע]. וה</w:t>
      </w:r>
      <w:r>
        <w:rPr>
          <w:b/>
          <w:bCs/>
          <w:rtl/>
        </w:rPr>
        <w:t>ק"נ</w:t>
      </w:r>
      <w:r>
        <w:rPr>
          <w:rtl/>
        </w:rPr>
        <w:t xml:space="preserve"> (ש) הוסיף דמדרבנן אסור למאן, ודרבנן נגד דרבנן שב ואל תעשה. [ויל"פ דהא דמלמדים את הקטנה למאן הוה משום דמצוות יבום דאורייתא דוחה דין אישות דרבנן. אבל היכא דתרוייהו דרבנן לא אמרו כן]</w:t>
      </w:r>
      <w:r>
        <w:t>.</w:t>
      </w:r>
    </w:p>
  </w:footnote>
  <w:footnote w:id="183">
    <w:p w14:paraId="56AA2EEB" w14:textId="77777777" w:rsidR="00A82550" w:rsidRDefault="00000000" w:rsidP="003124AA">
      <w:pPr>
        <w:pStyle w:val="Footnote"/>
        <w:bidi/>
      </w:pPr>
      <w:r>
        <w:rPr>
          <w:rStyle w:val="ac"/>
        </w:rPr>
        <w:footnoteRef/>
      </w:r>
      <w:r>
        <w:rPr>
          <w:rtl/>
        </w:rPr>
        <w:t>וה</w:t>
      </w:r>
      <w:r>
        <w:rPr>
          <w:b/>
          <w:bCs/>
          <w:rtl/>
        </w:rPr>
        <w:t>ראב"ד</w:t>
      </w:r>
      <w:r>
        <w:rPr>
          <w:rtl/>
        </w:rPr>
        <w:t xml:space="preserve"> הוסיף דהא קים ליה בביאה ראשונה. [וקאי אמתני' לקמן קיא: דלאחר שכנס את הראשונה קיים מצוות יבום]. והק”נ (ת) הק' דכאן ל”ש קו' זו, דמלמדים שתמאן קודם שמייבם החרשת</w:t>
      </w:r>
      <w:r>
        <w:t>.</w:t>
      </w:r>
    </w:p>
  </w:footnote>
  <w:footnote w:id="184">
    <w:p w14:paraId="59D6CF9A" w14:textId="77777777" w:rsidR="00A82550" w:rsidRDefault="00000000" w:rsidP="003124AA">
      <w:pPr>
        <w:pStyle w:val="Footnote"/>
        <w:bidi/>
      </w:pPr>
      <w:r>
        <w:rPr>
          <w:rStyle w:val="ac"/>
        </w:rPr>
        <w:footnoteRef/>
      </w:r>
      <w:r>
        <w:t>{</w:t>
      </w:r>
      <w:r>
        <w:rPr>
          <w:rtl/>
        </w:rPr>
        <w:t>ולכאורה משמע בדברי הראב"ד דר' אליעזר (דמשנה קט.) הוא ר"א (במשנה קיא:) [וכגירסא לפנינו ברי"ף, אלא דהב"ח הגיה ר' אלעזר בדף קיא:]. ודלא כ</w:t>
      </w:r>
      <w:r>
        <w:rPr>
          <w:b/>
          <w:bCs/>
          <w:rtl/>
        </w:rPr>
        <w:t>רש"י</w:t>
      </w:r>
      <w:r>
        <w:rPr>
          <w:rtl/>
        </w:rPr>
        <w:t xml:space="preserve"> (נדה ח:, הו' לקמן קיא:) דהוה ב' תנאים. ואי גרסי' לקמן ר' אלעזר, א”כ ע"פ דברי הרמב"ן לכאורה הרי”ף הביא מהמשנה שם, וצריך לגרוס אף הכא ר' אלעזר, דמלמדים כיון דאינה מפסדת. ואילו ר' אליעזר הוה דוקא במקום יבום דאורייתא. [וצ”ע]</w:t>
      </w:r>
      <w:r>
        <w:t>}.</w:t>
      </w:r>
    </w:p>
  </w:footnote>
  <w:footnote w:id="185">
    <w:p w14:paraId="20E725CF" w14:textId="77777777" w:rsidR="00A82550" w:rsidRDefault="00000000" w:rsidP="003124AA">
      <w:pPr>
        <w:pStyle w:val="Footnote"/>
        <w:bidi/>
      </w:pPr>
      <w:r>
        <w:rPr>
          <w:rStyle w:val="ac"/>
        </w:rPr>
        <w:footnoteRef/>
      </w:r>
      <w:r>
        <w:rPr>
          <w:rtl/>
        </w:rPr>
        <w:t>ושופך מי בורו ואחרים צריכים להם [וכדאי' לעיל יא: ומד.]. {יל"ע דלפ"ז מלמדים למאן לטובת עצמה, ולא משום תועלת החרשת. ול"ד להא דלעיל קט. דמפתים אותה ומלמדים לתועלת אחרים}</w:t>
      </w:r>
      <w:r>
        <w:t>.</w:t>
      </w:r>
    </w:p>
  </w:footnote>
  <w:footnote w:id="186">
    <w:p w14:paraId="5EA22806" w14:textId="77777777" w:rsidR="00A82550" w:rsidRDefault="00000000" w:rsidP="003124AA">
      <w:pPr>
        <w:pStyle w:val="Footnote"/>
        <w:bidi/>
      </w:pPr>
      <w:r>
        <w:rPr>
          <w:rStyle w:val="ac"/>
        </w:rPr>
        <w:footnoteRef/>
      </w:r>
      <w:r>
        <w:rPr>
          <w:rtl/>
        </w:rPr>
        <w:t>ויל"ד דלפ"ז י"ל דאף ר' יהושע מודה דיש לה למאן [דמסברא לא הוה בכלל הא דיתרחק מהמיאונין, ולא שייך לסברת ר”א במשנה קט.], א"כ אליבא דמאן אמרי' בסוגיין כיצד תקנתם. אך מ"מ נח' בכה"ג במשנה (לקמן קיא:)</w:t>
      </w:r>
      <w:r>
        <w:t>.</w:t>
      </w:r>
    </w:p>
  </w:footnote>
  <w:footnote w:id="187">
    <w:p w14:paraId="0DE6665E" w14:textId="77777777" w:rsidR="00A82550" w:rsidRDefault="00000000" w:rsidP="003124AA">
      <w:pPr>
        <w:pStyle w:val="Footnote"/>
        <w:bidi/>
      </w:pPr>
      <w:r>
        <w:rPr>
          <w:rStyle w:val="ac"/>
        </w:rPr>
        <w:footnoteRef/>
      </w:r>
      <w:r>
        <w:rPr>
          <w:rtl/>
        </w:rPr>
        <w:t>משמע דיש להתרחק טפי ממיאון ביבם מאשר בבעל. וצ"ב מדוע, דהא דקי"ל כעולא (קז:) דממאנת לזיקתו, וסברת יתרחק מהמיאון הוה משום שהיא תחתיו, וכמ"ש תוס' (לעיל יג.)</w:t>
      </w:r>
      <w:r>
        <w:t>.</w:t>
      </w:r>
    </w:p>
  </w:footnote>
  <w:footnote w:id="188">
    <w:p w14:paraId="5AF1E51C" w14:textId="77777777" w:rsidR="00A82550" w:rsidRDefault="00000000" w:rsidP="003124AA">
      <w:pPr>
        <w:pStyle w:val="Footnote"/>
        <w:bidi/>
      </w:pPr>
      <w:r>
        <w:rPr>
          <w:rStyle w:val="ac"/>
        </w:rPr>
        <w:footnoteRef/>
      </w:r>
      <w:r>
        <w:rPr>
          <w:rtl/>
        </w:rPr>
        <w:t>וכת' דאף דהגמ' (בסמוך קיא.) מק' תיתיב גביה ממ"נ, היינו לעולם [אך אחר שיחלוץ לה]</w:t>
      </w:r>
      <w:r>
        <w:t>.</w:t>
      </w:r>
    </w:p>
  </w:footnote>
  <w:footnote w:id="189">
    <w:p w14:paraId="0CEF4F86" w14:textId="77777777" w:rsidR="00A82550" w:rsidRDefault="00000000" w:rsidP="003124AA">
      <w:pPr>
        <w:pStyle w:val="Footnote"/>
        <w:bidi/>
      </w:pPr>
      <w:r>
        <w:rPr>
          <w:rStyle w:val="ac"/>
        </w:rPr>
        <w:footnoteRef/>
      </w:r>
      <w:r>
        <w:rPr>
          <w:rtl/>
        </w:rPr>
        <w:t>דע"י חליצת הקטנה נתברר למפרע דצרתה לא היתה עומדת ליבום, והוה ביאה שלא במקום מצווה. וצ"ב א"כ האיך התירו ביאה ראשונה [דכונס את החרשת]. וצ"ל דגדר איסור זה למפרע הוה מדרבנן, ולא גזרו במקום עיגון החרשת</w:t>
      </w:r>
      <w:r>
        <w:t>.</w:t>
      </w:r>
    </w:p>
  </w:footnote>
  <w:footnote w:id="190">
    <w:p w14:paraId="53CA6DD1" w14:textId="77777777" w:rsidR="00A82550" w:rsidRDefault="00000000" w:rsidP="003124AA">
      <w:pPr>
        <w:pStyle w:val="Footnote"/>
        <w:bidi/>
      </w:pPr>
      <w:r>
        <w:rPr>
          <w:rStyle w:val="ac"/>
        </w:rPr>
        <w:footnoteRef/>
      </w:r>
      <w:r>
        <w:rPr>
          <w:rtl/>
        </w:rPr>
        <w:t>וה</w:t>
      </w:r>
      <w:r>
        <w:rPr>
          <w:b/>
          <w:bCs/>
          <w:rtl/>
        </w:rPr>
        <w:t>ריטב”א</w:t>
      </w:r>
      <w:r>
        <w:rPr>
          <w:rtl/>
        </w:rPr>
        <w:t xml:space="preserve"> כת' כללא דמילתא, דהיכא דקנויה לגמרי פטרה כוליה ביתא ואין אחריה פסול, ושאינה קנויה כלל לא פטרה כלום, ואינה פוסלת כלום דנכרית בעלמא היא. אבל קנויה ומשויירת שיש בה קנין ואינו גמור אינה פוטרת ונפסלת בביאת הקנויה. [וכדמבואר בסמוך דנחשב ביאה פסולה]</w:t>
      </w:r>
      <w:r>
        <w:t>.</w:t>
      </w:r>
    </w:p>
  </w:footnote>
  <w:footnote w:id="191">
    <w:p w14:paraId="17E3D63A" w14:textId="77777777" w:rsidR="00A82550" w:rsidRDefault="00000000" w:rsidP="003124AA">
      <w:pPr>
        <w:pStyle w:val="Footnote"/>
        <w:bidi/>
      </w:pPr>
      <w:r>
        <w:rPr>
          <w:rStyle w:val="ac"/>
        </w:rPr>
        <w:footnoteRef/>
      </w:r>
      <w:r>
        <w:rPr>
          <w:rtl/>
        </w:rPr>
        <w:t>וה</w:t>
      </w:r>
      <w:r>
        <w:rPr>
          <w:b/>
          <w:bCs/>
          <w:rtl/>
        </w:rPr>
        <w:t>ריטב"א</w:t>
      </w:r>
      <w:r>
        <w:rPr>
          <w:rtl/>
        </w:rPr>
        <w:t xml:space="preserve"> כת' כללא דמילתא </w:t>
      </w:r>
      <w:r>
        <w:rPr>
          <w:i/>
          <w:iCs/>
          <w:rtl/>
        </w:rPr>
        <w:t>א'</w:t>
      </w:r>
      <w:r>
        <w:rPr>
          <w:rtl/>
        </w:rPr>
        <w:t xml:space="preserve"> קנויה לגמרי פטרה כוליה ביתא ואין אחריה פסול. </w:t>
      </w:r>
      <w:r>
        <w:rPr>
          <w:i/>
          <w:iCs/>
          <w:rtl/>
        </w:rPr>
        <w:t>ב'</w:t>
      </w:r>
      <w:r>
        <w:rPr>
          <w:rtl/>
        </w:rPr>
        <w:t xml:space="preserve"> שאינה קנויה כלל לא פטרה כלום, ואינה פוסלת כלום דנכרית בעלמא היא. אבל קנויה ומשויירת שיש בה קנין ואינו גמור אינה פוטרת ונפסלת בביאת קנויה</w:t>
      </w:r>
      <w:r>
        <w:t>.</w:t>
      </w:r>
    </w:p>
    <w:p w14:paraId="1A9E26BF" w14:textId="77777777" w:rsidR="00A82550" w:rsidRDefault="00000000" w:rsidP="003124AA">
      <w:pPr>
        <w:pStyle w:val="Footnote"/>
        <w:bidi/>
      </w:pPr>
      <w:r>
        <w:tab/>
      </w:r>
      <w:r>
        <w:rPr>
          <w:rtl/>
        </w:rPr>
        <w:t>וכת' דהא דאמר רב חסדא כונס את החרשת ומוציאה בגט היינו שמוציאה כשתגדיל הקטנה, שהקטנה צריכה חליצה כדי שלא לעגנה. אבל כל זמן שהיא קטנה מותר בחרשת. [משמע דמוציא בגט, ואח"כ חולץ. אך אף אי חלץ ועי"ז נאסרת החרשת, ואח"כ יגרש]</w:t>
      </w:r>
      <w:r>
        <w:t>.</w:t>
      </w:r>
    </w:p>
  </w:footnote>
  <w:footnote w:id="192">
    <w:p w14:paraId="40411F4A" w14:textId="77777777" w:rsidR="00A82550" w:rsidRDefault="00000000" w:rsidP="003124AA">
      <w:pPr>
        <w:pStyle w:val="Footnote"/>
        <w:bidi/>
      </w:pPr>
      <w:r>
        <w:rPr>
          <w:rStyle w:val="ac"/>
        </w:rPr>
        <w:footnoteRef/>
      </w:r>
      <w:r>
        <w:rPr>
          <w:rtl/>
        </w:rPr>
        <w:t>ודייק כצד זה מדברי</w:t>
      </w:r>
      <w:r>
        <w:rPr>
          <w:b/>
          <w:bCs/>
          <w:rtl/>
        </w:rPr>
        <w:t xml:space="preserve"> רש"י</w:t>
      </w:r>
      <w:r>
        <w:rPr>
          <w:rtl/>
        </w:rPr>
        <w:t xml:space="preserve"> (ד"ה חרשת) דקטנה ספק קנויה כולה, משמע דקאי על האשה המתקדשה, דחרשת אין כל האשה קנויה</w:t>
      </w:r>
      <w:r>
        <w:t>.</w:t>
      </w:r>
    </w:p>
  </w:footnote>
  <w:footnote w:id="193">
    <w:p w14:paraId="1D5A32AD" w14:textId="77777777" w:rsidR="00A82550" w:rsidRDefault="00000000" w:rsidP="003124AA">
      <w:pPr>
        <w:pStyle w:val="Footnote"/>
        <w:bidi/>
      </w:pPr>
      <w:r>
        <w:rPr>
          <w:rStyle w:val="ac"/>
        </w:rPr>
        <w:footnoteRef/>
      </w:r>
      <w:r>
        <w:rPr>
          <w:rtl/>
        </w:rPr>
        <w:t>וה</w:t>
      </w:r>
      <w:r>
        <w:rPr>
          <w:b/>
          <w:bCs/>
          <w:rtl/>
        </w:rPr>
        <w:t>חזו"א</w:t>
      </w:r>
      <w:r>
        <w:rPr>
          <w:rtl/>
        </w:rPr>
        <w:t xml:space="preserve"> הק' דבירושלמי אי' דמקדש חוץ מפלוני אינה מתייבמת, דצד הקנוי חשיב ערוה</w:t>
      </w:r>
      <w:r>
        <w:t>.</w:t>
      </w:r>
    </w:p>
  </w:footnote>
  <w:footnote w:id="194">
    <w:p w14:paraId="2856D3B1" w14:textId="77777777" w:rsidR="00A82550" w:rsidRDefault="00000000" w:rsidP="003124AA">
      <w:pPr>
        <w:pStyle w:val="Footnote"/>
        <w:bidi/>
      </w:pPr>
      <w:r>
        <w:rPr>
          <w:rStyle w:val="ac"/>
        </w:rPr>
        <w:footnoteRef/>
      </w:r>
      <w:r>
        <w:rPr>
          <w:rtl/>
        </w:rPr>
        <w:t>אך החזו"א דחה דלמה יתקנו שיור בקידושין, ועוד דקי"ל (גיטין פב:) ויצאה והיתה, ולרבנן א"א לקדש חוץ מפלוני [ודוקא לר”א מהני]. והוה מילתא דליתא כוותיה בדאורייתא. ועוד דא"כ יתפסו בה קידושי שני</w:t>
      </w:r>
      <w:r>
        <w:t>.</w:t>
      </w:r>
    </w:p>
  </w:footnote>
  <w:footnote w:id="195">
    <w:p w14:paraId="2603F3A9" w14:textId="77777777" w:rsidR="00A82550" w:rsidRDefault="00000000" w:rsidP="003124AA">
      <w:pPr>
        <w:pStyle w:val="Footnote"/>
        <w:bidi/>
      </w:pPr>
      <w:r>
        <w:rPr>
          <w:rStyle w:val="ac"/>
        </w:rPr>
        <w:footnoteRef/>
      </w:r>
      <w:r>
        <w:rPr>
          <w:rtl/>
        </w:rPr>
        <w:t>אבל היכא דנשאה חרשת ומת זקוקה ליבום דאין כאן צד משוייר. ושפיר מתייבמת אף דהוה מין משויר</w:t>
      </w:r>
      <w:r>
        <w:t>.</w:t>
      </w:r>
    </w:p>
  </w:footnote>
  <w:footnote w:id="196">
    <w:p w14:paraId="00A76361" w14:textId="77777777" w:rsidR="00A82550" w:rsidRDefault="00000000" w:rsidP="003124AA">
      <w:pPr>
        <w:pStyle w:val="Footnote"/>
        <w:bidi/>
      </w:pPr>
      <w:r>
        <w:rPr>
          <w:rStyle w:val="ac"/>
        </w:rPr>
        <w:footnoteRef/>
      </w:r>
      <w:r>
        <w:rPr>
          <w:rtl/>
        </w:rPr>
        <w:t>והביא דלחד מ"ד בירושלמי לענין קידושין חוץ מפלוני, דערוה בחד צד חשיב ערוה בכולו. ואכמ”ל</w:t>
      </w:r>
      <w:r>
        <w:t>.</w:t>
      </w:r>
    </w:p>
  </w:footnote>
  <w:footnote w:id="197">
    <w:p w14:paraId="309C3091" w14:textId="77777777" w:rsidR="00A82550" w:rsidRDefault="00000000" w:rsidP="003124AA">
      <w:pPr>
        <w:pStyle w:val="Footnote"/>
        <w:bidi/>
      </w:pPr>
      <w:r>
        <w:rPr>
          <w:rStyle w:val="ac"/>
        </w:rPr>
        <w:footnoteRef/>
      </w:r>
      <w:r>
        <w:rPr>
          <w:rtl/>
        </w:rPr>
        <w:t>והאבנ"נ כת' דמ"מ אחות החרשת כולה אסורה, דכיון דאחותה החרשת נתקדשה במקצת, עי"ז כולה הוה אחות אשתו. ומדרבנן חשיבא כחייבי כריתות ולא תפסי בה קידושין דרבנן. [ואצל האחות אין גדר 'מקצת' שנוכל ללמוד לפוטרה משפחה חרופה]</w:t>
      </w:r>
      <w:r>
        <w:t>.</w:t>
      </w:r>
    </w:p>
  </w:footnote>
  <w:footnote w:id="198">
    <w:p w14:paraId="73000A95" w14:textId="77777777" w:rsidR="00A82550" w:rsidRDefault="00000000" w:rsidP="003124AA">
      <w:pPr>
        <w:pStyle w:val="Footnote"/>
        <w:bidi/>
      </w:pPr>
      <w:r>
        <w:rPr>
          <w:rStyle w:val="ac"/>
        </w:rPr>
        <w:footnoteRef/>
      </w:r>
      <w:r>
        <w:rPr>
          <w:rtl/>
        </w:rPr>
        <w:t>וכ"כ ב</w:t>
      </w:r>
      <w:r>
        <w:rPr>
          <w:b/>
          <w:bCs/>
          <w:rtl/>
        </w:rPr>
        <w:t>שו"ת הרשב"א</w:t>
      </w:r>
      <w:r>
        <w:rPr>
          <w:rtl/>
        </w:rPr>
        <w:t xml:space="preserve"> (א אלף רד) דמספקא להו אם תקנו לה לקטנה נשואין גמורין מדבריהם, הואיל ואתיא לכלל דיעה [ולכלל נשואין דאורייתא] והרי היא קנויה אצלו בלא שיור כאשת איש דעלמא, אלא שיוצאה במיאון. או שמא כיון שאינה גדולה, ואינה בת ביאה כגדולה גדר הנישואין שתקנו דהרי היא כמטיילת עמו בחצר (וכלשון הגמ' לעיל קח. אליבא דר' אליעזר), ואינה קנויה כלל. [וצ"ע דאף לר"א נופלת ליבום]</w:t>
      </w:r>
      <w:r>
        <w:t>.</w:t>
      </w:r>
    </w:p>
  </w:footnote>
  <w:footnote w:id="199">
    <w:p w14:paraId="63A2EEA6" w14:textId="77777777" w:rsidR="00A82550" w:rsidRDefault="00000000" w:rsidP="003124AA">
      <w:pPr>
        <w:pStyle w:val="Footnote"/>
        <w:bidi/>
      </w:pPr>
      <w:r>
        <w:rPr>
          <w:rStyle w:val="ac"/>
        </w:rPr>
        <w:footnoteRef/>
      </w:r>
      <w:r>
        <w:rPr>
          <w:rtl/>
        </w:rPr>
        <w:t xml:space="preserve">כ"כ </w:t>
      </w:r>
      <w:r>
        <w:rPr>
          <w:b/>
          <w:bCs/>
          <w:rtl/>
        </w:rPr>
        <w:t>רש"י</w:t>
      </w:r>
      <w:r>
        <w:rPr>
          <w:rtl/>
        </w:rPr>
        <w:t xml:space="preserve"> (לעיל יח. ד"ה דתנן ר"ג) שלא היתה נשואי קטנה גמורים שמא תמאן. ועד"ז כת' </w:t>
      </w:r>
      <w:r>
        <w:rPr>
          <w:b/>
          <w:bCs/>
          <w:rtl/>
        </w:rPr>
        <w:t>רש"י</w:t>
      </w:r>
      <w:r>
        <w:rPr>
          <w:rtl/>
        </w:rPr>
        <w:t xml:space="preserve"> (קז: וקט:, וכן קי:) דמש"ה אינן נישואין גמורים. וכן </w:t>
      </w:r>
      <w:r>
        <w:rPr>
          <w:b/>
          <w:bCs/>
          <w:rtl/>
        </w:rPr>
        <w:t>רש"י</w:t>
      </w:r>
      <w:r>
        <w:rPr>
          <w:rtl/>
        </w:rPr>
        <w:t xml:space="preserve"> (לעיל פט:) כת' דשמא עתידה למאן. ו</w:t>
      </w:r>
      <w:r>
        <w:rPr>
          <w:b/>
          <w:bCs/>
          <w:rtl/>
        </w:rPr>
        <w:t>רש"י</w:t>
      </w:r>
      <w:r>
        <w:rPr>
          <w:rtl/>
        </w:rPr>
        <w:t xml:space="preserve"> (לעיל יד:) כת' דנחשב ספק אשת איש, כיון דיכולה למאן</w:t>
      </w:r>
      <w:r>
        <w:t>.</w:t>
      </w:r>
    </w:p>
  </w:footnote>
  <w:footnote w:id="200">
    <w:p w14:paraId="7CAA49EA" w14:textId="77777777" w:rsidR="00A82550" w:rsidRDefault="00000000" w:rsidP="003124AA">
      <w:pPr>
        <w:pStyle w:val="Footnote"/>
        <w:bidi/>
      </w:pPr>
      <w:r>
        <w:rPr>
          <w:rStyle w:val="ac"/>
        </w:rPr>
        <w:footnoteRef/>
      </w:r>
      <w:r>
        <w:rPr>
          <w:rtl/>
        </w:rPr>
        <w:t>וה</w:t>
      </w:r>
      <w:r>
        <w:rPr>
          <w:b/>
          <w:bCs/>
          <w:rtl/>
        </w:rPr>
        <w:t>מרכבת המשנה</w:t>
      </w:r>
      <w:r>
        <w:rPr>
          <w:rtl/>
        </w:rPr>
        <w:t xml:space="preserve"> (ה כז) הביא דמשמע מדברי הרמב"ם (שם כג) דבעודה בקטנותה אינה מקודשת כלל, אלא דתקנו לה רבנן נשואין שיהא בעלה משמרה כדי שלא ינהגו בה מנהג הפקר, אך לא תקנו לה קדושין גמורין מדרבנן, דא”כ האיך מהני מיאון, אלא קדושיה תלויין וכדאי' (לעיל קט:) דקטנה מתלי תלי דאמר הוא עדיף מנאי וכו</w:t>
      </w:r>
      <w:r>
        <w:t>'.</w:t>
      </w:r>
    </w:p>
    <w:p w14:paraId="2BE2A0A0" w14:textId="77777777" w:rsidR="00A82550" w:rsidRDefault="00000000" w:rsidP="003124AA">
      <w:pPr>
        <w:pStyle w:val="Footnote"/>
        <w:bidi/>
      </w:pPr>
      <w:r>
        <w:tab/>
      </w:r>
      <w:r>
        <w:rPr>
          <w:rtl/>
        </w:rPr>
        <w:t>נמצא דיש לקדושי קטנה עדיפות דכי גדלה ונבעלה תחתיו מקודשת דבר תורה למפרע וגריעות דבעודה קטנה מתלי תלי ואינה מקודשת ודאי אפי' מדרבנן</w:t>
      </w:r>
      <w:r>
        <w:t>.</w:t>
      </w:r>
    </w:p>
  </w:footnote>
  <w:footnote w:id="201">
    <w:p w14:paraId="3038F577" w14:textId="77777777" w:rsidR="00A82550" w:rsidRDefault="00000000" w:rsidP="003124AA">
      <w:pPr>
        <w:pStyle w:val="Footnote"/>
        <w:bidi/>
      </w:pPr>
      <w:r>
        <w:rPr>
          <w:rStyle w:val="ac"/>
        </w:rPr>
        <w:footnoteRef/>
      </w:r>
      <w:r>
        <w:rPr>
          <w:rtl/>
        </w:rPr>
        <w:t>ועד"ז אי' (לעיל לח.) דזיקה הוה ספק כנוסה לזכות בנכסים. [ומוגדר ספק מצד עצמו, מחמת שלא ידעינן האם עומדת ליבום]</w:t>
      </w:r>
      <w:r>
        <w:t>.</w:t>
      </w:r>
    </w:p>
  </w:footnote>
  <w:footnote w:id="202">
    <w:p w14:paraId="142D99D2" w14:textId="77777777" w:rsidR="00A82550" w:rsidRDefault="00000000" w:rsidP="003124AA">
      <w:pPr>
        <w:pStyle w:val="Footnote"/>
        <w:bidi/>
      </w:pPr>
      <w:r>
        <w:rPr>
          <w:rStyle w:val="ac"/>
        </w:rPr>
        <w:footnoteRef/>
      </w:r>
      <w:r>
        <w:rPr>
          <w:rtl/>
        </w:rPr>
        <w:t>וכמו דב' קטנות פוטרות זו את זו (כדתנן בע”א), וכן ב' חרשות (שם)</w:t>
      </w:r>
      <w:r>
        <w:t>.</w:t>
      </w:r>
    </w:p>
  </w:footnote>
  <w:footnote w:id="203">
    <w:p w14:paraId="3472BA9F" w14:textId="77777777" w:rsidR="00A82550" w:rsidRDefault="00000000" w:rsidP="003124AA">
      <w:pPr>
        <w:pStyle w:val="Footnote"/>
        <w:bidi/>
      </w:pPr>
      <w:r>
        <w:rPr>
          <w:rStyle w:val="ac"/>
        </w:rPr>
        <w:footnoteRef/>
      </w:r>
      <w:r>
        <w:rPr>
          <w:rtl/>
        </w:rPr>
        <w:t>ומשמע דאי תרוייהו הוה גדר שיור היו פוטרים זה את זה. ולא אמרי' דהוה שיור מצד אחר</w:t>
      </w:r>
      <w:r>
        <w:t>.</w:t>
      </w:r>
    </w:p>
  </w:footnote>
  <w:footnote w:id="204">
    <w:p w14:paraId="306E3B7B" w14:textId="77777777" w:rsidR="00A82550" w:rsidRDefault="00000000" w:rsidP="003124AA">
      <w:pPr>
        <w:pStyle w:val="Footnote"/>
        <w:bidi/>
      </w:pPr>
      <w:r>
        <w:rPr>
          <w:rStyle w:val="ac"/>
        </w:rPr>
        <w:footnoteRef/>
      </w:r>
      <w:r>
        <w:rPr>
          <w:rtl/>
        </w:rPr>
        <w:t>וביאר דקטנה יש לה קידושין כדי שלא ינהגו בה מנהג הפקר וקידושיה תלויין עד שתגדיל, וחרשת תקנו לה נישואין כדי שלא תשאר פנויה לעולם. [ומשמע דהוה טעם להא דהוה ב' מיני קידושין. וצ"ב]</w:t>
      </w:r>
      <w:r>
        <w:t>.</w:t>
      </w:r>
    </w:p>
  </w:footnote>
  <w:footnote w:id="205">
    <w:p w14:paraId="0FECAFBC" w14:textId="77777777" w:rsidR="00A82550" w:rsidRDefault="00000000" w:rsidP="003124AA">
      <w:pPr>
        <w:pStyle w:val="Footnote"/>
        <w:bidi/>
      </w:pPr>
      <w:r>
        <w:rPr>
          <w:rStyle w:val="ac"/>
        </w:rPr>
        <w:footnoteRef/>
      </w:r>
      <w:r>
        <w:rPr>
          <w:rtl/>
        </w:rPr>
        <w:t>וכלשון הברייתא (לעיל קט:), ומסקנת הגמ' דתלויין אי בעל הוה מדאורייתא. [אך פשטות כוונת הרמב"ם דמדרבנן הוה תלויין, בהא דמהני מיאון. וכקו' הראשונים שם אמאי לא פירשו את הברייתא עד"ז]</w:t>
      </w:r>
      <w:r>
        <w:t>.</w:t>
      </w:r>
    </w:p>
  </w:footnote>
  <w:footnote w:id="206">
    <w:p w14:paraId="061E6ECE" w14:textId="77777777" w:rsidR="00A82550" w:rsidRDefault="00000000" w:rsidP="003124AA">
      <w:pPr>
        <w:pStyle w:val="Footnote"/>
        <w:bidi/>
      </w:pPr>
      <w:r>
        <w:rPr>
          <w:rStyle w:val="ac"/>
        </w:rPr>
        <w:footnoteRef/>
      </w:r>
      <w:r>
        <w:rPr>
          <w:rtl/>
        </w:rPr>
        <w:t>וכת' דשני מיני קידושין הן, קטנה יש לה קידושין כדי שלא ינהגו בה מנהג הפקר וקידושיה תלויין עד שתגדיל, וחרשת תקנו לה נישואין כדי שלא תשאר פנויה לעולם. [וע”ע לקמן קיב:]</w:t>
      </w:r>
      <w:r>
        <w:t>.</w:t>
      </w:r>
    </w:p>
  </w:footnote>
  <w:footnote w:id="207">
    <w:p w14:paraId="588D8E74" w14:textId="77777777" w:rsidR="00A82550" w:rsidRDefault="00000000" w:rsidP="003124AA">
      <w:pPr>
        <w:pStyle w:val="Footnote"/>
        <w:bidi/>
      </w:pPr>
      <w:r>
        <w:rPr>
          <w:rStyle w:val="ac"/>
        </w:rPr>
        <w:footnoteRef/>
      </w:r>
      <w:r>
        <w:rPr>
          <w:rtl/>
        </w:rPr>
        <w:t>אבל ה</w:t>
      </w:r>
      <w:r>
        <w:rPr>
          <w:b/>
          <w:bCs/>
          <w:rtl/>
        </w:rPr>
        <w:t>מרכה"מ</w:t>
      </w:r>
      <w:r>
        <w:rPr>
          <w:rtl/>
        </w:rPr>
        <w:t xml:space="preserve"> כת' דרב חסדא בא לאפוקי מ"ד (בירושלמי, וע' לקמן קיג.) דקידושי חרשת הוה ספק דאורייתא</w:t>
      </w:r>
      <w:r>
        <w:t>.</w:t>
      </w:r>
    </w:p>
  </w:footnote>
  <w:footnote w:id="208">
    <w:p w14:paraId="499EEC21" w14:textId="77777777" w:rsidR="00A82550" w:rsidRDefault="00000000" w:rsidP="003124AA">
      <w:pPr>
        <w:pStyle w:val="Footnote"/>
        <w:bidi/>
      </w:pPr>
      <w:r>
        <w:rPr>
          <w:rStyle w:val="ac"/>
        </w:rPr>
        <w:footnoteRef/>
      </w:r>
      <w:r>
        <w:rPr>
          <w:rtl/>
        </w:rPr>
        <w:t>וכן בסיפא ב' יתומות קטנות, קטנה וחרשת. [והתם לא הוה אחיות כלל, א”כ צ”ב מ”ט נקטו יתומות גבי חרשת]</w:t>
      </w:r>
      <w:r>
        <w:t>.</w:t>
      </w:r>
    </w:p>
  </w:footnote>
  <w:footnote w:id="209">
    <w:p w14:paraId="70D58EB8" w14:textId="77777777" w:rsidR="00A82550" w:rsidRDefault="00000000" w:rsidP="003124AA">
      <w:pPr>
        <w:pStyle w:val="Footnote"/>
        <w:bidi/>
      </w:pPr>
      <w:r>
        <w:rPr>
          <w:rStyle w:val="ac"/>
        </w:rPr>
        <w:footnoteRef/>
      </w:r>
      <w:r>
        <w:rPr>
          <w:rtl/>
        </w:rPr>
        <w:t>אבל אם תמאן מותרת לזה, ע"ע בע"ב</w:t>
      </w:r>
      <w:r>
        <w:t>.</w:t>
      </w:r>
    </w:p>
  </w:footnote>
  <w:footnote w:id="210">
    <w:p w14:paraId="4BD115CA" w14:textId="77777777" w:rsidR="00A82550" w:rsidRDefault="00000000" w:rsidP="003124AA">
      <w:pPr>
        <w:pStyle w:val="Footnote"/>
        <w:bidi/>
      </w:pPr>
      <w:r>
        <w:rPr>
          <w:rStyle w:val="ac"/>
        </w:rPr>
        <w:footnoteRef/>
      </w:r>
      <w:r>
        <w:rPr>
          <w:rtl/>
        </w:rPr>
        <w:t>ולכאורה רש"י דייק כן מהלשון 'לעולם'. [ועל הצד דהקטנה היתה קנויה, החרשת אסורה. אבל על הצד דהקטנה אינה קנויה, א"כ החרשת נופלת לפני יבם, ומש”ה אם בא עליה קנאה]</w:t>
      </w:r>
      <w:r>
        <w:t>.</w:t>
      </w:r>
    </w:p>
  </w:footnote>
  <w:footnote w:id="211">
    <w:p w14:paraId="2F3DC46B" w14:textId="77777777" w:rsidR="00A82550" w:rsidRDefault="00000000" w:rsidP="003124AA">
      <w:pPr>
        <w:pStyle w:val="Footnote"/>
        <w:bidi/>
      </w:pPr>
      <w:r>
        <w:rPr>
          <w:rStyle w:val="ac"/>
        </w:rPr>
        <w:footnoteRef/>
      </w:r>
      <w:r>
        <w:rPr>
          <w:rtl/>
        </w:rPr>
        <w:t>יל"ד אי תלי במח' רב ור' יוחנן (לעיל כז:) אי אמרי' נאסרה באחות זקוקתו דרבנן, או דוקא באחות אשתו דאורייתא</w:t>
      </w:r>
      <w:r>
        <w:t>.</w:t>
      </w:r>
    </w:p>
  </w:footnote>
  <w:footnote w:id="212">
    <w:p w14:paraId="6FA51522" w14:textId="77777777" w:rsidR="00A82550" w:rsidRDefault="00000000" w:rsidP="003124AA">
      <w:pPr>
        <w:pStyle w:val="Footnote"/>
        <w:bidi/>
      </w:pPr>
      <w:r>
        <w:rPr>
          <w:rStyle w:val="ac"/>
        </w:rPr>
        <w:footnoteRef/>
      </w:r>
      <w:r>
        <w:rPr>
          <w:rtl/>
        </w:rPr>
        <w:t>וה</w:t>
      </w:r>
      <w:r>
        <w:rPr>
          <w:b/>
          <w:bCs/>
          <w:rtl/>
        </w:rPr>
        <w:t>מאירי</w:t>
      </w:r>
      <w:r>
        <w:rPr>
          <w:rtl/>
        </w:rPr>
        <w:t xml:space="preserve"> הביא כדאי' בירושלמי (הו' בע”ב) [במשנה (בע”ב) ב' צרות חרשת וקטנה] דדוקא בא על החרשת וחזר ובא על הקטנה פסל את החרשת, אבל אילו לא בא על הקטנה ומתה מותר בחרשת. ולמדת שבאיסור דרבנן אין אומרין בהן כל יבמה שאין אני קורא בה בשעת נפילה כו</w:t>
      </w:r>
      <w:r>
        <w:t>'.</w:t>
      </w:r>
    </w:p>
    <w:p w14:paraId="2B28B882" w14:textId="77777777" w:rsidR="00A82550" w:rsidRDefault="00000000" w:rsidP="003124AA">
      <w:pPr>
        <w:pStyle w:val="Footnote"/>
        <w:bidi/>
      </w:pPr>
      <w:r>
        <w:tab/>
      </w:r>
      <w:r>
        <w:rPr>
          <w:rtl/>
        </w:rPr>
        <w:t>ודבריו צ"ב מה שייך נאסרה בב' צרות, הא מותר בשניהם. ומדינא לכתחילה כונס את החרשת ומוציאה בגט, ואח”כ חולץ לקטנה. {ולכאורה מבואר לצד זה דכשנופלים חרשת וקטנה אסור לייבם ולישא את החרשת, כיון דאינה פוטרת צרתה הקטנה [וע”ע בסמוך בשם האו”ש]. אלא דהתירו ביאה ראשונה לפטור עצמה. וצ"ל דלא אמרי' דהתירו להתייבם, אלא דנחשב דאסורה להתייבם ואפ"ה מותרת בביאה ראשונה. ונקטו דאף בזה שייך 'נאסרה'. וצ”ע}</w:t>
      </w:r>
      <w:r>
        <w:t>.</w:t>
      </w:r>
    </w:p>
  </w:footnote>
  <w:footnote w:id="213">
    <w:p w14:paraId="543B1024" w14:textId="77777777" w:rsidR="00A82550" w:rsidRDefault="00000000" w:rsidP="003124AA">
      <w:pPr>
        <w:pStyle w:val="Footnote"/>
        <w:bidi/>
      </w:pPr>
      <w:r>
        <w:rPr>
          <w:rStyle w:val="ac"/>
        </w:rPr>
        <w:footnoteRef/>
      </w:r>
      <w:r>
        <w:rPr>
          <w:rtl/>
        </w:rPr>
        <w:t>וכן ה</w:t>
      </w:r>
      <w:r>
        <w:rPr>
          <w:b/>
          <w:bCs/>
          <w:rtl/>
        </w:rPr>
        <w:t>לח"מ</w:t>
      </w:r>
      <w:r>
        <w:rPr>
          <w:rtl/>
        </w:rPr>
        <w:t xml:space="preserve"> (ה כט) הביא דמשמע דביאת החרשת הוה ביאה פסולה. והק' דה</w:t>
      </w:r>
      <w:r>
        <w:rPr>
          <w:b/>
          <w:bCs/>
          <w:rtl/>
        </w:rPr>
        <w:t>רמב”ם</w:t>
      </w:r>
      <w:r>
        <w:rPr>
          <w:rtl/>
        </w:rPr>
        <w:t xml:space="preserve"> (שם) פסק דביאת החרשת הוה ביאה כשירה</w:t>
      </w:r>
      <w:r>
        <w:t>.</w:t>
      </w:r>
    </w:p>
    <w:p w14:paraId="78E728C4" w14:textId="77777777" w:rsidR="00A82550" w:rsidRDefault="00000000" w:rsidP="003124AA">
      <w:pPr>
        <w:pStyle w:val="Footnote"/>
        <w:bidi/>
      </w:pPr>
      <w:r>
        <w:tab/>
      </w:r>
      <w:r>
        <w:rPr>
          <w:rtl/>
        </w:rPr>
        <w:t>והלח"מ כת' די"ל דכוונת הגמ' לדחות צד הדחוק דאפי' תימה דהוה ביאה פסולה, והביא דכ"כ רש"י</w:t>
      </w:r>
      <w:r>
        <w:t>.</w:t>
      </w:r>
    </w:p>
  </w:footnote>
  <w:footnote w:id="214">
    <w:p w14:paraId="5713D26D" w14:textId="77777777" w:rsidR="00A82550" w:rsidRDefault="00000000" w:rsidP="003124AA">
      <w:pPr>
        <w:pStyle w:val="Footnote"/>
        <w:bidi/>
      </w:pPr>
      <w:r>
        <w:rPr>
          <w:rStyle w:val="ac"/>
        </w:rPr>
        <w:footnoteRef/>
      </w:r>
      <w:r>
        <w:rPr>
          <w:rtl/>
        </w:rPr>
        <w:t>מדברי רש"י מבואר דדייק דבאופן זה שייך ביאה פסולה [ולא רק בגזירה], וצ"ע. {ואפשר דגדר גזירת 'דלמא קדים ובעל חרשת ברישא' דהחשיבו את ביאת הקטנה מתחילה כביאה פסולה. וא"כ לדברי ר' נחמיה אין מקום לגזירה זו. ושו”מ דכ”כ המרכה”מ}</w:t>
      </w:r>
      <w:r>
        <w:t>.</w:t>
      </w:r>
    </w:p>
  </w:footnote>
  <w:footnote w:id="215">
    <w:p w14:paraId="2E7C76BE" w14:textId="77777777" w:rsidR="00A82550" w:rsidRDefault="00000000" w:rsidP="003124AA">
      <w:pPr>
        <w:pStyle w:val="Footnote"/>
        <w:bidi/>
      </w:pPr>
      <w:r>
        <w:rPr>
          <w:rStyle w:val="ac"/>
        </w:rPr>
        <w:footnoteRef/>
      </w:r>
      <w:r>
        <w:rPr>
          <w:rtl/>
        </w:rPr>
        <w:t>ויל"פ דבכל ב' יבמות נתחדש דיכול לייבם א' מהם, ועי"ז פטר לכולהו [משום גדר שליחותייהו או שנתברר שזקוקה לזה, וכדלעיל י:]. אבל הכא דל"מ קטנה לפטור את החרשת [להך ס"ד דהקטנה משויירת], א"כ ל"ש לומר דמהני יבום דידה לכל הבית. וכיון דאינה פוטרת צרתה, צרתה אוסרת עליה [דאינו רשאי לישא את זו דעי”ז אוסרת צרתה]. וצ"ע</w:t>
      </w:r>
      <w:r>
        <w:t>.</w:t>
      </w:r>
    </w:p>
  </w:footnote>
  <w:footnote w:id="216">
    <w:p w14:paraId="77E41403" w14:textId="77777777" w:rsidR="00A82550" w:rsidRDefault="00000000" w:rsidP="003124AA">
      <w:pPr>
        <w:pStyle w:val="Footnote"/>
        <w:bidi/>
      </w:pPr>
      <w:r>
        <w:rPr>
          <w:rStyle w:val="ac"/>
        </w:rPr>
        <w:footnoteRef/>
      </w:r>
      <w:r>
        <w:rPr>
          <w:rtl/>
        </w:rPr>
        <w:t>דאטו משום דזיקת חברתה רמיא עליה הוי ביאה דאידך ביאה פסולה, וסברא רחוקה כזו לא מצאנו, אטו מה דשרי רב לכתחילה הוי מחשבינן זה לפום ס"ד לביאה פסולה</w:t>
      </w:r>
      <w:r>
        <w:t>.</w:t>
      </w:r>
    </w:p>
  </w:footnote>
  <w:footnote w:id="217">
    <w:p w14:paraId="03E0B1C0" w14:textId="77777777" w:rsidR="00A82550" w:rsidRDefault="00000000" w:rsidP="003124AA">
      <w:pPr>
        <w:pStyle w:val="Footnote"/>
        <w:bidi/>
      </w:pPr>
      <w:r>
        <w:rPr>
          <w:rStyle w:val="ac"/>
        </w:rPr>
        <w:footnoteRef/>
      </w:r>
      <w:r>
        <w:rPr>
          <w:rtl/>
        </w:rPr>
        <w:t>[וכן דחה הלח"מ הנ"ל]. אך מדברי רש”י לא משמע כן</w:t>
      </w:r>
      <w:r>
        <w:t>.</w:t>
      </w:r>
    </w:p>
  </w:footnote>
  <w:footnote w:id="218">
    <w:p w14:paraId="5E0FD390" w14:textId="77777777" w:rsidR="00A82550" w:rsidRDefault="00000000" w:rsidP="003124AA">
      <w:pPr>
        <w:pStyle w:val="Footnote"/>
        <w:bidi/>
      </w:pPr>
      <w:r>
        <w:rPr>
          <w:rStyle w:val="ac"/>
        </w:rPr>
        <w:footnoteRef/>
      </w:r>
      <w:r>
        <w:rPr>
          <w:rtl/>
        </w:rPr>
        <w:t>וה</w:t>
      </w:r>
      <w:r>
        <w:rPr>
          <w:b/>
          <w:bCs/>
          <w:rtl/>
        </w:rPr>
        <w:t>חכ"צ</w:t>
      </w:r>
      <w:r>
        <w:rPr>
          <w:rtl/>
        </w:rPr>
        <w:t xml:space="preserve"> הוכיח כן מהמשנה (לעיל כג:), וכן מהסוגיה (לעיל מא:). [וה</w:t>
      </w:r>
      <w:r>
        <w:rPr>
          <w:b/>
          <w:bCs/>
          <w:rtl/>
        </w:rPr>
        <w:t>או"ש</w:t>
      </w:r>
      <w:r>
        <w:rPr>
          <w:rtl/>
        </w:rPr>
        <w:t xml:space="preserve"> (קו' זיקה כד) דחה הראיה מהתם]. וע"ע בית מאיר (צלעות הבית א)</w:t>
      </w:r>
      <w:r>
        <w:t>.</w:t>
      </w:r>
    </w:p>
  </w:footnote>
  <w:footnote w:id="219">
    <w:p w14:paraId="203419B9" w14:textId="77777777" w:rsidR="00A82550" w:rsidRDefault="00000000" w:rsidP="003124AA">
      <w:pPr>
        <w:pStyle w:val="Footnote"/>
        <w:bidi/>
      </w:pPr>
      <w:r>
        <w:rPr>
          <w:rStyle w:val="ac"/>
        </w:rPr>
        <w:footnoteRef/>
      </w:r>
      <w:r>
        <w:rPr>
          <w:rtl/>
        </w:rPr>
        <w:t>ועוד הביא מהסיפא דאליבא דאמת בנשוי קטנה וחרשת, ובא יבם על הקטנה ואח"כ חרשת תצא. דממ"נ דביאה שניה או דאינה זוקקת או דכשירה</w:t>
      </w:r>
      <w:r>
        <w:t>.</w:t>
      </w:r>
    </w:p>
  </w:footnote>
  <w:footnote w:id="220">
    <w:p w14:paraId="09CBA2F4" w14:textId="77777777" w:rsidR="00A82550" w:rsidRDefault="00000000" w:rsidP="003124AA">
      <w:pPr>
        <w:pStyle w:val="Footnote"/>
        <w:bidi/>
      </w:pPr>
      <w:r>
        <w:rPr>
          <w:rStyle w:val="ac"/>
        </w:rPr>
        <w:footnoteRef/>
      </w:r>
      <w:r>
        <w:rPr>
          <w:rtl/>
        </w:rPr>
        <w:t>אך לדברי החזו"א אין ראיה מביאה פסולה לחליצה פסולה</w:t>
      </w:r>
      <w:r>
        <w:t>.</w:t>
      </w:r>
    </w:p>
  </w:footnote>
  <w:footnote w:id="221">
    <w:p w14:paraId="64372ED3" w14:textId="77777777" w:rsidR="00A82550" w:rsidRDefault="00000000" w:rsidP="003124AA">
      <w:pPr>
        <w:pStyle w:val="Footnote"/>
        <w:bidi/>
      </w:pPr>
      <w:r>
        <w:rPr>
          <w:rStyle w:val="ac"/>
        </w:rPr>
        <w:footnoteRef/>
      </w:r>
      <w:r>
        <w:rPr>
          <w:rtl/>
        </w:rPr>
        <w:t>אבל ב</w:t>
      </w:r>
      <w:r>
        <w:rPr>
          <w:b/>
          <w:bCs/>
          <w:rtl/>
        </w:rPr>
        <w:t>רי"ף</w:t>
      </w:r>
      <w:r>
        <w:rPr>
          <w:rtl/>
        </w:rPr>
        <w:t xml:space="preserve"> לפנינו הגירסא כפרש"י</w:t>
      </w:r>
      <w:r>
        <w:t>.</w:t>
      </w:r>
    </w:p>
  </w:footnote>
  <w:footnote w:id="222">
    <w:p w14:paraId="340C39BB" w14:textId="77777777" w:rsidR="00A82550" w:rsidRDefault="00000000" w:rsidP="003124AA">
      <w:pPr>
        <w:pStyle w:val="Footnote"/>
        <w:bidi/>
      </w:pPr>
      <w:r>
        <w:rPr>
          <w:rStyle w:val="ac"/>
        </w:rPr>
        <w:footnoteRef/>
      </w:r>
      <w:r>
        <w:rPr>
          <w:rtl/>
        </w:rPr>
        <w:t>וה</w:t>
      </w:r>
      <w:r>
        <w:rPr>
          <w:b/>
          <w:bCs/>
          <w:rtl/>
        </w:rPr>
        <w:t>ראב"ד</w:t>
      </w:r>
      <w:r>
        <w:rPr>
          <w:rtl/>
        </w:rPr>
        <w:t xml:space="preserve"> השיג דנאסרו שתיהן עליו דילמא קדים ובעל חרשת תחילה</w:t>
      </w:r>
      <w:r>
        <w:t>.</w:t>
      </w:r>
    </w:p>
  </w:footnote>
  <w:footnote w:id="223">
    <w:p w14:paraId="540F960C" w14:textId="77777777" w:rsidR="00A82550" w:rsidRDefault="00000000" w:rsidP="003124AA">
      <w:pPr>
        <w:pStyle w:val="Footnote"/>
        <w:bidi/>
      </w:pPr>
      <w:r>
        <w:rPr>
          <w:rStyle w:val="ac"/>
        </w:rPr>
        <w:footnoteRef/>
      </w:r>
      <w:r>
        <w:rPr>
          <w:rtl/>
        </w:rPr>
        <w:t>ולכאורה מבואר דראויה לאחר זמן הוה טעם דהוה ספק ולא אמרי' דהוה 'משויירת' [וצ”ב, וע' מרכה”מ]. אך ה</w:t>
      </w:r>
      <w:r>
        <w:rPr>
          <w:b/>
          <w:bCs/>
          <w:rtl/>
        </w:rPr>
        <w:t>לח"מ</w:t>
      </w:r>
      <w:r>
        <w:rPr>
          <w:rtl/>
        </w:rPr>
        <w:t xml:space="preserve"> ועוד </w:t>
      </w:r>
      <w:r>
        <w:rPr>
          <w:b/>
          <w:bCs/>
          <w:rtl/>
        </w:rPr>
        <w:t>אחרונים</w:t>
      </w:r>
      <w:r>
        <w:rPr>
          <w:rtl/>
        </w:rPr>
        <w:t xml:space="preserve"> נקטו דהרמב"ם הביא טעם אחר מהגמ', דבגמ' דידן לא מצאנו דהוה מעליא טפי, וה</w:t>
      </w:r>
      <w:r>
        <w:rPr>
          <w:b/>
          <w:bCs/>
          <w:rtl/>
        </w:rPr>
        <w:t>לח”מ</w:t>
      </w:r>
      <w:r>
        <w:rPr>
          <w:rtl/>
        </w:rPr>
        <w:t xml:space="preserve"> תמה דהו"ל לרמב”ם לומר הטעם דקנויה ואינה קנויה.</w:t>
      </w:r>
    </w:p>
  </w:footnote>
  <w:footnote w:id="224">
    <w:p w14:paraId="74FC1F66" w14:textId="77777777" w:rsidR="00A82550" w:rsidRDefault="00000000" w:rsidP="003124AA">
      <w:pPr>
        <w:pStyle w:val="Footnote"/>
        <w:bidi/>
      </w:pPr>
      <w:r>
        <w:rPr>
          <w:rStyle w:val="ac"/>
        </w:rPr>
        <w:footnoteRef/>
      </w:r>
      <w:r>
        <w:rPr>
          <w:rtl/>
        </w:rPr>
        <w:t>דעל כרחיך כשאתה אומר בראשונה לא פסל, ובשניה פסל מטעם זה אתה אומר כן. ואדדייק לה מברייתא לידוק לה ממתניתין. וה</w:t>
      </w:r>
      <w:r>
        <w:rPr>
          <w:b/>
          <w:bCs/>
          <w:rtl/>
        </w:rPr>
        <w:t>מאירי</w:t>
      </w:r>
      <w:r>
        <w:rPr>
          <w:rtl/>
        </w:rPr>
        <w:t xml:space="preserve"> הביא דגדולי ספרד תי' דהמשנה הוא ר' נחמיה, דביאה פסולה פוטרת צרתה. [וצ”ב א”כ מ”ש חרשת ואח”כ קטנה או להיפך]. ואח"כ הביא דברי הרמב"ם (גדולי המחברים) ותמה עליו</w:t>
      </w:r>
      <w:r>
        <w:t>.</w:t>
      </w:r>
    </w:p>
  </w:footnote>
  <w:footnote w:id="225">
    <w:p w14:paraId="074D927B" w14:textId="77777777" w:rsidR="00A82550" w:rsidRDefault="00000000" w:rsidP="003124AA">
      <w:pPr>
        <w:pStyle w:val="Footnote"/>
        <w:bidi/>
      </w:pPr>
      <w:r>
        <w:rPr>
          <w:rStyle w:val="ac"/>
        </w:rPr>
        <w:footnoteRef/>
      </w:r>
      <w:r>
        <w:rPr>
          <w:rtl/>
        </w:rPr>
        <w:t>כיון שהקטנה צריכה חליצה, וע"י שחולץ לה נאסר בחרשת. [אך צ"ב דבינתיים מותר בחרשת, ואי הקטנה אינה רוצה לינשא יוכל להשאר עם החרשת. ואפשר דזה בכלל תי' הירושלמי. וע' מאירי בסוף הע”א מה שהביא מדברי הירושלמי]</w:t>
      </w:r>
      <w:r>
        <w:t>.</w:t>
      </w:r>
    </w:p>
  </w:footnote>
  <w:footnote w:id="226">
    <w:p w14:paraId="45F92710" w14:textId="77777777" w:rsidR="00A82550" w:rsidRDefault="00000000" w:rsidP="003124AA">
      <w:pPr>
        <w:pStyle w:val="Footnote"/>
        <w:bidi/>
      </w:pPr>
      <w:r>
        <w:rPr>
          <w:rStyle w:val="ac"/>
        </w:rPr>
        <w:footnoteRef/>
      </w:r>
      <w:r>
        <w:rPr>
          <w:rtl/>
        </w:rPr>
        <w:t>וכן תמה ה</w:t>
      </w:r>
      <w:r>
        <w:rPr>
          <w:b/>
          <w:bCs/>
          <w:rtl/>
        </w:rPr>
        <w:t>מאירי</w:t>
      </w:r>
      <w:r>
        <w:rPr>
          <w:rtl/>
        </w:rPr>
        <w:t xml:space="preserve"> (קי.) דלאחר שמיאנה לו הרי נעקרה הזיקה, ולמה נאסרה הצרה</w:t>
      </w:r>
      <w:r>
        <w:t>.</w:t>
      </w:r>
    </w:p>
  </w:footnote>
  <w:footnote w:id="227">
    <w:p w14:paraId="025C7B5D" w14:textId="77777777" w:rsidR="00A82550" w:rsidRDefault="00000000" w:rsidP="003124AA">
      <w:pPr>
        <w:pStyle w:val="Footnote"/>
        <w:bidi/>
      </w:pPr>
      <w:r>
        <w:rPr>
          <w:rStyle w:val="ac"/>
        </w:rPr>
        <w:footnoteRef/>
      </w:r>
      <w:r>
        <w:rPr>
          <w:rtl/>
        </w:rPr>
        <w:t>ובשלמא אי הוה איפכא, היה אפ"ל דכיון דבשעת ביאה היה ביאה פסולה, לא נעקר למפרע. אבל הכא בשעה שכנסה היה כדין</w:t>
      </w:r>
      <w:r>
        <w:t>.</w:t>
      </w:r>
    </w:p>
  </w:footnote>
  <w:footnote w:id="228">
    <w:p w14:paraId="30F55D80" w14:textId="77777777" w:rsidR="00A82550" w:rsidRDefault="00000000" w:rsidP="003124AA">
      <w:pPr>
        <w:pStyle w:val="Footnote"/>
        <w:bidi/>
      </w:pPr>
      <w:r>
        <w:rPr>
          <w:rStyle w:val="ac"/>
        </w:rPr>
        <w:footnoteRef/>
      </w:r>
      <w:r>
        <w:rPr>
          <w:rtl/>
        </w:rPr>
        <w:t>וה</w:t>
      </w:r>
      <w:r>
        <w:rPr>
          <w:b/>
          <w:bCs/>
          <w:rtl/>
        </w:rPr>
        <w:t>מרכה"מ</w:t>
      </w:r>
      <w:r>
        <w:rPr>
          <w:rtl/>
        </w:rPr>
        <w:t xml:space="preserve"> כת' דכיון דנאסרה על החרשת שעה א' [מחמת הקטנה] שוב אין לה היתר. [ומשמע כוונתו משום הותרה ונאסרה דלעיל מא., וצ"ע דלאחר יבום ל"ש גדר נאסרה]</w:t>
      </w:r>
      <w:r>
        <w:t>.</w:t>
      </w:r>
    </w:p>
    <w:p w14:paraId="5010D29D" w14:textId="77777777" w:rsidR="00A82550" w:rsidRDefault="00000000" w:rsidP="003124AA">
      <w:pPr>
        <w:pStyle w:val="Footnote"/>
        <w:bidi/>
      </w:pPr>
      <w:r>
        <w:tab/>
      </w:r>
      <w:r>
        <w:rPr>
          <w:rtl/>
        </w:rPr>
        <w:t>ויל"פ דלמד דדין המשנה 'פסל את הראשונים' קאי לכו"ע, ומלמדים הוה דין נוסף, ולא פתרון שלא יפסול</w:t>
      </w:r>
      <w:r>
        <w:t>.</w:t>
      </w:r>
    </w:p>
  </w:footnote>
  <w:footnote w:id="229">
    <w:p w14:paraId="306CBD15" w14:textId="77777777" w:rsidR="00A82550" w:rsidRDefault="00000000" w:rsidP="003124AA">
      <w:pPr>
        <w:pStyle w:val="Footnote"/>
        <w:bidi/>
      </w:pPr>
      <w:r>
        <w:rPr>
          <w:rStyle w:val="ac"/>
        </w:rPr>
        <w:footnoteRef/>
      </w:r>
      <w:r>
        <w:rPr>
          <w:rtl/>
        </w:rPr>
        <w:t>שבא על ראשונה ואח"כ על שניה, מלמדים את השניה למאן. [אך לא נתבאר היכא דהראשונה מיאנה האם מותר בשניה. ואפשר דהוה ביאה פסולה בשעתו]</w:t>
      </w:r>
      <w:r>
        <w:t>.</w:t>
      </w:r>
    </w:p>
  </w:footnote>
  <w:footnote w:id="230">
    <w:p w14:paraId="569EA59F" w14:textId="77777777" w:rsidR="00A82550" w:rsidRDefault="00000000" w:rsidP="003124AA">
      <w:pPr>
        <w:pStyle w:val="Footnote"/>
        <w:bidi/>
      </w:pPr>
      <w:r>
        <w:rPr>
          <w:rStyle w:val="ac"/>
        </w:rPr>
        <w:footnoteRef/>
      </w:r>
      <w:r>
        <w:rPr>
          <w:rtl/>
        </w:rPr>
        <w:t>וה</w:t>
      </w:r>
      <w:r>
        <w:rPr>
          <w:b/>
          <w:bCs/>
          <w:rtl/>
        </w:rPr>
        <w:t>יש"ש</w:t>
      </w:r>
      <w:r>
        <w:rPr>
          <w:rtl/>
        </w:rPr>
        <w:t xml:space="preserve"> ביאר דבגדולה וקטנה מהני מיאון, דכלפי הגדולה ביאת קטנה לאו כלום הוא. ומש"ה לא חשיב ב' בתים. וה</w:t>
      </w:r>
      <w:r>
        <w:rPr>
          <w:b/>
          <w:bCs/>
          <w:rtl/>
        </w:rPr>
        <w:t>לח"מ</w:t>
      </w:r>
      <w:r>
        <w:rPr>
          <w:rtl/>
        </w:rPr>
        <w:t xml:space="preserve"> (שם ל) כת' דהרמב"ם רמז לקו' זו במש"כ שיקיים את הגדולה, שבעילתה קונה קנין גמור. אבל בחרשת לא אתי מיאון ומבטל ביאת קטנה כדי לקיים החרשת שהיא מדרבנן</w:t>
      </w:r>
      <w:r>
        <w:t>.</w:t>
      </w:r>
    </w:p>
  </w:footnote>
  <w:footnote w:id="231">
    <w:p w14:paraId="1F449A2F" w14:textId="77777777" w:rsidR="00A82550" w:rsidRDefault="00000000" w:rsidP="003124AA">
      <w:pPr>
        <w:pStyle w:val="Footnote"/>
        <w:bidi/>
      </w:pPr>
      <w:r>
        <w:rPr>
          <w:rStyle w:val="ac"/>
        </w:rPr>
        <w:footnoteRef/>
      </w:r>
      <w:r>
        <w:rPr>
          <w:rtl/>
        </w:rPr>
        <w:t>ואפשר דיש דין למאן כדי לתקן [למפרע] האיסור שבביאתו</w:t>
      </w:r>
      <w:r>
        <w:t>.</w:t>
      </w:r>
    </w:p>
  </w:footnote>
  <w:footnote w:id="232">
    <w:p w14:paraId="25DBB340" w14:textId="77777777" w:rsidR="00A82550" w:rsidRDefault="00000000" w:rsidP="003124AA">
      <w:pPr>
        <w:pStyle w:val="Footnote"/>
        <w:bidi/>
      </w:pPr>
      <w:r>
        <w:rPr>
          <w:rStyle w:val="ac"/>
        </w:rPr>
        <w:footnoteRef/>
      </w:r>
      <w:r>
        <w:rPr>
          <w:rtl/>
        </w:rPr>
        <w:t>ואף דה</w:t>
      </w:r>
      <w:r>
        <w:rPr>
          <w:b/>
          <w:bCs/>
          <w:rtl/>
        </w:rPr>
        <w:t>רמב"ם</w:t>
      </w:r>
      <w:r>
        <w:rPr>
          <w:rtl/>
        </w:rPr>
        <w:t xml:space="preserve"> (שם יד) פסק דביאה כשירה אין אחריה כלום, ואין ביאה אחר ביאה (וכדתנן לעיל נ.), צ"ל דהיינו בענין היבמין. אבל מ"מ צריכה גט</w:t>
      </w:r>
      <w:r>
        <w:t>.</w:t>
      </w:r>
    </w:p>
  </w:footnote>
  <w:footnote w:id="233">
    <w:p w14:paraId="78785E3C" w14:textId="77777777" w:rsidR="00A82550" w:rsidRDefault="00000000" w:rsidP="003124AA">
      <w:pPr>
        <w:pStyle w:val="Footnote"/>
        <w:bidi/>
      </w:pPr>
      <w:r>
        <w:rPr>
          <w:rStyle w:val="ac"/>
        </w:rPr>
        <w:footnoteRef/>
      </w:r>
      <w:r>
        <w:rPr>
          <w:rtl/>
        </w:rPr>
        <w:t>בן שמוע, תלמיד ר' עקיבא</w:t>
      </w:r>
      <w:r>
        <w:t>.</w:t>
      </w:r>
    </w:p>
  </w:footnote>
  <w:footnote w:id="234">
    <w:p w14:paraId="3CC428A5" w14:textId="77777777" w:rsidR="00A82550" w:rsidRDefault="00000000" w:rsidP="003124AA">
      <w:pPr>
        <w:pStyle w:val="Footnote"/>
        <w:bidi/>
      </w:pPr>
      <w:r>
        <w:rPr>
          <w:rStyle w:val="ac"/>
        </w:rPr>
        <w:footnoteRef/>
      </w:r>
      <w:r>
        <w:rPr>
          <w:rtl/>
        </w:rPr>
        <w:t>בן הורקנוס, חבר של ר”ג ור' יהושע. [ובגמ' בסמוך הו' ר' אלעזר בן פדת, האמורא תלמיד ר' יוחנן]</w:t>
      </w:r>
      <w:r>
        <w:t>.</w:t>
      </w:r>
    </w:p>
  </w:footnote>
  <w:footnote w:id="235">
    <w:p w14:paraId="4C581DBA" w14:textId="77777777" w:rsidR="00A82550" w:rsidRDefault="00000000" w:rsidP="003124AA">
      <w:pPr>
        <w:pStyle w:val="Footnote"/>
        <w:bidi/>
      </w:pPr>
      <w:r>
        <w:rPr>
          <w:rStyle w:val="ac"/>
        </w:rPr>
        <w:footnoteRef/>
      </w:r>
      <w:r>
        <w:rPr>
          <w:rtl/>
        </w:rPr>
        <w:t>והגמ' עושה צריכותא בפסק הלכה, אבל בעיקר המשנה הוה ב' תנאים</w:t>
      </w:r>
      <w:r>
        <w:t>.</w:t>
      </w:r>
    </w:p>
  </w:footnote>
  <w:footnote w:id="236">
    <w:p w14:paraId="6B7955F7" w14:textId="77777777" w:rsidR="00A82550" w:rsidRDefault="00000000" w:rsidP="003124AA">
      <w:pPr>
        <w:pStyle w:val="Footnote"/>
        <w:bidi/>
      </w:pPr>
      <w:r>
        <w:rPr>
          <w:rStyle w:val="ac"/>
        </w:rPr>
        <w:footnoteRef/>
      </w:r>
      <w:r>
        <w:rPr>
          <w:rtl/>
        </w:rPr>
        <w:t>וה</w:t>
      </w:r>
      <w:r>
        <w:rPr>
          <w:b/>
          <w:bCs/>
          <w:rtl/>
        </w:rPr>
        <w:t>רמב"ן</w:t>
      </w:r>
      <w:r>
        <w:rPr>
          <w:rtl/>
        </w:rPr>
        <w:t xml:space="preserve"> ביאר דאף שפסלה בביאה, מ"מ כיון שמיאנה בביאתו ובמאמרו ובזיקתו הרי היא כמי שאינה. וצרתה מתייבמת. ואין זו צרת ערוה שנגזור עליה [משום שנראית בשעת נפילה, וכדלעיל קז:]</w:t>
      </w:r>
      <w:r>
        <w:t>.</w:t>
      </w:r>
    </w:p>
  </w:footnote>
  <w:footnote w:id="237">
    <w:p w14:paraId="28E3C610" w14:textId="77777777" w:rsidR="00A82550" w:rsidRDefault="00000000" w:rsidP="003124AA">
      <w:pPr>
        <w:pStyle w:val="Footnote"/>
        <w:bidi/>
      </w:pPr>
      <w:r>
        <w:rPr>
          <w:rStyle w:val="ac"/>
        </w:rPr>
        <w:footnoteRef/>
      </w:r>
      <w:r>
        <w:rPr>
          <w:rtl/>
        </w:rPr>
        <w:t>וכדאי' (לעיל קז:) דר' אושעיא מודה ממאנת לביאתו</w:t>
      </w:r>
      <w:r>
        <w:t>.</w:t>
      </w:r>
    </w:p>
  </w:footnote>
  <w:footnote w:id="238">
    <w:p w14:paraId="45322BDA" w14:textId="77777777" w:rsidR="00A82550" w:rsidRDefault="00000000" w:rsidP="003124AA">
      <w:pPr>
        <w:pStyle w:val="Footnote"/>
        <w:bidi/>
      </w:pPr>
      <w:r>
        <w:rPr>
          <w:rStyle w:val="ac"/>
        </w:rPr>
        <w:footnoteRef/>
      </w:r>
      <w:r>
        <w:rPr>
          <w:rtl/>
        </w:rPr>
        <w:t>והמיאון מועיל רק דאילו תמות הקטנה יהא מותר בחרשת (וכדאי' בירושלמי, הו' לעיל). ואין מלמדים אותה למאן משום אילו תמות</w:t>
      </w:r>
      <w:r>
        <w:t>.</w:t>
      </w:r>
    </w:p>
  </w:footnote>
  <w:footnote w:id="239">
    <w:p w14:paraId="30C93472" w14:textId="77777777" w:rsidR="00A82550" w:rsidRDefault="00000000" w:rsidP="003124AA">
      <w:pPr>
        <w:pStyle w:val="Footnote"/>
        <w:bidi/>
      </w:pPr>
      <w:r>
        <w:rPr>
          <w:rStyle w:val="ac"/>
        </w:rPr>
        <w:footnoteRef/>
      </w:r>
      <w:r>
        <w:rPr>
          <w:rtl/>
        </w:rPr>
        <w:t>ועוד הביא ה</w:t>
      </w:r>
      <w:r>
        <w:rPr>
          <w:b/>
          <w:bCs/>
          <w:rtl/>
        </w:rPr>
        <w:t>גר"א</w:t>
      </w:r>
      <w:r>
        <w:rPr>
          <w:rtl/>
        </w:rPr>
        <w:t xml:space="preserve"> (קעא ח) דבגמ' (נדה ח.) דנו להוכיח מהלשון ממאנין את הקטנות, דקאי אב' קטנות. והא בדר' אליעזר איכא טובא</w:t>
      </w:r>
      <w:r>
        <w:t>.</w:t>
      </w:r>
    </w:p>
  </w:footnote>
  <w:footnote w:id="240">
    <w:p w14:paraId="31EDC29F" w14:textId="77777777" w:rsidR="00A82550" w:rsidRDefault="00000000" w:rsidP="003124AA">
      <w:pPr>
        <w:pStyle w:val="Footnote"/>
        <w:bidi/>
      </w:pPr>
      <w:r>
        <w:rPr>
          <w:rStyle w:val="ac"/>
        </w:rPr>
        <w:footnoteRef/>
      </w:r>
      <w:r>
        <w:rPr>
          <w:rtl/>
        </w:rPr>
        <w:t>וב</w:t>
      </w:r>
      <w:r>
        <w:rPr>
          <w:b/>
          <w:bCs/>
          <w:rtl/>
        </w:rPr>
        <w:t>חי' הרמב"ן</w:t>
      </w:r>
      <w:r>
        <w:rPr>
          <w:rtl/>
        </w:rPr>
        <w:t xml:space="preserve"> כת' דכ"ז למ"ד (עולא לעיל קז:) דיש מיאון לאחר מיתה וממאנת לזיקתו, אבל לר' אושעיא ל"מ הך מיאון. וע"כ לא קאי אבבא זו</w:t>
      </w:r>
      <w:r>
        <w:t>.</w:t>
      </w:r>
    </w:p>
  </w:footnote>
  <w:footnote w:id="241">
    <w:p w14:paraId="09501300" w14:textId="77777777" w:rsidR="00A82550" w:rsidRDefault="00000000" w:rsidP="003124AA">
      <w:pPr>
        <w:pStyle w:val="Footnote"/>
        <w:bidi/>
      </w:pPr>
      <w:r>
        <w:rPr>
          <w:rStyle w:val="ac"/>
        </w:rPr>
        <w:footnoteRef/>
      </w:r>
      <w:r>
        <w:rPr>
          <w:rtl/>
        </w:rPr>
        <w:t>דכיון דפסל את הקטנה, הקטנה צריכה גט, והגדולה צריכה גט וחליצה. וכיון דבלאו הכי אסורה לבעלה, תמאן שתהא מותרת בלא גט, ומותרת לכהונה</w:t>
      </w:r>
      <w:r>
        <w:t>.</w:t>
      </w:r>
    </w:p>
  </w:footnote>
  <w:footnote w:id="242">
    <w:p w14:paraId="5FF5942E" w14:textId="77777777" w:rsidR="00A82550" w:rsidRDefault="00000000" w:rsidP="003124AA">
      <w:pPr>
        <w:pStyle w:val="Footnote"/>
        <w:bidi/>
      </w:pPr>
      <w:r>
        <w:rPr>
          <w:rStyle w:val="ac"/>
        </w:rPr>
        <w:footnoteRef/>
      </w:r>
      <w:r>
        <w:rPr>
          <w:rtl/>
        </w:rPr>
        <w:t>וכיון דפשע, לא מוטל על הקטנה למאן להתיר את הגדולה</w:t>
      </w:r>
      <w:r>
        <w:t>.</w:t>
      </w:r>
    </w:p>
    <w:p w14:paraId="6B4296DA" w14:textId="77777777" w:rsidR="00A82550" w:rsidRDefault="00000000" w:rsidP="003124AA">
      <w:pPr>
        <w:pStyle w:val="Footnote"/>
        <w:bidi/>
      </w:pPr>
      <w:r>
        <w:tab/>
      </w:r>
      <w:r>
        <w:rPr>
          <w:rtl/>
        </w:rPr>
        <w:t>וכן תמה ה</w:t>
      </w:r>
      <w:r>
        <w:rPr>
          <w:b/>
          <w:bCs/>
          <w:rtl/>
        </w:rPr>
        <w:t>לח"מ</w:t>
      </w:r>
      <w:r>
        <w:rPr>
          <w:rtl/>
        </w:rPr>
        <w:t xml:space="preserve"> [ע"ד הרמב"ן] דלמ"ד יש זיקה אף התם אסורה ממ"נ לעולם. ומבואר דמלמדים למאן רק משום המצווה. דאף כשאסורה עליו, גט עדיף ממיאון. וביאר דכוונת הרמב"ן בצירוף הסברא דנשא את החרשת בהיתר</w:t>
      </w:r>
      <w:r>
        <w:t>.</w:t>
      </w:r>
    </w:p>
  </w:footnote>
  <w:footnote w:id="243">
    <w:p w14:paraId="74A229D8" w14:textId="77777777" w:rsidR="00A82550" w:rsidRDefault="00000000" w:rsidP="003124AA">
      <w:pPr>
        <w:pStyle w:val="Footnote"/>
        <w:bidi/>
      </w:pPr>
      <w:r>
        <w:rPr>
          <w:rStyle w:val="ac"/>
        </w:rPr>
        <w:footnoteRef/>
      </w:r>
      <w:r>
        <w:rPr>
          <w:rtl/>
        </w:rPr>
        <w:t>וה</w:t>
      </w:r>
      <w:r>
        <w:rPr>
          <w:b/>
          <w:bCs/>
          <w:rtl/>
        </w:rPr>
        <w:t>גר"א</w:t>
      </w:r>
      <w:r>
        <w:rPr>
          <w:rtl/>
        </w:rPr>
        <w:t xml:space="preserve"> (קעא ח) כת' הכלל דלגירסא 'בכולן' קאי אקטנה וחרשת ואקטנה וגדולה, והן ד' בבי, </w:t>
      </w:r>
      <w:r>
        <w:rPr>
          <w:i/>
          <w:iCs/>
          <w:rtl/>
        </w:rPr>
        <w:t>א'</w:t>
      </w:r>
      <w:r>
        <w:rPr>
          <w:rtl/>
        </w:rPr>
        <w:t xml:space="preserve"> בבא ראשונה (לעיל קי.) קטנה וחרשת, </w:t>
      </w:r>
      <w:r>
        <w:rPr>
          <w:i/>
          <w:iCs/>
          <w:rtl/>
        </w:rPr>
        <w:t>ב'</w:t>
      </w:r>
      <w:r>
        <w:rPr>
          <w:rtl/>
        </w:rPr>
        <w:t xml:space="preserve"> (קי.) קטנה וגדולה, אין ביאת הקטנה פוטרת. </w:t>
      </w:r>
      <w:r>
        <w:rPr>
          <w:i/>
          <w:iCs/>
          <w:rtl/>
        </w:rPr>
        <w:t>ג'</w:t>
      </w:r>
      <w:r>
        <w:rPr>
          <w:rtl/>
        </w:rPr>
        <w:t xml:space="preserve"> בבא (כאן) דבא על הקטנה ואח"כ חרשת [לגירסת רש"י דפסל, אבל לגי' הגאונים דלא פסל קאי אסיפא לבד]. </w:t>
      </w:r>
      <w:r>
        <w:rPr>
          <w:i/>
          <w:iCs/>
          <w:rtl/>
        </w:rPr>
        <w:t>ד'</w:t>
      </w:r>
      <w:r>
        <w:rPr>
          <w:rtl/>
        </w:rPr>
        <w:t xml:space="preserve"> בבא בא על הקטנה ואח"כ על הגדולה</w:t>
      </w:r>
      <w:r>
        <w:t>.</w:t>
      </w:r>
    </w:p>
    <w:p w14:paraId="0C2C3F07" w14:textId="77777777" w:rsidR="00A82550" w:rsidRDefault="00000000" w:rsidP="003124AA">
      <w:pPr>
        <w:pStyle w:val="Footnote"/>
        <w:bidi/>
      </w:pPr>
      <w:r>
        <w:tab/>
      </w:r>
      <w:r>
        <w:rPr>
          <w:rtl/>
        </w:rPr>
        <w:t>ולפירוש ה</w:t>
      </w:r>
      <w:r>
        <w:rPr>
          <w:b/>
          <w:bCs/>
          <w:rtl/>
        </w:rPr>
        <w:t>רמב"ם</w:t>
      </w:r>
      <w:r>
        <w:rPr>
          <w:rtl/>
        </w:rPr>
        <w:t xml:space="preserve"> קאי כאן אד' בבות, ברישא ב' קטנות ומציעתא חרשת וקטנה וסיפא גדולה וקטנה, וקטנה וגדולה. אבל ליתא כנ"ל</w:t>
      </w:r>
      <w:r>
        <w:t>.</w:t>
      </w:r>
    </w:p>
  </w:footnote>
  <w:footnote w:id="244">
    <w:p w14:paraId="187AB741" w14:textId="77777777" w:rsidR="00A82550" w:rsidRDefault="00000000" w:rsidP="003124AA">
      <w:pPr>
        <w:pStyle w:val="Footnote"/>
        <w:bidi/>
      </w:pPr>
      <w:r>
        <w:rPr>
          <w:rStyle w:val="ac"/>
        </w:rPr>
        <w:footnoteRef/>
      </w:r>
      <w:r>
        <w:rPr>
          <w:rtl/>
        </w:rPr>
        <w:t>דלת"ק אינה אוסרת, אף בלא מיאון</w:t>
      </w:r>
      <w:r>
        <w:t>.</w:t>
      </w:r>
    </w:p>
  </w:footnote>
  <w:footnote w:id="245">
    <w:p w14:paraId="36D4E592" w14:textId="77777777" w:rsidR="00A82550" w:rsidRDefault="00000000" w:rsidP="003124AA">
      <w:pPr>
        <w:pStyle w:val="Footnote"/>
        <w:bidi/>
      </w:pPr>
      <w:r>
        <w:rPr>
          <w:rStyle w:val="ac"/>
        </w:rPr>
        <w:footnoteRef/>
      </w:r>
      <w:r>
        <w:rPr>
          <w:rtl/>
        </w:rPr>
        <w:t>וע"ד קו' הירושלמי (הו' לעיל)</w:t>
      </w:r>
      <w:r>
        <w:t>.</w:t>
      </w:r>
    </w:p>
  </w:footnote>
  <w:footnote w:id="246">
    <w:p w14:paraId="2077EB48" w14:textId="77777777" w:rsidR="00A82550" w:rsidRDefault="00000000" w:rsidP="003124AA">
      <w:pPr>
        <w:pStyle w:val="Footnote"/>
        <w:bidi/>
      </w:pPr>
      <w:r>
        <w:rPr>
          <w:rStyle w:val="ac"/>
        </w:rPr>
        <w:footnoteRef/>
      </w:r>
      <w:r>
        <w:rPr>
          <w:rtl/>
        </w:rPr>
        <w:t>וה</w:t>
      </w:r>
      <w:r>
        <w:rPr>
          <w:b/>
          <w:bCs/>
          <w:rtl/>
        </w:rPr>
        <w:t>גר"א</w:t>
      </w:r>
      <w:r>
        <w:rPr>
          <w:rtl/>
        </w:rPr>
        <w:t xml:space="preserve"> הביא דאף ר' אלעזר [בן פדת] משמע בגמ' (לעיל כט: בסוה”כ) דסבר יש זיקה</w:t>
      </w:r>
      <w:r>
        <w:t>.</w:t>
      </w:r>
    </w:p>
  </w:footnote>
  <w:footnote w:id="247">
    <w:p w14:paraId="3389E972" w14:textId="77777777" w:rsidR="00A82550" w:rsidRDefault="00000000" w:rsidP="003124AA">
      <w:pPr>
        <w:pStyle w:val="Footnote"/>
        <w:bidi/>
      </w:pPr>
      <w:r>
        <w:rPr>
          <w:rStyle w:val="ac"/>
        </w:rPr>
        <w:footnoteRef/>
      </w:r>
      <w:r>
        <w:rPr>
          <w:rtl/>
        </w:rPr>
        <w:t>ו</w:t>
      </w:r>
      <w:r>
        <w:rPr>
          <w:b/>
          <w:bCs/>
          <w:rtl/>
        </w:rPr>
        <w:t>רשב"ם</w:t>
      </w:r>
      <w:r>
        <w:rPr>
          <w:rtl/>
        </w:rPr>
        <w:t xml:space="preserve"> (בתוס' גיטין מ:) הביא מהמשנה כאן דאין מעשה קטן כלום לגרש, ול"מ הקטן לשחרר את עבדו ולהתירו בבת חורין. וכמו קטן שקנה יבמתו מן התורה, דאינו נותן גט עד שיגדיל. [וצ"ב דמ"מ מדרבנן הוה רק כמאמר, ומש”ה מדרבנן אינו נותן גט להתירה עד שיגדיל. וכה”ק ה</w:t>
      </w:r>
      <w:r>
        <w:rPr>
          <w:b/>
          <w:bCs/>
          <w:rtl/>
        </w:rPr>
        <w:t>פנ”י</w:t>
      </w:r>
      <w:r>
        <w:rPr>
          <w:rtl/>
        </w:rPr>
        <w:t xml:space="preserve"> גיטין שם]</w:t>
      </w:r>
      <w:r>
        <w:t>.</w:t>
      </w:r>
    </w:p>
  </w:footnote>
  <w:footnote w:id="248">
    <w:p w14:paraId="4CCD8E69" w14:textId="77777777" w:rsidR="00A82550" w:rsidRDefault="00000000" w:rsidP="003124AA">
      <w:pPr>
        <w:pStyle w:val="Footnote"/>
        <w:bidi/>
      </w:pPr>
      <w:r>
        <w:rPr>
          <w:rStyle w:val="ac"/>
        </w:rPr>
        <w:footnoteRef/>
      </w:r>
      <w:r>
        <w:rPr>
          <w:rtl/>
        </w:rPr>
        <w:t>דכ"מ הלשון יגדלו זה עם זה</w:t>
      </w:r>
      <w:r>
        <w:t>.</w:t>
      </w:r>
    </w:p>
  </w:footnote>
  <w:footnote w:id="249">
    <w:p w14:paraId="04DD1D60" w14:textId="77777777" w:rsidR="00A82550" w:rsidRDefault="00000000" w:rsidP="003124AA">
      <w:pPr>
        <w:pStyle w:val="Footnote"/>
        <w:bidi/>
      </w:pPr>
      <w:r>
        <w:rPr>
          <w:rStyle w:val="ac"/>
        </w:rPr>
        <w:footnoteRef/>
      </w:r>
      <w:r>
        <w:rPr>
          <w:rtl/>
        </w:rPr>
        <w:t>וק"ק דביאה בפחות מבת ג' לא הוה ביאה כלל, ואי"צ גט. ובמשנה מבואר דבא עליה, ומשמע דצריכה גט</w:t>
      </w:r>
      <w:r>
        <w:t>.</w:t>
      </w:r>
    </w:p>
  </w:footnote>
  <w:footnote w:id="250">
    <w:p w14:paraId="31BCAD70" w14:textId="77777777" w:rsidR="00A82550" w:rsidRDefault="00000000" w:rsidP="003124AA">
      <w:pPr>
        <w:pStyle w:val="Footnote"/>
        <w:bidi/>
      </w:pPr>
      <w:r>
        <w:rPr>
          <w:rStyle w:val="ac"/>
        </w:rPr>
        <w:footnoteRef/>
      </w:r>
      <w:r>
        <w:rPr>
          <w:rtl/>
        </w:rPr>
        <w:t>וצ"ב דמ"מ לא הוה אשתו, ואף מדרבנן ביאת בן ט' הוה רק כמו מאמר. ומאמר גרע מאירוסין (כדלעיל כט:), א”כ עכ”פ הוה כמו כלה בלא ברכה, ועדיין ל”ק להיות אשתו</w:t>
      </w:r>
      <w:r>
        <w:t>.</w:t>
      </w:r>
    </w:p>
  </w:footnote>
  <w:footnote w:id="251">
    <w:p w14:paraId="2E56790E" w14:textId="77777777" w:rsidR="00A82550" w:rsidRDefault="00000000" w:rsidP="003124AA">
      <w:pPr>
        <w:pStyle w:val="Footnote"/>
        <w:bidi/>
      </w:pPr>
      <w:r>
        <w:rPr>
          <w:rStyle w:val="ac"/>
        </w:rPr>
        <w:footnoteRef/>
      </w:r>
      <w:r>
        <w:rPr>
          <w:rtl/>
        </w:rPr>
        <w:t>והגמ' (לקמן קיד:) מביאה דלא הוה משום קטן אוכל נבילות, דהא לאשה יש איסור</w:t>
      </w:r>
      <w:r>
        <w:t>.</w:t>
      </w:r>
    </w:p>
  </w:footnote>
  <w:footnote w:id="252">
    <w:p w14:paraId="466EDFFC" w14:textId="77777777" w:rsidR="00A82550" w:rsidRDefault="00000000" w:rsidP="003124AA">
      <w:pPr>
        <w:pStyle w:val="Footnote"/>
        <w:bidi/>
      </w:pPr>
      <w:r>
        <w:rPr>
          <w:rStyle w:val="ac"/>
        </w:rPr>
        <w:footnoteRef/>
      </w:r>
      <w:r>
        <w:rPr>
          <w:rtl/>
        </w:rPr>
        <w:t xml:space="preserve">ולדעת </w:t>
      </w:r>
      <w:r>
        <w:rPr>
          <w:b/>
          <w:bCs/>
          <w:rtl/>
        </w:rPr>
        <w:t>תוס'</w:t>
      </w:r>
      <w:r>
        <w:rPr>
          <w:rtl/>
        </w:rPr>
        <w:t xml:space="preserve"> (סח. וכ"מ) מדאורייתא בן ט' ל"ק כלל, ורק מדרבנן דינו כמאמר</w:t>
      </w:r>
      <w:r>
        <w:t>.</w:t>
      </w:r>
    </w:p>
  </w:footnote>
  <w:footnote w:id="253">
    <w:p w14:paraId="26938E7B" w14:textId="77777777" w:rsidR="00A82550" w:rsidRDefault="00000000" w:rsidP="003124AA">
      <w:pPr>
        <w:pStyle w:val="Footnote"/>
        <w:bidi/>
      </w:pPr>
      <w:r>
        <w:rPr>
          <w:rStyle w:val="ac"/>
        </w:rPr>
        <w:footnoteRef/>
      </w:r>
      <w:r>
        <w:rPr>
          <w:rtl/>
        </w:rPr>
        <w:t>ותוס' למדו עד"ז דאף ביאת מעוברת [שלבסוף הפילה], אף דל"ק, מ"מ אין בזה איסור אשת אח. [אך ה</w:t>
      </w:r>
      <w:r>
        <w:rPr>
          <w:b/>
          <w:bCs/>
          <w:rtl/>
        </w:rPr>
        <w:t>ראשונים</w:t>
      </w:r>
      <w:r>
        <w:rPr>
          <w:rtl/>
        </w:rPr>
        <w:t xml:space="preserve"> (שם) דנו דמעוברת אינה זקוקה עדיין ליבום כלל. ול"ד לקטן, דזקוקה לו אלא דנתמעט מביאת היבום. וה</w:t>
      </w:r>
      <w:r>
        <w:rPr>
          <w:b/>
          <w:bCs/>
          <w:rtl/>
        </w:rPr>
        <w:t>רמב”ן</w:t>
      </w:r>
      <w:r>
        <w:rPr>
          <w:rtl/>
        </w:rPr>
        <w:t xml:space="preserve"> (שם) תי' דמ”מ כיון דהפילה זקוקה לו משעה ראשונה, ולא מצינו יבמה שאסורה ואח”כ חוזרת להיתר]</w:t>
      </w:r>
      <w:r>
        <w:t>.</w:t>
      </w:r>
    </w:p>
  </w:footnote>
  <w:footnote w:id="254">
    <w:p w14:paraId="05CDC68D" w14:textId="77777777" w:rsidR="00A82550" w:rsidRDefault="00000000" w:rsidP="003124AA">
      <w:pPr>
        <w:pStyle w:val="Footnote"/>
        <w:bidi/>
      </w:pPr>
      <w:r>
        <w:rPr>
          <w:rStyle w:val="ac"/>
        </w:rPr>
        <w:footnoteRef/>
      </w:r>
      <w:r>
        <w:rPr>
          <w:rtl/>
        </w:rPr>
        <w:t>אך יש אחרונים שדנו דה"מ במקום שלבסוף מקיים מצוות היבום</w:t>
      </w:r>
      <w:r>
        <w:t>.</w:t>
      </w:r>
    </w:p>
  </w:footnote>
  <w:footnote w:id="255">
    <w:p w14:paraId="4246B5BC" w14:textId="77777777" w:rsidR="00A82550" w:rsidRDefault="00000000" w:rsidP="003124AA">
      <w:pPr>
        <w:pStyle w:val="Footnote"/>
        <w:bidi/>
      </w:pPr>
      <w:r>
        <w:rPr>
          <w:rStyle w:val="ac"/>
        </w:rPr>
        <w:footnoteRef/>
      </w:r>
      <w:r>
        <w:rPr>
          <w:rtl/>
        </w:rPr>
        <w:t>וכן בגמ' (קידושין סה.) כשהאשה אומרת קדשתני והוא מכחיש, מבקשים ממנו ליתן גט. דהיא אסורה משום שויא אנפשיה</w:t>
      </w:r>
      <w:r>
        <w:t>.</w:t>
      </w:r>
    </w:p>
  </w:footnote>
  <w:footnote w:id="256">
    <w:p w14:paraId="2DB6D513" w14:textId="77777777" w:rsidR="00A82550" w:rsidRDefault="00000000" w:rsidP="003124AA">
      <w:pPr>
        <w:pStyle w:val="Footnote"/>
        <w:bidi/>
      </w:pPr>
      <w:r>
        <w:rPr>
          <w:rStyle w:val="ac"/>
        </w:rPr>
        <w:footnoteRef/>
      </w:r>
      <w:r>
        <w:rPr>
          <w:rtl/>
        </w:rPr>
        <w:t>ולא הוה מיגו דהעזה, דאף טענת לא נבעלתי הוה העזה. [אלא דאינה נאמנת משום סברת לא מוקים אנפשיה]</w:t>
      </w:r>
      <w:r>
        <w:t>.</w:t>
      </w:r>
    </w:p>
  </w:footnote>
  <w:footnote w:id="257">
    <w:p w14:paraId="5A190355" w14:textId="77777777" w:rsidR="00A82550" w:rsidRDefault="00000000" w:rsidP="003124AA">
      <w:pPr>
        <w:pStyle w:val="Footnote"/>
        <w:bidi/>
      </w:pPr>
      <w:r>
        <w:rPr>
          <w:rStyle w:val="ac"/>
        </w:rPr>
        <w:footnoteRef/>
      </w:r>
      <w:r>
        <w:rPr>
          <w:rtl/>
        </w:rPr>
        <w:t>וה</w:t>
      </w:r>
      <w:r>
        <w:rPr>
          <w:b/>
          <w:bCs/>
          <w:rtl/>
        </w:rPr>
        <w:t>גליון</w:t>
      </w:r>
      <w:r>
        <w:rPr>
          <w:rtl/>
        </w:rPr>
        <w:t xml:space="preserve"> (בשיטמ”ק ב"ב שם) תי' דספק הגמ' מיגו בהדי חזקת ממון, במקום חזקה. אבל בעלמא ל"מ מיגו במקום חזקה</w:t>
      </w:r>
      <w:r>
        <w:t>.</w:t>
      </w:r>
    </w:p>
    <w:p w14:paraId="0CA1AE05" w14:textId="77777777" w:rsidR="00A82550" w:rsidRDefault="00000000" w:rsidP="003124AA">
      <w:pPr>
        <w:pStyle w:val="Footnote"/>
        <w:bidi/>
      </w:pPr>
      <w:r>
        <w:tab/>
      </w:r>
      <w:r>
        <w:rPr>
          <w:rtl/>
        </w:rPr>
        <w:t>וה</w:t>
      </w:r>
      <w:r>
        <w:rPr>
          <w:b/>
          <w:bCs/>
          <w:rtl/>
        </w:rPr>
        <w:t>ש"ך</w:t>
      </w:r>
      <w:r>
        <w:rPr>
          <w:rtl/>
        </w:rPr>
        <w:t xml:space="preserve"> (כללי מיגו י) כת' דאין כל החזקות שוות. [וכ"כ ה</w:t>
      </w:r>
      <w:r>
        <w:rPr>
          <w:b/>
          <w:bCs/>
          <w:rtl/>
        </w:rPr>
        <w:t>ראשונים</w:t>
      </w:r>
      <w:r>
        <w:rPr>
          <w:rtl/>
        </w:rPr>
        <w:t xml:space="preserve"> בכ”מ (קידו' סד: ועוד), וכן </w:t>
      </w:r>
      <w:r>
        <w:rPr>
          <w:b/>
          <w:bCs/>
          <w:rtl/>
        </w:rPr>
        <w:t>תוס'</w:t>
      </w:r>
      <w:r>
        <w:rPr>
          <w:rtl/>
        </w:rPr>
        <w:t xml:space="preserve"> (כתובות ט: ד”ה לא)]</w:t>
      </w:r>
      <w:r>
        <w:t>.</w:t>
      </w:r>
    </w:p>
  </w:footnote>
  <w:footnote w:id="258">
    <w:p w14:paraId="319DBD00" w14:textId="77777777" w:rsidR="00A82550" w:rsidRDefault="00000000" w:rsidP="003124AA">
      <w:pPr>
        <w:pStyle w:val="Footnote"/>
        <w:bidi/>
      </w:pPr>
      <w:r>
        <w:rPr>
          <w:rStyle w:val="ac"/>
        </w:rPr>
        <w:footnoteRef/>
      </w:r>
      <w:r>
        <w:rPr>
          <w:rtl/>
        </w:rPr>
        <w:t>וביאר דהוה חזקה בעלמא [דקליש מחזקת ממון], ובשאר חזקות הוה ספק (שם) אי אמרינן מגו במקום חזקה. ואין לדמות ולבדות מלבינו סברות בלתי נמצא למחברים קדמונים. ותוס' והמרדכי [שהק' מהתם] לא ס"ל דנחשב מיגו להוציא], ובטלה דעתו נגד דעתם. [והתומים נקט דמיגו להוציא הוה משום דהוה כנגד חזקה, אך האחרונים דחו דמיגו להוציא הוא משום הוצאת ממון, וה"נ מחוייב לעשות מעשה</w:t>
      </w:r>
      <w:r>
        <w:t>].</w:t>
      </w:r>
    </w:p>
  </w:footnote>
  <w:footnote w:id="259">
    <w:p w14:paraId="0B6871E9" w14:textId="77777777" w:rsidR="00A82550" w:rsidRDefault="00000000" w:rsidP="003124AA">
      <w:pPr>
        <w:pStyle w:val="Footnote"/>
        <w:bidi/>
      </w:pPr>
      <w:r>
        <w:rPr>
          <w:rStyle w:val="ac"/>
        </w:rPr>
        <w:footnoteRef/>
      </w:r>
      <w:r>
        <w:rPr>
          <w:rtl/>
        </w:rPr>
        <w:t>וה</w:t>
      </w:r>
      <w:r>
        <w:rPr>
          <w:b/>
          <w:bCs/>
          <w:rtl/>
        </w:rPr>
        <w:t>ש"ך</w:t>
      </w:r>
      <w:r>
        <w:rPr>
          <w:rtl/>
        </w:rPr>
        <w:t xml:space="preserve"> האריך בזה ואין לעקש ולומר דסוף סוף אית לה מיגו דאינו יכול, ואי טענה אינו יכול היתה נאמנת דלא היתה כנגדה חזקה דלא מוקי איניש אנפשיה. הא ליתא דלא עדיפא טענה שנאמנת מכח מיגו מטענת מיגו עצמה</w:t>
      </w:r>
      <w:r>
        <w:t>.</w:t>
      </w:r>
    </w:p>
  </w:footnote>
  <w:footnote w:id="260">
    <w:p w14:paraId="40E6A101" w14:textId="77777777" w:rsidR="00A82550" w:rsidRDefault="00000000" w:rsidP="003124AA">
      <w:pPr>
        <w:pStyle w:val="Footnote"/>
        <w:bidi/>
      </w:pPr>
      <w:r>
        <w:rPr>
          <w:rStyle w:val="ac"/>
        </w:rPr>
        <w:footnoteRef/>
      </w:r>
      <w:r>
        <w:rPr>
          <w:rtl/>
        </w:rPr>
        <w:t>וה</w:t>
      </w:r>
      <w:r>
        <w:rPr>
          <w:b/>
          <w:bCs/>
          <w:rtl/>
        </w:rPr>
        <w:t xml:space="preserve">קוב"ש </w:t>
      </w:r>
      <w:r>
        <w:rPr>
          <w:rtl/>
        </w:rPr>
        <w:t>(שם) דן בשאר מיגו במקום חזקה אי שייך סברא זו</w:t>
      </w:r>
      <w:r>
        <w:t>.</w:t>
      </w:r>
    </w:p>
  </w:footnote>
  <w:footnote w:id="261">
    <w:p w14:paraId="6ABB8764" w14:textId="77777777" w:rsidR="00A82550" w:rsidRDefault="00000000" w:rsidP="003124AA">
      <w:pPr>
        <w:pStyle w:val="Footnote"/>
        <w:bidi/>
      </w:pPr>
      <w:r>
        <w:rPr>
          <w:rStyle w:val="ac"/>
        </w:rPr>
        <w:footnoteRef/>
      </w:r>
      <w:r>
        <w:rPr>
          <w:rtl/>
        </w:rPr>
        <w:t>וה</w:t>
      </w:r>
      <w:r>
        <w:rPr>
          <w:b/>
          <w:bCs/>
          <w:rtl/>
        </w:rPr>
        <w:t>מגיה לריטב"א</w:t>
      </w:r>
      <w:r>
        <w:rPr>
          <w:rtl/>
        </w:rPr>
        <w:t xml:space="preserve"> הק' תיפו"ל דאסור לחלוץ בלא טעם, ע"פ הא דאי' (לעיל מד.) דאסור לשפוך מי בורו ולבזותה שלא לצורך. ותי' דכיון דשויא אנפשה היא צריכה חליצה זו</w:t>
      </w:r>
      <w:r>
        <w:t>.</w:t>
      </w:r>
    </w:p>
  </w:footnote>
  <w:footnote w:id="262">
    <w:p w14:paraId="3745F3FA" w14:textId="77777777" w:rsidR="00A82550" w:rsidRDefault="00000000" w:rsidP="003124AA">
      <w:pPr>
        <w:pStyle w:val="Footnote"/>
        <w:bidi/>
      </w:pPr>
      <w:r>
        <w:rPr>
          <w:rStyle w:val="ac"/>
        </w:rPr>
        <w:footnoteRef/>
      </w:r>
      <w:r>
        <w:rPr>
          <w:rtl/>
        </w:rPr>
        <w:t>ויל"ד בקדשתני (קידו' סה. הנ"ל) מה הוא מספיד, ונימא כופין ע"מ סדום</w:t>
      </w:r>
      <w:r>
        <w:t>.</w:t>
      </w:r>
    </w:p>
  </w:footnote>
  <w:footnote w:id="263">
    <w:p w14:paraId="11AD7FD6" w14:textId="77777777" w:rsidR="00A82550" w:rsidRDefault="00000000" w:rsidP="003124AA">
      <w:pPr>
        <w:pStyle w:val="Footnote"/>
        <w:bidi/>
      </w:pPr>
      <w:r>
        <w:rPr>
          <w:rStyle w:val="ac"/>
        </w:rPr>
        <w:footnoteRef/>
      </w:r>
      <w:r>
        <w:rPr>
          <w:rtl/>
        </w:rPr>
        <w:t>ד</w:t>
      </w:r>
      <w:r>
        <w:rPr>
          <w:b/>
          <w:bCs/>
          <w:rtl/>
        </w:rPr>
        <w:t>רע"א</w:t>
      </w:r>
      <w:r>
        <w:rPr>
          <w:rtl/>
        </w:rPr>
        <w:t xml:space="preserve"> (כתובות ט.) למד מדברי ה</w:t>
      </w:r>
      <w:r>
        <w:rPr>
          <w:b/>
          <w:bCs/>
          <w:rtl/>
        </w:rPr>
        <w:t>רא"ה</w:t>
      </w:r>
      <w:r>
        <w:rPr>
          <w:rtl/>
        </w:rPr>
        <w:t xml:space="preserve"> (בדק הבית בית ד שער ב כד: בדה"ס) דלא אמרי' שויא אנפשיה באיסור דרבנן</w:t>
      </w:r>
      <w:r>
        <w:t>.</w:t>
      </w:r>
    </w:p>
  </w:footnote>
  <w:footnote w:id="264">
    <w:p w14:paraId="480DE931" w14:textId="77777777" w:rsidR="00A82550" w:rsidRDefault="00000000" w:rsidP="003124AA">
      <w:pPr>
        <w:pStyle w:val="Footnote"/>
        <w:bidi/>
      </w:pPr>
      <w:r>
        <w:rPr>
          <w:rStyle w:val="ac"/>
        </w:rPr>
        <w:footnoteRef/>
      </w:r>
      <w:r>
        <w:rPr>
          <w:rtl/>
        </w:rPr>
        <w:t>וב</w:t>
      </w:r>
      <w:r>
        <w:rPr>
          <w:b/>
          <w:bCs/>
          <w:rtl/>
        </w:rPr>
        <w:t>שו"ת הרשב"א</w:t>
      </w:r>
      <w:r>
        <w:rPr>
          <w:rtl/>
        </w:rPr>
        <w:t xml:space="preserve"> (ו כא) כת' יש לדחות דהתם חולצת מדרבנן, גזירה אטו חייבי לאוין גרידי, כאלמנה מן הנשואין לכה"ג</w:t>
      </w:r>
      <w:r>
        <w:t>.</w:t>
      </w:r>
    </w:p>
    <w:p w14:paraId="58B7DC55" w14:textId="77777777" w:rsidR="00A82550" w:rsidRDefault="00000000" w:rsidP="003124AA">
      <w:pPr>
        <w:pStyle w:val="Footnote"/>
        <w:bidi/>
      </w:pPr>
      <w:r>
        <w:tab/>
      </w:r>
      <w:r>
        <w:rPr>
          <w:rtl/>
        </w:rPr>
        <w:t>והרשב”א ביאר דכיון דעשה דיבום אינו דוחה ל"ת ועשה הוה ערוה, ואי"צ חליצה [וחייבי לאוין ועשה חולצות רק מדרבנן, וכ"ד המאירי (לעיל כ:) והרמב"ן (כ. בחד תי') וריב"ם בתורא"ש (כ:) וע”ע מש"כ לעיל כ:]</w:t>
      </w:r>
      <w:r>
        <w:t>.</w:t>
      </w:r>
    </w:p>
    <w:p w14:paraId="208C996C" w14:textId="77777777" w:rsidR="00A82550" w:rsidRDefault="00000000" w:rsidP="003124AA">
      <w:pPr>
        <w:pStyle w:val="Footnote"/>
        <w:bidi/>
      </w:pPr>
      <w:r>
        <w:tab/>
      </w:r>
      <w:r>
        <w:rPr>
          <w:rtl/>
        </w:rPr>
        <w:t>וא"נ [כן הגיה בקובה"ע] חייבי לאוין ועשה עולה לחליצה אפי' דבר תורה, כיון דתפשי קידושין בה (וכדאי' לעיל כ.) אף זיקתה [כ]קידושין וצריכה חליצה. וכת' דמ"מ כיון שבזו איסור דבר אחר גרם לה לא פטר הכתוב מן החליצה, אלא מי שאיסור ערוה גרם לה. [יל"ד אי קאי אנודרת, או אכל חייבי לאו ועשה]</w:t>
      </w:r>
      <w:r>
        <w:t>.</w:t>
      </w:r>
    </w:p>
  </w:footnote>
  <w:footnote w:id="265">
    <w:p w14:paraId="4CE69754" w14:textId="77777777" w:rsidR="00A82550" w:rsidRDefault="00000000" w:rsidP="003124AA">
      <w:pPr>
        <w:pStyle w:val="Footnote"/>
        <w:bidi/>
      </w:pPr>
      <w:r>
        <w:rPr>
          <w:rStyle w:val="ac"/>
        </w:rPr>
        <w:footnoteRef/>
      </w:r>
      <w:r>
        <w:rPr>
          <w:rtl/>
        </w:rPr>
        <w:t>שהראשון גירשה ע"מ שלא תנשא לזה ונשאת לאחיו, דאסורה להתייבם לזה (וכדאי' גיטין פג.). והביא דה</w:t>
      </w:r>
      <w:r>
        <w:rPr>
          <w:b/>
          <w:bCs/>
          <w:rtl/>
        </w:rPr>
        <w:t>רמב"ן</w:t>
      </w:r>
      <w:r>
        <w:rPr>
          <w:rtl/>
        </w:rPr>
        <w:t xml:space="preserve"> (לעיל ב. הו' לעיל י.) נסתפק האם צריכה חליצה, דכל שאינה עולה ליבום אינה עולה לחליצה</w:t>
      </w:r>
      <w:r>
        <w:t>.</w:t>
      </w:r>
    </w:p>
  </w:footnote>
  <w:footnote w:id="266">
    <w:p w14:paraId="45485C37" w14:textId="77777777" w:rsidR="00A82550" w:rsidRDefault="00000000" w:rsidP="003124AA">
      <w:pPr>
        <w:pStyle w:val="Footnote"/>
        <w:bidi/>
      </w:pPr>
      <w:r>
        <w:rPr>
          <w:rStyle w:val="ac"/>
        </w:rPr>
        <w:footnoteRef/>
      </w:r>
      <w:r>
        <w:rPr>
          <w:rtl/>
        </w:rPr>
        <w:t>ואילו בעלת התנאי אסורה ליבם משום צד כרת</w:t>
      </w:r>
      <w:r>
        <w:t>.</w:t>
      </w:r>
    </w:p>
  </w:footnote>
  <w:footnote w:id="267">
    <w:p w14:paraId="040676A3" w14:textId="77777777" w:rsidR="00A82550" w:rsidRDefault="00000000" w:rsidP="003124AA">
      <w:pPr>
        <w:pStyle w:val="Footnote"/>
        <w:bidi/>
      </w:pPr>
      <w:r>
        <w:rPr>
          <w:rStyle w:val="ac"/>
        </w:rPr>
        <w:footnoteRef/>
      </w:r>
      <w:r>
        <w:rPr>
          <w:rtl/>
        </w:rPr>
        <w:t>ונקט דאף בחייבי לאו ועשה, שזקוקה לחליצה אמרי' נאסרה. [וה</w:t>
      </w:r>
      <w:r>
        <w:rPr>
          <w:b/>
          <w:bCs/>
          <w:rtl/>
        </w:rPr>
        <w:t>מהר"ם מרוטנברג</w:t>
      </w:r>
      <w:r>
        <w:rPr>
          <w:rtl/>
        </w:rPr>
        <w:t xml:space="preserve"> (ד תתסו) הוכיח עד"ז מדברי ר' יוחנן (לעיל כז:) דאף אחות זקוקה דאסורה מרבנן וחולצת אמרי' דנאסרה. וה"ה שאר איסור דרבנן]</w:t>
      </w:r>
      <w:r>
        <w:t>.</w:t>
      </w:r>
    </w:p>
  </w:footnote>
  <w:footnote w:id="268">
    <w:p w14:paraId="0701F7BA" w14:textId="77777777" w:rsidR="00A82550" w:rsidRDefault="00000000" w:rsidP="003124AA">
      <w:pPr>
        <w:pStyle w:val="Footnote"/>
        <w:bidi/>
      </w:pPr>
      <w:r>
        <w:rPr>
          <w:rStyle w:val="ac"/>
        </w:rPr>
        <w:footnoteRef/>
      </w:r>
      <w:r>
        <w:t xml:space="preserve"> </w:t>
      </w:r>
      <w:r>
        <w:rPr>
          <w:rtl/>
        </w:rPr>
        <w:t>והביא ראיה ממעוברת, למ"ד (לעיל לה:) דל"מ ביאת מעוברת [והפילה אח"כ], אלא דכל שנסתלק הספק בעצמו ונמצא שאינו, קרינן בה יבמה יבא עליה בשעת נפילה</w:t>
      </w:r>
      <w:r>
        <w:t>.</w:t>
      </w:r>
    </w:p>
  </w:footnote>
  <w:footnote w:id="269">
    <w:p w14:paraId="718949FF" w14:textId="77777777" w:rsidR="00A82550" w:rsidRDefault="00000000" w:rsidP="003124AA">
      <w:pPr>
        <w:pStyle w:val="Footnote"/>
        <w:bidi/>
      </w:pPr>
      <w:r>
        <w:rPr>
          <w:rStyle w:val="ac"/>
        </w:rPr>
        <w:footnoteRef/>
      </w:r>
      <w:r>
        <w:rPr>
          <w:rtl/>
        </w:rPr>
        <w:t>וכת' דלא אגלאי מילתא למפרע בלחוד הוא דאמרינן, אלא דליתא כלל בלמפרע. [וצ"ע כוונתו ומאיזה צד בא לאפוקי, ובפשוטו גדר איגלאי מילתא למפרע הוה טפי מעקירה למפרע. והא דחכם עוקר את הנדר רק מכאן ולהבא כלפי למפרע. ובפשוטו בשעתו באמת היה מותר לאכול, אלא דכלפי מכאן ולהבא אמרי' דלא היה נדר מעיקרא]</w:t>
      </w:r>
      <w:r>
        <w:t>.</w:t>
      </w:r>
    </w:p>
  </w:footnote>
  <w:footnote w:id="270">
    <w:p w14:paraId="3AE8BB04" w14:textId="77777777" w:rsidR="00A82550" w:rsidRDefault="00000000" w:rsidP="003124AA">
      <w:pPr>
        <w:pStyle w:val="Footnote"/>
        <w:bidi/>
      </w:pPr>
      <w:r>
        <w:rPr>
          <w:rStyle w:val="ac"/>
        </w:rPr>
        <w:footnoteRef/>
      </w:r>
      <w:r>
        <w:rPr>
          <w:rtl/>
        </w:rPr>
        <w:t>והביא מה</w:t>
      </w:r>
      <w:r>
        <w:rPr>
          <w:b/>
          <w:bCs/>
          <w:rtl/>
        </w:rPr>
        <w:t>ירושלמי</w:t>
      </w:r>
      <w:r>
        <w:rPr>
          <w:rtl/>
        </w:rPr>
        <w:t xml:space="preserve"> (קידושין ב ד) דאפי' נודעו נדרים לבעל והלכה ונשאת לאחר, ואח"כ הלכה לחכם והתירה הר"ז מקודשת לראשון ובניה משני ממזרים</w:t>
      </w:r>
      <w:r>
        <w:t>.</w:t>
      </w:r>
    </w:p>
  </w:footnote>
  <w:footnote w:id="271">
    <w:p w14:paraId="0D5B5A34" w14:textId="77777777" w:rsidR="00A82550" w:rsidRDefault="00000000" w:rsidP="003124AA">
      <w:pPr>
        <w:pStyle w:val="Footnote"/>
        <w:bidi/>
      </w:pPr>
      <w:r>
        <w:rPr>
          <w:rStyle w:val="ac"/>
        </w:rPr>
        <w:footnoteRef/>
      </w:r>
      <w:r>
        <w:rPr>
          <w:rtl/>
        </w:rPr>
        <w:t>וה</w:t>
      </w:r>
      <w:r>
        <w:rPr>
          <w:b/>
          <w:bCs/>
          <w:rtl/>
        </w:rPr>
        <w:t>בי"ש</w:t>
      </w:r>
      <w:r>
        <w:rPr>
          <w:rtl/>
        </w:rPr>
        <w:t xml:space="preserve"> (קסה ד) הביאו דאם מצאה היתר לנדרה מותרת לו, ולא אמרי' דאסורה הואיל בעת שנפלה לפניו היתה אסורה מחמת נדר. ובסו"ד הביא דאיסור נדר יכול להתיר</w:t>
      </w:r>
      <w:r>
        <w:t>.</w:t>
      </w:r>
    </w:p>
  </w:footnote>
  <w:footnote w:id="272">
    <w:p w14:paraId="04A036E4" w14:textId="77777777" w:rsidR="00A82550" w:rsidRDefault="00000000" w:rsidP="003124AA">
      <w:pPr>
        <w:pStyle w:val="Footnote"/>
        <w:bidi/>
      </w:pPr>
      <w:r>
        <w:rPr>
          <w:rStyle w:val="ac"/>
        </w:rPr>
        <w:footnoteRef/>
      </w:r>
      <w:r>
        <w:rPr>
          <w:rtl/>
        </w:rPr>
        <w:t>וה</w:t>
      </w:r>
      <w:r>
        <w:rPr>
          <w:b/>
          <w:bCs/>
          <w:rtl/>
        </w:rPr>
        <w:t>תשב"ץ</w:t>
      </w:r>
      <w:r>
        <w:rPr>
          <w:rtl/>
        </w:rPr>
        <w:t xml:space="preserve"> הוכיח כן דאל"כ [שלא היה לה היתר כלל אפי' לאחר שהותר הנדר] א"כ לא היתה בת חליצה, שכל שאינה עולה ליבום אינה עולה לחליצה (וכדאי' לעיל כ. ומד. וכ"מ). [אלא דנודרת נחשב דעולה ליבום, לאחר שיותר הנדר]</w:t>
      </w:r>
      <w:r>
        <w:t>.</w:t>
      </w:r>
    </w:p>
    <w:p w14:paraId="11666C92" w14:textId="77777777" w:rsidR="00A82550" w:rsidRDefault="00000000" w:rsidP="003124AA">
      <w:pPr>
        <w:pStyle w:val="Footnote"/>
        <w:bidi/>
      </w:pPr>
      <w:r>
        <w:tab/>
      </w:r>
      <w:r>
        <w:rPr>
          <w:rtl/>
        </w:rPr>
        <w:t>וצ"ב כוונתו דנודרת הוה חייבי לאו ועשה דחולצת [דמרבינן ועלתה יבמתה השערה, כדלעיל כ.]. והקובה"ע ביאר דקאי לשיטת הסוברים דחליצת חייבי לאוין ועשה הוה מדרבנן [וצ”ב א”כ נימא דאף נודרת מדרבנן, ומנ"ל דהוה מדאורייתא]. ועוד תי' דכוונתו דנודרת גרע מחייבי עשה, דהוה איסור דבר אחר [וכסברת הרמב"ן בבעלת התנאי]</w:t>
      </w:r>
      <w:r>
        <w:t>.</w:t>
      </w:r>
    </w:p>
  </w:footnote>
  <w:footnote w:id="273">
    <w:p w14:paraId="215FE92B" w14:textId="77777777" w:rsidR="00A82550" w:rsidRDefault="00000000" w:rsidP="003124AA">
      <w:pPr>
        <w:pStyle w:val="Footnote"/>
        <w:bidi/>
      </w:pPr>
      <w:r>
        <w:rPr>
          <w:rStyle w:val="ac"/>
        </w:rPr>
        <w:footnoteRef/>
      </w:r>
      <w:r>
        <w:rPr>
          <w:rtl/>
        </w:rPr>
        <w:t>יל"ד דפשיטא, וכדתנן (לעיל כ.) איסור מצוה ואיסור קדושה חולצת ולא מתייבמת. [ואפשר דנקט דנודרת הוה חיצוני, ולא הוה בכלל הך משנה]</w:t>
      </w:r>
      <w:r>
        <w:t>.</w:t>
      </w:r>
    </w:p>
  </w:footnote>
  <w:footnote w:id="274">
    <w:p w14:paraId="7780DF13" w14:textId="77777777" w:rsidR="00A82550" w:rsidRDefault="00000000" w:rsidP="003124AA">
      <w:pPr>
        <w:pStyle w:val="Footnote"/>
        <w:bidi/>
      </w:pPr>
      <w:r>
        <w:rPr>
          <w:rStyle w:val="ac"/>
        </w:rPr>
        <w:footnoteRef/>
      </w:r>
      <w:r>
        <w:rPr>
          <w:rtl/>
        </w:rPr>
        <w:t>וה</w:t>
      </w:r>
      <w:r>
        <w:rPr>
          <w:b/>
          <w:bCs/>
          <w:rtl/>
        </w:rPr>
        <w:t>ריטב”א</w:t>
      </w:r>
      <w:r>
        <w:rPr>
          <w:rtl/>
        </w:rPr>
        <w:t xml:space="preserve"> כת' וכן היכא שהבעל נתן לה גט פסול, דעי"ז אסורה על היבם, כופין אותו לחלוץ. [דהא לא חזיא ליה, ואף שהיבם לא גרם לזה]</w:t>
      </w:r>
      <w:r>
        <w:t>.</w:t>
      </w:r>
    </w:p>
  </w:footnote>
  <w:footnote w:id="275">
    <w:p w14:paraId="25FACE8B" w14:textId="77777777" w:rsidR="00A82550" w:rsidRDefault="00000000" w:rsidP="003124AA">
      <w:pPr>
        <w:pStyle w:val="Footnote"/>
        <w:bidi/>
      </w:pPr>
      <w:r>
        <w:rPr>
          <w:rStyle w:val="ac"/>
        </w:rPr>
        <w:footnoteRef/>
      </w:r>
      <w:r>
        <w:rPr>
          <w:rtl/>
        </w:rPr>
        <w:t>ומבואר ב</w:t>
      </w:r>
      <w:r>
        <w:rPr>
          <w:b/>
          <w:bCs/>
          <w:rtl/>
        </w:rPr>
        <w:t>ריטב"א</w:t>
      </w:r>
      <w:r>
        <w:rPr>
          <w:rtl/>
        </w:rPr>
        <w:t xml:space="preserve"> (לקמן קיג.) דאף למ"ד דבי"ד מצווין להפרישו, מ"מ מחתינן נפשין לחששות, והיכא דאינו איסור גמור אין מפרישין</w:t>
      </w:r>
      <w:r>
        <w:t>.</w:t>
      </w:r>
    </w:p>
  </w:footnote>
  <w:footnote w:id="276">
    <w:p w14:paraId="21D2810A" w14:textId="77777777" w:rsidR="00A82550" w:rsidRDefault="00000000" w:rsidP="003124AA">
      <w:pPr>
        <w:pStyle w:val="Footnote"/>
        <w:bidi/>
      </w:pPr>
      <w:r>
        <w:rPr>
          <w:rStyle w:val="ac"/>
        </w:rPr>
        <w:footnoteRef/>
      </w:r>
      <w:r>
        <w:rPr>
          <w:rtl/>
        </w:rPr>
        <w:t>ה</w:t>
      </w:r>
      <w:r>
        <w:rPr>
          <w:b/>
          <w:bCs/>
          <w:rtl/>
        </w:rPr>
        <w:t>ריטב”א</w:t>
      </w:r>
      <w:r>
        <w:rPr>
          <w:rtl/>
        </w:rPr>
        <w:t xml:space="preserve"> ביאר דקו' הגמ' על המשנה, דאף לרבנן דלא חיישינן בקטן שמא ימצא סריס, מ"מ היאך אפשר לו לבא עליה בעודו קטן</w:t>
      </w:r>
      <w:r>
        <w:t>.</w:t>
      </w:r>
    </w:p>
  </w:footnote>
  <w:footnote w:id="277">
    <w:p w14:paraId="23AD2E9B" w14:textId="77777777" w:rsidR="00A82550" w:rsidRDefault="00000000" w:rsidP="003124AA">
      <w:pPr>
        <w:pStyle w:val="Footnote"/>
        <w:bidi/>
      </w:pPr>
      <w:r>
        <w:rPr>
          <w:rStyle w:val="ac"/>
        </w:rPr>
        <w:footnoteRef/>
      </w:r>
      <w:r>
        <w:rPr>
          <w:rtl/>
        </w:rPr>
        <w:t>וצ”ב דהא סברת ר' מאיר דחיישינן שהוא סריס, ואף אילו רוב קטנים היו מולידים, חיישינן למיעוטא. [מדאורייתא או מדרבנן, וע"ע מש"כ בזה לקמן קיט.]. ואפשר דכוונת ר”ח דהכא יש סברא טפי מבעלמא, דכל זמן שלא נתברר שהוא ראוי להוליד דינו כסריס</w:t>
      </w:r>
      <w:r>
        <w:t>.</w:t>
      </w:r>
    </w:p>
  </w:footnote>
  <w:footnote w:id="278">
    <w:p w14:paraId="45E1BF35" w14:textId="77777777" w:rsidR="00A82550" w:rsidRDefault="00000000" w:rsidP="003124AA">
      <w:pPr>
        <w:pStyle w:val="Footnote"/>
        <w:bidi/>
      </w:pPr>
      <w:r>
        <w:rPr>
          <w:rStyle w:val="ac"/>
        </w:rPr>
        <w:footnoteRef/>
      </w:r>
      <w:r>
        <w:rPr>
          <w:rtl/>
        </w:rPr>
        <w:t>ד</w:t>
      </w:r>
      <w:r>
        <w:rPr>
          <w:b/>
          <w:bCs/>
          <w:rtl/>
        </w:rPr>
        <w:t>ר"ח</w:t>
      </w:r>
      <w:r>
        <w:rPr>
          <w:rtl/>
        </w:rPr>
        <w:t xml:space="preserve"> כת' דליתא להא דר"מ, דקי"ל כרב דכיון דבשעת נפילה לא קרינן יבמה יבא עליה, הרי היא כאשת אח שיש לה בנים ואסורה</w:t>
      </w:r>
      <w:r>
        <w:t>.</w:t>
      </w:r>
    </w:p>
  </w:footnote>
  <w:footnote w:id="279">
    <w:p w14:paraId="0071385D" w14:textId="77777777" w:rsidR="00A82550" w:rsidRDefault="00000000" w:rsidP="003124AA">
      <w:pPr>
        <w:pStyle w:val="Footnote"/>
        <w:bidi/>
      </w:pPr>
      <w:r>
        <w:rPr>
          <w:rStyle w:val="ac"/>
        </w:rPr>
        <w:footnoteRef/>
      </w:r>
      <w:r>
        <w:rPr>
          <w:rtl/>
        </w:rPr>
        <w:t>ותוס' הביאו דאין אשה מתעברת בביאה ראשונה (לעיל לד:), ואפ"ה קונה ביבום. ותוס' (שם בסו"ד) הביאו דקונה יבמתו בהעראה ובביאה שלא כדרכה, ואף דאינה ראויה להתעבר</w:t>
      </w:r>
      <w:r>
        <w:t>.</w:t>
      </w:r>
    </w:p>
  </w:footnote>
  <w:footnote w:id="280">
    <w:p w14:paraId="128BEEAD" w14:textId="77777777" w:rsidR="00A82550" w:rsidRDefault="00000000" w:rsidP="003124AA">
      <w:pPr>
        <w:pStyle w:val="Footnote"/>
        <w:bidi/>
      </w:pPr>
      <w:r>
        <w:rPr>
          <w:rStyle w:val="ac"/>
        </w:rPr>
        <w:footnoteRef/>
      </w:r>
      <w:r>
        <w:rPr>
          <w:rtl/>
        </w:rPr>
        <w:t xml:space="preserve">אך יש </w:t>
      </w:r>
      <w:r>
        <w:rPr>
          <w:b/>
          <w:bCs/>
          <w:rtl/>
        </w:rPr>
        <w:t>אחרונים</w:t>
      </w:r>
      <w:r>
        <w:rPr>
          <w:rtl/>
        </w:rPr>
        <w:t xml:space="preserve"> (עונג יו"ט קעח) שדייקו מדברי רש"י (לעיל סא:) דהמייבם קטנה צריכה לגדול אצלו, ורק כשגדלה מתקיים היבום</w:t>
      </w:r>
      <w:r>
        <w:t>.</w:t>
      </w:r>
    </w:p>
  </w:footnote>
  <w:footnote w:id="281">
    <w:p w14:paraId="1D5020BE" w14:textId="77777777" w:rsidR="00A82550" w:rsidRDefault="00000000" w:rsidP="003124AA">
      <w:pPr>
        <w:pStyle w:val="Footnote"/>
        <w:bidi/>
      </w:pPr>
      <w:r>
        <w:rPr>
          <w:rStyle w:val="ac"/>
        </w:rPr>
        <w:footnoteRef/>
      </w:r>
      <w:r>
        <w:rPr>
          <w:rtl/>
        </w:rPr>
        <w:t>וה</w:t>
      </w:r>
      <w:r>
        <w:rPr>
          <w:b/>
          <w:bCs/>
          <w:rtl/>
        </w:rPr>
        <w:t>אחרונים</w:t>
      </w:r>
      <w:r>
        <w:rPr>
          <w:rtl/>
        </w:rPr>
        <w:t xml:space="preserve"> (אמר"מ ו יג) הק' מה תוס' הביאו מסוגיין, דהכא ל"ק עד שתגדיל [ולדעת תוס' רק מדרבנן אמרי' דביאת בן ט' כמאמר בגדול]. וביאת היבום הוה לאחר שראוי להקמת שם. וה</w:t>
      </w:r>
      <w:r>
        <w:rPr>
          <w:b/>
          <w:bCs/>
          <w:rtl/>
        </w:rPr>
        <w:t>קובה"ע</w:t>
      </w:r>
      <w:r>
        <w:rPr>
          <w:rtl/>
        </w:rPr>
        <w:t xml:space="preserve"> (כ ז) נדחק דכוונת התוס' אמאי איצטריך למעט (קידושין יט.) אשת איש פרט לאשת קטן, תיפו"ל דל"ש ביאת יבום</w:t>
      </w:r>
      <w:r>
        <w:t>.</w:t>
      </w:r>
    </w:p>
    <w:p w14:paraId="2604D95A" w14:textId="77777777" w:rsidR="00A82550" w:rsidRDefault="00000000" w:rsidP="003124AA">
      <w:pPr>
        <w:pStyle w:val="Footnote"/>
        <w:bidi/>
      </w:pPr>
      <w:r>
        <w:tab/>
      </w:r>
      <w:r>
        <w:rPr>
          <w:rtl/>
        </w:rPr>
        <w:t>וב</w:t>
      </w:r>
      <w:r>
        <w:rPr>
          <w:b/>
          <w:bCs/>
          <w:rtl/>
        </w:rPr>
        <w:t>חי' הגר"נ</w:t>
      </w:r>
      <w:r>
        <w:rPr>
          <w:rtl/>
        </w:rPr>
        <w:t xml:space="preserve"> (לעיל כ.) כת' דכוונת התוס' דאילו קטן אינו ראוי כלל למעשה יבום, א"כ ל"ש היתר אשת אח. ואף דאמרי' (תוס' לה:) דהותרה לו, אף שקטן לא קנה [דנתמעט ולא אשת קטן], היינו דוקא משום דביאתו ראוי ליבום. אבל אי לא ראוי כלל ליכא היתר</w:t>
      </w:r>
      <w:r>
        <w:t>.</w:t>
      </w:r>
    </w:p>
  </w:footnote>
  <w:footnote w:id="282">
    <w:p w14:paraId="231315FF" w14:textId="77777777" w:rsidR="00A82550" w:rsidRDefault="00000000" w:rsidP="003124AA">
      <w:pPr>
        <w:pStyle w:val="Footnote"/>
        <w:bidi/>
      </w:pPr>
      <w:r>
        <w:rPr>
          <w:rStyle w:val="ac"/>
        </w:rPr>
        <w:footnoteRef/>
      </w:r>
      <w:r>
        <w:rPr>
          <w:rtl/>
        </w:rPr>
        <w:t>ויל"ד מתי' הראשונים גבי נדה</w:t>
      </w:r>
      <w:r>
        <w:t>.</w:t>
      </w:r>
    </w:p>
  </w:footnote>
  <w:footnote w:id="283">
    <w:p w14:paraId="2E3F8DA0" w14:textId="77777777" w:rsidR="00A82550" w:rsidRDefault="00000000" w:rsidP="003124AA">
      <w:pPr>
        <w:pStyle w:val="Footnote"/>
        <w:bidi/>
      </w:pPr>
      <w:r>
        <w:rPr>
          <w:rStyle w:val="ac"/>
        </w:rPr>
        <w:footnoteRef/>
      </w:r>
      <w:r>
        <w:rPr>
          <w:rtl/>
        </w:rPr>
        <w:t>ומשמע דכוונת ר"ח דע"כ דר' מאיר פליג על סברת 'נאסרה' [אלא דאנן קי"ל כרב]. אך קשה דל"מ דר' מאיר פליג אכולהו משניות (לעיל ל.). ואולי מחלק בין עריות לאיסור חיצוני [ואפ"ה הגמ' מק' דמשמע מדברי רב דאין חילוק]</w:t>
      </w:r>
      <w:r>
        <w:t>.</w:t>
      </w:r>
    </w:p>
  </w:footnote>
  <w:footnote w:id="284">
    <w:p w14:paraId="5728F4E0" w14:textId="77777777" w:rsidR="00A82550" w:rsidRDefault="00000000" w:rsidP="003124AA">
      <w:pPr>
        <w:pStyle w:val="Footnote"/>
        <w:bidi/>
      </w:pPr>
      <w:r>
        <w:rPr>
          <w:rStyle w:val="ac"/>
        </w:rPr>
        <w:footnoteRef/>
      </w:r>
      <w:r>
        <w:rPr>
          <w:rtl/>
        </w:rPr>
        <w:t>ויל"ד ע"פ דברי התוס' דכל קטן אינו ראוי עכשיו להקמת שם, אלא דאמרי' דעומד לבא לכלל הקמת שם. א"כ י"ל דר' מאיר סבר דכיון דחיישינן לצד המיעוט, א"כ כל קטן יש בו חסרון דיש צד שאינו ראוי להקמת שם. [ול"מ ע"ז איגלאי למפרע, דכיון דאינו ודאי שעומד לכך]. {אמנם בגמ' (לקמן קיט. ועוד) הביאו מדברי ר' מאיר דחייש למיעוטא בספק לשעבר. ומשמע דלא הוה נידון חדש גבי יבום}</w:t>
      </w:r>
      <w:r>
        <w:t>.</w:t>
      </w:r>
    </w:p>
  </w:footnote>
  <w:footnote w:id="285">
    <w:p w14:paraId="59470AFB" w14:textId="77777777" w:rsidR="00A82550" w:rsidRDefault="00000000" w:rsidP="003124AA">
      <w:pPr>
        <w:pStyle w:val="Footnote"/>
        <w:bidi/>
      </w:pPr>
      <w:r>
        <w:rPr>
          <w:rStyle w:val="ac"/>
        </w:rPr>
        <w:footnoteRef/>
      </w:r>
      <w:r>
        <w:t>[</w:t>
      </w:r>
      <w:r>
        <w:rPr>
          <w:rtl/>
        </w:rPr>
        <w:t xml:space="preserve">וע"ע שו"ת </w:t>
      </w:r>
      <w:r>
        <w:rPr>
          <w:b/>
          <w:bCs/>
          <w:rtl/>
        </w:rPr>
        <w:t>מהר"ם מרוטנברג</w:t>
      </w:r>
      <w:r>
        <w:rPr>
          <w:rtl/>
        </w:rPr>
        <w:t xml:space="preserve"> (ד תתסו, והו' לעיל כז:) שהק' דנימא נאסרה משום הבחנה דרבנן</w:t>
      </w:r>
      <w:r>
        <w:t>].</w:t>
      </w:r>
    </w:p>
  </w:footnote>
  <w:footnote w:id="286">
    <w:p w14:paraId="157D1A00" w14:textId="77777777" w:rsidR="00A82550" w:rsidRDefault="00000000" w:rsidP="003124AA">
      <w:pPr>
        <w:pStyle w:val="Footnote"/>
        <w:bidi/>
      </w:pPr>
      <w:r>
        <w:rPr>
          <w:rStyle w:val="ac"/>
        </w:rPr>
        <w:footnoteRef/>
      </w:r>
      <w:r>
        <w:rPr>
          <w:rtl/>
        </w:rPr>
        <w:t>דבגמ' אי' דמש"ה אינה ראויה לחלוץ תוך ג', ולא דמי לספיקות, דאמרי' אם יבא אליהו תהא מותרת</w:t>
      </w:r>
      <w:r>
        <w:t>.</w:t>
      </w:r>
    </w:p>
  </w:footnote>
  <w:footnote w:id="287">
    <w:p w14:paraId="7B5B2B2B" w14:textId="77777777" w:rsidR="00A82550" w:rsidRDefault="00000000" w:rsidP="003124AA">
      <w:pPr>
        <w:pStyle w:val="Footnote"/>
        <w:bidi/>
      </w:pPr>
      <w:r>
        <w:rPr>
          <w:rStyle w:val="ac"/>
        </w:rPr>
        <w:footnoteRef/>
      </w:r>
      <w:r>
        <w:rPr>
          <w:rtl/>
        </w:rPr>
        <w:t>וצ"ב דכל דין הבחנה הוה תקנ"ח, ואפ"ה אמרי' נאסרה. [וכדאי' לעיל כז: דאמרי' נאסרה אף באיסור דרבנן]. ולכאורה מבואר ברשב"א דיש חילוק בין גזירה בעלמא [דלא אמרי' נאסרה] לאיסור דרבנן גמור. וצ"ב. והקה"י ביאר דיש חילוק בין היכא דהדבר אסור בעצמותה [איסור חפצא מדרבנן], להיכא דגזרו איסור</w:t>
      </w:r>
      <w:r>
        <w:t>.</w:t>
      </w:r>
    </w:p>
    <w:p w14:paraId="73940129" w14:textId="77777777" w:rsidR="00A82550" w:rsidRDefault="00000000" w:rsidP="003124AA">
      <w:pPr>
        <w:pStyle w:val="Footnote"/>
        <w:bidi/>
      </w:pPr>
      <w:r>
        <w:tab/>
      </w:r>
      <w:r>
        <w:rPr>
          <w:rtl/>
        </w:rPr>
        <w:t>והקה"י ביאר דגדר הגזירה בהבחנה דתקנו דבעינן ידיעה [שאינה מעוברת] ע"י ג' חדשים דוקא, ולא סגי בידיעה מצד אחר [ואפי' ידיעה שהיא קטנה, ואפי' יבא אליהו]. אך לעולם הגדר שתקנו לחשוש שמא מעוברת, ול"מ בירור אחר</w:t>
      </w:r>
      <w:r>
        <w:t>.</w:t>
      </w:r>
    </w:p>
  </w:footnote>
  <w:footnote w:id="288">
    <w:p w14:paraId="0FFD7B82" w14:textId="77777777" w:rsidR="00A82550" w:rsidRDefault="00000000" w:rsidP="003124AA">
      <w:pPr>
        <w:pStyle w:val="Footnote"/>
        <w:bidi/>
      </w:pPr>
      <w:r>
        <w:rPr>
          <w:rStyle w:val="ac"/>
        </w:rPr>
        <w:footnoteRef/>
      </w:r>
      <w:r>
        <w:rPr>
          <w:rtl/>
        </w:rPr>
        <w:t>והביא מדברי התשב"ץ (הו' לעיל במשנה)</w:t>
      </w:r>
      <w:r>
        <w:t>.</w:t>
      </w:r>
    </w:p>
  </w:footnote>
  <w:footnote w:id="289">
    <w:p w14:paraId="0A77D637" w14:textId="77777777" w:rsidR="00A82550" w:rsidRDefault="00000000" w:rsidP="003124AA">
      <w:pPr>
        <w:pStyle w:val="Footnote"/>
        <w:bidi/>
      </w:pPr>
      <w:r>
        <w:rPr>
          <w:rStyle w:val="ac"/>
        </w:rPr>
        <w:footnoteRef/>
      </w:r>
      <w:r>
        <w:rPr>
          <w:rtl/>
        </w:rPr>
        <w:t>ועוד צ"ע מסברא, דהא אף מעיקרא לא היה איסור מעולם. אלא דאנן לא ידעינן, וכלפי אליהו לא היה איסור</w:t>
      </w:r>
      <w:r>
        <w:t>.</w:t>
      </w:r>
    </w:p>
  </w:footnote>
  <w:footnote w:id="290">
    <w:p w14:paraId="3261A0FF" w14:textId="77777777" w:rsidR="00A82550" w:rsidRDefault="00000000" w:rsidP="003124AA">
      <w:pPr>
        <w:pStyle w:val="Footnote"/>
        <w:bidi/>
      </w:pPr>
      <w:r>
        <w:rPr>
          <w:rStyle w:val="ac"/>
        </w:rPr>
        <w:footnoteRef/>
      </w:r>
      <w:r>
        <w:rPr>
          <w:rtl/>
        </w:rPr>
        <w:t>וכת' דמ"מ לפ"ז הספיקות שאח"כ יתברר יהיו אסורין משום נאסרה. [ומשמעות הגמ' (לעיל מא: וכג:) דמותרים]</w:t>
      </w:r>
      <w:r>
        <w:t>.</w:t>
      </w:r>
    </w:p>
  </w:footnote>
  <w:footnote w:id="291">
    <w:p w14:paraId="666A2622" w14:textId="77777777" w:rsidR="00A82550" w:rsidRDefault="00000000" w:rsidP="003124AA">
      <w:pPr>
        <w:pStyle w:val="Footnote"/>
        <w:bidi/>
      </w:pPr>
      <w:r>
        <w:rPr>
          <w:rStyle w:val="ac"/>
        </w:rPr>
        <w:footnoteRef/>
      </w:r>
      <w:r>
        <w:rPr>
          <w:rtl/>
        </w:rPr>
        <w:t>וכ"ד ה</w:t>
      </w:r>
      <w:r>
        <w:rPr>
          <w:b/>
          <w:bCs/>
          <w:rtl/>
        </w:rPr>
        <w:t>מאירי</w:t>
      </w:r>
      <w:r>
        <w:rPr>
          <w:rtl/>
        </w:rPr>
        <w:t xml:space="preserve"> (קידושין ג.). וכ"כ ה</w:t>
      </w:r>
      <w:r>
        <w:rPr>
          <w:b/>
          <w:bCs/>
          <w:rtl/>
        </w:rPr>
        <w:t>תוס' רא"ש</w:t>
      </w:r>
      <w:r>
        <w:rPr>
          <w:rtl/>
        </w:rPr>
        <w:t xml:space="preserve"> (לעיל נא: ונב. וקידו' יב: וריטב"א קידושין שם). וה</w:t>
      </w:r>
      <w:r>
        <w:rPr>
          <w:b/>
          <w:bCs/>
          <w:rtl/>
        </w:rPr>
        <w:t>שעה"מ</w:t>
      </w:r>
      <w:r>
        <w:rPr>
          <w:rtl/>
        </w:rPr>
        <w:t xml:space="preserve"> (שם) הביא כן מדברי תוס' (קידושין יב:) והגר"א (קסו ט) דייק מתוס' להיפך [וע' מה שהו' לעיל נב.]</w:t>
      </w:r>
      <w:r>
        <w:t>.</w:t>
      </w:r>
    </w:p>
  </w:footnote>
  <w:footnote w:id="292">
    <w:p w14:paraId="1145DBD8" w14:textId="77777777" w:rsidR="00A82550" w:rsidRDefault="00000000" w:rsidP="003124AA">
      <w:pPr>
        <w:pStyle w:val="Footnote"/>
        <w:bidi/>
      </w:pPr>
      <w:r>
        <w:rPr>
          <w:rStyle w:val="ac"/>
        </w:rPr>
        <w:footnoteRef/>
      </w:r>
      <w:r>
        <w:rPr>
          <w:rtl/>
        </w:rPr>
        <w:t>וה</w:t>
      </w:r>
      <w:r>
        <w:rPr>
          <w:b/>
          <w:bCs/>
          <w:rtl/>
        </w:rPr>
        <w:t>חש"ל</w:t>
      </w:r>
      <w:r>
        <w:rPr>
          <w:rtl/>
        </w:rPr>
        <w:t xml:space="preserve"> הביא לפרש ע"פ דברי ה</w:t>
      </w:r>
      <w:r>
        <w:rPr>
          <w:b/>
          <w:bCs/>
          <w:rtl/>
        </w:rPr>
        <w:t>תוס'</w:t>
      </w:r>
      <w:r>
        <w:rPr>
          <w:rtl/>
        </w:rPr>
        <w:t xml:space="preserve"> (קידושין סו.) דהטעם דמקדש בלא עדים ל"מ אפי' שניהם מודים הוא משום דאמרי' דהמעות מתנה, אבל ביבום דכל היכא דיש ביאת יבום אפי' נתכוון לשם זנות קנה, א"כ ל"צ עדות לקיומי. [והחש"ל דחה דתוס' הנ"ל קאי אליבא דאביי דמהני עד א', אבל רבא פליג דאין דבר שבערוה פחות מב', ולעולם צריך עדות לקיומי]</w:t>
      </w:r>
      <w:r>
        <w:t>.</w:t>
      </w:r>
    </w:p>
    <w:p w14:paraId="400F99C0" w14:textId="77777777" w:rsidR="00A82550" w:rsidRDefault="00000000" w:rsidP="003124AA">
      <w:pPr>
        <w:pStyle w:val="Footnote"/>
        <w:bidi/>
      </w:pPr>
      <w:r>
        <w:tab/>
      </w:r>
      <w:r>
        <w:rPr>
          <w:rtl/>
        </w:rPr>
        <w:t>וה</w:t>
      </w:r>
      <w:r>
        <w:rPr>
          <w:b/>
          <w:bCs/>
          <w:rtl/>
        </w:rPr>
        <w:t>גר"ח</w:t>
      </w:r>
      <w:r>
        <w:rPr>
          <w:rtl/>
        </w:rPr>
        <w:t xml:space="preserve"> (יבום ד ועוד אחרונים) ביאר דדוקא בקנין שהבעלים פועלים צריך עדות לקיומי. ואילו יבום ל"צ דעת היבם, והקנין חל ממילא ע"י מעשיו. [וע"ע מה שהו' לעיל קו.]</w:t>
      </w:r>
      <w:r>
        <w:t>.</w:t>
      </w:r>
    </w:p>
  </w:footnote>
  <w:footnote w:id="293">
    <w:p w14:paraId="318A4201" w14:textId="77777777" w:rsidR="00A82550" w:rsidRDefault="00000000" w:rsidP="003124AA">
      <w:pPr>
        <w:pStyle w:val="Footnote"/>
        <w:bidi/>
      </w:pPr>
      <w:r>
        <w:rPr>
          <w:rStyle w:val="ac"/>
        </w:rPr>
        <w:footnoteRef/>
      </w:r>
      <w:r>
        <w:rPr>
          <w:rtl/>
        </w:rPr>
        <w:t>וצ"ע דבגמ' (בסוף העמ') מבואר דאיירי שנסתרה. ואפשר דהיינו שמודים שנסתרה, בלא עדים</w:t>
      </w:r>
      <w:r>
        <w:t>.</w:t>
      </w:r>
    </w:p>
  </w:footnote>
  <w:footnote w:id="294">
    <w:p w14:paraId="2012DF61" w14:textId="77777777" w:rsidR="00A82550" w:rsidRDefault="00000000" w:rsidP="003124AA">
      <w:pPr>
        <w:pStyle w:val="Footnote"/>
        <w:bidi/>
      </w:pPr>
      <w:r>
        <w:rPr>
          <w:rStyle w:val="ac"/>
        </w:rPr>
        <w:footnoteRef/>
      </w:r>
      <w:r>
        <w:rPr>
          <w:rtl/>
        </w:rPr>
        <w:t>אך מבואר מדבריו דדוקא שניהם מודים [וכה”ג אף הצרה אסורה], אבל אילו א' מהם טוען שבעל צריכה גט</w:t>
      </w:r>
      <w:r>
        <w:t>.</w:t>
      </w:r>
    </w:p>
  </w:footnote>
  <w:footnote w:id="295">
    <w:p w14:paraId="0F105CDD" w14:textId="77777777" w:rsidR="00A82550" w:rsidRDefault="00000000" w:rsidP="003124AA">
      <w:pPr>
        <w:pStyle w:val="Footnote"/>
        <w:bidi/>
      </w:pPr>
      <w:r>
        <w:rPr>
          <w:rStyle w:val="ac"/>
        </w:rPr>
        <w:footnoteRef/>
      </w:r>
      <w:r>
        <w:rPr>
          <w:rtl/>
        </w:rPr>
        <w:t>ועד"ז כת' ה</w:t>
      </w:r>
      <w:r>
        <w:rPr>
          <w:b/>
          <w:bCs/>
          <w:rtl/>
        </w:rPr>
        <w:t>ריא"ז</w:t>
      </w:r>
      <w:r>
        <w:rPr>
          <w:rtl/>
        </w:rPr>
        <w:t xml:space="preserve"> (גיטין ז ג ב, ובשלט”ג שם לה. בדה”ר) גבי המגרש את אשתו ונתייחד עמה [אף דאמרי' (גיטין עג: ופא.) דצריכה גט, דהן הן עדי יחוד], דאם שניהם מודים שלא נבעלה נאמנים, ואי"צ גט. והבי"ש (קמט ד) תמה ע"ז. וה</w:t>
      </w:r>
      <w:r>
        <w:rPr>
          <w:b/>
          <w:bCs/>
          <w:rtl/>
        </w:rPr>
        <w:t>מנח”ח</w:t>
      </w:r>
      <w:r>
        <w:rPr>
          <w:rtl/>
        </w:rPr>
        <w:t xml:space="preserve"> (רסו טו) ביאר כוונת הריא”ז דהן הן עדי יחוד הוה רק ספק קידושין, ומש"ה נאמנים לפרש</w:t>
      </w:r>
      <w:r>
        <w:t>.</w:t>
      </w:r>
    </w:p>
    <w:p w14:paraId="01C74ED9" w14:textId="77777777" w:rsidR="00A82550" w:rsidRDefault="00000000" w:rsidP="003124AA">
      <w:pPr>
        <w:pStyle w:val="Footnote"/>
        <w:bidi/>
      </w:pPr>
      <w:r>
        <w:tab/>
      </w:r>
      <w:r>
        <w:rPr>
          <w:rtl/>
        </w:rPr>
        <w:t>אך לכאורה מבואר ב</w:t>
      </w:r>
      <w:r>
        <w:rPr>
          <w:b/>
          <w:bCs/>
          <w:rtl/>
        </w:rPr>
        <w:t>ריא"ז</w:t>
      </w:r>
      <w:r>
        <w:rPr>
          <w:rtl/>
        </w:rPr>
        <w:t xml:space="preserve"> (כאן) דאף באופן שהצרה מותרת [לולי הודאתם], ואמרי' בתורת ודאי דהן הן עדי יחוד, אפ”ה היכא דשניהם מודים ומפרשים מה שהיה נתבטל האומדנא דהן הן עדי יחוד. [ולכאורה יש מקום לחלק בין היכא דאומרים כן לאלתר או לאחר זמן, אך ל"מ חילוק זה]. ובס' עין יצחק (ב נד טז) כת' דדוקא היכא ששניהם מודים לא הוה קידושין, אבל היכא דהוא אינו לפנינו, האשה לבד אינה נאמנת. וצריכה גט</w:t>
      </w:r>
      <w:r>
        <w:t>.</w:t>
      </w:r>
    </w:p>
  </w:footnote>
  <w:footnote w:id="296">
    <w:p w14:paraId="56289606" w14:textId="77777777" w:rsidR="00A82550" w:rsidRDefault="00000000" w:rsidP="003124AA">
      <w:pPr>
        <w:pStyle w:val="Footnote"/>
        <w:bidi/>
      </w:pPr>
      <w:r>
        <w:rPr>
          <w:rStyle w:val="ac"/>
        </w:rPr>
        <w:footnoteRef/>
      </w:r>
      <w:r>
        <w:rPr>
          <w:rtl/>
        </w:rPr>
        <w:t>אך יל"ד דה"מ באשתו דגייסי, אבל לצד דביבמתו אמרי' שמא מוקים אנפשיה, א"כ אמאי נחשב עדות על אישות. [וא"כ אף אילו מודים שבא עליה לא יקנה, לצד דבעי עדות לקיומי. וצ"ע]</w:t>
      </w:r>
      <w:r>
        <w:t>.</w:t>
      </w:r>
    </w:p>
  </w:footnote>
  <w:footnote w:id="297">
    <w:p w14:paraId="6E10510D" w14:textId="77777777" w:rsidR="00A82550" w:rsidRDefault="00000000" w:rsidP="003124AA">
      <w:pPr>
        <w:pStyle w:val="Footnote"/>
        <w:bidi/>
      </w:pPr>
      <w:r>
        <w:rPr>
          <w:rStyle w:val="ac"/>
        </w:rPr>
        <w:footnoteRef/>
      </w:r>
      <w:r>
        <w:rPr>
          <w:rtl/>
        </w:rPr>
        <w:t>ואף דנח' בי"ש ובי"ה במגרש את אשתו, ולנה עמו בפונדקי האם אמרי' הן הן עדי יחוד, הכא כו"ע מודו</w:t>
      </w:r>
      <w:r>
        <w:t>.</w:t>
      </w:r>
    </w:p>
  </w:footnote>
  <w:footnote w:id="298">
    <w:p w14:paraId="03024DA6" w14:textId="77777777" w:rsidR="00A82550" w:rsidRDefault="00000000" w:rsidP="003124AA">
      <w:pPr>
        <w:pStyle w:val="Footnote"/>
        <w:bidi/>
      </w:pPr>
      <w:r>
        <w:rPr>
          <w:rStyle w:val="ac"/>
        </w:rPr>
        <w:footnoteRef/>
      </w:r>
      <w:r>
        <w:rPr>
          <w:rtl/>
        </w:rPr>
        <w:t>ובמגרש את אשתו ואח"כ נתייחד עמה [אפי' בסתם] אמרי' (גיטין פא.) הן הן עדי יחוד. אך נח' ה</w:t>
      </w:r>
      <w:r>
        <w:rPr>
          <w:b/>
          <w:bCs/>
          <w:rtl/>
        </w:rPr>
        <w:t>פוסקים</w:t>
      </w:r>
      <w:r>
        <w:rPr>
          <w:rtl/>
        </w:rPr>
        <w:t xml:space="preserve"> אי' הוה ספק קידושין או ודאי מקודשת. [ו</w:t>
      </w:r>
      <w:r>
        <w:rPr>
          <w:b/>
          <w:bCs/>
          <w:rtl/>
        </w:rPr>
        <w:t>רש"י</w:t>
      </w:r>
      <w:r>
        <w:rPr>
          <w:rtl/>
        </w:rPr>
        <w:t xml:space="preserve"> (גיטין שם) כת' הטעם דאמרי' הן הן עדי יחוד משום דגייסי, ולכאורה כוונתו לסוגיין דארוסתו גיייסי. וי"ל דמהני סברא זו היכא דלא ייחדו עדים שנתייחדו לשם ביאה]</w:t>
      </w:r>
      <w:r>
        <w:t>.</w:t>
      </w:r>
    </w:p>
  </w:footnote>
  <w:footnote w:id="299">
    <w:p w14:paraId="0A697867" w14:textId="77777777" w:rsidR="00A82550" w:rsidRDefault="00000000" w:rsidP="003124AA">
      <w:pPr>
        <w:pStyle w:val="Footnote"/>
        <w:bidi/>
      </w:pPr>
      <w:r>
        <w:rPr>
          <w:rStyle w:val="ac"/>
        </w:rPr>
        <w:footnoteRef/>
      </w:r>
      <w:r>
        <w:rPr>
          <w:rtl/>
        </w:rPr>
        <w:t>אך בגמ' (גיטין פא.) לא איירי שאמרו לעדים שנתייחדו ע"ד כן. ואפשר דכוונת ה"ה דמשום סברא זו פשוט טפי. [א"נ דאיירי באשה מעלמא, ומש"ה בעינו סברא זו. משא"כ אשתו שגירשה]. והמנח"ח (רסו טו) הביא דברי ה"ה דמש"ה לא תפסי קידושי שני [ואילו בגמ' גיטין פא. הוה רק ספק, ותפס קידושי שני]</w:t>
      </w:r>
      <w:r>
        <w:t>.</w:t>
      </w:r>
    </w:p>
  </w:footnote>
  <w:footnote w:id="300">
    <w:p w14:paraId="0B3CC983" w14:textId="77777777" w:rsidR="00A82550" w:rsidRDefault="00000000" w:rsidP="003124AA">
      <w:pPr>
        <w:pStyle w:val="Footnote"/>
        <w:bidi/>
      </w:pPr>
      <w:r>
        <w:rPr>
          <w:rStyle w:val="ac"/>
        </w:rPr>
        <w:footnoteRef/>
      </w:r>
      <w:r>
        <w:rPr>
          <w:rtl/>
        </w:rPr>
        <w:t>דהתם איירי אפי' בלא שידוכין, כיון דאמר לעדים תלינן דודאי בעל. ולא רק בארוסתו דגייסי</w:t>
      </w:r>
      <w:r>
        <w:t>.</w:t>
      </w:r>
    </w:p>
  </w:footnote>
  <w:footnote w:id="301">
    <w:p w14:paraId="360B52A4" w14:textId="77777777" w:rsidR="00A82550" w:rsidRDefault="00000000" w:rsidP="003124AA">
      <w:pPr>
        <w:pStyle w:val="Footnote"/>
        <w:bidi/>
      </w:pPr>
      <w:r>
        <w:rPr>
          <w:rStyle w:val="ac"/>
        </w:rPr>
        <w:footnoteRef/>
      </w:r>
      <w:r>
        <w:rPr>
          <w:rtl/>
        </w:rPr>
        <w:t>דלכאורה אילו אמר לעדים ביבמתו אמרי' דהן הן עדי יחוד. ונראה דאף הריא"ז יודה דאינם נאמנים שלא בעל</w:t>
      </w:r>
      <w:r>
        <w:t>.</w:t>
      </w:r>
    </w:p>
    <w:p w14:paraId="6B6E20AA" w14:textId="77777777" w:rsidR="00A82550" w:rsidRDefault="00000000" w:rsidP="003124AA">
      <w:pPr>
        <w:pStyle w:val="Footnote"/>
        <w:bidi/>
      </w:pPr>
      <w:r>
        <w:tab/>
      </w:r>
      <w:r>
        <w:rPr>
          <w:rtl/>
        </w:rPr>
        <w:t>אך שו"מ דה</w:t>
      </w:r>
      <w:r>
        <w:rPr>
          <w:b/>
          <w:bCs/>
          <w:rtl/>
        </w:rPr>
        <w:t>ערוך השולחן</w:t>
      </w:r>
      <w:r>
        <w:rPr>
          <w:rtl/>
        </w:rPr>
        <w:t xml:space="preserve"> (לג ג) בקידושי ביאה היכא דאח"כ א' מהם אמר שלא בעל חוששין לו, וציין לסוגיין (ע' בסמוך). אך הבי"ש (קסז ו, הו' בסמוך) משמע דכל הנידון בסוגיין דנאמנת דוקא ביבמתו דמיבזז. [ואף הערוה"ש כת' כן רק לחומרא, ולעולם בעי גט. ואילו ביבמה אי"צ גט כדמבואר בסוגיין. א"כ צ"ע האיך דימה]</w:t>
      </w:r>
      <w:r>
        <w:t>.</w:t>
      </w:r>
    </w:p>
  </w:footnote>
  <w:footnote w:id="302">
    <w:p w14:paraId="7AE810D1" w14:textId="77777777" w:rsidR="00A82550" w:rsidRDefault="00000000" w:rsidP="003124AA">
      <w:pPr>
        <w:pStyle w:val="Footnote"/>
        <w:bidi/>
      </w:pPr>
      <w:r>
        <w:rPr>
          <w:rStyle w:val="ac"/>
        </w:rPr>
        <w:footnoteRef/>
      </w:r>
      <w:r>
        <w:rPr>
          <w:rtl/>
        </w:rPr>
        <w:t>וה</w:t>
      </w:r>
      <w:r>
        <w:rPr>
          <w:b/>
          <w:bCs/>
          <w:rtl/>
        </w:rPr>
        <w:t>רא"ש</w:t>
      </w:r>
      <w:r>
        <w:rPr>
          <w:rtl/>
        </w:rPr>
        <w:t xml:space="preserve"> (כתובות א יח) ביאר דאמרי' דשקורי משקר, ובעל ומצא בתולים ואח"כ נהפך לבו לשנאותה. וואמר שלא בעל עד עתה כדי שיאמינו לו. [אלא שה</w:t>
      </w:r>
      <w:r>
        <w:rPr>
          <w:b/>
          <w:bCs/>
          <w:rtl/>
        </w:rPr>
        <w:t>רא"ש</w:t>
      </w:r>
      <w:r>
        <w:rPr>
          <w:rtl/>
        </w:rPr>
        <w:t xml:space="preserve"> (שם) הביא מדברי ה</w:t>
      </w:r>
      <w:r>
        <w:rPr>
          <w:b/>
          <w:bCs/>
          <w:rtl/>
        </w:rPr>
        <w:t>ירושלמי</w:t>
      </w:r>
      <w:r>
        <w:rPr>
          <w:rtl/>
        </w:rPr>
        <w:t xml:space="preserve"> דאינו נאמן לערער אחר זמן, והביא דבגמ' דידן הו' בענין אחר, אי אמרי דמוקי אנפשיה]</w:t>
      </w:r>
      <w:r>
        <w:t>.</w:t>
      </w:r>
    </w:p>
  </w:footnote>
  <w:footnote w:id="303">
    <w:p w14:paraId="33DA13E5" w14:textId="77777777" w:rsidR="00A82550" w:rsidRDefault="00000000" w:rsidP="003124AA">
      <w:pPr>
        <w:pStyle w:val="Footnote"/>
        <w:bidi/>
      </w:pPr>
      <w:r>
        <w:rPr>
          <w:rStyle w:val="ac"/>
        </w:rPr>
        <w:footnoteRef/>
      </w:r>
      <w:r>
        <w:rPr>
          <w:rtl/>
        </w:rPr>
        <w:t>וה</w:t>
      </w:r>
      <w:r>
        <w:rPr>
          <w:b/>
          <w:bCs/>
          <w:rtl/>
        </w:rPr>
        <w:t>בי"מ</w:t>
      </w:r>
      <w:r>
        <w:rPr>
          <w:rtl/>
        </w:rPr>
        <w:t xml:space="preserve"> (קסה א) הביא דמשמע בתוס' (ד"ה אמר ר' אמי) דסברת המקשן דכופין דוקא לייבם. ותוס' תלו למ"ד דמצוות יבום קודמת</w:t>
      </w:r>
      <w:r>
        <w:t>.</w:t>
      </w:r>
    </w:p>
  </w:footnote>
  <w:footnote w:id="304">
    <w:p w14:paraId="5039F64E" w14:textId="77777777" w:rsidR="00A82550" w:rsidRDefault="00000000" w:rsidP="003124AA">
      <w:pPr>
        <w:pStyle w:val="Footnote"/>
        <w:bidi/>
      </w:pPr>
      <w:r>
        <w:rPr>
          <w:rStyle w:val="ac"/>
        </w:rPr>
        <w:footnoteRef/>
      </w:r>
      <w:r>
        <w:rPr>
          <w:rtl/>
        </w:rPr>
        <w:t>וצ"ל דהוה סברא מדרבנן, דכיון שכנסה נשתעבד לה לאישות</w:t>
      </w:r>
      <w:r>
        <w:t>.</w:t>
      </w:r>
    </w:p>
  </w:footnote>
  <w:footnote w:id="305">
    <w:p w14:paraId="5AAAFE6D" w14:textId="77777777" w:rsidR="00A82550" w:rsidRDefault="00000000" w:rsidP="003124AA">
      <w:pPr>
        <w:pStyle w:val="Footnote"/>
        <w:bidi/>
      </w:pPr>
      <w:r>
        <w:rPr>
          <w:rStyle w:val="ac"/>
        </w:rPr>
        <w:footnoteRef/>
      </w:r>
      <w:r>
        <w:rPr>
          <w:rtl/>
        </w:rPr>
        <w:t>ואפ"ה מבואר בתוס' דלמ"ד מצוות חליצה קודמת אין כופין, אף כה"ג. [ואפשר דהוה משום חשש שמא לא יתכוון למצווה. והך חששא עדיף משעבוד האישות]</w:t>
      </w:r>
      <w:r>
        <w:t>.</w:t>
      </w:r>
    </w:p>
  </w:footnote>
  <w:footnote w:id="306">
    <w:p w14:paraId="6CEF919B" w14:textId="77777777" w:rsidR="00A82550" w:rsidRDefault="00000000" w:rsidP="003124AA">
      <w:pPr>
        <w:pStyle w:val="Footnote"/>
        <w:bidi/>
      </w:pPr>
      <w:r>
        <w:rPr>
          <w:rStyle w:val="ac"/>
        </w:rPr>
        <w:footnoteRef/>
      </w:r>
      <w:r>
        <w:rPr>
          <w:rtl/>
        </w:rPr>
        <w:t>וכ"מ ב</w:t>
      </w:r>
      <w:r>
        <w:rPr>
          <w:b/>
          <w:bCs/>
          <w:rtl/>
        </w:rPr>
        <w:t>רי"ף</w:t>
      </w:r>
      <w:r>
        <w:rPr>
          <w:rtl/>
        </w:rPr>
        <w:t xml:space="preserve"> שכת' דכיון שנתן לה גט קודם בעילה פסלה על ידי עצמו</w:t>
      </w:r>
      <w:r>
        <w:t>.</w:t>
      </w:r>
    </w:p>
  </w:footnote>
  <w:footnote w:id="307">
    <w:p w14:paraId="3DB1EABC" w14:textId="77777777" w:rsidR="00A82550" w:rsidRDefault="00000000" w:rsidP="003124AA">
      <w:pPr>
        <w:pStyle w:val="Footnote"/>
        <w:bidi/>
      </w:pPr>
      <w:r>
        <w:rPr>
          <w:rStyle w:val="ac"/>
        </w:rPr>
        <w:footnoteRef/>
      </w:r>
      <w:r>
        <w:rPr>
          <w:rtl/>
        </w:rPr>
        <w:t>וה</w:t>
      </w:r>
      <w:r>
        <w:rPr>
          <w:b/>
          <w:bCs/>
          <w:rtl/>
        </w:rPr>
        <w:t>מאירי</w:t>
      </w:r>
      <w:r>
        <w:rPr>
          <w:rtl/>
        </w:rPr>
        <w:t xml:space="preserve"> הוסיף דאיירי שזמן הגט מוכיח שהיה בסוף ל', דאל"כ יכול לטעון שהגט בתחילת ל', ומתוך האיסור העמדתי עצמי ולא בעלתי</w:t>
      </w:r>
      <w:r>
        <w:t>.</w:t>
      </w:r>
    </w:p>
  </w:footnote>
  <w:footnote w:id="308">
    <w:p w14:paraId="6D86F8D9" w14:textId="77777777" w:rsidR="00A82550" w:rsidRDefault="00000000" w:rsidP="003124AA">
      <w:pPr>
        <w:pStyle w:val="Footnote"/>
        <w:bidi/>
      </w:pPr>
      <w:r>
        <w:rPr>
          <w:rStyle w:val="ac"/>
        </w:rPr>
        <w:footnoteRef/>
      </w:r>
      <w:r>
        <w:t>[</w:t>
      </w:r>
      <w:r>
        <w:rPr>
          <w:rtl/>
        </w:rPr>
        <w:t>ויל"ד ניחוש שנודע לו אחר שכנסה תוך ל' קודם שבעל. ואפשר דא"כ היה מוציאה מביתו. דלכאורה אסור להתייחד עמה</w:t>
      </w:r>
      <w:r>
        <w:t>].</w:t>
      </w:r>
    </w:p>
  </w:footnote>
  <w:footnote w:id="309">
    <w:p w14:paraId="6E0592C4" w14:textId="77777777" w:rsidR="00A82550" w:rsidRDefault="00000000" w:rsidP="003124AA">
      <w:pPr>
        <w:pStyle w:val="Footnote"/>
        <w:bidi/>
      </w:pPr>
      <w:r>
        <w:rPr>
          <w:rStyle w:val="ac"/>
        </w:rPr>
        <w:footnoteRef/>
      </w:r>
      <w:r>
        <w:rPr>
          <w:rtl/>
        </w:rPr>
        <w:t>לכאורה כוונתו לפרש דברי רב אשי. [דלפי' הא' איירי בגט גמור, וכדברי רב אמי והמקשן. ולפי' הב' איירי בגט לזיקה לחוד]</w:t>
      </w:r>
      <w:r>
        <w:t>.</w:t>
      </w:r>
    </w:p>
  </w:footnote>
  <w:footnote w:id="310">
    <w:p w14:paraId="66DC65CF" w14:textId="77777777" w:rsidR="00A82550" w:rsidRDefault="00000000" w:rsidP="003124AA">
      <w:pPr>
        <w:pStyle w:val="Footnote"/>
        <w:bidi/>
      </w:pPr>
      <w:r>
        <w:rPr>
          <w:rStyle w:val="ac"/>
        </w:rPr>
        <w:footnoteRef/>
      </w:r>
      <w:r>
        <w:rPr>
          <w:rtl/>
        </w:rPr>
        <w:t>ואיירי דכנסה בלא מאמר, דאי עשה מאמר כתיקון חכמים ודאי צריכה גט עכ"פ מדרבנן. [אך י"ל דיש כמה נפק"מ בין גט למאמר בעלמא]</w:t>
      </w:r>
      <w:r>
        <w:t>.</w:t>
      </w:r>
    </w:p>
  </w:footnote>
  <w:footnote w:id="311">
    <w:p w14:paraId="303A92BD" w14:textId="77777777" w:rsidR="00A82550" w:rsidRDefault="00000000" w:rsidP="003124AA">
      <w:pPr>
        <w:pStyle w:val="Footnote"/>
        <w:bidi/>
      </w:pPr>
      <w:r>
        <w:rPr>
          <w:rStyle w:val="ac"/>
        </w:rPr>
        <w:footnoteRef/>
      </w:r>
      <w:r>
        <w:rPr>
          <w:rtl/>
        </w:rPr>
        <w:t>ו</w:t>
      </w:r>
      <w:r>
        <w:rPr>
          <w:b/>
          <w:bCs/>
          <w:rtl/>
        </w:rPr>
        <w:t>תוס'</w:t>
      </w:r>
      <w:r>
        <w:rPr>
          <w:rtl/>
        </w:rPr>
        <w:t xml:space="preserve"> הוכיחו כן מהא דצרתה מותרת. [לצד דמותרת לאחר ל']. אבל ה</w:t>
      </w:r>
      <w:r>
        <w:rPr>
          <w:b/>
          <w:bCs/>
          <w:rtl/>
        </w:rPr>
        <w:t>ריא"ז</w:t>
      </w:r>
      <w:r>
        <w:rPr>
          <w:rtl/>
        </w:rPr>
        <w:t xml:space="preserve"> נקט דצרתה מותרת לאלתר [ואפ"ה שאני שניהם מודים]. ומ"מ כת' דנראה בעיניי דלאחר ל' צריכה גט, שכבר הוחזקו כמו איש ואשתו. ואינן נאמנין להכחיש החזקה להקל. [ונקט כן מסברא, דבסוגיין איירי תוך ל', ודוקא משום שמתחילה אמר בעלתי]</w:t>
      </w:r>
      <w:r>
        <w:t>.</w:t>
      </w:r>
    </w:p>
    <w:p w14:paraId="521C1CA6" w14:textId="77777777" w:rsidR="00A82550" w:rsidRDefault="00000000" w:rsidP="003124AA">
      <w:pPr>
        <w:pStyle w:val="Footnote"/>
        <w:bidi/>
      </w:pPr>
      <w:r>
        <w:tab/>
      </w:r>
      <w:r>
        <w:rPr>
          <w:rtl/>
        </w:rPr>
        <w:t>ומבואר דכוונתו משום  'הוחזקה' אשתו (וע"ד הא דאי' קידושין פ.), ולא משום חזקה דל' יום לא מוקים אנפשיה. {ויל"פ דחזקה זו מהני רק בתביעות שבינו לבינה, אבל כלפי העולם ל"מ חזקה זו}</w:t>
      </w:r>
      <w:r>
        <w:t>.</w:t>
      </w:r>
    </w:p>
  </w:footnote>
  <w:footnote w:id="312">
    <w:p w14:paraId="1B83EACB" w14:textId="77777777" w:rsidR="00A82550" w:rsidRDefault="00000000" w:rsidP="003124AA">
      <w:pPr>
        <w:pStyle w:val="Footnote"/>
        <w:bidi/>
      </w:pPr>
      <w:r>
        <w:rPr>
          <w:rStyle w:val="ac"/>
        </w:rPr>
        <w:footnoteRef/>
      </w:r>
      <w:r>
        <w:rPr>
          <w:rtl/>
        </w:rPr>
        <w:t>ורבא סבר דאף שכנס אי"צ גט, ודחו דבברייתא מבואר דעצם הכניסה מחייב גט עכ”פ מספק. [ואפשר דהוה משום עדי יחוד, וע' מש"כ לעיל]. {ואפשר דמכאן הביא ה</w:t>
      </w:r>
      <w:r>
        <w:rPr>
          <w:b/>
          <w:bCs/>
          <w:rtl/>
        </w:rPr>
        <w:t>ערוה"ש</w:t>
      </w:r>
      <w:r>
        <w:rPr>
          <w:rtl/>
        </w:rPr>
        <w:t xml:space="preserve"> (לג, הו' לעיל) דאף המקדש בביאה, ושניהם מודים שלא נבעלה צריכה גט מספק}</w:t>
      </w:r>
      <w:r>
        <w:t>.</w:t>
      </w:r>
    </w:p>
  </w:footnote>
  <w:footnote w:id="313">
    <w:p w14:paraId="2ED32319" w14:textId="77777777" w:rsidR="00A82550" w:rsidRDefault="00000000" w:rsidP="003124AA">
      <w:pPr>
        <w:pStyle w:val="Footnote"/>
        <w:bidi/>
      </w:pPr>
      <w:r>
        <w:rPr>
          <w:rStyle w:val="ac"/>
        </w:rPr>
        <w:footnoteRef/>
      </w:r>
      <w:r>
        <w:rPr>
          <w:rtl/>
        </w:rPr>
        <w:t>ואף דלא גייסי מהני עדי יחוד. [וע' מש”כ לעיל בזה]</w:t>
      </w:r>
      <w:r>
        <w:t>.</w:t>
      </w:r>
    </w:p>
    <w:p w14:paraId="74F63625" w14:textId="77777777" w:rsidR="00A82550" w:rsidRDefault="00000000" w:rsidP="003124AA">
      <w:pPr>
        <w:pStyle w:val="Footnote"/>
        <w:bidi/>
      </w:pPr>
      <w:r>
        <w:tab/>
      </w:r>
      <w:r>
        <w:rPr>
          <w:rtl/>
        </w:rPr>
        <w:t>אך צ"ב תוך ל' אמאי כופין את היבם, האמר דיש לו עדי יחוד דמסייעין לו [וכלפי העולם אמרי' הן הן עדי יחוד הן הן עדי ביאה]. ואפשר דכיון שהיא תובעת אותו שהוא עצמו יודע, א"כ בדינים שביניהם ובתביעת שביניהם ל"מ העדי יחוד. [ואף הבי"ד פוסקים בדין שביניהם ע"פ טענותיהם]. {ועוד אפשר דתקנו שלא יהא נאמן, דאל"כ יש לחוש שיכניסנה ליחוד כשאין דעתו כלל לייבם}</w:t>
      </w:r>
      <w:r>
        <w:t>.</w:t>
      </w:r>
    </w:p>
  </w:footnote>
  <w:footnote w:id="314">
    <w:p w14:paraId="24880EE5" w14:textId="77777777" w:rsidR="00A82550" w:rsidRDefault="00000000" w:rsidP="003124AA">
      <w:pPr>
        <w:pStyle w:val="Footnote"/>
        <w:bidi/>
      </w:pPr>
      <w:r>
        <w:rPr>
          <w:rStyle w:val="ac"/>
        </w:rPr>
        <w:footnoteRef/>
      </w:r>
      <w:r>
        <w:rPr>
          <w:rtl/>
        </w:rPr>
        <w:t>וה</w:t>
      </w:r>
      <w:r>
        <w:rPr>
          <w:b/>
          <w:bCs/>
          <w:rtl/>
        </w:rPr>
        <w:t>גר"א</w:t>
      </w:r>
      <w:r>
        <w:rPr>
          <w:rtl/>
        </w:rPr>
        <w:t xml:space="preserve"> (קסז ח) הביא ד' שיטות, </w:t>
      </w:r>
      <w:r>
        <w:rPr>
          <w:i/>
          <w:iCs/>
          <w:rtl/>
        </w:rPr>
        <w:t>א'</w:t>
      </w:r>
      <w:r>
        <w:rPr>
          <w:rtl/>
        </w:rPr>
        <w:t xml:space="preserve"> דלפי' הב' בתוס' והרמב"ם כל הברייתא בין תוך ל' ובין לאחר ל'. </w:t>
      </w:r>
      <w:r>
        <w:rPr>
          <w:i/>
          <w:iCs/>
          <w:rtl/>
        </w:rPr>
        <w:t>ב'</w:t>
      </w:r>
      <w:r>
        <w:rPr>
          <w:rtl/>
        </w:rPr>
        <w:t xml:space="preserve"> ולפי' הא' בתוס' איירי דוקא לאחר ל', ושניהם מודים אי"צ גט, ודוקא משום דאמר מתחילה בעלתי. וקודם ל' הכל להיפך. </w:t>
      </w:r>
      <w:r>
        <w:rPr>
          <w:i/>
          <w:iCs/>
          <w:rtl/>
        </w:rPr>
        <w:t>ג'</w:t>
      </w:r>
      <w:r>
        <w:rPr>
          <w:rtl/>
        </w:rPr>
        <w:t xml:space="preserve"> ועד"ז לפרש"י, אלא דרש"י ס"ל דצרתה מותרת מיד ואפי' שניהם מודים [ודלא כרא"ש בדעת רש"י]. </w:t>
      </w:r>
      <w:r>
        <w:rPr>
          <w:i/>
          <w:iCs/>
          <w:rtl/>
        </w:rPr>
        <w:t>ד'</w:t>
      </w:r>
      <w:r>
        <w:rPr>
          <w:rtl/>
        </w:rPr>
        <w:t xml:space="preserve"> הרא"ש ס"ל כפי' הא' בתוס' דקאי לאחר ל', ואפ"ה היכא דהוא אומר בעלתי הצרה מותרת. ולאחר ל' אף כששניהם מודים מותרת</w:t>
      </w:r>
      <w:r>
        <w:t>.</w:t>
      </w:r>
    </w:p>
  </w:footnote>
  <w:footnote w:id="315">
    <w:p w14:paraId="12B03EEF" w14:textId="77777777" w:rsidR="00A82550" w:rsidRDefault="00000000" w:rsidP="003124AA">
      <w:pPr>
        <w:pStyle w:val="Footnote"/>
        <w:bidi/>
      </w:pPr>
      <w:r>
        <w:rPr>
          <w:rStyle w:val="ac"/>
        </w:rPr>
        <w:footnoteRef/>
      </w:r>
      <w:r>
        <w:rPr>
          <w:rtl/>
        </w:rPr>
        <w:t>אך אפשר דה"מ כשהיבם מכחיש, אבל אילו היבם אינו לפנינו תהא נאמנת. {וי"ל דהיבמה יש לה דין עם היבם, ומש"ה נאמן להכחישה. אבל הצרה אינה יודעת כלל, ומש"ה אזלי' בתר חזקה}</w:t>
      </w:r>
      <w:r>
        <w:t>.</w:t>
      </w:r>
    </w:p>
  </w:footnote>
  <w:footnote w:id="316">
    <w:p w14:paraId="0E6B2534" w14:textId="77777777" w:rsidR="00A82550" w:rsidRDefault="00000000" w:rsidP="003124AA">
      <w:pPr>
        <w:pStyle w:val="Footnote"/>
        <w:bidi/>
      </w:pPr>
      <w:r>
        <w:rPr>
          <w:rStyle w:val="ac"/>
        </w:rPr>
        <w:footnoteRef/>
      </w:r>
      <w:r>
        <w:rPr>
          <w:rtl/>
        </w:rPr>
        <w:t>וה</w:t>
      </w:r>
      <w:r>
        <w:rPr>
          <w:b/>
          <w:bCs/>
          <w:rtl/>
        </w:rPr>
        <w:t>ריא"ז</w:t>
      </w:r>
      <w:r>
        <w:rPr>
          <w:rtl/>
        </w:rPr>
        <w:t xml:space="preserve"> (יא) כת' דאף תוך ל' היבמה נאמנת שנבעלה [וסגי לה בגט], שחזקת הכונס לאלתר הוא בועל. [ואין חילוק בין היבמה לצרתה, אבל רש”י חילק]</w:t>
      </w:r>
      <w:r>
        <w:t>.</w:t>
      </w:r>
    </w:p>
  </w:footnote>
  <w:footnote w:id="317">
    <w:p w14:paraId="3F7EEF38" w14:textId="77777777" w:rsidR="00A82550" w:rsidRDefault="00000000" w:rsidP="003124AA">
      <w:pPr>
        <w:pStyle w:val="Footnote"/>
        <w:bidi/>
      </w:pPr>
      <w:r>
        <w:rPr>
          <w:rStyle w:val="ac"/>
        </w:rPr>
        <w:footnoteRef/>
      </w:r>
      <w:r>
        <w:rPr>
          <w:rtl/>
        </w:rPr>
        <w:t>וה</w:t>
      </w:r>
      <w:r>
        <w:rPr>
          <w:b/>
          <w:bCs/>
          <w:rtl/>
        </w:rPr>
        <w:t>ריא"ז</w:t>
      </w:r>
      <w:r>
        <w:rPr>
          <w:rtl/>
        </w:rPr>
        <w:t xml:space="preserve"> (הנ"ל) חילק בין שניהם מודים, לא' מודה</w:t>
      </w:r>
      <w:r>
        <w:t>.</w:t>
      </w:r>
    </w:p>
  </w:footnote>
  <w:footnote w:id="318">
    <w:p w14:paraId="03ABFB15" w14:textId="77777777" w:rsidR="00A82550" w:rsidRDefault="00000000" w:rsidP="003124AA">
      <w:pPr>
        <w:pStyle w:val="Footnote"/>
        <w:bidi/>
      </w:pPr>
      <w:r>
        <w:rPr>
          <w:rStyle w:val="ac"/>
        </w:rPr>
        <w:footnoteRef/>
      </w:r>
      <w:r>
        <w:rPr>
          <w:rtl/>
        </w:rPr>
        <w:t>דעדות יחוד הוה גדר עדות ע"פ סתמא, ונתקבל דמהני בתורת עדות ודאית. אבל כלפי מי שיודע שהיה אחרת ל"מ כלל</w:t>
      </w:r>
      <w:r>
        <w:t>.</w:t>
      </w:r>
    </w:p>
  </w:footnote>
  <w:footnote w:id="319">
    <w:p w14:paraId="77CC0FE5" w14:textId="77777777" w:rsidR="00A82550" w:rsidRDefault="00000000" w:rsidP="003124AA">
      <w:pPr>
        <w:pStyle w:val="Footnote"/>
        <w:bidi/>
      </w:pPr>
      <w:r>
        <w:rPr>
          <w:rStyle w:val="ac"/>
        </w:rPr>
        <w:footnoteRef/>
      </w:r>
      <w:r>
        <w:rPr>
          <w:rtl/>
        </w:rPr>
        <w:t>וצרתה מותרת דמוקמינן ליבמה בחזקת נבעלה, ואנן מחזקינן במילתא דודאי כן הוא [כלפי אחריני], אבל אינהו לגבי דנפשייהו מהימני למשרי לה בחליצה, ואי"צ גט</w:t>
      </w:r>
      <w:r>
        <w:t>.</w:t>
      </w:r>
    </w:p>
  </w:footnote>
  <w:footnote w:id="320">
    <w:p w14:paraId="6A8AB807" w14:textId="77777777" w:rsidR="00A82550" w:rsidRDefault="00000000" w:rsidP="003124AA">
      <w:pPr>
        <w:pStyle w:val="Footnote"/>
        <w:bidi/>
      </w:pPr>
      <w:r>
        <w:rPr>
          <w:rStyle w:val="ac"/>
        </w:rPr>
        <w:footnoteRef/>
      </w:r>
      <w:r>
        <w:rPr>
          <w:rtl/>
        </w:rPr>
        <w:t xml:space="preserve">וכת' דמש"ה </w:t>
      </w:r>
      <w:r>
        <w:rPr>
          <w:b/>
          <w:bCs/>
          <w:rtl/>
        </w:rPr>
        <w:t>רש"י</w:t>
      </w:r>
      <w:r>
        <w:rPr>
          <w:rtl/>
        </w:rPr>
        <w:t xml:space="preserve"> (לעיל פח: וכתובות כב:) כת' דבמקום תרי ותרי איירי שטוענת ברי לי, היינו דאין ליבי נוקפי, שאילו היה חי היה בא. משמע דלא איירי בטענת ברי גמור [ע"ע רא"ה וריטב"א ור"ן כתובות שם]. וביאר דאילו טוענת ברי גמור, האשה נאמנת על עצמה. ומהני אף כלפי למי שתנשא לו [ולא בעינן דוקא לעידיה]. ומותרת אף לינשא לכתחילה</w:t>
      </w:r>
      <w:r>
        <w:t>.</w:t>
      </w:r>
    </w:p>
  </w:footnote>
  <w:footnote w:id="321">
    <w:p w14:paraId="66C2DDDA" w14:textId="77777777" w:rsidR="00A82550" w:rsidRDefault="00000000" w:rsidP="003124AA">
      <w:pPr>
        <w:pStyle w:val="Footnote"/>
        <w:bidi/>
      </w:pPr>
      <w:r>
        <w:rPr>
          <w:rStyle w:val="ac"/>
        </w:rPr>
        <w:footnoteRef/>
      </w:r>
      <w:r>
        <w:rPr>
          <w:rtl/>
        </w:rPr>
        <w:t>וה</w:t>
      </w:r>
      <w:r>
        <w:rPr>
          <w:b/>
          <w:bCs/>
          <w:rtl/>
        </w:rPr>
        <w:t>רמב"ן</w:t>
      </w:r>
      <w:r>
        <w:rPr>
          <w:rtl/>
        </w:rPr>
        <w:t xml:space="preserve"> הביא דכ"מ ב</w:t>
      </w:r>
      <w:r>
        <w:rPr>
          <w:b/>
          <w:bCs/>
          <w:rtl/>
        </w:rPr>
        <w:t>מדרש</w:t>
      </w:r>
      <w:r>
        <w:rPr>
          <w:rtl/>
        </w:rPr>
        <w:t xml:space="preserve"> דשרה אמנו אמרה לאברהם השמים ביני לביניך, שנאמר ישפוט ה' ביני וביניך, פי' לפי שהרחיקה בשביל הגר. וה</w:t>
      </w:r>
      <w:r>
        <w:rPr>
          <w:b/>
          <w:bCs/>
          <w:rtl/>
        </w:rPr>
        <w:t>ר"ן</w:t>
      </w:r>
      <w:r>
        <w:rPr>
          <w:rtl/>
        </w:rPr>
        <w:t xml:space="preserve"> (נדרים צ:) הביא דבירושלמי מבואר דמתרחק ממנה כמו מרחק השמים מהארץ. וה</w:t>
      </w:r>
      <w:r>
        <w:rPr>
          <w:b/>
          <w:bCs/>
          <w:rtl/>
        </w:rPr>
        <w:t>ר"ן</w:t>
      </w:r>
      <w:r>
        <w:rPr>
          <w:rtl/>
        </w:rPr>
        <w:t xml:space="preserve"> כת' דאפשר דלשון זה כולל הכל, אבל בגמ' (שם צא.) מבואר דבמשנה זו פירושו שאינו יורה כחץ, וה"ק שדבר זה אין יודע בו אלא השם</w:t>
      </w:r>
      <w:r>
        <w:t>.</w:t>
      </w:r>
    </w:p>
  </w:footnote>
  <w:footnote w:id="322">
    <w:p w14:paraId="5CC5D0F5" w14:textId="77777777" w:rsidR="00A82550" w:rsidRDefault="00000000" w:rsidP="003124AA">
      <w:pPr>
        <w:pStyle w:val="Footnote"/>
        <w:bidi/>
      </w:pPr>
      <w:r>
        <w:rPr>
          <w:rStyle w:val="ac"/>
        </w:rPr>
        <w:footnoteRef/>
      </w:r>
      <w:r>
        <w:rPr>
          <w:rtl/>
        </w:rPr>
        <w:t>[אך יל"פ דברי רש"י דאינו נזקק כדרך בני אדם, אלא נזקק באופן אחר]. וה</w:t>
      </w:r>
      <w:r>
        <w:rPr>
          <w:b/>
          <w:bCs/>
          <w:rtl/>
        </w:rPr>
        <w:t>רמב"ן</w:t>
      </w:r>
      <w:r>
        <w:rPr>
          <w:rtl/>
        </w:rPr>
        <w:t xml:space="preserve"> כת' דרש"י לא בירר מה היא טוענת, וי"א שאינו נזקק כלל</w:t>
      </w:r>
      <w:r>
        <w:t>.</w:t>
      </w:r>
    </w:p>
  </w:footnote>
  <w:footnote w:id="323">
    <w:p w14:paraId="2BEE1BE6" w14:textId="77777777" w:rsidR="00A82550" w:rsidRDefault="00000000" w:rsidP="003124AA">
      <w:pPr>
        <w:pStyle w:val="Footnote"/>
        <w:bidi/>
      </w:pPr>
      <w:r>
        <w:rPr>
          <w:rStyle w:val="ac"/>
        </w:rPr>
        <w:footnoteRef/>
      </w:r>
      <w:r>
        <w:rPr>
          <w:rtl/>
        </w:rPr>
        <w:t>וכן אי' (לעיל סה.) דהיא קים לה ביורה כחץ, והוא לא קים ליה</w:t>
      </w:r>
      <w:r>
        <w:t>.</w:t>
      </w:r>
    </w:p>
  </w:footnote>
  <w:footnote w:id="324">
    <w:p w14:paraId="68B118AD" w14:textId="77777777" w:rsidR="00A82550" w:rsidRDefault="00000000" w:rsidP="003124AA">
      <w:pPr>
        <w:pStyle w:val="Footnote"/>
        <w:bidi/>
      </w:pPr>
      <w:r>
        <w:rPr>
          <w:rStyle w:val="ac"/>
        </w:rPr>
        <w:footnoteRef/>
      </w:r>
      <w:r>
        <w:rPr>
          <w:rtl/>
        </w:rPr>
        <w:t>ועוד פי' ה</w:t>
      </w:r>
      <w:r>
        <w:rPr>
          <w:b/>
          <w:bCs/>
          <w:rtl/>
        </w:rPr>
        <w:t>רמב"ן</w:t>
      </w:r>
      <w:r>
        <w:rPr>
          <w:rtl/>
        </w:rPr>
        <w:t xml:space="preserve"> דאיירי אפי' בטוענת אינו נזקק לי משום שאינו יכול. והגמ' פי' דאפי' שהוא מכיר בשקר [ומש"ה הוה טענת העזה], היא סבורה נהי דבביאה ידע ביורה כחץ מי ידע, והוא יסבור דטוענת כן משום שאינו יורה כחץ, ומש"ה אינו עזות, דהוא סובר דילמא קושטא הוא. [ומש”ה אף כשטוענת מחמת טענה אחרת שהוא יודע להכחיש לא הוה העזה, כיון דהוא סבור דכוונתה לטענה זו]. וכת' דכ"נ לשון הגמרא (שם)</w:t>
      </w:r>
      <w:r>
        <w:t>.</w:t>
      </w:r>
    </w:p>
  </w:footnote>
  <w:footnote w:id="325">
    <w:p w14:paraId="6D0C81AE" w14:textId="77777777" w:rsidR="00A82550" w:rsidRDefault="00000000" w:rsidP="003124AA">
      <w:pPr>
        <w:pStyle w:val="Footnote"/>
        <w:bidi/>
      </w:pPr>
      <w:r>
        <w:rPr>
          <w:rStyle w:val="ac"/>
        </w:rPr>
        <w:footnoteRef/>
      </w:r>
      <w:r>
        <w:rPr>
          <w:rtl/>
        </w:rPr>
        <w:t>בפשוטו משמע ברש"י דהוה איסור על עצמה. וכ"כ הטור (יו"ד ס"ס רלד). אבל ה</w:t>
      </w:r>
      <w:r>
        <w:rPr>
          <w:b/>
          <w:bCs/>
          <w:rtl/>
        </w:rPr>
        <w:t>ראשונים</w:t>
      </w:r>
      <w:r>
        <w:rPr>
          <w:rtl/>
        </w:rPr>
        <w:t xml:space="preserve"> (נדרים צ:) כת' דע"כ איירי שאסרה עליה הנאת תשמיש. דכיון דמשועבדת אינה יכולה לאסור את עצמה באופ"א (וכדאי' נדרים טו:)</w:t>
      </w:r>
      <w:r>
        <w:t>.</w:t>
      </w:r>
    </w:p>
    <w:p w14:paraId="13D7F270" w14:textId="77777777" w:rsidR="00A82550" w:rsidRDefault="00000000" w:rsidP="003124AA">
      <w:pPr>
        <w:pStyle w:val="Footnote"/>
        <w:bidi/>
      </w:pPr>
      <w:r>
        <w:tab/>
      </w:r>
      <w:r>
        <w:rPr>
          <w:rtl/>
        </w:rPr>
        <w:t>וה</w:t>
      </w:r>
      <w:r>
        <w:rPr>
          <w:b/>
          <w:bCs/>
          <w:rtl/>
        </w:rPr>
        <w:t>מהרש"ל</w:t>
      </w:r>
      <w:r>
        <w:rPr>
          <w:rtl/>
        </w:rPr>
        <w:t xml:space="preserve"> (הו' בדרישה שם קג וב"ח וש"ך פג) תי' [דדעת הטור] דאף שמשועבדת, דמיגו דחל על כל העולם, חל נמי לדידה בכולל. וה</w:t>
      </w:r>
      <w:r>
        <w:rPr>
          <w:b/>
          <w:bCs/>
          <w:rtl/>
        </w:rPr>
        <w:t>ט"ז</w:t>
      </w:r>
      <w:r>
        <w:rPr>
          <w:rtl/>
        </w:rPr>
        <w:t xml:space="preserve"> (שם נט) חלק דל"מ אף איסור כולל להפקיע השעבוד. ו</w:t>
      </w:r>
      <w:r>
        <w:rPr>
          <w:b/>
          <w:bCs/>
          <w:rtl/>
        </w:rPr>
        <w:t>רע"א</w:t>
      </w:r>
      <w:r>
        <w:rPr>
          <w:rtl/>
        </w:rPr>
        <w:t xml:space="preserve"> (שם) תי' דהכא גילתה דתשמיש קשה לה, וכיון דקשה לה אינה משועבדת. [ואף דלמשנה אחרונה אמרי' דעיניה נתנה באחר, ולא תלינן דקשה לה. מ"מ הוה ספק, וצריך הפרה]</w:t>
      </w:r>
      <w:r>
        <w:t>.</w:t>
      </w:r>
    </w:p>
  </w:footnote>
  <w:footnote w:id="326">
    <w:p w14:paraId="5E7C80D6" w14:textId="77777777" w:rsidR="00A82550" w:rsidRDefault="00000000" w:rsidP="003124AA">
      <w:pPr>
        <w:pStyle w:val="Footnote"/>
        <w:bidi/>
      </w:pPr>
      <w:r>
        <w:rPr>
          <w:rStyle w:val="ac"/>
        </w:rPr>
        <w:footnoteRef/>
      </w:r>
      <w:r>
        <w:rPr>
          <w:rtl/>
        </w:rPr>
        <w:t>וכ"כ ה</w:t>
      </w:r>
      <w:r>
        <w:rPr>
          <w:b/>
          <w:bCs/>
          <w:rtl/>
        </w:rPr>
        <w:t>רא"ש</w:t>
      </w:r>
      <w:r>
        <w:rPr>
          <w:rtl/>
        </w:rPr>
        <w:t xml:space="preserve"> (שם) דס"ל דלא הוי אפי' דברים שבינו לבינה, דאפשר שיגרשנה. והאחרונים תמהו על דבריו</w:t>
      </w:r>
      <w:r>
        <w:t>.</w:t>
      </w:r>
    </w:p>
  </w:footnote>
  <w:footnote w:id="327">
    <w:p w14:paraId="69677CE3" w14:textId="77777777" w:rsidR="00A82550" w:rsidRDefault="00000000" w:rsidP="003124AA">
      <w:pPr>
        <w:pStyle w:val="Footnote"/>
        <w:bidi/>
      </w:pPr>
      <w:r>
        <w:rPr>
          <w:rStyle w:val="ac"/>
        </w:rPr>
        <w:footnoteRef/>
      </w:r>
      <w:r>
        <w:rPr>
          <w:rtl/>
        </w:rPr>
        <w:t>וכמ"ש רש"י. [אלא די"ל דרש"י בא לפרש מ"ט יש לה כתובה, ולא אמרי' שהיא נתנה אצבע וגרמה לאיסור</w:t>
      </w:r>
      <w:r>
        <w:t>.</w:t>
      </w:r>
    </w:p>
  </w:footnote>
  <w:footnote w:id="328">
    <w:p w14:paraId="422F06ED" w14:textId="77777777" w:rsidR="00A82550" w:rsidRDefault="00000000" w:rsidP="003124AA">
      <w:pPr>
        <w:pStyle w:val="Footnote"/>
        <w:bidi/>
      </w:pPr>
      <w:r>
        <w:rPr>
          <w:rStyle w:val="ac"/>
        </w:rPr>
        <w:footnoteRef/>
      </w:r>
      <w:r>
        <w:rPr>
          <w:rtl/>
        </w:rPr>
        <w:t>ומבואר דחל קונם אף כלפי האחרים. ותוס' (נדרים שם) הק' אמאי חל קונם, הא אין איסור חל על איסור. ואכמ"ל</w:t>
      </w:r>
      <w:r>
        <w:t>.</w:t>
      </w:r>
    </w:p>
  </w:footnote>
  <w:footnote w:id="329">
    <w:p w14:paraId="2129929C" w14:textId="77777777" w:rsidR="00A82550" w:rsidRDefault="00000000" w:rsidP="003124AA">
      <w:pPr>
        <w:pStyle w:val="Footnote"/>
        <w:bidi/>
      </w:pPr>
      <w:r>
        <w:rPr>
          <w:rStyle w:val="ac"/>
        </w:rPr>
        <w:footnoteRef/>
      </w:r>
      <w:r>
        <w:rPr>
          <w:rtl/>
        </w:rPr>
        <w:t>וה</w:t>
      </w:r>
      <w:r>
        <w:rPr>
          <w:b/>
          <w:bCs/>
          <w:rtl/>
        </w:rPr>
        <w:t>ר"ן</w:t>
      </w:r>
      <w:r>
        <w:rPr>
          <w:rtl/>
        </w:rPr>
        <w:t xml:space="preserve"> (עט:) פי' דכיון שנשאת לאחר ההפרה מתבטל</w:t>
      </w:r>
      <w:r>
        <w:t>.</w:t>
      </w:r>
    </w:p>
    <w:p w14:paraId="52EA1C59" w14:textId="77777777" w:rsidR="00A82550" w:rsidRDefault="00000000" w:rsidP="003124AA">
      <w:pPr>
        <w:pStyle w:val="Footnote"/>
        <w:bidi/>
      </w:pPr>
      <w:r>
        <w:tab/>
      </w:r>
      <w:r>
        <w:rPr>
          <w:rtl/>
        </w:rPr>
        <w:t>וה</w:t>
      </w:r>
      <w:r>
        <w:rPr>
          <w:b/>
          <w:bCs/>
          <w:rtl/>
        </w:rPr>
        <w:t>רמב"ם</w:t>
      </w:r>
      <w:r>
        <w:rPr>
          <w:rtl/>
        </w:rPr>
        <w:t xml:space="preserve"> (נדרים יב ג) פסק דלאחר שימות ויגרשנה אסורה אף לו [משמע דאינו רשאי להחזירה]. וע"ע ב"י (יו"ד ס"ס רלד) ודרכ"מ (ז) ומהרש"ל (בפרישה שם קד)</w:t>
      </w:r>
      <w:r>
        <w:t>.</w:t>
      </w:r>
    </w:p>
  </w:footnote>
  <w:footnote w:id="330">
    <w:p w14:paraId="7A4E6C94" w14:textId="77777777" w:rsidR="00A82550" w:rsidRDefault="00000000" w:rsidP="003124AA">
      <w:pPr>
        <w:pStyle w:val="Footnote"/>
        <w:bidi/>
      </w:pPr>
      <w:r>
        <w:rPr>
          <w:rStyle w:val="ac"/>
        </w:rPr>
        <w:footnoteRef/>
      </w:r>
      <w:r>
        <w:rPr>
          <w:rtl/>
        </w:rPr>
        <w:t>וצ"ב דהא איירי שאסרה את עצמה אף על הבעל, ואצל הבעל חיישינן שעיניה נתנה באחר. ובאמת תשמיש אינו קשה לה. והאיך ישתנה הדבר</w:t>
      </w:r>
      <w:r>
        <w:t>.</w:t>
      </w:r>
    </w:p>
  </w:footnote>
  <w:footnote w:id="331">
    <w:p w14:paraId="2DA85956" w14:textId="77777777" w:rsidR="00A82550" w:rsidRDefault="00000000" w:rsidP="003124AA">
      <w:pPr>
        <w:pStyle w:val="Footnote"/>
        <w:bidi/>
      </w:pPr>
      <w:r>
        <w:rPr>
          <w:rStyle w:val="ac"/>
        </w:rPr>
        <w:footnoteRef/>
      </w:r>
      <w:r>
        <w:rPr>
          <w:rtl/>
        </w:rPr>
        <w:t>וה</w:t>
      </w:r>
      <w:r>
        <w:rPr>
          <w:b/>
          <w:bCs/>
          <w:rtl/>
        </w:rPr>
        <w:t>ריטב"א</w:t>
      </w:r>
      <w:r>
        <w:rPr>
          <w:rtl/>
        </w:rPr>
        <w:t xml:space="preserve"> חילק דהתם מסיק אדעתיה טפי. עי"ש</w:t>
      </w:r>
      <w:r>
        <w:t>.</w:t>
      </w:r>
    </w:p>
  </w:footnote>
  <w:footnote w:id="332">
    <w:p w14:paraId="2E77FD8D" w14:textId="77777777" w:rsidR="00A82550" w:rsidRDefault="00000000" w:rsidP="003124AA">
      <w:pPr>
        <w:pStyle w:val="Footnote"/>
        <w:bidi/>
      </w:pPr>
      <w:r>
        <w:rPr>
          <w:rStyle w:val="ac"/>
        </w:rPr>
        <w:footnoteRef/>
      </w:r>
      <w:r>
        <w:rPr>
          <w:rtl/>
        </w:rPr>
        <w:t>וה</w:t>
      </w:r>
      <w:r>
        <w:rPr>
          <w:b/>
          <w:bCs/>
          <w:rtl/>
        </w:rPr>
        <w:t>מלחמות</w:t>
      </w:r>
      <w:r>
        <w:rPr>
          <w:rtl/>
        </w:rPr>
        <w:t xml:space="preserve"> הוסיף דלמשנה אחרונה אי' דיפר חלקו ותהא נטולה מהיהודים. והא לא מסקא אדעתא שימות או יגרשנה. א”כ תהא מותרת בכל העולם. [אך רש”י הוסיף דנתכוונה לאסור עצמה בכל מי שמותרת ע”י גירושין, שלא יחשדו דעיניה נתנה באחר. ועוד דעיקר כוונתה בנדרה שיגרשנה, וכמו משנה ראשונה]</w:t>
      </w:r>
      <w:r>
        <w:t>.</w:t>
      </w:r>
    </w:p>
    <w:p w14:paraId="4C46E4BC" w14:textId="77777777" w:rsidR="00A82550" w:rsidRDefault="00000000" w:rsidP="003124AA">
      <w:pPr>
        <w:pStyle w:val="Footnote"/>
        <w:bidi/>
      </w:pPr>
      <w:r>
        <w:tab/>
      </w:r>
      <w:r>
        <w:rPr>
          <w:rtl/>
        </w:rPr>
        <w:t>ועוד הוסיף דכ"ש דתהא מותרת בנולדים, דלא מסקא אדעתא. [ויל"ד אי הוה בכלל לשונו כלל]</w:t>
      </w:r>
      <w:r>
        <w:t>.</w:t>
      </w:r>
    </w:p>
  </w:footnote>
  <w:footnote w:id="333">
    <w:p w14:paraId="56C1EA52" w14:textId="77777777" w:rsidR="00A82550" w:rsidRDefault="00000000" w:rsidP="003124AA">
      <w:pPr>
        <w:pStyle w:val="Footnote"/>
        <w:bidi/>
      </w:pPr>
      <w:r>
        <w:rPr>
          <w:rStyle w:val="ac"/>
        </w:rPr>
        <w:footnoteRef/>
      </w:r>
      <w:r>
        <w:rPr>
          <w:rtl/>
        </w:rPr>
        <w:t>כ"ה ב</w:t>
      </w:r>
      <w:r>
        <w:rPr>
          <w:b/>
          <w:bCs/>
          <w:rtl/>
        </w:rPr>
        <w:t>רשב"א</w:t>
      </w:r>
      <w:r>
        <w:rPr>
          <w:rtl/>
        </w:rPr>
        <w:t xml:space="preserve"> וה</w:t>
      </w:r>
      <w:r>
        <w:rPr>
          <w:b/>
          <w:bCs/>
          <w:rtl/>
        </w:rPr>
        <w:t>ריטב"א</w:t>
      </w:r>
      <w:r>
        <w:rPr>
          <w:rtl/>
        </w:rPr>
        <w:t>. וה</w:t>
      </w:r>
      <w:r>
        <w:rPr>
          <w:b/>
          <w:bCs/>
          <w:rtl/>
        </w:rPr>
        <w:t>רמב"ן</w:t>
      </w:r>
      <w:r>
        <w:rPr>
          <w:rtl/>
        </w:rPr>
        <w:t xml:space="preserve"> הביא כן בשם ה</w:t>
      </w:r>
      <w:r>
        <w:rPr>
          <w:b/>
          <w:bCs/>
          <w:rtl/>
        </w:rPr>
        <w:t>רב אב ב"ד</w:t>
      </w:r>
      <w:r>
        <w:rPr>
          <w:rtl/>
        </w:rPr>
        <w:t xml:space="preserve"> בשם ה</w:t>
      </w:r>
      <w:r>
        <w:rPr>
          <w:b/>
          <w:bCs/>
          <w:rtl/>
        </w:rPr>
        <w:t>רב הנבון</w:t>
      </w:r>
      <w:r>
        <w:rPr>
          <w:rtl/>
        </w:rPr>
        <w:t xml:space="preserve"> חתנו. [הראב"ד בעל ההשגות, חתן הר"א אב"ד]</w:t>
      </w:r>
      <w:r>
        <w:t>.</w:t>
      </w:r>
    </w:p>
  </w:footnote>
  <w:footnote w:id="334">
    <w:p w14:paraId="68472673" w14:textId="77777777" w:rsidR="00A82550" w:rsidRDefault="00000000" w:rsidP="003124AA">
      <w:pPr>
        <w:pStyle w:val="Footnote"/>
        <w:bidi/>
      </w:pPr>
      <w:r>
        <w:rPr>
          <w:rStyle w:val="ac"/>
        </w:rPr>
        <w:footnoteRef/>
      </w:r>
      <w:r>
        <w:rPr>
          <w:rtl/>
        </w:rPr>
        <w:t xml:space="preserve">וע' </w:t>
      </w:r>
      <w:r>
        <w:rPr>
          <w:b/>
          <w:bCs/>
          <w:rtl/>
        </w:rPr>
        <w:t>רש"י</w:t>
      </w:r>
      <w:r>
        <w:rPr>
          <w:rtl/>
        </w:rPr>
        <w:t xml:space="preserve"> ו</w:t>
      </w:r>
      <w:r>
        <w:rPr>
          <w:b/>
          <w:bCs/>
          <w:rtl/>
        </w:rPr>
        <w:t>תוס</w:t>
      </w:r>
      <w:r>
        <w:rPr>
          <w:rtl/>
        </w:rPr>
        <w:t>' (כתובות שם ולעיל לט:) כשאינה רוצה להתייבם אלא לחלוץ אי הוה מורדת, והאם תלי במח' דמצוות חליצה קודמת</w:t>
      </w:r>
      <w:r>
        <w:t>.</w:t>
      </w:r>
    </w:p>
  </w:footnote>
  <w:footnote w:id="335">
    <w:p w14:paraId="0C9B01BE" w14:textId="77777777" w:rsidR="00A82550" w:rsidRDefault="00000000" w:rsidP="003124AA">
      <w:pPr>
        <w:pStyle w:val="Footnote"/>
        <w:bidi/>
      </w:pPr>
      <w:r>
        <w:rPr>
          <w:rStyle w:val="ac"/>
        </w:rPr>
        <w:footnoteRef/>
      </w:r>
      <w:r>
        <w:rPr>
          <w:rtl/>
        </w:rPr>
        <w:t>ו</w:t>
      </w:r>
      <w:r>
        <w:rPr>
          <w:b/>
          <w:bCs/>
          <w:rtl/>
        </w:rPr>
        <w:t>ר' אפרים</w:t>
      </w:r>
      <w:r>
        <w:rPr>
          <w:rtl/>
        </w:rPr>
        <w:t xml:space="preserve"> הק' דלדברי הרי"ף קשה דשמואל (דסוגיין דס"ל דיבם כבעל) אדשמואל (כתובות שם דכותבין אגרת מרד). וה</w:t>
      </w:r>
      <w:r>
        <w:rPr>
          <w:b/>
          <w:bCs/>
          <w:rtl/>
        </w:rPr>
        <w:t>בעה"מ</w:t>
      </w:r>
      <w:r>
        <w:rPr>
          <w:rtl/>
        </w:rPr>
        <w:t xml:space="preserve"> כת' דכפרש"י א"ש, דמח' רב ושמואל לעיקר הנדר [ולא לענין כופין ומבקשין]</w:t>
      </w:r>
      <w:r>
        <w:t>.</w:t>
      </w:r>
    </w:p>
    <w:p w14:paraId="319E8215" w14:textId="77777777" w:rsidR="00A82550" w:rsidRDefault="00000000" w:rsidP="003124AA">
      <w:pPr>
        <w:pStyle w:val="Footnote"/>
        <w:bidi/>
      </w:pPr>
      <w:r>
        <w:tab/>
      </w:r>
      <w:r>
        <w:rPr>
          <w:rtl/>
        </w:rPr>
        <w:t>וה</w:t>
      </w:r>
      <w:r>
        <w:rPr>
          <w:b/>
          <w:bCs/>
          <w:rtl/>
        </w:rPr>
        <w:t>רמב"ן</w:t>
      </w:r>
      <w:r>
        <w:rPr>
          <w:rtl/>
        </w:rPr>
        <w:t xml:space="preserve"> (בס' הזכות) תי' דשמואל דאמר יבם כבעל נפק"מ להיפך, היכא דהיבם נדר ואסר עצמו</w:t>
      </w:r>
      <w:r>
        <w:t>.</w:t>
      </w:r>
    </w:p>
  </w:footnote>
  <w:footnote w:id="336">
    <w:p w14:paraId="28F131FA" w14:textId="77777777" w:rsidR="00A82550" w:rsidRDefault="00000000" w:rsidP="003124AA">
      <w:pPr>
        <w:pStyle w:val="Footnote"/>
        <w:bidi/>
      </w:pPr>
      <w:r>
        <w:rPr>
          <w:rStyle w:val="ac"/>
        </w:rPr>
        <w:footnoteRef/>
      </w:r>
      <w:r>
        <w:rPr>
          <w:rtl/>
        </w:rPr>
        <w:t>וה</w:t>
      </w:r>
      <w:r>
        <w:rPr>
          <w:b/>
          <w:bCs/>
          <w:rtl/>
        </w:rPr>
        <w:t>רמב"ן</w:t>
      </w:r>
      <w:r>
        <w:rPr>
          <w:rtl/>
        </w:rPr>
        <w:t xml:space="preserve"> הוסיף ועוד שרוח חכמים נוחה הימנה כשנותנת עיניה במקום אחר הגון לה, ומקלקלת על היבם ותובעת ממנו חליצה שהוא מצוה כתקנה חביבה ומקובלת. ומונעת עצמה מן היבום שיש בו חשש ערוה לשניהם. [וכוונתו דשמואל ס"ל דאין כותבין אגרת מרד משום דמצוות חליצה קודמת, וכאבא שאול. א"כ ראוי לה לעכב שלא להתייבם, עכ"פ באופן שאינו ראוי לה. ומבואר דהרי"ף פליג דלא קי"ל כאבא שאול]</w:t>
      </w:r>
      <w:r>
        <w:t>.</w:t>
      </w:r>
    </w:p>
  </w:footnote>
  <w:footnote w:id="337">
    <w:p w14:paraId="48170F33" w14:textId="77777777" w:rsidR="00A82550" w:rsidRDefault="00000000" w:rsidP="003124AA">
      <w:pPr>
        <w:pStyle w:val="Footnote"/>
        <w:bidi/>
      </w:pPr>
      <w:r>
        <w:rPr>
          <w:rStyle w:val="ac"/>
        </w:rPr>
        <w:footnoteRef/>
      </w:r>
      <w:r>
        <w:rPr>
          <w:rtl/>
        </w:rPr>
        <w:t>והא ע"כ דתשמיש קשה לה. {ואף דבמורדת לכאורה אין כופין לו לחלוץ, מ"מ משום דין כפייה לא היתה נודרת. וכיון שנדרה תלינן שהדבר קשה לה, ומש"ה בדין דנכוף לו}</w:t>
      </w:r>
      <w:r>
        <w:t>.</w:t>
      </w:r>
    </w:p>
  </w:footnote>
  <w:footnote w:id="338">
    <w:p w14:paraId="37AEE707" w14:textId="77777777" w:rsidR="00A82550" w:rsidRDefault="00000000" w:rsidP="003124AA">
      <w:pPr>
        <w:pStyle w:val="Footnote"/>
        <w:bidi/>
      </w:pPr>
      <w:r>
        <w:rPr>
          <w:rStyle w:val="ac"/>
        </w:rPr>
        <w:footnoteRef/>
      </w:r>
      <w:r>
        <w:rPr>
          <w:rtl/>
        </w:rPr>
        <w:t>וה</w:t>
      </w:r>
      <w:r>
        <w:rPr>
          <w:b/>
          <w:bCs/>
          <w:rtl/>
        </w:rPr>
        <w:t>אחרונים</w:t>
      </w:r>
      <w:r>
        <w:rPr>
          <w:rtl/>
        </w:rPr>
        <w:t xml:space="preserve"> כת' דלא הוזכר כה"ג בסוגיה (גיטין עא.), דקידושי ביאה לא שכיחי. וכדאי' (לעיל נב.) דרב מנגיד אמאן דמקדש בביאה</w:t>
      </w:r>
      <w:r>
        <w:t>.</w:t>
      </w:r>
    </w:p>
  </w:footnote>
  <w:footnote w:id="339">
    <w:p w14:paraId="4BE1C6AB" w14:textId="77777777" w:rsidR="00A82550" w:rsidRDefault="00000000" w:rsidP="003124AA">
      <w:pPr>
        <w:pStyle w:val="Footnote"/>
        <w:bidi/>
      </w:pPr>
      <w:r>
        <w:rPr>
          <w:rStyle w:val="ac"/>
        </w:rPr>
        <w:footnoteRef/>
      </w:r>
      <w:r>
        <w:rPr>
          <w:rtl/>
        </w:rPr>
        <w:t>וה</w:t>
      </w:r>
      <w:r>
        <w:rPr>
          <w:b/>
          <w:bCs/>
          <w:rtl/>
        </w:rPr>
        <w:t>מאירי</w:t>
      </w:r>
      <w:r>
        <w:rPr>
          <w:rtl/>
        </w:rPr>
        <w:t xml:space="preserve"> תמה (על הירושלמי) דאע"פ שהכסף אינו 'מעשה גמור' כביאה, מ"מ קנינו חזק כביאה ודינן שוה. ואלמלא כן לא נשמט תלמוד שלנו מלהזכירה</w:t>
      </w:r>
      <w:r>
        <w:t>.</w:t>
      </w:r>
    </w:p>
  </w:footnote>
  <w:footnote w:id="340">
    <w:p w14:paraId="2F8F60C5" w14:textId="77777777" w:rsidR="00A82550" w:rsidRDefault="00000000" w:rsidP="003124AA">
      <w:pPr>
        <w:pStyle w:val="Footnote"/>
        <w:bidi/>
      </w:pPr>
      <w:r>
        <w:rPr>
          <w:rStyle w:val="ac"/>
        </w:rPr>
        <w:footnoteRef/>
      </w:r>
      <w:r>
        <w:rPr>
          <w:rtl/>
        </w:rPr>
        <w:t>וה</w:t>
      </w:r>
      <w:r>
        <w:rPr>
          <w:b/>
          <w:bCs/>
          <w:rtl/>
        </w:rPr>
        <w:t>דברי חיים</w:t>
      </w:r>
      <w:r>
        <w:rPr>
          <w:rtl/>
        </w:rPr>
        <w:t xml:space="preserve"> (אה"ע א נג) ביאר דמהני דעת אחרת מקנה (ע' נוב"י ת נד), דהאשה מקנה עצמה [ודלא כר"ן נדרים ל.]. ועוד הביא דשיטת </w:t>
      </w:r>
      <w:r>
        <w:rPr>
          <w:b/>
          <w:bCs/>
          <w:rtl/>
        </w:rPr>
        <w:t>רש"י</w:t>
      </w:r>
      <w:r>
        <w:rPr>
          <w:rtl/>
        </w:rPr>
        <w:t xml:space="preserve"> (חולין יב:) דיש לקטן 'מעשה', ורק מחשבה אין לו. ודוקא קידושי כסף ל"מ, דאינו יכול להקנות הכסף. וע"ע שואל ומשיב (ד ח"ב קפ)</w:t>
      </w:r>
      <w:r>
        <w:t>.</w:t>
      </w:r>
    </w:p>
  </w:footnote>
  <w:footnote w:id="341">
    <w:p w14:paraId="2A802675" w14:textId="77777777" w:rsidR="00A82550" w:rsidRDefault="00000000" w:rsidP="003124AA">
      <w:pPr>
        <w:pStyle w:val="Footnote"/>
        <w:bidi/>
      </w:pPr>
      <w:r>
        <w:rPr>
          <w:rStyle w:val="ac"/>
        </w:rPr>
        <w:footnoteRef/>
      </w:r>
      <w:r>
        <w:rPr>
          <w:rtl/>
        </w:rPr>
        <w:t>דהגמ' (קידושין יט.) מצאה רק דקנה ביבמתו, וקידושי יעוד</w:t>
      </w:r>
      <w:r>
        <w:t>.</w:t>
      </w:r>
    </w:p>
  </w:footnote>
  <w:footnote w:id="342">
    <w:p w14:paraId="11501586" w14:textId="77777777" w:rsidR="00A82550" w:rsidRDefault="00000000" w:rsidP="003124AA">
      <w:pPr>
        <w:pStyle w:val="Footnote"/>
        <w:bidi/>
      </w:pPr>
      <w:r>
        <w:rPr>
          <w:rStyle w:val="ac"/>
        </w:rPr>
        <w:footnoteRef/>
      </w:r>
      <w:r>
        <w:rPr>
          <w:rtl/>
        </w:rPr>
        <w:t>אבל קידש בביאה עיקר המעשה לא הוה ע"י 'רמיזה'. [ואף דנעשה ע"י דעת קלישתא של חרש, מ"מ לא נחשב קידושין דרמיזה. ומש"ה לא סגי בגט של רמיזה]</w:t>
      </w:r>
      <w:r>
        <w:t>.</w:t>
      </w:r>
    </w:p>
    <w:p w14:paraId="48565FF0" w14:textId="77777777" w:rsidR="00A82550" w:rsidRDefault="00000000" w:rsidP="003124AA">
      <w:pPr>
        <w:pStyle w:val="Footnote"/>
        <w:bidi/>
      </w:pPr>
      <w:r>
        <w:tab/>
      </w:r>
      <w:r>
        <w:rPr>
          <w:rtl/>
        </w:rPr>
        <w:t>ויל"ד קידש יתומה קטנה, ואח"כ נתחרש. האם אמרי' דכיון דקידושיה דרבנן מהני גט דחרש. או דוקא בחרשות אמרי' גדר 'כשם</w:t>
      </w:r>
      <w:r>
        <w:t>'.</w:t>
      </w:r>
    </w:p>
  </w:footnote>
  <w:footnote w:id="343">
    <w:p w14:paraId="34AB651C" w14:textId="77777777" w:rsidR="00A82550" w:rsidRDefault="00000000" w:rsidP="003124AA">
      <w:pPr>
        <w:pStyle w:val="Footnote"/>
        <w:bidi/>
      </w:pPr>
      <w:r>
        <w:rPr>
          <w:rStyle w:val="ac"/>
        </w:rPr>
        <w:footnoteRef/>
      </w:r>
      <w:r>
        <w:rPr>
          <w:rtl/>
        </w:rPr>
        <w:t>ויש שדנו דאין דעת לחרש לכה"ג. וע' שו"ת מהרש"ם (א רכ)</w:t>
      </w:r>
      <w:r>
        <w:t>.</w:t>
      </w:r>
    </w:p>
  </w:footnote>
  <w:footnote w:id="344">
    <w:p w14:paraId="2E52C4BB" w14:textId="77777777" w:rsidR="00A82550" w:rsidRDefault="00000000" w:rsidP="003124AA">
      <w:pPr>
        <w:pStyle w:val="Footnote"/>
        <w:bidi/>
      </w:pPr>
      <w:r>
        <w:rPr>
          <w:rStyle w:val="ac"/>
        </w:rPr>
        <w:footnoteRef/>
      </w:r>
      <w:r>
        <w:rPr>
          <w:rtl/>
        </w:rPr>
        <w:t>וצ"ב אמאי הוה חידוש, הא מבואר (גיטין סז: עא.) דאף נשתתק מהני רמזותיו להוציא את אשתו מדאורייתא. [ע"י בדיקה ג' פעמים, דאילם יש לו דעת]. ועוד נח' ה</w:t>
      </w:r>
      <w:r>
        <w:rPr>
          <w:b/>
          <w:bCs/>
          <w:rtl/>
        </w:rPr>
        <w:t>פוסקים</w:t>
      </w:r>
      <w:r>
        <w:rPr>
          <w:rtl/>
        </w:rPr>
        <w:t xml:space="preserve"> האם כל חרש צריך בדיקה שיש בו דעת, ע"ד הא דאי' (גיטין סז:) גבי נשתתק. או דאמרי' כשם שכונסה</w:t>
      </w:r>
      <w:r>
        <w:t>.</w:t>
      </w:r>
    </w:p>
  </w:footnote>
  <w:footnote w:id="345">
    <w:p w14:paraId="38520071" w14:textId="77777777" w:rsidR="00A82550" w:rsidRDefault="00000000" w:rsidP="003124AA">
      <w:pPr>
        <w:pStyle w:val="Footnote"/>
        <w:bidi/>
      </w:pPr>
      <w:r>
        <w:rPr>
          <w:rStyle w:val="ac"/>
        </w:rPr>
        <w:footnoteRef/>
      </w:r>
      <w:r>
        <w:rPr>
          <w:rtl/>
        </w:rPr>
        <w:t>וה</w:t>
      </w:r>
      <w:r>
        <w:rPr>
          <w:b/>
          <w:bCs/>
          <w:rtl/>
        </w:rPr>
        <w:t>נחלת שבעה</w:t>
      </w:r>
      <w:r>
        <w:rPr>
          <w:rtl/>
        </w:rPr>
        <w:t xml:space="preserve"> (מהד"ב א) הביא נוסח גט חרש, והלשון דרמז לנו להוציא את פלונית וכו' ומדרמז לנא כך כתבנו לה גיטא דנא כתקנתא דרבנן והוא נתנו לידה כדת משה וישראל</w:t>
      </w:r>
      <w:r>
        <w:t>.</w:t>
      </w:r>
    </w:p>
  </w:footnote>
  <w:footnote w:id="346">
    <w:p w14:paraId="3CE7C5F8" w14:textId="77777777" w:rsidR="00A82550" w:rsidRDefault="00000000" w:rsidP="003124AA">
      <w:pPr>
        <w:pStyle w:val="Footnote"/>
        <w:bidi/>
      </w:pPr>
      <w:r>
        <w:rPr>
          <w:rStyle w:val="ac"/>
        </w:rPr>
        <w:footnoteRef/>
      </w:r>
      <w:r>
        <w:rPr>
          <w:rtl/>
        </w:rPr>
        <w:t>ונח' הראשונים אי צריך שליחות בכתיבת הגט (ע' תוס' גיטין כב:)</w:t>
      </w:r>
      <w:r>
        <w:t>.</w:t>
      </w:r>
    </w:p>
  </w:footnote>
  <w:footnote w:id="347">
    <w:p w14:paraId="22A2898C" w14:textId="77777777" w:rsidR="00A82550" w:rsidRDefault="00000000" w:rsidP="003124AA">
      <w:pPr>
        <w:pStyle w:val="Footnote"/>
        <w:bidi/>
      </w:pPr>
      <w:r>
        <w:rPr>
          <w:rStyle w:val="ac"/>
        </w:rPr>
        <w:footnoteRef/>
      </w:r>
      <w:r>
        <w:rPr>
          <w:rtl/>
        </w:rPr>
        <w:t>פ</w:t>
      </w:r>
      <w:r>
        <w:rPr>
          <w:b/>
          <w:bCs/>
          <w:rtl/>
        </w:rPr>
        <w:t>רש"י</w:t>
      </w:r>
      <w:r>
        <w:rPr>
          <w:rtl/>
        </w:rPr>
        <w:t xml:space="preserve"> (שם) דבקפיצה כנס בקפיצה יוציא. [אך הבי"ש (הו' בסמוך) נקט דאיירי שכנסה ברמיזה, וקמ"ל דמוציאה בקפיצה]</w:t>
      </w:r>
      <w:r>
        <w:t>.</w:t>
      </w:r>
    </w:p>
  </w:footnote>
  <w:footnote w:id="348">
    <w:p w14:paraId="50837A27" w14:textId="77777777" w:rsidR="00A82550" w:rsidRDefault="00000000" w:rsidP="003124AA">
      <w:pPr>
        <w:pStyle w:val="Footnote"/>
        <w:bidi/>
      </w:pPr>
      <w:r>
        <w:rPr>
          <w:rStyle w:val="ac"/>
        </w:rPr>
        <w:footnoteRef/>
      </w:r>
      <w:r>
        <w:rPr>
          <w:rtl/>
        </w:rPr>
        <w:t>וה</w:t>
      </w:r>
      <w:r>
        <w:rPr>
          <w:b/>
          <w:bCs/>
          <w:rtl/>
        </w:rPr>
        <w:t>בית שמואל</w:t>
      </w:r>
      <w:r>
        <w:rPr>
          <w:rtl/>
        </w:rPr>
        <w:t xml:space="preserve"> (קכא ט) העלה צד דבעינן דוקא רמיזה, דהוה מעשה בגופו. אבל לא סגי במסירת כתב ידו. דיש </w:t>
      </w:r>
      <w:r>
        <w:rPr>
          <w:b/>
          <w:bCs/>
          <w:rtl/>
        </w:rPr>
        <w:t>ראשונים</w:t>
      </w:r>
      <w:r>
        <w:rPr>
          <w:rtl/>
        </w:rPr>
        <w:t xml:space="preserve"> (גיטין עא.) [גבי נשתתק, לענין דאורייתא] דהרכנה מהני לגט, ול"מ כתיבה. אך כת' דה"מ כשכנס ע"י רמיזה, דאינו מוציא בכתב ידו. אבל היכא דכנס ע"י מסירת כתב ידו, מוציאה ע”י כתב ידו. ו</w:t>
      </w:r>
      <w:r>
        <w:rPr>
          <w:b/>
          <w:bCs/>
          <w:rtl/>
        </w:rPr>
        <w:t>רע"א</w:t>
      </w:r>
      <w:r>
        <w:rPr>
          <w:rtl/>
        </w:rPr>
        <w:t xml:space="preserve"> (שם, ועד"ז התור"ג שם) חלקו דהחסרון בכתיבה משום דבעינן שהסופר ישמע, ולא הוה חסרון דעת ומש"ה ל"מ סברת 'כשם שכנס</w:t>
      </w:r>
      <w:r>
        <w:t>'.</w:t>
      </w:r>
    </w:p>
  </w:footnote>
  <w:footnote w:id="349">
    <w:p w14:paraId="5EF21025" w14:textId="77777777" w:rsidR="00A82550" w:rsidRDefault="00000000" w:rsidP="003124AA">
      <w:pPr>
        <w:pStyle w:val="Footnote"/>
        <w:bidi/>
      </w:pPr>
      <w:r>
        <w:rPr>
          <w:rStyle w:val="ac"/>
        </w:rPr>
        <w:footnoteRef/>
      </w:r>
      <w:r>
        <w:rPr>
          <w:rtl/>
        </w:rPr>
        <w:t>דאע"ג דרמיא קמיה מדאוריתא ל"מ היבום למעקר זיקה לגמרי, וצריכה חליצה</w:t>
      </w:r>
      <w:r>
        <w:t>.</w:t>
      </w:r>
    </w:p>
  </w:footnote>
  <w:footnote w:id="350">
    <w:p w14:paraId="07623D74" w14:textId="77777777" w:rsidR="00A82550" w:rsidRDefault="00000000" w:rsidP="003124AA">
      <w:pPr>
        <w:pStyle w:val="Footnote"/>
        <w:bidi/>
      </w:pPr>
      <w:r>
        <w:rPr>
          <w:rStyle w:val="ac"/>
        </w:rPr>
        <w:footnoteRef/>
      </w:r>
      <w:r>
        <w:rPr>
          <w:rtl/>
        </w:rPr>
        <w:t>ולכאורה משמע דביאת קטן קליש, ומש"ה ל"ק. אך בגמ' (קידושין יט.) מבואר דהוה גזיה"כ אשת איש ולא אשת קטן. [ולדעת תוס' גלי קרא דל”ק בביאתו]. א"כ עיקר החילוק דאשת חרש לא נתמעט [ופקח ונתחרש צריכה גט מדאורייתא, וכדאי' ברישא דמתני']. אך לדברי רש"י קנה מה"ת, ומדרבנן ביאת בן ט' כמאמר. ואפשר דהגדר מדרבנן דביאתו קליש</w:t>
      </w:r>
      <w:r>
        <w:t>.</w:t>
      </w:r>
    </w:p>
  </w:footnote>
  <w:footnote w:id="351">
    <w:p w14:paraId="5EDC2EBB" w14:textId="77777777" w:rsidR="00A82550" w:rsidRDefault="00000000" w:rsidP="003124AA">
      <w:pPr>
        <w:pStyle w:val="Footnote"/>
        <w:bidi/>
      </w:pPr>
      <w:r>
        <w:rPr>
          <w:rStyle w:val="ac"/>
        </w:rPr>
        <w:footnoteRef/>
      </w:r>
      <w:r>
        <w:rPr>
          <w:rtl/>
        </w:rPr>
        <w:t>וה</w:t>
      </w:r>
      <w:r>
        <w:rPr>
          <w:b/>
          <w:bCs/>
          <w:rtl/>
        </w:rPr>
        <w:t>מאירי</w:t>
      </w:r>
      <w:r>
        <w:rPr>
          <w:rtl/>
        </w:rPr>
        <w:t xml:space="preserve"> (גיטין הנ"ל) תי' דבחרש יבום לא תלי בחליצה. [ולא פי' דבריו, ומשמע דבעלמא אמרי' כל שאינו עולה לחליצה אינו עולה ליבום, ושאני הכא]</w:t>
      </w:r>
      <w:r>
        <w:t>.</w:t>
      </w:r>
    </w:p>
  </w:footnote>
  <w:footnote w:id="352">
    <w:p w14:paraId="3FF9A07D" w14:textId="77777777" w:rsidR="00A82550" w:rsidRDefault="00000000" w:rsidP="003124AA">
      <w:pPr>
        <w:pStyle w:val="Footnote"/>
        <w:bidi/>
      </w:pPr>
      <w:r>
        <w:rPr>
          <w:rStyle w:val="ac"/>
        </w:rPr>
        <w:footnoteRef/>
      </w:r>
      <w:r>
        <w:rPr>
          <w:rtl/>
        </w:rPr>
        <w:t>והביא דה</w:t>
      </w:r>
      <w:r>
        <w:rPr>
          <w:b/>
          <w:bCs/>
          <w:rtl/>
        </w:rPr>
        <w:t>שו"ע</w:t>
      </w:r>
      <w:r>
        <w:rPr>
          <w:rtl/>
        </w:rPr>
        <w:t xml:space="preserve"> (קעב יב) הביא הנך משניות דיבום חרש, ואף דב</w:t>
      </w:r>
      <w:r>
        <w:rPr>
          <w:b/>
          <w:bCs/>
          <w:rtl/>
        </w:rPr>
        <w:t>שו"ע</w:t>
      </w:r>
      <w:r>
        <w:rPr>
          <w:rtl/>
        </w:rPr>
        <w:t xml:space="preserve"> (קסה א) הביא מח' אי מצוות יבום קודמת למצוות חליצה, דתלי באבא שאול. ועוד דר”ת (תוס' לעיל לט:) פסק כאבא שאול מכח סתם משנה (בכורות יג., וכן לעיל ג. מוקמי' מתני' כאבא שאול), וכן תני בר קפרא (לעיל קט.) כאבא שאול. וע”כ דלא פליג אכל הנך משניות (דהכא)</w:t>
      </w:r>
      <w:r>
        <w:t>.</w:t>
      </w:r>
    </w:p>
  </w:footnote>
  <w:footnote w:id="353">
    <w:p w14:paraId="668EAC1B" w14:textId="77777777" w:rsidR="00A82550" w:rsidRDefault="00000000" w:rsidP="003124AA">
      <w:pPr>
        <w:pStyle w:val="Footnote"/>
        <w:bidi/>
      </w:pPr>
      <w:r>
        <w:rPr>
          <w:rStyle w:val="ac"/>
        </w:rPr>
        <w:footnoteRef/>
      </w:r>
      <w:r>
        <w:rPr>
          <w:rtl/>
        </w:rPr>
        <w:t>וה</w:t>
      </w:r>
      <w:r>
        <w:rPr>
          <w:b/>
          <w:bCs/>
          <w:rtl/>
        </w:rPr>
        <w:t>חזו"א</w:t>
      </w:r>
      <w:r>
        <w:rPr>
          <w:rtl/>
        </w:rPr>
        <w:t xml:space="preserve"> (קכט יג) הק' דחרש ודאי נתכוין להנאת ביאה. וכת' דמ"מ דינו של הנוב"י אמת [עי”ש]</w:t>
      </w:r>
      <w:r>
        <w:t>.</w:t>
      </w:r>
    </w:p>
  </w:footnote>
  <w:footnote w:id="354">
    <w:p w14:paraId="0A6D79B4" w14:textId="77777777" w:rsidR="00A82550" w:rsidRDefault="00000000" w:rsidP="003124AA">
      <w:pPr>
        <w:pStyle w:val="Footnote"/>
        <w:bidi/>
      </w:pPr>
      <w:r>
        <w:rPr>
          <w:rStyle w:val="ac"/>
        </w:rPr>
        <w:footnoteRef/>
      </w:r>
      <w:r>
        <w:t>[</w:t>
      </w:r>
      <w:r>
        <w:rPr>
          <w:rtl/>
        </w:rPr>
        <w:t>ונח' שם מן האירוסין עי"ש</w:t>
      </w:r>
      <w:r>
        <w:t>].</w:t>
      </w:r>
    </w:p>
  </w:footnote>
  <w:footnote w:id="355">
    <w:p w14:paraId="24E2A577" w14:textId="77777777" w:rsidR="00A82550" w:rsidRDefault="00000000" w:rsidP="003124AA">
      <w:pPr>
        <w:pStyle w:val="Footnote"/>
        <w:bidi/>
      </w:pPr>
      <w:r>
        <w:rPr>
          <w:rStyle w:val="ac"/>
        </w:rPr>
        <w:footnoteRef/>
      </w:r>
      <w:r>
        <w:rPr>
          <w:rtl/>
        </w:rPr>
        <w:t>וכדאי' (לעיל כ. וכ"מ) דנעשית כאשתו לכל דבר</w:t>
      </w:r>
      <w:r>
        <w:t>.</w:t>
      </w:r>
    </w:p>
  </w:footnote>
  <w:footnote w:id="356">
    <w:p w14:paraId="25F28D1D" w14:textId="77777777" w:rsidR="00A82550" w:rsidRDefault="00000000" w:rsidP="003124AA">
      <w:pPr>
        <w:pStyle w:val="Footnote"/>
        <w:bidi/>
      </w:pPr>
      <w:r>
        <w:rPr>
          <w:rStyle w:val="ac"/>
        </w:rPr>
        <w:footnoteRef/>
      </w:r>
      <w:r>
        <w:t>[</w:t>
      </w:r>
      <w:r>
        <w:rPr>
          <w:rtl/>
        </w:rPr>
        <w:t>וכגון שבא עליה חרש, ואח"כ נשתפה ובא לגרשה ולא בא עליה שוב</w:t>
      </w:r>
      <w:r>
        <w:t>].</w:t>
      </w:r>
    </w:p>
  </w:footnote>
  <w:footnote w:id="357">
    <w:p w14:paraId="651C64EE" w14:textId="77777777" w:rsidR="00A82550" w:rsidRDefault="00000000" w:rsidP="003124AA">
      <w:pPr>
        <w:pStyle w:val="Footnote"/>
        <w:bidi/>
      </w:pPr>
      <w:r>
        <w:rPr>
          <w:rStyle w:val="ac"/>
        </w:rPr>
        <w:footnoteRef/>
      </w:r>
      <w:r>
        <w:rPr>
          <w:rtl/>
        </w:rPr>
        <w:t>בפשוטו הוה סברא בתקנ"ח, אבל חרשת שאביה קידשה, כיון דקידושיה מדאורייתא כשאר נשים לא חילקו, ואף במוכה שחין וחרשת דשייך סברת מימנעי ולא נסבי</w:t>
      </w:r>
      <w:r>
        <w:t>.</w:t>
      </w:r>
    </w:p>
  </w:footnote>
  <w:footnote w:id="358">
    <w:p w14:paraId="0D58DEAC" w14:textId="77777777" w:rsidR="00A82550" w:rsidRDefault="00000000" w:rsidP="003124AA">
      <w:pPr>
        <w:pStyle w:val="Footnote"/>
        <w:bidi/>
      </w:pPr>
      <w:r>
        <w:rPr>
          <w:rStyle w:val="ac"/>
        </w:rPr>
        <w:footnoteRef/>
      </w:r>
      <w:r>
        <w:rPr>
          <w:rtl/>
        </w:rPr>
        <w:t>ואי איירי בתרומה דרבנן מאי מייתי. אלא דהגמ' נקטה דמתני' איירי בתרומה דאורייתא. אך ביאר דלא הביאו ראיה ממשנה זו, דמצי לדחות דאיירי בתרומה דרבנן. [כדדחי על ברייתא אחרת]</w:t>
      </w:r>
      <w:r>
        <w:t>.</w:t>
      </w:r>
    </w:p>
  </w:footnote>
  <w:footnote w:id="359">
    <w:p w14:paraId="256328A7" w14:textId="77777777" w:rsidR="00A82550" w:rsidRDefault="00000000" w:rsidP="003124AA">
      <w:pPr>
        <w:pStyle w:val="Footnote"/>
        <w:bidi/>
      </w:pPr>
      <w:r>
        <w:rPr>
          <w:rStyle w:val="ac"/>
        </w:rPr>
        <w:footnoteRef/>
      </w:r>
      <w:r>
        <w:rPr>
          <w:rtl/>
        </w:rPr>
        <w:t xml:space="preserve">וכ"כ </w:t>
      </w:r>
      <w:r>
        <w:rPr>
          <w:b/>
          <w:bCs/>
          <w:rtl/>
        </w:rPr>
        <w:t>תוס'</w:t>
      </w:r>
      <w:r>
        <w:rPr>
          <w:rtl/>
        </w:rPr>
        <w:t xml:space="preserve"> (גיטין נה. לחד תי') דלא העמידו בתרומה דאורייתא משום קטן אוכל נבילות, דבעיא היא התם</w:t>
      </w:r>
      <w:r>
        <w:t>.</w:t>
      </w:r>
    </w:p>
  </w:footnote>
  <w:footnote w:id="360">
    <w:p w14:paraId="681B6309" w14:textId="77777777" w:rsidR="00A82550" w:rsidRDefault="00000000" w:rsidP="003124AA">
      <w:pPr>
        <w:pStyle w:val="Footnote"/>
        <w:bidi/>
      </w:pPr>
      <w:r>
        <w:rPr>
          <w:rStyle w:val="ac"/>
        </w:rPr>
        <w:footnoteRef/>
      </w:r>
      <w:r>
        <w:rPr>
          <w:rtl/>
        </w:rPr>
        <w:t>בפשוטו תוס' קאי אדברי המקשן, דמש"ה העמיד את המשנה בתרומה דרבנן. ויל"ד אי באמת בעודה קטנה אוכלת אף בתרומה דאורייתא, אלא דמתני' קאי אף לכי גדלה בתרומה דאורייתא. או כיון דהמשנה איירי דוקא בתרומה דאבנן, י"ל דלא הקילו להאכיל בתרומה דאורייתא [מטעם אחר, משום איזה גזירה או דלא מורים לה לכתחילה]</w:t>
      </w:r>
      <w:r>
        <w:t>.</w:t>
      </w:r>
    </w:p>
  </w:footnote>
  <w:footnote w:id="361">
    <w:p w14:paraId="7DB33E56" w14:textId="77777777" w:rsidR="00A82550" w:rsidRDefault="00000000" w:rsidP="003124AA">
      <w:pPr>
        <w:pStyle w:val="Footnote"/>
        <w:bidi/>
      </w:pPr>
      <w:r>
        <w:rPr>
          <w:rStyle w:val="ac"/>
        </w:rPr>
        <w:footnoteRef/>
      </w:r>
      <w:r>
        <w:rPr>
          <w:rtl/>
        </w:rPr>
        <w:t xml:space="preserve">וכ"כ </w:t>
      </w:r>
      <w:r>
        <w:rPr>
          <w:b/>
          <w:bCs/>
          <w:rtl/>
        </w:rPr>
        <w:t>תוס'</w:t>
      </w:r>
      <w:r>
        <w:rPr>
          <w:rtl/>
        </w:rPr>
        <w:t xml:space="preserve"> (גיטין שם) בחד תי</w:t>
      </w:r>
      <w:r>
        <w:t>'.</w:t>
      </w:r>
    </w:p>
  </w:footnote>
  <w:footnote w:id="362">
    <w:p w14:paraId="606B62ED" w14:textId="77777777" w:rsidR="00A82550" w:rsidRDefault="00000000" w:rsidP="003124AA">
      <w:pPr>
        <w:pStyle w:val="Footnote"/>
        <w:bidi/>
      </w:pPr>
      <w:r>
        <w:rPr>
          <w:rStyle w:val="ac"/>
        </w:rPr>
        <w:footnoteRef/>
      </w:r>
      <w:r>
        <w:rPr>
          <w:rtl/>
        </w:rPr>
        <w:t>ועד"ז הק' דיהא איסור דאורייתא בזר האוכל חצי שיעור של תרומה, משום משמרת. וב</w:t>
      </w:r>
      <w:r>
        <w:rPr>
          <w:b/>
          <w:bCs/>
          <w:rtl/>
        </w:rPr>
        <w:t>ירושלמי</w:t>
      </w:r>
      <w:r>
        <w:rPr>
          <w:rtl/>
        </w:rPr>
        <w:t xml:space="preserve"> (הו' בר"ש חלה א ט) מבואר דלר"ל הוה מדרבנן</w:t>
      </w:r>
      <w:r>
        <w:t>.</w:t>
      </w:r>
    </w:p>
  </w:footnote>
  <w:footnote w:id="363">
    <w:p w14:paraId="12BEF757" w14:textId="77777777" w:rsidR="00A82550" w:rsidRDefault="00000000" w:rsidP="003124AA">
      <w:pPr>
        <w:pStyle w:val="Footnote"/>
        <w:bidi/>
      </w:pPr>
      <w:r>
        <w:rPr>
          <w:rStyle w:val="ac"/>
        </w:rPr>
        <w:footnoteRef/>
      </w:r>
      <w:r>
        <w:rPr>
          <w:rtl/>
        </w:rPr>
        <w:t>וכת' בסוגיין איירי בבעל חרש, והוא אינו מצווה משום משמרת</w:t>
      </w:r>
      <w:r>
        <w:t>.</w:t>
      </w:r>
    </w:p>
  </w:footnote>
  <w:footnote w:id="364">
    <w:p w14:paraId="432384E5" w14:textId="77777777" w:rsidR="00A82550" w:rsidRDefault="00000000" w:rsidP="003124AA">
      <w:pPr>
        <w:pStyle w:val="Footnote"/>
        <w:bidi/>
      </w:pPr>
      <w:r>
        <w:rPr>
          <w:rStyle w:val="ac"/>
        </w:rPr>
        <w:footnoteRef/>
      </w:r>
      <w:r>
        <w:rPr>
          <w:rtl/>
        </w:rPr>
        <w:t>ויל"פ דהוה כמו בהמה שאוכלת תרומה או טבל, דליכא חיוב למונעו. ורק לכתחילה אסור להאכילו</w:t>
      </w:r>
      <w:r>
        <w:t>.</w:t>
      </w:r>
    </w:p>
  </w:footnote>
  <w:footnote w:id="365">
    <w:p w14:paraId="44AE1930" w14:textId="77777777" w:rsidR="00A82550" w:rsidRDefault="00000000" w:rsidP="003124AA">
      <w:pPr>
        <w:pStyle w:val="Footnote"/>
        <w:bidi/>
      </w:pPr>
      <w:r>
        <w:rPr>
          <w:rStyle w:val="ac"/>
        </w:rPr>
        <w:footnoteRef/>
      </w:r>
      <w:r>
        <w:rPr>
          <w:rtl/>
        </w:rPr>
        <w:t>ובשוטה ע"כ איירי דהשיאה אביה, דלא תקנו נישואין כלל. [ולכאורה אף אשת כהן שנשתטית אסורה בתרומה מטעם זה]. והוסיף דיתומה שוטה ל"מ קידושי אמה ואחיה, דהא צריך 'דעת' (ע' לעיל קז:)</w:t>
      </w:r>
      <w:r>
        <w:t>.</w:t>
      </w:r>
    </w:p>
  </w:footnote>
  <w:footnote w:id="366">
    <w:p w14:paraId="660911AA" w14:textId="77777777" w:rsidR="00A82550" w:rsidRDefault="00000000" w:rsidP="003124AA">
      <w:pPr>
        <w:pStyle w:val="Footnote"/>
        <w:bidi/>
      </w:pPr>
      <w:r>
        <w:rPr>
          <w:rStyle w:val="ac"/>
        </w:rPr>
        <w:footnoteRef/>
      </w:r>
      <w:r>
        <w:rPr>
          <w:rtl/>
        </w:rPr>
        <w:t>וה</w:t>
      </w:r>
      <w:r>
        <w:rPr>
          <w:b/>
          <w:bCs/>
          <w:rtl/>
        </w:rPr>
        <w:t>רמב"ם</w:t>
      </w:r>
      <w:r>
        <w:rPr>
          <w:rtl/>
        </w:rPr>
        <w:t xml:space="preserve"> נקט שחרש ישא חרשת. וצ"ב דקטן אוכל נבילות, וכקו' הגמ' כאן. ע' נו"כ</w:t>
      </w:r>
      <w:r>
        <w:t>.</w:t>
      </w:r>
    </w:p>
  </w:footnote>
  <w:footnote w:id="367">
    <w:p w14:paraId="04F78EB0" w14:textId="77777777" w:rsidR="00A82550" w:rsidRDefault="00000000" w:rsidP="003124AA">
      <w:pPr>
        <w:pStyle w:val="Footnote"/>
        <w:bidi/>
      </w:pPr>
      <w:r>
        <w:rPr>
          <w:rStyle w:val="ac"/>
        </w:rPr>
        <w:footnoteRef/>
      </w:r>
      <w:r>
        <w:rPr>
          <w:rtl/>
        </w:rPr>
        <w:t>דפקח בחרשת לא מחליף בחרש בפקחת. וה</w:t>
      </w:r>
      <w:r>
        <w:rPr>
          <w:b/>
          <w:bCs/>
          <w:rtl/>
        </w:rPr>
        <w:t>רשב"א</w:t>
      </w:r>
      <w:r>
        <w:rPr>
          <w:rtl/>
        </w:rPr>
        <w:t xml:space="preserve"> ביאר דשני הפכים הם. דפקח מאכיל החרשת משום דעדיף מינה ונגררת אחריו, והיא כעבדו ושפחתו. לא יאכילו חרש בפקחת דעדיפא מיניה ואינה נגררת אחריו</w:t>
      </w:r>
      <w:r>
        <w:t>.</w:t>
      </w:r>
    </w:p>
  </w:footnote>
  <w:footnote w:id="368">
    <w:p w14:paraId="2829A6F1" w14:textId="77777777" w:rsidR="00A82550" w:rsidRDefault="00000000" w:rsidP="003124AA">
      <w:pPr>
        <w:pStyle w:val="Footnote"/>
        <w:bidi/>
      </w:pPr>
      <w:r>
        <w:rPr>
          <w:rStyle w:val="ac"/>
        </w:rPr>
        <w:footnoteRef/>
      </w:r>
      <w:r>
        <w:rPr>
          <w:rtl/>
        </w:rPr>
        <w:t>וה</w:t>
      </w:r>
      <w:r>
        <w:rPr>
          <w:b/>
          <w:bCs/>
          <w:rtl/>
        </w:rPr>
        <w:t>ב"ח</w:t>
      </w:r>
      <w:r>
        <w:rPr>
          <w:rtl/>
        </w:rPr>
        <w:t xml:space="preserve"> (עה"ג) ביאר דתוס' דידן תי' דבזמן מועט לא גזרו [וכמ”ש תוס' לעיל ד”ה שמא]. ומשמע דכוונתו דכל משך הקטנות נחשב זמן מועט. אך יש שפי' דתוס' כאן סמכו אמש”כ בגיטין, דבעודה קטנה אין חשש. אלא דהק' דנגזור אטו היכא דגדלה [קודם שבעל]. ובזה תי' התוס' דתגיע לגדלות ויבעול, דהוה זמן מועט</w:t>
      </w:r>
      <w:r>
        <w:t>.</w:t>
      </w:r>
    </w:p>
  </w:footnote>
  <w:footnote w:id="369">
    <w:p w14:paraId="60F63D72" w14:textId="77777777" w:rsidR="00A82550" w:rsidRDefault="00000000" w:rsidP="003124AA">
      <w:pPr>
        <w:pStyle w:val="Footnote"/>
        <w:bidi/>
      </w:pPr>
      <w:r>
        <w:rPr>
          <w:rStyle w:val="ac"/>
        </w:rPr>
        <w:footnoteRef/>
      </w:r>
      <w:r>
        <w:rPr>
          <w:rtl/>
        </w:rPr>
        <w:t>וה</w:t>
      </w:r>
      <w:r>
        <w:rPr>
          <w:b/>
          <w:bCs/>
          <w:rtl/>
        </w:rPr>
        <w:t>רשב"א</w:t>
      </w:r>
      <w:r>
        <w:rPr>
          <w:rtl/>
        </w:rPr>
        <w:t xml:space="preserve"> ו</w:t>
      </w:r>
      <w:r>
        <w:rPr>
          <w:b/>
          <w:bCs/>
          <w:rtl/>
        </w:rPr>
        <w:t>ריטב"א</w:t>
      </w:r>
      <w:r>
        <w:rPr>
          <w:rtl/>
        </w:rPr>
        <w:t xml:space="preserve"> כת' דאף דמפורש בברייתא, ניח"ל לגמ' להביא דיוק מהמשנה. [ולא נתפרש דבריהם היכן נשנית כן בברייתא]</w:t>
      </w:r>
      <w:r>
        <w:t>.</w:t>
      </w:r>
    </w:p>
  </w:footnote>
  <w:footnote w:id="370">
    <w:p w14:paraId="61A02CB5" w14:textId="77777777" w:rsidR="00A82550" w:rsidRDefault="00000000" w:rsidP="003124AA">
      <w:pPr>
        <w:pStyle w:val="Footnote"/>
        <w:bidi/>
      </w:pPr>
      <w:r>
        <w:rPr>
          <w:rStyle w:val="ac"/>
        </w:rPr>
        <w:footnoteRef/>
      </w:r>
      <w:r>
        <w:rPr>
          <w:rtl/>
        </w:rPr>
        <w:t>וה</w:t>
      </w:r>
      <w:r>
        <w:rPr>
          <w:b/>
          <w:bCs/>
          <w:rtl/>
        </w:rPr>
        <w:t>מחנ"א</w:t>
      </w:r>
      <w:r>
        <w:rPr>
          <w:rtl/>
        </w:rPr>
        <w:t xml:space="preserve"> העלה צד דכוונת הרמב"ם דוקא במתנה ע”י אחר, דמהני שליחות הנותן. [וע”ד הא דבעינן שלוחו של בעל הממון]</w:t>
      </w:r>
      <w:r>
        <w:t>.</w:t>
      </w:r>
    </w:p>
  </w:footnote>
  <w:footnote w:id="371">
    <w:p w14:paraId="58E003FA" w14:textId="77777777" w:rsidR="00A82550" w:rsidRDefault="00000000" w:rsidP="003124AA">
      <w:pPr>
        <w:pStyle w:val="Footnote"/>
        <w:bidi/>
      </w:pPr>
      <w:r>
        <w:rPr>
          <w:rStyle w:val="ac"/>
        </w:rPr>
        <w:footnoteRef/>
      </w:r>
      <w:r>
        <w:rPr>
          <w:rtl/>
        </w:rPr>
        <w:t>דב</w:t>
      </w:r>
      <w:r>
        <w:rPr>
          <w:b/>
          <w:bCs/>
          <w:rtl/>
        </w:rPr>
        <w:t>גמ'</w:t>
      </w:r>
      <w:r>
        <w:rPr>
          <w:rtl/>
        </w:rPr>
        <w:t xml:space="preserve"> (ב"מ עא:) אי' דהטעם דיש זכיה לקטן, משום דאתי לכלל דעת. וה"נ עיתים חלים אתי לכלל דעת, אבל שוטה גמור לא אתי לכלל דעת. וה</w:t>
      </w:r>
      <w:r>
        <w:rPr>
          <w:b/>
          <w:bCs/>
          <w:rtl/>
        </w:rPr>
        <w:t>נתיבות</w:t>
      </w:r>
      <w:r>
        <w:rPr>
          <w:rtl/>
        </w:rPr>
        <w:t xml:space="preserve"> (שם י) חלק דכל חרש ושוטה נחשב אתי לכלל זכיה, כיון דאילו ישתפה יש לו דעת. ומש"ה הוה בתורת זכיה, ואף דמחוסר מעשה. וע"ע </w:t>
      </w:r>
      <w:r>
        <w:rPr>
          <w:b/>
          <w:bCs/>
          <w:rtl/>
        </w:rPr>
        <w:t>אמרי בינה</w:t>
      </w:r>
      <w:r>
        <w:rPr>
          <w:rtl/>
        </w:rPr>
        <w:t xml:space="preserve"> (קנינים ס"ס כד)</w:t>
      </w:r>
      <w:r>
        <w:t>.</w:t>
      </w:r>
    </w:p>
    <w:p w14:paraId="25058110" w14:textId="77777777" w:rsidR="00A82550" w:rsidRDefault="00000000" w:rsidP="003124AA">
      <w:pPr>
        <w:pStyle w:val="Footnote"/>
        <w:bidi/>
      </w:pPr>
      <w:r>
        <w:tab/>
      </w:r>
      <w:r>
        <w:rPr>
          <w:rtl/>
        </w:rPr>
        <w:t>ו</w:t>
      </w:r>
      <w:r>
        <w:rPr>
          <w:b/>
          <w:bCs/>
          <w:rtl/>
        </w:rPr>
        <w:t>תוס'</w:t>
      </w:r>
      <w:r>
        <w:rPr>
          <w:rtl/>
        </w:rPr>
        <w:t xml:space="preserve"> (סוכה מו:) כת' דאף עיתים שוטה לא קני כלל [ומשמע דאף ע”י עצמו, ול"מ דעת אחרת מקנה], וגרע מקטן</w:t>
      </w:r>
      <w:r>
        <w:t>.</w:t>
      </w:r>
    </w:p>
  </w:footnote>
  <w:footnote w:id="372">
    <w:p w14:paraId="5F350439" w14:textId="77777777" w:rsidR="00A82550" w:rsidRDefault="00000000" w:rsidP="003124AA">
      <w:pPr>
        <w:pStyle w:val="Footnote"/>
        <w:bidi/>
      </w:pPr>
      <w:r>
        <w:rPr>
          <w:rStyle w:val="ac"/>
        </w:rPr>
        <w:footnoteRef/>
      </w:r>
      <w:r>
        <w:rPr>
          <w:rtl/>
        </w:rPr>
        <w:t>וצ"ל דמהני פרעון החוב לקטן ושוטה, וזוכה בחפץ המסויים</w:t>
      </w:r>
      <w:r>
        <w:t>.</w:t>
      </w:r>
    </w:p>
  </w:footnote>
  <w:footnote w:id="373">
    <w:p w14:paraId="0FEFEE81" w14:textId="77777777" w:rsidR="00A82550" w:rsidRDefault="00000000" w:rsidP="003124AA">
      <w:pPr>
        <w:pStyle w:val="Footnote"/>
        <w:bidi/>
      </w:pPr>
      <w:r>
        <w:rPr>
          <w:rStyle w:val="ac"/>
        </w:rPr>
        <w:footnoteRef/>
      </w:r>
      <w:r>
        <w:rPr>
          <w:rtl/>
        </w:rPr>
        <w:t>וכת' דבחרשת ושוטה אין כל כך חיבת נישואין, ומש”ה לא מהני בדיבור בעלמא. אא”כ כתב לה ורצה ליזוק לנכסיו</w:t>
      </w:r>
      <w:r>
        <w:t>.</w:t>
      </w:r>
    </w:p>
  </w:footnote>
  <w:footnote w:id="374">
    <w:p w14:paraId="029D7EA5" w14:textId="77777777" w:rsidR="00A82550" w:rsidRDefault="00000000" w:rsidP="003124AA">
      <w:pPr>
        <w:pStyle w:val="Footnote"/>
        <w:bidi/>
      </w:pPr>
      <w:r>
        <w:rPr>
          <w:rStyle w:val="ac"/>
        </w:rPr>
        <w:footnoteRef/>
      </w:r>
      <w:r>
        <w:rPr>
          <w:rtl/>
        </w:rPr>
        <w:t>יל"ד אי קאי דוקא באשת חרש, או דקאי בעלמא כל אשה רוצה לינשא בלא כתובה. [וצ"ע מהגמ' (כתובות פב:) דבראשונה שלא היה שעבוד נכסים לכתובה היו מזקינים ולא היו נושאין נשים, פרש”י דהנשים לא רצו להנשא להם. ואפשר דה”מ לאחר שתקנו להם כתובה, וכמ”ש הרשב”א וריטב”א דכיון דשאר נשים יש להם כתובה, ומש”ה נחשב אצלה זנות בלא כתובה. ואילו קודם תקנת כתובה לא בזה זנות כלל, ויותר ממה שהוא רוצה לישא וכו']</w:t>
      </w:r>
      <w:r>
        <w:t>.</w:t>
      </w:r>
    </w:p>
  </w:footnote>
  <w:footnote w:id="375">
    <w:p w14:paraId="6F1020C2" w14:textId="77777777" w:rsidR="00A82550" w:rsidRDefault="00000000" w:rsidP="003124AA">
      <w:pPr>
        <w:pStyle w:val="Footnote"/>
        <w:bidi/>
      </w:pPr>
      <w:r>
        <w:rPr>
          <w:rStyle w:val="ac"/>
        </w:rPr>
        <w:footnoteRef/>
      </w:r>
      <w:r>
        <w:rPr>
          <w:rtl/>
        </w:rPr>
        <w:t>וזה לא כתב או שנאבדה כתובתה</w:t>
      </w:r>
      <w:r>
        <w:t>.</w:t>
      </w:r>
    </w:p>
  </w:footnote>
  <w:footnote w:id="376">
    <w:p w14:paraId="58C5A1BF" w14:textId="77777777" w:rsidR="00A82550" w:rsidRDefault="00000000" w:rsidP="003124AA">
      <w:pPr>
        <w:pStyle w:val="Footnote"/>
        <w:bidi/>
      </w:pPr>
      <w:r>
        <w:rPr>
          <w:rStyle w:val="ac"/>
        </w:rPr>
        <w:footnoteRef/>
      </w:r>
      <w:r>
        <w:rPr>
          <w:rtl/>
        </w:rPr>
        <w:t>אף על פי שאילו רצה להוציא מוציא ברמיזה</w:t>
      </w:r>
      <w:r>
        <w:t>.</w:t>
      </w:r>
    </w:p>
  </w:footnote>
  <w:footnote w:id="377">
    <w:p w14:paraId="30DB031D" w14:textId="77777777" w:rsidR="00A82550" w:rsidRDefault="00000000" w:rsidP="003124AA">
      <w:pPr>
        <w:pStyle w:val="Footnote"/>
        <w:bidi/>
      </w:pPr>
      <w:r>
        <w:rPr>
          <w:rStyle w:val="ac"/>
        </w:rPr>
        <w:footnoteRef/>
      </w:r>
      <w:r>
        <w:rPr>
          <w:rtl/>
        </w:rPr>
        <w:t>וכן בפסקי ה</w:t>
      </w:r>
      <w:r>
        <w:rPr>
          <w:b/>
          <w:bCs/>
          <w:rtl/>
        </w:rPr>
        <w:t>רא"ש</w:t>
      </w:r>
      <w:r>
        <w:rPr>
          <w:rtl/>
        </w:rPr>
        <w:t xml:space="preserve"> כת' דהשיאוה בי"ד. משמע דוקא בי"ד</w:t>
      </w:r>
      <w:r>
        <w:t>.</w:t>
      </w:r>
    </w:p>
  </w:footnote>
  <w:footnote w:id="378">
    <w:p w14:paraId="5D134A7F" w14:textId="77777777" w:rsidR="00A82550" w:rsidRDefault="00000000" w:rsidP="003124AA">
      <w:pPr>
        <w:pStyle w:val="Footnote"/>
        <w:bidi/>
      </w:pPr>
      <w:r>
        <w:rPr>
          <w:rStyle w:val="ac"/>
        </w:rPr>
        <w:footnoteRef/>
      </w:r>
      <w:r>
        <w:rPr>
          <w:rtl/>
        </w:rPr>
        <w:t>והכא הוה הלשון הזה הוא זר, דבעלמא כד מותבינן לאמורא משום תנא, ואמרי' אע"ג דהא מתני' או מתניתא פליגא עליה הוא דאמר כפלוני תנא</w:t>
      </w:r>
      <w:r>
        <w:t>.</w:t>
      </w:r>
    </w:p>
  </w:footnote>
  <w:footnote w:id="379">
    <w:p w14:paraId="481DD79B" w14:textId="77777777" w:rsidR="00A82550" w:rsidRDefault="00000000" w:rsidP="003124AA">
      <w:pPr>
        <w:pStyle w:val="Footnote"/>
        <w:bidi/>
      </w:pPr>
      <w:r>
        <w:rPr>
          <w:rStyle w:val="ac"/>
        </w:rPr>
        <w:footnoteRef/>
      </w:r>
      <w:r>
        <w:rPr>
          <w:rtl/>
        </w:rPr>
        <w:t>ד</w:t>
      </w:r>
      <w:r>
        <w:rPr>
          <w:b/>
          <w:bCs/>
          <w:rtl/>
        </w:rPr>
        <w:t>תוס</w:t>
      </w:r>
      <w:r>
        <w:rPr>
          <w:rtl/>
        </w:rPr>
        <w:t>' (כתובות כג.) כת' דהיכא דידעינן שזרק לה גט, אלא דהוה ספק קרוב לו, אין לנו להעמידה על חזקתה לינשא לכתחילה</w:t>
      </w:r>
      <w:r>
        <w:t>.</w:t>
      </w:r>
    </w:p>
    <w:p w14:paraId="3BE53D9C" w14:textId="77777777" w:rsidR="00A82550" w:rsidRDefault="00000000" w:rsidP="003124AA">
      <w:pPr>
        <w:pStyle w:val="Footnote"/>
        <w:bidi/>
      </w:pPr>
      <w:r>
        <w:tab/>
      </w:r>
      <w:r>
        <w:rPr>
          <w:rtl/>
        </w:rPr>
        <w:t>והפנ"י כתב דאף חזקה העשויה להשתנות דמי לזה</w:t>
      </w:r>
      <w:r>
        <w:t>.</w:t>
      </w:r>
    </w:p>
  </w:footnote>
  <w:footnote w:id="380">
    <w:p w14:paraId="64795D84" w14:textId="77777777" w:rsidR="00A82550" w:rsidRDefault="00000000" w:rsidP="003124AA">
      <w:pPr>
        <w:pStyle w:val="Footnote"/>
        <w:bidi/>
      </w:pPr>
      <w:r>
        <w:rPr>
          <w:rStyle w:val="ac"/>
        </w:rPr>
        <w:footnoteRef/>
      </w:r>
      <w:r>
        <w:rPr>
          <w:rtl/>
        </w:rPr>
        <w:t>אך ה</w:t>
      </w:r>
      <w:r>
        <w:rPr>
          <w:b/>
          <w:bCs/>
          <w:rtl/>
        </w:rPr>
        <w:t>עין יצחק</w:t>
      </w:r>
      <w:r>
        <w:rPr>
          <w:rtl/>
        </w:rPr>
        <w:t xml:space="preserve"> (א נט) כת' דמדרבנן צריכה גט, וע"י שמדרבנן צריכה גט איתרע חזקת פנויה [אף מדאורייתא]</w:t>
      </w:r>
      <w:r>
        <w:t>.</w:t>
      </w:r>
    </w:p>
    <w:p w14:paraId="1F05749C" w14:textId="77777777" w:rsidR="00A82550" w:rsidRDefault="00000000" w:rsidP="003124AA">
      <w:pPr>
        <w:pStyle w:val="Footnote"/>
        <w:bidi/>
      </w:pPr>
      <w:r>
        <w:tab/>
      </w:r>
      <w:r>
        <w:rPr>
          <w:rtl/>
        </w:rPr>
        <w:t>וה</w:t>
      </w:r>
      <w:r>
        <w:rPr>
          <w:b/>
          <w:bCs/>
          <w:rtl/>
        </w:rPr>
        <w:t>אבני נזר</w:t>
      </w:r>
      <w:r>
        <w:rPr>
          <w:rtl/>
        </w:rPr>
        <w:t xml:space="preserve"> (יו"ד תסז ח) דחה דחייב מדרבנן, דמדרבנן לא מוקמינן אחזקה. וביאר דר' אליעזר לטעמיה (כריתות כה.) דמתנדב אדם אשם תלוי בכל יום. ומש"ה אף מחמת חיוב דרבנן אפשר להביא אשם תלוי, וכיון דמדרבנן לא מוקמינן אחזקה עי"ז הוי ספק כרת מדרבנן. [אך צ"ע דבסוגיין משמע דאף שמואל ס"ל הכי]</w:t>
      </w:r>
      <w:r>
        <w:t>.</w:t>
      </w:r>
    </w:p>
  </w:footnote>
  <w:footnote w:id="381">
    <w:p w14:paraId="2F574E7A" w14:textId="77777777" w:rsidR="00A82550" w:rsidRDefault="00000000" w:rsidP="003124AA">
      <w:pPr>
        <w:pStyle w:val="Footnote"/>
        <w:bidi/>
      </w:pPr>
      <w:r>
        <w:rPr>
          <w:rStyle w:val="ac"/>
        </w:rPr>
        <w:footnoteRef/>
      </w:r>
      <w:r>
        <w:rPr>
          <w:rtl/>
        </w:rPr>
        <w:t>והביא עד"ז לענין שחיטה בספק אם שחט בסכין פגומה. [דהוה בחזקת נבילה, וכדאי' חולין י.]. אבל ה</w:t>
      </w:r>
      <w:r>
        <w:rPr>
          <w:b/>
          <w:bCs/>
          <w:rtl/>
        </w:rPr>
        <w:t>פרמ"ג</w:t>
      </w:r>
      <w:r>
        <w:rPr>
          <w:rtl/>
        </w:rPr>
        <w:t xml:space="preserve"> (ש"ד ס"ס יח) דן בספק פגימה בסכין דל”ש לדון משום חזקת איסור, כיון דדין השחיטה תלי בסכין המסופק, ובשביל חזקת הבהמה לא ישתנה דין הסכין, וכדין ספיקא דדינא. [ועד"ז דנו האחרונים באלמנת עיסה ע' כתובות יד. וקידושין עה.]</w:t>
      </w:r>
      <w:r>
        <w:t>.</w:t>
      </w:r>
    </w:p>
    <w:p w14:paraId="436A74F0" w14:textId="77777777" w:rsidR="00A82550" w:rsidRDefault="00000000" w:rsidP="003124AA">
      <w:pPr>
        <w:pStyle w:val="Footnote"/>
        <w:bidi/>
      </w:pPr>
      <w:r>
        <w:tab/>
      </w:r>
      <w:r>
        <w:rPr>
          <w:rtl/>
        </w:rPr>
        <w:t>וב</w:t>
      </w:r>
      <w:r>
        <w:rPr>
          <w:b/>
          <w:bCs/>
          <w:rtl/>
        </w:rPr>
        <w:t>שו"ת זית רענן</w:t>
      </w:r>
      <w:r>
        <w:rPr>
          <w:rtl/>
        </w:rPr>
        <w:t xml:space="preserve"> (ח"א אה"ע ג ט) תי' כאן עד"ז, דתנן (טהרות ד ה) על וודאי מגען שהוא ספק טומאתן, דאף ברה"ר ל"מ חזקת הטהרות כיון דתלי בדין המטמא. [וע"ע רמב"ן קידושין עט וכ"מ]</w:t>
      </w:r>
      <w:r>
        <w:t>.</w:t>
      </w:r>
    </w:p>
  </w:footnote>
  <w:footnote w:id="382">
    <w:p w14:paraId="6614F420" w14:textId="77777777" w:rsidR="00A82550" w:rsidRDefault="00000000" w:rsidP="003124AA">
      <w:pPr>
        <w:pStyle w:val="Footnote"/>
        <w:bidi/>
      </w:pPr>
      <w:r>
        <w:rPr>
          <w:rStyle w:val="ac"/>
        </w:rPr>
        <w:footnoteRef/>
      </w:r>
      <w:r>
        <w:rPr>
          <w:rtl/>
        </w:rPr>
        <w:t>וב</w:t>
      </w:r>
      <w:r>
        <w:rPr>
          <w:b/>
          <w:bCs/>
          <w:rtl/>
        </w:rPr>
        <w:t>שו"ת תורת חסד</w:t>
      </w:r>
      <w:r>
        <w:rPr>
          <w:rtl/>
        </w:rPr>
        <w:t xml:space="preserve"> (הנ"ל) תי' [עד"ז] דספק חרש לר"א הוה ספק כולל על כל החרשים שבעולם, ומש"ה ל"מ חזקה פרטית בכאן להכריע הספק שבכל החרשים שבעולם</w:t>
      </w:r>
      <w:r>
        <w:t>.</w:t>
      </w:r>
    </w:p>
  </w:footnote>
  <w:footnote w:id="383">
    <w:p w14:paraId="4CE660C4" w14:textId="77777777" w:rsidR="00A82550" w:rsidRDefault="00000000" w:rsidP="003124AA">
      <w:pPr>
        <w:pStyle w:val="Footnote"/>
        <w:bidi/>
      </w:pPr>
      <w:r>
        <w:rPr>
          <w:rStyle w:val="ac"/>
        </w:rPr>
        <w:footnoteRef/>
      </w:r>
      <w:r>
        <w:rPr>
          <w:rtl/>
        </w:rPr>
        <w:t>וב</w:t>
      </w:r>
      <w:r>
        <w:rPr>
          <w:b/>
          <w:bCs/>
          <w:rtl/>
        </w:rPr>
        <w:t xml:space="preserve">שו"ת ר' יוסף מסלוצק </w:t>
      </w:r>
      <w:r>
        <w:rPr>
          <w:rtl/>
        </w:rPr>
        <w:t>(לז) כת' דלצד זה הוה ספק בשחיטה, וי"ל כתי' הפנ"י</w:t>
      </w:r>
      <w:r>
        <w:t>.</w:t>
      </w:r>
    </w:p>
  </w:footnote>
  <w:footnote w:id="384">
    <w:p w14:paraId="3D1B23AF" w14:textId="77777777" w:rsidR="00A82550" w:rsidRDefault="00000000" w:rsidP="003124AA">
      <w:pPr>
        <w:pStyle w:val="Footnote"/>
        <w:bidi/>
      </w:pPr>
      <w:r>
        <w:rPr>
          <w:rStyle w:val="ac"/>
        </w:rPr>
        <w:footnoteRef/>
      </w:r>
      <w:r>
        <w:rPr>
          <w:rtl/>
        </w:rPr>
        <w:t>וכן נפק"מ בקטנה שיש לה אב, דאינה מתגרשת ע"י עצמה [אף דקי"ל (כרבנן גיטין סד:) דמתגרשת בין ע”י עצמה ובין ע”י אביה]. דדוקא היכא דהאב מקבל את הגט מהני לשומרה. וע"ע בסמוך</w:t>
      </w:r>
      <w:r>
        <w:t>.</w:t>
      </w:r>
    </w:p>
  </w:footnote>
  <w:footnote w:id="385">
    <w:p w14:paraId="5534BA4D" w14:textId="77777777" w:rsidR="00A82550" w:rsidRDefault="00000000" w:rsidP="003124AA">
      <w:pPr>
        <w:pStyle w:val="Footnote"/>
        <w:bidi/>
      </w:pPr>
      <w:r>
        <w:rPr>
          <w:rStyle w:val="ac"/>
        </w:rPr>
        <w:footnoteRef/>
      </w:r>
      <w:r>
        <w:rPr>
          <w:rtl/>
        </w:rPr>
        <w:t>הילכך יודעת לשמור גיטה דשוטה סגי אפי' בצרור וזורקו. ואילו קטנה צריכה דעת יותר גדול</w:t>
      </w:r>
      <w:r>
        <w:t>.</w:t>
      </w:r>
    </w:p>
  </w:footnote>
  <w:footnote w:id="386">
    <w:p w14:paraId="62DC11FC" w14:textId="77777777" w:rsidR="00A82550" w:rsidRDefault="00000000" w:rsidP="003124AA">
      <w:pPr>
        <w:pStyle w:val="Footnote"/>
        <w:bidi/>
      </w:pPr>
      <w:r>
        <w:rPr>
          <w:rStyle w:val="ac"/>
        </w:rPr>
        <w:footnoteRef/>
      </w:r>
      <w:r>
        <w:rPr>
          <w:rtl/>
        </w:rPr>
        <w:t>והביא כן מהגמ' (ב"ב קנו) גבי גדול בן עשרים אפי' אינו יודע בטיב משא ומתן עדיף למכור בנכסי אביו דפחות מבן עשרים היודע בטיב משא ומתן</w:t>
      </w:r>
      <w:r>
        <w:t>.</w:t>
      </w:r>
    </w:p>
  </w:footnote>
  <w:footnote w:id="387">
    <w:p w14:paraId="2FAACD9C" w14:textId="77777777" w:rsidR="00A82550" w:rsidRDefault="00000000" w:rsidP="003124AA">
      <w:pPr>
        <w:pStyle w:val="Footnote"/>
        <w:bidi/>
      </w:pPr>
      <w:r>
        <w:rPr>
          <w:rStyle w:val="ac"/>
        </w:rPr>
        <w:footnoteRef/>
      </w:r>
      <w:r>
        <w:rPr>
          <w:rtl/>
        </w:rPr>
        <w:t>דצורת המעשה שיהא באופן שלא תהא חוזרת [וע"ע בהמשך העמ']</w:t>
      </w:r>
      <w:r>
        <w:t>.</w:t>
      </w:r>
    </w:p>
  </w:footnote>
  <w:footnote w:id="388">
    <w:p w14:paraId="469EA413" w14:textId="77777777" w:rsidR="00A82550" w:rsidRDefault="00000000" w:rsidP="003124AA">
      <w:pPr>
        <w:pStyle w:val="Footnote"/>
        <w:bidi/>
      </w:pPr>
      <w:r>
        <w:rPr>
          <w:rStyle w:val="ac"/>
        </w:rPr>
        <w:footnoteRef/>
      </w:r>
      <w:r>
        <w:rPr>
          <w:rtl/>
        </w:rPr>
        <w:t>ו</w:t>
      </w:r>
      <w:r>
        <w:rPr>
          <w:b/>
          <w:bCs/>
          <w:rtl/>
        </w:rPr>
        <w:t>תוס'</w:t>
      </w:r>
      <w:r>
        <w:rPr>
          <w:rtl/>
        </w:rPr>
        <w:t xml:space="preserve"> הביא דבגמ' (גיטין עא:) דייקו עולמית גבי נתחרש, אע"פ שיכול לדבר מתוך הכתב. ותרוייהו איתנהו. אבל </w:t>
      </w:r>
      <w:r>
        <w:rPr>
          <w:b/>
          <w:bCs/>
          <w:rtl/>
        </w:rPr>
        <w:t>ראבי"ה</w:t>
      </w:r>
      <w:r>
        <w:rPr>
          <w:rtl/>
        </w:rPr>
        <w:t xml:space="preserve"> (שו"ת תתקכא) כת' דר' יוחנן (שם) פליג אסוגיין, וסבר דלא גזרו רבנן באינה יודעת לשמור עצמה. ול”ל דר' יצחק</w:t>
      </w:r>
      <w:r>
        <w:t xml:space="preserve">.  </w:t>
      </w:r>
    </w:p>
  </w:footnote>
  <w:footnote w:id="389">
    <w:p w14:paraId="4F0954E7" w14:textId="77777777" w:rsidR="00A82550" w:rsidRDefault="00000000" w:rsidP="003124AA">
      <w:pPr>
        <w:pStyle w:val="Footnote"/>
        <w:bidi/>
      </w:pPr>
      <w:r>
        <w:rPr>
          <w:rStyle w:val="ac"/>
        </w:rPr>
        <w:footnoteRef/>
      </w:r>
      <w:r>
        <w:rPr>
          <w:rtl/>
        </w:rPr>
        <w:t>וה</w:t>
      </w:r>
      <w:r>
        <w:rPr>
          <w:b/>
          <w:bCs/>
          <w:rtl/>
        </w:rPr>
        <w:t>ריטב”א</w:t>
      </w:r>
      <w:r>
        <w:rPr>
          <w:rtl/>
        </w:rPr>
        <w:t xml:space="preserve"> ביאר לשון חכמים לפ"ז, כלומר אינו דומה האיש הזה שאנו דנין בו לאשה שאתה מביא לראיה עלינו</w:t>
      </w:r>
      <w:r>
        <w:t>.</w:t>
      </w:r>
    </w:p>
  </w:footnote>
  <w:footnote w:id="390">
    <w:p w14:paraId="340B0041" w14:textId="77777777" w:rsidR="00A82550" w:rsidRDefault="00000000" w:rsidP="003124AA">
      <w:pPr>
        <w:pStyle w:val="Footnote"/>
        <w:bidi/>
      </w:pPr>
      <w:r>
        <w:rPr>
          <w:rStyle w:val="ac"/>
        </w:rPr>
        <w:footnoteRef/>
      </w:r>
      <w:r>
        <w:rPr>
          <w:rtl/>
        </w:rPr>
        <w:t>וה</w:t>
      </w:r>
      <w:r>
        <w:rPr>
          <w:b/>
          <w:bCs/>
          <w:rtl/>
        </w:rPr>
        <w:t>אבנ"מ</w:t>
      </w:r>
      <w:r>
        <w:rPr>
          <w:rtl/>
        </w:rPr>
        <w:t xml:space="preserve"> (קלו ב) נקט דע"י שהעדים אומרים לאשה אח"כ מתגרשת למפרע. אבל התור"ג (קלו ה) כת' דאי"צ כשהעדים יגידו בפועל </w:t>
      </w:r>
      <w:r>
        <w:rPr>
          <w:rFonts w:ascii="Narkisim" w:eastAsia="Narkisim" w:hAnsi="Narkisim"/>
          <w:rtl/>
        </w:rPr>
        <w:t>שבשעת גירושין היה עומד להתברר ולהתפרסם, ועי"ז נחשב משלחה ואינה חוזרת</w:t>
      </w:r>
      <w:r>
        <w:rPr>
          <w:rFonts w:ascii="Narkisim" w:eastAsia="Narkisim" w:hAnsi="Narkisim"/>
        </w:rPr>
        <w:t>.</w:t>
      </w:r>
    </w:p>
  </w:footnote>
  <w:footnote w:id="391">
    <w:p w14:paraId="25158B64" w14:textId="77777777" w:rsidR="00A82550" w:rsidRDefault="00000000" w:rsidP="003124AA">
      <w:pPr>
        <w:pStyle w:val="Footnote"/>
        <w:bidi/>
      </w:pPr>
      <w:r>
        <w:rPr>
          <w:rStyle w:val="ac"/>
        </w:rPr>
        <w:footnoteRef/>
      </w:r>
      <w:r>
        <w:rPr>
          <w:rtl/>
        </w:rPr>
        <w:t>ויל"ד אמאי לא סגי שקוראת את הגט, ועי”ז יודעת שלא לחזור. וצ"ל דסיבה חיצונית ל"מ, ודוקא העדים שהם חלק מחלות הגירושין. א”נ היכא דתלי באשה לא סגי. [ויש שפי' דהוא דין דהבעל יעשה 'מעשה שילוחין', ואפ”ה מהני העדים שהם חלק ממעשה הגירושין]</w:t>
      </w:r>
      <w:r>
        <w:t>.</w:t>
      </w:r>
    </w:p>
  </w:footnote>
  <w:footnote w:id="392">
    <w:p w14:paraId="469143A2" w14:textId="77777777" w:rsidR="00A82550" w:rsidRDefault="00000000" w:rsidP="003124AA">
      <w:pPr>
        <w:pStyle w:val="Footnote"/>
        <w:bidi/>
      </w:pPr>
      <w:r>
        <w:rPr>
          <w:rStyle w:val="ac"/>
        </w:rPr>
        <w:footnoteRef/>
      </w:r>
      <w:r>
        <w:rPr>
          <w:rtl/>
        </w:rPr>
        <w:t>וה</w:t>
      </w:r>
      <w:r>
        <w:rPr>
          <w:b/>
          <w:bCs/>
          <w:rtl/>
        </w:rPr>
        <w:t>רמב"ן</w:t>
      </w:r>
      <w:r>
        <w:rPr>
          <w:rtl/>
        </w:rPr>
        <w:t xml:space="preserve"> (שם) הביא בשם ה</w:t>
      </w:r>
      <w:r>
        <w:rPr>
          <w:b/>
          <w:bCs/>
          <w:rtl/>
        </w:rPr>
        <w:t>ספרי</w:t>
      </w:r>
      <w:r>
        <w:rPr>
          <w:rtl/>
        </w:rPr>
        <w:t xml:space="preserve"> ונתן בידה ושלחה מביתו, מכאן אמרו כנסי שט"ח זה אינו גט</w:t>
      </w:r>
      <w:r>
        <w:t>.</w:t>
      </w:r>
    </w:p>
    <w:p w14:paraId="4DDC828E" w14:textId="77777777" w:rsidR="00A82550" w:rsidRDefault="00000000" w:rsidP="003124AA">
      <w:pPr>
        <w:pStyle w:val="Footnote"/>
        <w:bidi/>
      </w:pPr>
      <w:r>
        <w:tab/>
      </w:r>
      <w:r>
        <w:rPr>
          <w:rtl/>
        </w:rPr>
        <w:t>וה</w:t>
      </w:r>
      <w:r>
        <w:rPr>
          <w:b/>
          <w:bCs/>
          <w:rtl/>
        </w:rPr>
        <w:t>רמב"ם</w:t>
      </w:r>
      <w:r>
        <w:rPr>
          <w:rtl/>
        </w:rPr>
        <w:t xml:space="preserve"> (שם א א) כתב י' דברים שהם עיקר הגירושין, שיתננו לה לשם גירושין. וכת' (שם ט) מנין שיתננו לתורת גירושין, שנא' ספר כריתות ונתן בידה, דבעינן נתינה לשם גירושין. אבל אם אמר כנסי שט”ח אינו גט [אף מדאורייתא, וכ”פ השו”ע קלו ה], אא”כ אמר לעדים ראו גט זה וכו'. ומבואר דמהך קרא ילפי' דבעי נתינת גירושין. [אך קצת משמע דסתמא נחשב כמו לשם גירושין]</w:t>
      </w:r>
      <w:r>
        <w:t>.</w:t>
      </w:r>
    </w:p>
  </w:footnote>
  <w:footnote w:id="393">
    <w:p w14:paraId="1F896039" w14:textId="77777777" w:rsidR="00A82550" w:rsidRDefault="00000000" w:rsidP="003124AA">
      <w:pPr>
        <w:pStyle w:val="Footnote"/>
        <w:bidi/>
      </w:pPr>
      <w:r>
        <w:rPr>
          <w:rStyle w:val="ac"/>
        </w:rPr>
        <w:footnoteRef/>
      </w:r>
      <w:r>
        <w:rPr>
          <w:rtl/>
        </w:rPr>
        <w:t>משמע דהיכא דנותן בסתם ולא פירש הוה ספק לנו בכוונת הבעל. [אך יל"ד דהגט מצד עצמו מוכיח דהוה גירושין. ועוד דכיון דאין לנו הסבר אחר למעשה זו, ודאי נתכוון לגירושין]</w:t>
      </w:r>
      <w:r>
        <w:t>.</w:t>
      </w:r>
    </w:p>
  </w:footnote>
  <w:footnote w:id="394">
    <w:p w14:paraId="743D2DFD" w14:textId="77777777" w:rsidR="00A82550" w:rsidRDefault="00000000" w:rsidP="003124AA">
      <w:pPr>
        <w:pStyle w:val="Footnote"/>
        <w:bidi/>
      </w:pPr>
      <w:r>
        <w:rPr>
          <w:rStyle w:val="ac"/>
        </w:rPr>
        <w:footnoteRef/>
      </w:r>
      <w:r>
        <w:rPr>
          <w:rtl/>
        </w:rPr>
        <w:t>וה</w:t>
      </w:r>
      <w:r>
        <w:rPr>
          <w:b/>
          <w:bCs/>
          <w:rtl/>
        </w:rPr>
        <w:t>רמב"ם</w:t>
      </w:r>
      <w:r>
        <w:rPr>
          <w:rtl/>
        </w:rPr>
        <w:t xml:space="preserve"> (גירושין א יא, ושו”ע קלו א) כת' דצריך שיאמר הוא גיטך וכיו"ב, ואם לא אמר לה הגט פסול [מדרבנן]</w:t>
      </w:r>
      <w:r>
        <w:t>.</w:t>
      </w:r>
    </w:p>
    <w:p w14:paraId="6A1A4775" w14:textId="77777777" w:rsidR="00A82550" w:rsidRDefault="00000000" w:rsidP="003124AA">
      <w:pPr>
        <w:pStyle w:val="Footnote"/>
        <w:bidi/>
      </w:pPr>
      <w:r>
        <w:tab/>
      </w:r>
      <w:r>
        <w:rPr>
          <w:rtl/>
        </w:rPr>
        <w:t>אך ה</w:t>
      </w:r>
      <w:r>
        <w:rPr>
          <w:b/>
          <w:bCs/>
          <w:rtl/>
        </w:rPr>
        <w:t>בעה"מ</w:t>
      </w:r>
      <w:r>
        <w:rPr>
          <w:rtl/>
        </w:rPr>
        <w:t xml:space="preserve"> (גיטין שם) הביא בשם ה</w:t>
      </w:r>
      <w:r>
        <w:rPr>
          <w:b/>
          <w:bCs/>
          <w:rtl/>
        </w:rPr>
        <w:t>ר"א אב"ד</w:t>
      </w:r>
      <w:r>
        <w:rPr>
          <w:rtl/>
        </w:rPr>
        <w:t xml:space="preserve"> דקו' הגמ' (קידושין ו.) מנא ידעה, וכן התי' דבעינן עסוקין באותו ענין, קאי דוקא  בקידושין. אבל בגט לא בעינן עסוקין באותו הענין. [ודוקא כנסי שטר חוב גרע]</w:t>
      </w:r>
      <w:r>
        <w:t>.</w:t>
      </w:r>
    </w:p>
  </w:footnote>
  <w:footnote w:id="395">
    <w:p w14:paraId="0D3439C9" w14:textId="77777777" w:rsidR="00A82550" w:rsidRDefault="00000000" w:rsidP="003124AA">
      <w:pPr>
        <w:pStyle w:val="Footnote"/>
        <w:bidi/>
      </w:pPr>
      <w:r>
        <w:rPr>
          <w:rStyle w:val="ac"/>
        </w:rPr>
        <w:footnoteRef/>
      </w:r>
      <w:r>
        <w:rPr>
          <w:rtl/>
        </w:rPr>
        <w:t>וה</w:t>
      </w:r>
      <w:r>
        <w:rPr>
          <w:b/>
          <w:bCs/>
          <w:rtl/>
        </w:rPr>
        <w:t>ריטב”א</w:t>
      </w:r>
      <w:r>
        <w:rPr>
          <w:rtl/>
        </w:rPr>
        <w:t xml:space="preserve"> (כאן) כת' דאמר לעדים לאו דוקא, אלא ה"ה אם היה מדבר עמה על עסקי גטה ונתן לה לאלתר. וכל שלא אמר לעדים כלום וגם לא אמר לה אפילו נתן לה גט סתם אינה מגורשת אם לא היה מדבר עמה על עסקי גטה</w:t>
      </w:r>
      <w:r>
        <w:t>.</w:t>
      </w:r>
    </w:p>
  </w:footnote>
  <w:footnote w:id="396">
    <w:p w14:paraId="2799852D" w14:textId="77777777" w:rsidR="00A82550" w:rsidRDefault="00000000" w:rsidP="003124AA">
      <w:pPr>
        <w:pStyle w:val="Footnote"/>
        <w:bidi/>
      </w:pPr>
      <w:r>
        <w:rPr>
          <w:rStyle w:val="ac"/>
        </w:rPr>
        <w:footnoteRef/>
      </w:r>
      <w:r>
        <w:rPr>
          <w:rtl/>
        </w:rPr>
        <w:t>וה</w:t>
      </w:r>
      <w:r>
        <w:rPr>
          <w:b/>
          <w:bCs/>
          <w:rtl/>
        </w:rPr>
        <w:t>ראשונים</w:t>
      </w:r>
      <w:r>
        <w:rPr>
          <w:rtl/>
        </w:rPr>
        <w:t xml:space="preserve"> (מלחמות רשב"א ור"ן גיטין שם) דייקו דבמשנה (שם) איירי דוקא שאמר כנסי שטר חוב, הא סתמא מהני [ואי"צ דיבור]. וביארו דאיירי בעסוקין באותו הענין, ואפ"ה כנסי שטר חוב גרע. [ולדברי הרמב"ם הנ"ל נפק"מ אי הגט פסול או בטל]</w:t>
      </w:r>
      <w:r>
        <w:t>.</w:t>
      </w:r>
    </w:p>
  </w:footnote>
  <w:footnote w:id="397">
    <w:p w14:paraId="4796C8D1" w14:textId="77777777" w:rsidR="00A82550" w:rsidRDefault="00000000" w:rsidP="003124AA">
      <w:pPr>
        <w:pStyle w:val="Footnote"/>
        <w:bidi/>
      </w:pPr>
      <w:r>
        <w:rPr>
          <w:rStyle w:val="ac"/>
        </w:rPr>
        <w:footnoteRef/>
      </w:r>
      <w:r>
        <w:rPr>
          <w:rtl/>
        </w:rPr>
        <w:t>ולפ"ז י"ל דזה בכלל דברי רבא ש"מ דל"צ שיובן הדבר לאשה [וזה כוונת הגמ' דאי"צ דעתה], וסגי שיובן לעדים. [דאילו בפשוטו נידון הגמ' דבעינן 'דעת קנין' בקבלת הגט]</w:t>
      </w:r>
      <w:r>
        <w:t>.</w:t>
      </w:r>
    </w:p>
  </w:footnote>
  <w:footnote w:id="398">
    <w:p w14:paraId="7EA2DFFA" w14:textId="77777777" w:rsidR="00A82550" w:rsidRDefault="00000000" w:rsidP="003124AA">
      <w:pPr>
        <w:pStyle w:val="Footnote"/>
        <w:bidi/>
      </w:pPr>
      <w:r>
        <w:rPr>
          <w:rStyle w:val="ac"/>
        </w:rPr>
        <w:footnoteRef/>
      </w:r>
      <w:r>
        <w:rPr>
          <w:rtl/>
        </w:rPr>
        <w:t>וכה"ק ה</w:t>
      </w:r>
      <w:r>
        <w:rPr>
          <w:b/>
          <w:bCs/>
          <w:rtl/>
        </w:rPr>
        <w:t>בעה"מ</w:t>
      </w:r>
      <w:r>
        <w:rPr>
          <w:rtl/>
        </w:rPr>
        <w:t xml:space="preserve"> (גיטין שם) דהביא בשם ה</w:t>
      </w:r>
      <w:r>
        <w:rPr>
          <w:b/>
          <w:bCs/>
          <w:rtl/>
        </w:rPr>
        <w:t>ר"א אב"ד</w:t>
      </w:r>
      <w:r>
        <w:rPr>
          <w:rtl/>
        </w:rPr>
        <w:t xml:space="preserve"> דביטל את גוף הגט, והק' דא"כ מה מהני דאח"כ אומר הא גיטך לרב ששת דס"ל דאינו חוזר ומגרש בו. אך ה</w:t>
      </w:r>
      <w:r>
        <w:rPr>
          <w:b/>
          <w:bCs/>
          <w:rtl/>
        </w:rPr>
        <w:t>תוס' הרא"ש</w:t>
      </w:r>
      <w:r>
        <w:rPr>
          <w:rtl/>
        </w:rPr>
        <w:t xml:space="preserve"> (שם) כתב דמהני שאומר אח"כ הא גיטך, וגילה דעתו דלא נתכוון לבטלו</w:t>
      </w:r>
      <w:r>
        <w:t>.</w:t>
      </w:r>
    </w:p>
  </w:footnote>
  <w:footnote w:id="399">
    <w:p w14:paraId="497762CB" w14:textId="77777777" w:rsidR="00A82550" w:rsidRDefault="00000000" w:rsidP="003124AA">
      <w:pPr>
        <w:pStyle w:val="Footnote"/>
        <w:bidi/>
      </w:pPr>
      <w:r>
        <w:rPr>
          <w:rStyle w:val="ac"/>
        </w:rPr>
        <w:footnoteRef/>
      </w:r>
      <w:r>
        <w:rPr>
          <w:rtl/>
        </w:rPr>
        <w:t>פ</w:t>
      </w:r>
      <w:r>
        <w:rPr>
          <w:b/>
          <w:bCs/>
          <w:rtl/>
        </w:rPr>
        <w:t>רש"י</w:t>
      </w:r>
      <w:r>
        <w:rPr>
          <w:rtl/>
        </w:rPr>
        <w:t xml:space="preserve"> (קידושין נד:) שכל דבריהם העידו מפי הגדולים והלכה כמותן</w:t>
      </w:r>
      <w:r>
        <w:t>.</w:t>
      </w:r>
    </w:p>
  </w:footnote>
  <w:footnote w:id="400">
    <w:p w14:paraId="0415F205" w14:textId="77777777" w:rsidR="00A82550" w:rsidRDefault="00000000" w:rsidP="003124AA">
      <w:pPr>
        <w:pStyle w:val="Footnote"/>
        <w:bidi/>
      </w:pPr>
      <w:r>
        <w:rPr>
          <w:rStyle w:val="ac"/>
        </w:rPr>
        <w:footnoteRef/>
      </w:r>
      <w:r>
        <w:rPr>
          <w:rtl/>
        </w:rPr>
        <w:t xml:space="preserve">וכן </w:t>
      </w:r>
      <w:r>
        <w:rPr>
          <w:b/>
          <w:bCs/>
          <w:rtl/>
        </w:rPr>
        <w:t>רש"י</w:t>
      </w:r>
      <w:r>
        <w:rPr>
          <w:rtl/>
        </w:rPr>
        <w:t xml:space="preserve"> (חולין יח:) כת' [גבי מוגרמת] והכי הלכתא דכל עדות הלכתא היא. [ואף דעדות דר' חנינא בן אנטיגנוס לא הובא במסכת עדיות]. וכן ה</w:t>
      </w:r>
      <w:r>
        <w:rPr>
          <w:b/>
          <w:bCs/>
          <w:rtl/>
        </w:rPr>
        <w:t>מגיד משנה</w:t>
      </w:r>
      <w:r>
        <w:rPr>
          <w:rtl/>
        </w:rPr>
        <w:t xml:space="preserve"> (מלוה יז ב) הביא כלל זה [לפי גירסת ר"ח והרי"ף והירושלמי במשנה שבועות מה. העיד ר' יוחנן בן ברוקה]</w:t>
      </w:r>
      <w:r>
        <w:t>.</w:t>
      </w:r>
    </w:p>
  </w:footnote>
  <w:footnote w:id="401">
    <w:p w14:paraId="58F26F59" w14:textId="77777777" w:rsidR="00A82550" w:rsidRDefault="00000000" w:rsidP="003124AA">
      <w:pPr>
        <w:pStyle w:val="Footnote"/>
        <w:bidi/>
      </w:pPr>
      <w:r>
        <w:rPr>
          <w:rStyle w:val="ac"/>
        </w:rPr>
        <w:footnoteRef/>
      </w:r>
      <w:r>
        <w:rPr>
          <w:rtl/>
        </w:rPr>
        <w:t>ה</w:t>
      </w:r>
      <w:r>
        <w:rPr>
          <w:b/>
          <w:bCs/>
          <w:rtl/>
        </w:rPr>
        <w:t>פרמ"ג</w:t>
      </w:r>
      <w:r>
        <w:rPr>
          <w:rtl/>
        </w:rPr>
        <w:t xml:space="preserve"> (שמג מ"ז א) הוסיף או כל מי שיש בידו למחות. [דגבי אפרושי מאיסורא ל"מ חילוק בין בי"ד לכל ישראל, וכמ”ש הקצות (משובב ג)]</w:t>
      </w:r>
      <w:r>
        <w:t>.</w:t>
      </w:r>
    </w:p>
  </w:footnote>
  <w:footnote w:id="402">
    <w:p w14:paraId="67A698C0" w14:textId="77777777" w:rsidR="00A82550" w:rsidRDefault="00000000" w:rsidP="003124AA">
      <w:pPr>
        <w:pStyle w:val="Footnote"/>
        <w:bidi/>
      </w:pPr>
      <w:r>
        <w:rPr>
          <w:rStyle w:val="ac"/>
        </w:rPr>
        <w:footnoteRef/>
      </w:r>
      <w:r>
        <w:rPr>
          <w:rtl/>
        </w:rPr>
        <w:t>והביא דאיירי בסוגיין אף בקטן שהגיע לחינוך, וכדמבואר ב</w:t>
      </w:r>
      <w:r>
        <w:rPr>
          <w:b/>
          <w:bCs/>
          <w:rtl/>
        </w:rPr>
        <w:t>תוס' שאנץ</w:t>
      </w:r>
      <w:r>
        <w:rPr>
          <w:rtl/>
        </w:rPr>
        <w:t xml:space="preserve"> (יומא פב., ובתו”י שם)</w:t>
      </w:r>
      <w:r>
        <w:t>.</w:t>
      </w:r>
    </w:p>
  </w:footnote>
  <w:footnote w:id="403">
    <w:p w14:paraId="7D3EDB68" w14:textId="77777777" w:rsidR="00A82550" w:rsidRDefault="00000000" w:rsidP="003124AA">
      <w:pPr>
        <w:pStyle w:val="Footnote"/>
        <w:bidi/>
      </w:pPr>
      <w:r>
        <w:rPr>
          <w:rStyle w:val="ac"/>
        </w:rPr>
        <w:footnoteRef/>
      </w:r>
      <w:r>
        <w:rPr>
          <w:rtl/>
        </w:rPr>
        <w:t>ועוד הביא דב</w:t>
      </w:r>
      <w:r>
        <w:rPr>
          <w:b/>
          <w:bCs/>
          <w:rtl/>
        </w:rPr>
        <w:t>רא"ש</w:t>
      </w:r>
      <w:r>
        <w:rPr>
          <w:rtl/>
        </w:rPr>
        <w:t xml:space="preserve"> (ב"ק ח ט) משמע דקטן שהזיק אי"צ לשלם כשגדל. אבל ב</w:t>
      </w:r>
      <w:r>
        <w:rPr>
          <w:b/>
          <w:bCs/>
          <w:rtl/>
        </w:rPr>
        <w:t>הג' אשר”י</w:t>
      </w:r>
      <w:r>
        <w:rPr>
          <w:rtl/>
        </w:rPr>
        <w:t xml:space="preserve"> (שם) כת' דחייב לשלם כשגדל</w:t>
      </w:r>
      <w:r>
        <w:t>.</w:t>
      </w:r>
    </w:p>
  </w:footnote>
  <w:footnote w:id="404">
    <w:p w14:paraId="6F7426EE" w14:textId="77777777" w:rsidR="00A82550" w:rsidRDefault="00000000" w:rsidP="003124AA">
      <w:pPr>
        <w:pStyle w:val="Footnote"/>
        <w:bidi/>
      </w:pPr>
      <w:r>
        <w:rPr>
          <w:rStyle w:val="ac"/>
        </w:rPr>
        <w:footnoteRef/>
      </w:r>
      <w:r>
        <w:rPr>
          <w:rtl/>
        </w:rPr>
        <w:t>צ"ל דכוונתו טעמא דקרא, דהא ילפי' לה מקרא (בסוף העמ'). אבל ה</w:t>
      </w:r>
      <w:r>
        <w:rPr>
          <w:b/>
          <w:bCs/>
          <w:rtl/>
        </w:rPr>
        <w:t>אחיעזר</w:t>
      </w:r>
      <w:r>
        <w:rPr>
          <w:rtl/>
        </w:rPr>
        <w:t xml:space="preserve"> (ג פא ד) כת' דהתה"ד סבר כמ"ד דאיסור ספייה בידים הוה רק מדרבנן, ד'לא תאכילום' קאי דוקא בהנך ג' דילפי' בהו [וע”ע בסוף העמ']</w:t>
      </w:r>
      <w:r>
        <w:t>.</w:t>
      </w:r>
    </w:p>
  </w:footnote>
  <w:footnote w:id="405">
    <w:p w14:paraId="560665EE" w14:textId="77777777" w:rsidR="00A82550" w:rsidRDefault="00000000" w:rsidP="003124AA">
      <w:pPr>
        <w:pStyle w:val="Footnote"/>
        <w:bidi/>
      </w:pPr>
      <w:r>
        <w:rPr>
          <w:rStyle w:val="ac"/>
        </w:rPr>
        <w:footnoteRef/>
      </w:r>
      <w:r>
        <w:rPr>
          <w:rtl/>
        </w:rPr>
        <w:t>וה</w:t>
      </w:r>
      <w:r>
        <w:rPr>
          <w:b/>
          <w:bCs/>
          <w:rtl/>
        </w:rPr>
        <w:t>אחיעזר</w:t>
      </w:r>
      <w:r>
        <w:rPr>
          <w:rtl/>
        </w:rPr>
        <w:t xml:space="preserve"> (ג פא א) כת' דעפ"ז י"ל דדבר שיהא מותר לכשיגדיל ליכא איסור. ויישב בזה הא דמאכילין יתומה קטנה תרומה בקידושין דרבנן. ואף דמאכילו בידים, כיון דלכשתגדל יהא קידושיה דאורייתא ויהא מותר לאכול [וע”ע בסמוך דהראשונים הק' בזה]</w:t>
      </w:r>
      <w:r>
        <w:t>.</w:t>
      </w:r>
    </w:p>
    <w:p w14:paraId="4E8143D6" w14:textId="77777777" w:rsidR="00A82550" w:rsidRDefault="00000000" w:rsidP="003124AA">
      <w:pPr>
        <w:pStyle w:val="Footnote"/>
        <w:bidi/>
      </w:pPr>
      <w:r>
        <w:tab/>
      </w:r>
      <w:r>
        <w:rPr>
          <w:rtl/>
        </w:rPr>
        <w:t>ועוד דן באופן ההפוך, מלאכה דלא הוה איסור דאורייתא מחמת דקטן לא נחשב 'צריכה לגופה' וכדו', מ"מ לכשיגדל ייהא איסור דאורייתא, ומש"ה אסור להאכיל לו, שלא ירגיל עצמו</w:t>
      </w:r>
      <w:r>
        <w:t>.</w:t>
      </w:r>
    </w:p>
  </w:footnote>
  <w:footnote w:id="406">
    <w:p w14:paraId="5014438E" w14:textId="77777777" w:rsidR="00A82550" w:rsidRDefault="00000000" w:rsidP="003124AA">
      <w:pPr>
        <w:pStyle w:val="Footnote"/>
        <w:bidi/>
      </w:pPr>
      <w:r>
        <w:rPr>
          <w:rStyle w:val="ac"/>
        </w:rPr>
        <w:footnoteRef/>
      </w:r>
      <w:r>
        <w:rPr>
          <w:rtl/>
        </w:rPr>
        <w:t>וכת' דאף דלהאכיל גדול שהוא שוגג עובר בלפני עוור, ואפי' שהוא אונס. [ומבואר דעבירה באונס נחשב 'מכשול']</w:t>
      </w:r>
      <w:r>
        <w:t>.</w:t>
      </w:r>
    </w:p>
  </w:footnote>
  <w:footnote w:id="407">
    <w:p w14:paraId="34707E1F" w14:textId="77777777" w:rsidR="00A82550" w:rsidRDefault="00000000" w:rsidP="003124AA">
      <w:pPr>
        <w:pStyle w:val="Footnote"/>
        <w:bidi/>
      </w:pPr>
      <w:r>
        <w:rPr>
          <w:rStyle w:val="ac"/>
        </w:rPr>
        <w:footnoteRef/>
      </w:r>
      <w:r>
        <w:rPr>
          <w:rtl/>
        </w:rPr>
        <w:t>והק' דמ"מ מבואר (סנהדרין שם) דקטן נחשב תקלה וקלון, ודינו כמזיד גמור. ומ"ש דנחשב תקלה ולא נחשב 'מכשול'. ועוד דיש איסור לפני עוור אף היכא דהאוכל שוגג, וכיון דשוגג מקרי 'מכשול' מ”ש קטן</w:t>
      </w:r>
      <w:r>
        <w:t>.</w:t>
      </w:r>
    </w:p>
  </w:footnote>
  <w:footnote w:id="408">
    <w:p w14:paraId="5AA33570" w14:textId="77777777" w:rsidR="00A82550" w:rsidRDefault="00000000" w:rsidP="003124AA">
      <w:pPr>
        <w:pStyle w:val="Footnote"/>
        <w:bidi/>
      </w:pPr>
      <w:r>
        <w:rPr>
          <w:rStyle w:val="ac"/>
        </w:rPr>
        <w:footnoteRef/>
      </w:r>
      <w:r>
        <w:rPr>
          <w:rtl/>
        </w:rPr>
        <w:t>וב</w:t>
      </w:r>
      <w:r>
        <w:rPr>
          <w:b/>
          <w:bCs/>
          <w:rtl/>
        </w:rPr>
        <w:t>שו"ת הריטב"א</w:t>
      </w:r>
      <w:r>
        <w:rPr>
          <w:rtl/>
        </w:rPr>
        <w:t xml:space="preserve"> (צז) כת' דאפשר דקטן לא מחייב כלל, וכי מחייב נמי חיוביא דידיה קליש ולא מיעניש עליה כלל, ואין החיוב הגמור אלא עלינו. [יל"ד אי קאי בכל איסורין, או דקאי אקונמות דרבנן]</w:t>
      </w:r>
      <w:r>
        <w:t>.</w:t>
      </w:r>
    </w:p>
  </w:footnote>
  <w:footnote w:id="409">
    <w:p w14:paraId="42460325" w14:textId="77777777" w:rsidR="00A82550" w:rsidRDefault="00000000" w:rsidP="003124AA">
      <w:pPr>
        <w:pStyle w:val="Footnote"/>
        <w:bidi/>
      </w:pPr>
      <w:r>
        <w:rPr>
          <w:rStyle w:val="ac"/>
        </w:rPr>
        <w:footnoteRef/>
      </w:r>
      <w:r>
        <w:rPr>
          <w:rtl/>
        </w:rPr>
        <w:t>וה</w:t>
      </w:r>
      <w:r>
        <w:rPr>
          <w:b/>
          <w:bCs/>
          <w:rtl/>
        </w:rPr>
        <w:t>קובה"ע</w:t>
      </w:r>
      <w:r>
        <w:rPr>
          <w:rtl/>
        </w:rPr>
        <w:t xml:space="preserve"> (בסוגריים) הק' דמ"מ יחשב עצה שאינה הוגנת משום דיש בו סיבת האיסור. ומש"ה יעבור משום לפני עוור</w:t>
      </w:r>
      <w:r>
        <w:t>.</w:t>
      </w:r>
    </w:p>
  </w:footnote>
  <w:footnote w:id="410">
    <w:p w14:paraId="12F38D24" w14:textId="77777777" w:rsidR="00A82550" w:rsidRDefault="00000000" w:rsidP="003124AA">
      <w:pPr>
        <w:pStyle w:val="Footnote"/>
        <w:bidi/>
      </w:pPr>
      <w:r>
        <w:rPr>
          <w:rStyle w:val="ac"/>
        </w:rPr>
        <w:footnoteRef/>
      </w:r>
      <w:r>
        <w:rPr>
          <w:rtl/>
        </w:rPr>
        <w:t>ובא לפרש דשורש הספק בגדרי החיוב להפרישו, ולא בדין הקטן באיסורין</w:t>
      </w:r>
      <w:r>
        <w:t>.</w:t>
      </w:r>
    </w:p>
  </w:footnote>
  <w:footnote w:id="411">
    <w:p w14:paraId="247A6ABB" w14:textId="77777777" w:rsidR="00A82550" w:rsidRDefault="00000000" w:rsidP="003124AA">
      <w:pPr>
        <w:pStyle w:val="Footnote"/>
        <w:bidi/>
      </w:pPr>
      <w:r>
        <w:rPr>
          <w:rStyle w:val="ac"/>
        </w:rPr>
        <w:footnoteRef/>
      </w:r>
      <w:r>
        <w:rPr>
          <w:rtl/>
        </w:rPr>
        <w:t>אבל לענין כתיבת תפילין וכדו' מבואר דנחשב לאו בר קשירה. [וע' קובה"ע מש"כ בזה]. ולענין כתיבת גט נח' בזה תי' התוס' (גיטין כב:)</w:t>
      </w:r>
      <w:r>
        <w:t>.</w:t>
      </w:r>
    </w:p>
  </w:footnote>
  <w:footnote w:id="412">
    <w:p w14:paraId="075D5ACF" w14:textId="77777777" w:rsidR="00A82550" w:rsidRDefault="00000000" w:rsidP="003124AA">
      <w:pPr>
        <w:pStyle w:val="Footnote"/>
        <w:bidi/>
      </w:pPr>
      <w:r>
        <w:rPr>
          <w:rStyle w:val="ac"/>
        </w:rPr>
        <w:footnoteRef/>
      </w:r>
      <w:r>
        <w:rPr>
          <w:rtl/>
        </w:rPr>
        <w:t>וה</w:t>
      </w:r>
      <w:r>
        <w:rPr>
          <w:b/>
          <w:bCs/>
          <w:rtl/>
        </w:rPr>
        <w:t>ש"ך</w:t>
      </w:r>
      <w:r>
        <w:rPr>
          <w:rtl/>
        </w:rPr>
        <w:t xml:space="preserve"> (יו"ד א כז) עמד בזה, וכת' דקטן מצווה שהרי אסור לו לאכול בלא שחיטה. [וצ"ב כוונתו]. וב</w:t>
      </w:r>
      <w:r>
        <w:rPr>
          <w:b/>
          <w:bCs/>
          <w:rtl/>
        </w:rPr>
        <w:t>שו"ת מהרי"ל</w:t>
      </w:r>
      <w:r>
        <w:rPr>
          <w:rtl/>
        </w:rPr>
        <w:t xml:space="preserve"> (קצו) כת' דחרש ושוטה בני מצוה נינהו, ופקחים מוזהרים עליהם. וה</w:t>
      </w:r>
      <w:r>
        <w:rPr>
          <w:b/>
          <w:bCs/>
          <w:rtl/>
        </w:rPr>
        <w:t>תבואות שור</w:t>
      </w:r>
      <w:r>
        <w:rPr>
          <w:rtl/>
        </w:rPr>
        <w:t xml:space="preserve"> (א מט) הביא דמבואר (סנהדרין נה:) דקטן שעושה עבירה הוה תקלה, אלא דרחמנא חס</w:t>
      </w:r>
      <w:r>
        <w:t>.</w:t>
      </w:r>
    </w:p>
  </w:footnote>
  <w:footnote w:id="413">
    <w:p w14:paraId="237166A2" w14:textId="77777777" w:rsidR="00A82550" w:rsidRDefault="00000000" w:rsidP="003124AA">
      <w:pPr>
        <w:pStyle w:val="Footnote"/>
        <w:bidi/>
      </w:pPr>
      <w:r>
        <w:rPr>
          <w:rStyle w:val="ac"/>
        </w:rPr>
        <w:footnoteRef/>
      </w:r>
      <w:r>
        <w:rPr>
          <w:rtl/>
        </w:rPr>
        <w:t>וה</w:t>
      </w:r>
      <w:r>
        <w:rPr>
          <w:b/>
          <w:bCs/>
          <w:rtl/>
        </w:rPr>
        <w:t>נוב"י</w:t>
      </w:r>
      <w:r>
        <w:rPr>
          <w:rtl/>
        </w:rPr>
        <w:t xml:space="preserve"> (ת או"ח א) תי' דאסור לנו להאכילו בידים. אך כת' דכ"ז אי הוה איסור דאורייתא. והק' לדעת ה</w:t>
      </w:r>
      <w:r>
        <w:rPr>
          <w:b/>
          <w:bCs/>
          <w:rtl/>
        </w:rPr>
        <w:t>ראשונים</w:t>
      </w:r>
      <w:r>
        <w:rPr>
          <w:rtl/>
        </w:rPr>
        <w:t xml:space="preserve"> (ע' בסוף העמ') דבשאר איסורים אין איסור להאכיל בידים. והנוב"י כת' דאף לצד דאינו בכלל לא תאכילום, ודאי יש בזה איסור דאורייתא. וכת' דסברא הוא דאסור להאכיל בידים</w:t>
      </w:r>
      <w:r>
        <w:t>.</w:t>
      </w:r>
    </w:p>
    <w:p w14:paraId="507B0781" w14:textId="77777777" w:rsidR="00A82550" w:rsidRDefault="00000000" w:rsidP="003124AA">
      <w:pPr>
        <w:pStyle w:val="Footnote"/>
        <w:bidi/>
      </w:pPr>
      <w:r>
        <w:rPr>
          <w:rtl/>
        </w:rPr>
        <w:tab/>
        <w:t>וב</w:t>
      </w:r>
      <w:r>
        <w:rPr>
          <w:b/>
          <w:bCs/>
          <w:rtl/>
        </w:rPr>
        <w:t>ס' שם אריה</w:t>
      </w:r>
      <w:r>
        <w:rPr>
          <w:rtl/>
        </w:rPr>
        <w:t xml:space="preserve"> (הו' באחיעזר ג פא יב) תי' דילפי' מדכתיב בנבילה לגר אשר בשעריך תתננה ואכלה, מבואר דלקטן אסור להאכילו.</w:t>
      </w:r>
    </w:p>
  </w:footnote>
  <w:footnote w:id="414">
    <w:p w14:paraId="1ADBB19D" w14:textId="77777777" w:rsidR="00A82550" w:rsidRDefault="00000000" w:rsidP="003124AA">
      <w:pPr>
        <w:pStyle w:val="Footnote"/>
        <w:bidi/>
      </w:pPr>
      <w:r>
        <w:rPr>
          <w:rStyle w:val="ac"/>
        </w:rPr>
        <w:footnoteRef/>
      </w:r>
      <w:r>
        <w:rPr>
          <w:rtl/>
        </w:rPr>
        <w:t>וב</w:t>
      </w:r>
      <w:r>
        <w:rPr>
          <w:b/>
          <w:bCs/>
          <w:rtl/>
        </w:rPr>
        <w:t>הג' ברוך טעם</w:t>
      </w:r>
      <w:r>
        <w:rPr>
          <w:rtl/>
        </w:rPr>
        <w:t xml:space="preserve"> (לנוב"י או"ח ת א) תי' דוקשרתם תלי במה שמחוייב לקשור, ואף משום מצוות חינוך דאביו מחוייב שיניח תפילין הוא אינו מחוייב. אבל 'וזבחת' לא תלי במצווה, אלא במה שהוא זבוח אצלו</w:t>
      </w:r>
      <w:r>
        <w:t>.</w:t>
      </w:r>
    </w:p>
    <w:p w14:paraId="79398E07" w14:textId="77777777" w:rsidR="00A82550" w:rsidRDefault="00000000" w:rsidP="003124AA">
      <w:pPr>
        <w:pStyle w:val="Footnote"/>
        <w:bidi/>
      </w:pPr>
      <w:r>
        <w:tab/>
      </w:r>
      <w:r>
        <w:rPr>
          <w:rtl/>
        </w:rPr>
        <w:t>וה</w:t>
      </w:r>
      <w:r>
        <w:rPr>
          <w:b/>
          <w:bCs/>
          <w:rtl/>
        </w:rPr>
        <w:t>אחיעזר</w:t>
      </w:r>
      <w:r>
        <w:rPr>
          <w:rtl/>
        </w:rPr>
        <w:t xml:space="preserve"> (ג פא יב) תי' דקטן הוא בר זביחה לכשיגדל, וחילק ד'בר קשירה' תלי בהא דמצווה כל יום ויום להניח תפילין. וקטן אינו מצווה עדיין. אבל שחיטה סגי בהא דמצווה כשיגדל. ועוד דנבילה זו עצמה תיאסר על הקטן לכשיגדל, משא”כ בתפילין מה שיהא בר חיוב מחר ל"מ כלל להיום</w:t>
      </w:r>
      <w:r>
        <w:t>.</w:t>
      </w:r>
    </w:p>
  </w:footnote>
  <w:footnote w:id="415">
    <w:p w14:paraId="300A9303" w14:textId="77777777" w:rsidR="00A82550" w:rsidRDefault="00000000" w:rsidP="003124AA">
      <w:pPr>
        <w:pStyle w:val="Footnote"/>
        <w:bidi/>
      </w:pPr>
      <w:r>
        <w:rPr>
          <w:rStyle w:val="ac"/>
        </w:rPr>
        <w:footnoteRef/>
      </w:r>
      <w:r>
        <w:rPr>
          <w:rtl/>
        </w:rPr>
        <w:t>וה</w:t>
      </w:r>
      <w:r>
        <w:rPr>
          <w:b/>
          <w:bCs/>
          <w:rtl/>
        </w:rPr>
        <w:t>רמב"ם</w:t>
      </w:r>
      <w:r>
        <w:rPr>
          <w:rtl/>
        </w:rPr>
        <w:t xml:space="preserve"> (מאכ"א יז כז) כת' וכן אסור להרגילו בחילול שבת ומועד, ואפי' בדברים שהן משום שבות. [ומשמע שם דשייך לאיסור להאכילו]</w:t>
      </w:r>
      <w:r>
        <w:t>.</w:t>
      </w:r>
    </w:p>
  </w:footnote>
  <w:footnote w:id="416">
    <w:p w14:paraId="20B6A64B" w14:textId="77777777" w:rsidR="00A82550" w:rsidRDefault="00000000" w:rsidP="003124AA">
      <w:pPr>
        <w:pStyle w:val="Footnote"/>
        <w:bidi/>
      </w:pPr>
      <w:r>
        <w:rPr>
          <w:rStyle w:val="ac"/>
        </w:rPr>
        <w:footnoteRef/>
      </w:r>
      <w:r>
        <w:rPr>
          <w:rtl/>
        </w:rPr>
        <w:t>כפי כחו של קטן</w:t>
      </w:r>
      <w:r>
        <w:t>.</w:t>
      </w:r>
    </w:p>
  </w:footnote>
  <w:footnote w:id="417">
    <w:p w14:paraId="1A165AAC" w14:textId="77777777" w:rsidR="00A82550" w:rsidRDefault="00000000" w:rsidP="003124AA">
      <w:pPr>
        <w:pStyle w:val="Footnote"/>
        <w:bidi/>
      </w:pPr>
      <w:r>
        <w:rPr>
          <w:rStyle w:val="ac"/>
        </w:rPr>
        <w:footnoteRef/>
      </w:r>
      <w:r>
        <w:rPr>
          <w:rtl/>
        </w:rPr>
        <w:t>ויל"ד דהתם לכאורה מאכילו בידים, דודאי אסור בקטן. וכדאי' בסוף העמ</w:t>
      </w:r>
      <w:r>
        <w:t>'.</w:t>
      </w:r>
    </w:p>
  </w:footnote>
  <w:footnote w:id="418">
    <w:p w14:paraId="66A140A3" w14:textId="77777777" w:rsidR="00A82550" w:rsidRDefault="00000000" w:rsidP="003124AA">
      <w:pPr>
        <w:pStyle w:val="Footnote"/>
        <w:bidi/>
      </w:pPr>
      <w:r>
        <w:rPr>
          <w:rStyle w:val="ac"/>
        </w:rPr>
        <w:footnoteRef/>
      </w:r>
      <w:r>
        <w:rPr>
          <w:rtl/>
        </w:rPr>
        <w:t>ו</w:t>
      </w:r>
      <w:r>
        <w:rPr>
          <w:b/>
          <w:bCs/>
          <w:rtl/>
        </w:rPr>
        <w:t>תוס'</w:t>
      </w:r>
      <w:r>
        <w:rPr>
          <w:rtl/>
        </w:rPr>
        <w:t xml:space="preserve"> הק' דהגמ' (בסמוך) גבי תינוק יונק מדייקת דגדול אסור, משמע דדוקא גדול ממש, אבל קטן אפי' בהגיע לחינוך שרי [ואין בזה משום חינוך]. ותוס' דחו דלמסקנא התם איירי בתינוק המסוכן אצל חלב, ולא איירי בהגיע לחינוך</w:t>
      </w:r>
      <w:r>
        <w:t>.</w:t>
      </w:r>
    </w:p>
  </w:footnote>
  <w:footnote w:id="419">
    <w:p w14:paraId="5339AA58" w14:textId="77777777" w:rsidR="00A82550" w:rsidRDefault="00000000" w:rsidP="003124AA">
      <w:pPr>
        <w:pStyle w:val="Footnote"/>
        <w:bidi/>
      </w:pPr>
      <w:r>
        <w:rPr>
          <w:rStyle w:val="ac"/>
        </w:rPr>
        <w:footnoteRef/>
      </w:r>
      <w:r>
        <w:rPr>
          <w:rtl/>
        </w:rPr>
        <w:t>וה</w:t>
      </w:r>
      <w:r>
        <w:rPr>
          <w:b/>
          <w:bCs/>
          <w:rtl/>
        </w:rPr>
        <w:t>אחרונים</w:t>
      </w:r>
      <w:r>
        <w:rPr>
          <w:rtl/>
        </w:rPr>
        <w:t xml:space="preserve"> תי' דהתם מותר מדרבנן משום דאתי נישואין דרבנן ומתיר. ומש"ה ליכא מצוות חינוך דרבנן</w:t>
      </w:r>
      <w:r>
        <w:t>.</w:t>
      </w:r>
    </w:p>
  </w:footnote>
  <w:footnote w:id="420">
    <w:p w14:paraId="6648D8D8" w14:textId="77777777" w:rsidR="00A82550" w:rsidRDefault="00000000" w:rsidP="003124AA">
      <w:pPr>
        <w:pStyle w:val="Footnote"/>
        <w:bidi/>
      </w:pPr>
      <w:r>
        <w:rPr>
          <w:rStyle w:val="ac"/>
        </w:rPr>
        <w:footnoteRef/>
      </w:r>
      <w:r>
        <w:rPr>
          <w:rtl/>
        </w:rPr>
        <w:t>ולעולם קטן שהגיע לחינוך בי"ד חייבין מדרבנן להפרישו מנבלות ואיסורים, והביא דכ"ד ה</w:t>
      </w:r>
      <w:r>
        <w:rPr>
          <w:b/>
          <w:bCs/>
          <w:rtl/>
        </w:rPr>
        <w:t>רא"ה</w:t>
      </w:r>
      <w:r>
        <w:rPr>
          <w:rtl/>
        </w:rPr>
        <w:t xml:space="preserve"> בשם ה</w:t>
      </w:r>
      <w:r>
        <w:rPr>
          <w:b/>
          <w:bCs/>
          <w:rtl/>
        </w:rPr>
        <w:t>רמב"ן</w:t>
      </w:r>
      <w:r>
        <w:t>.</w:t>
      </w:r>
    </w:p>
  </w:footnote>
  <w:footnote w:id="421">
    <w:p w14:paraId="13B3BF5F" w14:textId="77777777" w:rsidR="00A82550" w:rsidRDefault="00000000" w:rsidP="003124AA">
      <w:pPr>
        <w:pStyle w:val="Footnote"/>
        <w:bidi/>
      </w:pPr>
      <w:r>
        <w:rPr>
          <w:rStyle w:val="ac"/>
        </w:rPr>
        <w:footnoteRef/>
      </w:r>
      <w:r>
        <w:rPr>
          <w:rtl/>
        </w:rPr>
        <w:t>וה</w:t>
      </w:r>
      <w:r>
        <w:rPr>
          <w:b/>
          <w:bCs/>
          <w:rtl/>
        </w:rPr>
        <w:t>תה"ד</w:t>
      </w:r>
      <w:r>
        <w:rPr>
          <w:rtl/>
        </w:rPr>
        <w:t xml:space="preserve"> (צד) כת' דודאי איסור לאו חמיר מאיסור עשה, כדאי' (לעיל ז. וסוף יומא), ומ"מ חינוך נאמר דוקא במצות עשה, שצריך אזהרה טפי מאיסור לאו שהוא שב ואל תעשה</w:t>
      </w:r>
      <w:r>
        <w:t>.</w:t>
      </w:r>
    </w:p>
  </w:footnote>
  <w:footnote w:id="422">
    <w:p w14:paraId="71C15E60" w14:textId="77777777" w:rsidR="00A82550" w:rsidRDefault="00000000" w:rsidP="003124AA">
      <w:pPr>
        <w:pStyle w:val="Footnote"/>
        <w:bidi/>
      </w:pPr>
      <w:r>
        <w:rPr>
          <w:rStyle w:val="ac"/>
        </w:rPr>
        <w:footnoteRef/>
      </w:r>
      <w:r>
        <w:rPr>
          <w:rtl/>
        </w:rPr>
        <w:t>והביא דה</w:t>
      </w:r>
      <w:r>
        <w:rPr>
          <w:b/>
          <w:bCs/>
          <w:rtl/>
        </w:rPr>
        <w:t>רמב"ם</w:t>
      </w:r>
      <w:r>
        <w:rPr>
          <w:rtl/>
        </w:rPr>
        <w:t xml:space="preserve"> (הל' יו"ט א ב) כת' דכל השובת ממלאכת עבודה קיים מצות עשה, שהרי נאמר בהם שבתון כלומר שבות (וכדאי' שבת כד:). וכמו כן בשבת</w:t>
      </w:r>
      <w:r>
        <w:t>.</w:t>
      </w:r>
    </w:p>
  </w:footnote>
  <w:footnote w:id="423">
    <w:p w14:paraId="224E71ED" w14:textId="77777777" w:rsidR="00A82550" w:rsidRDefault="00000000" w:rsidP="003124AA">
      <w:pPr>
        <w:pStyle w:val="Footnote"/>
        <w:bidi/>
      </w:pPr>
      <w:r>
        <w:rPr>
          <w:rStyle w:val="ac"/>
        </w:rPr>
        <w:footnoteRef/>
      </w:r>
      <w:r>
        <w:rPr>
          <w:rtl/>
        </w:rPr>
        <w:t>ועד"ז יש שהק' דבנבילה יש איסור עשה דאינו זבוח (ע' תוס' שבועות כד.). ועוד דבכל התורה יש עשה והתקדשתם (וכדאי' לעיל כ:)</w:t>
      </w:r>
      <w:r>
        <w:t>.</w:t>
      </w:r>
    </w:p>
  </w:footnote>
  <w:footnote w:id="424">
    <w:p w14:paraId="36755E0D" w14:textId="77777777" w:rsidR="00A82550" w:rsidRDefault="00000000" w:rsidP="003124AA">
      <w:pPr>
        <w:pStyle w:val="Footnote"/>
        <w:bidi/>
      </w:pPr>
      <w:r>
        <w:rPr>
          <w:rStyle w:val="ac"/>
        </w:rPr>
        <w:footnoteRef/>
      </w:r>
      <w:r>
        <w:rPr>
          <w:rtl/>
        </w:rPr>
        <w:t>אך לשון ה</w:t>
      </w:r>
      <w:r>
        <w:rPr>
          <w:b/>
          <w:bCs/>
          <w:rtl/>
        </w:rPr>
        <w:t>רמב"ם</w:t>
      </w:r>
      <w:r>
        <w:rPr>
          <w:rtl/>
        </w:rPr>
        <w:t xml:space="preserve"> (הל' יו"ט הנ"ל) דהוה מצוות עשה חיובי לשבות</w:t>
      </w:r>
      <w:r>
        <w:t>.</w:t>
      </w:r>
    </w:p>
  </w:footnote>
  <w:footnote w:id="425">
    <w:p w14:paraId="4FA5E11A" w14:textId="77777777" w:rsidR="00A82550" w:rsidRDefault="00000000" w:rsidP="003124AA">
      <w:pPr>
        <w:pStyle w:val="Footnote"/>
        <w:bidi/>
      </w:pPr>
      <w:r>
        <w:rPr>
          <w:rStyle w:val="ac"/>
        </w:rPr>
        <w:footnoteRef/>
      </w:r>
      <w:r>
        <w:rPr>
          <w:rtl/>
        </w:rPr>
        <w:t>וה</w:t>
      </w:r>
      <w:r>
        <w:rPr>
          <w:b/>
          <w:bCs/>
          <w:rtl/>
        </w:rPr>
        <w:t>תה"ד</w:t>
      </w:r>
      <w:r>
        <w:rPr>
          <w:rtl/>
        </w:rPr>
        <w:t xml:space="preserve"> (צד) הביא דמוכח מדברי ר"י שהאב חייב להפריש בנו שהגיע לחינוך מן האיסור. והביא דכ"ד תוס' (שבת הנ"ל). ודלא כרא"מ</w:t>
      </w:r>
      <w:r>
        <w:t>.</w:t>
      </w:r>
    </w:p>
  </w:footnote>
  <w:footnote w:id="426">
    <w:p w14:paraId="29B98E1E" w14:textId="77777777" w:rsidR="00A82550" w:rsidRDefault="00000000" w:rsidP="003124AA">
      <w:pPr>
        <w:pStyle w:val="Footnote"/>
        <w:bidi/>
      </w:pPr>
      <w:r>
        <w:rPr>
          <w:rStyle w:val="ac"/>
        </w:rPr>
        <w:footnoteRef/>
      </w:r>
      <w:r>
        <w:rPr>
          <w:rtl/>
        </w:rPr>
        <w:t>וה</w:t>
      </w:r>
      <w:r>
        <w:rPr>
          <w:b/>
          <w:bCs/>
          <w:rtl/>
        </w:rPr>
        <w:t>תה"ד</w:t>
      </w:r>
      <w:r>
        <w:rPr>
          <w:rtl/>
        </w:rPr>
        <w:t xml:space="preserve"> (צד) הק' דבמעשה דהילני המלכה (סוכה ב:) מבואר דהושיבה את בניה [הקטנים] בסוכה. ולא אמרי' דרק האב מחוייב משום חינוך</w:t>
      </w:r>
      <w:r>
        <w:t>.</w:t>
      </w:r>
    </w:p>
  </w:footnote>
  <w:footnote w:id="427">
    <w:p w14:paraId="4E8DEF69" w14:textId="77777777" w:rsidR="00A82550" w:rsidRDefault="00000000" w:rsidP="003124AA">
      <w:pPr>
        <w:pStyle w:val="Footnote"/>
        <w:bidi/>
      </w:pPr>
      <w:r>
        <w:rPr>
          <w:rStyle w:val="ac"/>
        </w:rPr>
        <w:footnoteRef/>
      </w:r>
      <w:r>
        <w:rPr>
          <w:rtl/>
        </w:rPr>
        <w:t>אך צ"ע דראיות הגמ' דקטן ע"ד אביו וכו' הוה ע”י אביו. [וכה"ק הריטב"א]</w:t>
      </w:r>
      <w:r>
        <w:t>.</w:t>
      </w:r>
    </w:p>
  </w:footnote>
  <w:footnote w:id="428">
    <w:p w14:paraId="3626792B" w14:textId="77777777" w:rsidR="00A82550" w:rsidRDefault="00000000" w:rsidP="003124AA">
      <w:pPr>
        <w:pStyle w:val="Footnote"/>
        <w:bidi/>
      </w:pPr>
      <w:r>
        <w:rPr>
          <w:rStyle w:val="ac"/>
        </w:rPr>
        <w:footnoteRef/>
      </w:r>
      <w:r>
        <w:rPr>
          <w:rtl/>
        </w:rPr>
        <w:t>אבל ה</w:t>
      </w:r>
      <w:r>
        <w:rPr>
          <w:b/>
          <w:bCs/>
          <w:rtl/>
        </w:rPr>
        <w:t>ב”ח</w:t>
      </w:r>
      <w:r>
        <w:rPr>
          <w:rtl/>
        </w:rPr>
        <w:t xml:space="preserve"> (שמג) כת' דבהגיע לחינוך אין חילוק בין בי"ד לאביו, והרמב"ם איירי בלא הגיע לחינוך, ואפ"ה אביו מחנכו משום קדושה</w:t>
      </w:r>
      <w:r>
        <w:t>.</w:t>
      </w:r>
    </w:p>
  </w:footnote>
  <w:footnote w:id="429">
    <w:p w14:paraId="7D034148" w14:textId="77777777" w:rsidR="00A82550" w:rsidRDefault="00000000" w:rsidP="003124AA">
      <w:pPr>
        <w:pStyle w:val="Footnote"/>
        <w:bidi/>
      </w:pPr>
      <w:r>
        <w:rPr>
          <w:rStyle w:val="ac"/>
        </w:rPr>
        <w:footnoteRef/>
      </w:r>
      <w:r>
        <w:rPr>
          <w:rtl/>
        </w:rPr>
        <w:t>וציין ל</w:t>
      </w:r>
      <w:r>
        <w:rPr>
          <w:b/>
          <w:bCs/>
          <w:rtl/>
        </w:rPr>
        <w:t>שו"ע</w:t>
      </w:r>
      <w:r>
        <w:rPr>
          <w:rtl/>
        </w:rPr>
        <w:t xml:space="preserve"> (או"ח קו ב) דחייב לחנכו לתפילה</w:t>
      </w:r>
      <w:r>
        <w:t>.</w:t>
      </w:r>
    </w:p>
  </w:footnote>
  <w:footnote w:id="430">
    <w:p w14:paraId="00EC5F1F" w14:textId="77777777" w:rsidR="00A82550" w:rsidRDefault="00000000" w:rsidP="003124AA">
      <w:pPr>
        <w:pStyle w:val="Footnote"/>
        <w:bidi/>
      </w:pPr>
      <w:r>
        <w:rPr>
          <w:rStyle w:val="ac"/>
        </w:rPr>
        <w:footnoteRef/>
      </w:r>
      <w:r>
        <w:rPr>
          <w:rtl/>
        </w:rPr>
        <w:t>ותולש וזורק מאן דכר שמיה, פתח במביא וסיים בתולש וזורק</w:t>
      </w:r>
      <w:r>
        <w:t>.</w:t>
      </w:r>
    </w:p>
  </w:footnote>
  <w:footnote w:id="431">
    <w:p w14:paraId="0709D466" w14:textId="77777777" w:rsidR="00A82550" w:rsidRDefault="00000000" w:rsidP="003124AA">
      <w:pPr>
        <w:pStyle w:val="Footnote"/>
        <w:bidi/>
      </w:pPr>
      <w:r>
        <w:rPr>
          <w:rStyle w:val="ac"/>
        </w:rPr>
        <w:footnoteRef/>
      </w:r>
      <w:r>
        <w:rPr>
          <w:rtl/>
        </w:rPr>
        <w:t xml:space="preserve">וכת' א"נ לבן עזאי (שבת ה:) דמהלך כעומד דמי ליכא איסורא דאורייתא. [ודלא כמ"ש </w:t>
      </w:r>
      <w:r>
        <w:rPr>
          <w:b/>
          <w:bCs/>
          <w:rtl/>
        </w:rPr>
        <w:t>תוס'</w:t>
      </w:r>
      <w:r>
        <w:rPr>
          <w:rtl/>
        </w:rPr>
        <w:t xml:space="preserve"> (שם ה: בדעת הבבלי) דד' אמות ברה"ר הילכתא גמירי לה, ומהלך כעומד נאמר דוקא להחשב מונח לענין הוצאה]</w:t>
      </w:r>
      <w:r>
        <w:t>.</w:t>
      </w:r>
    </w:p>
  </w:footnote>
  <w:footnote w:id="432">
    <w:p w14:paraId="1F260002" w14:textId="77777777" w:rsidR="00A82550" w:rsidRDefault="00000000" w:rsidP="003124AA">
      <w:pPr>
        <w:pStyle w:val="Footnote"/>
        <w:bidi/>
      </w:pPr>
      <w:r>
        <w:rPr>
          <w:rStyle w:val="ac"/>
        </w:rPr>
        <w:footnoteRef/>
      </w:r>
      <w:r>
        <w:rPr>
          <w:rtl/>
        </w:rPr>
        <w:t>וה</w:t>
      </w:r>
      <w:r>
        <w:rPr>
          <w:b/>
          <w:bCs/>
          <w:rtl/>
        </w:rPr>
        <w:t>רשב"א</w:t>
      </w:r>
      <w:r>
        <w:rPr>
          <w:rtl/>
        </w:rPr>
        <w:t xml:space="preserve"> כת' דיעקור [מרה"ר] על דעת שיניחנו בפחות מד' אמות, ואח"כ ימלך להכניסו לרה"י [אבל אילו יעקור ע"ד להעביר ד' אמות ברה"ר ונמלך והכניס לרה"י חייב]</w:t>
      </w:r>
      <w:r>
        <w:t>.</w:t>
      </w:r>
    </w:p>
  </w:footnote>
  <w:footnote w:id="433">
    <w:p w14:paraId="0FDB1F7D" w14:textId="77777777" w:rsidR="00A82550" w:rsidRDefault="00000000" w:rsidP="003124AA">
      <w:pPr>
        <w:pStyle w:val="Footnote"/>
        <w:bidi/>
      </w:pPr>
      <w:r>
        <w:rPr>
          <w:rStyle w:val="ac"/>
        </w:rPr>
        <w:footnoteRef/>
      </w:r>
      <w:r>
        <w:rPr>
          <w:rtl/>
        </w:rPr>
        <w:t>וכ"כ ה</w:t>
      </w:r>
      <w:r>
        <w:rPr>
          <w:b/>
          <w:bCs/>
          <w:rtl/>
        </w:rPr>
        <w:t>ריטב"א</w:t>
      </w:r>
      <w:r>
        <w:rPr>
          <w:rtl/>
        </w:rPr>
        <w:t xml:space="preserve"> תולש שהוא מלאכה גמורה שיש בה מעשה גמור לאלתר. וזורק נמי עדיף ממביא, דיתכן עומד לפוש, ודרכו של קטן מעט מעט</w:t>
      </w:r>
      <w:r>
        <w:t>.</w:t>
      </w:r>
    </w:p>
  </w:footnote>
  <w:footnote w:id="434">
    <w:p w14:paraId="6453B691" w14:textId="77777777" w:rsidR="00A82550" w:rsidRDefault="00000000" w:rsidP="003124AA">
      <w:pPr>
        <w:pStyle w:val="Footnote"/>
        <w:bidi/>
      </w:pPr>
      <w:r>
        <w:rPr>
          <w:rStyle w:val="ac"/>
        </w:rPr>
        <w:footnoteRef/>
      </w:r>
      <w:r>
        <w:rPr>
          <w:rtl/>
        </w:rPr>
        <w:t>ויישב בזה קו' הראשונים (שבת קנג:) האיך הקילו לתת כיסו לקטן</w:t>
      </w:r>
      <w:r>
        <w:t>.</w:t>
      </w:r>
    </w:p>
  </w:footnote>
  <w:footnote w:id="435">
    <w:p w14:paraId="7A8FCB0D" w14:textId="77777777" w:rsidR="00A82550" w:rsidRDefault="00000000" w:rsidP="003124AA">
      <w:pPr>
        <w:pStyle w:val="Footnote"/>
        <w:bidi/>
      </w:pPr>
      <w:r>
        <w:rPr>
          <w:rStyle w:val="ac"/>
        </w:rPr>
        <w:footnoteRef/>
      </w:r>
      <w:r>
        <w:rPr>
          <w:rtl/>
        </w:rPr>
        <w:t>וה</w:t>
      </w:r>
      <w:r>
        <w:rPr>
          <w:b/>
          <w:bCs/>
          <w:rtl/>
        </w:rPr>
        <w:t>אחרונים</w:t>
      </w:r>
      <w:r>
        <w:rPr>
          <w:rtl/>
        </w:rPr>
        <w:t xml:space="preserve"> האריכו בזה, ואכמ"ל</w:t>
      </w:r>
      <w:r>
        <w:t>.</w:t>
      </w:r>
    </w:p>
  </w:footnote>
  <w:footnote w:id="436">
    <w:p w14:paraId="796DA94E" w14:textId="77777777" w:rsidR="00A82550" w:rsidRDefault="00000000" w:rsidP="003124AA">
      <w:pPr>
        <w:pStyle w:val="Footnote"/>
        <w:bidi/>
      </w:pPr>
      <w:r>
        <w:rPr>
          <w:rStyle w:val="ac"/>
        </w:rPr>
        <w:footnoteRef/>
      </w:r>
      <w:r>
        <w:rPr>
          <w:rtl/>
        </w:rPr>
        <w:t>וצ"ע דבסוגיין דימו להדיא הא דמטייל טלי וטליא, להא דאין מצווין להפרישו בכל התורה. וכן בהנך ת"ש</w:t>
      </w:r>
      <w:r>
        <w:t>.</w:t>
      </w:r>
    </w:p>
  </w:footnote>
  <w:footnote w:id="437">
    <w:p w14:paraId="7F0511A3" w14:textId="77777777" w:rsidR="00A82550" w:rsidRDefault="00000000" w:rsidP="003124AA">
      <w:pPr>
        <w:pStyle w:val="Footnote"/>
        <w:bidi/>
      </w:pPr>
      <w:r>
        <w:rPr>
          <w:rStyle w:val="ac"/>
        </w:rPr>
        <w:footnoteRef/>
      </w:r>
      <w:r>
        <w:rPr>
          <w:rtl/>
        </w:rPr>
        <w:t>וה</w:t>
      </w:r>
      <w:r>
        <w:rPr>
          <w:b/>
          <w:bCs/>
          <w:rtl/>
        </w:rPr>
        <w:t>אחיעזר</w:t>
      </w:r>
      <w:r>
        <w:rPr>
          <w:rtl/>
        </w:rPr>
        <w:t xml:space="preserve"> (ג פא בתחילת דבריו) כת' עד"ז ע"פ דברי התה"ד דהדין שלא להאכיל הוא שלא ירגיל כשיגדל, א"כ לא תלי האם בעודו קטן מעשה זה מותר או אסור, אלא האם כשיגדל יהא מלאכה</w:t>
      </w:r>
      <w:r>
        <w:t>.</w:t>
      </w:r>
    </w:p>
  </w:footnote>
  <w:footnote w:id="438">
    <w:p w14:paraId="0082A79C" w14:textId="77777777" w:rsidR="00A82550" w:rsidRDefault="00000000" w:rsidP="003124AA">
      <w:pPr>
        <w:pStyle w:val="Footnote"/>
        <w:bidi/>
      </w:pPr>
      <w:r>
        <w:rPr>
          <w:rStyle w:val="ac"/>
        </w:rPr>
        <w:footnoteRef/>
      </w:r>
      <w:r>
        <w:rPr>
          <w:rtl/>
        </w:rPr>
        <w:t>וה</w:t>
      </w:r>
      <w:r>
        <w:rPr>
          <w:b/>
          <w:bCs/>
          <w:rtl/>
        </w:rPr>
        <w:t>אחיעזר</w:t>
      </w:r>
      <w:r>
        <w:rPr>
          <w:rtl/>
        </w:rPr>
        <w:t xml:space="preserve"> ציין ל</w:t>
      </w:r>
      <w:r>
        <w:rPr>
          <w:b/>
          <w:bCs/>
          <w:rtl/>
        </w:rPr>
        <w:t>תוס'</w:t>
      </w:r>
      <w:r>
        <w:rPr>
          <w:rtl/>
        </w:rPr>
        <w:t xml:space="preserve"> (זבחים ב: ד"ה זבחים) דקטן אין לו דעת להבין שהן קדשים, אף דכשר לשחיטת חולין [דיש לו כוונת חתיכה]</w:t>
      </w:r>
      <w:r>
        <w:t>.</w:t>
      </w:r>
    </w:p>
  </w:footnote>
  <w:footnote w:id="439">
    <w:p w14:paraId="2F64B5DC" w14:textId="77777777" w:rsidR="00A82550" w:rsidRDefault="00000000" w:rsidP="003124AA">
      <w:pPr>
        <w:pStyle w:val="Footnote"/>
        <w:bidi/>
      </w:pPr>
      <w:r>
        <w:rPr>
          <w:rStyle w:val="ac"/>
        </w:rPr>
        <w:footnoteRef/>
      </w:r>
      <w:r>
        <w:rPr>
          <w:rtl/>
        </w:rPr>
        <w:t>וכ"כ ה</w:t>
      </w:r>
      <w:r>
        <w:rPr>
          <w:b/>
          <w:bCs/>
          <w:rtl/>
        </w:rPr>
        <w:t>שיטה לר"ן</w:t>
      </w:r>
      <w:r>
        <w:rPr>
          <w:rtl/>
        </w:rPr>
        <w:t xml:space="preserve"> (שבת קכא.) בשם ה</w:t>
      </w:r>
      <w:r>
        <w:rPr>
          <w:b/>
          <w:bCs/>
          <w:rtl/>
        </w:rPr>
        <w:t>רא"ה</w:t>
      </w:r>
      <w:r>
        <w:rPr>
          <w:rtl/>
        </w:rPr>
        <w:t xml:space="preserve"> שעושה לדעת אביו שאביו עומד על גבו ומסתכל בו והוא כעושה במצותו</w:t>
      </w:r>
      <w:r>
        <w:t>.</w:t>
      </w:r>
    </w:p>
  </w:footnote>
  <w:footnote w:id="440">
    <w:p w14:paraId="45A17684" w14:textId="77777777" w:rsidR="00A82550" w:rsidRDefault="00000000" w:rsidP="003124AA">
      <w:pPr>
        <w:pStyle w:val="Footnote"/>
        <w:bidi/>
      </w:pPr>
      <w:r>
        <w:rPr>
          <w:rStyle w:val="ac"/>
        </w:rPr>
        <w:footnoteRef/>
      </w:r>
      <w:r>
        <w:rPr>
          <w:rtl/>
        </w:rPr>
        <w:t>ובפשוטו סותר לרש"י בסוגיין, אך ה</w:t>
      </w:r>
      <w:r>
        <w:rPr>
          <w:b/>
          <w:bCs/>
          <w:rtl/>
        </w:rPr>
        <w:t>ב"י</w:t>
      </w:r>
      <w:r>
        <w:rPr>
          <w:rtl/>
        </w:rPr>
        <w:t xml:space="preserve"> (בתחילת דבריו) כת' ליישב דכוונת רש"י שכל שאין בו דעת להבחין אם נוח לאביו בכיבוי זה מותר, אף שאביו עומד עליו ומראה לו שנוח לו בכך. [אך שוב יישב דברי רש"י דידן ע"ד רש"י שם]</w:t>
      </w:r>
      <w:r>
        <w:t>.</w:t>
      </w:r>
    </w:p>
  </w:footnote>
  <w:footnote w:id="441">
    <w:p w14:paraId="5E4C70C4" w14:textId="77777777" w:rsidR="00A82550" w:rsidRDefault="00000000" w:rsidP="003124AA">
      <w:pPr>
        <w:pStyle w:val="Footnote"/>
        <w:bidi/>
      </w:pPr>
      <w:r>
        <w:rPr>
          <w:rStyle w:val="ac"/>
        </w:rPr>
        <w:footnoteRef/>
      </w:r>
      <w:r>
        <w:rPr>
          <w:rtl/>
        </w:rPr>
        <w:t>וב</w:t>
      </w:r>
      <w:r>
        <w:rPr>
          <w:b/>
          <w:bCs/>
          <w:rtl/>
        </w:rPr>
        <w:t>שיטה לר"ן</w:t>
      </w:r>
      <w:r>
        <w:rPr>
          <w:rtl/>
        </w:rPr>
        <w:t xml:space="preserve"> (הנ"ל) הביא כן בשם </w:t>
      </w:r>
      <w:r>
        <w:rPr>
          <w:b/>
          <w:bCs/>
          <w:rtl/>
        </w:rPr>
        <w:t>ר' יהונתן</w:t>
      </w:r>
      <w:r>
        <w:rPr>
          <w:rtl/>
        </w:rPr>
        <w:t xml:space="preserve"> אם הקטן הוא כל כך בן דעת שיודע שאביו יקללו או יכנו אח"כ כשלא כיבה חייב האב לומר לו אל תכבה. אבל אם הוא קטן כל כך שאינו מכיר דעתו של אב אלא מעצמו עושה אין על אביו למחות בידו. וכת' דכ"נ שפי' </w:t>
      </w:r>
      <w:r>
        <w:rPr>
          <w:b/>
          <w:bCs/>
          <w:rtl/>
        </w:rPr>
        <w:t>רש"י</w:t>
      </w:r>
      <w:r>
        <w:t>.</w:t>
      </w:r>
    </w:p>
  </w:footnote>
  <w:footnote w:id="442">
    <w:p w14:paraId="358F0A63" w14:textId="77777777" w:rsidR="00A82550" w:rsidRDefault="00000000" w:rsidP="003124AA">
      <w:pPr>
        <w:pStyle w:val="Footnote"/>
        <w:bidi/>
      </w:pPr>
      <w:r>
        <w:rPr>
          <w:rStyle w:val="ac"/>
        </w:rPr>
        <w:footnoteRef/>
      </w:r>
      <w:r>
        <w:rPr>
          <w:rtl/>
        </w:rPr>
        <w:t>וכן ה</w:t>
      </w:r>
      <w:r>
        <w:rPr>
          <w:b/>
          <w:bCs/>
          <w:rtl/>
        </w:rPr>
        <w:t>רמב"ן</w:t>
      </w:r>
      <w:r>
        <w:rPr>
          <w:rtl/>
        </w:rPr>
        <w:t xml:space="preserve"> (כ י) הביא אתה ובנך ובתך, הקטנים. הזהירנו בשבת שלא יעשו הבנים הקטנים מלאכה לדעתינו וברצוננו</w:t>
      </w:r>
      <w:r>
        <w:t>.</w:t>
      </w:r>
    </w:p>
    <w:p w14:paraId="4B8E431E" w14:textId="77777777" w:rsidR="00A82550" w:rsidRDefault="00000000" w:rsidP="003124AA">
      <w:pPr>
        <w:pStyle w:val="Footnote"/>
        <w:bidi/>
      </w:pPr>
      <w:r>
        <w:tab/>
      </w:r>
      <w:r>
        <w:rPr>
          <w:rtl/>
        </w:rPr>
        <w:t>וכן ה</w:t>
      </w:r>
      <w:r>
        <w:rPr>
          <w:b/>
          <w:bCs/>
          <w:rtl/>
        </w:rPr>
        <w:t>יראים</w:t>
      </w:r>
      <w:r>
        <w:rPr>
          <w:rtl/>
        </w:rPr>
        <w:t xml:space="preserve"> (רכו, ובדפו"י קא) כת' דהיינו הא דתנן (שבת קכא) מפני ששביתתו עליך, בקטן העושה לדעת אביו. אבל אביו אינו מוזהר היכא דאינו עושה לדעת אביו, דקי"ל קטן אוכל נבילות ואין בי”ד מצווין להפרישו. דמוקמינן לקרא בקטנים בקטן העושה לדעת אביו שיודע שנוח לו לאביו ומתוך שאביו חפץ בעשותו עושה</w:t>
      </w:r>
      <w:r>
        <w:t>.</w:t>
      </w:r>
    </w:p>
  </w:footnote>
  <w:footnote w:id="443">
    <w:p w14:paraId="2BB1B6DB" w14:textId="77777777" w:rsidR="00A82550" w:rsidRDefault="00000000" w:rsidP="003124AA">
      <w:pPr>
        <w:pStyle w:val="Footnote"/>
        <w:bidi/>
      </w:pPr>
      <w:r>
        <w:rPr>
          <w:rStyle w:val="ac"/>
        </w:rPr>
        <w:footnoteRef/>
      </w:r>
      <w:r>
        <w:rPr>
          <w:rtl/>
        </w:rPr>
        <w:t>וצ"ב כוונתו דאף לא תאכילום הוה דאורייתא (וכדאי' בסוף העמ'). וקצת משמע דאיירי שאינו עושה ממש על דעתו, ולענין בנו סוף סוף הוה מלאכת אביו, ומצווה שבנו לא יעשה מלאכתו [לדעתו]. ואילו אחר הוה רק איסור דרבנן כשעושה ע"ד. דהא דוקא עכו"ם אדעתא דנפשיה התירו</w:t>
      </w:r>
      <w:r>
        <w:t>.</w:t>
      </w:r>
    </w:p>
  </w:footnote>
  <w:footnote w:id="444">
    <w:p w14:paraId="5BC0CB0B" w14:textId="77777777" w:rsidR="00A82550" w:rsidRDefault="00000000" w:rsidP="003124AA">
      <w:pPr>
        <w:pStyle w:val="Footnote"/>
        <w:bidi/>
      </w:pPr>
      <w:r>
        <w:rPr>
          <w:rStyle w:val="ac"/>
        </w:rPr>
        <w:footnoteRef/>
      </w:r>
      <w:r>
        <w:rPr>
          <w:rtl/>
        </w:rPr>
        <w:t>וכ"כ ה</w:t>
      </w:r>
      <w:r>
        <w:rPr>
          <w:b/>
          <w:bCs/>
          <w:rtl/>
        </w:rPr>
        <w:t>רשב"א</w:t>
      </w:r>
      <w:r>
        <w:rPr>
          <w:rtl/>
        </w:rPr>
        <w:t xml:space="preserve"> דלעולם אין אומרים לו שיאכל ולא נתיר לו לאכול, אלא ששותקין ואוכל. א"נ אפשר דמעמידין אותו סמוך לנבלה כדי שישלח ידו ויאכל דומיא דעובדא דר"י בר ביסנא. [אף דגורם שיאכל, הא לא גילה דעתו דניח"ל]</w:t>
      </w:r>
      <w:r>
        <w:t>.</w:t>
      </w:r>
    </w:p>
    <w:p w14:paraId="0E3A5CE2" w14:textId="77777777" w:rsidR="00A82550" w:rsidRDefault="00000000" w:rsidP="003124AA">
      <w:pPr>
        <w:pStyle w:val="Footnote"/>
        <w:bidi/>
      </w:pPr>
      <w:r>
        <w:tab/>
      </w:r>
      <w:r>
        <w:rPr>
          <w:rtl/>
        </w:rPr>
        <w:t>וכן ה</w:t>
      </w:r>
      <w:r>
        <w:rPr>
          <w:b/>
          <w:bCs/>
          <w:rtl/>
        </w:rPr>
        <w:t>ריטב”א</w:t>
      </w:r>
      <w:r>
        <w:rPr>
          <w:rtl/>
        </w:rPr>
        <w:t xml:space="preserve"> (שבת קכא.) כת' דנהי שאין בי"ד מצווין להפרישו אסור להכין לו או לומר לו שיאכל. והוסיף דאף באיסור דרבנן אסור [וע"ע בסמוך]</w:t>
      </w:r>
      <w:r>
        <w:t>.</w:t>
      </w:r>
    </w:p>
  </w:footnote>
  <w:footnote w:id="445">
    <w:p w14:paraId="700A158D" w14:textId="77777777" w:rsidR="00A82550" w:rsidRDefault="00000000" w:rsidP="003124AA">
      <w:pPr>
        <w:pStyle w:val="Footnote"/>
        <w:bidi/>
      </w:pPr>
      <w:r>
        <w:rPr>
          <w:rStyle w:val="ac"/>
        </w:rPr>
        <w:footnoteRef/>
      </w:r>
      <w:r>
        <w:rPr>
          <w:rtl/>
        </w:rPr>
        <w:t>דאף טבל טהור אסור להאכיל לבהמתו, וכדאי' (חולין ז.), משום איסור הנאה של כילוי. ודלא כ</w:t>
      </w:r>
      <w:r>
        <w:rPr>
          <w:b/>
          <w:bCs/>
          <w:rtl/>
        </w:rPr>
        <w:t>רש"י</w:t>
      </w:r>
      <w:r>
        <w:rPr>
          <w:rtl/>
        </w:rPr>
        <w:t xml:space="preserve"> (שבת כו.) דדוקא טבל טמא אסור בהדלקה</w:t>
      </w:r>
      <w:r>
        <w:t>.</w:t>
      </w:r>
    </w:p>
  </w:footnote>
  <w:footnote w:id="446">
    <w:p w14:paraId="4DE9BF0D" w14:textId="77777777" w:rsidR="00A82550" w:rsidRDefault="00000000" w:rsidP="003124AA">
      <w:pPr>
        <w:pStyle w:val="Footnote"/>
        <w:bidi/>
      </w:pPr>
      <w:r>
        <w:rPr>
          <w:rStyle w:val="ac"/>
        </w:rPr>
        <w:footnoteRef/>
      </w:r>
      <w:r>
        <w:rPr>
          <w:rtl/>
        </w:rPr>
        <w:t>ותוס' תי' דלמסקנא דהתם ניחא, דנודרת ע”ד בעלה. וה</w:t>
      </w:r>
      <w:r>
        <w:rPr>
          <w:b/>
          <w:bCs/>
          <w:rtl/>
        </w:rPr>
        <w:t>רשב"א</w:t>
      </w:r>
      <w:r>
        <w:rPr>
          <w:rtl/>
        </w:rPr>
        <w:t xml:space="preserve"> הביא דיש גורסים (שם) 'אלא', וכת' דמ"מ הוא מוכרח מסברא דכיון דנודרת ע"ד בעלה מ"ש זה מזה</w:t>
      </w:r>
      <w:r>
        <w:t>.</w:t>
      </w:r>
    </w:p>
  </w:footnote>
  <w:footnote w:id="447">
    <w:p w14:paraId="1B53473E" w14:textId="77777777" w:rsidR="00A82550" w:rsidRDefault="00000000" w:rsidP="003124AA">
      <w:pPr>
        <w:pStyle w:val="Footnote"/>
        <w:bidi/>
      </w:pPr>
      <w:r>
        <w:rPr>
          <w:rStyle w:val="ac"/>
        </w:rPr>
        <w:footnoteRef/>
      </w:r>
      <w:r>
        <w:rPr>
          <w:rtl/>
        </w:rPr>
        <w:t>דדלמא הקטן היה נזהר מאיסור זה</w:t>
      </w:r>
      <w:r>
        <w:t>.</w:t>
      </w:r>
    </w:p>
  </w:footnote>
  <w:footnote w:id="448">
    <w:p w14:paraId="64E0D01E" w14:textId="77777777" w:rsidR="00A82550" w:rsidRDefault="00000000" w:rsidP="003124AA">
      <w:pPr>
        <w:pStyle w:val="Footnote"/>
        <w:bidi/>
      </w:pPr>
      <w:r>
        <w:rPr>
          <w:rStyle w:val="ac"/>
        </w:rPr>
        <w:footnoteRef/>
      </w:r>
      <w:r>
        <w:rPr>
          <w:rtl/>
        </w:rPr>
        <w:t>וה</w:t>
      </w:r>
      <w:r>
        <w:rPr>
          <w:b/>
          <w:bCs/>
          <w:rtl/>
        </w:rPr>
        <w:t>מג”א</w:t>
      </w:r>
      <w:r>
        <w:rPr>
          <w:rtl/>
        </w:rPr>
        <w:t xml:space="preserve"> (שמג ג) הביא בשם ר' ירוחם דאין למחות בעכו"ם המאכילין את הקטן איסור, אבל אסור לומר לעכו"ם להאכיל אותם איסור. אך כת' דכשהתינוק צריך לכך, כגון שהוא קצת חולה, מותר לומר לעכו"ם להאכיל אותם. והביא דכן נוהגים בפסח שמצווים לעכו"ם לישא התינוק לביתו ולהשקותו חמץ. וע"ע משנ"ב ופוסקים</w:t>
      </w:r>
      <w:r>
        <w:t>.</w:t>
      </w:r>
    </w:p>
  </w:footnote>
  <w:footnote w:id="449">
    <w:p w14:paraId="1F9CEA63" w14:textId="77777777" w:rsidR="00A82550" w:rsidRDefault="00000000" w:rsidP="003124AA">
      <w:pPr>
        <w:pStyle w:val="Footnote"/>
        <w:bidi/>
      </w:pPr>
      <w:r>
        <w:rPr>
          <w:rStyle w:val="ac"/>
        </w:rPr>
        <w:footnoteRef/>
      </w:r>
      <w:r>
        <w:t>[</w:t>
      </w:r>
      <w:r>
        <w:rPr>
          <w:rtl/>
        </w:rPr>
        <w:t>ומשמע דכוונתו דאף אי לא הוה 'ספייה', מ"מ הוה אמירה לקטן לעשות איסור ספייה. אבל במשנ”ב (שם ד) כת' דלצוות לו שיאכל הוה בכלל לא תאכילום</w:t>
      </w:r>
      <w:r>
        <w:t>].</w:t>
      </w:r>
    </w:p>
  </w:footnote>
  <w:footnote w:id="450">
    <w:p w14:paraId="61D8A97C" w14:textId="77777777" w:rsidR="00A82550" w:rsidRDefault="00000000" w:rsidP="003124AA">
      <w:pPr>
        <w:pStyle w:val="Footnote"/>
        <w:bidi/>
      </w:pPr>
      <w:r>
        <w:rPr>
          <w:rStyle w:val="ac"/>
        </w:rPr>
        <w:footnoteRef/>
      </w:r>
      <w:r>
        <w:rPr>
          <w:rtl/>
        </w:rPr>
        <w:t>וה</w:t>
      </w:r>
      <w:r>
        <w:rPr>
          <w:b/>
          <w:bCs/>
          <w:rtl/>
        </w:rPr>
        <w:t>ריטב"א</w:t>
      </w:r>
      <w:r>
        <w:rPr>
          <w:rtl/>
        </w:rPr>
        <w:t xml:space="preserve"> כת' דר' פדת נקט שמותר, ותי' שפיר כל הנך קו', ע”כ קים לן דאף ר' יוחנן הכי ס"ל</w:t>
      </w:r>
      <w:r>
        <w:t>.</w:t>
      </w:r>
    </w:p>
    <w:p w14:paraId="4FEAEBDD" w14:textId="77777777" w:rsidR="00A82550" w:rsidRDefault="00000000" w:rsidP="003124AA">
      <w:pPr>
        <w:pStyle w:val="Footnote"/>
        <w:bidi/>
      </w:pPr>
      <w:r>
        <w:tab/>
      </w:r>
      <w:r>
        <w:rPr>
          <w:rtl/>
        </w:rPr>
        <w:t>וה</w:t>
      </w:r>
      <w:r>
        <w:rPr>
          <w:b/>
          <w:bCs/>
          <w:rtl/>
        </w:rPr>
        <w:t>טור</w:t>
      </w:r>
      <w:r>
        <w:rPr>
          <w:rtl/>
        </w:rPr>
        <w:t xml:space="preserve"> (או"ח שמג) העתיק דר' יוחנן ס"ל דאין מצווין להפרישו. והב"י כת' דהטור גרס ר' יוחנן במקום ר' פדת, וכת' דלפ"ז לא היה בנוסחתו רבי יוחנן ספוקי מספקא ליה</w:t>
      </w:r>
      <w:r>
        <w:t>.</w:t>
      </w:r>
    </w:p>
  </w:footnote>
  <w:footnote w:id="451">
    <w:p w14:paraId="026753C2" w14:textId="77777777" w:rsidR="00A82550" w:rsidRDefault="00000000" w:rsidP="003124AA">
      <w:pPr>
        <w:pStyle w:val="Footnote"/>
        <w:bidi/>
      </w:pPr>
      <w:r>
        <w:rPr>
          <w:rStyle w:val="ac"/>
        </w:rPr>
        <w:footnoteRef/>
      </w:r>
      <w:r>
        <w:rPr>
          <w:rtl/>
        </w:rPr>
        <w:t>כגון שתלש מעציץ שאינו נקוב או טלטל בכרמלית. [וכדאי' בתחילת העמוד, ובפשוטו נראה דהרמב"ם פסק כדחיית הגמ' בסוגיין]</w:t>
      </w:r>
      <w:r>
        <w:t>.</w:t>
      </w:r>
    </w:p>
  </w:footnote>
  <w:footnote w:id="452">
    <w:p w14:paraId="5104DE1E" w14:textId="77777777" w:rsidR="00A82550" w:rsidRDefault="00000000" w:rsidP="003124AA">
      <w:pPr>
        <w:pStyle w:val="Footnote"/>
        <w:bidi/>
      </w:pPr>
      <w:r>
        <w:rPr>
          <w:rStyle w:val="ac"/>
        </w:rPr>
        <w:footnoteRef/>
      </w:r>
      <w:r>
        <w:rPr>
          <w:rtl/>
        </w:rPr>
        <w:t>ורבנן מתירין כשעומדים על גביו, ור' מאיר אוסר משום דחשודין על שפיכות דמים</w:t>
      </w:r>
      <w:r>
        <w:t>.</w:t>
      </w:r>
    </w:p>
    <w:p w14:paraId="42C9F7EC" w14:textId="77777777" w:rsidR="00A82550" w:rsidRDefault="00000000" w:rsidP="003124AA">
      <w:pPr>
        <w:pStyle w:val="Footnote"/>
        <w:bidi/>
      </w:pPr>
      <w:r>
        <w:tab/>
      </w:r>
      <w:r>
        <w:rPr>
          <w:rtl/>
        </w:rPr>
        <w:t>וה</w:t>
      </w:r>
      <w:r>
        <w:rPr>
          <w:b/>
          <w:bCs/>
          <w:rtl/>
        </w:rPr>
        <w:t>רשב"א</w:t>
      </w:r>
      <w:r>
        <w:rPr>
          <w:rtl/>
        </w:rPr>
        <w:t xml:space="preserve"> כת' דהך משנה הוה תיובתא לר"ח. אך שוב הביא </w:t>
      </w:r>
      <w:r>
        <w:rPr>
          <w:b/>
          <w:bCs/>
          <w:rtl/>
        </w:rPr>
        <w:t>תוספתא</w:t>
      </w:r>
      <w:r>
        <w:rPr>
          <w:rtl/>
        </w:rPr>
        <w:t xml:space="preserve"> (שבת י) אין יונקין מן הנכרית ומן בהמה טמאה, ואם היה דבר שיש בו סכנה מותר, שאין לך דבר שעומד בפני פקוח נפש וכו'. ושמא התם נמי מידת חסידות קאמר</w:t>
      </w:r>
      <w:r>
        <w:t>.</w:t>
      </w:r>
    </w:p>
  </w:footnote>
  <w:footnote w:id="453">
    <w:p w14:paraId="5938ED1A" w14:textId="77777777" w:rsidR="00A82550" w:rsidRDefault="00000000" w:rsidP="003124AA">
      <w:pPr>
        <w:pStyle w:val="Footnote"/>
        <w:bidi/>
      </w:pPr>
      <w:r>
        <w:rPr>
          <w:rStyle w:val="ac"/>
        </w:rPr>
        <w:footnoteRef/>
      </w:r>
      <w:r>
        <w:rPr>
          <w:rtl/>
        </w:rPr>
        <w:t>ולא מצינו היתר בדמן וחלבן ובשרן של ישראל יותר מן הנכרי. והביא דבירושלמי (ע"ז) הביאו מהפסוק דכתיב (ישעיה מט כג) והיו מלכים אומניך ושרותיהם מניקותיך</w:t>
      </w:r>
      <w:r>
        <w:t>.</w:t>
      </w:r>
    </w:p>
  </w:footnote>
  <w:footnote w:id="454">
    <w:p w14:paraId="77ECEC83" w14:textId="77777777" w:rsidR="00A82550" w:rsidRDefault="00000000" w:rsidP="003124AA">
      <w:pPr>
        <w:pStyle w:val="Footnote"/>
        <w:bidi/>
      </w:pPr>
      <w:r>
        <w:rPr>
          <w:rStyle w:val="ac"/>
        </w:rPr>
        <w:footnoteRef/>
      </w:r>
      <w:r>
        <w:rPr>
          <w:rtl/>
        </w:rPr>
        <w:t>היכא דפריש, אבל לינוק אסור לאחר שפירש התינוק [או כשהוא בן ד' וה']</w:t>
      </w:r>
      <w:r>
        <w:t>.</w:t>
      </w:r>
    </w:p>
  </w:footnote>
  <w:footnote w:id="455">
    <w:p w14:paraId="573A5746" w14:textId="77777777" w:rsidR="00A82550" w:rsidRDefault="00000000" w:rsidP="003124AA">
      <w:pPr>
        <w:pStyle w:val="Footnote"/>
        <w:bidi/>
      </w:pPr>
      <w:r>
        <w:rPr>
          <w:rStyle w:val="ac"/>
        </w:rPr>
        <w:footnoteRef/>
      </w:r>
      <w:r>
        <w:rPr>
          <w:rtl/>
        </w:rPr>
        <w:t>וה</w:t>
      </w:r>
      <w:r>
        <w:rPr>
          <w:b/>
          <w:bCs/>
          <w:rtl/>
        </w:rPr>
        <w:t>מדרש</w:t>
      </w:r>
      <w:r>
        <w:rPr>
          <w:rtl/>
        </w:rPr>
        <w:t xml:space="preserve"> מק' דמותר לינק מכותית. ותי' דיצתה בת קול ואמרה פה שעתיד לדבר עם השכינה יינק חלב טמא, הדא הוא דכתיב את מי יורה דעה ואת מי יבין שמועה גמולי מחלב עתיקי משדים (ישעיה כח ט). והביא דבמדרש משמע דהוה היתר גמור</w:t>
      </w:r>
      <w:r>
        <w:t>.</w:t>
      </w:r>
    </w:p>
  </w:footnote>
  <w:footnote w:id="456">
    <w:p w14:paraId="7432F1AB" w14:textId="77777777" w:rsidR="00A82550" w:rsidRDefault="00000000" w:rsidP="003124AA">
      <w:pPr>
        <w:pStyle w:val="Footnote"/>
        <w:bidi/>
      </w:pPr>
      <w:r>
        <w:rPr>
          <w:rStyle w:val="ac"/>
        </w:rPr>
        <w:footnoteRef/>
      </w:r>
      <w:r>
        <w:rPr>
          <w:rtl/>
        </w:rPr>
        <w:t>וה</w:t>
      </w:r>
      <w:r>
        <w:rPr>
          <w:b/>
          <w:bCs/>
          <w:rtl/>
        </w:rPr>
        <w:t>ראשונים</w:t>
      </w:r>
      <w:r>
        <w:rPr>
          <w:rtl/>
        </w:rPr>
        <w:t xml:space="preserve"> הביאו עוד מה</w:t>
      </w:r>
      <w:r>
        <w:rPr>
          <w:b/>
          <w:bCs/>
          <w:rtl/>
        </w:rPr>
        <w:t>מדרש</w:t>
      </w:r>
      <w:r>
        <w:rPr>
          <w:rtl/>
        </w:rPr>
        <w:t xml:space="preserve"> (הו' בתוס' ע"ז י:) דכשנולד רבי גזרו על המילה, והחליפתו באנטונינוס והניקתו אמו של רבי, ונמצא ערל. ומש"ה לבסוף למד תורה ונתגייר ומל עצמו</w:t>
      </w:r>
      <w:r>
        <w:t>.</w:t>
      </w:r>
    </w:p>
  </w:footnote>
  <w:footnote w:id="457">
    <w:p w14:paraId="616E13C5" w14:textId="77777777" w:rsidR="00A82550" w:rsidRDefault="00000000" w:rsidP="003124AA">
      <w:pPr>
        <w:pStyle w:val="Footnote"/>
        <w:bidi/>
      </w:pPr>
      <w:r>
        <w:rPr>
          <w:rStyle w:val="ac"/>
        </w:rPr>
        <w:footnoteRef/>
      </w:r>
      <w:r>
        <w:rPr>
          <w:rtl/>
        </w:rPr>
        <w:t>וה</w:t>
      </w:r>
      <w:r>
        <w:rPr>
          <w:b/>
          <w:bCs/>
          <w:rtl/>
        </w:rPr>
        <w:t>רשב"א</w:t>
      </w:r>
      <w:r>
        <w:rPr>
          <w:rtl/>
        </w:rPr>
        <w:t xml:space="preserve"> כת' דמ"מ אנן קי"ל דאין בי"ד מצווין להפרישו, א"כ מביאין לו חלב נכרית ואפי' במקום דאיכא חלב בת ישראל. דלכל היותר חלב נכרית הוה איסור דרבנן</w:t>
      </w:r>
      <w:r>
        <w:t>.</w:t>
      </w:r>
    </w:p>
  </w:footnote>
  <w:footnote w:id="458">
    <w:p w14:paraId="56F96713" w14:textId="77777777" w:rsidR="00A82550" w:rsidRDefault="00000000" w:rsidP="003124AA">
      <w:pPr>
        <w:pStyle w:val="Footnote"/>
        <w:bidi/>
      </w:pPr>
      <w:r>
        <w:rPr>
          <w:rStyle w:val="ac"/>
        </w:rPr>
        <w:footnoteRef/>
      </w:r>
      <w:r>
        <w:rPr>
          <w:rtl/>
        </w:rPr>
        <w:t>ואפ"ה ר"מ אסר משום סכנה. וה</w:t>
      </w:r>
      <w:r>
        <w:rPr>
          <w:b/>
          <w:bCs/>
          <w:rtl/>
        </w:rPr>
        <w:t>רשב"א</w:t>
      </w:r>
      <w:r>
        <w:rPr>
          <w:rtl/>
        </w:rPr>
        <w:t xml:space="preserve"> הק' דאי ליכא אחרת, ויש סכנה דסתם תינוק מסוכן אצל חלב. א"כ במה עדיף מסכנה דחשודין על שפיכת דמים. ותי' דאפ"ה סכנת הנקת נכרית אלימא טפי, וכדאי' (שם) משום דשייפא ליה סם לדד מאבראי. והלכך טפי עדיף לאמתוני ולאתויי ליה מניקה בת ישראל ממקום קרוב. [ויל"ד אי מש"כ ממקום קרוב הוה דוקא, דאי ליכא במקום קרוב ודאי יתירו ע"י נכרית]</w:t>
      </w:r>
      <w:r>
        <w:t>.</w:t>
      </w:r>
    </w:p>
  </w:footnote>
  <w:footnote w:id="459">
    <w:p w14:paraId="38F41D11" w14:textId="77777777" w:rsidR="00A82550" w:rsidRDefault="00000000" w:rsidP="003124AA">
      <w:pPr>
        <w:pStyle w:val="Footnote"/>
        <w:bidi/>
      </w:pPr>
      <w:r>
        <w:rPr>
          <w:rStyle w:val="ac"/>
        </w:rPr>
        <w:footnoteRef/>
      </w:r>
      <w:r>
        <w:rPr>
          <w:rtl/>
        </w:rPr>
        <w:t>וה</w:t>
      </w:r>
      <w:r>
        <w:rPr>
          <w:b/>
          <w:bCs/>
          <w:rtl/>
        </w:rPr>
        <w:t>מפרשים</w:t>
      </w:r>
      <w:r>
        <w:rPr>
          <w:rtl/>
        </w:rPr>
        <w:t xml:space="preserve"> (</w:t>
      </w:r>
      <w:r>
        <w:rPr>
          <w:b/>
          <w:bCs/>
          <w:rtl/>
        </w:rPr>
        <w:t>ש"ך</w:t>
      </w:r>
      <w:r>
        <w:rPr>
          <w:rtl/>
        </w:rPr>
        <w:t xml:space="preserve"> כה, וט”ז) ביארו דנפק"מ כשהיא חולה, וצריכה לאכול דברים האסורים. שלא תניק את בנה, אלא האב ישכור מינקת ישראלית</w:t>
      </w:r>
      <w:r>
        <w:t>.</w:t>
      </w:r>
    </w:p>
    <w:p w14:paraId="080BF4DD" w14:textId="77777777" w:rsidR="00A82550" w:rsidRDefault="00000000" w:rsidP="003124AA">
      <w:pPr>
        <w:pStyle w:val="Footnote"/>
        <w:bidi/>
      </w:pPr>
      <w:r>
        <w:tab/>
      </w:r>
      <w:r>
        <w:rPr>
          <w:rtl/>
        </w:rPr>
        <w:t>ולפ"ז מבואר דאף שהותר דברים האסורים לחולה מפני פיקו"נ, מ"מ מטמטם. ויש שביארו עד"ז דברי ה</w:t>
      </w:r>
      <w:r>
        <w:rPr>
          <w:b/>
          <w:bCs/>
          <w:rtl/>
        </w:rPr>
        <w:t>ראשונים</w:t>
      </w:r>
      <w:r>
        <w:rPr>
          <w:rtl/>
        </w:rPr>
        <w:t xml:space="preserve"> (רא"ש יומא ח יד, וכ”פ השו”ע שכח יד) דשוחטים עבור חולה בשבת, ואף שיש נבילה מזומן [ולא אמרי' דאיסור שבת בסקילה חמור], והמהר”ם מרוטנברג כת' דאיסור שבת הותרה מפני פיקו”נ, ואילו נבילה המאכל עצמו אסור. ועוד כת' הרא”ש דשמא יהא קץ בנבילה. יש שביארו הטעם משום דאכילת נבילה מטמטם</w:t>
      </w:r>
      <w:r>
        <w:t>.</w:t>
      </w:r>
    </w:p>
  </w:footnote>
  <w:footnote w:id="460">
    <w:p w14:paraId="4DBD7409" w14:textId="77777777" w:rsidR="00A82550" w:rsidRDefault="00000000" w:rsidP="003124AA">
      <w:pPr>
        <w:pStyle w:val="Footnote"/>
        <w:bidi/>
      </w:pPr>
      <w:r>
        <w:rPr>
          <w:rStyle w:val="ac"/>
        </w:rPr>
        <w:footnoteRef/>
      </w:r>
      <w:r>
        <w:rPr>
          <w:rtl/>
        </w:rPr>
        <w:t>וה</w:t>
      </w:r>
      <w:r>
        <w:rPr>
          <w:b/>
          <w:bCs/>
          <w:rtl/>
        </w:rPr>
        <w:t>גר"א</w:t>
      </w:r>
      <w:r>
        <w:rPr>
          <w:rtl/>
        </w:rPr>
        <w:t xml:space="preserve"> (שם לג) ציין ל</w:t>
      </w:r>
      <w:r>
        <w:rPr>
          <w:b/>
          <w:bCs/>
          <w:rtl/>
        </w:rPr>
        <w:t>ירושלמי</w:t>
      </w:r>
      <w:r>
        <w:rPr>
          <w:rtl/>
        </w:rPr>
        <w:t xml:space="preserve"> (חגיגה ב, הו' בתוס' שם טו.) גבי אחר, כשהיתה אמו מעוברת ממנו הריחה מע"ז ואכלה, והיה מפעפע בגופו כארס</w:t>
      </w:r>
      <w:r>
        <w:t xml:space="preserve">.  </w:t>
      </w:r>
    </w:p>
  </w:footnote>
  <w:footnote w:id="461">
    <w:p w14:paraId="78196E7C" w14:textId="77777777" w:rsidR="00A82550" w:rsidRDefault="00000000" w:rsidP="003124AA">
      <w:pPr>
        <w:pStyle w:val="Footnote"/>
        <w:bidi/>
      </w:pPr>
      <w:r>
        <w:rPr>
          <w:rStyle w:val="ac"/>
        </w:rPr>
        <w:footnoteRef/>
      </w:r>
      <w:r>
        <w:rPr>
          <w:rtl/>
        </w:rPr>
        <w:t>וה</w:t>
      </w:r>
      <w:r>
        <w:rPr>
          <w:b/>
          <w:bCs/>
          <w:rtl/>
        </w:rPr>
        <w:t>פר"ח</w:t>
      </w:r>
      <w:r>
        <w:rPr>
          <w:rtl/>
        </w:rPr>
        <w:t xml:space="preserve"> (שם כו) כת' דצריך ליזהר הרבה בדבר. ולפי שבזמנינו אין נזהרים מענינים אלו, רוב הבנים יוצאין לתרבות רעה ורובם הם עזי פנים שבדור ואין יראת ה' נוגעת בלבם</w:t>
      </w:r>
      <w:r>
        <w:t>.</w:t>
      </w:r>
    </w:p>
  </w:footnote>
  <w:footnote w:id="462">
    <w:p w14:paraId="02B07680" w14:textId="77777777" w:rsidR="00A82550" w:rsidRDefault="00000000" w:rsidP="003124AA">
      <w:pPr>
        <w:pStyle w:val="Footnote"/>
        <w:bidi/>
      </w:pPr>
      <w:r>
        <w:rPr>
          <w:rStyle w:val="ac"/>
        </w:rPr>
        <w:footnoteRef/>
      </w:r>
      <w:r>
        <w:rPr>
          <w:rtl/>
        </w:rPr>
        <w:t>וה</w:t>
      </w:r>
      <w:r>
        <w:rPr>
          <w:b/>
          <w:bCs/>
          <w:rtl/>
        </w:rPr>
        <w:t>אתוון דאורייתא</w:t>
      </w:r>
      <w:r>
        <w:rPr>
          <w:rtl/>
        </w:rPr>
        <w:t xml:space="preserve"> (י) הביא מדברי הש"ך דאיסור דרבנן הוה ג"כ איסור חפצא, והאוכל איסור בעצמותו. ואף שהקטן אינו מצווה</w:t>
      </w:r>
      <w:r>
        <w:t>.</w:t>
      </w:r>
    </w:p>
    <w:p w14:paraId="46BEABE5" w14:textId="77777777" w:rsidR="00A82550" w:rsidRDefault="00000000" w:rsidP="003124AA">
      <w:pPr>
        <w:pStyle w:val="Footnote"/>
        <w:bidi/>
      </w:pPr>
      <w:r>
        <w:tab/>
      </w:r>
      <w:r>
        <w:rPr>
          <w:rtl/>
        </w:rPr>
        <w:t>ויש שהק' על דברי ה</w:t>
      </w:r>
      <w:r>
        <w:rPr>
          <w:b/>
          <w:bCs/>
          <w:rtl/>
        </w:rPr>
        <w:t>נתיבות</w:t>
      </w:r>
      <w:r>
        <w:rPr>
          <w:rtl/>
        </w:rPr>
        <w:t xml:space="preserve"> (רלד ג) דבאיסור דרבנן בשוגג אי"צ שום כפרה, וכאילו לא עבר דמי. [דמצווה לשמוע דברי חכמים, אבל הדבר אינו איסור בחפצא]. והביא תדע דאמרי' (עירובין סז:) דבדרבנן עבדינן עובדא והדר מותבינן תיובתא, ואילו היה נענש על השוגג היאך היה מניחין לו לעבור ולקבל עונש</w:t>
      </w:r>
      <w:r>
        <w:t>.</w:t>
      </w:r>
    </w:p>
  </w:footnote>
  <w:footnote w:id="463">
    <w:p w14:paraId="1BD54E28" w14:textId="77777777" w:rsidR="00A82550" w:rsidRDefault="00000000" w:rsidP="003124AA">
      <w:pPr>
        <w:pStyle w:val="Footnote"/>
        <w:bidi/>
      </w:pPr>
      <w:r>
        <w:rPr>
          <w:rStyle w:val="ac"/>
        </w:rPr>
        <w:footnoteRef/>
      </w:r>
      <w:r>
        <w:rPr>
          <w:rtl/>
        </w:rPr>
        <w:t>ו</w:t>
      </w:r>
      <w:r>
        <w:rPr>
          <w:b/>
          <w:bCs/>
          <w:rtl/>
        </w:rPr>
        <w:t>תוס</w:t>
      </w:r>
      <w:r>
        <w:rPr>
          <w:rtl/>
        </w:rPr>
        <w:t>' (שבת קכא.) כת' דטעם זה שייך דוקא בבן ב' או ג'. [מש"כ ג' היינו היכא דלא פירש משנולד, וכה"ג רשאי לאכול חלב עד בן ד' או ה'. וכדאי' כתובות ס.]</w:t>
      </w:r>
      <w:r>
        <w:t>.</w:t>
      </w:r>
    </w:p>
  </w:footnote>
  <w:footnote w:id="464">
    <w:p w14:paraId="61241677" w14:textId="77777777" w:rsidR="00A82550" w:rsidRDefault="00000000" w:rsidP="003124AA">
      <w:pPr>
        <w:pStyle w:val="Footnote"/>
        <w:bidi/>
      </w:pPr>
      <w:r>
        <w:rPr>
          <w:rStyle w:val="ac"/>
        </w:rPr>
        <w:footnoteRef/>
      </w:r>
      <w:r>
        <w:rPr>
          <w:rtl/>
        </w:rPr>
        <w:t>וכדאי' (שבת צה.) חולב משום מפרק, ופ</w:t>
      </w:r>
      <w:r>
        <w:rPr>
          <w:b/>
          <w:bCs/>
          <w:rtl/>
        </w:rPr>
        <w:t>רש"י</w:t>
      </w:r>
      <w:r>
        <w:rPr>
          <w:rtl/>
        </w:rPr>
        <w:t xml:space="preserve"> תולדה דדש. [ואכמ"ל]</w:t>
      </w:r>
      <w:r>
        <w:t>.</w:t>
      </w:r>
    </w:p>
    <w:p w14:paraId="407ECD70" w14:textId="77777777" w:rsidR="00A82550" w:rsidRDefault="00000000" w:rsidP="003124AA">
      <w:pPr>
        <w:pStyle w:val="Footnote"/>
        <w:bidi/>
      </w:pPr>
      <w:r>
        <w:tab/>
      </w:r>
      <w:r>
        <w:rPr>
          <w:rtl/>
        </w:rPr>
        <w:t>והעירו דלפ"ז אף תינוק היונק מאמו הוה מלאכת מפרק. והתם לא הוה כלאחר יד. וצ"ב האיך הותר בשבת, ודוחק דרק משום פיקו"נ</w:t>
      </w:r>
      <w:r>
        <w:t>.</w:t>
      </w:r>
    </w:p>
  </w:footnote>
  <w:footnote w:id="465">
    <w:p w14:paraId="5B9C2557" w14:textId="77777777" w:rsidR="00A82550" w:rsidRDefault="00000000" w:rsidP="003124AA">
      <w:pPr>
        <w:pStyle w:val="Footnote"/>
        <w:bidi/>
      </w:pPr>
      <w:r>
        <w:rPr>
          <w:rStyle w:val="ac"/>
        </w:rPr>
        <w:footnoteRef/>
      </w:r>
      <w:r>
        <w:rPr>
          <w:rtl/>
        </w:rPr>
        <w:t>וה</w:t>
      </w:r>
      <w:r>
        <w:rPr>
          <w:b/>
          <w:bCs/>
          <w:rtl/>
        </w:rPr>
        <w:t>מלחמות</w:t>
      </w:r>
      <w:r>
        <w:rPr>
          <w:rtl/>
        </w:rPr>
        <w:t xml:space="preserve"> (שבת קמד: ס: בדה"ר) כת' דהא דאי' (בסוגיין) שהחולב ביו"ט הוה איסור לאו, היינו שהמלאכה בעצמה ביו"ט הוה איסור לאו, ובשבת איסור כרת. אבל החולב ביו"ט לצורך אוכל נפש לא הוה איסור לאו [אלא איסור דרבנן]</w:t>
      </w:r>
      <w:r>
        <w:t>.</w:t>
      </w:r>
    </w:p>
  </w:footnote>
  <w:footnote w:id="466">
    <w:p w14:paraId="10516AC7" w14:textId="77777777" w:rsidR="00A82550" w:rsidRDefault="00000000" w:rsidP="003124AA">
      <w:pPr>
        <w:pStyle w:val="Footnote"/>
        <w:bidi/>
      </w:pPr>
      <w:r>
        <w:rPr>
          <w:rStyle w:val="ac"/>
        </w:rPr>
        <w:footnoteRef/>
      </w:r>
      <w:r>
        <w:rPr>
          <w:rtl/>
        </w:rPr>
        <w:t>ו</w:t>
      </w:r>
      <w:r>
        <w:rPr>
          <w:b/>
          <w:bCs/>
          <w:rtl/>
        </w:rPr>
        <w:t>רע"א</w:t>
      </w:r>
      <w:r>
        <w:rPr>
          <w:rtl/>
        </w:rPr>
        <w:t xml:space="preserve"> הביא את דברי המלחמות (הנ"ל) וכת' דנדחק בזה. [אך המלחמות הק' מלשון הגמ', ואילו רע"א הק' מגוף דברי הגמ', אמאי לא תי' בכה"ג]. {ואפשר דלא הקילו באיסורי מלאכות ביו"ט משום צער, כיון דעיקרו דאורייתא. ואף דהותר משום אוכל נפש. ול"ד לאיסור כלאחר יד דקיל}</w:t>
      </w:r>
      <w:r>
        <w:t>.</w:t>
      </w:r>
    </w:p>
  </w:footnote>
  <w:footnote w:id="467">
    <w:p w14:paraId="1E7A048D" w14:textId="77777777" w:rsidR="00A82550" w:rsidRDefault="00000000" w:rsidP="003124AA">
      <w:pPr>
        <w:pStyle w:val="Footnote"/>
        <w:bidi/>
      </w:pPr>
      <w:r>
        <w:rPr>
          <w:rStyle w:val="ac"/>
        </w:rPr>
        <w:footnoteRef/>
      </w:r>
      <w:r>
        <w:rPr>
          <w:rtl/>
        </w:rPr>
        <w:t xml:space="preserve">וע"ד הא דאי' (ב"ק פ.). [וע' </w:t>
      </w:r>
      <w:r>
        <w:rPr>
          <w:b/>
          <w:bCs/>
          <w:rtl/>
        </w:rPr>
        <w:t>רע"א</w:t>
      </w:r>
      <w:r>
        <w:rPr>
          <w:rtl/>
        </w:rPr>
        <w:t xml:space="preserve"> (כתובות ס.) שהאריך האם הותר מלאכה דרבנן ע"י החולה עצמו]</w:t>
      </w:r>
      <w:r>
        <w:t>.</w:t>
      </w:r>
    </w:p>
  </w:footnote>
  <w:footnote w:id="468">
    <w:p w14:paraId="4A0D47CD" w14:textId="77777777" w:rsidR="00A82550" w:rsidRDefault="00000000" w:rsidP="003124AA">
      <w:pPr>
        <w:pStyle w:val="Footnote"/>
        <w:bidi/>
      </w:pPr>
      <w:r>
        <w:rPr>
          <w:rStyle w:val="ac"/>
        </w:rPr>
        <w:footnoteRef/>
      </w:r>
      <w:r>
        <w:rPr>
          <w:rtl/>
        </w:rPr>
        <w:t>ולשון השו"ע משמע דלדעת הרי"ף מותר אפי' צער רעבון בשבת. וה</w:t>
      </w:r>
      <w:r>
        <w:rPr>
          <w:b/>
          <w:bCs/>
          <w:rtl/>
        </w:rPr>
        <w:t>מג"א</w:t>
      </w:r>
      <w:r>
        <w:rPr>
          <w:rtl/>
        </w:rPr>
        <w:t xml:space="preserve"> (שם לט) חלק דלפ"ז לא הותר כלל משום צער רעבון, אפי' ביו"ט. והביא דכ”מ במלחמות (הנ”ל)</w:t>
      </w:r>
      <w:r>
        <w:t>.</w:t>
      </w:r>
    </w:p>
  </w:footnote>
  <w:footnote w:id="469">
    <w:p w14:paraId="7A884E3F" w14:textId="77777777" w:rsidR="00A82550" w:rsidRDefault="00000000" w:rsidP="003124AA">
      <w:pPr>
        <w:pStyle w:val="Footnote"/>
        <w:bidi/>
      </w:pPr>
      <w:r>
        <w:rPr>
          <w:rStyle w:val="ac"/>
        </w:rPr>
        <w:footnoteRef/>
      </w:r>
      <w:r>
        <w:rPr>
          <w:rtl/>
        </w:rPr>
        <w:t>ועוד הביאו דב</w:t>
      </w:r>
      <w:r>
        <w:rPr>
          <w:b/>
          <w:bCs/>
          <w:rtl/>
        </w:rPr>
        <w:t>תורת כהנים</w:t>
      </w:r>
      <w:r>
        <w:rPr>
          <w:rtl/>
        </w:rPr>
        <w:t xml:space="preserve"> (שמיני פרק ה) דרשו לא יֵאָכְלוּ וכו' לחייב את המאכיל כאוכל. ודרשי' דמותר בהנאה, הא מה אני מקיים לא יאכלו, לחייב את המאכיל כאוכל</w:t>
      </w:r>
      <w:r>
        <w:t>.</w:t>
      </w:r>
    </w:p>
  </w:footnote>
  <w:footnote w:id="470">
    <w:p w14:paraId="5A2ED1BA" w14:textId="77777777" w:rsidR="00A82550" w:rsidRDefault="00000000" w:rsidP="003124AA">
      <w:pPr>
        <w:pStyle w:val="Footnote"/>
        <w:bidi/>
      </w:pPr>
      <w:r>
        <w:rPr>
          <w:rStyle w:val="ac"/>
        </w:rPr>
        <w:footnoteRef/>
      </w:r>
      <w:r>
        <w:rPr>
          <w:rtl/>
        </w:rPr>
        <w:t>או אנס הגדול והאכיל בידים הניח לתוך פה והכה עד שבלע</w:t>
      </w:r>
      <w:r>
        <w:t>.</w:t>
      </w:r>
    </w:p>
  </w:footnote>
  <w:footnote w:id="471">
    <w:p w14:paraId="5130BCBD" w14:textId="77777777" w:rsidR="00A82550" w:rsidRDefault="00000000" w:rsidP="003124AA">
      <w:pPr>
        <w:pStyle w:val="Footnote"/>
        <w:bidi/>
      </w:pPr>
      <w:r>
        <w:rPr>
          <w:rStyle w:val="ac"/>
        </w:rPr>
        <w:footnoteRef/>
      </w:r>
      <w:r>
        <w:rPr>
          <w:rtl/>
        </w:rPr>
        <w:t>וכדאי' (לעיל) בעציץ שאינו נקוב דרבנן. [וכן בכרמלית דרבנן]. ועוד הביא תי' הגמ' דבדמאי הקילו [אך תוס' (ד"ה אמר) דייקו דהקילו בדמאי טפי משאר איסור דרבנן]</w:t>
      </w:r>
      <w:r>
        <w:t>.</w:t>
      </w:r>
    </w:p>
  </w:footnote>
  <w:footnote w:id="472">
    <w:p w14:paraId="55C57547" w14:textId="77777777" w:rsidR="00A82550" w:rsidRDefault="00000000" w:rsidP="003124AA">
      <w:pPr>
        <w:pStyle w:val="Footnote"/>
        <w:bidi/>
      </w:pPr>
      <w:r>
        <w:rPr>
          <w:rStyle w:val="ac"/>
        </w:rPr>
        <w:footnoteRef/>
      </w:r>
      <w:r>
        <w:rPr>
          <w:rtl/>
        </w:rPr>
        <w:t>וה</w:t>
      </w:r>
      <w:r>
        <w:rPr>
          <w:b/>
          <w:bCs/>
          <w:rtl/>
        </w:rPr>
        <w:t>אחיעזר</w:t>
      </w:r>
      <w:r>
        <w:rPr>
          <w:rtl/>
        </w:rPr>
        <w:t xml:space="preserve"> (שם ה) כת' דנראה דטעם הרשב"א משום דס"ל דכל עיקר איסור ספינן בכל התורה הוה מדרבנן, ולא תקנו אלא באיסור דאורייתא. וביאר דס"ל כדברי הב"י דדוקא בהנך ג' [שקצים ודם וטומאת כהנים] דכתבה התורה בפירוש להזהיר גדולים על הקטנים אסור מדאורייתא, ובהנך יהי' איסור ספייה בידים אף באיסור דרבנן. [ותי' עפ"ז קו' המשנ"ל משבת צ:, הו' בסמוך]</w:t>
      </w:r>
      <w:r>
        <w:t>.</w:t>
      </w:r>
    </w:p>
  </w:footnote>
  <w:footnote w:id="473">
    <w:p w14:paraId="1330FDBC" w14:textId="77777777" w:rsidR="00A82550" w:rsidRDefault="00000000" w:rsidP="003124AA">
      <w:pPr>
        <w:pStyle w:val="Footnote"/>
        <w:bidi/>
      </w:pPr>
      <w:r>
        <w:rPr>
          <w:rStyle w:val="ac"/>
        </w:rPr>
        <w:footnoteRef/>
      </w:r>
      <w:r>
        <w:rPr>
          <w:rtl/>
        </w:rPr>
        <w:t>והביא דכ"מ בגמ' (שבת קלט.) דמותר לתת לקטן ליטע כלאים דכשות בכרם. [אלא דאסרו משום דאתי למיסרך]</w:t>
      </w:r>
      <w:r>
        <w:t>.</w:t>
      </w:r>
    </w:p>
  </w:footnote>
  <w:footnote w:id="474">
    <w:p w14:paraId="5982E013" w14:textId="77777777" w:rsidR="00A82550" w:rsidRDefault="00000000" w:rsidP="003124AA">
      <w:pPr>
        <w:pStyle w:val="Footnote"/>
        <w:bidi/>
      </w:pPr>
      <w:r>
        <w:rPr>
          <w:rStyle w:val="ac"/>
        </w:rPr>
        <w:footnoteRef/>
      </w:r>
      <w:r>
        <w:rPr>
          <w:rtl/>
        </w:rPr>
        <w:t>יל"ד אי כוונת הרשב"א דלא תקנו כלל איסור דרבנן כלפי הקטן, או דאסור קל. ואף הגדול אי”צ ליזהר כלפי הקטן בזה</w:t>
      </w:r>
      <w:r>
        <w:t>.</w:t>
      </w:r>
    </w:p>
  </w:footnote>
  <w:footnote w:id="475">
    <w:p w14:paraId="0CDB1D62" w14:textId="77777777" w:rsidR="00A82550" w:rsidRDefault="00000000" w:rsidP="003124AA">
      <w:pPr>
        <w:pStyle w:val="Footnote"/>
        <w:bidi/>
      </w:pPr>
      <w:r>
        <w:rPr>
          <w:rStyle w:val="ac"/>
        </w:rPr>
        <w:footnoteRef/>
      </w:r>
      <w:r>
        <w:rPr>
          <w:rtl/>
        </w:rPr>
        <w:t>וכן ה</w:t>
      </w:r>
      <w:r>
        <w:rPr>
          <w:b/>
          <w:bCs/>
          <w:rtl/>
        </w:rPr>
        <w:t>ר"ן</w:t>
      </w:r>
      <w:r>
        <w:rPr>
          <w:rtl/>
        </w:rPr>
        <w:t xml:space="preserve"> (יומא א. בדה"ר) הוכיח מהגמ' (נדה מו:) דבאיסור דרבנן, כל שהוא לצרכו של תינוק מאכילין אותו, ואפי' בידים. ואף שהגיע לחינוך</w:t>
      </w:r>
      <w:r>
        <w:t>.</w:t>
      </w:r>
    </w:p>
  </w:footnote>
  <w:footnote w:id="476">
    <w:p w14:paraId="4D030255" w14:textId="77777777" w:rsidR="00A82550" w:rsidRDefault="00000000" w:rsidP="003124AA">
      <w:pPr>
        <w:pStyle w:val="Footnote"/>
        <w:bidi/>
      </w:pPr>
      <w:r>
        <w:rPr>
          <w:rStyle w:val="ac"/>
        </w:rPr>
        <w:footnoteRef/>
      </w:r>
      <w:r>
        <w:rPr>
          <w:rtl/>
        </w:rPr>
        <w:t>וה</w:t>
      </w:r>
      <w:r>
        <w:rPr>
          <w:b/>
          <w:bCs/>
          <w:rtl/>
        </w:rPr>
        <w:t>אחיעזר</w:t>
      </w:r>
      <w:r>
        <w:rPr>
          <w:rtl/>
        </w:rPr>
        <w:t xml:space="preserve"> (ג פא ג) הביא דאדרבה מבואר מהתם דדוקא משום נישואין דרבנן, דהעיד ר"י בן גודגדא דקטנה שנשאת לכהן דאוכלת בתרומה, ופ</w:t>
      </w:r>
      <w:r>
        <w:rPr>
          <w:b/>
          <w:bCs/>
          <w:rtl/>
        </w:rPr>
        <w:t>רש"י</w:t>
      </w:r>
      <w:r>
        <w:rPr>
          <w:rtl/>
        </w:rPr>
        <w:t xml:space="preserve"> בתרומה דרבנן (וכדאי' לעיל צ.), ותיפו"ל דשרי למיספי בידים לכל קטן וקטנה כשאר איסור דרבנן. ועכצ"ל דבאמת אסור למספי בידים אפי' איסור דרבנן רק משום נישואין דרבנן מהני. אלא דהרשב"א (לעיל קיג. וגיטין נה.) נקט דלמסקנא איירי התם בתרומה דאורייתא</w:t>
      </w:r>
      <w:r>
        <w:t>.</w:t>
      </w:r>
    </w:p>
  </w:footnote>
  <w:footnote w:id="477">
    <w:p w14:paraId="077D4688" w14:textId="77777777" w:rsidR="00A82550" w:rsidRDefault="00000000" w:rsidP="003124AA">
      <w:pPr>
        <w:pStyle w:val="Footnote"/>
        <w:bidi/>
      </w:pPr>
      <w:r>
        <w:rPr>
          <w:rStyle w:val="ac"/>
        </w:rPr>
        <w:footnoteRef/>
      </w:r>
      <w:r>
        <w:rPr>
          <w:rtl/>
        </w:rPr>
        <w:t>וכ"כ ה</w:t>
      </w:r>
      <w:r>
        <w:rPr>
          <w:b/>
          <w:bCs/>
          <w:rtl/>
        </w:rPr>
        <w:t>מהר"ם</w:t>
      </w:r>
      <w:r>
        <w:rPr>
          <w:rtl/>
        </w:rPr>
        <w:t xml:space="preserve"> (במרדכי שבת שסט, ואגודה שבת ז קב) דאסור להאכיל בידים לקטן דבר שיש בזה איסור שבת דרבנן, אלא דאין מצווין להפרישו</w:t>
      </w:r>
      <w:r>
        <w:t>.</w:t>
      </w:r>
    </w:p>
  </w:footnote>
  <w:footnote w:id="478">
    <w:p w14:paraId="6C07861A" w14:textId="77777777" w:rsidR="00A82550" w:rsidRDefault="00000000" w:rsidP="003124AA">
      <w:pPr>
        <w:pStyle w:val="Footnote"/>
        <w:bidi/>
      </w:pPr>
      <w:r>
        <w:rPr>
          <w:rStyle w:val="ac"/>
        </w:rPr>
        <w:footnoteRef/>
      </w:r>
      <w:r>
        <w:rPr>
          <w:rtl/>
        </w:rPr>
        <w:t>וה</w:t>
      </w:r>
      <w:r>
        <w:rPr>
          <w:b/>
          <w:bCs/>
          <w:rtl/>
        </w:rPr>
        <w:t>אחיעזר</w:t>
      </w:r>
      <w:r>
        <w:rPr>
          <w:rtl/>
        </w:rPr>
        <w:t xml:space="preserve"> (שם ד) הביא דלכאורה מבואר ברשב"א דהאיסור להאכיל [לא תאכילום] ו'אתי למסרך' [שמא ירגיל] הוה ב' טעמים. ודלא כתה"ד (הו' לעיל) דהטעם דאסור להאכיל בידים משום דאתי למסרך. ושוב דחה די"ל דכוונת הרשב"א דבאיסור דאורייתא החמירו משום אתי למסרך בכל דבר. ובאיסור דרבנן רק היכא דעושה לצורך הגדול החמירו</w:t>
      </w:r>
      <w:r>
        <w:t>.</w:t>
      </w:r>
    </w:p>
  </w:footnote>
  <w:footnote w:id="479">
    <w:p w14:paraId="77B08436" w14:textId="77777777" w:rsidR="00A82550" w:rsidRDefault="00000000" w:rsidP="003124AA">
      <w:pPr>
        <w:pStyle w:val="Footnote"/>
        <w:bidi/>
      </w:pPr>
      <w:r>
        <w:rPr>
          <w:rStyle w:val="ac"/>
        </w:rPr>
        <w:footnoteRef/>
      </w:r>
      <w:r>
        <w:rPr>
          <w:rtl/>
        </w:rPr>
        <w:t>וה</w:t>
      </w:r>
      <w:r>
        <w:rPr>
          <w:b/>
          <w:bCs/>
          <w:rtl/>
        </w:rPr>
        <w:t>פרמ"ג</w:t>
      </w:r>
      <w:r>
        <w:rPr>
          <w:rtl/>
        </w:rPr>
        <w:t xml:space="preserve"> (רסו מ"ז ד) דן דכ"ז בקטן אחר, אבל בבנו מדרבנן אסור משום חינוך. [לדעת הראשונים דמצוות חינוך שייך אף באיסורים]</w:t>
      </w:r>
      <w:r>
        <w:t>.</w:t>
      </w:r>
    </w:p>
  </w:footnote>
  <w:footnote w:id="480">
    <w:p w14:paraId="49CCF3B1" w14:textId="77777777" w:rsidR="00A82550" w:rsidRDefault="00000000" w:rsidP="003124AA">
      <w:pPr>
        <w:pStyle w:val="Footnote"/>
        <w:bidi/>
      </w:pPr>
      <w:r>
        <w:rPr>
          <w:rStyle w:val="ac"/>
        </w:rPr>
        <w:footnoteRef/>
      </w:r>
      <w:r>
        <w:rPr>
          <w:rtl/>
        </w:rPr>
        <w:t>אך בסוגיה (שם) הותר רק משום פסידא, והתירו איסור קל שלא יעבור איסור חמור. דהתם איירי שעושה עבור אביו, דאסור משום דאתי למיסרך. [אך אילו היה אסור מדאורייתא ל"מ טעם זה]</w:t>
      </w:r>
      <w:r>
        <w:t>.</w:t>
      </w:r>
    </w:p>
  </w:footnote>
  <w:footnote w:id="481">
    <w:p w14:paraId="56ADB2AD" w14:textId="77777777" w:rsidR="00A82550" w:rsidRDefault="00000000" w:rsidP="003124AA">
      <w:pPr>
        <w:pStyle w:val="Footnote"/>
        <w:bidi/>
      </w:pPr>
      <w:r>
        <w:rPr>
          <w:rStyle w:val="ac"/>
        </w:rPr>
        <w:footnoteRef/>
      </w:r>
      <w:r>
        <w:rPr>
          <w:rtl/>
        </w:rPr>
        <w:t>אך ה</w:t>
      </w:r>
      <w:r>
        <w:rPr>
          <w:b/>
          <w:bCs/>
          <w:rtl/>
        </w:rPr>
        <w:t>אחרונים</w:t>
      </w:r>
      <w:r>
        <w:rPr>
          <w:rtl/>
        </w:rPr>
        <w:t xml:space="preserve"> הק' דבברייתא (לעיל) משמע דאסור להאכיל בידים לקטן דמאי. אך לתי' הב' (בתוד"ה אמר) שאני דמאי דיש צד טבל דאורייתא [והרשב”א כאן איירי דוקא בטבל דרבנן דעציץ שאינו נקוב]</w:t>
      </w:r>
      <w:r>
        <w:t>.</w:t>
      </w:r>
    </w:p>
    <w:p w14:paraId="60AC8DD5" w14:textId="77777777" w:rsidR="00A82550" w:rsidRDefault="00000000" w:rsidP="003124AA">
      <w:pPr>
        <w:pStyle w:val="Footnote"/>
        <w:bidi/>
      </w:pPr>
      <w:r>
        <w:t xml:space="preserve"> </w:t>
      </w:r>
      <w:r>
        <w:tab/>
      </w:r>
      <w:r>
        <w:rPr>
          <w:rtl/>
        </w:rPr>
        <w:t>וה</w:t>
      </w:r>
      <w:r>
        <w:rPr>
          <w:b/>
          <w:bCs/>
          <w:rtl/>
        </w:rPr>
        <w:t>בית הלוי</w:t>
      </w:r>
      <w:r>
        <w:rPr>
          <w:rtl/>
        </w:rPr>
        <w:t xml:space="preserve"> (הו' לעיל) כת' דאסור להאכילו משום איסור הנאת כילוי דטבל. אך לכאורה אף טבל דרבנן [דעציץ שאינו נקוב] יש איסור הנאת כילוי, א"כ מבואר ברשב"א דלא כדבריו</w:t>
      </w:r>
      <w:r>
        <w:t>.</w:t>
      </w:r>
    </w:p>
  </w:footnote>
  <w:footnote w:id="482">
    <w:p w14:paraId="56CA0F4D" w14:textId="77777777" w:rsidR="00A82550" w:rsidRDefault="00000000" w:rsidP="003124AA">
      <w:pPr>
        <w:pStyle w:val="Footnote"/>
        <w:bidi/>
      </w:pPr>
      <w:r>
        <w:rPr>
          <w:rStyle w:val="ac"/>
        </w:rPr>
        <w:footnoteRef/>
      </w:r>
      <w:r>
        <w:rPr>
          <w:rtl/>
        </w:rPr>
        <w:t>והעלה צד דבעינן דוקא מידי דחזי לגדולים, ודחה דתניא התם מערבין לגדול ביוה"כ משום דחזי לקטנים, וכמו שמערבין ביין לנזיר. אלמא כל שראוי לקטנים מערבין בו לגדולים</w:t>
      </w:r>
      <w:r>
        <w:t>.</w:t>
      </w:r>
    </w:p>
    <w:p w14:paraId="20B9DE88" w14:textId="77777777" w:rsidR="00A82550" w:rsidRDefault="00000000" w:rsidP="003124AA">
      <w:pPr>
        <w:pStyle w:val="Footnote"/>
        <w:bidi/>
      </w:pPr>
      <w:r>
        <w:tab/>
      </w:r>
      <w:r>
        <w:rPr>
          <w:rtl/>
        </w:rPr>
        <w:t>וה</w:t>
      </w:r>
      <w:r>
        <w:rPr>
          <w:b/>
          <w:bCs/>
          <w:rtl/>
        </w:rPr>
        <w:t>רשב"א</w:t>
      </w:r>
      <w:r>
        <w:rPr>
          <w:rtl/>
        </w:rPr>
        <w:t xml:space="preserve"> תי' דגבי טבל ל"מ כיון דהוא אסור בעצם. ובעינן מידי דחזי לגדולים. ולא דמי למערב לגדול ביוה"כ, דהתם הוא גופיה חזי אפי' לגדולים אלא דאיסורא דיומא גרים ליה. וכיון דאין איסורו מצד עצמו של עירוב, וחזי נמי השתא לקטנים מיהא מערבין בו ואפי' לגדול. משא"כ בטבל דאיסורו מצד עצמו, והלכך אע"ג דחזי לקטנים אין מערבין בו לגדול. [ואכמ"ל]</w:t>
      </w:r>
      <w:r>
        <w:t>.</w:t>
      </w:r>
    </w:p>
  </w:footnote>
  <w:footnote w:id="483">
    <w:p w14:paraId="159ACDEB" w14:textId="77777777" w:rsidR="00A82550" w:rsidRDefault="00000000" w:rsidP="003124AA">
      <w:pPr>
        <w:pStyle w:val="Footnote"/>
        <w:bidi/>
      </w:pPr>
      <w:r>
        <w:rPr>
          <w:rStyle w:val="ac"/>
        </w:rPr>
        <w:footnoteRef/>
      </w:r>
      <w:r>
        <w:rPr>
          <w:rtl/>
        </w:rPr>
        <w:t>והגמ' מחלקת [דאין מעכבין או מתעסקין בחיוב] דהא בהגיע לחינוך, והא דלא הגיע לחינוך. [עי"ש רש"י ותוס' וראשונים. ו</w:t>
      </w:r>
      <w:r>
        <w:rPr>
          <w:b/>
          <w:bCs/>
          <w:rtl/>
        </w:rPr>
        <w:t>תוס</w:t>
      </w:r>
      <w:r>
        <w:rPr>
          <w:rtl/>
        </w:rPr>
        <w:t>' (ערכין ג.) כת' דהיינו הגיע לחינוך של שבת, ומש”ה היה ראוי להפרישו. אלא דלא הגיע לחינוך תקיעת שופר]</w:t>
      </w:r>
      <w:r>
        <w:t>.</w:t>
      </w:r>
    </w:p>
  </w:footnote>
  <w:footnote w:id="484">
    <w:p w14:paraId="6EDA60EC" w14:textId="77777777" w:rsidR="00A82550" w:rsidRDefault="00000000" w:rsidP="003124AA">
      <w:pPr>
        <w:pStyle w:val="Footnote"/>
        <w:bidi/>
      </w:pPr>
      <w:r>
        <w:rPr>
          <w:rStyle w:val="ac"/>
        </w:rPr>
        <w:footnoteRef/>
      </w:r>
      <w:r>
        <w:rPr>
          <w:rtl/>
        </w:rPr>
        <w:t>ותוס' הוכיחו כן מדברי אביי דאיירי בתולש מעציץ שאינו נקוב, ואפי' הכי לא יאמר לתינוק. [אך למ"ד דאין בי"ד מצווין להפרישו אין ראיה דבאיסור דרבנן אסור להאכיל בידים. ולכאורה כוונת התוס' דלא משמע דנח' בזה]</w:t>
      </w:r>
      <w:r>
        <w:t>.</w:t>
      </w:r>
    </w:p>
  </w:footnote>
  <w:footnote w:id="485">
    <w:p w14:paraId="4AC5328C" w14:textId="77777777" w:rsidR="00A82550" w:rsidRDefault="00000000" w:rsidP="003124AA">
      <w:pPr>
        <w:pStyle w:val="Footnote"/>
        <w:bidi/>
      </w:pPr>
      <w:r>
        <w:rPr>
          <w:rStyle w:val="ac"/>
        </w:rPr>
        <w:footnoteRef/>
      </w:r>
      <w:r>
        <w:rPr>
          <w:rtl/>
        </w:rPr>
        <w:t>והוסיף דאפי' בשהגיע לחינוך, כדמשמע לכאורה (נדה מו:) דאפי' מופלא הסמוך לאיש. [וע' מה שהו' לעיל]</w:t>
      </w:r>
      <w:r>
        <w:t>.</w:t>
      </w:r>
    </w:p>
  </w:footnote>
  <w:footnote w:id="486">
    <w:p w14:paraId="0A310598" w14:textId="77777777" w:rsidR="00A82550" w:rsidRDefault="00000000" w:rsidP="003124AA">
      <w:pPr>
        <w:pStyle w:val="Footnote"/>
        <w:bidi/>
      </w:pPr>
      <w:r>
        <w:rPr>
          <w:rStyle w:val="ac"/>
        </w:rPr>
        <w:footnoteRef/>
      </w:r>
      <w:r>
        <w:rPr>
          <w:rtl/>
        </w:rPr>
        <w:t>וה</w:t>
      </w:r>
      <w:r>
        <w:rPr>
          <w:b/>
          <w:bCs/>
          <w:rtl/>
        </w:rPr>
        <w:t>ר"ן</w:t>
      </w:r>
      <w:r>
        <w:rPr>
          <w:rtl/>
        </w:rPr>
        <w:t xml:space="preserve"> (ר"ה שם ט: בדה"ר) תי' דהתם מילתא דמפרסמא, שהקרן נשמע לרבים. ומש"ה מעכבין דלמא נפיק מינה חורבא לתקוע בשבת</w:t>
      </w:r>
      <w:r>
        <w:t>.</w:t>
      </w:r>
    </w:p>
  </w:footnote>
  <w:footnote w:id="487">
    <w:p w14:paraId="15B05ECE" w14:textId="77777777" w:rsidR="00A82550" w:rsidRDefault="00000000" w:rsidP="003124AA">
      <w:pPr>
        <w:pStyle w:val="Footnote"/>
        <w:bidi/>
      </w:pPr>
      <w:r>
        <w:rPr>
          <w:rStyle w:val="ac"/>
        </w:rPr>
        <w:footnoteRef/>
      </w:r>
      <w:r>
        <w:rPr>
          <w:rtl/>
        </w:rPr>
        <w:t>ויל"ד אי כוונתו משום איסור ספייה, או משום אתי למיסרך. [וע' מש"כ לעיל]</w:t>
      </w:r>
      <w:r>
        <w:t>.</w:t>
      </w:r>
    </w:p>
  </w:footnote>
  <w:footnote w:id="488">
    <w:p w14:paraId="2A31BC5C" w14:textId="77777777" w:rsidR="00A82550" w:rsidRDefault="00000000" w:rsidP="003124AA">
      <w:pPr>
        <w:pStyle w:val="Footnote"/>
        <w:bidi/>
      </w:pPr>
      <w:r>
        <w:rPr>
          <w:rStyle w:val="ac"/>
        </w:rPr>
        <w:footnoteRef/>
      </w:r>
      <w:r>
        <w:rPr>
          <w:rtl/>
        </w:rPr>
        <w:t>וה</w:t>
      </w:r>
      <w:r>
        <w:rPr>
          <w:b/>
          <w:bCs/>
          <w:rtl/>
        </w:rPr>
        <w:t>רשב"א</w:t>
      </w:r>
      <w:r>
        <w:rPr>
          <w:rtl/>
        </w:rPr>
        <w:t xml:space="preserve"> יישב בזה הא דאי' (כתובות ס.) דתינוק שפירש מלינוק לאחר כ"ד חדש, אח"כ אסור לינוק, דהוה כיונק שקץ. והשואל הק' דהוה איסור דרבנן. ולדעת הרשב"א ספינן איסור דרבנן לתינוק. והרשב"א השיב דתינוק בריא לאחר שיעורים אלו אי"צ ליונק יותר. ולא הוה צורכו של תינוק.</w:t>
      </w:r>
      <w:r>
        <w:tab/>
      </w:r>
      <w:r>
        <w:rPr>
          <w:rtl/>
        </w:rPr>
        <w:t>והרשב"א הוסיף דכשאמרתי להלכה אמרתי ולא למעשה</w:t>
      </w:r>
      <w:r>
        <w:t>.</w:t>
      </w:r>
    </w:p>
    <w:p w14:paraId="5113DFC0" w14:textId="77777777" w:rsidR="00A82550" w:rsidRDefault="00000000" w:rsidP="003124AA">
      <w:pPr>
        <w:pStyle w:val="Footnote"/>
        <w:bidi/>
      </w:pPr>
      <w:r>
        <w:tab/>
      </w:r>
      <w:r>
        <w:rPr>
          <w:rtl/>
        </w:rPr>
        <w:t>וה</w:t>
      </w:r>
      <w:r>
        <w:rPr>
          <w:b/>
          <w:bCs/>
          <w:rtl/>
        </w:rPr>
        <w:t>מג”א</w:t>
      </w:r>
      <w:r>
        <w:rPr>
          <w:rtl/>
        </w:rPr>
        <w:t xml:space="preserve"> (שמג ג) הביא את דברי שו”ת הרשב"א דמידי דצריך לתינוק, כגון אכילה ביוה"כ מאכילין אותו בידים אבל מידי דלא צריך ליה לא. דהא אסור להניק לאחר כ"ד חודש. [ולא הזכיר החילוק בין איסור דאורייתא לדרבנן]</w:t>
      </w:r>
      <w:r>
        <w:t>.</w:t>
      </w:r>
    </w:p>
  </w:footnote>
  <w:footnote w:id="489">
    <w:p w14:paraId="027BA9C9" w14:textId="77777777" w:rsidR="00A82550" w:rsidRDefault="00000000" w:rsidP="003124AA">
      <w:pPr>
        <w:pStyle w:val="Footnote"/>
        <w:bidi/>
      </w:pPr>
      <w:r>
        <w:rPr>
          <w:rStyle w:val="ac"/>
        </w:rPr>
        <w:footnoteRef/>
      </w:r>
      <w:r>
        <w:rPr>
          <w:rtl/>
        </w:rPr>
        <w:t>דלדעת רבנן. אבל מבואר (שם) דר' יהודה לא חייש לזה</w:t>
      </w:r>
      <w:r>
        <w:t>.</w:t>
      </w:r>
    </w:p>
  </w:footnote>
  <w:footnote w:id="490">
    <w:p w14:paraId="5D2D401C" w14:textId="77777777" w:rsidR="00A82550" w:rsidRDefault="00000000" w:rsidP="003124AA">
      <w:pPr>
        <w:pStyle w:val="Footnote"/>
        <w:bidi/>
      </w:pPr>
      <w:r>
        <w:rPr>
          <w:rStyle w:val="ac"/>
        </w:rPr>
        <w:footnoteRef/>
      </w:r>
      <w:r>
        <w:rPr>
          <w:rtl/>
        </w:rPr>
        <w:t>ואף שנותן לו למשחק, כיון דיש חשש שיאכל נחשב שמאכילו בידים</w:t>
      </w:r>
      <w:r>
        <w:t>.</w:t>
      </w:r>
    </w:p>
  </w:footnote>
  <w:footnote w:id="491">
    <w:p w14:paraId="2C0165F1" w14:textId="77777777" w:rsidR="00A82550" w:rsidRDefault="00000000" w:rsidP="003124AA">
      <w:pPr>
        <w:pStyle w:val="Footnote"/>
        <w:bidi/>
      </w:pPr>
      <w:r>
        <w:rPr>
          <w:rStyle w:val="ac"/>
        </w:rPr>
        <w:footnoteRef/>
      </w:r>
      <w:r>
        <w:rPr>
          <w:rtl/>
        </w:rPr>
        <w:t xml:space="preserve">ואילו הרשב"א הביא מדברי </w:t>
      </w:r>
      <w:r>
        <w:rPr>
          <w:b/>
          <w:bCs/>
          <w:rtl/>
        </w:rPr>
        <w:t>רש"י</w:t>
      </w:r>
      <w:r>
        <w:rPr>
          <w:rtl/>
        </w:rPr>
        <w:t xml:space="preserve"> (נדה מו:) דבאיסור דרבנן אי"צ להפרישו</w:t>
      </w:r>
      <w:r>
        <w:t>.</w:t>
      </w:r>
    </w:p>
  </w:footnote>
  <w:footnote w:id="492">
    <w:p w14:paraId="4CB08B04" w14:textId="77777777" w:rsidR="00A82550" w:rsidRDefault="00000000" w:rsidP="003124AA">
      <w:pPr>
        <w:pStyle w:val="Footnote"/>
        <w:bidi/>
      </w:pPr>
      <w:r>
        <w:rPr>
          <w:rStyle w:val="ac"/>
        </w:rPr>
        <w:footnoteRef/>
      </w:r>
      <w:r>
        <w:rPr>
          <w:rtl/>
        </w:rPr>
        <w:t>וה</w:t>
      </w:r>
      <w:r>
        <w:rPr>
          <w:b/>
          <w:bCs/>
          <w:rtl/>
        </w:rPr>
        <w:t>משנ"ל</w:t>
      </w:r>
      <w:r>
        <w:rPr>
          <w:rtl/>
        </w:rPr>
        <w:t xml:space="preserve"> כת' די"ל דקו' הגמ' (שם) אליבא דמ"ד בי"ד מצווין להפרישו מאיסור דאורייתא, ולהך מ"ד אף מאיסור דרבנן אין מאכילים בידים [וכמ"ש הרשב"א דנחתינן דרגא. וכן מבואר בסוגיין]. וכוונת הגמ' בשבת דיש להוכיח דבאיסור דרבנן רשאי ליתן, א"כ מוכח ממתני' דהתם דבאיסור דאורייתא בי"ד מצווין להפרישו. ותפשוט ספק דסוגיין. [ודוחק דרש"י בשבת העמיד את הסוגיה אף למ"ד אין בי"ד מצווין להפרישו. ועכ”פ ההג' אשר”י הביא כן להלכה]</w:t>
      </w:r>
      <w:r>
        <w:t>.</w:t>
      </w:r>
    </w:p>
  </w:footnote>
  <w:footnote w:id="493">
    <w:p w14:paraId="2BD208B2" w14:textId="77777777" w:rsidR="00A82550" w:rsidRDefault="00000000" w:rsidP="003124AA">
      <w:pPr>
        <w:pStyle w:val="Footnote"/>
        <w:bidi/>
      </w:pPr>
      <w:r>
        <w:rPr>
          <w:rStyle w:val="ac"/>
        </w:rPr>
        <w:footnoteRef/>
      </w:r>
      <w:r>
        <w:rPr>
          <w:rtl/>
        </w:rPr>
        <w:t>ועוד ציין ה</w:t>
      </w:r>
      <w:r>
        <w:rPr>
          <w:b/>
          <w:bCs/>
          <w:rtl/>
        </w:rPr>
        <w:t>משנ"ל</w:t>
      </w:r>
      <w:r>
        <w:rPr>
          <w:rtl/>
        </w:rPr>
        <w:t xml:space="preserve"> לגמ' (מו"ק יד.) דדנו האם מותר לגלח קטן במועד [כשנולד במועד]</w:t>
      </w:r>
      <w:r>
        <w:t>.</w:t>
      </w:r>
    </w:p>
  </w:footnote>
  <w:footnote w:id="494">
    <w:p w14:paraId="33A47240" w14:textId="77777777" w:rsidR="00A82550" w:rsidRDefault="00000000" w:rsidP="003124AA">
      <w:pPr>
        <w:pStyle w:val="Footnote"/>
        <w:bidi/>
      </w:pPr>
      <w:r>
        <w:rPr>
          <w:rStyle w:val="ac"/>
        </w:rPr>
        <w:footnoteRef/>
      </w:r>
      <w:r>
        <w:rPr>
          <w:rtl/>
        </w:rPr>
        <w:t>וב</w:t>
      </w:r>
      <w:r>
        <w:rPr>
          <w:b/>
          <w:bCs/>
          <w:rtl/>
        </w:rPr>
        <w:t>שו"ת הרשב"א</w:t>
      </w:r>
      <w:r>
        <w:rPr>
          <w:rtl/>
        </w:rPr>
        <w:t xml:space="preserve"> (א קכח) הביא סעד לדבריו ממה שאמרו (סוכה מב.) קטן היודע לשמור תפיליו אביו קונה לו תפילין. אך כת' דגם זה אינו מחוור בעיני, שאין הפרש בין בי"ד לאביו, ע"פ הגמ' (בסוגיין ובנדה). וכת' דיש לי בזה כמה ראיות ואין זה מקומן</w:t>
      </w:r>
      <w:r>
        <w:t>.</w:t>
      </w:r>
    </w:p>
  </w:footnote>
  <w:footnote w:id="495">
    <w:p w14:paraId="46BFD612" w14:textId="77777777" w:rsidR="00A82550" w:rsidRDefault="00000000" w:rsidP="003124AA">
      <w:pPr>
        <w:pStyle w:val="Footnote"/>
        <w:bidi/>
      </w:pPr>
      <w:r>
        <w:rPr>
          <w:rStyle w:val="ac"/>
        </w:rPr>
        <w:footnoteRef/>
      </w:r>
      <w:r>
        <w:rPr>
          <w:rtl/>
        </w:rPr>
        <w:t>ו</w:t>
      </w:r>
      <w:r>
        <w:rPr>
          <w:b/>
          <w:bCs/>
          <w:rtl/>
        </w:rPr>
        <w:t>רבינו הלל</w:t>
      </w:r>
      <w:r>
        <w:rPr>
          <w:rtl/>
        </w:rPr>
        <w:t xml:space="preserve"> (לתו"כ, הו' בר"א מזרחי) כת' דהוזהרו גדולים על הקטנים להפרישן. וה</w:t>
      </w:r>
      <w:r>
        <w:rPr>
          <w:b/>
          <w:bCs/>
          <w:rtl/>
        </w:rPr>
        <w:t>ב"ח</w:t>
      </w:r>
      <w:r>
        <w:rPr>
          <w:rtl/>
        </w:rPr>
        <w:t xml:space="preserve"> (שמג) הביא דה</w:t>
      </w:r>
      <w:r>
        <w:rPr>
          <w:b/>
          <w:bCs/>
          <w:rtl/>
        </w:rPr>
        <w:t>רי"ף</w:t>
      </w:r>
      <w:r>
        <w:rPr>
          <w:rtl/>
        </w:rPr>
        <w:t xml:space="preserve"> וה</w:t>
      </w:r>
      <w:r>
        <w:rPr>
          <w:b/>
          <w:bCs/>
          <w:rtl/>
        </w:rPr>
        <w:t>רא"ש</w:t>
      </w:r>
      <w:r>
        <w:rPr>
          <w:rtl/>
        </w:rPr>
        <w:t xml:space="preserve"> (הל' טומאה) הביאו הלשון להזהיר, והשמיטו האוקימתא דלא לטמא בידים. משמע דלמסקנא לא קאי</w:t>
      </w:r>
      <w:r>
        <w:t>.</w:t>
      </w:r>
    </w:p>
  </w:footnote>
  <w:footnote w:id="496">
    <w:p w14:paraId="48843BB1" w14:textId="77777777" w:rsidR="00A82550" w:rsidRDefault="00000000" w:rsidP="003124AA">
      <w:pPr>
        <w:pStyle w:val="Footnote"/>
        <w:bidi/>
      </w:pPr>
      <w:r>
        <w:rPr>
          <w:rStyle w:val="ac"/>
        </w:rPr>
        <w:footnoteRef/>
      </w:r>
      <w:r>
        <w:rPr>
          <w:rtl/>
        </w:rPr>
        <w:t>וכדאי' דקטן הבא לכבות, דוקא עושה על דעת אביו מחוייב להפרישו</w:t>
      </w:r>
      <w:r>
        <w:t>.</w:t>
      </w:r>
    </w:p>
  </w:footnote>
  <w:footnote w:id="497">
    <w:p w14:paraId="13F2D643" w14:textId="77777777" w:rsidR="00A82550" w:rsidRDefault="00000000" w:rsidP="003124AA">
      <w:pPr>
        <w:pStyle w:val="Footnote"/>
        <w:bidi/>
      </w:pPr>
      <w:r>
        <w:rPr>
          <w:rStyle w:val="ac"/>
        </w:rPr>
        <w:footnoteRef/>
      </w:r>
      <w:r>
        <w:rPr>
          <w:rtl/>
        </w:rPr>
        <w:t>וה</w:t>
      </w:r>
      <w:r>
        <w:rPr>
          <w:b/>
          <w:bCs/>
          <w:rtl/>
        </w:rPr>
        <w:t>שואל בשו"ת הרשב"א</w:t>
      </w:r>
      <w:r>
        <w:rPr>
          <w:rtl/>
        </w:rPr>
        <w:t xml:space="preserve"> (א קכח) הק' מסוגיין דלא אתא קרא אלא דלא נטמא להו בידים. וה</w:t>
      </w:r>
      <w:r>
        <w:rPr>
          <w:b/>
          <w:bCs/>
          <w:rtl/>
        </w:rPr>
        <w:t>רשב"א</w:t>
      </w:r>
      <w:r>
        <w:rPr>
          <w:rtl/>
        </w:rPr>
        <w:t xml:space="preserve"> הסכים עמו שכן האמת שאין הפרש בין טומאה לשאר איסורין, ובכלן אין ב"ד מצווין להפריש את הקטנים. ואין אנו אחראין לרבינו יונתן</w:t>
      </w:r>
      <w:r>
        <w:t>.</w:t>
      </w:r>
    </w:p>
  </w:footnote>
  <w:footnote w:id="498">
    <w:p w14:paraId="66127D76" w14:textId="77777777" w:rsidR="00A82550" w:rsidRDefault="00000000" w:rsidP="003124AA">
      <w:pPr>
        <w:pStyle w:val="Footnote"/>
        <w:bidi/>
      </w:pPr>
      <w:r>
        <w:rPr>
          <w:rStyle w:val="ac"/>
        </w:rPr>
        <w:footnoteRef/>
      </w:r>
      <w:r>
        <w:rPr>
          <w:rtl/>
        </w:rPr>
        <w:t>וה</w:t>
      </w:r>
      <w:r>
        <w:rPr>
          <w:b/>
          <w:bCs/>
          <w:rtl/>
        </w:rPr>
        <w:t>מג"א</w:t>
      </w:r>
      <w:r>
        <w:rPr>
          <w:rtl/>
        </w:rPr>
        <w:t xml:space="preserve"> (שמג בהקדמה) הביא דדעת הרמ"א דאין מצווין להפרישו, וכת' דכ"ד רוב הפוסקים ופשטא דגמ'. [אך ה</w:t>
      </w:r>
      <w:r>
        <w:rPr>
          <w:b/>
          <w:bCs/>
          <w:rtl/>
        </w:rPr>
        <w:t>שו"ע</w:t>
      </w:r>
      <w:r>
        <w:rPr>
          <w:rtl/>
        </w:rPr>
        <w:t xml:space="preserve"> (יו"ד שם) סתם להזהיר גדולים על הקטנים וכו']</w:t>
      </w:r>
      <w:r>
        <w:t>.</w:t>
      </w:r>
    </w:p>
  </w:footnote>
  <w:footnote w:id="499">
    <w:p w14:paraId="6E640FC0" w14:textId="77777777" w:rsidR="00A82550" w:rsidRDefault="00000000" w:rsidP="003124AA">
      <w:pPr>
        <w:pStyle w:val="Footnote"/>
        <w:bidi/>
      </w:pPr>
      <w:r>
        <w:rPr>
          <w:rStyle w:val="ac"/>
        </w:rPr>
        <w:footnoteRef/>
      </w:r>
      <w:r>
        <w:rPr>
          <w:rtl/>
        </w:rPr>
        <w:t>וה</w:t>
      </w:r>
      <w:r>
        <w:rPr>
          <w:b/>
          <w:bCs/>
          <w:rtl/>
        </w:rPr>
        <w:t>פרמ”ג</w:t>
      </w:r>
      <w:r>
        <w:rPr>
          <w:rtl/>
        </w:rPr>
        <w:t xml:space="preserve"> הביא דלפ”ז נמצא נשתנו אלו הג' דינים מוזהרין הבי"ד על הקטנים שלא יניחום בלאו מן התורה. אבל אין מלקות דהוה לאו שאין בו מעשה</w:t>
      </w:r>
      <w:r>
        <w:t>.</w:t>
      </w:r>
    </w:p>
  </w:footnote>
  <w:footnote w:id="500">
    <w:p w14:paraId="0FBD2A92" w14:textId="77777777" w:rsidR="00A82550" w:rsidRDefault="00000000" w:rsidP="003124AA">
      <w:pPr>
        <w:pStyle w:val="Footnote"/>
        <w:bidi/>
      </w:pPr>
      <w:r>
        <w:rPr>
          <w:rStyle w:val="ac"/>
        </w:rPr>
        <w:footnoteRef/>
      </w:r>
      <w:r>
        <w:rPr>
          <w:rtl/>
        </w:rPr>
        <w:t>ואע"ג דעביד בגמ' צריכותא, הצריכותא לאו דוקא דא"כ לכתוב רחמנא גבי נבילה כדו'. וה</w:t>
      </w:r>
      <w:r>
        <w:rPr>
          <w:b/>
          <w:bCs/>
          <w:rtl/>
        </w:rPr>
        <w:t>ט"ז</w:t>
      </w:r>
      <w:r>
        <w:rPr>
          <w:rtl/>
        </w:rPr>
        <w:t xml:space="preserve"> (או"ח שמג) תמה וזהו פלאי להתחכם על התלמוד, שעשה כאן צריכותא ואנן נימא דלאו צריכותא</w:t>
      </w:r>
      <w:r>
        <w:t>.</w:t>
      </w:r>
    </w:p>
  </w:footnote>
  <w:footnote w:id="501">
    <w:p w14:paraId="6716D337" w14:textId="77777777" w:rsidR="00A82550" w:rsidRDefault="00000000" w:rsidP="003124AA">
      <w:pPr>
        <w:pStyle w:val="Footnote"/>
        <w:bidi/>
      </w:pPr>
      <w:r>
        <w:rPr>
          <w:rStyle w:val="ac"/>
        </w:rPr>
        <w:footnoteRef/>
      </w:r>
      <w:r>
        <w:rPr>
          <w:rtl/>
        </w:rPr>
        <w:t>וכ"כ ה</w:t>
      </w:r>
      <w:r>
        <w:rPr>
          <w:b/>
          <w:bCs/>
          <w:rtl/>
        </w:rPr>
        <w:t>ב"ח</w:t>
      </w:r>
      <w:r>
        <w:rPr>
          <w:rtl/>
        </w:rPr>
        <w:t xml:space="preserve"> (שמג) דלבתר דמצריך להו, וקאמר ואי אשמעינן טומאה כהנים שאני משום דריבה להן מצות יתירות תו לא איצטריך לאוקימתא דאתא דלא ליטמינהו בידים. אלא כיון דריבה להן מצות יתירות החמירה תורה להפריש הקטנים מטומאה וכדמשמע פשטא דקרא אמור אל הכהנים</w:t>
      </w:r>
      <w:r>
        <w:t>.</w:t>
      </w:r>
    </w:p>
  </w:footnote>
  <w:footnote w:id="502">
    <w:p w14:paraId="71B1DD50" w14:textId="77777777" w:rsidR="00A82550" w:rsidRDefault="00000000" w:rsidP="003124AA">
      <w:pPr>
        <w:pStyle w:val="Footnote"/>
        <w:bidi/>
      </w:pPr>
      <w:r>
        <w:rPr>
          <w:rStyle w:val="ac"/>
        </w:rPr>
        <w:footnoteRef/>
      </w:r>
      <w:r>
        <w:rPr>
          <w:rtl/>
        </w:rPr>
        <w:t>למ"ד דשה לבית אבות לאו דאורייתא</w:t>
      </w:r>
      <w:r>
        <w:t>.</w:t>
      </w:r>
    </w:p>
  </w:footnote>
  <w:footnote w:id="503">
    <w:p w14:paraId="4F843B53" w14:textId="77777777" w:rsidR="00A82550" w:rsidRDefault="00000000" w:rsidP="003124AA">
      <w:pPr>
        <w:pStyle w:val="Footnote"/>
        <w:bidi/>
      </w:pPr>
      <w:r>
        <w:rPr>
          <w:rStyle w:val="ac"/>
        </w:rPr>
        <w:footnoteRef/>
      </w:r>
      <w:r>
        <w:rPr>
          <w:rtl/>
        </w:rPr>
        <w:t>וב</w:t>
      </w:r>
      <w:r>
        <w:rPr>
          <w:b/>
          <w:bCs/>
          <w:rtl/>
        </w:rPr>
        <w:t>ס' עמודי אור</w:t>
      </w:r>
      <w:r>
        <w:rPr>
          <w:rtl/>
        </w:rPr>
        <w:t xml:space="preserve"> תי' [קו' התוס'] דאיסור דשלא למנוייו הוה איסור עשה, ול"ד ללאו דשרצים ואינך דכתיב בהו לא תאכילום. והאחיעזר דחה דהתה”ד (הו' בסמוך) הוכיח דאף באיסור עשה אסור להאכיל בידים</w:t>
      </w:r>
      <w:r>
        <w:t>.</w:t>
      </w:r>
    </w:p>
  </w:footnote>
  <w:footnote w:id="504">
    <w:p w14:paraId="1EE4C355" w14:textId="77777777" w:rsidR="00A82550" w:rsidRDefault="00000000" w:rsidP="003124AA">
      <w:pPr>
        <w:pStyle w:val="Footnote"/>
        <w:bidi/>
      </w:pPr>
      <w:r>
        <w:rPr>
          <w:rStyle w:val="ac"/>
        </w:rPr>
        <w:footnoteRef/>
      </w:r>
      <w:r>
        <w:rPr>
          <w:rtl/>
        </w:rPr>
        <w:t>אלא דהתם איירי באיסור דרבנן. וע"ע מה שהו' לעיל</w:t>
      </w:r>
      <w:r>
        <w:t>.</w:t>
      </w:r>
    </w:p>
  </w:footnote>
  <w:footnote w:id="505">
    <w:p w14:paraId="49266819" w14:textId="77777777" w:rsidR="00A82550" w:rsidRDefault="00000000" w:rsidP="003124AA">
      <w:pPr>
        <w:pStyle w:val="Footnote"/>
        <w:bidi/>
      </w:pPr>
      <w:r>
        <w:rPr>
          <w:rStyle w:val="ac"/>
        </w:rPr>
        <w:footnoteRef/>
      </w:r>
      <w:r>
        <w:rPr>
          <w:rtl/>
        </w:rPr>
        <w:t>והביא דה</w:t>
      </w:r>
      <w:r>
        <w:rPr>
          <w:b/>
          <w:bCs/>
          <w:rtl/>
        </w:rPr>
        <w:t>פלתי</w:t>
      </w:r>
      <w:r>
        <w:rPr>
          <w:rtl/>
        </w:rPr>
        <w:t xml:space="preserve"> (קא) תי' דהתם האיסור שלא למנויו הוה רק מדרבנן, דמדאורייתא בטל ברוב [עי"ש, אלא מדרבנן אינו בטל, דהוה חתיכה הראוי]. והביא דברי הרשב"א דבאיסור דרבנן ספינן בידים [ותי' בזה קו' התוס']</w:t>
      </w:r>
      <w:r>
        <w:t>.</w:t>
      </w:r>
    </w:p>
    <w:p w14:paraId="61746737" w14:textId="77777777" w:rsidR="00A82550" w:rsidRDefault="00000000" w:rsidP="003124AA">
      <w:pPr>
        <w:pStyle w:val="Footnote"/>
        <w:bidi/>
      </w:pPr>
      <w:r>
        <w:tab/>
      </w:r>
      <w:r>
        <w:rPr>
          <w:rtl/>
        </w:rPr>
        <w:t>ורע"א כת' די"ל דכוונת התוס' ג"כ משום ביטול מדאורייתא, ומשום מצוות חינוך התירו להאכיל איסור דרבנן</w:t>
      </w:r>
      <w:r>
        <w:t>.</w:t>
      </w:r>
    </w:p>
  </w:footnote>
  <w:footnote w:id="506">
    <w:p w14:paraId="49A8848B" w14:textId="77777777" w:rsidR="00A82550" w:rsidRDefault="00000000" w:rsidP="003124AA">
      <w:pPr>
        <w:pStyle w:val="Footnote"/>
        <w:bidi/>
      </w:pPr>
      <w:r>
        <w:rPr>
          <w:rStyle w:val="ac"/>
        </w:rPr>
        <w:footnoteRef/>
      </w:r>
      <w:r>
        <w:rPr>
          <w:rtl/>
        </w:rPr>
        <w:t xml:space="preserve">ועד"ז תי' כמה </w:t>
      </w:r>
      <w:r>
        <w:rPr>
          <w:b/>
          <w:bCs/>
          <w:rtl/>
        </w:rPr>
        <w:t>אחרונים</w:t>
      </w:r>
      <w:r>
        <w:rPr>
          <w:rtl/>
        </w:rPr>
        <w:t xml:space="preserve"> (ע' חת"ס או"ח פג, עמודי אור יג) דיש צד דמותר להאכיל לקטן קונמות, דאיסור נדר קיל דישנו בשאלה. ומש"ה לא ילפי' לא תאכילום. [אך א"כ אף למ"ד מצווין להפרישו, נימא דבנדרים מודה דאי"צ להפרישו. והגמ' (נדה מו:) דנו משום קטן אוכל נבילות</w:t>
      </w:r>
      <w:r>
        <w:t>.</w:t>
      </w:r>
    </w:p>
  </w:footnote>
  <w:footnote w:id="507">
    <w:p w14:paraId="60F1A0FC" w14:textId="77777777" w:rsidR="00A82550" w:rsidRDefault="00000000" w:rsidP="003124AA">
      <w:pPr>
        <w:pStyle w:val="Footnote"/>
        <w:bidi/>
      </w:pPr>
      <w:r>
        <w:rPr>
          <w:rStyle w:val="ac"/>
        </w:rPr>
        <w:footnoteRef/>
      </w:r>
      <w:r>
        <w:rPr>
          <w:rtl/>
        </w:rPr>
        <w:t>ואכילה קודם קידוש הוה כגדר ביטול עשה. [וע"ע בסמוך]</w:t>
      </w:r>
      <w:r>
        <w:t>.</w:t>
      </w:r>
    </w:p>
  </w:footnote>
  <w:footnote w:id="508">
    <w:p w14:paraId="30B9D13E" w14:textId="77777777" w:rsidR="00A82550" w:rsidRDefault="00000000" w:rsidP="003124AA">
      <w:pPr>
        <w:pStyle w:val="Footnote"/>
        <w:bidi/>
      </w:pPr>
      <w:r>
        <w:rPr>
          <w:rStyle w:val="ac"/>
        </w:rPr>
        <w:footnoteRef/>
      </w:r>
      <w:r>
        <w:rPr>
          <w:rtl/>
        </w:rPr>
        <w:t>ועפ"ז ביאר דקטן נחשב 'בר זביחה' משום דאסור להאכילו נבילות. אבל נחשב (גיטין מה:) אינו בקשירה לעשיית תפילין, דל"ש איסור להאכילו ביטול עשה</w:t>
      </w:r>
      <w:r>
        <w:t>.</w:t>
      </w:r>
    </w:p>
  </w:footnote>
  <w:footnote w:id="509">
    <w:p w14:paraId="639D0E5D" w14:textId="77777777" w:rsidR="00A82550" w:rsidRDefault="00000000" w:rsidP="003124AA">
      <w:pPr>
        <w:pStyle w:val="Footnote"/>
        <w:bidi/>
      </w:pPr>
      <w:r>
        <w:rPr>
          <w:rStyle w:val="ac"/>
        </w:rPr>
        <w:footnoteRef/>
      </w:r>
      <w:r>
        <w:rPr>
          <w:rtl/>
        </w:rPr>
        <w:t>[ומשמע דנקט דהמהר"ם סבר דאיסור דרבנן ספינן, וכרשב”א]. אך צ"ב דאכילה קודם קידוש ודאי הוה איסור דרבנן</w:t>
      </w:r>
      <w:r>
        <w:t>.</w:t>
      </w:r>
    </w:p>
    <w:p w14:paraId="1B3CF3A2" w14:textId="77777777" w:rsidR="00A82550" w:rsidRDefault="00000000" w:rsidP="003124AA">
      <w:pPr>
        <w:pStyle w:val="Footnote"/>
        <w:bidi/>
      </w:pPr>
      <w:r>
        <w:tab/>
        <w:t>{</w:t>
      </w:r>
      <w:r>
        <w:rPr>
          <w:rtl/>
        </w:rPr>
        <w:t>אך לכאורה יל”פ כוונת המהר”ם דאיסור לאכול קודם קידוש הוה איסור דרבנן, ובגדר איסור הבא מכלל עשה. וקליש מאיסור דרבנן גמור</w:t>
      </w:r>
      <w:r>
        <w:t>}.</w:t>
      </w:r>
    </w:p>
  </w:footnote>
  <w:footnote w:id="510">
    <w:p w14:paraId="0C5B4C45" w14:textId="77777777" w:rsidR="00A82550" w:rsidRDefault="00000000" w:rsidP="003124AA">
      <w:pPr>
        <w:pStyle w:val="Footnote"/>
        <w:bidi/>
      </w:pPr>
      <w:r>
        <w:rPr>
          <w:rStyle w:val="ac"/>
        </w:rPr>
        <w:footnoteRef/>
      </w:r>
      <w:r>
        <w:rPr>
          <w:rtl/>
        </w:rPr>
        <w:t>ויש לדחות דתקנו איסורין דרבנן מעין דאורייתא, ותקנו אף איסור ספייה, וכמו איסורי לאוין דאורייתא</w:t>
      </w:r>
      <w:r>
        <w:t>.</w:t>
      </w:r>
    </w:p>
  </w:footnote>
  <w:footnote w:id="511">
    <w:p w14:paraId="2589B24F" w14:textId="77777777" w:rsidR="00A82550" w:rsidRDefault="00000000" w:rsidP="003124AA">
      <w:pPr>
        <w:pStyle w:val="Footnote"/>
        <w:bidi/>
      </w:pPr>
      <w:r>
        <w:rPr>
          <w:rStyle w:val="ac"/>
        </w:rPr>
        <w:footnoteRef/>
      </w:r>
      <w:r>
        <w:rPr>
          <w:rtl/>
        </w:rPr>
        <w:t>דתוס' כת' דהא דאמרי' השתא בהמתן של צדיקים אין הקב"ה מביא תקלה, ה"מ במאכל אסור. אבל היכא שהמאכל מותר אלא שהשעה אסורה לא חמיר</w:t>
      </w:r>
      <w:r>
        <w:t>.</w:t>
      </w:r>
    </w:p>
  </w:footnote>
  <w:footnote w:id="512">
    <w:p w14:paraId="2E8A3FDD" w14:textId="77777777" w:rsidR="00A82550" w:rsidRDefault="00000000" w:rsidP="003124AA">
      <w:pPr>
        <w:pStyle w:val="Footnote"/>
        <w:bidi/>
      </w:pPr>
      <w:r>
        <w:rPr>
          <w:rStyle w:val="ac"/>
        </w:rPr>
        <w:footnoteRef/>
      </w:r>
      <w:r>
        <w:rPr>
          <w:rtl/>
        </w:rPr>
        <w:t>וב</w:t>
      </w:r>
      <w:r>
        <w:rPr>
          <w:b/>
          <w:bCs/>
          <w:rtl/>
        </w:rPr>
        <w:t>מכילתא</w:t>
      </w:r>
      <w:r>
        <w:rPr>
          <w:rtl/>
        </w:rPr>
        <w:t xml:space="preserve"> אי' דע"כ איירי בקטנים, דבבניו גדולים לא איצטריך לאסור. אבל ב</w:t>
      </w:r>
      <w:r>
        <w:rPr>
          <w:b/>
          <w:bCs/>
          <w:rtl/>
        </w:rPr>
        <w:t>שו"ת חי' הרי"מ</w:t>
      </w:r>
      <w:r>
        <w:rPr>
          <w:rtl/>
        </w:rPr>
        <w:t xml:space="preserve"> (או"ח ג) כת' די"ל דדעת ה</w:t>
      </w:r>
      <w:r>
        <w:rPr>
          <w:b/>
          <w:bCs/>
          <w:rtl/>
        </w:rPr>
        <w:t>בבלי</w:t>
      </w:r>
      <w:r>
        <w:rPr>
          <w:rtl/>
        </w:rPr>
        <w:t xml:space="preserve"> (לעיל מח:) דיל"פ דקאי להזהירו שלא יעשה מלאכה ע"י בנו גדול, והוסיף צווי על האב. [והביא דהרמב"ם וטור ושו"ע לא הביאו כלל הך איסור, שיש לאו מיוחד בשבת בקטן על דעת אביו. וכמו שהביאו שביתת בהמתו]</w:t>
      </w:r>
      <w:r>
        <w:t>.</w:t>
      </w:r>
    </w:p>
    <w:p w14:paraId="08C0DFD9" w14:textId="77777777" w:rsidR="00A82550" w:rsidRDefault="00000000" w:rsidP="003124AA">
      <w:pPr>
        <w:pStyle w:val="Footnote"/>
        <w:bidi/>
      </w:pPr>
      <w:r>
        <w:tab/>
      </w:r>
      <w:r>
        <w:rPr>
          <w:rtl/>
        </w:rPr>
        <w:t>וה</w:t>
      </w:r>
      <w:r>
        <w:rPr>
          <w:b/>
          <w:bCs/>
          <w:rtl/>
        </w:rPr>
        <w:t>בית אפרים</w:t>
      </w:r>
      <w:r>
        <w:rPr>
          <w:rtl/>
        </w:rPr>
        <w:t xml:space="preserve"> (יו"ד סב) כת' דהמכילתא הוה אסמכתא</w:t>
      </w:r>
      <w:r>
        <w:t>.</w:t>
      </w:r>
    </w:p>
  </w:footnote>
  <w:footnote w:id="513">
    <w:p w14:paraId="6A584426" w14:textId="77777777" w:rsidR="00A82550" w:rsidRDefault="00000000" w:rsidP="003124AA">
      <w:pPr>
        <w:pStyle w:val="Footnote"/>
        <w:bidi/>
      </w:pPr>
      <w:r>
        <w:rPr>
          <w:rStyle w:val="ac"/>
        </w:rPr>
        <w:footnoteRef/>
      </w:r>
      <w:r>
        <w:rPr>
          <w:rtl/>
        </w:rPr>
        <w:t>בפשוטו כוונת הראשונים לצד דאין בי"ד מצווין להפרישו, ואילו לצד דמצווין להפרישו י"ל דקאי אף בעושה לעצמו</w:t>
      </w:r>
      <w:r>
        <w:t>.</w:t>
      </w:r>
    </w:p>
  </w:footnote>
  <w:footnote w:id="514">
    <w:p w14:paraId="573B481C" w14:textId="77777777" w:rsidR="00A82550" w:rsidRDefault="00000000" w:rsidP="003124AA">
      <w:pPr>
        <w:pStyle w:val="Footnote"/>
        <w:bidi/>
      </w:pPr>
      <w:r>
        <w:rPr>
          <w:rStyle w:val="ac"/>
        </w:rPr>
        <w:footnoteRef/>
      </w:r>
      <w:r>
        <w:rPr>
          <w:rtl/>
        </w:rPr>
        <w:t>ולכאורה ילפי' לכל קטנים, ולאו דוקא בנו [ע"ע אמרי בינה שבת ז]. ודלא כראשונים (הו' לעיל) דאיירי דוקא בבנו</w:t>
      </w:r>
      <w:r>
        <w:t>.</w:t>
      </w:r>
    </w:p>
  </w:footnote>
  <w:footnote w:id="515">
    <w:p w14:paraId="184A4001" w14:textId="77777777" w:rsidR="00A82550" w:rsidRDefault="00000000" w:rsidP="003124AA">
      <w:pPr>
        <w:pStyle w:val="Footnote"/>
        <w:bidi/>
      </w:pPr>
      <w:r>
        <w:rPr>
          <w:rStyle w:val="ac"/>
        </w:rPr>
        <w:footnoteRef/>
      </w:r>
      <w:r>
        <w:rPr>
          <w:rtl/>
        </w:rPr>
        <w:t>וכ"ז בדעת ה</w:t>
      </w:r>
      <w:r>
        <w:rPr>
          <w:b/>
          <w:bCs/>
          <w:rtl/>
        </w:rPr>
        <w:t>רשב"א</w:t>
      </w:r>
      <w:r>
        <w:rPr>
          <w:rtl/>
        </w:rPr>
        <w:t xml:space="preserve"> (שבת קנג:) וכמה ראשונים (ע' מה שהו' לעיל) דכשעושה ע"ד אביו עובר מהך קרא 'ובנך'. אך כמה </w:t>
      </w:r>
      <w:r>
        <w:rPr>
          <w:b/>
          <w:bCs/>
          <w:rtl/>
        </w:rPr>
        <w:t>ראשונים</w:t>
      </w:r>
      <w:r>
        <w:rPr>
          <w:rtl/>
        </w:rPr>
        <w:t xml:space="preserve"> (הו' לעיל) כת' דעובר משום לא תאכילום. ואפשר דכוונתם דלא קי"ל כמכילתא דיש דרשה מחודש להזהיר. א"נ הך קרא הוה גילוי, וילפי' אף מהך קרא [וכקו' המוצל מאש]</w:t>
      </w:r>
      <w:r>
        <w:t>.</w:t>
      </w:r>
    </w:p>
  </w:footnote>
  <w:footnote w:id="516">
    <w:p w14:paraId="73861411" w14:textId="77777777" w:rsidR="00A82550" w:rsidRDefault="00000000" w:rsidP="003124AA">
      <w:pPr>
        <w:pStyle w:val="Footnote"/>
        <w:bidi/>
      </w:pPr>
      <w:r>
        <w:rPr>
          <w:rStyle w:val="ac"/>
        </w:rPr>
        <w:footnoteRef/>
      </w:r>
      <w:r>
        <w:rPr>
          <w:rtl/>
        </w:rPr>
        <w:t>ובגמ' (שבת קנד.) מבואר דנחשב לאו הניתן לאזהרת מיתת בי"ד, כיון דבעושה מלאכה בעצמו מתחייב מהך קרא. וב</w:t>
      </w:r>
      <w:r>
        <w:rPr>
          <w:b/>
          <w:bCs/>
          <w:rtl/>
        </w:rPr>
        <w:t>ס' החינוך</w:t>
      </w:r>
      <w:r>
        <w:rPr>
          <w:rtl/>
        </w:rPr>
        <w:t xml:space="preserve"> (לב) כת' דאע"פ שהכתוב הוציא איסור המלאכה עלינו ובבנים ובעבדים ובבהמות בלאו א'. מ"מ ברור שאין הענין שוה, כי העושה מלאכה בגופו יתחייב מיתת בי"ד, ובמלאכת אחרים אע"פ שמוזהר עליהם בלאו לא יתחייב עליהן אפי מלקות, שאין מלקות לעולם במעשה אחרים. [ומשמע דאיסור בבנים ואיסור מחמר אחר בהמתו הכל א']</w:t>
      </w:r>
      <w:r>
        <w:t>.</w:t>
      </w:r>
    </w:p>
  </w:footnote>
  <w:footnote w:id="517">
    <w:p w14:paraId="79BCC8BB" w14:textId="77777777" w:rsidR="00A82550" w:rsidRDefault="00000000" w:rsidP="003124AA">
      <w:pPr>
        <w:pStyle w:val="Footnote"/>
        <w:bidi/>
      </w:pPr>
      <w:r>
        <w:rPr>
          <w:rStyle w:val="ac"/>
        </w:rPr>
        <w:footnoteRef/>
      </w:r>
      <w:r>
        <w:rPr>
          <w:rtl/>
        </w:rPr>
        <w:t>וה</w:t>
      </w:r>
      <w:r>
        <w:rPr>
          <w:b/>
          <w:bCs/>
          <w:rtl/>
        </w:rPr>
        <w:t>אמרי בינה</w:t>
      </w:r>
      <w:r>
        <w:rPr>
          <w:rtl/>
        </w:rPr>
        <w:t xml:space="preserve"> (שבת ז) כת' דאיצטריך גבי שבת, משום דמעשה קטן הוה מתעסק. וע' מה שהו' לעיל</w:t>
      </w:r>
      <w:r>
        <w:t>.</w:t>
      </w:r>
    </w:p>
  </w:footnote>
  <w:footnote w:id="518">
    <w:p w14:paraId="5A6DB82D" w14:textId="77777777" w:rsidR="00A82550" w:rsidRDefault="00000000" w:rsidP="003124AA">
      <w:pPr>
        <w:pStyle w:val="Footnote"/>
        <w:bidi/>
      </w:pPr>
      <w:r>
        <w:rPr>
          <w:rStyle w:val="ac"/>
        </w:rPr>
        <w:footnoteRef/>
      </w:r>
      <w:r>
        <w:rPr>
          <w:rtl/>
        </w:rPr>
        <w:t>ודייק כן בלשון ה</w:t>
      </w:r>
      <w:r>
        <w:rPr>
          <w:b/>
          <w:bCs/>
          <w:rtl/>
        </w:rPr>
        <w:t>רשב"א</w:t>
      </w:r>
      <w:r>
        <w:rPr>
          <w:rtl/>
        </w:rPr>
        <w:t xml:space="preserve"> (שבת קנג: הנ"ל) דמתחילה כתב דכל שבגופו איכא איסור דאורייתא אי אמרינן לקטן למיעבד איכא נמי איסור דאורייתא דלא תאכילום, והיינו משום עשיה ואמירה עובר משום לא תאכילום. ובסו"ד הביא דכשעושה ע"ד אביו עובר משום 'בנך'. [אך שוב הק' מדברי הרשב"א בסוגיין דכת' משום לא תאכילום]</w:t>
      </w:r>
      <w:r>
        <w:t>.</w:t>
      </w:r>
    </w:p>
  </w:footnote>
  <w:footnote w:id="519">
    <w:p w14:paraId="3E3F7522" w14:textId="77777777" w:rsidR="00A82550" w:rsidRDefault="00000000" w:rsidP="003124AA">
      <w:pPr>
        <w:pStyle w:val="Footnote"/>
        <w:bidi/>
      </w:pPr>
      <w:r>
        <w:rPr>
          <w:rStyle w:val="ac"/>
        </w:rPr>
        <w:footnoteRef/>
      </w:r>
      <w:r>
        <w:rPr>
          <w:rtl/>
        </w:rPr>
        <w:t>ומשבת לא ילפינן על שארי איסורים, דהוה דין שביתה כמו שביתת עבדו דלא שייך בשאר איסורים</w:t>
      </w:r>
      <w:r>
        <w:t>.</w:t>
      </w:r>
    </w:p>
  </w:footnote>
  <w:footnote w:id="520">
    <w:p w14:paraId="237D6A93" w14:textId="77777777" w:rsidR="00A82550" w:rsidRDefault="00000000" w:rsidP="003124AA">
      <w:pPr>
        <w:pStyle w:val="Footnote"/>
        <w:bidi/>
      </w:pPr>
      <w:r>
        <w:rPr>
          <w:rStyle w:val="ac"/>
        </w:rPr>
        <w:footnoteRef/>
      </w:r>
      <w:r>
        <w:rPr>
          <w:rtl/>
        </w:rPr>
        <w:t>וקמ"ל דאף קטן העושה ע"ד אביו, האב נחשב 'מחלל שבת</w:t>
      </w:r>
      <w:r>
        <w:t>'.</w:t>
      </w:r>
    </w:p>
  </w:footnote>
  <w:footnote w:id="521">
    <w:p w14:paraId="1D6E5F59" w14:textId="77777777" w:rsidR="00A82550" w:rsidRDefault="00000000" w:rsidP="003124AA">
      <w:pPr>
        <w:pStyle w:val="Footnote"/>
        <w:bidi/>
      </w:pPr>
      <w:r>
        <w:rPr>
          <w:rStyle w:val="ac"/>
        </w:rPr>
        <w:footnoteRef/>
      </w:r>
      <w:r>
        <w:rPr>
          <w:rtl/>
        </w:rPr>
        <w:t>דאמר רבא במובדלין דבר הכתוב. פרש"י בהני דכתיב בהן והבדלתם</w:t>
      </w:r>
      <w:r>
        <w:t>.</w:t>
      </w:r>
    </w:p>
  </w:footnote>
  <w:footnote w:id="522">
    <w:p w14:paraId="2E4C99EC" w14:textId="77777777" w:rsidR="00A82550" w:rsidRDefault="00000000" w:rsidP="003124AA">
      <w:pPr>
        <w:pStyle w:val="Footnote"/>
        <w:bidi/>
      </w:pPr>
      <w:r>
        <w:rPr>
          <w:rStyle w:val="ac"/>
        </w:rPr>
        <w:footnoteRef/>
      </w:r>
      <w:r>
        <w:rPr>
          <w:rtl/>
        </w:rPr>
        <w:t>ודעת רבא א"ר יוחנן בכל מקום דצריך כזית. אבל סתמא דתלמודא ס"ל דחייב על עדשה</w:t>
      </w:r>
      <w:r>
        <w:t>.</w:t>
      </w:r>
    </w:p>
  </w:footnote>
  <w:footnote w:id="523">
    <w:p w14:paraId="4BB9BC3D" w14:textId="77777777" w:rsidR="00A82550" w:rsidRDefault="00000000" w:rsidP="003124AA">
      <w:pPr>
        <w:pStyle w:val="Footnote"/>
        <w:bidi/>
      </w:pPr>
      <w:r>
        <w:rPr>
          <w:rStyle w:val="ac"/>
        </w:rPr>
        <w:footnoteRef/>
      </w:r>
      <w:r>
        <w:rPr>
          <w:rtl/>
        </w:rPr>
        <w:t>והביא דבגמ' (כריתות יד וכב, וחולין פז:) אי' והוא דאיכא כזית. וכ"כ ה</w:t>
      </w:r>
      <w:r>
        <w:rPr>
          <w:b/>
          <w:bCs/>
          <w:rtl/>
        </w:rPr>
        <w:t>רמב"ם</w:t>
      </w:r>
      <w:r>
        <w:rPr>
          <w:rtl/>
        </w:rPr>
        <w:t xml:space="preserve"> (מאכ"א ו א), ו</w:t>
      </w:r>
      <w:r>
        <w:rPr>
          <w:b/>
          <w:bCs/>
          <w:rtl/>
        </w:rPr>
        <w:t>רש"י</w:t>
      </w:r>
      <w:r>
        <w:rPr>
          <w:rtl/>
        </w:rPr>
        <w:t xml:space="preserve"> (עירובין ד., וסוכה ו., ופסחים מד.). ועוד הביא דאי' (חולין קכ.) גבי המחה את החלב ואת החמץ, והוא דאיכא כזית</w:t>
      </w:r>
      <w:r>
        <w:t>.</w:t>
      </w:r>
    </w:p>
  </w:footnote>
  <w:footnote w:id="524">
    <w:p w14:paraId="2F775145" w14:textId="77777777" w:rsidR="00A82550" w:rsidRDefault="00000000" w:rsidP="003124AA">
      <w:pPr>
        <w:pStyle w:val="Footnote"/>
        <w:bidi/>
      </w:pPr>
      <w:r>
        <w:rPr>
          <w:rStyle w:val="ac"/>
        </w:rPr>
        <w:footnoteRef/>
      </w:r>
      <w:r>
        <w:rPr>
          <w:rtl/>
        </w:rPr>
        <w:t>והביא דה</w:t>
      </w:r>
      <w:r>
        <w:rPr>
          <w:b/>
          <w:bCs/>
          <w:rtl/>
        </w:rPr>
        <w:t xml:space="preserve">רמב"ם </w:t>
      </w:r>
      <w:r>
        <w:rPr>
          <w:rtl/>
        </w:rPr>
        <w:t>(תרומות י ב) כת' דשיעור שתיית תרומה [להתחייב בקרן וחומש] הוה בכזית. [ע"פ התוספתא תרומות ז ג, אך הגר"א גרס שם להיפך]</w:t>
      </w:r>
      <w:r>
        <w:t>.</w:t>
      </w:r>
    </w:p>
  </w:footnote>
  <w:footnote w:id="525">
    <w:p w14:paraId="0F758721" w14:textId="77777777" w:rsidR="00A82550" w:rsidRDefault="00000000" w:rsidP="003124AA">
      <w:pPr>
        <w:pStyle w:val="Footnote"/>
        <w:bidi/>
      </w:pPr>
      <w:r>
        <w:rPr>
          <w:rStyle w:val="ac"/>
        </w:rPr>
        <w:footnoteRef/>
      </w:r>
      <w:r>
        <w:rPr>
          <w:rtl/>
        </w:rPr>
        <w:t>אך הק' דלכאורה נח' בזה התנאים (נזיר לז.). וכת' דה"מ גבי יין של נדיר, דכתיב איסוריה בלשון שתיה, ומש"ה אף כשאוכל בדרך אכילה שיעורו כשיעור שתייה. ותוס' קאי דוקא בשאר האיסורין. להיות שיעורו בכזית</w:t>
      </w:r>
      <w:r>
        <w:t>.</w:t>
      </w:r>
    </w:p>
  </w:footnote>
  <w:footnote w:id="526">
    <w:p w14:paraId="2ACDC645" w14:textId="77777777" w:rsidR="00A82550" w:rsidRDefault="00000000" w:rsidP="003124AA">
      <w:pPr>
        <w:pStyle w:val="Footnote"/>
        <w:bidi/>
      </w:pPr>
      <w:r>
        <w:rPr>
          <w:rStyle w:val="ac"/>
        </w:rPr>
        <w:footnoteRef/>
      </w:r>
      <w:r>
        <w:rPr>
          <w:rtl/>
        </w:rPr>
        <w:t>אך הביא דבגמ' (שבת קנג:) אי' דמי שהחשיך לו בדרך ויש לו שוטה או קטן, יתן לשוטה. דקטן יבא לכלל דעת. והגמ' מסתפקת חרש וקטן, דקטן אתי לכלל דעת. או דחרש אתי לאיחלופי בגדול, משמע דיש לו דעת טפי. [וב</w:t>
      </w:r>
      <w:r>
        <w:rPr>
          <w:b/>
          <w:bCs/>
          <w:rtl/>
        </w:rPr>
        <w:t>שו"ע</w:t>
      </w:r>
      <w:r>
        <w:rPr>
          <w:rtl/>
        </w:rPr>
        <w:t xml:space="preserve"> (או"ח רסו ה) אי' דיתננו למי שרוצה]. ומ"מ בסוגיין דימו חרש לקטן</w:t>
      </w:r>
      <w:r>
        <w:t>.</w:t>
      </w:r>
    </w:p>
  </w:footnote>
  <w:footnote w:id="527">
    <w:p w14:paraId="333C1145" w14:textId="77777777" w:rsidR="00A82550" w:rsidRDefault="00000000" w:rsidP="003124AA">
      <w:pPr>
        <w:pStyle w:val="Footnote"/>
        <w:bidi/>
      </w:pPr>
      <w:r>
        <w:rPr>
          <w:rStyle w:val="ac"/>
        </w:rPr>
        <w:footnoteRef/>
      </w:r>
      <w:r>
        <w:rPr>
          <w:rtl/>
        </w:rPr>
        <w:t>וצ"ב כוונת דהתה"ד איירי בטעם דאסור להאכילו בידים [דילפי' מלא תאכילום]. ואילו הכא איירי למ"ד דבי"ד מצווין להפרישו, ולכאורה מפרישו מחמת עצם האיסור. [אך י"ל דקו' מ"ש דהכא דרשי' כך. ולאידך מ"ד דרשי' להיפך]</w:t>
      </w:r>
      <w:r>
        <w:t>.</w:t>
      </w:r>
    </w:p>
  </w:footnote>
  <w:footnote w:id="528">
    <w:p w14:paraId="226F537E" w14:textId="77777777" w:rsidR="00A82550" w:rsidRDefault="00000000" w:rsidP="003124AA">
      <w:pPr>
        <w:pStyle w:val="Footnote"/>
        <w:bidi/>
      </w:pPr>
      <w:r>
        <w:rPr>
          <w:rStyle w:val="ac"/>
        </w:rPr>
        <w:footnoteRef/>
      </w:r>
      <w:r>
        <w:rPr>
          <w:rtl/>
        </w:rPr>
        <w:t>וה</w:t>
      </w:r>
      <w:r>
        <w:rPr>
          <w:b/>
          <w:bCs/>
          <w:rtl/>
        </w:rPr>
        <w:t>אחיעזר</w:t>
      </w:r>
      <w:r>
        <w:rPr>
          <w:rtl/>
        </w:rPr>
        <w:t xml:space="preserve"> (ג פא ב) דן דשמא כוונת הגמ' כאן להאכיל בידים באיסור דרבנן, וכמ"ש הרשב"א דאיסור דרבנן נחית חד דרגא. והכא כיון דאמרי' להו שמותרין נחשב מאכילו בידים</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5E00" w14:textId="77777777" w:rsidR="00E83C19" w:rsidRDefault="00000000">
    <w:pPr>
      <w:pStyle w:val="Headerleft"/>
      <w:jc w:val="both"/>
    </w:pPr>
    <w:r>
      <w:rPr>
        <w:b/>
        <w:bCs/>
        <w:i/>
        <w:iCs/>
        <w:sz w:val="22"/>
        <w:szCs w:val="22"/>
      </w:rPr>
      <w:fldChar w:fldCharType="begin"/>
    </w:r>
    <w:r>
      <w:rPr>
        <w:b/>
        <w:bCs/>
        <w:i/>
        <w:iCs/>
        <w:sz w:val="22"/>
        <w:szCs w:val="22"/>
      </w:rPr>
      <w:instrText xml:space="preserve"> PAGE </w:instrText>
    </w:r>
    <w:r>
      <w:rPr>
        <w:b/>
        <w:bCs/>
        <w:i/>
        <w:iCs/>
        <w:sz w:val="22"/>
        <w:szCs w:val="22"/>
      </w:rPr>
      <w:fldChar w:fldCharType="separate"/>
    </w:r>
    <w:r w:rsidR="003D6898">
      <w:rPr>
        <w:b/>
        <w:bCs/>
        <w:i/>
        <w:iCs/>
        <w:noProof/>
        <w:sz w:val="22"/>
        <w:szCs w:val="22"/>
      </w:rPr>
      <w:t>2</w:t>
    </w:r>
    <w:r>
      <w:rPr>
        <w:b/>
        <w:bCs/>
        <w:i/>
        <w:iCs/>
        <w:sz w:val="22"/>
        <w:szCs w:val="22"/>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A0AFB" w14:textId="77777777" w:rsidR="00E83C19"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קז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550"/>
    <w:rsid w:val="003124AA"/>
    <w:rsid w:val="003C49F4"/>
    <w:rsid w:val="003D6898"/>
    <w:rsid w:val="008D216D"/>
    <w:rsid w:val="00A325E0"/>
    <w:rsid w:val="00A82550"/>
    <w:rsid w:val="00CD3A0B"/>
    <w:rsid w:val="00E83C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C4F1"/>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19258</Words>
  <Characters>96290</Characters>
  <Application>Microsoft Office Word</Application>
  <DocSecurity>0</DocSecurity>
  <Lines>802</Lines>
  <Paragraphs>230</Paragraphs>
  <ScaleCrop>false</ScaleCrop>
  <Company/>
  <LinksUpToDate>false</LinksUpToDate>
  <CharactersWithSpaces>115318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2026-08-24T18:45:00Z</dcterms:created>
  <dcterms:modified xsi:type="dcterms:W3CDTF">2026-08-28T14:44:00Z</dcterms:modified>
</cp:coreProperties>
</file>