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E3072" w14:textId="77777777" w:rsidR="00A513C2" w:rsidRPr="00FE1E34" w:rsidRDefault="00000000" w:rsidP="00FE1E34">
      <w:pPr>
        <w:pageBreakBefore/>
        <w:bidi/>
        <w:rPr>
          <w:rFonts w:ascii="Narkisim" w:hAnsi="Narkisim" w:cs="Narkisim"/>
          <w:i/>
          <w:iCs/>
          <w:szCs w:val="20"/>
        </w:rPr>
      </w:pPr>
      <w:r w:rsidRPr="00FE1E34">
        <w:rPr>
          <w:rFonts w:ascii="Narkisim" w:hAnsi="Narkisim" w:cs="Narkisim"/>
          <w:i/>
          <w:iCs/>
          <w:szCs w:val="20"/>
          <w:rtl/>
        </w:rPr>
        <w:t>בס"ד</w:t>
      </w:r>
    </w:p>
    <w:p w14:paraId="4A257655" w14:textId="77777777" w:rsidR="00A513C2" w:rsidRPr="00FE1E34" w:rsidRDefault="00000000" w:rsidP="00FE1E34">
      <w:pPr>
        <w:pStyle w:val="3"/>
        <w:bidi/>
        <w:rPr>
          <w:rFonts w:ascii="Narkisim" w:hAnsi="Narkisim"/>
        </w:rPr>
      </w:pPr>
      <w:r w:rsidRPr="00FE1E34">
        <w:rPr>
          <w:rFonts w:ascii="Narkisim" w:hAnsi="Narkisim"/>
          <w:rtl/>
        </w:rPr>
        <w:t>דף קס.</w:t>
      </w:r>
    </w:p>
    <w:p w14:paraId="1A396A75" w14:textId="77777777" w:rsidR="00A513C2" w:rsidRPr="00FE1E34" w:rsidRDefault="00000000" w:rsidP="00FE1E34">
      <w:pPr>
        <w:pStyle w:val="1"/>
        <w:bidi/>
        <w:rPr>
          <w:rFonts w:ascii="Narkisim" w:hAnsi="Narkisim"/>
        </w:rPr>
      </w:pPr>
      <w:r w:rsidRPr="00FE1E34">
        <w:rPr>
          <w:rFonts w:ascii="Narkisim" w:hAnsi="Narkisim"/>
          <w:rtl/>
        </w:rPr>
        <w:t>פרק גט פשוט</w:t>
      </w:r>
      <w:r w:rsidRPr="00FE1E34">
        <w:rPr>
          <w:rStyle w:val="ac"/>
          <w:rFonts w:ascii="Narkisim" w:hAnsi="Narkisim"/>
          <w:b w:val="0"/>
          <w:bCs w:val="0"/>
          <w:rtl/>
        </w:rPr>
        <w:footnoteReference w:id="1"/>
      </w:r>
    </w:p>
    <w:p w14:paraId="27B5BA3C" w14:textId="77777777" w:rsidR="00A513C2" w:rsidRPr="00FE1E34" w:rsidRDefault="00000000" w:rsidP="00FE1E34">
      <w:pPr>
        <w:bidi/>
        <w:rPr>
          <w:rFonts w:ascii="Narkisim" w:hAnsi="Narkisim" w:cs="Narkisim"/>
        </w:rPr>
      </w:pPr>
      <w:r w:rsidRPr="00FE1E34">
        <w:rPr>
          <w:rFonts w:ascii="Narkisim" w:hAnsi="Narkisim" w:cs="Narkisim"/>
          <w:u w:val="single"/>
          <w:rtl/>
        </w:rPr>
        <w:t>מקושר עדיו מאחוריו</w:t>
      </w:r>
      <w:r w:rsidRPr="00FE1E34">
        <w:rPr>
          <w:rFonts w:ascii="Narkisim" w:hAnsi="Narkisim" w:cs="Narkisim"/>
          <w:rtl/>
        </w:rPr>
        <w:t>. נאמרו כמה דיעות בראשונים בצורת שטר מקושר</w:t>
      </w:r>
      <w:r w:rsidRPr="00FE1E34">
        <w:rPr>
          <w:rStyle w:val="ac"/>
          <w:rFonts w:ascii="Narkisim" w:hAnsi="Narkisim" w:cs="Narkisim"/>
          <w:rtl/>
        </w:rPr>
        <w:footnoteReference w:id="2"/>
      </w:r>
      <w:r w:rsidRPr="00FE1E34">
        <w:rPr>
          <w:rFonts w:ascii="Narkisim" w:hAnsi="Narkisim" w:cs="Narkisim"/>
          <w:rtl/>
        </w:rPr>
        <w:t>. ד</w:t>
      </w:r>
      <w:r w:rsidRPr="00FE1E34">
        <w:rPr>
          <w:rFonts w:ascii="Narkisim" w:hAnsi="Narkisim" w:cs="Narkisim"/>
          <w:b/>
          <w:bCs/>
          <w:rtl/>
        </w:rPr>
        <w:t>רשב"ם</w:t>
      </w:r>
      <w:r w:rsidRPr="00FE1E34">
        <w:rPr>
          <w:rFonts w:ascii="Narkisim" w:hAnsi="Narkisim" w:cs="Narkisim"/>
          <w:rtl/>
        </w:rPr>
        <w:t xml:space="preserve"> (ו</w:t>
      </w:r>
      <w:r w:rsidRPr="00FE1E34">
        <w:rPr>
          <w:rFonts w:ascii="Narkisim" w:hAnsi="Narkisim" w:cs="Narkisim"/>
          <w:b/>
          <w:bCs/>
          <w:rtl/>
        </w:rPr>
        <w:t>רש"י</w:t>
      </w:r>
      <w:r w:rsidRPr="00FE1E34">
        <w:rPr>
          <w:rFonts w:ascii="Narkisim" w:hAnsi="Narkisim" w:cs="Narkisim"/>
          <w:rtl/>
        </w:rPr>
        <w:t xml:space="preserve"> גיטין פא: וקידושין מט.) פי' שכותב שיטה [או כמה שיטין], ומשאיר חלק וכופל שיטה ראשונה על החלק ותופר [והעד חותם על הכיפול מאחורה</w:t>
      </w:r>
      <w:r w:rsidRPr="00FE1E34">
        <w:rPr>
          <w:rStyle w:val="ac"/>
          <w:rFonts w:ascii="Narkisim" w:hAnsi="Narkisim" w:cs="Narkisim"/>
          <w:rtl/>
        </w:rPr>
        <w:footnoteReference w:id="3"/>
      </w:r>
      <w:r w:rsidRPr="00FE1E34">
        <w:rPr>
          <w:rFonts w:ascii="Narkisim" w:hAnsi="Narkisim" w:cs="Narkisim"/>
          <w:rtl/>
        </w:rPr>
        <w:t>]. ושוב כותב שיטה וכופלה על החלק וכו'. [ורש"י הוסיף דשאר טופס השטר כתוב כדרכו].</w:t>
      </w:r>
    </w:p>
    <w:p w14:paraId="01B65E53"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(בחד תי') כת' [בדעת רש"י] שלא היו מניחין חלק</w:t>
      </w:r>
      <w:r w:rsidRPr="00FE1E34">
        <w:rPr>
          <w:rStyle w:val="ac"/>
          <w:rFonts w:ascii="Narkisim" w:hAnsi="Narkisim"/>
          <w:rtl/>
        </w:rPr>
        <w:footnoteReference w:id="4"/>
      </w:r>
      <w:r w:rsidRPr="00FE1E34">
        <w:rPr>
          <w:rFonts w:ascii="Narkisim" w:hAnsi="Narkisim"/>
          <w:rtl/>
        </w:rPr>
        <w:t>, אלא כופלים שיטה ע"ג שיטה ותופר.</w:t>
      </w:r>
    </w:p>
    <w:p w14:paraId="4C4D576A" w14:textId="77777777" w:rsidR="00A513C2" w:rsidRPr="00FE1E34" w:rsidRDefault="00000000" w:rsidP="00FE1E34">
      <w:pPr>
        <w:pStyle w:val="a7"/>
        <w:bidi/>
        <w:rPr>
          <w:rFonts w:ascii="Narkisim" w:hAnsi="Narkisim"/>
        </w:rPr>
      </w:pPr>
      <w:r w:rsidRPr="00FE1E34">
        <w:rPr>
          <w:rFonts w:ascii="Narkisim" w:hAnsi="Narkisim"/>
          <w:rtl/>
        </w:rPr>
        <w:t>ומשמע שכתב הגט מכוסה ותפור, ואי אפשר לקוראו בלא לפתוח. וה</w:t>
      </w:r>
      <w:r w:rsidRPr="00FE1E34">
        <w:rPr>
          <w:rFonts w:ascii="Narkisim" w:hAnsi="Narkisim"/>
          <w:b/>
          <w:bCs/>
          <w:rtl/>
        </w:rPr>
        <w:t>ריטב"א</w:t>
      </w:r>
      <w:r w:rsidRPr="00FE1E34">
        <w:rPr>
          <w:rFonts w:ascii="Narkisim" w:hAnsi="Narkisim"/>
          <w:rtl/>
        </w:rPr>
        <w:t xml:space="preserve"> (בשם תוס') הק' דא"כ ג' שיטות הראשונות</w:t>
      </w:r>
      <w:r w:rsidRPr="00FE1E34">
        <w:rPr>
          <w:rStyle w:val="ac"/>
          <w:rFonts w:ascii="Narkisim" w:hAnsi="Narkisim"/>
          <w:rtl/>
        </w:rPr>
        <w:footnoteReference w:id="5"/>
      </w:r>
      <w:r w:rsidRPr="00FE1E34">
        <w:rPr>
          <w:rFonts w:ascii="Narkisim" w:hAnsi="Narkisim"/>
          <w:rtl/>
        </w:rPr>
        <w:t xml:space="preserve"> אינן נראות. והביא ממעשה דרבי (בע"ב) דאמר שאין בזה זמן, ואי איירי דשורות הראשונות לא היו נראות, שמא כתוב בהם הזמן.</w:t>
      </w:r>
    </w:p>
    <w:p w14:paraId="4E1F5F5E" w14:textId="77777777" w:rsidR="00A513C2" w:rsidRPr="00FE1E34" w:rsidRDefault="00000000" w:rsidP="00FE1E34">
      <w:pPr>
        <w:pStyle w:val="aa"/>
        <w:bidi/>
        <w:rPr>
          <w:rFonts w:ascii="Narkisim" w:hAnsi="Narkisim"/>
        </w:rPr>
      </w:pPr>
      <w:r w:rsidRPr="00FE1E34">
        <w:rPr>
          <w:rFonts w:ascii="Narkisim" w:hAnsi="Narkisim"/>
          <w:rtl/>
        </w:rPr>
        <w:t>ופ</w:t>
      </w:r>
      <w:r w:rsidRPr="00FE1E34">
        <w:rPr>
          <w:rFonts w:ascii="Narkisim" w:hAnsi="Narkisim"/>
          <w:b/>
          <w:bCs/>
          <w:rtl/>
        </w:rPr>
        <w:t>רשב"ם</w:t>
      </w:r>
      <w:r w:rsidRPr="00FE1E34">
        <w:rPr>
          <w:rFonts w:ascii="Narkisim" w:hAnsi="Narkisim"/>
          <w:rtl/>
        </w:rPr>
        <w:t xml:space="preserve"> דנראה כעין קסת הסופר</w:t>
      </w:r>
      <w:r w:rsidRPr="00FE1E34">
        <w:rPr>
          <w:rStyle w:val="ac"/>
          <w:rFonts w:ascii="Narkisim" w:hAnsi="Narkisim"/>
          <w:rtl/>
        </w:rPr>
        <w:footnoteReference w:id="6"/>
      </w:r>
      <w:r w:rsidRPr="00FE1E34">
        <w:rPr>
          <w:rFonts w:ascii="Narkisim" w:hAnsi="Narkisim"/>
          <w:rtl/>
        </w:rPr>
        <w:t>. וה</w:t>
      </w:r>
      <w:r w:rsidRPr="00FE1E34">
        <w:rPr>
          <w:rFonts w:ascii="Narkisim" w:hAnsi="Narkisim"/>
          <w:b/>
          <w:bCs/>
          <w:rtl/>
        </w:rPr>
        <w:t>רמב"ם</w:t>
      </w:r>
      <w:r w:rsidRPr="00FE1E34">
        <w:rPr>
          <w:rFonts w:ascii="Narkisim" w:hAnsi="Narkisim"/>
          <w:rtl/>
        </w:rPr>
        <w:t xml:space="preserve"> (בפיה"מ) פי' שטר מקופל כמו קפולי המניפות שעושים מן הקלף אצלינו במערב, להסיר הזבובים.</w:t>
      </w:r>
    </w:p>
    <w:p w14:paraId="249A6C2C"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הביא בשם </w:t>
      </w:r>
      <w:r w:rsidRPr="00FE1E34">
        <w:rPr>
          <w:rFonts w:ascii="Narkisim" w:hAnsi="Narkisim" w:cs="Narkisim"/>
          <w:b/>
          <w:bCs/>
          <w:rtl/>
        </w:rPr>
        <w:t>תוס'</w:t>
      </w:r>
      <w:r w:rsidRPr="00FE1E34">
        <w:rPr>
          <w:rFonts w:ascii="Narkisim" w:hAnsi="Narkisim" w:cs="Narkisim"/>
          <w:rtl/>
        </w:rPr>
        <w:t xml:space="preserve"> דגט מקושר היו כורכין וקושרים, ולא היו קופלים על החלק. והשטר כולו היה נראה ונקרא כשאר שטרות.</w:t>
      </w:r>
    </w:p>
    <w:p w14:paraId="5334915A"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ראב"ד</w:t>
      </w:r>
      <w:r w:rsidRPr="00FE1E34">
        <w:rPr>
          <w:rFonts w:ascii="Narkisim" w:hAnsi="Narkisim" w:cs="Narkisim"/>
          <w:rtl/>
        </w:rPr>
        <w:t xml:space="preserve"> (הו' ברשב"א, וריטב”א בשם אחרים, ועד”ז הרמ”ה) ביאר מלאכת המקושר שהיו כותבים כל הגט, ואח"כ כפלו ג' שיטין עליונים על ג' שיטין שאח”כ, וב' רצועות יוצאות מצד הגט [מימין ומשמאל] בתחילת שורה שביעי</w:t>
      </w:r>
      <w:r w:rsidRPr="00FE1E34">
        <w:rPr>
          <w:rStyle w:val="ac"/>
          <w:rFonts w:ascii="Narkisim" w:hAnsi="Narkisim" w:cs="Narkisim"/>
          <w:rtl/>
        </w:rPr>
        <w:footnoteReference w:id="7"/>
      </w:r>
      <w:r w:rsidRPr="00FE1E34">
        <w:rPr>
          <w:rFonts w:ascii="Narkisim" w:hAnsi="Narkisim" w:cs="Narkisim"/>
          <w:rtl/>
        </w:rPr>
        <w:t xml:space="preserve"> וקשרו בהם את מה שכפלו. ואח"כ שוב כפל על ג' שורות הבאות, והיו שם ב' רצועות נוספים לקשור. ושוב כפל על ג' שורות הבאות, והיו שם ב' רצועות נוספות</w:t>
      </w:r>
      <w:r w:rsidRPr="00FE1E34">
        <w:rPr>
          <w:rStyle w:val="ac"/>
          <w:rFonts w:ascii="Narkisim" w:hAnsi="Narkisim" w:cs="Narkisim"/>
          <w:rtl/>
        </w:rPr>
        <w:footnoteReference w:id="8"/>
      </w:r>
      <w:r w:rsidRPr="00FE1E34">
        <w:rPr>
          <w:rFonts w:ascii="Narkisim" w:hAnsi="Narkisim" w:cs="Narkisim"/>
          <w:rtl/>
        </w:rPr>
        <w:t>. הרי כולו קשור בג' קשרים. וכשרוצים לקרוא את הגט היו פושטין אותו, אך אי"צ להתיר הקשרים, אלא שומט את הכפילה</w:t>
      </w:r>
      <w:r w:rsidRPr="00FE1E34">
        <w:rPr>
          <w:rStyle w:val="ac"/>
          <w:rFonts w:ascii="Narkisim" w:hAnsi="Narkisim" w:cs="Narkisim"/>
          <w:rtl/>
        </w:rPr>
        <w:footnoteReference w:id="9"/>
      </w:r>
      <w:r w:rsidRPr="00FE1E34">
        <w:rPr>
          <w:rFonts w:ascii="Narkisim" w:hAnsi="Narkisim" w:cs="Narkisim"/>
          <w:rtl/>
        </w:rPr>
        <w:t>.</w:t>
      </w:r>
    </w:p>
    <w:p w14:paraId="22B8FA78"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הביא הר"מ בשם רבו כת' דהיו כותבים כל הגט כדרך פשוט, ואח"כ כורכין בגופו של גט ג' כריכות מרובעות [מקפלים את הגט לשלש</w:t>
      </w:r>
      <w:r w:rsidRPr="00FE1E34">
        <w:rPr>
          <w:rStyle w:val="ac"/>
          <w:rFonts w:ascii="Narkisim" w:hAnsi="Narkisim"/>
          <w:rtl/>
        </w:rPr>
        <w:footnoteReference w:id="10"/>
      </w:r>
      <w:r w:rsidRPr="00FE1E34">
        <w:rPr>
          <w:rFonts w:ascii="Narkisim" w:hAnsi="Narkisim"/>
          <w:rtl/>
        </w:rPr>
        <w:t>] וקושרים. והשיטה הראשונה היתה מגולה, ומש"ה רבי אמר אין זמן בזה, כשראה שלא היה כתוב בשיטה ראשונה. [אבל שאר השטר היה מקופל, וכדברי הראב"ד]. וביאר שהיו חותמים במקום הקיפול</w:t>
      </w:r>
      <w:r w:rsidRPr="00FE1E34">
        <w:rPr>
          <w:rStyle w:val="ac"/>
          <w:rFonts w:ascii="Narkisim" w:hAnsi="Narkisim"/>
          <w:rtl/>
        </w:rPr>
        <w:footnoteReference w:id="11"/>
      </w:r>
      <w:r w:rsidRPr="00FE1E34">
        <w:rPr>
          <w:rFonts w:ascii="Narkisim" w:hAnsi="Narkisim"/>
          <w:rtl/>
        </w:rPr>
        <w:t>. והיו צריכין אומנות גדולה בכריכתם וקשירתם והיה טורח גדול בדבר.</w:t>
      </w:r>
    </w:p>
    <w:p w14:paraId="2D6DA017"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כת' שע”פ הירושלמי ענין המקושר הוא שכותב שם המלוה והלוה וזמן בשיטות ראשונות, ומקשרו. וחוזר וכותב מלמטה פשוט, וזה פשוט שבמקושר וחוזר וקושר קשר אחר ופושט. ואם רצה מרבה בקשרים. אבל אינו פוחת משלשה ששם העדים חותמין. [וקיצר בדבריו]. ויש לפרש גמרא שלנו לפי ענין זה.</w:t>
      </w:r>
    </w:p>
    <w:p w14:paraId="61A36BAB" w14:textId="77777777" w:rsidR="00A513C2" w:rsidRPr="00FE1E34" w:rsidRDefault="00000000" w:rsidP="00FE1E34">
      <w:pPr>
        <w:bidi/>
        <w:rPr>
          <w:rFonts w:ascii="Narkisim" w:hAnsi="Narkisim" w:cs="Narkisim"/>
        </w:rPr>
      </w:pPr>
      <w:r w:rsidRPr="00FE1E34">
        <w:rPr>
          <w:rFonts w:ascii="Narkisim" w:hAnsi="Narkisim" w:cs="Narkisim"/>
          <w:u w:val="single"/>
          <w:rtl/>
        </w:rPr>
        <w:t>פשוט שכתבו עדיו מאחוריו</w:t>
      </w:r>
      <w:r w:rsidRPr="00FE1E34">
        <w:rPr>
          <w:rStyle w:val="ac"/>
          <w:rFonts w:ascii="Narkisim" w:hAnsi="Narkisim" w:cs="Narkisim"/>
          <w:u w:val="single"/>
          <w:rtl/>
        </w:rPr>
        <w:footnoteReference w:id="12"/>
      </w:r>
      <w:r w:rsidRPr="00FE1E34">
        <w:rPr>
          <w:rFonts w:ascii="Narkisim" w:hAnsi="Narkisim" w:cs="Narkisim"/>
          <w:u w:val="single"/>
          <w:rtl/>
        </w:rPr>
        <w:t xml:space="preserve">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שלא נעשו כתיקון חכמים. [וכ"כ רש"י קידושין מט.]. ובפשוטו </w:t>
      </w:r>
      <w:r w:rsidRPr="00FE1E34">
        <w:rPr>
          <w:rFonts w:ascii="Narkisim" w:hAnsi="Narkisim" w:cs="Narkisim"/>
          <w:rtl/>
        </w:rPr>
        <w:lastRenderedPageBreak/>
        <w:t>היינו מתני' (גיטין פז:) חתמו עדים בראש הדף מן הצד, או מאחריו בגט פשוט פסול</w:t>
      </w:r>
      <w:r w:rsidRPr="00FE1E34">
        <w:rPr>
          <w:rStyle w:val="ac"/>
          <w:rFonts w:ascii="Narkisim" w:hAnsi="Narkisim" w:cs="Narkisim"/>
          <w:rtl/>
        </w:rPr>
        <w:footnoteReference w:id="13"/>
      </w:r>
      <w:r w:rsidRPr="00FE1E34">
        <w:rPr>
          <w:rFonts w:ascii="Narkisim" w:hAnsi="Narkisim" w:cs="Narkisim"/>
          <w:rtl/>
        </w:rPr>
        <w:t>.</w:t>
      </w:r>
    </w:p>
    <w:p w14:paraId="55666CBD"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תוס' הרא"ש</w:t>
      </w:r>
      <w:r w:rsidRPr="00FE1E34">
        <w:rPr>
          <w:rFonts w:ascii="Narkisim" w:hAnsi="Narkisim"/>
          <w:rtl/>
        </w:rPr>
        <w:t xml:space="preserve"> (קידושין מט.) פי' שתקנו עדי הפשוט מתוכו, שיהא ניכר שמעידים על מה שכתוב בו. וכשחתמו מאחוריו או מן הצד פסול, משום שאין העדים נקראים עם הגט. ולא משום זיוף, שהרי פסול אפי' בכתוב בו שריר וקיים איירי. ובמקושר פסלו עדיו מתוכו שרצו חכמים לשנותו מן הפשוט שלא יהיו הכל בקיאים בו כדי להאריך ולהטריח שלא ימהר לגרש.</w:t>
      </w:r>
    </w:p>
    <w:p w14:paraId="556684E5"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רמב"ן</w:t>
      </w:r>
      <w:r w:rsidRPr="00FE1E34">
        <w:rPr>
          <w:rFonts w:ascii="Narkisim" w:hAnsi="Narkisim"/>
          <w:rtl/>
        </w:rPr>
        <w:t xml:space="preserve"> כת' דאי לא חתמו אלא מאחוריו אין צ"ל דודאי פסול, דלאו אשטרא קא מסהדי. אלא איירי עשאו כולו כדינו והחתים עדיו מתוכו כראוי, ואח"כ הרבה בעדים והחתים עוד אחרים מאחוריו</w:t>
      </w:r>
      <w:r w:rsidRPr="00FE1E34">
        <w:rPr>
          <w:rStyle w:val="ac"/>
          <w:rFonts w:ascii="Narkisim" w:hAnsi="Narkisim"/>
          <w:rtl/>
        </w:rPr>
        <w:footnoteReference w:id="14"/>
      </w:r>
      <w:r w:rsidRPr="00FE1E34">
        <w:rPr>
          <w:rFonts w:ascii="Narkisim" w:hAnsi="Narkisim"/>
          <w:rtl/>
        </w:rPr>
        <w:t>. ואף זה פסול, שאם יקשרנו נמצא מוקדם</w:t>
      </w:r>
      <w:r w:rsidRPr="00FE1E34">
        <w:rPr>
          <w:rStyle w:val="ac"/>
          <w:rFonts w:ascii="Narkisim" w:hAnsi="Narkisim"/>
          <w:rtl/>
        </w:rPr>
        <w:footnoteReference w:id="15"/>
      </w:r>
      <w:r w:rsidRPr="00FE1E34">
        <w:rPr>
          <w:rFonts w:ascii="Narkisim" w:hAnsi="Narkisim"/>
          <w:rtl/>
        </w:rPr>
        <w:t>. [וכטעם שכת' התוס' ד"ה פשוט]</w:t>
      </w:r>
      <w:r w:rsidRPr="00FE1E34">
        <w:rPr>
          <w:rStyle w:val="ac"/>
          <w:rFonts w:ascii="Narkisim" w:hAnsi="Narkisim"/>
          <w:rtl/>
        </w:rPr>
        <w:footnoteReference w:id="16"/>
      </w:r>
      <w:r w:rsidRPr="00FE1E34">
        <w:rPr>
          <w:rFonts w:ascii="Narkisim" w:hAnsi="Narkisim"/>
          <w:rtl/>
        </w:rPr>
        <w:t>.</w:t>
      </w:r>
    </w:p>
    <w:p w14:paraId="59053728" w14:textId="77777777" w:rsidR="00A513C2" w:rsidRPr="00FE1E34" w:rsidRDefault="00000000" w:rsidP="00FE1E34">
      <w:pPr>
        <w:pStyle w:val="a8"/>
        <w:bidi/>
        <w:rPr>
          <w:rFonts w:ascii="Narkisim" w:hAnsi="Narkisim"/>
        </w:rPr>
      </w:pPr>
      <w:r w:rsidRPr="00FE1E34">
        <w:rPr>
          <w:rFonts w:ascii="Narkisim" w:hAnsi="Narkisim"/>
          <w:rtl/>
        </w:rPr>
        <w:t>[ולפ"ז איירי באופן שיוכל אח"כ לקושרו. אך אף באופן שצורת השטר אינו מתאים לשטר מקושר</w:t>
      </w:r>
      <w:r w:rsidRPr="00FE1E34">
        <w:rPr>
          <w:rStyle w:val="ac"/>
          <w:rFonts w:ascii="Narkisim" w:hAnsi="Narkisim"/>
          <w:rtl/>
        </w:rPr>
        <w:footnoteReference w:id="17"/>
      </w:r>
      <w:r w:rsidRPr="00FE1E34">
        <w:rPr>
          <w:rFonts w:ascii="Narkisim" w:hAnsi="Narkisim"/>
          <w:rtl/>
        </w:rPr>
        <w:t>, י"ל דפסלו משום לא פלוג. וע”ד מש”כ תוס'].</w:t>
      </w:r>
    </w:p>
    <w:p w14:paraId="3821DDF0"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כת' שהלשון 'עדיו' קשה לי קצת לפירושו, דמשמע שכל עדיו מאחריו. והול"ל שכתב עדים מאחריו.</w:t>
      </w:r>
    </w:p>
    <w:p w14:paraId="064C02F4"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ביאר דאע"פ דמהני במקושר עדיו מאחוריו, התם כיון דהכי תקינו רבנן על כרחך מעידים על מה שבתוכו.</w:t>
      </w:r>
    </w:p>
    <w:p w14:paraId="2D19F80C"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ביאר דהיכא דחותמין מאחורה אין חתימת העדים ניכרת שבאים להעיד על השטר, אלא על אחורי השטר. ובמקושר מהני מתקנה דרבנן ונעשה כמטבע טבוע לכך.</w:t>
      </w:r>
    </w:p>
    <w:p w14:paraId="584DC10B"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תומים</w:t>
      </w:r>
      <w:r w:rsidRPr="00FE1E34">
        <w:rPr>
          <w:rFonts w:ascii="Narkisim" w:hAnsi="Narkisim"/>
          <w:rtl/>
        </w:rPr>
        <w:t xml:space="preserve"> (מב ג) בתחילת דבריו נקט דגט מקושר מהני משום תקנת חכמים, ואפקעינהו חכמים לקידושין. ואח"כ הביא דברי ה</w:t>
      </w:r>
      <w:r w:rsidRPr="00FE1E34">
        <w:rPr>
          <w:rFonts w:ascii="Narkisim" w:hAnsi="Narkisim"/>
          <w:b/>
          <w:bCs/>
          <w:rtl/>
        </w:rPr>
        <w:t>רמב"ן</w:t>
      </w:r>
      <w:r w:rsidRPr="00FE1E34">
        <w:rPr>
          <w:rFonts w:ascii="Narkisim" w:hAnsi="Narkisim"/>
          <w:rtl/>
        </w:rPr>
        <w:t xml:space="preserve"> דהואיל וחכמים תקנו שיחתמו בתוך השטר, מש"ה אם יחתמו מאחוריו הרי מורה בבירור כי חתמו לשחוק בעלמא ולא לעדות בשטר</w:t>
      </w:r>
      <w:r w:rsidRPr="00FE1E34">
        <w:rPr>
          <w:rStyle w:val="ac"/>
          <w:rFonts w:ascii="Narkisim" w:hAnsi="Narkisim"/>
          <w:rtl/>
        </w:rPr>
        <w:footnoteReference w:id="18"/>
      </w:r>
      <w:r w:rsidRPr="00FE1E34">
        <w:rPr>
          <w:rFonts w:ascii="Narkisim" w:hAnsi="Narkisim"/>
          <w:rtl/>
        </w:rPr>
        <w:t>. אבל במקושר שעשו חכמים לחתום מאחרי הכתב, א"כ הרי חזר הדבר לדין תורה דכשר.</w:t>
      </w:r>
    </w:p>
    <w:p w14:paraId="39F3B749" w14:textId="77777777" w:rsidR="00A513C2" w:rsidRPr="00FE1E34" w:rsidRDefault="00000000" w:rsidP="00FE1E34">
      <w:pPr>
        <w:pStyle w:val="aa"/>
        <w:bidi/>
        <w:rPr>
          <w:rFonts w:ascii="Narkisim" w:hAnsi="Narkisim"/>
        </w:rPr>
      </w:pPr>
      <w:r w:rsidRPr="00FE1E34">
        <w:rPr>
          <w:rFonts w:ascii="Narkisim" w:hAnsi="Narkisim"/>
          <w:u w:val="single"/>
          <w:rtl/>
        </w:rPr>
        <w:t>מקושר שכתבו עדיו מתוכו וכו'</w:t>
      </w:r>
      <w:r w:rsidRPr="00FE1E34">
        <w:rPr>
          <w:rFonts w:ascii="Narkisim" w:hAnsi="Narkisim"/>
          <w:rtl/>
        </w:rPr>
        <w:t>. לפ</w:t>
      </w:r>
      <w:r w:rsidRPr="00FE1E34">
        <w:rPr>
          <w:rFonts w:ascii="Narkisim" w:hAnsi="Narkisim"/>
          <w:b/>
          <w:bCs/>
          <w:rtl/>
        </w:rPr>
        <w:t>רשב"ם</w:t>
      </w:r>
      <w:r w:rsidRPr="00FE1E34">
        <w:rPr>
          <w:rFonts w:ascii="Narkisim" w:hAnsi="Narkisim"/>
          <w:rtl/>
        </w:rPr>
        <w:t xml:space="preserve"> פסול שלא נעשה כתיקון השטרות. ולכאורה כאן אף תוס' מודו דטעם הפסול משום שלא נעשה כתקנת מקושר. [ור' חנינא ב"ג הכשיר משום שיכול לעשותו פשוט. אבל כל זמן שלא עשאו פשוט ל"מ].</w:t>
      </w:r>
    </w:p>
    <w:p w14:paraId="55CB41C3" w14:textId="77777777" w:rsidR="00A513C2" w:rsidRPr="00FE1E34" w:rsidRDefault="00000000" w:rsidP="00FE1E34">
      <w:pPr>
        <w:pStyle w:val="a8"/>
        <w:bidi/>
        <w:rPr>
          <w:rFonts w:ascii="Narkisim" w:hAnsi="Narkisim"/>
        </w:rPr>
      </w:pPr>
      <w:r w:rsidRPr="00FE1E34">
        <w:rPr>
          <w:rFonts w:ascii="Narkisim" w:hAnsi="Narkisim"/>
          <w:rtl/>
        </w:rPr>
        <w:t>ודעת רבי (קסד:) דפסול משום דזמנו של זה לא כזמנו של זה. דס"ל דשטר מאוחר פסול.</w:t>
      </w:r>
    </w:p>
    <w:p w14:paraId="71A6B24C"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מאירי</w:t>
      </w:r>
      <w:r w:rsidRPr="00FE1E34">
        <w:rPr>
          <w:rFonts w:ascii="Narkisim" w:hAnsi="Narkisim"/>
          <w:rtl/>
        </w:rPr>
        <w:t xml:space="preserve"> כת' דשטר מקושר שעדיו מתוכו גרע מכל שטר מאוחר, דפעמים לא ירגיש המלוה ענין האיחור</w:t>
      </w:r>
      <w:r w:rsidRPr="00FE1E34">
        <w:rPr>
          <w:rStyle w:val="ac"/>
          <w:rFonts w:ascii="Narkisim" w:hAnsi="Narkisim"/>
          <w:rtl/>
        </w:rPr>
        <w:footnoteReference w:id="19"/>
      </w:r>
      <w:r w:rsidRPr="00FE1E34">
        <w:rPr>
          <w:rFonts w:ascii="Narkisim" w:hAnsi="Narkisim"/>
          <w:rtl/>
        </w:rPr>
        <w:t>. ומש"ה פסלו אפי' הרגיש המלוה באיחור זמנו ומחל שעבודו. הואיל ומתחילה עשאו לשם מקושר, ולא לשם איחור.</w:t>
      </w:r>
    </w:p>
    <w:p w14:paraId="2313135C"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שניהן</w:t>
      </w:r>
      <w:r w:rsidRPr="00FE1E34">
        <w:rPr>
          <w:rFonts w:ascii="Narkisim" w:hAnsi="Narkisim" w:cs="Narkisim"/>
          <w:rtl/>
        </w:rPr>
        <w:t>. שלא נעשה כתקנ"ח, ואם שט"ח הוא אינו גובה בו מן הלקוחות וכו'. משמע דגובה מבני חורין, ומגדרי עדות מהני, אלא דאין עליו תורת 'שטר' לשעבוד נכסים. וה</w:t>
      </w:r>
      <w:r w:rsidRPr="00FE1E34">
        <w:rPr>
          <w:rFonts w:ascii="Narkisim" w:hAnsi="Narkisim" w:cs="Narkisim"/>
          <w:b/>
          <w:bCs/>
          <w:rtl/>
        </w:rPr>
        <w:t>תומים</w:t>
      </w:r>
      <w:r w:rsidRPr="00FE1E34">
        <w:rPr>
          <w:rFonts w:ascii="Narkisim" w:hAnsi="Narkisim" w:cs="Narkisim"/>
          <w:rtl/>
        </w:rPr>
        <w:t xml:space="preserve"> (מב ג) תמה בזה, והביא דמבואר בשאר </w:t>
      </w:r>
      <w:r w:rsidRPr="00FE1E34">
        <w:rPr>
          <w:rFonts w:ascii="Narkisim" w:hAnsi="Narkisim" w:cs="Narkisim"/>
          <w:b/>
          <w:bCs/>
          <w:rtl/>
        </w:rPr>
        <w:t>ראשונים</w:t>
      </w:r>
      <w:r w:rsidRPr="00FE1E34">
        <w:rPr>
          <w:rFonts w:ascii="Narkisim" w:hAnsi="Narkisim" w:cs="Narkisim"/>
          <w:rtl/>
        </w:rPr>
        <w:t xml:space="preserve"> דכיון דהעדים חתומים מאחוריו לא הוה עדות כלל</w:t>
      </w:r>
      <w:r w:rsidRPr="00FE1E34">
        <w:rPr>
          <w:rStyle w:val="ac"/>
          <w:rFonts w:ascii="Narkisim" w:hAnsi="Narkisim" w:cs="Narkisim"/>
          <w:rtl/>
        </w:rPr>
        <w:footnoteReference w:id="20"/>
      </w:r>
      <w:r w:rsidRPr="00FE1E34">
        <w:rPr>
          <w:rFonts w:ascii="Narkisim" w:hAnsi="Narkisim" w:cs="Narkisim"/>
          <w:rtl/>
        </w:rPr>
        <w:t>, וכדאי' (גיטין פז:)</w:t>
      </w:r>
      <w:r w:rsidRPr="00FE1E34">
        <w:rPr>
          <w:rStyle w:val="ac"/>
          <w:rFonts w:ascii="Narkisim" w:hAnsi="Narkisim" w:cs="Narkisim"/>
          <w:rtl/>
        </w:rPr>
        <w:footnoteReference w:id="21"/>
      </w:r>
      <w:r w:rsidRPr="00FE1E34">
        <w:rPr>
          <w:rFonts w:ascii="Narkisim" w:hAnsi="Narkisim" w:cs="Narkisim"/>
          <w:rtl/>
        </w:rPr>
        <w:t>.</w:t>
      </w:r>
    </w:p>
    <w:p w14:paraId="2DDA6CBE"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(תקפז) הק' דא"כ יהני כשטר ראיה על מכירה, ובפשוטו מבואר דהשטר פסול, ולא מהני לראיה כלל.</w:t>
      </w:r>
    </w:p>
    <w:p w14:paraId="2F8A70F8" w14:textId="77777777" w:rsidR="00A513C2" w:rsidRPr="00FE1E34" w:rsidRDefault="00000000" w:rsidP="00FE1E34">
      <w:pPr>
        <w:pStyle w:val="a8"/>
        <w:bidi/>
        <w:rPr>
          <w:rFonts w:ascii="Narkisim" w:hAnsi="Narkisim"/>
        </w:rPr>
      </w:pPr>
      <w:r w:rsidRPr="00FE1E34">
        <w:rPr>
          <w:rFonts w:ascii="Narkisim" w:hAnsi="Narkisim"/>
          <w:rtl/>
        </w:rPr>
        <w:t>והקוב"ש הביא ד</w:t>
      </w:r>
      <w:r w:rsidRPr="00FE1E34">
        <w:rPr>
          <w:rFonts w:ascii="Narkisim" w:hAnsi="Narkisim"/>
          <w:b/>
          <w:bCs/>
          <w:rtl/>
        </w:rPr>
        <w:t>רבינו יונה</w:t>
      </w:r>
      <w:r w:rsidRPr="00FE1E34">
        <w:rPr>
          <w:rFonts w:ascii="Narkisim" w:hAnsi="Narkisim"/>
          <w:rtl/>
        </w:rPr>
        <w:t xml:space="preserve"> (קסב:) כת' דהיכא דהרחיק ב' שיטין אף דהשטר דינו כעדות בכתב, כיון דבשעת חתימה היה ראוי להכשירו [ע”י מילוי]. אבל הכא דאינו ראוי להכשיר לא מהני. והביא דברי ה</w:t>
      </w:r>
      <w:r w:rsidRPr="00FE1E34">
        <w:rPr>
          <w:rFonts w:ascii="Narkisim" w:hAnsi="Narkisim"/>
          <w:b/>
          <w:bCs/>
          <w:rtl/>
        </w:rPr>
        <w:t>רמ"ה</w:t>
      </w:r>
      <w:r w:rsidRPr="00FE1E34">
        <w:rPr>
          <w:rFonts w:ascii="Narkisim" w:hAnsi="Narkisim"/>
          <w:rtl/>
        </w:rPr>
        <w:t xml:space="preserve"> (לקמן קסה:) דכיון דהעדים חתומים מאחוריו ל"מ כלל מדאורייתא, אלא היכא דנעשית כתיקון חכמים.</w:t>
      </w:r>
    </w:p>
    <w:p w14:paraId="6D1C998E" w14:textId="77777777" w:rsidR="00A513C2" w:rsidRPr="00FE1E34" w:rsidRDefault="00000000" w:rsidP="00FE1E34">
      <w:pPr>
        <w:pStyle w:val="aa"/>
        <w:bidi/>
        <w:rPr>
          <w:rFonts w:ascii="Narkisim" w:hAnsi="Narkisim"/>
        </w:rPr>
      </w:pPr>
      <w:r w:rsidRPr="00FE1E34">
        <w:rPr>
          <w:rFonts w:ascii="Narkisim" w:hAnsi="Narkisim"/>
          <w:rtl/>
        </w:rPr>
        <w:t>והביא דכן מבואר בגמ' (גיטין יא.) שטרא פרסאה גבי מבני חרי, והגמ' מק' דצריך לחזור בשיטה אחרונה. וע"כ דקו' הגמ' אמאי גבי מבני חרי.</w:t>
      </w:r>
    </w:p>
    <w:p w14:paraId="7D3BD704" w14:textId="77777777" w:rsidR="00A513C2" w:rsidRPr="00FE1E34" w:rsidRDefault="00000000" w:rsidP="00FE1E34">
      <w:pPr>
        <w:bidi/>
        <w:rPr>
          <w:rFonts w:ascii="Narkisim" w:hAnsi="Narkisim" w:cs="Narkisim"/>
        </w:rPr>
      </w:pPr>
      <w:r w:rsidRPr="00FE1E34">
        <w:rPr>
          <w:rFonts w:ascii="Narkisim" w:hAnsi="Narkisim" w:cs="Narkisim"/>
          <w:u w:val="single"/>
          <w:rtl/>
        </w:rPr>
        <w:t>מפני שיכול לעשותו פשוט</w:t>
      </w:r>
      <w:r w:rsidRPr="00FE1E34">
        <w:rPr>
          <w:rFonts w:ascii="Narkisim" w:hAnsi="Narkisim" w:cs="Narkisim"/>
          <w:rtl/>
        </w:rPr>
        <w:t xml:space="preserve">. </w:t>
      </w:r>
      <w:r w:rsidRPr="00FE1E34">
        <w:rPr>
          <w:rFonts w:ascii="Narkisim" w:hAnsi="Narkisim" w:cs="Narkisim"/>
          <w:b/>
          <w:bCs/>
          <w:rtl/>
        </w:rPr>
        <w:t>רש"י</w:t>
      </w:r>
      <w:r w:rsidRPr="00FE1E34">
        <w:rPr>
          <w:rFonts w:ascii="Narkisim" w:hAnsi="Narkisim" w:cs="Narkisim"/>
          <w:rtl/>
        </w:rPr>
        <w:t xml:space="preserve"> (קידושין מט.) כת' דאף דמפסיק אויר בין שיטות העליונות מה בכך. ו</w:t>
      </w:r>
      <w:r w:rsidRPr="00FE1E34">
        <w:rPr>
          <w:rFonts w:ascii="Narkisim" w:hAnsi="Narkisim" w:cs="Narkisim"/>
          <w:b/>
          <w:bCs/>
          <w:rtl/>
        </w:rPr>
        <w:t>תוס</w:t>
      </w:r>
      <w:r w:rsidRPr="00FE1E34">
        <w:rPr>
          <w:rFonts w:ascii="Narkisim" w:hAnsi="Narkisim" w:cs="Narkisim"/>
          <w:rtl/>
        </w:rPr>
        <w:t>' (שם) הוסיפו שיש סופרים הרבה שאינם אומנים לסדר כתיבתן ומניחין אויר בין השיטות, ואין לחוש. ותוס' הק' מ"ש מגט קרח</w:t>
      </w:r>
      <w:r w:rsidRPr="00FE1E34">
        <w:rPr>
          <w:rStyle w:val="ac"/>
          <w:rFonts w:ascii="Narkisim" w:hAnsi="Narkisim" w:cs="Narkisim"/>
          <w:rtl/>
        </w:rPr>
        <w:footnoteReference w:id="22"/>
      </w:r>
      <w:r w:rsidRPr="00FE1E34">
        <w:rPr>
          <w:rFonts w:ascii="Narkisim" w:hAnsi="Narkisim" w:cs="Narkisim"/>
          <w:rtl/>
        </w:rPr>
        <w:t>, ותי' דכיון דחתומין עדים כמנין הקשרים לא הוה קרח.</w:t>
      </w:r>
    </w:p>
    <w:p w14:paraId="7BB4AD29" w14:textId="77777777" w:rsidR="00A513C2" w:rsidRPr="00FE1E34" w:rsidRDefault="00000000" w:rsidP="00FE1E34">
      <w:pPr>
        <w:pStyle w:val="a7"/>
        <w:bidi/>
        <w:rPr>
          <w:rFonts w:ascii="Narkisim" w:hAnsi="Narkisim"/>
        </w:rPr>
      </w:pPr>
      <w:r w:rsidRPr="00FE1E34">
        <w:rPr>
          <w:rFonts w:ascii="Narkisim" w:hAnsi="Narkisim"/>
          <w:rtl/>
        </w:rPr>
        <w:t xml:space="preserve">אבל </w:t>
      </w:r>
      <w:r w:rsidRPr="00FE1E34">
        <w:rPr>
          <w:rFonts w:ascii="Narkisim" w:hAnsi="Narkisim"/>
          <w:b/>
          <w:bCs/>
          <w:rtl/>
        </w:rPr>
        <w:t>תוס'</w:t>
      </w:r>
      <w:r w:rsidRPr="00FE1E34">
        <w:rPr>
          <w:rFonts w:ascii="Narkisim" w:hAnsi="Narkisim"/>
          <w:rtl/>
        </w:rPr>
        <w:t xml:space="preserve"> (כאן ד"ה פשוט) הק' דא"כ ניכר שהיה גט מקושר. והעמידו כגון שלא הניחו חלק בין השיטין. [ומעיקרא עשו מקושר בדוחק ע”י קיפולים אלו].</w:t>
      </w:r>
    </w:p>
    <w:p w14:paraId="5D63EFB6" w14:textId="77777777" w:rsidR="00A513C2" w:rsidRPr="00FE1E34" w:rsidRDefault="00000000" w:rsidP="00FE1E34">
      <w:pPr>
        <w:bidi/>
        <w:rPr>
          <w:rFonts w:ascii="Narkisim" w:hAnsi="Narkisim" w:cs="Narkisim"/>
        </w:rPr>
      </w:pPr>
      <w:r w:rsidRPr="00FE1E34">
        <w:rPr>
          <w:rFonts w:ascii="Narkisim" w:hAnsi="Narkisim" w:cs="Narkisim"/>
          <w:rtl/>
        </w:rPr>
        <w:lastRenderedPageBreak/>
        <w:t>וה</w:t>
      </w:r>
      <w:r w:rsidRPr="00FE1E34">
        <w:rPr>
          <w:rFonts w:ascii="Narkisim" w:hAnsi="Narkisim" w:cs="Narkisim"/>
          <w:b/>
          <w:bCs/>
          <w:rtl/>
        </w:rPr>
        <w:t>רמב"ן</w:t>
      </w:r>
      <w:r w:rsidRPr="00FE1E34">
        <w:rPr>
          <w:rFonts w:ascii="Narkisim" w:hAnsi="Narkisim" w:cs="Narkisim"/>
          <w:rtl/>
        </w:rPr>
        <w:t xml:space="preserve"> (ותוס' רא"ש בשיטמ"ק וקידושין מט.) תמה [ע"ד רש"י הנ"ל] דכשיש ריוח בין שיטה לשיטה [כמלא הקשר], וכשעשאו פשוט נמצא שטר שיכול להזדייף. שיכול לכתוב בו שיטה בין ריוח השיטין, ולהוסיף בו תנאי וכדו'</w:t>
      </w:r>
      <w:r w:rsidRPr="00FE1E34">
        <w:rPr>
          <w:rStyle w:val="ac"/>
          <w:rFonts w:ascii="Narkisim" w:hAnsi="Narkisim" w:cs="Narkisim"/>
          <w:rtl/>
        </w:rPr>
        <w:footnoteReference w:id="23"/>
      </w:r>
      <w:r w:rsidRPr="00FE1E34">
        <w:rPr>
          <w:rFonts w:ascii="Narkisim" w:hAnsi="Narkisim" w:cs="Narkisim"/>
          <w:rtl/>
        </w:rPr>
        <w:t>.</w:t>
      </w:r>
    </w:p>
    <w:p w14:paraId="5DEFEFA8"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כת' דאפשר שהקשרים היו דקים, שאין אדם יכול לכתוב בו שיטה. ועוד פי' שלא היה כלל רווח בין שיטה לשיטה, אלא כשאר הפשוטין. והיו מכוונין וקושרין שני שיטין זו בזו. וכן הרא"ש (בשיטמ"ק) כת' שהיה תופר את האויר שבין שיטה לשיטה, וקופל את האויר על הכתב</w:t>
      </w:r>
      <w:r w:rsidRPr="00FE1E34">
        <w:rPr>
          <w:rStyle w:val="ac"/>
          <w:rFonts w:ascii="Narkisim" w:hAnsi="Narkisim"/>
          <w:rtl/>
        </w:rPr>
        <w:footnoteReference w:id="24"/>
      </w:r>
      <w:r w:rsidRPr="00FE1E34">
        <w:rPr>
          <w:rFonts w:ascii="Narkisim" w:hAnsi="Narkisim"/>
          <w:rtl/>
        </w:rPr>
        <w:t>.</w:t>
      </w:r>
    </w:p>
    <w:p w14:paraId="58C9F85D" w14:textId="77777777" w:rsidR="00A513C2" w:rsidRPr="00FE1E34" w:rsidRDefault="00000000" w:rsidP="00FE1E34">
      <w:pPr>
        <w:pStyle w:val="a7"/>
        <w:bidi/>
        <w:rPr>
          <w:rFonts w:ascii="Narkisim" w:hAnsi="Narkisim"/>
        </w:rPr>
      </w:pPr>
      <w:r w:rsidRPr="00FE1E34">
        <w:rPr>
          <w:rFonts w:ascii="Narkisim" w:hAnsi="Narkisim"/>
          <w:rtl/>
        </w:rPr>
        <w:t>אך ה</w:t>
      </w:r>
      <w:r w:rsidRPr="00FE1E34">
        <w:rPr>
          <w:rFonts w:ascii="Narkisim" w:hAnsi="Narkisim"/>
          <w:b/>
          <w:bCs/>
          <w:rtl/>
        </w:rPr>
        <w:t>ראשונים</w:t>
      </w:r>
      <w:r w:rsidRPr="00FE1E34">
        <w:rPr>
          <w:rFonts w:ascii="Narkisim" w:hAnsi="Narkisim"/>
          <w:rtl/>
        </w:rPr>
        <w:t xml:space="preserve"> הק' לס"ד דהגמ' (בע"ב) שהעדים חותמים בין קשר לקשר מגואי, והיכן חתמו אי לא הניח רווח. וה</w:t>
      </w:r>
      <w:r w:rsidRPr="00FE1E34">
        <w:rPr>
          <w:rFonts w:ascii="Narkisim" w:hAnsi="Narkisim"/>
          <w:b/>
          <w:bCs/>
          <w:rtl/>
        </w:rPr>
        <w:t>רא”ש</w:t>
      </w:r>
      <w:r w:rsidRPr="00FE1E34">
        <w:rPr>
          <w:rFonts w:ascii="Narkisim" w:hAnsi="Narkisim"/>
          <w:rtl/>
        </w:rPr>
        <w:t xml:space="preserve"> (בשיטמ"ק, ותורא"ש קידושין) כת' דצ"ל שהיו דוחקים לכתוב כתיבה דקה ולחתום ביני שיטי</w:t>
      </w:r>
      <w:r w:rsidRPr="00FE1E34">
        <w:rPr>
          <w:rStyle w:val="ac"/>
          <w:rFonts w:ascii="Narkisim" w:hAnsi="Narkisim"/>
          <w:rtl/>
        </w:rPr>
        <w:footnoteReference w:id="25"/>
      </w:r>
      <w:r w:rsidRPr="00FE1E34">
        <w:rPr>
          <w:rFonts w:ascii="Narkisim" w:hAnsi="Narkisim"/>
          <w:rtl/>
        </w:rPr>
        <w:t>.</w:t>
      </w:r>
    </w:p>
    <w:p w14:paraId="5749FD0C"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תי' דס”ד שחותמין שם בסוף השיטה שבקשר</w:t>
      </w:r>
      <w:r w:rsidRPr="00FE1E34">
        <w:rPr>
          <w:rStyle w:val="ac"/>
          <w:rFonts w:ascii="Narkisim" w:hAnsi="Narkisim"/>
          <w:rtl/>
        </w:rPr>
        <w:footnoteReference w:id="26"/>
      </w:r>
      <w:r w:rsidRPr="00FE1E34">
        <w:rPr>
          <w:rFonts w:ascii="Narkisim" w:hAnsi="Narkisim"/>
          <w:rtl/>
        </w:rPr>
        <w:t>. ואע"פ שנקרא באמצע הכתיבה אין בכך כלום, הואיל ואין בו מיחוש לזייף וכך הוא מטבע חכמים.</w:t>
      </w:r>
    </w:p>
    <w:p w14:paraId="4C7D9977" w14:textId="77777777" w:rsidR="00A513C2" w:rsidRPr="00FE1E34" w:rsidRDefault="00000000" w:rsidP="00FE1E34">
      <w:pPr>
        <w:bidi/>
        <w:rPr>
          <w:rFonts w:ascii="Narkisim" w:hAnsi="Narkisim" w:cs="Narkisim"/>
        </w:rPr>
      </w:pPr>
      <w:r w:rsidRPr="00FE1E34">
        <w:rPr>
          <w:rFonts w:ascii="Narkisim" w:hAnsi="Narkisim" w:cs="Narkisim"/>
          <w:u w:val="single"/>
          <w:rtl/>
        </w:rPr>
        <w:t>תוד"ה פשוט</w:t>
      </w:r>
      <w:r w:rsidRPr="00FE1E34">
        <w:rPr>
          <w:rFonts w:ascii="Narkisim" w:hAnsi="Narkisim" w:cs="Narkisim"/>
          <w:rtl/>
        </w:rPr>
        <w:t>. טעמא משום שמא יעשנו מקושר וכו' גזרי שנים אטו שלשה. וה</w:t>
      </w:r>
      <w:r w:rsidRPr="00FE1E34">
        <w:rPr>
          <w:rFonts w:ascii="Narkisim" w:hAnsi="Narkisim" w:cs="Narkisim"/>
          <w:b/>
          <w:bCs/>
          <w:rtl/>
        </w:rPr>
        <w:t>תוס' רא”ש</w:t>
      </w:r>
      <w:r w:rsidRPr="00FE1E34">
        <w:rPr>
          <w:rFonts w:ascii="Narkisim" w:hAnsi="Narkisim" w:cs="Narkisim"/>
          <w:rtl/>
        </w:rPr>
        <w:t xml:space="preserve"> (קידושין מט.) כת' א"נ כיון דיכול להזדייף ע"י עד א' חיישינן שמא ימצא עד אחד רשע שיחתום. [וק"ק דבשאר דוכתי לא אשכחן דחיישינן שיוסיף עד שקר</w:t>
      </w:r>
      <w:r w:rsidRPr="00FE1E34">
        <w:rPr>
          <w:rStyle w:val="ac"/>
          <w:rFonts w:ascii="Narkisim" w:hAnsi="Narkisim" w:cs="Narkisim"/>
          <w:rtl/>
        </w:rPr>
        <w:footnoteReference w:id="27"/>
      </w:r>
      <w:r w:rsidRPr="00FE1E34">
        <w:rPr>
          <w:rFonts w:ascii="Narkisim" w:hAnsi="Narkisim" w:cs="Narkisim"/>
          <w:rtl/>
        </w:rPr>
        <w:t>. ואפשר דכיון דבגט מקושר סגי בב' כשרים וא' קרוב (כדאי' גיטין פא:), ומש"ה אינו נראה להם עדות שקר, תיקון צורת השטר].</w:t>
      </w:r>
    </w:p>
    <w:p w14:paraId="0975377C" w14:textId="77777777" w:rsidR="00A513C2" w:rsidRPr="00FE1E34" w:rsidRDefault="00000000" w:rsidP="00FE1E34">
      <w:pPr>
        <w:pStyle w:val="3"/>
        <w:bidi/>
        <w:rPr>
          <w:rFonts w:ascii="Narkisim" w:hAnsi="Narkisim"/>
        </w:rPr>
      </w:pPr>
      <w:r w:rsidRPr="00FE1E34">
        <w:rPr>
          <w:rFonts w:ascii="Narkisim" w:hAnsi="Narkisim"/>
          <w:rtl/>
        </w:rPr>
        <w:t>דף קס:</w:t>
      </w:r>
    </w:p>
    <w:p w14:paraId="70DE4DEF" w14:textId="77777777" w:rsidR="00A513C2" w:rsidRPr="00FE1E34" w:rsidRDefault="00000000" w:rsidP="00FE1E34">
      <w:pPr>
        <w:pStyle w:val="aa"/>
        <w:bidi/>
        <w:rPr>
          <w:rFonts w:ascii="Narkisim" w:hAnsi="Narkisim"/>
        </w:rPr>
      </w:pPr>
      <w:r w:rsidRPr="00FE1E34">
        <w:rPr>
          <w:rFonts w:ascii="Narkisim" w:hAnsi="Narkisim"/>
          <w:u w:val="single"/>
          <w:rtl/>
        </w:rPr>
        <w:t>מתוך שנתרבה בקשריו נתרבה עדיו</w:t>
      </w:r>
      <w:r w:rsidRPr="00FE1E34">
        <w:rPr>
          <w:rFonts w:ascii="Narkisim" w:hAnsi="Narkisim"/>
          <w:rtl/>
        </w:rPr>
        <w:t>. ה</w:t>
      </w:r>
      <w:r w:rsidRPr="00FE1E34">
        <w:rPr>
          <w:rFonts w:ascii="Narkisim" w:hAnsi="Narkisim"/>
          <w:b/>
          <w:bCs/>
          <w:rtl/>
        </w:rPr>
        <w:t>ראשונים</w:t>
      </w:r>
      <w:r w:rsidRPr="00FE1E34">
        <w:rPr>
          <w:rFonts w:ascii="Narkisim" w:hAnsi="Narkisim"/>
          <w:rtl/>
        </w:rPr>
        <w:t xml:space="preserve"> הק' דמשמע דאף בפשוט יש קשרים, אלא שבמקושר ריבה בקשרים. וה</w:t>
      </w:r>
      <w:r w:rsidRPr="00FE1E34">
        <w:rPr>
          <w:rFonts w:ascii="Narkisim" w:hAnsi="Narkisim"/>
          <w:b/>
          <w:bCs/>
          <w:rtl/>
        </w:rPr>
        <w:t>ריטב"א</w:t>
      </w:r>
      <w:r w:rsidRPr="00FE1E34">
        <w:rPr>
          <w:rFonts w:ascii="Narkisim" w:hAnsi="Narkisim"/>
          <w:rtl/>
        </w:rPr>
        <w:t xml:space="preserve"> הביא דמש"ה פ</w:t>
      </w:r>
      <w:r w:rsidRPr="00FE1E34">
        <w:rPr>
          <w:rFonts w:ascii="Narkisim" w:hAnsi="Narkisim"/>
          <w:b/>
          <w:bCs/>
          <w:rtl/>
        </w:rPr>
        <w:t>רשב"ם</w:t>
      </w:r>
      <w:r w:rsidRPr="00FE1E34">
        <w:rPr>
          <w:rFonts w:ascii="Narkisim" w:hAnsi="Narkisim"/>
          <w:rtl/>
        </w:rPr>
        <w:t xml:space="preserve"> שהחמיר בו הכתוב, והטריח לעשות קישורין וכו'. פי' שנתרבה טרחתו ע"י קשרים.</w:t>
      </w:r>
    </w:p>
    <w:p w14:paraId="1B60CB61" w14:textId="77777777" w:rsidR="00A513C2" w:rsidRPr="00FE1E34" w:rsidRDefault="00000000" w:rsidP="00FE1E34">
      <w:pPr>
        <w:bidi/>
        <w:rPr>
          <w:rFonts w:ascii="Narkisim" w:hAnsi="Narkisim" w:cs="Narkisim"/>
        </w:rPr>
      </w:pPr>
      <w:r w:rsidRPr="00FE1E34">
        <w:rPr>
          <w:rFonts w:ascii="Narkisim" w:hAnsi="Narkisim" w:cs="Narkisim"/>
          <w:u w:val="single"/>
          <w:rtl/>
        </w:rPr>
        <w:t>רפרם אמר מהכא, ואקח את ספר המקנה וכו' את החתום זה המקושר וכו'</w:t>
      </w:r>
      <w:r w:rsidRPr="00FE1E34">
        <w:rPr>
          <w:rFonts w:ascii="Narkisim" w:hAnsi="Narkisim" w:cs="Narkisim"/>
          <w:rtl/>
        </w:rPr>
        <w:t>. צ"ב אמאי הוצרך גם פשוט וגם מקושר. ויש שכתבו דירמיה קנה בשטר פשוט, אלא דדרשינן מריבויא דקרא דמהני אף מקושר.</w:t>
      </w:r>
    </w:p>
    <w:p w14:paraId="6B66FDF6"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כת' דירמיה קנה בשתי שטרות, חד פשוט וחד מקושר. ודייק כן מהא דבפסוק נקט לשון רבים, ונתתם בכלי חרש למען יעמדו וגו'.</w:t>
      </w:r>
    </w:p>
    <w:p w14:paraId="6929A945" w14:textId="77777777" w:rsidR="00A513C2" w:rsidRPr="00FE1E34" w:rsidRDefault="00000000" w:rsidP="00FE1E34">
      <w:pPr>
        <w:pStyle w:val="a8"/>
        <w:bidi/>
        <w:rPr>
          <w:rFonts w:ascii="Narkisim" w:hAnsi="Narkisim"/>
        </w:rPr>
      </w:pPr>
      <w:r w:rsidRPr="00FE1E34">
        <w:rPr>
          <w:rFonts w:ascii="Narkisim" w:hAnsi="Narkisim"/>
          <w:rtl/>
        </w:rPr>
        <w:t>וביאר דירמיה קנה מחנמאל בן דודו, ושניהם [הלוקח והמוכר] היו כהנים, ומש”ה הוצרכו שטר מקושר דהוה אתרא דנהיגי במקושר. ועשו ג"כ פשוט, כיון דבקרא כתיב למען יעמדו ימים רבים, שהשטר ישמר לימי בית שני. וחששו שמא יורשי המוכר יטענו ליורשי לוקח דילמא אתרא דנהיגי בפשוט הוה, ולא סגי בשטר מקושר, א"כ הוה מפקי ליה נמי שטר פשוט.</w:t>
      </w:r>
    </w:p>
    <w:p w14:paraId="7E4FB346" w14:textId="77777777" w:rsidR="00A513C2" w:rsidRPr="00FE1E34" w:rsidRDefault="00000000" w:rsidP="00FE1E34">
      <w:pPr>
        <w:pStyle w:val="a8"/>
        <w:bidi/>
        <w:rPr>
          <w:rFonts w:ascii="Narkisim" w:hAnsi="Narkisim"/>
        </w:rPr>
      </w:pPr>
      <w:r w:rsidRPr="00FE1E34">
        <w:rPr>
          <w:rFonts w:ascii="Narkisim" w:hAnsi="Narkisim"/>
          <w:rtl/>
        </w:rPr>
        <w:t>ועוד פי' שכתבו השטרות בירושלים, ומכרו את השדה בענתות. ומנהג ירושלים בשטר פשוט, ואילו ענתות היתה עיר הכהנים ונהגו במקושר. אצטריך מקושר כמנהג מקום השדה שהיתה בענתות והמוכר עצמו שהיה מענתות.</w:t>
      </w:r>
    </w:p>
    <w:p w14:paraId="529D8442"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(בשיטמ"ק) כת' שירמיה קנה שתי שדות, בא' עשה שטר פשוט ובא' מקושר. וכת' דלא ידעתי על מה.</w:t>
      </w:r>
    </w:p>
    <w:p w14:paraId="7FE7AD51"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(בשם מורו) פי' דירמיה קנה מחנמאל בשטר מקושר, אלא שחנמאל מסר לו גם את השטר שקיבל ממי שמכר לו, כדי שהמוכר לא יוכל לערער עליו בעידי אבות</w:t>
      </w:r>
      <w:r w:rsidRPr="00FE1E34">
        <w:rPr>
          <w:rStyle w:val="ac"/>
          <w:rFonts w:ascii="Narkisim" w:hAnsi="Narkisim" w:cs="Narkisim"/>
          <w:rtl/>
        </w:rPr>
        <w:footnoteReference w:id="28"/>
      </w:r>
      <w:r w:rsidRPr="00FE1E34">
        <w:rPr>
          <w:rFonts w:ascii="Narkisim" w:hAnsi="Narkisim" w:cs="Narkisim"/>
          <w:rtl/>
        </w:rPr>
        <w:t>.</w:t>
      </w:r>
    </w:p>
    <w:p w14:paraId="75F0F85B" w14:textId="77777777" w:rsidR="00A513C2" w:rsidRPr="00FE1E34" w:rsidRDefault="00000000" w:rsidP="00FE1E34">
      <w:pPr>
        <w:bidi/>
        <w:rPr>
          <w:rFonts w:ascii="Narkisim" w:hAnsi="Narkisim" w:cs="Narkisim"/>
        </w:rPr>
      </w:pPr>
      <w:r w:rsidRPr="00FE1E34">
        <w:rPr>
          <w:rFonts w:ascii="Narkisim" w:hAnsi="Narkisim" w:cs="Narkisim"/>
          <w:rtl/>
        </w:rPr>
        <w:t>ה</w:t>
      </w:r>
      <w:r w:rsidRPr="00FE1E34">
        <w:rPr>
          <w:rFonts w:ascii="Narkisim" w:hAnsi="Narkisim" w:cs="Narkisim"/>
          <w:b/>
          <w:bCs/>
          <w:rtl/>
        </w:rPr>
        <w:t>קוב"ש</w:t>
      </w:r>
      <w:r w:rsidRPr="00FE1E34">
        <w:rPr>
          <w:rFonts w:ascii="Narkisim" w:hAnsi="Narkisim" w:cs="Narkisim"/>
          <w:rtl/>
        </w:rPr>
        <w:t xml:space="preserve"> (תקפז) הביא דבגמ' (קידושין כו.) דרשי' דהך קרא קאי בשטר קנין, ואילו הפסוק הקודם וכתוב בספר וחתום דרשי' בשטר ראיה. והביא דמבואר דשטר מקושר מהני בין שטר קנין ובין שטר ראיה. א"כ הא דאיתא בסיפא שניהם פסולים, היינו שפסול אף לראייה על המכירה (ע' לעיל). וכן פסול כשטר קנין</w:t>
      </w:r>
      <w:r w:rsidRPr="00FE1E34">
        <w:rPr>
          <w:rStyle w:val="ac"/>
          <w:rFonts w:ascii="Narkisim" w:hAnsi="Narkisim" w:cs="Narkisim"/>
          <w:rtl/>
        </w:rPr>
        <w:footnoteReference w:id="29"/>
      </w:r>
      <w:r w:rsidRPr="00FE1E34">
        <w:rPr>
          <w:rFonts w:ascii="Narkisim" w:hAnsi="Narkisim" w:cs="Narkisim"/>
          <w:rtl/>
        </w:rPr>
        <w:t>.</w:t>
      </w:r>
    </w:p>
    <w:p w14:paraId="3874A5AF" w14:textId="77777777" w:rsidR="00A513C2" w:rsidRPr="00FE1E34" w:rsidRDefault="00000000" w:rsidP="00FE1E34">
      <w:pPr>
        <w:bidi/>
        <w:rPr>
          <w:rFonts w:ascii="Narkisim" w:hAnsi="Narkisim" w:cs="Narkisim"/>
        </w:rPr>
      </w:pPr>
      <w:r w:rsidRPr="00FE1E34">
        <w:rPr>
          <w:rFonts w:ascii="Narkisim" w:hAnsi="Narkisim" w:cs="Narkisim"/>
          <w:u w:val="single"/>
          <w:rtl/>
        </w:rPr>
        <w:t>ואת הגלוי, זה פשוט שבמקושר</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הטופס. ה</w:t>
      </w:r>
      <w:r w:rsidRPr="00FE1E34">
        <w:rPr>
          <w:rFonts w:ascii="Narkisim" w:hAnsi="Narkisim" w:cs="Narkisim"/>
          <w:b/>
          <w:bCs/>
          <w:rtl/>
        </w:rPr>
        <w:t>ריטב"א</w:t>
      </w:r>
      <w:r w:rsidRPr="00FE1E34">
        <w:rPr>
          <w:rFonts w:ascii="Narkisim" w:hAnsi="Narkisim" w:cs="Narkisim"/>
          <w:rtl/>
        </w:rPr>
        <w:t xml:space="preserve"> ביאר כוונתו דלאחר שעשו קשריו, שאר השטר עשה כעין פשוט. וה</w:t>
      </w:r>
      <w:r w:rsidRPr="00FE1E34">
        <w:rPr>
          <w:rFonts w:ascii="Narkisim" w:hAnsi="Narkisim" w:cs="Narkisim"/>
          <w:b/>
          <w:bCs/>
          <w:rtl/>
        </w:rPr>
        <w:t>ראב"ד</w:t>
      </w:r>
      <w:r w:rsidRPr="00FE1E34">
        <w:rPr>
          <w:rFonts w:ascii="Narkisim" w:hAnsi="Narkisim" w:cs="Narkisim"/>
          <w:rtl/>
        </w:rPr>
        <w:t xml:space="preserve"> (הו' בשיטמ"ק וברשב"א) כת' פשוט שבמקושר הוא הטופס והתורף, ששניהם שוין בו.</w:t>
      </w:r>
    </w:p>
    <w:p w14:paraId="6E04F054"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 מגאש</w:t>
      </w:r>
      <w:r w:rsidRPr="00FE1E34">
        <w:rPr>
          <w:rFonts w:ascii="Narkisim" w:hAnsi="Narkisim"/>
          <w:rtl/>
        </w:rPr>
        <w:t xml:space="preserve"> (והו' בשיטמ”ק וברשב”א) פי' הגלוי הנשאר מן הנייר תחת הכתב [בשטר מקושר]. דבשלמא בשטר פשוט אין חשש מחמת שנשאר מן הנייר למטה, שלא יתכן בו זיוף אחר חתימת העדים. אבל במקושר שעדיו מאחריו היה לנו להקפיד שלא להשאיר נייר לאחר תשלום הכתב, קמ"ל הכתוב שאין חוששין לו, דמהני מה </w:t>
      </w:r>
      <w:r w:rsidRPr="00FE1E34">
        <w:rPr>
          <w:rFonts w:ascii="Narkisim" w:hAnsi="Narkisim"/>
          <w:rtl/>
        </w:rPr>
        <w:lastRenderedPageBreak/>
        <w:t>שכתוב שריר וקיים</w:t>
      </w:r>
      <w:r w:rsidRPr="00FE1E34">
        <w:rPr>
          <w:rStyle w:val="ac"/>
          <w:rFonts w:ascii="Narkisim" w:hAnsi="Narkisim"/>
          <w:rtl/>
        </w:rPr>
        <w:footnoteReference w:id="30"/>
      </w:r>
      <w:r w:rsidRPr="00FE1E34">
        <w:rPr>
          <w:rFonts w:ascii="Narkisim" w:hAnsi="Narkisim"/>
          <w:rtl/>
        </w:rPr>
        <w:t xml:space="preserve"> (כדאי' בסוף העמ', ע”ע תוס' קסב.).</w:t>
      </w:r>
    </w:p>
    <w:p w14:paraId="4E84CAD7" w14:textId="77777777" w:rsidR="00A513C2" w:rsidRPr="00FE1E34" w:rsidRDefault="00000000" w:rsidP="00FE1E34">
      <w:pPr>
        <w:bidi/>
        <w:rPr>
          <w:rFonts w:ascii="Narkisim" w:hAnsi="Narkisim" w:cs="Narkisim"/>
        </w:rPr>
      </w:pPr>
      <w:r w:rsidRPr="00FE1E34">
        <w:rPr>
          <w:rFonts w:ascii="Narkisim" w:hAnsi="Narkisim" w:cs="Narkisim"/>
          <w:u w:val="single"/>
          <w:rtl/>
        </w:rPr>
        <w:t>מדרבנן וקראי אסמכתא כו'</w:t>
      </w:r>
      <w:r w:rsidRPr="00FE1E34">
        <w:rPr>
          <w:rFonts w:ascii="Narkisim" w:hAnsi="Narkisim" w:cs="Narkisim"/>
          <w:rtl/>
        </w:rPr>
        <w:t>. ה</w:t>
      </w:r>
      <w:r w:rsidRPr="00FE1E34">
        <w:rPr>
          <w:rFonts w:ascii="Narkisim" w:hAnsi="Narkisim" w:cs="Narkisim"/>
          <w:b/>
          <w:bCs/>
          <w:rtl/>
        </w:rPr>
        <w:t>ריטב"א</w:t>
      </w:r>
      <w:r w:rsidRPr="00FE1E34">
        <w:rPr>
          <w:rFonts w:ascii="Narkisim" w:hAnsi="Narkisim" w:cs="Narkisim"/>
          <w:rtl/>
        </w:rPr>
        <w:t xml:space="preserve"> פי' ומעיקרא כי אמרינן מנא הני מילי הכי בעינן למימר היכן רמזה, ואתיב אסמכוה רבנן אקרא. [ולכאורה כוונת הגמ' דירמיה לא קנה בשטר מקושר. ואפשר דתקנו אחרי זמנו של ירמיה].</w:t>
      </w:r>
    </w:p>
    <w:p w14:paraId="57666B8D"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 xml:space="preserve">רמ"ה </w:t>
      </w:r>
      <w:r w:rsidRPr="00FE1E34">
        <w:rPr>
          <w:rFonts w:ascii="Narkisim" w:hAnsi="Narkisim"/>
          <w:rtl/>
        </w:rPr>
        <w:t>ו</w:t>
      </w:r>
      <w:r w:rsidRPr="00FE1E34">
        <w:rPr>
          <w:rFonts w:ascii="Narkisim" w:hAnsi="Narkisim"/>
          <w:b/>
          <w:bCs/>
          <w:rtl/>
        </w:rPr>
        <w:t>ריטב"א</w:t>
      </w:r>
      <w:r w:rsidRPr="00FE1E34">
        <w:rPr>
          <w:rFonts w:ascii="Narkisim" w:hAnsi="Narkisim"/>
          <w:rtl/>
        </w:rPr>
        <w:t xml:space="preserve"> (קסה:) ביארו דלאחר שתקנו חכמים נקבע כך צורת החתימה, ומהני מדאורייתא.</w:t>
      </w:r>
    </w:p>
    <w:p w14:paraId="0F38EB13" w14:textId="77777777" w:rsidR="00A513C2" w:rsidRPr="00FE1E34" w:rsidRDefault="00000000" w:rsidP="00FE1E34">
      <w:pPr>
        <w:bidi/>
        <w:rPr>
          <w:rFonts w:ascii="Narkisim" w:hAnsi="Narkisim" w:cs="Narkisim"/>
        </w:rPr>
      </w:pPr>
      <w:r w:rsidRPr="00FE1E34">
        <w:rPr>
          <w:rFonts w:ascii="Narkisim" w:hAnsi="Narkisim" w:cs="Narkisim"/>
          <w:u w:val="single"/>
          <w:rtl/>
        </w:rPr>
        <w:t>אתרא דכהני הוה והוו קפדי טובא ומגרשי נשייהו וכו</w:t>
      </w:r>
      <w:r w:rsidRPr="00FE1E34">
        <w:rPr>
          <w:rFonts w:ascii="Narkisim" w:hAnsi="Narkisim" w:cs="Narkisim"/>
          <w:rtl/>
        </w:rPr>
        <w:t>'. ה</w:t>
      </w:r>
      <w:r w:rsidRPr="00FE1E34">
        <w:rPr>
          <w:rFonts w:ascii="Narkisim" w:hAnsi="Narkisim" w:cs="Narkisim"/>
          <w:b/>
          <w:bCs/>
          <w:rtl/>
        </w:rPr>
        <w:t>תורת חיים</w:t>
      </w:r>
      <w:r w:rsidRPr="00FE1E34">
        <w:rPr>
          <w:rFonts w:ascii="Narkisim" w:hAnsi="Narkisim" w:cs="Narkisim"/>
          <w:rtl/>
        </w:rPr>
        <w:t xml:space="preserve"> הביא דמבואר כאן דמעשה שעשו ע"י כעסו חל, ולא אמרי' כיון דאין דעתו שוה עליו אין במעשיו כלום. אך הביא דה</w:t>
      </w:r>
      <w:r w:rsidRPr="00FE1E34">
        <w:rPr>
          <w:rFonts w:ascii="Narkisim" w:hAnsi="Narkisim" w:cs="Narkisim"/>
          <w:b/>
          <w:bCs/>
          <w:rtl/>
        </w:rPr>
        <w:t>רמ"א</w:t>
      </w:r>
      <w:r w:rsidRPr="00FE1E34">
        <w:rPr>
          <w:rFonts w:ascii="Narkisim" w:hAnsi="Narkisim" w:cs="Narkisim"/>
          <w:rtl/>
        </w:rPr>
        <w:t xml:space="preserve"> (שלג ח, בשם ר' ירוחם סוף נתיב כט) הביא מח' כשבעה"ב מוחל [לפועל]</w:t>
      </w:r>
      <w:r w:rsidRPr="00FE1E34">
        <w:rPr>
          <w:rStyle w:val="ac"/>
          <w:rFonts w:ascii="Narkisim" w:hAnsi="Narkisim" w:cs="Narkisim"/>
          <w:rtl/>
        </w:rPr>
        <w:footnoteReference w:id="31"/>
      </w:r>
      <w:r w:rsidRPr="00FE1E34">
        <w:rPr>
          <w:rFonts w:ascii="Narkisim" w:hAnsi="Narkisim" w:cs="Narkisim"/>
          <w:rtl/>
        </w:rPr>
        <w:t xml:space="preserve"> מתוך כעס האם פטור</w:t>
      </w:r>
      <w:r w:rsidRPr="00FE1E34">
        <w:rPr>
          <w:rStyle w:val="ac"/>
          <w:rFonts w:ascii="Narkisim" w:hAnsi="Narkisim" w:cs="Narkisim"/>
          <w:rtl/>
        </w:rPr>
        <w:footnoteReference w:id="32"/>
      </w:r>
      <w:r w:rsidRPr="00FE1E34">
        <w:rPr>
          <w:rFonts w:ascii="Narkisim" w:hAnsi="Narkisim" w:cs="Narkisim"/>
          <w:rtl/>
        </w:rPr>
        <w:t>. וצ"ע מסוגיין. וע"ע פתח"ת (שלג יז).</w:t>
      </w:r>
    </w:p>
    <w:p w14:paraId="159EEC21" w14:textId="77777777" w:rsidR="00A513C2" w:rsidRPr="00FE1E34" w:rsidRDefault="00000000" w:rsidP="00FE1E34">
      <w:pPr>
        <w:pStyle w:val="a8"/>
        <w:bidi/>
        <w:rPr>
          <w:rFonts w:ascii="Narkisim" w:hAnsi="Narkisim"/>
        </w:rPr>
      </w:pPr>
      <w:r w:rsidRPr="00FE1E34">
        <w:rPr>
          <w:rFonts w:ascii="Narkisim" w:hAnsi="Narkisim"/>
          <w:rtl/>
        </w:rPr>
        <w:t>ולכאורה הנידון היכא שמתוך כעס אומר שילך, האם אמרי' שניכר שאינו מתכוון לדבריו. א"כ בסוגיין שכותב ונותן גט ודאי נתכוון לדבריו. ומדברי התורת חיים מבואר דהנידון האם בעינן שיעשה מרצון, ומתוך כעס נחשב שלא לרצון</w:t>
      </w:r>
      <w:r w:rsidRPr="00FE1E34">
        <w:rPr>
          <w:rStyle w:val="ac"/>
          <w:rFonts w:ascii="Narkisim" w:hAnsi="Narkisim"/>
          <w:rtl/>
        </w:rPr>
        <w:footnoteReference w:id="33"/>
      </w:r>
      <w:r w:rsidRPr="00FE1E34">
        <w:rPr>
          <w:rFonts w:ascii="Narkisim" w:hAnsi="Narkisim"/>
          <w:rtl/>
        </w:rPr>
        <w:t>.</w:t>
      </w:r>
    </w:p>
    <w:p w14:paraId="0CD5789F" w14:textId="77777777" w:rsidR="00A513C2" w:rsidRPr="00FE1E34" w:rsidRDefault="00000000" w:rsidP="00FE1E34">
      <w:pPr>
        <w:pStyle w:val="aa"/>
        <w:bidi/>
        <w:rPr>
          <w:rFonts w:ascii="Narkisim" w:hAnsi="Narkisim"/>
        </w:rPr>
      </w:pPr>
      <w:r w:rsidRPr="00FE1E34">
        <w:rPr>
          <w:rFonts w:ascii="Narkisim" w:hAnsi="Narkisim"/>
          <w:u w:val="single"/>
          <w:rtl/>
        </w:rPr>
        <w:t>שלא לחלוק במעשה השטרות</w:t>
      </w:r>
      <w:r w:rsidRPr="00FE1E34">
        <w:rPr>
          <w:rFonts w:ascii="Narkisim" w:hAnsi="Narkisim"/>
          <w:rtl/>
        </w:rPr>
        <w:t>. ה</w:t>
      </w:r>
      <w:r w:rsidRPr="00FE1E34">
        <w:rPr>
          <w:rFonts w:ascii="Narkisim" w:hAnsi="Narkisim"/>
          <w:b/>
          <w:bCs/>
          <w:rtl/>
        </w:rPr>
        <w:t>ראב"ד</w:t>
      </w:r>
      <w:r w:rsidRPr="00FE1E34">
        <w:rPr>
          <w:rFonts w:ascii="Narkisim" w:hAnsi="Narkisim"/>
          <w:rtl/>
        </w:rPr>
        <w:t xml:space="preserve"> (בשיטמ"ק) כת' דהאי דאמרי' אין שטר לאחר מיתה, דומיא דגט דבעינן כריתות דבר הכורת בינו לבינה ואחר מיתה כבר נכרתו בלא גט.</w:t>
      </w:r>
    </w:p>
    <w:p w14:paraId="74811BF0"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(תקפח) הביא דמבואר בראב"ד טעם חדש בהא דאין גט לאחר מיתה</w:t>
      </w:r>
      <w:r w:rsidRPr="00FE1E34">
        <w:rPr>
          <w:rStyle w:val="ac"/>
          <w:rFonts w:ascii="Narkisim" w:hAnsi="Narkisim"/>
          <w:rtl/>
        </w:rPr>
        <w:footnoteReference w:id="34"/>
      </w:r>
      <w:r w:rsidRPr="00FE1E34">
        <w:rPr>
          <w:rFonts w:ascii="Narkisim" w:hAnsi="Narkisim"/>
          <w:rtl/>
        </w:rPr>
        <w:t>, שכבר נעשית פנויה בלא גט [ובעינן שהגט יפעל כריתות, ולא מהני היכא דכבר נכרת בלא הגט]. אך בפשוטו הא דאין שטר לאחר מיתה הוה מעיקר גדר השטר</w:t>
      </w:r>
      <w:r w:rsidRPr="00FE1E34">
        <w:rPr>
          <w:rStyle w:val="ac"/>
          <w:rFonts w:ascii="Narkisim" w:hAnsi="Narkisim"/>
          <w:rtl/>
        </w:rPr>
        <w:footnoteReference w:id="35"/>
      </w:r>
      <w:r w:rsidRPr="00FE1E34">
        <w:rPr>
          <w:rFonts w:ascii="Narkisim" w:hAnsi="Narkisim"/>
          <w:rtl/>
        </w:rPr>
        <w:t>, ואילו מדברי הראב"ד משמע דהוא משום שלא תחלוק בין גיטין לשטרות. והקוב”ש תמה דנימא דלאחר מיתה פקע כח המזכה. וצ"ע.</w:t>
      </w:r>
    </w:p>
    <w:p w14:paraId="1819BE86" w14:textId="77777777" w:rsidR="00A513C2" w:rsidRPr="00FE1E34" w:rsidRDefault="00000000" w:rsidP="00FE1E34">
      <w:pPr>
        <w:bidi/>
        <w:rPr>
          <w:rFonts w:ascii="Narkisim" w:hAnsi="Narkisim" w:cs="Narkisim"/>
        </w:rPr>
      </w:pPr>
      <w:r w:rsidRPr="00FE1E34">
        <w:rPr>
          <w:rFonts w:ascii="Narkisim" w:hAnsi="Narkisim" w:cs="Narkisim"/>
          <w:u w:val="single"/>
          <w:rtl/>
        </w:rPr>
        <w:t>תוד"ה תקנו</w:t>
      </w:r>
      <w:r w:rsidRPr="00FE1E34">
        <w:rPr>
          <w:rFonts w:ascii="Narkisim" w:hAnsi="Narkisim" w:cs="Narkisim"/>
          <w:rtl/>
        </w:rPr>
        <w:t>. מספק"ל בזה"ז כהן המגרש את אשתו, אם צריך לעשות מקושר</w:t>
      </w:r>
      <w:r w:rsidRPr="00FE1E34">
        <w:rPr>
          <w:rStyle w:val="ac"/>
          <w:rFonts w:ascii="Narkisim" w:hAnsi="Narkisim" w:cs="Narkisim"/>
          <w:rtl/>
        </w:rPr>
        <w:footnoteReference w:id="36"/>
      </w:r>
      <w:r w:rsidRPr="00FE1E34">
        <w:rPr>
          <w:rFonts w:ascii="Narkisim" w:hAnsi="Narkisim" w:cs="Narkisim"/>
          <w:rtl/>
        </w:rPr>
        <w:t xml:space="preserve"> וכו'. [ותוס' נסתפקו האם בכלל התקנה שיגרש דוקא במקושר, או רק הוסיפו צורה לגרש]. וה</w:t>
      </w:r>
      <w:r w:rsidRPr="00FE1E34">
        <w:rPr>
          <w:rFonts w:ascii="Narkisim" w:hAnsi="Narkisim" w:cs="Narkisim"/>
          <w:b/>
          <w:bCs/>
          <w:rtl/>
        </w:rPr>
        <w:t>אחרונים</w:t>
      </w:r>
      <w:r w:rsidRPr="00FE1E34">
        <w:rPr>
          <w:rFonts w:ascii="Narkisim" w:hAnsi="Narkisim" w:cs="Narkisim"/>
          <w:rtl/>
        </w:rPr>
        <w:t xml:space="preserve"> הביאו דבמשנה (לקמן קעב.) מבואר דנתערב גט של כהן בשל ישראל. ולכאורה מבואר דסגי בגט פשוט.</w:t>
      </w:r>
    </w:p>
    <w:p w14:paraId="2EAEE9BB"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כת' דבזה"ז לא עבדינן מקושר כלל, ופסול הוא שמא לא נעשה כתיקון חז"ל</w:t>
      </w:r>
      <w:r w:rsidRPr="00FE1E34">
        <w:rPr>
          <w:rStyle w:val="ac"/>
          <w:rFonts w:ascii="Narkisim" w:hAnsi="Narkisim" w:cs="Narkisim"/>
          <w:rtl/>
        </w:rPr>
        <w:footnoteReference w:id="37"/>
      </w:r>
      <w:r w:rsidRPr="00FE1E34">
        <w:rPr>
          <w:rFonts w:ascii="Narkisim" w:hAnsi="Narkisim" w:cs="Narkisim"/>
          <w:rtl/>
        </w:rPr>
        <w:t>.</w:t>
      </w:r>
    </w:p>
    <w:p w14:paraId="0749769D"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נמוק”י</w:t>
      </w:r>
      <w:r w:rsidRPr="00FE1E34">
        <w:rPr>
          <w:rFonts w:ascii="Narkisim" w:hAnsi="Narkisim"/>
          <w:rtl/>
        </w:rPr>
        <w:t xml:space="preserve"> כת' דלכאורה היה נראה דמי שעושה מקושר בזה"ז שלא יפסל אף אי לא ידעינן האיך עושים כתקנ"ח, דאין בזה חשש זיוף. וכת' דמ"מ נראה לפסלו, מדפירש רשב"ם</w:t>
      </w:r>
      <w:r w:rsidRPr="00FE1E34">
        <w:rPr>
          <w:rStyle w:val="ac"/>
          <w:rFonts w:ascii="Narkisim" w:hAnsi="Narkisim"/>
          <w:rtl/>
        </w:rPr>
        <w:footnoteReference w:id="38"/>
      </w:r>
      <w:r w:rsidRPr="00FE1E34">
        <w:rPr>
          <w:rFonts w:ascii="Narkisim" w:hAnsi="Narkisim"/>
          <w:rtl/>
        </w:rPr>
        <w:t xml:space="preserve"> דעדיו מאחוריו פסול משום שלא נעשו כתיקון חכמים. וה"נ כשחתמו בו מבחוץ כבמקושר אינו כתיקון חכמים.</w:t>
      </w:r>
    </w:p>
    <w:p w14:paraId="28582A0C"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רמ"א</w:t>
      </w:r>
      <w:r w:rsidRPr="00FE1E34">
        <w:rPr>
          <w:rFonts w:ascii="Narkisim" w:hAnsi="Narkisim"/>
          <w:rtl/>
        </w:rPr>
        <w:t xml:space="preserve"> (מב א) הביא בזה מח', דדעת הנמוק"י דכל שטר שאינו עשוי כתקנת חכמים, אע"פ שאין טעם לפסלו, פסול. ומש"ה היכא דעשה מקושר בזה"ז פסול</w:t>
      </w:r>
      <w:r w:rsidRPr="00FE1E34">
        <w:rPr>
          <w:rStyle w:val="ac"/>
          <w:rFonts w:ascii="Narkisim" w:hAnsi="Narkisim"/>
          <w:rtl/>
        </w:rPr>
        <w:footnoteReference w:id="39"/>
      </w:r>
      <w:r w:rsidRPr="00FE1E34">
        <w:rPr>
          <w:rFonts w:ascii="Narkisim" w:hAnsi="Narkisim"/>
          <w:rtl/>
        </w:rPr>
        <w:t>. ויש חולקין, והכי קי"ל.</w:t>
      </w:r>
    </w:p>
    <w:p w14:paraId="5951CD00" w14:textId="77777777" w:rsidR="00A513C2" w:rsidRPr="00FE1E34" w:rsidRDefault="00000000" w:rsidP="00FE1E34">
      <w:pPr>
        <w:pStyle w:val="a8"/>
        <w:bidi/>
        <w:rPr>
          <w:rFonts w:ascii="Narkisim" w:hAnsi="Narkisim"/>
        </w:rPr>
      </w:pPr>
      <w:r w:rsidRPr="00FE1E34">
        <w:rPr>
          <w:rFonts w:ascii="Narkisim" w:hAnsi="Narkisim"/>
          <w:rtl/>
        </w:rPr>
        <w:t>וב</w:t>
      </w:r>
      <w:r w:rsidRPr="00FE1E34">
        <w:rPr>
          <w:rFonts w:ascii="Narkisim" w:hAnsi="Narkisim"/>
          <w:b/>
          <w:bCs/>
          <w:rtl/>
        </w:rPr>
        <w:t>דרכ"מ</w:t>
      </w:r>
      <w:r w:rsidRPr="00FE1E34">
        <w:rPr>
          <w:rFonts w:ascii="Narkisim" w:hAnsi="Narkisim"/>
          <w:rtl/>
        </w:rPr>
        <w:t xml:space="preserve"> ציין דיש חולקים בזה (ע' ר"ס מד). וכוונתו דה</w:t>
      </w:r>
      <w:r w:rsidRPr="00FE1E34">
        <w:rPr>
          <w:rFonts w:ascii="Narkisim" w:hAnsi="Narkisim"/>
          <w:b/>
          <w:bCs/>
          <w:rtl/>
        </w:rPr>
        <w:t>טור</w:t>
      </w:r>
      <w:r w:rsidRPr="00FE1E34">
        <w:rPr>
          <w:rFonts w:ascii="Narkisim" w:hAnsi="Narkisim"/>
          <w:rtl/>
        </w:rPr>
        <w:t xml:space="preserve"> (שם) הביא דהיכא דלא חזר מענינו של שטר בשיטה אחרונה פסול, ואפי' יש אויר כדי שיטה, שודאי לא הוסיף בו דבר. שכל שטר שאינו עשוי כתקון חכמים פסול אע"פ שאין בו חשש זיוף ממש. [וכמ"ש </w:t>
      </w:r>
      <w:r w:rsidRPr="00FE1E34">
        <w:rPr>
          <w:rFonts w:ascii="Narkisim" w:hAnsi="Narkisim"/>
          <w:b/>
          <w:bCs/>
          <w:rtl/>
        </w:rPr>
        <w:t>תוס'</w:t>
      </w:r>
      <w:r w:rsidRPr="00FE1E34">
        <w:rPr>
          <w:rFonts w:ascii="Narkisim" w:hAnsi="Narkisim"/>
          <w:rtl/>
        </w:rPr>
        <w:t xml:space="preserve"> (קסא: ד"ה וצריך), וכ"ד הרא"ש]. ודעת ה</w:t>
      </w:r>
      <w:r w:rsidRPr="00FE1E34">
        <w:rPr>
          <w:rFonts w:ascii="Narkisim" w:hAnsi="Narkisim"/>
          <w:b/>
          <w:bCs/>
          <w:rtl/>
        </w:rPr>
        <w:t>רמב"ן</w:t>
      </w:r>
      <w:r w:rsidRPr="00FE1E34">
        <w:rPr>
          <w:rFonts w:ascii="Narkisim" w:hAnsi="Narkisim"/>
          <w:rtl/>
        </w:rPr>
        <w:t xml:space="preserve"> כת' שאין כל השטר פסול, אלא שאין למדין משיטה האחרונה לבד.</w:t>
      </w:r>
    </w:p>
    <w:p w14:paraId="32324D25"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גר"א</w:t>
      </w:r>
      <w:r w:rsidRPr="00FE1E34">
        <w:rPr>
          <w:rFonts w:ascii="Narkisim" w:hAnsi="Narkisim"/>
          <w:rtl/>
        </w:rPr>
        <w:t xml:space="preserve"> (שם ה) ביאר דדעת החולקין דדוקא היכא שיכול להזדייף פסול [כגון הרחיק ב' שיטין], ולא משום שלא עשו שלא כתיקון לחוד.</w:t>
      </w:r>
    </w:p>
    <w:p w14:paraId="4EC65D9B"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ש"ך</w:t>
      </w:r>
      <w:r w:rsidRPr="00FE1E34">
        <w:rPr>
          <w:rFonts w:ascii="Narkisim" w:hAnsi="Narkisim"/>
          <w:rtl/>
        </w:rPr>
        <w:t xml:space="preserve"> (מב ג) חלק דלא תלי במח' דהתם, דנח' האם תקנו תקנה קבועה לחזרת השטר, או עיצה טובה. והכא כו"ע פסול כיון דעדיו מאחוריו. [ע"ע תומים שם ג שביאר דברי הנמוק"י באופן אחר].</w:t>
      </w:r>
    </w:p>
    <w:p w14:paraId="2B01E2FE" w14:textId="77777777" w:rsidR="00A513C2" w:rsidRPr="00FE1E34" w:rsidRDefault="00000000" w:rsidP="00FE1E34">
      <w:pPr>
        <w:pStyle w:val="2"/>
        <w:bidi/>
        <w:rPr>
          <w:rFonts w:ascii="Narkisim" w:hAnsi="Narkisim"/>
        </w:rPr>
      </w:pPr>
      <w:r w:rsidRPr="00FE1E34">
        <w:rPr>
          <w:rFonts w:ascii="Narkisim" w:hAnsi="Narkisim"/>
          <w:rtl/>
        </w:rPr>
        <w:lastRenderedPageBreak/>
        <w:t>היכן עדים חותמין</w:t>
      </w:r>
    </w:p>
    <w:p w14:paraId="026E0265" w14:textId="77777777" w:rsidR="00A513C2" w:rsidRPr="00FE1E34" w:rsidRDefault="00000000" w:rsidP="00FE1E34">
      <w:pPr>
        <w:bidi/>
        <w:rPr>
          <w:rFonts w:ascii="Narkisim" w:hAnsi="Narkisim" w:cs="Narkisim"/>
        </w:rPr>
      </w:pPr>
      <w:r w:rsidRPr="00FE1E34">
        <w:rPr>
          <w:rFonts w:ascii="Narkisim" w:hAnsi="Narkisim" w:cs="Narkisim"/>
          <w:u w:val="single"/>
          <w:rtl/>
        </w:rPr>
        <w:t>קא ס"ד בין קשר לקשר מגואי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מבפנים [בצד של כתיבת הגט]. [ע"ע רמב"ן ושא"ר במשנה]. ותוס' ושא"ר דנו אמאי נקרא מאחוריו</w:t>
      </w:r>
      <w:r w:rsidRPr="00FE1E34">
        <w:rPr>
          <w:rStyle w:val="ac"/>
          <w:rFonts w:ascii="Narkisim" w:hAnsi="Narkisim" w:cs="Narkisim"/>
          <w:rtl/>
        </w:rPr>
        <w:footnoteReference w:id="40"/>
      </w:r>
      <w:r w:rsidRPr="00FE1E34">
        <w:rPr>
          <w:rFonts w:ascii="Narkisim" w:hAnsi="Narkisim" w:cs="Narkisim"/>
          <w:rtl/>
        </w:rPr>
        <w:t>. אבל ה</w:t>
      </w:r>
      <w:r w:rsidRPr="00FE1E34">
        <w:rPr>
          <w:rFonts w:ascii="Narkisim" w:hAnsi="Narkisim" w:cs="Narkisim"/>
          <w:b/>
          <w:bCs/>
          <w:rtl/>
        </w:rPr>
        <w:t>ריטב”א</w:t>
      </w:r>
      <w:r w:rsidRPr="00FE1E34">
        <w:rPr>
          <w:rFonts w:ascii="Narkisim" w:hAnsi="Narkisim" w:cs="Narkisim"/>
          <w:rtl/>
        </w:rPr>
        <w:t xml:space="preserve"> פי' דאף להך ס"ד חתמו מאחורי הגט. אלא שחתמו בתוך עיגול הכריכות שעשו לו. ולמסקנא 'מאבראי' פי' שנגלה חוץ מן הכריכה. [ועפ"ז ה</w:t>
      </w:r>
      <w:r w:rsidRPr="00FE1E34">
        <w:rPr>
          <w:rFonts w:ascii="Narkisim" w:hAnsi="Narkisim" w:cs="Narkisim"/>
          <w:b/>
          <w:bCs/>
          <w:rtl/>
        </w:rPr>
        <w:t>ריטב"א</w:t>
      </w:r>
      <w:r w:rsidRPr="00FE1E34">
        <w:rPr>
          <w:rFonts w:ascii="Narkisim" w:hAnsi="Narkisim" w:cs="Narkisim"/>
          <w:rtl/>
        </w:rPr>
        <w:t xml:space="preserve"> (בע"א) דחה פי' הראשונים בצורת המקושר</w:t>
      </w:r>
      <w:r w:rsidRPr="00FE1E34">
        <w:rPr>
          <w:rStyle w:val="ac"/>
          <w:rFonts w:ascii="Narkisim" w:hAnsi="Narkisim" w:cs="Narkisim"/>
          <w:rtl/>
        </w:rPr>
        <w:footnoteReference w:id="41"/>
      </w:r>
      <w:r w:rsidRPr="00FE1E34">
        <w:rPr>
          <w:rFonts w:ascii="Narkisim" w:hAnsi="Narkisim" w:cs="Narkisim"/>
          <w:rtl/>
        </w:rPr>
        <w:t>].</w:t>
      </w:r>
    </w:p>
    <w:p w14:paraId="515E812E" w14:textId="77777777" w:rsidR="00A513C2" w:rsidRPr="00FE1E34" w:rsidRDefault="00000000" w:rsidP="00FE1E34">
      <w:pPr>
        <w:bidi/>
        <w:rPr>
          <w:rFonts w:ascii="Narkisim" w:hAnsi="Narkisim" w:cs="Narkisim"/>
        </w:rPr>
      </w:pPr>
      <w:r w:rsidRPr="00FE1E34">
        <w:rPr>
          <w:rFonts w:ascii="Narkisim" w:hAnsi="Narkisim" w:cs="Narkisim"/>
          <w:u w:val="single"/>
          <w:rtl/>
        </w:rPr>
        <w:t>ההוא מקושר דאתא לקמיה דרבי ואמר אין זמן בזה</w:t>
      </w:r>
      <w:r w:rsidRPr="00FE1E34">
        <w:rPr>
          <w:rFonts w:ascii="Narkisim" w:hAnsi="Narkisim" w:cs="Narkisim"/>
          <w:rtl/>
        </w:rPr>
        <w:t>. וה</w:t>
      </w:r>
      <w:r w:rsidRPr="00FE1E34">
        <w:rPr>
          <w:rFonts w:ascii="Narkisim" w:hAnsi="Narkisim" w:cs="Narkisim"/>
          <w:b/>
          <w:bCs/>
          <w:rtl/>
        </w:rPr>
        <w:t>ראשונים</w:t>
      </w:r>
      <w:r w:rsidRPr="00FE1E34">
        <w:rPr>
          <w:rFonts w:ascii="Narkisim" w:hAnsi="Narkisim" w:cs="Narkisim"/>
          <w:rtl/>
        </w:rPr>
        <w:t xml:space="preserve"> (בע"א) הביאו דרבי ראה את שאר השטר, ורק הזמן לא ראה. וה</w:t>
      </w:r>
      <w:r w:rsidRPr="00FE1E34">
        <w:rPr>
          <w:rFonts w:ascii="Narkisim" w:hAnsi="Narkisim" w:cs="Narkisim"/>
          <w:b/>
          <w:bCs/>
          <w:rtl/>
        </w:rPr>
        <w:t>ר"י מגאש</w:t>
      </w:r>
      <w:r w:rsidRPr="00FE1E34">
        <w:rPr>
          <w:rFonts w:ascii="Narkisim" w:hAnsi="Narkisim" w:cs="Narkisim"/>
          <w:rtl/>
        </w:rPr>
        <w:t xml:space="preserve"> פי' שנשלם כתב השטר וכל עניניו במקום הפשוט בלא קשר [ואח"כ עשו קשר]. א"נ בסוף הקשר הראשון, ורבי חשב כי אין בין שאר הקשרים כלום.</w:t>
      </w:r>
    </w:p>
    <w:p w14:paraId="318EAD29" w14:textId="77777777" w:rsidR="00A513C2" w:rsidRPr="00FE1E34" w:rsidRDefault="00000000" w:rsidP="00FE1E34">
      <w:pPr>
        <w:bidi/>
        <w:rPr>
          <w:rFonts w:ascii="Narkisim" w:hAnsi="Narkisim" w:cs="Narkisim"/>
        </w:rPr>
      </w:pPr>
      <w:r w:rsidRPr="00FE1E34">
        <w:rPr>
          <w:rFonts w:ascii="Narkisim" w:hAnsi="Narkisim" w:cs="Narkisim"/>
          <w:u w:val="single"/>
          <w:rtl/>
        </w:rPr>
        <w:t>חד שריר וקיים כתבינן, תרי שריר וקיים לא כתבינן וכו'</w:t>
      </w:r>
      <w:r w:rsidRPr="00FE1E34">
        <w:rPr>
          <w:rFonts w:ascii="Narkisim" w:hAnsi="Narkisim" w:cs="Narkisim"/>
          <w:rtl/>
        </w:rPr>
        <w:t>. ה</w:t>
      </w:r>
      <w:r w:rsidRPr="00FE1E34">
        <w:rPr>
          <w:rFonts w:ascii="Narkisim" w:hAnsi="Narkisim" w:cs="Narkisim"/>
          <w:b/>
          <w:bCs/>
          <w:rtl/>
        </w:rPr>
        <w:t>ריטב"א</w:t>
      </w:r>
      <w:r w:rsidRPr="00FE1E34">
        <w:rPr>
          <w:rFonts w:ascii="Narkisim" w:hAnsi="Narkisim" w:cs="Narkisim"/>
          <w:rtl/>
        </w:rPr>
        <w:t xml:space="preserve"> דהיינו דוקא במקושר, אבל בפשוט כתבינן אפי' טובא, ובלבד שלא יהא חד בשיטה אחרונה וחד בשיטה שניה שלמעלה ממנה. [דבשיטות שלמעלה אין חשש זיוף, שלא היו מניחים ב' שיטין בין השטר לעדים. ועד"ז כת' הרמב"ן קסב.].</w:t>
      </w:r>
    </w:p>
    <w:p w14:paraId="4995DA81"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כת' דאף דיש מנין י"ב שיטין בגט (ע' תוס' גיטין ב.), ההוא מנהג סופרים ואינו מהדין. וי"א דהכא איירי בשאר שטרות. וי"א דהתנאים שבגט אינם מהמנין.</w:t>
      </w:r>
    </w:p>
    <w:p w14:paraId="14EC7430"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מרדכי</w:t>
      </w:r>
      <w:r w:rsidRPr="00FE1E34">
        <w:rPr>
          <w:rFonts w:ascii="Narkisim" w:hAnsi="Narkisim" w:cs="Narkisim"/>
          <w:rtl/>
        </w:rPr>
        <w:t xml:space="preserve"> (תרמא) דן היכא שלאחר העדים כתבו שום דבר, ושוב חתומין עדים על אותו דבר. והביא ד</w:t>
      </w:r>
      <w:r w:rsidRPr="00FE1E34">
        <w:rPr>
          <w:rFonts w:ascii="Narkisim" w:hAnsi="Narkisim" w:cs="Narkisim"/>
          <w:b/>
          <w:bCs/>
          <w:rtl/>
        </w:rPr>
        <w:t>ר' יהודה ממגנצא</w:t>
      </w:r>
      <w:r w:rsidRPr="00FE1E34">
        <w:rPr>
          <w:rFonts w:ascii="Narkisim" w:hAnsi="Narkisim" w:cs="Narkisim"/>
          <w:rtl/>
        </w:rPr>
        <w:t xml:space="preserve"> רצה לפסול. דתרי פעמים לא כתבינן, כי היכי דתרי שריר וקיים לא כתבינן [ונקט דאף בגט פשוט לא עבדינן תרי פעמים]. ו</w:t>
      </w:r>
      <w:r w:rsidRPr="00FE1E34">
        <w:rPr>
          <w:rFonts w:ascii="Narkisim" w:hAnsi="Narkisim" w:cs="Narkisim"/>
          <w:b/>
          <w:bCs/>
          <w:rtl/>
        </w:rPr>
        <w:t xml:space="preserve">ר"י </w:t>
      </w:r>
      <w:r w:rsidRPr="00FE1E34">
        <w:rPr>
          <w:rFonts w:ascii="Narkisim" w:hAnsi="Narkisim" w:cs="Narkisim"/>
          <w:rtl/>
        </w:rPr>
        <w:t>חלק דאחזוקי סהדי בשקרא לא מחזקינן</w:t>
      </w:r>
      <w:r w:rsidRPr="00FE1E34">
        <w:rPr>
          <w:rStyle w:val="ac"/>
          <w:rFonts w:ascii="Narkisim" w:hAnsi="Narkisim" w:cs="Narkisim"/>
          <w:rtl/>
        </w:rPr>
        <w:footnoteReference w:id="42"/>
      </w:r>
      <w:r w:rsidRPr="00FE1E34">
        <w:rPr>
          <w:rFonts w:ascii="Narkisim" w:hAnsi="Narkisim" w:cs="Narkisim"/>
          <w:rtl/>
        </w:rPr>
        <w:t>.</w:t>
      </w:r>
    </w:p>
    <w:p w14:paraId="4E320970" w14:textId="77777777" w:rsidR="00A513C2" w:rsidRPr="00FE1E34" w:rsidRDefault="00000000" w:rsidP="00FE1E34">
      <w:pPr>
        <w:pStyle w:val="aa"/>
        <w:bidi/>
        <w:rPr>
          <w:rFonts w:ascii="Narkisim" w:hAnsi="Narkisim"/>
        </w:rPr>
      </w:pPr>
      <w:r w:rsidRPr="00FE1E34">
        <w:rPr>
          <w:rFonts w:ascii="Narkisim" w:hAnsi="Narkisim"/>
          <w:u w:val="single"/>
          <w:rtl/>
        </w:rPr>
        <w:t>תלויה מקויימת</w:t>
      </w:r>
      <w:r w:rsidRPr="00FE1E34">
        <w:rPr>
          <w:rFonts w:ascii="Narkisim" w:hAnsi="Narkisim"/>
          <w:rtl/>
        </w:rPr>
        <w:t>. פ</w:t>
      </w:r>
      <w:r w:rsidRPr="00FE1E34">
        <w:rPr>
          <w:rFonts w:ascii="Narkisim" w:hAnsi="Narkisim"/>
          <w:b/>
          <w:bCs/>
          <w:rtl/>
        </w:rPr>
        <w:t>רשב"ם</w:t>
      </w:r>
      <w:r w:rsidRPr="00FE1E34">
        <w:rPr>
          <w:rFonts w:ascii="Narkisim" w:hAnsi="Narkisim"/>
          <w:rtl/>
        </w:rPr>
        <w:t xml:space="preserve"> כשהסופר תלה תיבה או שתים בין השיטות, דאפשר לקיימו בסוף השטר. וה</w:t>
      </w:r>
      <w:r w:rsidRPr="00FE1E34">
        <w:rPr>
          <w:rFonts w:ascii="Narkisim" w:hAnsi="Narkisim"/>
          <w:b/>
          <w:bCs/>
          <w:rtl/>
        </w:rPr>
        <w:t>ריטב"א</w:t>
      </w:r>
      <w:r w:rsidRPr="00FE1E34">
        <w:rPr>
          <w:rFonts w:ascii="Narkisim" w:hAnsi="Narkisim"/>
          <w:rtl/>
        </w:rPr>
        <w:t xml:space="preserve"> כת' דה"מ לזכותו, אבל אף היכא דאינו מקויים למדין ממנו לחובתו, וכמו סמפון היוצא מתח"י העדים. [וכ"כ </w:t>
      </w:r>
      <w:r w:rsidRPr="00FE1E34">
        <w:rPr>
          <w:rFonts w:ascii="Narkisim" w:hAnsi="Narkisim"/>
          <w:b/>
          <w:bCs/>
          <w:rtl/>
        </w:rPr>
        <w:t>תוס</w:t>
      </w:r>
      <w:r w:rsidRPr="00FE1E34">
        <w:rPr>
          <w:rFonts w:ascii="Narkisim" w:hAnsi="Narkisim"/>
          <w:rtl/>
        </w:rPr>
        <w:t>' (קסב. בסו"ד) לענין הא דאין למדין משיטה אחרונה</w:t>
      </w:r>
      <w:r w:rsidRPr="00FE1E34">
        <w:rPr>
          <w:rStyle w:val="ac"/>
          <w:rFonts w:ascii="Narkisim" w:hAnsi="Narkisim"/>
          <w:rtl/>
        </w:rPr>
        <w:footnoteReference w:id="43"/>
      </w:r>
      <w:r w:rsidRPr="00FE1E34">
        <w:rPr>
          <w:rFonts w:ascii="Narkisim" w:hAnsi="Narkisim"/>
          <w:rtl/>
        </w:rPr>
        <w:t>].</w:t>
      </w:r>
    </w:p>
    <w:p w14:paraId="70A0E9C6" w14:textId="77777777" w:rsidR="00A513C2" w:rsidRPr="00FE1E34" w:rsidRDefault="00000000" w:rsidP="00FE1E34">
      <w:pPr>
        <w:pStyle w:val="3"/>
        <w:bidi/>
        <w:rPr>
          <w:rFonts w:ascii="Narkisim" w:hAnsi="Narkisim"/>
        </w:rPr>
      </w:pPr>
      <w:r w:rsidRPr="00FE1E34">
        <w:rPr>
          <w:rFonts w:ascii="Narkisim" w:hAnsi="Narkisim"/>
          <w:rtl/>
        </w:rPr>
        <w:t>דף קסא.</w:t>
      </w:r>
    </w:p>
    <w:p w14:paraId="683533D5" w14:textId="77777777" w:rsidR="00A513C2" w:rsidRPr="00FE1E34" w:rsidRDefault="00000000" w:rsidP="00FE1E34">
      <w:pPr>
        <w:pStyle w:val="aa"/>
        <w:bidi/>
        <w:rPr>
          <w:rFonts w:ascii="Narkisim" w:hAnsi="Narkisim"/>
        </w:rPr>
      </w:pPr>
      <w:r w:rsidRPr="00FE1E34">
        <w:rPr>
          <w:rFonts w:ascii="Narkisim" w:hAnsi="Narkisim"/>
          <w:u w:val="single"/>
          <w:rtl/>
        </w:rPr>
        <w:t>רשב"ם ד"ה מחק</w:t>
      </w:r>
      <w:r w:rsidRPr="00FE1E34">
        <w:rPr>
          <w:rFonts w:ascii="Narkisim" w:hAnsi="Narkisim"/>
          <w:rtl/>
        </w:rPr>
        <w:t>. אף מה שהגיה עליו, אע”פ שמקויים. וה</w:t>
      </w:r>
      <w:r w:rsidRPr="00FE1E34">
        <w:rPr>
          <w:rFonts w:ascii="Narkisim" w:hAnsi="Narkisim"/>
          <w:b/>
          <w:bCs/>
          <w:rtl/>
        </w:rPr>
        <w:t>רש"ש</w:t>
      </w:r>
      <w:r w:rsidRPr="00FE1E34">
        <w:rPr>
          <w:rFonts w:ascii="Narkisim" w:hAnsi="Narkisim"/>
          <w:rtl/>
        </w:rPr>
        <w:t xml:space="preserve"> גרס מה שהגיה עליו, שפוסל רק מה שכתבו במקום המחק. וכן עד סוף השטר יפסל [ומש”ה לא מהני קיום המחקים]. אבל תחילת השטר אינו נפסל מחמת כן. [ואף אי זייפו בסופו]. וע"ע רשב"א (בע"ב) דמחק אינו פוסל את כל השטר.</w:t>
      </w:r>
    </w:p>
    <w:p w14:paraId="5C126997"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שו"ע</w:t>
      </w:r>
      <w:r w:rsidRPr="00FE1E34">
        <w:rPr>
          <w:rFonts w:ascii="Narkisim" w:hAnsi="Narkisim"/>
          <w:rtl/>
        </w:rPr>
        <w:t xml:space="preserve"> (מד ח) הביא דין זה, וה</w:t>
      </w:r>
      <w:r w:rsidRPr="00FE1E34">
        <w:rPr>
          <w:rFonts w:ascii="Narkisim" w:hAnsi="Narkisim"/>
          <w:b/>
          <w:bCs/>
          <w:rtl/>
        </w:rPr>
        <w:t>פוסקים</w:t>
      </w:r>
      <w:r w:rsidRPr="00FE1E34">
        <w:rPr>
          <w:rFonts w:ascii="Narkisim" w:hAnsi="Narkisim"/>
          <w:rtl/>
        </w:rPr>
        <w:t xml:space="preserve"> דנו דכל זה היכא דמהני שריר וקיים שבסוף, כגון בגט מקושר, או ע"פ המנהג (לדעת תוס' קסב. ומש"כ שם) דלמדים משיטה אחרונה במקום שכותבים שריר וקיים. (ע”ע ש”ך שם יז).</w:t>
      </w:r>
    </w:p>
    <w:p w14:paraId="49699F52" w14:textId="77777777" w:rsidR="00A513C2" w:rsidRPr="00FE1E34" w:rsidRDefault="00000000" w:rsidP="00FE1E34">
      <w:pPr>
        <w:pStyle w:val="aa"/>
        <w:bidi/>
        <w:rPr>
          <w:rFonts w:ascii="Narkisim" w:hAnsi="Narkisim"/>
        </w:rPr>
      </w:pPr>
      <w:r w:rsidRPr="00FE1E34">
        <w:rPr>
          <w:rFonts w:ascii="Narkisim" w:hAnsi="Narkisim"/>
          <w:u w:val="single"/>
          <w:rtl/>
        </w:rPr>
        <w:t>ליחוש דלמא כתיב מגואי מאי דבעי וכו'</w:t>
      </w:r>
      <w:r w:rsidRPr="00FE1E34">
        <w:rPr>
          <w:rFonts w:ascii="Narkisim" w:hAnsi="Narkisim"/>
          <w:rtl/>
        </w:rPr>
        <w:t>. ה</w:t>
      </w:r>
      <w:r w:rsidRPr="00FE1E34">
        <w:rPr>
          <w:rFonts w:ascii="Narkisim" w:hAnsi="Narkisim"/>
          <w:b/>
          <w:bCs/>
          <w:rtl/>
        </w:rPr>
        <w:t>רא"ש</w:t>
      </w:r>
      <w:r w:rsidRPr="00FE1E34">
        <w:rPr>
          <w:rFonts w:ascii="Narkisim" w:hAnsi="Narkisim"/>
          <w:rtl/>
        </w:rPr>
        <w:t xml:space="preserve"> (בשיטמ”ק) תמה אמאי לא משני דמטייט ליה תחת העדים. וי"ל גזירה משום זמנין דלא מטייט ליה.</w:t>
      </w:r>
    </w:p>
    <w:p w14:paraId="7411E1FB" w14:textId="77777777" w:rsidR="00A513C2" w:rsidRPr="00FE1E34" w:rsidRDefault="00000000" w:rsidP="00FE1E34">
      <w:pPr>
        <w:bidi/>
        <w:rPr>
          <w:rFonts w:ascii="Narkisim" w:hAnsi="Narkisim" w:cs="Narkisim"/>
        </w:rPr>
      </w:pPr>
      <w:r w:rsidRPr="00FE1E34">
        <w:rPr>
          <w:rFonts w:ascii="Narkisim" w:hAnsi="Narkisim" w:cs="Narkisim"/>
          <w:u w:val="single"/>
          <w:rtl/>
        </w:rPr>
        <w:t>א"ל מי סברת עדים כסדרן חתימי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מאחורי הכתב, כסדר כתיבת השטר [אם כתוב שתי, חותמים שתי]. ועוד פי' ה</w:t>
      </w:r>
      <w:r w:rsidRPr="00FE1E34">
        <w:rPr>
          <w:rFonts w:ascii="Narkisim" w:hAnsi="Narkisim" w:cs="Narkisim"/>
          <w:b/>
          <w:bCs/>
          <w:rtl/>
        </w:rPr>
        <w:t>רמב"ן</w:t>
      </w:r>
      <w:r w:rsidRPr="00FE1E34">
        <w:rPr>
          <w:rFonts w:ascii="Narkisim" w:hAnsi="Narkisim" w:cs="Narkisim"/>
          <w:rtl/>
        </w:rPr>
        <w:t xml:space="preserve"> דס"ד דחותמין לאורך השטר, מלמעלה ללמטה.</w:t>
      </w:r>
    </w:p>
    <w:p w14:paraId="6D17482D"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הק' [להך ס"ד לפרשב”ם] ניחוש שמא ימחוק כל השטר מבפנים, ויכתוב שטר אחר ע"ג עדות העדים. ו</w:t>
      </w:r>
      <w:r w:rsidRPr="00FE1E34">
        <w:rPr>
          <w:rFonts w:ascii="Narkisim" w:hAnsi="Narkisim" w:cs="Narkisim"/>
          <w:b/>
          <w:bCs/>
          <w:rtl/>
        </w:rPr>
        <w:t>תוס'</w:t>
      </w:r>
      <w:r w:rsidRPr="00FE1E34">
        <w:rPr>
          <w:rFonts w:ascii="Narkisim" w:hAnsi="Narkisim" w:cs="Narkisim"/>
          <w:rtl/>
        </w:rPr>
        <w:t xml:space="preserve"> (קס. ד"ה מקושר) הק' עד”ז למסקנא, ולצד בתוס' (לעיל) דאחורי השטר יכול להזדייף ניחא. ותוס' כת' דגייז לגליון בצד השטר. אבל היכא דחתם מאחורי הכתב כסדרן לא שייך גייז. וסתם שטר יש רווח מלמעלה.</w:t>
      </w:r>
    </w:p>
    <w:p w14:paraId="3138D910"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ר"י מגאש</w:t>
      </w:r>
      <w:r w:rsidRPr="00FE1E34">
        <w:rPr>
          <w:rFonts w:ascii="Narkisim" w:hAnsi="Narkisim" w:cs="Narkisim"/>
          <w:rtl/>
        </w:rPr>
        <w:t xml:space="preserve"> פי' תי' הגמ' דהעדים חותמין ממטה למעלה, כפי סדר כתב השטר, אלא שהופכים את השטר ועד הראשון חותם כנגד שיטה אחרונה, וגג של חתימתו כנגד תחתית השטר. והעד השני חותם אחריו, כנגד שיטה דמעליו. ואם מרבה בעדים הוא כנגד השיטות שלמעלה.</w:t>
      </w:r>
    </w:p>
    <w:p w14:paraId="6CEC183F" w14:textId="77777777" w:rsidR="00A513C2" w:rsidRPr="00FE1E34" w:rsidRDefault="00000000" w:rsidP="00FE1E34">
      <w:pPr>
        <w:pStyle w:val="aa"/>
        <w:bidi/>
        <w:rPr>
          <w:rFonts w:ascii="Narkisim" w:hAnsi="Narkisim"/>
        </w:rPr>
      </w:pPr>
      <w:r w:rsidRPr="00FE1E34">
        <w:rPr>
          <w:rFonts w:ascii="Narkisim" w:hAnsi="Narkisim"/>
          <w:u w:val="single"/>
          <w:rtl/>
        </w:rPr>
        <w:t>וליחוש דילמא מתרמיא ריעותא בשיטה אחרונה, וגייז ליה וכו'</w:t>
      </w:r>
      <w:r w:rsidRPr="00FE1E34">
        <w:rPr>
          <w:rFonts w:ascii="Narkisim" w:hAnsi="Narkisim"/>
          <w:rtl/>
        </w:rPr>
        <w:t>. [ע"ע תוס' ור"ן ושא"ר באיזה אופן יש חשש שיגוז חלק מחתימת העדים].</w:t>
      </w:r>
    </w:p>
    <w:p w14:paraId="386B1622"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(כט) הוכיח מכאן שהרצועות של המקושר יוצאות מראשו, ולא מסופו. דאי יוצאות מסופו, אי גייז ליכא רצועות.</w:t>
      </w:r>
    </w:p>
    <w:p w14:paraId="7F3CE9E5" w14:textId="77777777" w:rsidR="00A513C2" w:rsidRPr="00FE1E34" w:rsidRDefault="00000000" w:rsidP="00FE1E34">
      <w:pPr>
        <w:bidi/>
        <w:rPr>
          <w:rFonts w:ascii="Narkisim" w:hAnsi="Narkisim" w:cs="Narkisim"/>
        </w:rPr>
      </w:pPr>
      <w:r w:rsidRPr="00FE1E34">
        <w:rPr>
          <w:rFonts w:ascii="Narkisim" w:hAnsi="Narkisim" w:cs="Narkisim"/>
          <w:u w:val="single"/>
          <w:rtl/>
        </w:rPr>
        <w:t>וליחוש דילמא גייז ליה לראובן בן</w:t>
      </w:r>
      <w:r w:rsidRPr="00FE1E34">
        <w:rPr>
          <w:rStyle w:val="ac"/>
          <w:rFonts w:ascii="Narkisim" w:hAnsi="Narkisim" w:cs="Narkisim"/>
          <w:u w:val="single"/>
          <w:rtl/>
        </w:rPr>
        <w:footnoteReference w:id="44"/>
      </w:r>
      <w:r w:rsidRPr="00FE1E34">
        <w:rPr>
          <w:rFonts w:ascii="Narkisim" w:hAnsi="Narkisim" w:cs="Narkisim"/>
          <w:u w:val="single"/>
          <w:rtl/>
        </w:rPr>
        <w:t>, ומתכשר ביעקב עד</w:t>
      </w:r>
      <w:r w:rsidRPr="00FE1E34">
        <w:rPr>
          <w:rStyle w:val="ac"/>
          <w:rFonts w:ascii="Narkisim" w:hAnsi="Narkisim" w:cs="Narkisim"/>
          <w:u w:val="single"/>
          <w:rtl/>
        </w:rPr>
        <w:footnoteReference w:id="45"/>
      </w:r>
      <w:r w:rsidRPr="00FE1E34">
        <w:rPr>
          <w:rFonts w:ascii="Narkisim" w:hAnsi="Narkisim" w:cs="Narkisim"/>
          <w:u w:val="single"/>
          <w:rtl/>
        </w:rPr>
        <w:t xml:space="preserve"> וכו'</w:t>
      </w:r>
      <w:r w:rsidRPr="00FE1E34">
        <w:rPr>
          <w:rFonts w:ascii="Narkisim" w:hAnsi="Narkisim" w:cs="Narkisim"/>
          <w:rtl/>
        </w:rPr>
        <w:t>. דיסברו שיעקב אביו חתם. ו</w:t>
      </w:r>
      <w:r w:rsidRPr="00FE1E34">
        <w:rPr>
          <w:rFonts w:ascii="Narkisim" w:hAnsi="Narkisim" w:cs="Narkisim"/>
          <w:b/>
          <w:bCs/>
          <w:rtl/>
        </w:rPr>
        <w:t>תוס'</w:t>
      </w:r>
      <w:r w:rsidRPr="00FE1E34">
        <w:rPr>
          <w:rFonts w:ascii="Narkisim" w:hAnsi="Narkisim" w:cs="Narkisim"/>
          <w:rtl/>
        </w:rPr>
        <w:t xml:space="preserve"> הוסיפו דאף </w:t>
      </w:r>
      <w:r w:rsidRPr="00FE1E34">
        <w:rPr>
          <w:rFonts w:ascii="Narkisim" w:hAnsi="Narkisim" w:cs="Narkisim"/>
          <w:rtl/>
        </w:rPr>
        <w:lastRenderedPageBreak/>
        <w:t>הלווה יסבור כן</w:t>
      </w:r>
      <w:r w:rsidRPr="00FE1E34">
        <w:rPr>
          <w:rStyle w:val="ac"/>
          <w:rFonts w:ascii="Narkisim" w:hAnsi="Narkisim" w:cs="Narkisim"/>
          <w:rtl/>
        </w:rPr>
        <w:footnoteReference w:id="46"/>
      </w:r>
      <w:r w:rsidRPr="00FE1E34">
        <w:rPr>
          <w:rFonts w:ascii="Narkisim" w:hAnsi="Narkisim" w:cs="Narkisim"/>
          <w:rtl/>
        </w:rPr>
        <w:t>, או כצד</w:t>
      </w:r>
      <w:r w:rsidRPr="00FE1E34">
        <w:rPr>
          <w:rStyle w:val="ac"/>
          <w:rFonts w:ascii="Narkisim" w:hAnsi="Narkisim" w:cs="Narkisim"/>
          <w:rtl/>
        </w:rPr>
        <w:footnoteReference w:id="47"/>
      </w:r>
      <w:r w:rsidRPr="00FE1E34">
        <w:rPr>
          <w:rFonts w:ascii="Narkisim" w:hAnsi="Narkisim" w:cs="Narkisim"/>
          <w:rtl/>
        </w:rPr>
        <w:t xml:space="preserve"> דלא טענינן מזוייף ליתומים וללקוחות</w:t>
      </w:r>
      <w:r w:rsidRPr="00FE1E34">
        <w:rPr>
          <w:rStyle w:val="ac"/>
          <w:rFonts w:ascii="Narkisim" w:hAnsi="Narkisim" w:cs="Narkisim"/>
          <w:rtl/>
        </w:rPr>
        <w:footnoteReference w:id="48"/>
      </w:r>
      <w:r w:rsidRPr="00FE1E34">
        <w:rPr>
          <w:rFonts w:ascii="Narkisim" w:hAnsi="Narkisim" w:cs="Narkisim"/>
          <w:rtl/>
        </w:rPr>
        <w:t>. דהיכא דצריך קיום אין בזה חשש.</w:t>
      </w:r>
    </w:p>
    <w:p w14:paraId="5EE5E456"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כת' דקס"ד דעל הרוב חתימת הבן דומה לחתימת האב, ויתקיים בתורת חתימת יעקב. והגמ' דוחה דידעינן דלאו דיעקב היא, כלומר דמסתמא אינן דומות כל כך, וכל העולם ידעו שאין זו חתימת יעקב. והמקשן נקט ששכיח שיטעו בזה. והתרצן דחה דלא יטעו. ע”ע הג' ב"ח (בע"ב ב).</w:t>
      </w:r>
    </w:p>
    <w:p w14:paraId="347591AF"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הביא בשם </w:t>
      </w:r>
      <w:r w:rsidRPr="00FE1E34">
        <w:rPr>
          <w:rFonts w:ascii="Narkisim" w:hAnsi="Narkisim"/>
          <w:b/>
          <w:bCs/>
          <w:rtl/>
        </w:rPr>
        <w:t>מורו</w:t>
      </w:r>
      <w:r w:rsidRPr="00FE1E34">
        <w:rPr>
          <w:rFonts w:ascii="Narkisim" w:hAnsi="Narkisim"/>
          <w:rtl/>
        </w:rPr>
        <w:t xml:space="preserve"> לענין קיום השטר, דהיכא דחתם פלוני בן פלוני עד, סגי שמתקיים 'בן פלוני עד'. ואע"פ ששמו 'פלוני' אינו מתקיים כשר, וכן אם מתקיים פלוני בן פלוני אע"פ שלא נתקיים עד. או שלא נתקיימה חניכתו כשר. כללו של דבר כל שמעכב בחתימה צריך להתקיים</w:t>
      </w:r>
      <w:r w:rsidRPr="00FE1E34">
        <w:rPr>
          <w:rStyle w:val="ac"/>
          <w:rFonts w:ascii="Narkisim" w:hAnsi="Narkisim"/>
          <w:rtl/>
        </w:rPr>
        <w:footnoteReference w:id="49"/>
      </w:r>
      <w:r w:rsidRPr="00FE1E34">
        <w:rPr>
          <w:rFonts w:ascii="Narkisim" w:hAnsi="Narkisim"/>
          <w:rtl/>
        </w:rPr>
        <w:t>, ושאינו מעכב בחתימה אין צריך להתקיים.</w:t>
      </w:r>
    </w:p>
    <w:p w14:paraId="1D62A345" w14:textId="77777777" w:rsidR="00A513C2" w:rsidRPr="00FE1E34" w:rsidRDefault="00000000" w:rsidP="00FE1E34">
      <w:pPr>
        <w:bidi/>
        <w:rPr>
          <w:rFonts w:ascii="Narkisim" w:hAnsi="Narkisim" w:cs="Narkisim"/>
        </w:rPr>
      </w:pPr>
      <w:r w:rsidRPr="00FE1E34">
        <w:rPr>
          <w:rFonts w:ascii="Narkisim" w:hAnsi="Narkisim" w:cs="Narkisim"/>
          <w:u w:val="single"/>
          <w:rtl/>
        </w:rPr>
        <w:t>דידעינן בה דהא חתימות ידא לאו דיעקב הוא</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(בע"ב) אין בזה המלכות שום אדם ששמו יעקב שיחתום כן. ו</w:t>
      </w:r>
      <w:r w:rsidRPr="00FE1E34">
        <w:rPr>
          <w:rFonts w:ascii="Narkisim" w:hAnsi="Narkisim" w:cs="Narkisim"/>
          <w:b/>
          <w:bCs/>
          <w:rtl/>
        </w:rPr>
        <w:t>רגמ"ה</w:t>
      </w:r>
      <w:r w:rsidRPr="00FE1E34">
        <w:rPr>
          <w:rFonts w:ascii="Narkisim" w:hAnsi="Narkisim" w:cs="Narkisim"/>
          <w:rtl/>
        </w:rPr>
        <w:t xml:space="preserve"> כת' דאמרי עדים דהוה כתיבת ראובן ולא של יעקב. וה</w:t>
      </w:r>
      <w:r w:rsidRPr="00FE1E34">
        <w:rPr>
          <w:rFonts w:ascii="Narkisim" w:hAnsi="Narkisim" w:cs="Narkisim"/>
          <w:b/>
          <w:bCs/>
          <w:rtl/>
        </w:rPr>
        <w:t>ריטב"א</w:t>
      </w:r>
      <w:r w:rsidRPr="00FE1E34">
        <w:rPr>
          <w:rFonts w:ascii="Narkisim" w:hAnsi="Narkisim" w:cs="Narkisim"/>
          <w:rtl/>
        </w:rPr>
        <w:t xml:space="preserve"> כת' דדבריו סתומין, וכי על שם מסוים אנו שואלים עד שתאמר שאינו במלכות והלא בכל השמות יש לומר כן. אלא בכל חתימה מסתמא לא יוכל לקיים שם אביו.</w:t>
      </w:r>
    </w:p>
    <w:p w14:paraId="6C1E467C" w14:textId="77777777" w:rsidR="00A513C2" w:rsidRPr="00FE1E34" w:rsidRDefault="00000000" w:rsidP="00FE1E34">
      <w:pPr>
        <w:pStyle w:val="3"/>
        <w:bidi/>
        <w:rPr>
          <w:rFonts w:ascii="Narkisim" w:hAnsi="Narkisim"/>
        </w:rPr>
      </w:pPr>
      <w:r w:rsidRPr="00FE1E34">
        <w:rPr>
          <w:rFonts w:ascii="Narkisim" w:hAnsi="Narkisim"/>
          <w:rtl/>
        </w:rPr>
        <w:t>דף קסא:</w:t>
      </w:r>
    </w:p>
    <w:p w14:paraId="6082FAA1" w14:textId="77777777" w:rsidR="00A513C2" w:rsidRPr="00FE1E34" w:rsidRDefault="00000000" w:rsidP="00FE1E34">
      <w:pPr>
        <w:bidi/>
        <w:rPr>
          <w:rFonts w:ascii="Narkisim" w:hAnsi="Narkisim" w:cs="Narkisim"/>
        </w:rPr>
      </w:pPr>
      <w:r w:rsidRPr="00FE1E34">
        <w:rPr>
          <w:rFonts w:ascii="Narkisim" w:hAnsi="Narkisim" w:cs="Narkisim"/>
          <w:u w:val="single"/>
          <w:rtl/>
        </w:rPr>
        <w:t>ודלמא סימנא בעלמא הוא דשוויה וכו'</w:t>
      </w:r>
      <w:r w:rsidRPr="00FE1E34">
        <w:rPr>
          <w:rFonts w:ascii="Narkisim" w:hAnsi="Narkisim" w:cs="Narkisim"/>
          <w:rtl/>
        </w:rPr>
        <w:t xml:space="preserve">. </w:t>
      </w:r>
      <w:r w:rsidRPr="00FE1E34">
        <w:rPr>
          <w:rFonts w:ascii="Narkisim" w:hAnsi="Narkisim" w:cs="Narkisim"/>
          <w:b/>
          <w:bCs/>
          <w:rtl/>
        </w:rPr>
        <w:t>תוס'</w:t>
      </w:r>
      <w:r w:rsidRPr="00FE1E34">
        <w:rPr>
          <w:rFonts w:ascii="Narkisim" w:hAnsi="Narkisim" w:cs="Narkisim"/>
          <w:rtl/>
        </w:rPr>
        <w:t xml:space="preserve"> פי' דכשיוצא שטר [וידעינן שראובן חתמו, וכתוב בו רק יעקב], יש לנו לחשוש שמא זה רגיל לחתום כן.</w:t>
      </w:r>
    </w:p>
    <w:p w14:paraId="1BD5EECC" w14:textId="77777777" w:rsidR="00A513C2" w:rsidRPr="00FE1E34" w:rsidRDefault="00000000" w:rsidP="00FE1E34">
      <w:pPr>
        <w:pStyle w:val="a7"/>
        <w:bidi/>
        <w:rPr>
          <w:rFonts w:ascii="Narkisim" w:hAnsi="Narkisim"/>
        </w:rPr>
      </w:pPr>
      <w:r w:rsidRPr="00FE1E34">
        <w:rPr>
          <w:rFonts w:ascii="Narkisim" w:hAnsi="Narkisim"/>
          <w:rtl/>
        </w:rPr>
        <w:t>וצ"ב האיך נכשיר מספק, שמא הוא רגיל. וה</w:t>
      </w:r>
      <w:r w:rsidRPr="00FE1E34">
        <w:rPr>
          <w:rFonts w:ascii="Narkisim" w:hAnsi="Narkisim"/>
          <w:b/>
          <w:bCs/>
          <w:rtl/>
        </w:rPr>
        <w:t>קוב"ש</w:t>
      </w:r>
      <w:r w:rsidRPr="00FE1E34">
        <w:rPr>
          <w:rFonts w:ascii="Narkisim" w:hAnsi="Narkisim"/>
          <w:rtl/>
        </w:rPr>
        <w:t xml:space="preserve"> (תקצ) ביאר דמדיני השטר יש להעמידו על חזקתו, ולעולם תולין להכשיר השטר אפי' על ידי ספק של צד רחוק</w:t>
      </w:r>
      <w:r w:rsidRPr="00FE1E34">
        <w:rPr>
          <w:rStyle w:val="ac"/>
          <w:rFonts w:ascii="Narkisim" w:hAnsi="Narkisim"/>
          <w:rtl/>
        </w:rPr>
        <w:footnoteReference w:id="50"/>
      </w:r>
      <w:r w:rsidRPr="00FE1E34">
        <w:rPr>
          <w:rFonts w:ascii="Narkisim" w:hAnsi="Narkisim"/>
          <w:rtl/>
        </w:rPr>
        <w:t xml:space="preserve">. וכמ"ש </w:t>
      </w:r>
      <w:r w:rsidRPr="00FE1E34">
        <w:rPr>
          <w:rFonts w:ascii="Narkisim" w:hAnsi="Narkisim"/>
          <w:b/>
          <w:bCs/>
          <w:rtl/>
        </w:rPr>
        <w:t>תוס</w:t>
      </w:r>
      <w:r w:rsidRPr="00FE1E34">
        <w:rPr>
          <w:rFonts w:ascii="Narkisim" w:hAnsi="Narkisim"/>
          <w:rtl/>
        </w:rPr>
        <w:t>' (קסב: ד"ה נמצא) לענין נמצא א' מהם קרוב או פסול בשטר</w:t>
      </w:r>
      <w:r w:rsidRPr="00FE1E34">
        <w:rPr>
          <w:rStyle w:val="ac"/>
          <w:rFonts w:ascii="Narkisim" w:hAnsi="Narkisim"/>
          <w:rtl/>
        </w:rPr>
        <w:footnoteReference w:id="51"/>
      </w:r>
      <w:r w:rsidRPr="00FE1E34">
        <w:rPr>
          <w:rFonts w:ascii="Narkisim" w:hAnsi="Narkisim"/>
          <w:rtl/>
        </w:rPr>
        <w:t>.</w:t>
      </w:r>
    </w:p>
    <w:p w14:paraId="7936C8B2" w14:textId="77777777" w:rsidR="00A513C2" w:rsidRPr="00FE1E34" w:rsidRDefault="00000000" w:rsidP="00FE1E34">
      <w:pPr>
        <w:bidi/>
        <w:rPr>
          <w:rFonts w:ascii="Narkisim" w:hAnsi="Narkisim" w:cs="Narkisim"/>
        </w:rPr>
      </w:pPr>
      <w:r w:rsidRPr="00FE1E34">
        <w:rPr>
          <w:rFonts w:ascii="Narkisim" w:hAnsi="Narkisim" w:cs="Narkisim"/>
          <w:u w:val="single"/>
          <w:rtl/>
        </w:rPr>
        <w:t>דהא רב צייר כוורא</w:t>
      </w:r>
      <w:r w:rsidRPr="00FE1E34">
        <w:rPr>
          <w:rStyle w:val="ac"/>
          <w:rFonts w:ascii="Narkisim" w:hAnsi="Narkisim" w:cs="Narkisim"/>
          <w:u w:val="single"/>
          <w:rtl/>
        </w:rPr>
        <w:footnoteReference w:id="52"/>
      </w:r>
      <w:r w:rsidRPr="00FE1E34">
        <w:rPr>
          <w:rFonts w:ascii="Narkisim" w:hAnsi="Narkisim" w:cs="Narkisim"/>
          <w:u w:val="single"/>
          <w:rtl/>
        </w:rPr>
        <w:t xml:space="preserve"> וכו'</w:t>
      </w:r>
      <w:r w:rsidRPr="00FE1E34">
        <w:rPr>
          <w:rFonts w:ascii="Narkisim" w:hAnsi="Narkisim" w:cs="Narkisim"/>
          <w:rtl/>
        </w:rPr>
        <w:t>. ה</w:t>
      </w:r>
      <w:r w:rsidRPr="00FE1E34">
        <w:rPr>
          <w:rFonts w:ascii="Narkisim" w:hAnsi="Narkisim" w:cs="Narkisim"/>
          <w:b/>
          <w:bCs/>
          <w:rtl/>
        </w:rPr>
        <w:t>ריטב"א</w:t>
      </w:r>
      <w:r w:rsidRPr="00FE1E34">
        <w:rPr>
          <w:rFonts w:ascii="Narkisim" w:hAnsi="Narkisim" w:cs="Narkisim"/>
          <w:rtl/>
        </w:rPr>
        <w:t xml:space="preserve"> [בשם רבו] כת' דהיו חותמים גם 'עד', דלא עדיף הנך סימנא מכל השם, דבעינן שיכתוב איש פלוני עד. וה</w:t>
      </w:r>
      <w:r w:rsidRPr="00FE1E34">
        <w:rPr>
          <w:rFonts w:ascii="Narkisim" w:hAnsi="Narkisim" w:cs="Narkisim"/>
          <w:b/>
          <w:bCs/>
          <w:rtl/>
        </w:rPr>
        <w:t>ריטב”א</w:t>
      </w:r>
      <w:r w:rsidRPr="00FE1E34">
        <w:rPr>
          <w:rFonts w:ascii="Narkisim" w:hAnsi="Narkisim" w:cs="Narkisim"/>
          <w:rtl/>
        </w:rPr>
        <w:t xml:space="preserve"> (גיטין פז:) הביא </w:t>
      </w:r>
      <w:r w:rsidRPr="00FE1E34">
        <w:rPr>
          <w:rFonts w:ascii="Narkisim" w:hAnsi="Narkisim" w:cs="Narkisim"/>
          <w:b/>
          <w:bCs/>
          <w:rtl/>
        </w:rPr>
        <w:t>י"מ</w:t>
      </w:r>
      <w:r w:rsidRPr="00FE1E34">
        <w:rPr>
          <w:rFonts w:ascii="Narkisim" w:hAnsi="Narkisim" w:cs="Narkisim"/>
          <w:rtl/>
        </w:rPr>
        <w:t xml:space="preserve"> דלא צריך עד, דכיון דסימנא הוא הרי הוא כאילו כתב בפי' פלוני עד דלא כתבי ליה אלא לעדות.</w:t>
      </w:r>
    </w:p>
    <w:p w14:paraId="45BE4488"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מרדכי</w:t>
      </w:r>
      <w:r w:rsidRPr="00FE1E34">
        <w:rPr>
          <w:rFonts w:ascii="Narkisim" w:hAnsi="Narkisim" w:cs="Narkisim"/>
          <w:rtl/>
        </w:rPr>
        <w:t xml:space="preserve"> (תרמא) כת' דהא דל"מ לחתום שמו לחוד [אא”כ כותב עד או בן איש פלוני] ה”מ בעלמא, אבל אדם שרגיל לכתוב כך מהני כדין סימן. ואי"צ לכתוב 'עד'</w:t>
      </w:r>
      <w:r w:rsidRPr="00FE1E34">
        <w:rPr>
          <w:rStyle w:val="ac"/>
          <w:rFonts w:ascii="Narkisim" w:hAnsi="Narkisim" w:cs="Narkisim"/>
          <w:rtl/>
        </w:rPr>
        <w:footnoteReference w:id="53"/>
      </w:r>
      <w:r w:rsidRPr="00FE1E34">
        <w:rPr>
          <w:rFonts w:ascii="Narkisim" w:hAnsi="Narkisim" w:cs="Narkisim"/>
          <w:rtl/>
        </w:rPr>
        <w:t>.</w:t>
      </w:r>
    </w:p>
    <w:p w14:paraId="2F57F697" w14:textId="77777777" w:rsidR="00A513C2" w:rsidRPr="00FE1E34" w:rsidRDefault="00000000" w:rsidP="00FE1E34">
      <w:pPr>
        <w:pStyle w:val="aa"/>
        <w:bidi/>
        <w:rPr>
          <w:rFonts w:ascii="Narkisim" w:hAnsi="Narkisim"/>
        </w:rPr>
      </w:pPr>
      <w:r w:rsidRPr="00FE1E34">
        <w:rPr>
          <w:rFonts w:ascii="Narkisim" w:hAnsi="Narkisim"/>
          <w:u w:val="single"/>
          <w:rtl/>
        </w:rPr>
        <w:t>כוורא.</w:t>
      </w:r>
      <w:r w:rsidRPr="00FE1E34">
        <w:rPr>
          <w:rFonts w:ascii="Narkisim" w:hAnsi="Narkisim"/>
          <w:rtl/>
        </w:rPr>
        <w:t xml:space="preserve"> ה</w:t>
      </w:r>
      <w:r w:rsidRPr="00FE1E34">
        <w:rPr>
          <w:rFonts w:ascii="Narkisim" w:hAnsi="Narkisim"/>
          <w:b/>
          <w:bCs/>
          <w:rtl/>
        </w:rPr>
        <w:t>ט"ז</w:t>
      </w:r>
      <w:r w:rsidRPr="00FE1E34">
        <w:rPr>
          <w:rFonts w:ascii="Narkisim" w:hAnsi="Narkisim"/>
          <w:rtl/>
        </w:rPr>
        <w:t xml:space="preserve"> (יו"ד קמא יג) הק' דדג הוה א' מהמזלות, ואסור לצייר צורת המזלות [וע' ב”ח שם בקו”א]</w:t>
      </w:r>
      <w:r w:rsidRPr="00FE1E34">
        <w:rPr>
          <w:rStyle w:val="ac"/>
          <w:rFonts w:ascii="Narkisim" w:hAnsi="Narkisim"/>
          <w:rtl/>
        </w:rPr>
        <w:footnoteReference w:id="54"/>
      </w:r>
      <w:r w:rsidRPr="00FE1E34">
        <w:rPr>
          <w:rFonts w:ascii="Narkisim" w:hAnsi="Narkisim"/>
          <w:rtl/>
        </w:rPr>
        <w:t>.</w:t>
      </w:r>
    </w:p>
    <w:p w14:paraId="5C9BC8E2"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ט"ז</w:t>
      </w:r>
      <w:r w:rsidRPr="00FE1E34">
        <w:rPr>
          <w:rFonts w:ascii="Narkisim" w:hAnsi="Narkisim"/>
          <w:rtl/>
        </w:rPr>
        <w:t xml:space="preserve"> העלה צד דכשמצייר בצורת המזלות יש צורות מיוחדות, וכשמצייר דג סתם לא נחשב שמצייר המזלות. והט"ז דחה ד'ציור' מותר, דאין בציור שום ממשות, דוקא שקוע אסור. אך היכא דמכוון לעשות צורת המזלות אסור.</w:t>
      </w:r>
    </w:p>
    <w:p w14:paraId="5F76719F"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ש"ך</w:t>
      </w:r>
      <w:r w:rsidRPr="00FE1E34">
        <w:rPr>
          <w:rFonts w:ascii="Narkisim" w:hAnsi="Narkisim"/>
          <w:rtl/>
        </w:rPr>
        <w:t xml:space="preserve"> (נה"כ שם) דחה דרב צייר סימנא בעלמא, ולא צורת דג ממש.</w:t>
      </w:r>
    </w:p>
    <w:p w14:paraId="5DF1D3B3" w14:textId="77777777" w:rsidR="00A513C2" w:rsidRPr="00FE1E34" w:rsidRDefault="00000000" w:rsidP="00FE1E34">
      <w:pPr>
        <w:bidi/>
        <w:rPr>
          <w:rFonts w:ascii="Narkisim" w:hAnsi="Narkisim" w:cs="Narkisim"/>
        </w:rPr>
      </w:pPr>
      <w:r w:rsidRPr="00FE1E34">
        <w:rPr>
          <w:rFonts w:ascii="Narkisim" w:hAnsi="Narkisim" w:cs="Narkisim"/>
          <w:u w:val="single"/>
          <w:rtl/>
        </w:rPr>
        <w:t>מר זוטרא אמר וכו' כל מקושר שאין עדיו כלין בשיטה א' פסול</w:t>
      </w:r>
      <w:r w:rsidRPr="00FE1E34">
        <w:rPr>
          <w:rFonts w:ascii="Narkisim" w:hAnsi="Narkisim" w:cs="Narkisim"/>
          <w:rtl/>
        </w:rPr>
        <w:t xml:space="preserve">. </w:t>
      </w:r>
      <w:r w:rsidRPr="00FE1E34">
        <w:rPr>
          <w:rFonts w:ascii="Narkisim" w:hAnsi="Narkisim" w:cs="Narkisim"/>
          <w:b/>
          <w:bCs/>
          <w:rtl/>
        </w:rPr>
        <w:t>רשב"ם</w:t>
      </w:r>
      <w:r w:rsidRPr="00FE1E34">
        <w:rPr>
          <w:rFonts w:ascii="Narkisim" w:hAnsi="Narkisim" w:cs="Narkisim"/>
          <w:rtl/>
        </w:rPr>
        <w:t xml:space="preserve"> פי' שחותמין אחורי השטר לאורכו, בין מלמעלה ללמטה ובין מלמטה ללמעלה, ומתחילים לחתום בשווה ומסיימין בשווה כנגד כתב השטר.</w:t>
      </w:r>
    </w:p>
    <w:p w14:paraId="21536C4C"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(בשיטמ"ק) הק' דא"כ עיקר התי' חסר מהספר, דכיון ששמות העדים אינם שוין, והתחילו כולם בשיטה אחרונה, ואין יכול לקצוץ ריעותא דסוף השיטה.</w:t>
      </w:r>
    </w:p>
    <w:p w14:paraId="186E532A"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ריב"א</w:t>
      </w:r>
      <w:r w:rsidRPr="00FE1E34">
        <w:rPr>
          <w:rFonts w:ascii="Narkisim" w:hAnsi="Narkisim"/>
          <w:rtl/>
        </w:rPr>
        <w:t xml:space="preserve"> בתוס' פי' דמר זוטרא חזר לסברת המקשן, דחותמים כסדרן</w:t>
      </w:r>
      <w:r w:rsidRPr="00FE1E34">
        <w:rPr>
          <w:rStyle w:val="ac"/>
          <w:rFonts w:ascii="Narkisim" w:hAnsi="Narkisim"/>
          <w:rtl/>
        </w:rPr>
        <w:footnoteReference w:id="55"/>
      </w:r>
      <w:r w:rsidRPr="00FE1E34">
        <w:rPr>
          <w:rFonts w:ascii="Narkisim" w:hAnsi="Narkisim"/>
          <w:rtl/>
        </w:rPr>
        <w:t>. וכן ה</w:t>
      </w:r>
      <w:r w:rsidRPr="00FE1E34">
        <w:rPr>
          <w:rFonts w:ascii="Narkisim" w:hAnsi="Narkisim"/>
          <w:b/>
          <w:bCs/>
          <w:rtl/>
        </w:rPr>
        <w:t>רמב"ן</w:t>
      </w:r>
      <w:r w:rsidRPr="00FE1E34">
        <w:rPr>
          <w:rFonts w:ascii="Narkisim" w:hAnsi="Narkisim"/>
          <w:rtl/>
        </w:rPr>
        <w:t xml:space="preserve"> (בע"א) הביא מה</w:t>
      </w:r>
      <w:r w:rsidRPr="00FE1E34">
        <w:rPr>
          <w:rFonts w:ascii="Narkisim" w:hAnsi="Narkisim"/>
          <w:b/>
          <w:bCs/>
          <w:rtl/>
        </w:rPr>
        <w:t>ראב"ד</w:t>
      </w:r>
      <w:r w:rsidRPr="00FE1E34">
        <w:rPr>
          <w:rFonts w:ascii="Narkisim" w:hAnsi="Narkisim"/>
          <w:rtl/>
        </w:rPr>
        <w:t xml:space="preserve"> דהדרינן דלעולם כסדרן חתימי, מלמעלה ללמטה (וכי”מ בע”א</w:t>
      </w:r>
      <w:r w:rsidRPr="00FE1E34">
        <w:rPr>
          <w:rStyle w:val="ac"/>
          <w:rFonts w:ascii="Narkisim" w:hAnsi="Narkisim"/>
          <w:rtl/>
        </w:rPr>
        <w:footnoteReference w:id="56"/>
      </w:r>
      <w:r w:rsidRPr="00FE1E34">
        <w:rPr>
          <w:rFonts w:ascii="Narkisim" w:hAnsi="Narkisim"/>
          <w:rtl/>
        </w:rPr>
        <w:t>), ובלבד שיסיים בשווה</w:t>
      </w:r>
      <w:r w:rsidRPr="00FE1E34">
        <w:rPr>
          <w:rStyle w:val="ac"/>
          <w:rFonts w:ascii="Narkisim" w:hAnsi="Narkisim"/>
          <w:rtl/>
        </w:rPr>
        <w:footnoteReference w:id="57"/>
      </w:r>
      <w:r w:rsidRPr="00FE1E34">
        <w:rPr>
          <w:rFonts w:ascii="Narkisim" w:hAnsi="Narkisim"/>
          <w:rtl/>
        </w:rPr>
        <w:t>.</w:t>
      </w:r>
    </w:p>
    <w:p w14:paraId="5B792489"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כת' דקי"ל כרב ירמיה בר אבא דאמר עדים ממטה למעלה חתימי, דב</w:t>
      </w:r>
      <w:r w:rsidRPr="00FE1E34">
        <w:rPr>
          <w:rFonts w:ascii="Narkisim" w:hAnsi="Narkisim"/>
          <w:b/>
          <w:bCs/>
          <w:rtl/>
        </w:rPr>
        <w:t xml:space="preserve">ירושלמי </w:t>
      </w:r>
      <w:r w:rsidRPr="00FE1E34">
        <w:rPr>
          <w:rFonts w:ascii="Narkisim" w:hAnsi="Narkisim"/>
          <w:rtl/>
        </w:rPr>
        <w:t>(הו' ברשב"ם בע"א) אי' פשוט עדיו לרחבו מקושר עדיו לארכו. ומסייע לר' ירמיה בר אבא</w:t>
      </w:r>
      <w:r w:rsidRPr="00FE1E34">
        <w:rPr>
          <w:rStyle w:val="ac"/>
          <w:rFonts w:ascii="Narkisim" w:hAnsi="Narkisim"/>
          <w:rtl/>
        </w:rPr>
        <w:footnoteReference w:id="58"/>
      </w:r>
      <w:r w:rsidRPr="00FE1E34">
        <w:rPr>
          <w:rFonts w:ascii="Narkisim" w:hAnsi="Narkisim"/>
          <w:rtl/>
        </w:rPr>
        <w:t>. ועוד הוסיף דמר זוטרא שהוא בתרא קאי כוותיה</w:t>
      </w:r>
      <w:r w:rsidRPr="00FE1E34">
        <w:rPr>
          <w:rStyle w:val="ac"/>
          <w:rFonts w:ascii="Narkisim" w:hAnsi="Narkisim"/>
          <w:rtl/>
        </w:rPr>
        <w:footnoteReference w:id="59"/>
      </w:r>
      <w:r w:rsidRPr="00FE1E34">
        <w:rPr>
          <w:rFonts w:ascii="Narkisim" w:hAnsi="Narkisim"/>
          <w:rtl/>
        </w:rPr>
        <w:t>.</w:t>
      </w:r>
    </w:p>
    <w:p w14:paraId="517B710A" w14:textId="77777777" w:rsidR="00A513C2" w:rsidRPr="00FE1E34" w:rsidRDefault="00000000" w:rsidP="00FE1E34">
      <w:pPr>
        <w:pStyle w:val="2"/>
        <w:bidi/>
        <w:rPr>
          <w:rFonts w:ascii="Narkisim" w:hAnsi="Narkisim"/>
        </w:rPr>
      </w:pPr>
      <w:r w:rsidRPr="00FE1E34">
        <w:rPr>
          <w:rFonts w:ascii="Narkisim" w:hAnsi="Narkisim"/>
          <w:rtl/>
        </w:rPr>
        <w:lastRenderedPageBreak/>
        <w:t>קיום המחקים</w:t>
      </w:r>
    </w:p>
    <w:p w14:paraId="07AC5B3D" w14:textId="77777777" w:rsidR="00A513C2" w:rsidRPr="00FE1E34" w:rsidRDefault="00000000" w:rsidP="00FE1E34">
      <w:pPr>
        <w:bidi/>
        <w:rPr>
          <w:rFonts w:ascii="Narkisim" w:hAnsi="Narkisim" w:cs="Narkisim"/>
        </w:rPr>
      </w:pPr>
      <w:r w:rsidRPr="00FE1E34">
        <w:rPr>
          <w:rFonts w:ascii="Narkisim" w:hAnsi="Narkisim" w:cs="Narkisim"/>
          <w:u w:val="single"/>
          <w:rtl/>
        </w:rPr>
        <w:t>כל המחקין כולן צריך שיכתוב ודין קיומיהן</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דצריך לכתוב קיום מחקים. ד</w:t>
      </w:r>
      <w:r w:rsidRPr="00FE1E34">
        <w:rPr>
          <w:rFonts w:ascii="Narkisim" w:hAnsi="Narkisim" w:cs="Narkisim"/>
          <w:b/>
          <w:bCs/>
          <w:rtl/>
        </w:rPr>
        <w:t>ר"ח</w:t>
      </w:r>
      <w:r w:rsidRPr="00FE1E34">
        <w:rPr>
          <w:rFonts w:ascii="Narkisim" w:hAnsi="Narkisim" w:cs="Narkisim"/>
          <w:rtl/>
        </w:rPr>
        <w:t xml:space="preserve"> ל"ג 'ודין'.</w:t>
      </w:r>
    </w:p>
    <w:p w14:paraId="7A34D506" w14:textId="77777777" w:rsidR="00A513C2" w:rsidRPr="00FE1E34" w:rsidRDefault="00000000" w:rsidP="00FE1E34">
      <w:pPr>
        <w:pStyle w:val="a7"/>
        <w:bidi/>
        <w:rPr>
          <w:rFonts w:ascii="Narkisim" w:hAnsi="Narkisim"/>
        </w:rPr>
      </w:pPr>
      <w:r w:rsidRPr="00FE1E34">
        <w:rPr>
          <w:rFonts w:ascii="Narkisim" w:hAnsi="Narkisim"/>
          <w:rtl/>
        </w:rPr>
        <w:t xml:space="preserve">וי"ג 'ודין', והריטב"א הביא </w:t>
      </w:r>
      <w:r w:rsidRPr="00FE1E34">
        <w:rPr>
          <w:rFonts w:ascii="Narkisim" w:hAnsi="Narkisim"/>
          <w:b/>
          <w:bCs/>
          <w:rtl/>
        </w:rPr>
        <w:t>י"מ</w:t>
      </w:r>
      <w:r w:rsidRPr="00FE1E34">
        <w:rPr>
          <w:rFonts w:ascii="Narkisim" w:hAnsi="Narkisim"/>
          <w:rtl/>
        </w:rPr>
        <w:t xml:space="preserve"> שבקיום יכתוב 'ודין קיומו' [דצריך לשון קיום, ולא סגי שכותב דתיבה זו על המחק]. או שיכתוב והכל שריר וקיים וכיו"ב</w:t>
      </w:r>
      <w:r w:rsidRPr="00FE1E34">
        <w:rPr>
          <w:rStyle w:val="ac"/>
          <w:rFonts w:ascii="Narkisim" w:hAnsi="Narkisim"/>
          <w:rtl/>
        </w:rPr>
        <w:footnoteReference w:id="60"/>
      </w:r>
      <w:r w:rsidRPr="00FE1E34">
        <w:rPr>
          <w:rFonts w:ascii="Narkisim" w:hAnsi="Narkisim"/>
          <w:rtl/>
        </w:rPr>
        <w:t>. ועד"ז משמע ב</w:t>
      </w:r>
      <w:r w:rsidRPr="00FE1E34">
        <w:rPr>
          <w:rFonts w:ascii="Narkisim" w:hAnsi="Narkisim"/>
          <w:b/>
          <w:bCs/>
          <w:rtl/>
        </w:rPr>
        <w:t>תוס</w:t>
      </w:r>
      <w:r w:rsidRPr="00FE1E34">
        <w:rPr>
          <w:rFonts w:ascii="Narkisim" w:hAnsi="Narkisim"/>
          <w:rtl/>
        </w:rPr>
        <w:t>'. ועוד פי' ה</w:t>
      </w:r>
      <w:r w:rsidRPr="00FE1E34">
        <w:rPr>
          <w:rFonts w:ascii="Narkisim" w:hAnsi="Narkisim"/>
          <w:b/>
          <w:bCs/>
          <w:rtl/>
        </w:rPr>
        <w:t>ריטב"א</w:t>
      </w:r>
      <w:r w:rsidRPr="00FE1E34">
        <w:rPr>
          <w:rFonts w:ascii="Narkisim" w:hAnsi="Narkisim"/>
          <w:rtl/>
        </w:rPr>
        <w:t xml:space="preserve"> דה"ק שיכתוב צורת קיומם, אם הוא על הגרר או מחק. ולא סגי דלימא אות פלונית או תיבה פלונית מחוקה. דאפשר דאתי ריעותא מהא שיסלק התלוי ויגרור כמותו.</w:t>
      </w:r>
    </w:p>
    <w:p w14:paraId="57DD4B47"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xml:space="preserve"> ה</w:t>
      </w:r>
      <w:r w:rsidRPr="00FE1E34">
        <w:rPr>
          <w:rFonts w:ascii="Narkisim" w:hAnsi="Narkisim" w:cs="Narkisim"/>
          <w:b/>
          <w:bCs/>
          <w:rtl/>
        </w:rPr>
        <w:t>ראשונים</w:t>
      </w:r>
      <w:r w:rsidRPr="00FE1E34">
        <w:rPr>
          <w:rFonts w:ascii="Narkisim" w:hAnsi="Narkisim" w:cs="Narkisim"/>
          <w:rtl/>
        </w:rPr>
        <w:t xml:space="preserve"> הביאו </w:t>
      </w:r>
      <w:r w:rsidRPr="00FE1E34">
        <w:rPr>
          <w:rFonts w:ascii="Narkisim" w:hAnsi="Narkisim" w:cs="Narkisim"/>
          <w:b/>
          <w:bCs/>
          <w:rtl/>
        </w:rPr>
        <w:t>י”מ</w:t>
      </w:r>
      <w:r w:rsidRPr="00FE1E34">
        <w:rPr>
          <w:rStyle w:val="ac"/>
          <w:rFonts w:ascii="Narkisim" w:hAnsi="Narkisim" w:cs="Narkisim"/>
          <w:rtl/>
        </w:rPr>
        <w:footnoteReference w:id="61"/>
      </w:r>
      <w:r w:rsidRPr="00FE1E34">
        <w:rPr>
          <w:rFonts w:ascii="Narkisim" w:hAnsi="Narkisim" w:cs="Narkisim"/>
          <w:rtl/>
        </w:rPr>
        <w:t xml:space="preserve"> דהיכא דלא קיים המחיקות נפסל כל השטר, דחיישינן שמא היה תנאי ומחקו. ועפ"ז דייקו דמש"ה נקט כל המחקין, ולא הזכיר תלויות, לפי שהתלויה שאינה מקויימת אינה פוסלת השטר אלא שאין למדין ממנה.</w:t>
      </w:r>
    </w:p>
    <w:p w14:paraId="5F9DC59F"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חלק שאין המחקין פוסלין את כל השטר, אלא שאין למדין מהן.</w:t>
      </w:r>
    </w:p>
    <w:p w14:paraId="42B35501"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האריך דמחק פוסל רק היכא שיש לתלות במקום זה בדבר הפוסל. וכגון שם המלוה ושם הלוה וסכום המעות, וגבי מקח וממכר אף מקום השדה. דיש להסתפק שהיה כתוב שם אחר או מנין אחר. או מקום שיש לתלות בדבר שעוקר את השטר. הא לאו הכי אינו פוסל את השטר, אלא תולים בטעות הסופר</w:t>
      </w:r>
      <w:r w:rsidRPr="00FE1E34">
        <w:rPr>
          <w:rStyle w:val="ac"/>
          <w:rFonts w:ascii="Narkisim" w:hAnsi="Narkisim"/>
          <w:rtl/>
        </w:rPr>
        <w:footnoteReference w:id="62"/>
      </w:r>
      <w:r w:rsidRPr="00FE1E34">
        <w:rPr>
          <w:rFonts w:ascii="Narkisim" w:hAnsi="Narkisim"/>
          <w:rtl/>
        </w:rPr>
        <w:t>. ואף בלא קיום.</w:t>
      </w:r>
    </w:p>
    <w:p w14:paraId="74D0E4F2" w14:textId="77777777" w:rsidR="00A513C2" w:rsidRPr="00FE1E34" w:rsidRDefault="00000000" w:rsidP="00FE1E34">
      <w:pPr>
        <w:bidi/>
        <w:rPr>
          <w:rFonts w:ascii="Narkisim" w:hAnsi="Narkisim" w:cs="Narkisim"/>
        </w:rPr>
      </w:pPr>
      <w:r w:rsidRPr="00FE1E34">
        <w:rPr>
          <w:rFonts w:ascii="Narkisim" w:hAnsi="Narkisim" w:cs="Narkisim"/>
          <w:rtl/>
        </w:rPr>
        <w:t>וב</w:t>
      </w:r>
      <w:r w:rsidRPr="00FE1E34">
        <w:rPr>
          <w:rFonts w:ascii="Narkisim" w:hAnsi="Narkisim" w:cs="Narkisim"/>
          <w:b/>
          <w:bCs/>
          <w:rtl/>
        </w:rPr>
        <w:t>תוספתא</w:t>
      </w:r>
      <w:r w:rsidRPr="00FE1E34">
        <w:rPr>
          <w:rFonts w:ascii="Narkisim" w:hAnsi="Narkisim" w:cs="Narkisim"/>
          <w:rtl/>
        </w:rPr>
        <w:t xml:space="preserve"> (יא ה) אי' שטר שיש בו מחק או תלוי, מגופו פסול. שלא מגופו כשר. והרשב"א פי' במחק שאינו מקוים, דכשהוא מגופו, כלומר מעיקרו של שטר, פסול. אבל שלא מגופו, כלומר כשהוא במקום שאין שם עיקר השטר, כשר. ולא תלינן שהיה כתוב בו תנאי. וה</w:t>
      </w:r>
      <w:r w:rsidRPr="00FE1E34">
        <w:rPr>
          <w:rFonts w:ascii="Narkisim" w:hAnsi="Narkisim" w:cs="Narkisim"/>
          <w:b/>
          <w:bCs/>
          <w:rtl/>
        </w:rPr>
        <w:t>ריטב"א</w:t>
      </w:r>
      <w:r w:rsidRPr="00FE1E34">
        <w:rPr>
          <w:rFonts w:ascii="Narkisim" w:hAnsi="Narkisim" w:cs="Narkisim"/>
          <w:rtl/>
        </w:rPr>
        <w:t xml:space="preserve"> דחה דמיירי במחק מועט שא"א לתלות בו שום תנאי או שום ריעותא.</w:t>
      </w:r>
    </w:p>
    <w:p w14:paraId="0CEC131A" w14:textId="77777777" w:rsidR="00A513C2" w:rsidRPr="00FE1E34" w:rsidRDefault="00000000" w:rsidP="00FE1E34">
      <w:pPr>
        <w:pStyle w:val="2"/>
        <w:bidi/>
        <w:rPr>
          <w:rFonts w:ascii="Narkisim" w:hAnsi="Narkisim"/>
        </w:rPr>
      </w:pPr>
      <w:r w:rsidRPr="00FE1E34">
        <w:rPr>
          <w:rFonts w:ascii="Narkisim" w:hAnsi="Narkisim"/>
          <w:rtl/>
        </w:rPr>
        <w:t>חזרת השטר בשיטה אחרונה</w:t>
      </w:r>
    </w:p>
    <w:p w14:paraId="57A5713C" w14:textId="77777777" w:rsidR="00A513C2" w:rsidRPr="00FE1E34" w:rsidRDefault="00000000" w:rsidP="00FE1E34">
      <w:pPr>
        <w:bidi/>
        <w:rPr>
          <w:rFonts w:ascii="Narkisim" w:hAnsi="Narkisim" w:cs="Narkisim"/>
        </w:rPr>
      </w:pPr>
      <w:r w:rsidRPr="00FE1E34">
        <w:rPr>
          <w:rFonts w:ascii="Narkisim" w:hAnsi="Narkisim" w:cs="Narkisim"/>
          <w:u w:val="single"/>
          <w:rtl/>
        </w:rPr>
        <w:t>וצריך שיחזור מענינו של שטר בשיטה אחרונה</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דאילו יכתוב תנאי בשיטה אחרונה, ואין למדין ממנו, א"כ יגבו מגוף השטר שלא כדין. מבואר ברשב"ם דהיכא דלא חזר בשיטה אחרונה אינו פוסל. וכן היא מסקנת רוב ה</w:t>
      </w:r>
      <w:r w:rsidRPr="00FE1E34">
        <w:rPr>
          <w:rFonts w:ascii="Narkisim" w:hAnsi="Narkisim" w:cs="Narkisim"/>
          <w:b/>
          <w:bCs/>
          <w:rtl/>
        </w:rPr>
        <w:t>ראשונים</w:t>
      </w:r>
      <w:r w:rsidRPr="00FE1E34">
        <w:rPr>
          <w:rStyle w:val="ac"/>
          <w:rFonts w:ascii="Narkisim" w:hAnsi="Narkisim" w:cs="Narkisim"/>
          <w:rtl/>
        </w:rPr>
        <w:footnoteReference w:id="63"/>
      </w:r>
      <w:r w:rsidRPr="00FE1E34">
        <w:rPr>
          <w:rFonts w:ascii="Narkisim" w:hAnsi="Narkisim" w:cs="Narkisim"/>
          <w:rtl/>
        </w:rPr>
        <w:t>. ודייקו כן מדברי הגמ' דאין למדים משיטה אחרונה, ולא משמע שהוא פוסל</w:t>
      </w:r>
      <w:r w:rsidRPr="00FE1E34">
        <w:rPr>
          <w:rStyle w:val="ac"/>
          <w:rFonts w:ascii="Narkisim" w:hAnsi="Narkisim" w:cs="Narkisim"/>
          <w:rtl/>
        </w:rPr>
        <w:footnoteReference w:id="64"/>
      </w:r>
      <w:r w:rsidRPr="00FE1E34">
        <w:rPr>
          <w:rFonts w:ascii="Narkisim" w:hAnsi="Narkisim" w:cs="Narkisim"/>
          <w:rtl/>
        </w:rPr>
        <w:t>.</w:t>
      </w:r>
    </w:p>
    <w:p w14:paraId="00F5EBC2" w14:textId="77777777" w:rsidR="00A513C2" w:rsidRPr="00FE1E34" w:rsidRDefault="00000000" w:rsidP="00FE1E34">
      <w:pPr>
        <w:pStyle w:val="a7"/>
        <w:bidi/>
        <w:rPr>
          <w:rFonts w:ascii="Narkisim" w:hAnsi="Narkisim"/>
        </w:rPr>
      </w:pPr>
      <w:r w:rsidRPr="00FE1E34">
        <w:rPr>
          <w:rFonts w:ascii="Narkisim" w:hAnsi="Narkisim"/>
          <w:rtl/>
        </w:rPr>
        <w:t xml:space="preserve">אבל </w:t>
      </w:r>
      <w:r w:rsidRPr="00FE1E34">
        <w:rPr>
          <w:rFonts w:ascii="Narkisim" w:hAnsi="Narkisim"/>
          <w:b/>
          <w:bCs/>
          <w:rtl/>
        </w:rPr>
        <w:t>תוס'</w:t>
      </w:r>
      <w:r w:rsidRPr="00FE1E34">
        <w:rPr>
          <w:rFonts w:ascii="Narkisim" w:hAnsi="Narkisim"/>
          <w:rtl/>
        </w:rPr>
        <w:t xml:space="preserve"> (ריש קסב.) נקטו דהיכא דלא חזר פוסל את גוף השטר</w:t>
      </w:r>
      <w:r w:rsidRPr="00FE1E34">
        <w:rPr>
          <w:rStyle w:val="ac"/>
          <w:rFonts w:ascii="Narkisim" w:hAnsi="Narkisim"/>
          <w:rtl/>
        </w:rPr>
        <w:footnoteReference w:id="65"/>
      </w:r>
      <w:r w:rsidRPr="00FE1E34">
        <w:rPr>
          <w:rFonts w:ascii="Narkisim" w:hAnsi="Narkisim"/>
          <w:rtl/>
        </w:rPr>
        <w:t>. וכ"כ ה</w:t>
      </w:r>
      <w:r w:rsidRPr="00FE1E34">
        <w:rPr>
          <w:rFonts w:ascii="Narkisim" w:hAnsi="Narkisim"/>
          <w:b/>
          <w:bCs/>
          <w:rtl/>
        </w:rPr>
        <w:t>רא"ש</w:t>
      </w:r>
      <w:r w:rsidRPr="00FE1E34">
        <w:rPr>
          <w:rFonts w:ascii="Narkisim" w:hAnsi="Narkisim"/>
          <w:rtl/>
        </w:rPr>
        <w:t xml:space="preserve"> דאף היכא דלא נזדייף פסול, משום שלא נעשית כתיקון חכמים</w:t>
      </w:r>
      <w:r w:rsidRPr="00FE1E34">
        <w:rPr>
          <w:rStyle w:val="ac"/>
          <w:rFonts w:ascii="Narkisim" w:hAnsi="Narkisim"/>
          <w:rtl/>
        </w:rPr>
        <w:footnoteReference w:id="66"/>
      </w:r>
      <w:r w:rsidRPr="00FE1E34">
        <w:rPr>
          <w:rFonts w:ascii="Narkisim" w:hAnsi="Narkisim"/>
          <w:rtl/>
        </w:rPr>
        <w:t>. וכ"ד ה</w:t>
      </w:r>
      <w:r w:rsidRPr="00FE1E34">
        <w:rPr>
          <w:rFonts w:ascii="Narkisim" w:hAnsi="Narkisim"/>
          <w:b/>
          <w:bCs/>
          <w:rtl/>
        </w:rPr>
        <w:t>מרדכי</w:t>
      </w:r>
      <w:r w:rsidRPr="00FE1E34">
        <w:rPr>
          <w:rFonts w:ascii="Narkisim" w:hAnsi="Narkisim"/>
          <w:rtl/>
        </w:rPr>
        <w:t xml:space="preserve"> (תרמא). וה</w:t>
      </w:r>
      <w:r w:rsidRPr="00FE1E34">
        <w:rPr>
          <w:rFonts w:ascii="Narkisim" w:hAnsi="Narkisim"/>
          <w:b/>
          <w:bCs/>
          <w:rtl/>
        </w:rPr>
        <w:t>ראשונים</w:t>
      </w:r>
      <w:r w:rsidRPr="00FE1E34">
        <w:rPr>
          <w:rFonts w:ascii="Narkisim" w:hAnsi="Narkisim"/>
          <w:rtl/>
        </w:rPr>
        <w:t xml:space="preserve"> הביאו דלכאורה מוכח כן מהגמ' (גיטין יא.)</w:t>
      </w:r>
      <w:r w:rsidRPr="00FE1E34">
        <w:rPr>
          <w:rStyle w:val="ac"/>
          <w:rFonts w:ascii="Narkisim" w:hAnsi="Narkisim"/>
          <w:rtl/>
        </w:rPr>
        <w:footnoteReference w:id="67"/>
      </w:r>
      <w:r w:rsidRPr="00FE1E34">
        <w:rPr>
          <w:rFonts w:ascii="Narkisim" w:hAnsi="Narkisim"/>
          <w:rtl/>
        </w:rPr>
        <w:t>. ותוס' דנו עוד דאף באופן שאין חשש זיוף השטר האם אפ"ה פסול [ע”פ הגמ' (שם יא. ויט:)], משום גזירה.</w:t>
      </w:r>
    </w:p>
    <w:p w14:paraId="75622699"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כת' דאף היכא דהחזיר מעניינו של שטר, ואח"כ הוסיף שיטה א' שיש בו ענין מחודש, לפי דעת רבותיו (דס"ל כתוס') עי"ז יפסל כל השטר. דכיון שהם מודים ששיטה זו היה בשעת חתימת השטר, וכיון דשיטה זו פסול, עי"ז כל השטר פסול דבשיטה האחרונה ליכא חזרה. וסיים דהדברים הללו צריכים עיון.</w:t>
      </w:r>
    </w:p>
    <w:p w14:paraId="516FB378" w14:textId="77777777" w:rsidR="00A513C2" w:rsidRPr="00FE1E34" w:rsidRDefault="00000000" w:rsidP="00FE1E34">
      <w:pPr>
        <w:pStyle w:val="a8"/>
        <w:bidi/>
        <w:rPr>
          <w:rFonts w:ascii="Narkisim" w:hAnsi="Narkisim"/>
        </w:rPr>
      </w:pPr>
      <w:r w:rsidRPr="00FE1E34">
        <w:rPr>
          <w:rFonts w:ascii="Narkisim" w:hAnsi="Narkisim"/>
          <w:rtl/>
        </w:rPr>
        <w:t>ורבינו יונה כת' דלצד דאין פוסלים את השטר, ורק משיטה אחרונה אין למדין</w:t>
      </w:r>
      <w:r w:rsidRPr="00FE1E34">
        <w:rPr>
          <w:rStyle w:val="ac"/>
          <w:rFonts w:ascii="Narkisim" w:hAnsi="Narkisim"/>
          <w:rtl/>
        </w:rPr>
        <w:footnoteReference w:id="68"/>
      </w:r>
      <w:r w:rsidRPr="00FE1E34">
        <w:rPr>
          <w:rFonts w:ascii="Narkisim" w:hAnsi="Narkisim"/>
          <w:rtl/>
        </w:rPr>
        <w:t>, ואף באופן שלא נגמר הענין וניכר שהוא המשך הענין בשיטה למעלה ממנו, ואין חשש זיוף, אפ"ה פסלו את כל השיטה. שכלל כללנו דאין למדין משיטה אחרונה, וגזרינן אף היכא דלא נגמר הענין בשיטה שלמעלה הימנה אטו היכא דנגמר.</w:t>
      </w:r>
    </w:p>
    <w:p w14:paraId="4544D996"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וצריך</w:t>
      </w:r>
      <w:r w:rsidRPr="00FE1E34">
        <w:rPr>
          <w:rFonts w:ascii="Narkisim" w:hAnsi="Narkisim" w:cs="Narkisim"/>
          <w:rtl/>
        </w:rPr>
        <w:t xml:space="preserve">. זהו שאנו כותבין בסוף השטר וקנינא מן פלוני וכו'. כ"כ </w:t>
      </w:r>
      <w:r w:rsidRPr="00FE1E34">
        <w:rPr>
          <w:rFonts w:ascii="Narkisim" w:hAnsi="Narkisim" w:cs="Narkisim"/>
          <w:b/>
          <w:bCs/>
          <w:rtl/>
        </w:rPr>
        <w:t>רש"י</w:t>
      </w:r>
      <w:r w:rsidRPr="00FE1E34">
        <w:rPr>
          <w:rFonts w:ascii="Narkisim" w:hAnsi="Narkisim" w:cs="Narkisim"/>
          <w:rtl/>
        </w:rPr>
        <w:t xml:space="preserve"> (גיטין יא.). [וע"ע תוס' קסב. ד”ה לפי].</w:t>
      </w:r>
    </w:p>
    <w:p w14:paraId="7D5C24E8" w14:textId="77777777" w:rsidR="00A513C2" w:rsidRPr="00FE1E34" w:rsidRDefault="00000000" w:rsidP="00FE1E34">
      <w:pPr>
        <w:pStyle w:val="a7"/>
        <w:bidi/>
        <w:rPr>
          <w:rFonts w:ascii="Narkisim" w:hAnsi="Narkisim"/>
        </w:rPr>
      </w:pPr>
      <w:r w:rsidRPr="00FE1E34">
        <w:rPr>
          <w:rFonts w:ascii="Narkisim" w:hAnsi="Narkisim"/>
          <w:rtl/>
        </w:rPr>
        <w:t>וב</w:t>
      </w:r>
      <w:r w:rsidRPr="00FE1E34">
        <w:rPr>
          <w:rFonts w:ascii="Narkisim" w:hAnsi="Narkisim"/>
          <w:b/>
          <w:bCs/>
          <w:rtl/>
        </w:rPr>
        <w:t>הג' מיימוני</w:t>
      </w:r>
      <w:r w:rsidRPr="00FE1E34">
        <w:rPr>
          <w:rFonts w:ascii="Narkisim" w:hAnsi="Narkisim"/>
          <w:rtl/>
        </w:rPr>
        <w:t xml:space="preserve"> (כז ב בשם מהר"ם) כת' דדוקא דבר חדש או דבר שסותר לגמרי מה שלמעלה אין למדין. אבל </w:t>
      </w:r>
      <w:r w:rsidRPr="00FE1E34">
        <w:rPr>
          <w:rFonts w:ascii="Narkisim" w:hAnsi="Narkisim"/>
          <w:rtl/>
        </w:rPr>
        <w:lastRenderedPageBreak/>
        <w:t>דבר שאין סותר לגמרי מה שלמעלה למדין. וכגון קנו ממני</w:t>
      </w:r>
      <w:r w:rsidRPr="00FE1E34">
        <w:rPr>
          <w:rStyle w:val="ac"/>
          <w:rFonts w:ascii="Narkisim" w:hAnsi="Narkisim"/>
          <w:rtl/>
        </w:rPr>
        <w:footnoteReference w:id="69"/>
      </w:r>
      <w:r w:rsidRPr="00FE1E34">
        <w:rPr>
          <w:rFonts w:ascii="Narkisim" w:hAnsi="Narkisim"/>
          <w:rtl/>
        </w:rPr>
        <w:t xml:space="preserve"> בכל לשון של זכות, ואף שמהשטר למעלה לא ידעי אם נעשה בקנין, בכה”ג למדין משיטה אחרונה. דלמד סתום מן המפורש. ועד"ז יישב דברי </w:t>
      </w:r>
      <w:r w:rsidRPr="00FE1E34">
        <w:rPr>
          <w:rFonts w:ascii="Narkisim" w:hAnsi="Narkisim"/>
          <w:b/>
          <w:bCs/>
          <w:rtl/>
        </w:rPr>
        <w:t>רש"י</w:t>
      </w:r>
      <w:r w:rsidRPr="00FE1E34">
        <w:rPr>
          <w:rFonts w:ascii="Narkisim" w:hAnsi="Narkisim"/>
          <w:rtl/>
        </w:rPr>
        <w:t xml:space="preserve"> (ב"מ ז:) שהביא מהמשנה (לקמן קסה:) דשיטה אחרונה עיקר.</w:t>
      </w:r>
    </w:p>
    <w:p w14:paraId="5300DB2E" w14:textId="77777777" w:rsidR="00A513C2" w:rsidRPr="00FE1E34" w:rsidRDefault="00000000" w:rsidP="00FE1E34">
      <w:pPr>
        <w:pStyle w:val="aa"/>
        <w:bidi/>
        <w:rPr>
          <w:rFonts w:ascii="Narkisim" w:hAnsi="Narkisim"/>
        </w:rPr>
      </w:pPr>
      <w:r w:rsidRPr="00FE1E34">
        <w:rPr>
          <w:rFonts w:ascii="Narkisim" w:hAnsi="Narkisim"/>
          <w:rtl/>
        </w:rPr>
        <w:t>ועד"ז כת' ה</w:t>
      </w:r>
      <w:r w:rsidRPr="00FE1E34">
        <w:rPr>
          <w:rFonts w:ascii="Narkisim" w:hAnsi="Narkisim"/>
          <w:b/>
          <w:bCs/>
          <w:rtl/>
        </w:rPr>
        <w:t xml:space="preserve">סמ"ע </w:t>
      </w:r>
      <w:r w:rsidRPr="00FE1E34">
        <w:rPr>
          <w:rFonts w:ascii="Narkisim" w:hAnsi="Narkisim"/>
          <w:rtl/>
        </w:rPr>
        <w:t>(מד א) שכותבין בסוף השטר וקנינא וכו' מיקרי חזרת השטר. ואע"פ שעדיין לא נכתב למעלה, מ"מ כיון דאין זה דבר חדש לגמרי, ועוד דמסתמא העדים עשו מה שביקש מהן, ועל שום זה התחילו לכתוב השטר. משום הכי הוה בכלל חזרת השטר.</w:t>
      </w:r>
    </w:p>
    <w:p w14:paraId="62E55A23"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ש"ך</w:t>
      </w:r>
      <w:r w:rsidRPr="00FE1E34">
        <w:rPr>
          <w:rFonts w:ascii="Narkisim" w:hAnsi="Narkisim"/>
          <w:rtl/>
        </w:rPr>
        <w:t xml:space="preserve"> (מד ב) השיג דמסתמא היו כותבים בשטר למעלה [כמו שנוהגין עכשיו] ואמר לנו וקנו ממני, וחזרו בסוף השטר וקנינא מיניה ככל מה דכתוב ומפורש לעיל. וכמ"ש רשב"ם דכיון דאמר שיקנו, מסתמא הקנו. ואי"צ לחזור ולכתוב וקנינא, אלא משום חזרת השטר.</w:t>
      </w:r>
    </w:p>
    <w:p w14:paraId="13BFD62C"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רשב"ם</w:t>
      </w:r>
      <w:r w:rsidRPr="00FE1E34">
        <w:rPr>
          <w:rFonts w:ascii="Narkisim" w:hAnsi="Narkisim" w:cs="Narkisim"/>
          <w:rtl/>
        </w:rPr>
        <w:t xml:space="preserve"> (לעיל קלו.) כת' דילפינן מלשון שיטה האחרונה דקנין יתירא ליפוי</w:t>
      </w:r>
      <w:r w:rsidRPr="00FE1E34">
        <w:rPr>
          <w:rStyle w:val="ac"/>
          <w:rFonts w:ascii="Narkisim" w:hAnsi="Narkisim" w:cs="Narkisim"/>
          <w:rtl/>
        </w:rPr>
        <w:footnoteReference w:id="70"/>
      </w:r>
      <w:r w:rsidRPr="00FE1E34">
        <w:rPr>
          <w:rFonts w:ascii="Narkisim" w:hAnsi="Narkisim" w:cs="Narkisim"/>
          <w:rtl/>
        </w:rPr>
        <w:t>. ו</w:t>
      </w:r>
      <w:r w:rsidRPr="00FE1E34">
        <w:rPr>
          <w:rFonts w:ascii="Narkisim" w:hAnsi="Narkisim" w:cs="Narkisim"/>
          <w:b/>
          <w:bCs/>
          <w:rtl/>
        </w:rPr>
        <w:t>תוס</w:t>
      </w:r>
      <w:r w:rsidRPr="00FE1E34">
        <w:rPr>
          <w:rFonts w:ascii="Narkisim" w:hAnsi="Narkisim" w:cs="Narkisim"/>
          <w:rtl/>
        </w:rPr>
        <w:t>' (שם) חלקו דאין למדין משיטה אחרונה. וה</w:t>
      </w:r>
      <w:r w:rsidRPr="00FE1E34">
        <w:rPr>
          <w:rFonts w:ascii="Narkisim" w:hAnsi="Narkisim" w:cs="Narkisim"/>
          <w:b/>
          <w:bCs/>
          <w:rtl/>
        </w:rPr>
        <w:t>רמב"ן</w:t>
      </w:r>
      <w:r w:rsidRPr="00FE1E34">
        <w:rPr>
          <w:rFonts w:ascii="Narkisim" w:hAnsi="Narkisim" w:cs="Narkisim"/>
          <w:rtl/>
        </w:rPr>
        <w:t xml:space="preserve"> (לעיל שם) הביא י"א דכיון דאותו ענין הוזכר למעלה בשטר גמרינן מינה. [וע"ד סברת ההג"מ</w:t>
      </w:r>
      <w:r w:rsidRPr="00FE1E34">
        <w:rPr>
          <w:rStyle w:val="ac"/>
          <w:rFonts w:ascii="Narkisim" w:hAnsi="Narkisim" w:cs="Narkisim"/>
          <w:rtl/>
        </w:rPr>
        <w:footnoteReference w:id="71"/>
      </w:r>
      <w:r w:rsidRPr="00FE1E34">
        <w:rPr>
          <w:rFonts w:ascii="Narkisim" w:hAnsi="Narkisim" w:cs="Narkisim"/>
          <w:rtl/>
        </w:rPr>
        <w:t>]. ודחה דטעמא דמילתא שאין למדין מפני העדים המרחיקים שיטה א'. ולפיכך אין ללמוד ממנה כלום.</w:t>
      </w:r>
    </w:p>
    <w:p w14:paraId="41880736" w14:textId="77777777" w:rsidR="00A513C2" w:rsidRPr="00FE1E34" w:rsidRDefault="00000000" w:rsidP="00FE1E34">
      <w:pPr>
        <w:bidi/>
        <w:rPr>
          <w:rFonts w:ascii="Narkisim" w:hAnsi="Narkisim" w:cs="Narkisim"/>
        </w:rPr>
      </w:pPr>
      <w:r w:rsidRPr="00FE1E34">
        <w:rPr>
          <w:rFonts w:ascii="Narkisim" w:hAnsi="Narkisim" w:cs="Narkisim"/>
          <w:u w:val="single"/>
          <w:rtl/>
        </w:rPr>
        <w:t>תוד"ה וצריך</w:t>
      </w:r>
      <w:r w:rsidRPr="00FE1E34">
        <w:rPr>
          <w:rFonts w:ascii="Narkisim" w:hAnsi="Narkisim" w:cs="Narkisim"/>
          <w:rtl/>
        </w:rPr>
        <w:t>. וא"ת אם בא שטר שבא לפנינו שחתימת העדים רחוקה מן השטר שיטה א' וכו'. ותוס' (בסו"ד) דנו האם כל השטר פסול משום גזירה. [וכ"פ ה</w:t>
      </w:r>
      <w:r w:rsidRPr="00FE1E34">
        <w:rPr>
          <w:rFonts w:ascii="Narkisim" w:hAnsi="Narkisim" w:cs="Narkisim"/>
          <w:b/>
          <w:bCs/>
          <w:rtl/>
        </w:rPr>
        <w:t>רא"ש</w:t>
      </w:r>
      <w:r w:rsidRPr="00FE1E34">
        <w:rPr>
          <w:rFonts w:ascii="Narkisim" w:hAnsi="Narkisim" w:cs="Narkisim"/>
          <w:rtl/>
        </w:rPr>
        <w:t xml:space="preserve"> דגזרו לפסול את השטר, וכ"פ ה</w:t>
      </w:r>
      <w:r w:rsidRPr="00FE1E34">
        <w:rPr>
          <w:rFonts w:ascii="Narkisim" w:hAnsi="Narkisim" w:cs="Narkisim"/>
          <w:b/>
          <w:bCs/>
          <w:rtl/>
        </w:rPr>
        <w:t>טור</w:t>
      </w:r>
      <w:r w:rsidRPr="00FE1E34">
        <w:rPr>
          <w:rFonts w:ascii="Narkisim" w:hAnsi="Narkisim" w:cs="Narkisim"/>
          <w:rtl/>
        </w:rPr>
        <w:t xml:space="preserve"> מד ב].</w:t>
      </w:r>
    </w:p>
    <w:p w14:paraId="1A89896C" w14:textId="77777777" w:rsidR="00A513C2" w:rsidRPr="00FE1E34" w:rsidRDefault="00000000" w:rsidP="00FE1E34">
      <w:pPr>
        <w:bidi/>
        <w:rPr>
          <w:rFonts w:ascii="Narkisim" w:hAnsi="Narkisim" w:cs="Narkisim"/>
        </w:rPr>
      </w:pPr>
      <w:r w:rsidRPr="00FE1E34">
        <w:rPr>
          <w:rFonts w:ascii="Narkisim" w:hAnsi="Narkisim" w:cs="Narkisim"/>
          <w:rtl/>
        </w:rPr>
        <w:t xml:space="preserve">ועד"ז דן </w:t>
      </w:r>
      <w:r w:rsidRPr="00FE1E34">
        <w:rPr>
          <w:rFonts w:ascii="Narkisim" w:hAnsi="Narkisim" w:cs="Narkisim"/>
          <w:b/>
          <w:bCs/>
          <w:rtl/>
        </w:rPr>
        <w:t>רבינו</w:t>
      </w:r>
      <w:r w:rsidRPr="00FE1E34">
        <w:rPr>
          <w:rFonts w:ascii="Narkisim" w:hAnsi="Narkisim" w:cs="Narkisim"/>
          <w:rtl/>
        </w:rPr>
        <w:t xml:space="preserve"> </w:t>
      </w:r>
      <w:r w:rsidRPr="00FE1E34">
        <w:rPr>
          <w:rFonts w:ascii="Narkisim" w:hAnsi="Narkisim" w:cs="Narkisim"/>
          <w:b/>
          <w:bCs/>
          <w:rtl/>
        </w:rPr>
        <w:t>יונה</w:t>
      </w:r>
      <w:r w:rsidRPr="00FE1E34">
        <w:rPr>
          <w:rFonts w:ascii="Narkisim" w:hAnsi="Narkisim" w:cs="Narkisim"/>
          <w:rtl/>
        </w:rPr>
        <w:t xml:space="preserve"> [לצד דרק השיטה האחרונה פסול] היכא דהרחיקו העדים שיטה א', האם למדין משיטה אחרונה</w:t>
      </w:r>
      <w:r w:rsidRPr="00FE1E34">
        <w:rPr>
          <w:rStyle w:val="ac"/>
          <w:rFonts w:ascii="Narkisim" w:hAnsi="Narkisim" w:cs="Narkisim"/>
          <w:rtl/>
        </w:rPr>
        <w:footnoteReference w:id="72"/>
      </w:r>
      <w:r w:rsidRPr="00FE1E34">
        <w:rPr>
          <w:rFonts w:ascii="Narkisim" w:hAnsi="Narkisim" w:cs="Narkisim"/>
          <w:rtl/>
        </w:rPr>
        <w:t xml:space="preserve">. דליכא למיחש שמא זייף שיטה אחרונה דהא ודאי לא הרחיקו העדים שני שיטים. והביא דדעת </w:t>
      </w:r>
      <w:r w:rsidRPr="00FE1E34">
        <w:rPr>
          <w:rFonts w:ascii="Narkisim" w:hAnsi="Narkisim" w:cs="Narkisim"/>
          <w:b/>
          <w:bCs/>
          <w:rtl/>
        </w:rPr>
        <w:t>ר"י</w:t>
      </w:r>
      <w:r w:rsidRPr="00FE1E34">
        <w:rPr>
          <w:rFonts w:ascii="Narkisim" w:hAnsi="Narkisim" w:cs="Narkisim"/>
          <w:rtl/>
        </w:rPr>
        <w:t xml:space="preserve"> נוטה דלעולם אין למדין משיטה אחרונה דגזרינן היכא דהרחיקו אטו לא הרחיקו. והעלה צד לדחות דלא מקרי שיטה אחרונה כיון שיש ריוח תחתיה. ואין נראה.</w:t>
      </w:r>
    </w:p>
    <w:p w14:paraId="2969AFCE" w14:textId="77777777" w:rsidR="00A513C2" w:rsidRPr="00FE1E34" w:rsidRDefault="00000000" w:rsidP="00FE1E34">
      <w:pPr>
        <w:pStyle w:val="aa"/>
        <w:bidi/>
        <w:rPr>
          <w:rFonts w:ascii="Narkisim" w:hAnsi="Narkisim"/>
        </w:rPr>
      </w:pPr>
      <w:r w:rsidRPr="00FE1E34">
        <w:rPr>
          <w:rFonts w:ascii="Narkisim" w:hAnsi="Narkisim"/>
          <w:rtl/>
        </w:rPr>
        <w:t>וכ"פ ה</w:t>
      </w:r>
      <w:r w:rsidRPr="00FE1E34">
        <w:rPr>
          <w:rFonts w:ascii="Narkisim" w:hAnsi="Narkisim"/>
          <w:b/>
          <w:bCs/>
          <w:rtl/>
        </w:rPr>
        <w:t>סמ"ע</w:t>
      </w:r>
      <w:r w:rsidRPr="00FE1E34">
        <w:rPr>
          <w:rFonts w:ascii="Narkisim" w:hAnsi="Narkisim"/>
          <w:rtl/>
        </w:rPr>
        <w:t xml:space="preserve"> (מד ב) דאף כשיש אויר כדי שיטה בין השטר לחתימת העדים, אפ"ה אין למדין משיטה אחרונה. משום דלא חילקו חכמים בתקנתם. וה</w:t>
      </w:r>
      <w:r w:rsidRPr="00FE1E34">
        <w:rPr>
          <w:rFonts w:ascii="Narkisim" w:hAnsi="Narkisim"/>
          <w:b/>
          <w:bCs/>
          <w:rtl/>
        </w:rPr>
        <w:t>ש"ך</w:t>
      </w:r>
      <w:r w:rsidRPr="00FE1E34">
        <w:rPr>
          <w:rFonts w:ascii="Narkisim" w:hAnsi="Narkisim"/>
          <w:rtl/>
        </w:rPr>
        <w:t xml:space="preserve"> (שם ג) חלק דדוקא לדעת תוס' (והרא"ש והטור) דהיכא דלא חזר מענינו של שטר גזרו לפסול את כל השטר, א"כ ה"נ גזרי הרחיקו אטו לא הרחיקו. אבל מדברי ה</w:t>
      </w:r>
      <w:r w:rsidRPr="00FE1E34">
        <w:rPr>
          <w:rFonts w:ascii="Narkisim" w:hAnsi="Narkisim"/>
          <w:b/>
          <w:bCs/>
          <w:rtl/>
        </w:rPr>
        <w:t>רמב"ם</w:t>
      </w:r>
      <w:r w:rsidRPr="00FE1E34">
        <w:rPr>
          <w:rFonts w:ascii="Narkisim" w:hAnsi="Narkisim"/>
          <w:rtl/>
        </w:rPr>
        <w:t xml:space="preserve"> (כז ג, והשו”ע) ושאר כל הפוסקים משמע דדוקא במקום שיש חשש שנכתב בזיוף אין למדין משיטה אחרונה. וא"כ כשיש שיטה אויר דליכא למיחש לזיופא, למדין. וה</w:t>
      </w:r>
      <w:r w:rsidRPr="00FE1E34">
        <w:rPr>
          <w:rFonts w:ascii="Narkisim" w:hAnsi="Narkisim"/>
          <w:b/>
          <w:bCs/>
          <w:rtl/>
        </w:rPr>
        <w:t>ט"ז</w:t>
      </w:r>
      <w:r w:rsidRPr="00FE1E34">
        <w:rPr>
          <w:rFonts w:ascii="Narkisim" w:hAnsi="Narkisim"/>
          <w:rtl/>
        </w:rPr>
        <w:t xml:space="preserve"> (שם) הביא דכ"ד ה</w:t>
      </w:r>
      <w:r w:rsidRPr="00FE1E34">
        <w:rPr>
          <w:rFonts w:ascii="Narkisim" w:hAnsi="Narkisim"/>
          <w:b/>
          <w:bCs/>
          <w:rtl/>
        </w:rPr>
        <w:t>מהרש"ל</w:t>
      </w:r>
      <w:r w:rsidRPr="00FE1E34">
        <w:rPr>
          <w:rFonts w:ascii="Narkisim" w:hAnsi="Narkisim"/>
          <w:rtl/>
        </w:rPr>
        <w:t xml:space="preserve"> (לטור), וביאר דלדעת הרמב”ן אין כאן תקנה כלל לפסול שיטה אחרונה, אלא סברא דיש חשש זיוף. ומש”ה לא שייך לא פלוג. [אמנם בדברי רבינו יונה מבואר כסמ”ע].</w:t>
      </w:r>
    </w:p>
    <w:p w14:paraId="568A34D2" w14:textId="77777777" w:rsidR="00A513C2" w:rsidRPr="00FE1E34" w:rsidRDefault="00000000" w:rsidP="00FE1E34">
      <w:pPr>
        <w:pStyle w:val="3"/>
        <w:bidi/>
        <w:rPr>
          <w:rFonts w:ascii="Narkisim" w:hAnsi="Narkisim"/>
        </w:rPr>
      </w:pPr>
      <w:r w:rsidRPr="00FE1E34">
        <w:rPr>
          <w:rFonts w:ascii="Narkisim" w:hAnsi="Narkisim"/>
          <w:rtl/>
        </w:rPr>
        <w:t>דף קסב.</w:t>
      </w:r>
    </w:p>
    <w:p w14:paraId="0F1944F8" w14:textId="77777777" w:rsidR="00A513C2" w:rsidRPr="00FE1E34" w:rsidRDefault="00000000" w:rsidP="00FE1E34">
      <w:pPr>
        <w:bidi/>
        <w:rPr>
          <w:rFonts w:ascii="Narkisim" w:hAnsi="Narkisim" w:cs="Narkisim"/>
        </w:rPr>
      </w:pPr>
      <w:r w:rsidRPr="00FE1E34">
        <w:rPr>
          <w:rFonts w:ascii="Narkisim" w:hAnsi="Narkisim" w:cs="Narkisim"/>
          <w:u w:val="single"/>
          <w:rtl/>
        </w:rPr>
        <w:t>אמר רב עמרם לפי שאין למדין משיטה אחרונה</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ו</w:t>
      </w:r>
      <w:r w:rsidRPr="00FE1E34">
        <w:rPr>
          <w:rFonts w:ascii="Narkisim" w:hAnsi="Narkisim" w:cs="Narkisim"/>
          <w:b/>
          <w:bCs/>
          <w:rtl/>
        </w:rPr>
        <w:t>תוס'</w:t>
      </w:r>
      <w:r w:rsidRPr="00FE1E34">
        <w:rPr>
          <w:rFonts w:ascii="Narkisim" w:hAnsi="Narkisim" w:cs="Narkisim"/>
          <w:rtl/>
        </w:rPr>
        <w:t xml:space="preserve"> מפני שהעדים אינם יכולים לכוון לקרב חתימתם. אבל ה</w:t>
      </w:r>
      <w:r w:rsidRPr="00FE1E34">
        <w:rPr>
          <w:rFonts w:ascii="Narkisim" w:hAnsi="Narkisim" w:cs="Narkisim"/>
          <w:b/>
          <w:bCs/>
          <w:rtl/>
        </w:rPr>
        <w:t>רמ"ה</w:t>
      </w:r>
      <w:r w:rsidRPr="00FE1E34">
        <w:rPr>
          <w:rFonts w:ascii="Narkisim" w:hAnsi="Narkisim" w:cs="Narkisim"/>
          <w:rtl/>
        </w:rPr>
        <w:t xml:space="preserve"> (לב) פי' דחיישינן דילמא העדים שבקי רווחא למאן דקשיש מינייהו [ע"ד הא דאיתא גיטין י:], ואתא האי וזייף וכתיב בהאי שיטה מאי דבעי יד.</w:t>
      </w:r>
    </w:p>
    <w:p w14:paraId="5777880D" w14:textId="77777777" w:rsidR="00A513C2" w:rsidRPr="00FE1E34" w:rsidRDefault="00000000" w:rsidP="00FE1E34">
      <w:pPr>
        <w:bidi/>
        <w:rPr>
          <w:rFonts w:ascii="Narkisim" w:hAnsi="Narkisim" w:cs="Narkisim"/>
        </w:rPr>
      </w:pPr>
      <w:r w:rsidRPr="00FE1E34">
        <w:rPr>
          <w:rFonts w:ascii="Narkisim" w:hAnsi="Narkisim" w:cs="Narkisim"/>
          <w:u w:val="single"/>
          <w:rtl/>
        </w:rPr>
        <w:t>רשב"ם סוד"ה אמר</w:t>
      </w:r>
      <w:r w:rsidRPr="00FE1E34">
        <w:rPr>
          <w:rFonts w:ascii="Narkisim" w:hAnsi="Narkisim" w:cs="Narkisim"/>
          <w:rtl/>
        </w:rPr>
        <w:t>. ובשאין כתוב בשטר שריר וקיים מיירי. משמע דבכל מקום שכתוב שריר וקיים למדים אף משיטה אחרונה, ואף מדינא דגמ'. [וכ”פ השו”ע מד ד</w:t>
      </w:r>
      <w:r w:rsidRPr="00FE1E34">
        <w:rPr>
          <w:rStyle w:val="ac"/>
          <w:rFonts w:ascii="Narkisim" w:hAnsi="Narkisim" w:cs="Narkisim"/>
          <w:rtl/>
        </w:rPr>
        <w:footnoteReference w:id="73"/>
      </w:r>
      <w:r w:rsidRPr="00FE1E34">
        <w:rPr>
          <w:rFonts w:ascii="Narkisim" w:hAnsi="Narkisim" w:cs="Narkisim"/>
          <w:rtl/>
        </w:rPr>
        <w:t>]. וה</w:t>
      </w:r>
      <w:r w:rsidRPr="00FE1E34">
        <w:rPr>
          <w:rFonts w:ascii="Narkisim" w:hAnsi="Narkisim" w:cs="Narkisim"/>
          <w:b/>
          <w:bCs/>
          <w:rtl/>
        </w:rPr>
        <w:t>רמב”ן</w:t>
      </w:r>
      <w:r w:rsidRPr="00FE1E34">
        <w:rPr>
          <w:rFonts w:ascii="Narkisim" w:hAnsi="Narkisim" w:cs="Narkisim"/>
          <w:rtl/>
        </w:rPr>
        <w:t xml:space="preserve"> ו</w:t>
      </w:r>
      <w:r w:rsidRPr="00FE1E34">
        <w:rPr>
          <w:rFonts w:ascii="Narkisim" w:hAnsi="Narkisim" w:cs="Narkisim"/>
          <w:b/>
          <w:bCs/>
          <w:rtl/>
        </w:rPr>
        <w:t>שא"ר</w:t>
      </w:r>
      <w:r w:rsidRPr="00FE1E34">
        <w:rPr>
          <w:rFonts w:ascii="Narkisim" w:hAnsi="Narkisim" w:cs="Narkisim"/>
          <w:rtl/>
        </w:rPr>
        <w:t xml:space="preserve"> תמהו דכיון דמדינא דגמ' אי"צ לכתוב שריר וקיים, א"כ יש לחוש שמא לא כתבו שריר וקיים, והניחו שיטה, ואח"כ כתבו שריר וקיים. [ותוס' כת' כן לאחר שהורגלו לכתוב שריר וקיים, אבל מדברי הרשב"ם משמע דאף בלאו הכי. וצ"ע].</w:t>
      </w:r>
    </w:p>
    <w:p w14:paraId="1FAB5023" w14:textId="77777777" w:rsidR="00A513C2" w:rsidRPr="00FE1E34" w:rsidRDefault="00000000" w:rsidP="00FE1E34">
      <w:pPr>
        <w:pStyle w:val="aa"/>
        <w:bidi/>
        <w:rPr>
          <w:rFonts w:ascii="Narkisim" w:hAnsi="Narkisim"/>
        </w:rPr>
      </w:pPr>
      <w:r w:rsidRPr="00FE1E34">
        <w:rPr>
          <w:rFonts w:ascii="Narkisim" w:hAnsi="Narkisim"/>
          <w:u w:val="single"/>
          <w:rtl/>
        </w:rPr>
        <w:t>תוד"ה לפי</w:t>
      </w:r>
      <w:r w:rsidRPr="00FE1E34">
        <w:rPr>
          <w:rFonts w:ascii="Narkisim" w:hAnsi="Narkisim"/>
          <w:rtl/>
        </w:rPr>
        <w:t>. בימיהם לא היו כתובין שריר וקיים בפשוטין שלהם, כדאמר גבי מקושר (לעיל קס:). אליבא דרב הונא דבמקושר כותבים שריר וקיים. וה</w:t>
      </w:r>
      <w:r w:rsidRPr="00FE1E34">
        <w:rPr>
          <w:rFonts w:ascii="Narkisim" w:hAnsi="Narkisim"/>
          <w:b/>
          <w:bCs/>
          <w:rtl/>
        </w:rPr>
        <w:t>רמב"ן</w:t>
      </w:r>
      <w:r w:rsidRPr="00FE1E34">
        <w:rPr>
          <w:rFonts w:ascii="Narkisim" w:hAnsi="Narkisim"/>
          <w:rtl/>
        </w:rPr>
        <w:t xml:space="preserve"> הוסיף דלדעת ר' ירמיה אף במקושר לא היו כותבים שריר וקיים, וכדמוכח מקו' הגמ' (קסא.).</w:t>
      </w:r>
    </w:p>
    <w:p w14:paraId="0A2E1A65"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וה</w:t>
      </w:r>
      <w:r w:rsidRPr="00FE1E34">
        <w:rPr>
          <w:rFonts w:ascii="Narkisim" w:hAnsi="Narkisim"/>
          <w:b/>
          <w:bCs/>
          <w:rtl/>
        </w:rPr>
        <w:t>רא"ש</w:t>
      </w:r>
      <w:r w:rsidRPr="00FE1E34">
        <w:rPr>
          <w:rFonts w:ascii="Narkisim" w:hAnsi="Narkisim"/>
          <w:rtl/>
        </w:rPr>
        <w:t xml:space="preserve"> ביארו דחכמי התלמוד לא תקנו לכתוב שריר וקיים, שפעמים מוסיפים על השטר קודם שחתמו. או שעושים קיום המחקים, כשישכחו לקיים קודם שריר וקיים. לפיכך תקנו לחזור מענינו של שטר. שאם יוסיפו בסוף השטר, יחזור שנית מעניינו של שטר</w:t>
      </w:r>
      <w:r w:rsidRPr="00FE1E34">
        <w:rPr>
          <w:rStyle w:val="ac"/>
          <w:rFonts w:ascii="Narkisim" w:hAnsi="Narkisim"/>
          <w:rtl/>
        </w:rPr>
        <w:footnoteReference w:id="74"/>
      </w:r>
      <w:r w:rsidRPr="00FE1E34">
        <w:rPr>
          <w:rFonts w:ascii="Narkisim" w:hAnsi="Narkisim"/>
          <w:rtl/>
        </w:rPr>
        <w:t>. [וכ"כ הרמב"ן</w:t>
      </w:r>
      <w:r w:rsidRPr="00FE1E34">
        <w:rPr>
          <w:rStyle w:val="ac"/>
          <w:rFonts w:ascii="Narkisim" w:hAnsi="Narkisim"/>
          <w:rtl/>
        </w:rPr>
        <w:footnoteReference w:id="75"/>
      </w:r>
      <w:r w:rsidRPr="00FE1E34">
        <w:rPr>
          <w:rFonts w:ascii="Narkisim" w:hAnsi="Narkisim"/>
          <w:rtl/>
        </w:rPr>
        <w:t>].</w:t>
      </w:r>
    </w:p>
    <w:p w14:paraId="25B759B4" w14:textId="77777777" w:rsidR="00A513C2" w:rsidRPr="00FE1E34" w:rsidRDefault="00000000" w:rsidP="00FE1E34">
      <w:pPr>
        <w:pStyle w:val="aa"/>
        <w:bidi/>
        <w:rPr>
          <w:rFonts w:ascii="Narkisim" w:hAnsi="Narkisim"/>
        </w:rPr>
      </w:pPr>
      <w:r w:rsidRPr="00FE1E34">
        <w:rPr>
          <w:rFonts w:ascii="Narkisim" w:hAnsi="Narkisim"/>
          <w:rtl/>
        </w:rPr>
        <w:t>אבל ה</w:t>
      </w:r>
      <w:r w:rsidRPr="00FE1E34">
        <w:rPr>
          <w:rFonts w:ascii="Narkisim" w:hAnsi="Narkisim"/>
          <w:b/>
          <w:bCs/>
          <w:rtl/>
        </w:rPr>
        <w:t>רמב"ן</w:t>
      </w:r>
      <w:r w:rsidRPr="00FE1E34">
        <w:rPr>
          <w:rFonts w:ascii="Narkisim" w:hAnsi="Narkisim"/>
          <w:rtl/>
        </w:rPr>
        <w:t xml:space="preserve"> כת' דמתוך הדחק [מכח המנהג] צ"ל שמדין התלמוד הוא כן דכל שטר שאין בו שריר וקיים פסול, ואף בשטר פשוט</w:t>
      </w:r>
      <w:r w:rsidRPr="00FE1E34">
        <w:rPr>
          <w:rStyle w:val="ac"/>
          <w:rFonts w:ascii="Narkisim" w:hAnsi="Narkisim"/>
          <w:rtl/>
        </w:rPr>
        <w:footnoteReference w:id="76"/>
      </w:r>
      <w:r w:rsidRPr="00FE1E34">
        <w:rPr>
          <w:rFonts w:ascii="Narkisim" w:hAnsi="Narkisim"/>
          <w:rtl/>
        </w:rPr>
        <w:t xml:space="preserve">. </w:t>
      </w:r>
      <w:r w:rsidRPr="00FE1E34">
        <w:rPr>
          <w:rFonts w:ascii="Narkisim" w:hAnsi="Narkisim"/>
          <w:rtl/>
        </w:rPr>
        <w:lastRenderedPageBreak/>
        <w:t>ודוקא שטר שכתוב בו ב' פעמים [בשיטה שניה, ובסופו. או בתחילת שיטה אחרונה ובסופה] שריר וקיים, או שיש בו מחק כשיעור שריר וקיים אין למדין ממנו. וכן הא דצריך להחזיר מענינו של שטר בשיטה אחרונה, היינו דוקא בשיש מחק בשיטה שבסוף.</w:t>
      </w:r>
    </w:p>
    <w:p w14:paraId="05F90D09" w14:textId="77777777" w:rsidR="00A513C2" w:rsidRPr="00FE1E34" w:rsidRDefault="00000000" w:rsidP="00FE1E34">
      <w:pPr>
        <w:pStyle w:val="a8"/>
        <w:bidi/>
        <w:rPr>
          <w:rFonts w:ascii="Narkisim" w:hAnsi="Narkisim"/>
        </w:rPr>
      </w:pPr>
      <w:r w:rsidRPr="00FE1E34">
        <w:rPr>
          <w:rFonts w:ascii="Narkisim" w:hAnsi="Narkisim"/>
          <w:rtl/>
        </w:rPr>
        <w:t>והרמב"ן ביאר דתקנו לכתוב שריר וקיים לבסוף [ולא תקנו שלא ללמוד משיטה אחרונה], דכן היא טופס של שטרות לכתוב לשון קיום בסופו. ועוד שתקנה גדולה היא ללמוד משיטה אחרונה כדי לקיים בה מחקים ותלויות של מעלה</w:t>
      </w:r>
      <w:r w:rsidRPr="00FE1E34">
        <w:rPr>
          <w:rStyle w:val="ac"/>
          <w:rFonts w:ascii="Narkisim" w:hAnsi="Narkisim"/>
          <w:rtl/>
        </w:rPr>
        <w:footnoteReference w:id="77"/>
      </w:r>
      <w:r w:rsidRPr="00FE1E34">
        <w:rPr>
          <w:rFonts w:ascii="Narkisim" w:hAnsi="Narkisim"/>
          <w:rtl/>
        </w:rPr>
        <w:t>.</w:t>
      </w:r>
    </w:p>
    <w:p w14:paraId="3E75C00D" w14:textId="77777777" w:rsidR="00A513C2" w:rsidRPr="00FE1E34" w:rsidRDefault="00000000" w:rsidP="00FE1E34">
      <w:pPr>
        <w:bidi/>
        <w:rPr>
          <w:rFonts w:ascii="Narkisim" w:hAnsi="Narkisim" w:cs="Narkisim"/>
        </w:rPr>
      </w:pPr>
      <w:r w:rsidRPr="00FE1E34">
        <w:rPr>
          <w:rFonts w:ascii="Narkisim" w:hAnsi="Narkisim" w:cs="Narkisim"/>
          <w:u w:val="single"/>
          <w:rtl/>
        </w:rPr>
        <w:t>בא"ד ויש לתמוה א"כ האיך הורגלנו לכתוב קיום המחקים אחר וקנינא וכו'</w:t>
      </w:r>
      <w:r w:rsidRPr="00FE1E34">
        <w:rPr>
          <w:rFonts w:ascii="Narkisim" w:hAnsi="Narkisim" w:cs="Narkisim"/>
          <w:rtl/>
        </w:rPr>
        <w:t xml:space="preserve">. ועד"ז הק' שאר </w:t>
      </w:r>
      <w:r w:rsidRPr="00FE1E34">
        <w:rPr>
          <w:rFonts w:ascii="Narkisim" w:hAnsi="Narkisim" w:cs="Narkisim"/>
          <w:b/>
          <w:bCs/>
          <w:rtl/>
        </w:rPr>
        <w:t>ראשונים</w:t>
      </w:r>
      <w:r w:rsidRPr="00FE1E34">
        <w:rPr>
          <w:rStyle w:val="ac"/>
          <w:rFonts w:ascii="Narkisim" w:hAnsi="Narkisim" w:cs="Narkisim"/>
          <w:rtl/>
        </w:rPr>
        <w:footnoteReference w:id="78"/>
      </w:r>
      <w:r w:rsidRPr="00FE1E34">
        <w:rPr>
          <w:rFonts w:ascii="Narkisim" w:hAnsi="Narkisim" w:cs="Narkisim"/>
          <w:rtl/>
        </w:rPr>
        <w:t>.</w:t>
      </w:r>
    </w:p>
    <w:p w14:paraId="46558BE3"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הביא </w:t>
      </w:r>
      <w:r w:rsidRPr="00FE1E34">
        <w:rPr>
          <w:rFonts w:ascii="Narkisim" w:hAnsi="Narkisim" w:cs="Narkisim"/>
          <w:b/>
          <w:bCs/>
          <w:rtl/>
        </w:rPr>
        <w:t>י"א</w:t>
      </w:r>
      <w:r w:rsidRPr="00FE1E34">
        <w:rPr>
          <w:rFonts w:ascii="Narkisim" w:hAnsi="Narkisim" w:cs="Narkisim"/>
          <w:rtl/>
        </w:rPr>
        <w:t xml:space="preserve"> דהטעם שאין למדין משיטה אחרונה הוא משום שהיה דרך העדים להניח שיטה חלק ויכול לזייף בו. ועכשיו לא נהגו להרחיק. ומש"ה שפיר למדין משיטה אחרונה.</w:t>
      </w:r>
    </w:p>
    <w:p w14:paraId="5AE46326" w14:textId="77777777" w:rsidR="00A513C2" w:rsidRPr="00FE1E34" w:rsidRDefault="00000000" w:rsidP="00FE1E34">
      <w:pPr>
        <w:pStyle w:val="a8"/>
        <w:bidi/>
        <w:rPr>
          <w:rFonts w:ascii="Narkisim" w:hAnsi="Narkisim"/>
        </w:rPr>
      </w:pPr>
      <w:r w:rsidRPr="00FE1E34">
        <w:rPr>
          <w:rFonts w:ascii="Narkisim" w:hAnsi="Narkisim"/>
          <w:rtl/>
        </w:rPr>
        <w:t>וכת' דלפ"ז יכולנו להכשיר שטר שבא בשיטה אחת ועדיו בשיטה אחרת, שהרי התם נמי פסול מן הטעם הזה, דילמא גייז שטרא וכתב באותו חלק שטר אחר.</w:t>
      </w:r>
    </w:p>
    <w:p w14:paraId="06BC80ED"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הביא </w:t>
      </w:r>
      <w:r w:rsidRPr="00FE1E34">
        <w:rPr>
          <w:rFonts w:ascii="Narkisim" w:hAnsi="Narkisim" w:cs="Narkisim"/>
          <w:b/>
          <w:bCs/>
          <w:rtl/>
        </w:rPr>
        <w:t>י"א</w:t>
      </w:r>
      <w:r w:rsidRPr="00FE1E34">
        <w:rPr>
          <w:rFonts w:ascii="Narkisim" w:hAnsi="Narkisim" w:cs="Narkisim"/>
          <w:rtl/>
        </w:rPr>
        <w:t xml:space="preserve"> שאנו עושין הקיומים בכתב העדים או כתב הסופר, ותו ליכא למיחש לזיוף. ולחששות כאלו בתיקון כל דהו סגי</w:t>
      </w:r>
      <w:r w:rsidRPr="00FE1E34">
        <w:rPr>
          <w:rStyle w:val="ac"/>
          <w:rFonts w:ascii="Narkisim" w:hAnsi="Narkisim" w:cs="Narkisim"/>
          <w:rtl/>
        </w:rPr>
        <w:footnoteReference w:id="79"/>
      </w:r>
      <w:r w:rsidRPr="00FE1E34">
        <w:rPr>
          <w:rFonts w:ascii="Narkisim" w:hAnsi="Narkisim" w:cs="Narkisim"/>
          <w:rtl/>
        </w:rPr>
        <w:t>.</w:t>
      </w:r>
    </w:p>
    <w:p w14:paraId="08AAA897"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רבינו יונה</w:t>
      </w:r>
      <w:r w:rsidRPr="00FE1E34">
        <w:rPr>
          <w:rFonts w:ascii="Narkisim" w:hAnsi="Narkisim" w:cs="Narkisim"/>
          <w:rtl/>
        </w:rPr>
        <w:t xml:space="preserve"> כת' דהתקנה היפה בזה הוא להשלים קיום מחקין ותלויות באמצע שיטה, ויחתמו העדים באותה שיטה. דהשתא ודאי למדין משיטה אחרונה, כיון שהעדים חתומים באותו שיטה. כיון דאסור לעדים להרחיק ולחתום באמצע השיטה</w:t>
      </w:r>
      <w:r w:rsidRPr="00FE1E34">
        <w:rPr>
          <w:rStyle w:val="ac"/>
          <w:rFonts w:ascii="Narkisim" w:hAnsi="Narkisim" w:cs="Narkisim"/>
          <w:rtl/>
        </w:rPr>
        <w:footnoteReference w:id="80"/>
      </w:r>
      <w:r w:rsidRPr="00FE1E34">
        <w:rPr>
          <w:rFonts w:ascii="Narkisim" w:hAnsi="Narkisim" w:cs="Narkisim"/>
          <w:rtl/>
        </w:rPr>
        <w:t>, דילמא מזייף וכתב מאי דבעי באותה חצי שיטה, והוה שטר הבא הוא ועדיו בשיטה אחת דכשר. [וכמ"ש תוס' לקמן קסג:]. וכ"כ ה</w:t>
      </w:r>
      <w:r w:rsidRPr="00FE1E34">
        <w:rPr>
          <w:rFonts w:ascii="Narkisim" w:hAnsi="Narkisim" w:cs="Narkisim"/>
          <w:b/>
          <w:bCs/>
          <w:rtl/>
        </w:rPr>
        <w:t>רשב"א</w:t>
      </w:r>
      <w:r w:rsidRPr="00FE1E34">
        <w:rPr>
          <w:rFonts w:ascii="Narkisim" w:hAnsi="Narkisim" w:cs="Narkisim"/>
          <w:rtl/>
        </w:rPr>
        <w:t xml:space="preserve"> (בחי' כאן, ושו"ת מיוחסות צד) ו</w:t>
      </w:r>
      <w:r w:rsidRPr="00FE1E34">
        <w:rPr>
          <w:rFonts w:ascii="Narkisim" w:hAnsi="Narkisim" w:cs="Narkisim"/>
          <w:b/>
          <w:bCs/>
          <w:rtl/>
        </w:rPr>
        <w:t>ריטב"א</w:t>
      </w:r>
      <w:r w:rsidRPr="00FE1E34">
        <w:rPr>
          <w:rFonts w:ascii="Narkisim" w:hAnsi="Narkisim" w:cs="Narkisim"/>
          <w:rtl/>
        </w:rPr>
        <w:t xml:space="preserve"> (קסא:).</w:t>
      </w:r>
    </w:p>
    <w:p w14:paraId="16126DF1" w14:textId="77777777" w:rsidR="00A513C2" w:rsidRPr="00FE1E34" w:rsidRDefault="00000000" w:rsidP="00FE1E34">
      <w:pPr>
        <w:bidi/>
        <w:rPr>
          <w:rFonts w:ascii="Narkisim" w:hAnsi="Narkisim" w:cs="Narkisim"/>
        </w:rPr>
      </w:pPr>
      <w:r w:rsidRPr="00FE1E34">
        <w:rPr>
          <w:rFonts w:ascii="Narkisim" w:hAnsi="Narkisim" w:cs="Narkisim"/>
          <w:rtl/>
        </w:rPr>
        <w:t>וכ"ד ה</w:t>
      </w:r>
      <w:r w:rsidRPr="00FE1E34">
        <w:rPr>
          <w:rFonts w:ascii="Narkisim" w:hAnsi="Narkisim" w:cs="Narkisim"/>
          <w:b/>
          <w:bCs/>
          <w:rtl/>
        </w:rPr>
        <w:t>רמב"ן</w:t>
      </w:r>
      <w:r w:rsidRPr="00FE1E34">
        <w:rPr>
          <w:rFonts w:ascii="Narkisim" w:hAnsi="Narkisim" w:cs="Narkisim"/>
          <w:rtl/>
        </w:rPr>
        <w:t xml:space="preserve"> (קסג:) דהיכא דחתמו בחצי שיטה למדין מחצי הראשון של שיטה זו, וכן משיטה שלפניו. וכ"פ הרמ"א (מה י) בשם ה</w:t>
      </w:r>
      <w:r w:rsidRPr="00FE1E34">
        <w:rPr>
          <w:rFonts w:ascii="Narkisim" w:hAnsi="Narkisim" w:cs="Narkisim"/>
          <w:b/>
          <w:bCs/>
          <w:rtl/>
        </w:rPr>
        <w:t>תשב"ץ</w:t>
      </w:r>
      <w:r w:rsidRPr="00FE1E34">
        <w:rPr>
          <w:rFonts w:ascii="Narkisim" w:hAnsi="Narkisim" w:cs="Narkisim"/>
          <w:rtl/>
        </w:rPr>
        <w:t xml:space="preserve"> (א ו)</w:t>
      </w:r>
      <w:r w:rsidRPr="00FE1E34">
        <w:rPr>
          <w:rStyle w:val="ac"/>
          <w:rFonts w:ascii="Narkisim" w:hAnsi="Narkisim" w:cs="Narkisim"/>
          <w:rtl/>
        </w:rPr>
        <w:footnoteReference w:id="81"/>
      </w:r>
      <w:r w:rsidRPr="00FE1E34">
        <w:rPr>
          <w:rFonts w:ascii="Narkisim" w:hAnsi="Narkisim" w:cs="Narkisim"/>
          <w:rtl/>
        </w:rPr>
        <w:t>.</w:t>
      </w:r>
    </w:p>
    <w:p w14:paraId="5C107C28"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רמ"ה</w:t>
      </w:r>
      <w:r w:rsidRPr="00FE1E34">
        <w:rPr>
          <w:rFonts w:ascii="Narkisim" w:hAnsi="Narkisim"/>
          <w:rtl/>
        </w:rPr>
        <w:t xml:space="preserve"> (בע"ב) כת' דאף בכה"ג אין למדין, דהוה בכלל תקנת חז"ל דאין למדין משיטה אחרונה, ואף דלא שייך הטעם דשמא העדים הרחיקו מהכתב.</w:t>
      </w:r>
    </w:p>
    <w:p w14:paraId="7F7800EA" w14:textId="77777777" w:rsidR="00A513C2" w:rsidRPr="00FE1E34" w:rsidRDefault="00000000" w:rsidP="00FE1E34">
      <w:pPr>
        <w:pStyle w:val="a8"/>
        <w:bidi/>
        <w:rPr>
          <w:rFonts w:ascii="Narkisim" w:hAnsi="Narkisim"/>
        </w:rPr>
      </w:pPr>
      <w:r w:rsidRPr="00FE1E34">
        <w:rPr>
          <w:rFonts w:ascii="Narkisim" w:hAnsi="Narkisim"/>
          <w:rtl/>
        </w:rPr>
        <w:t>וביאר דממ”נ, דאי השטר נכתב ע"פ תקנתא דרבנן, א"כ לא נכתב ע"ד ללמוד משיטה זו. ואי כוונתם ללמוד לשיטה זו, כיון דהשטר לא נכתב ע"פ תקנתא דרבנן, איעקרא מיניה חזקה דריש לקיש דנעשית בכשרות. ושמא העדים הרחיקו חצי שיטה חלק, דכי היכי דעברי סהדי אתקנתא דרבנן גבי חזרה, עברי נמי גבי הרחקה.</w:t>
      </w:r>
    </w:p>
    <w:p w14:paraId="39C810E9" w14:textId="77777777" w:rsidR="00A513C2" w:rsidRPr="00FE1E34" w:rsidRDefault="00000000" w:rsidP="00FE1E34">
      <w:pPr>
        <w:bidi/>
        <w:rPr>
          <w:rFonts w:ascii="Narkisim" w:hAnsi="Narkisim" w:cs="Narkisim"/>
        </w:rPr>
      </w:pPr>
      <w:r w:rsidRPr="00FE1E34">
        <w:rPr>
          <w:rFonts w:ascii="Narkisim" w:hAnsi="Narkisim" w:cs="Narkisim"/>
          <w:u w:val="single"/>
          <w:rtl/>
        </w:rPr>
        <w:t>בא"ד וי"ל כיון שהורגלנו וכו' יהא פסול אם לא נכתב שריר וקיים</w:t>
      </w:r>
      <w:r w:rsidRPr="00FE1E34">
        <w:rPr>
          <w:rFonts w:ascii="Narkisim" w:hAnsi="Narkisim" w:cs="Narkisim"/>
          <w:rtl/>
        </w:rPr>
        <w:t>. [וכ"כ הרא"ש, והמרדכי (תרמא) בשם ר"י]</w:t>
      </w:r>
      <w:r w:rsidRPr="00FE1E34">
        <w:rPr>
          <w:rStyle w:val="ac"/>
          <w:rFonts w:ascii="Narkisim" w:hAnsi="Narkisim" w:cs="Narkisim"/>
          <w:rtl/>
        </w:rPr>
        <w:footnoteReference w:id="82"/>
      </w:r>
      <w:r w:rsidRPr="00FE1E34">
        <w:rPr>
          <w:rFonts w:ascii="Narkisim" w:hAnsi="Narkisim" w:cs="Narkisim"/>
          <w:rtl/>
        </w:rPr>
        <w:t>. וה</w:t>
      </w:r>
      <w:r w:rsidRPr="00FE1E34">
        <w:rPr>
          <w:rFonts w:ascii="Narkisim" w:hAnsi="Narkisim" w:cs="Narkisim"/>
          <w:b/>
          <w:bCs/>
          <w:rtl/>
        </w:rPr>
        <w:t>ראשונים</w:t>
      </w:r>
      <w:r w:rsidRPr="00FE1E34">
        <w:rPr>
          <w:rFonts w:ascii="Narkisim" w:hAnsi="Narkisim" w:cs="Narkisim"/>
          <w:rtl/>
        </w:rPr>
        <w:t xml:space="preserve"> (רשב"א, ע' רמב"ן) הק' איך אנו נכשיר ונפסול שלא כתקנת חכמים, נכשיר שיטה אחרונה, ונפסול שטר שאין בו שריר וקיים. וה</w:t>
      </w:r>
      <w:r w:rsidRPr="00FE1E34">
        <w:rPr>
          <w:rFonts w:ascii="Narkisim" w:hAnsi="Narkisim" w:cs="Narkisim"/>
          <w:b/>
          <w:bCs/>
          <w:rtl/>
        </w:rPr>
        <w:t>רמב"ן</w:t>
      </w:r>
      <w:r w:rsidRPr="00FE1E34">
        <w:rPr>
          <w:rFonts w:ascii="Narkisim" w:hAnsi="Narkisim" w:cs="Narkisim"/>
          <w:rtl/>
        </w:rPr>
        <w:t xml:space="preserve"> הוסיף דלא מצאנו אף תקנה אחרת מהאחרונים [הגאונים] כדי שנעקור דיני התלמוד המסורין לנו</w:t>
      </w:r>
      <w:r w:rsidRPr="00FE1E34">
        <w:rPr>
          <w:rStyle w:val="ac"/>
          <w:rFonts w:ascii="Narkisim" w:hAnsi="Narkisim" w:cs="Narkisim"/>
          <w:rtl/>
        </w:rPr>
        <w:footnoteReference w:id="83"/>
      </w:r>
      <w:r w:rsidRPr="00FE1E34">
        <w:rPr>
          <w:rFonts w:ascii="Narkisim" w:hAnsi="Narkisim" w:cs="Narkisim"/>
          <w:rtl/>
        </w:rPr>
        <w:t>.</w:t>
      </w:r>
    </w:p>
    <w:p w14:paraId="4B3D96E2"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הוסיף דאין לומר דהמנהג מבטל הלכה, דהא ליכא מנהג ברור לבטל שטר שלא כתוב בו שריר וקיים</w:t>
      </w:r>
      <w:r w:rsidRPr="00FE1E34">
        <w:rPr>
          <w:rStyle w:val="ac"/>
          <w:rFonts w:ascii="Narkisim" w:hAnsi="Narkisim"/>
          <w:rtl/>
        </w:rPr>
        <w:footnoteReference w:id="84"/>
      </w:r>
      <w:r w:rsidRPr="00FE1E34">
        <w:rPr>
          <w:rFonts w:ascii="Narkisim" w:hAnsi="Narkisim"/>
          <w:rtl/>
        </w:rPr>
        <w:t>, דעי"ז נימא דהוה מנהג יפה שלמדין משיטה אחרונה.</w:t>
      </w:r>
    </w:p>
    <w:p w14:paraId="14D22695"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רבינו יונה</w:t>
      </w:r>
      <w:r w:rsidRPr="00FE1E34">
        <w:rPr>
          <w:rFonts w:ascii="Narkisim" w:hAnsi="Narkisim" w:cs="Narkisim"/>
          <w:rtl/>
        </w:rPr>
        <w:t xml:space="preserve"> כת' דמ"מ היכא דלא כתבו שריר וקיים והרחיקו שיטה א' יש לפסול [ולא ללמוד משיטה זו</w:t>
      </w:r>
      <w:r w:rsidRPr="00FE1E34">
        <w:rPr>
          <w:rStyle w:val="ac"/>
          <w:rFonts w:ascii="Narkisim" w:hAnsi="Narkisim" w:cs="Narkisim"/>
          <w:rtl/>
        </w:rPr>
        <w:footnoteReference w:id="85"/>
      </w:r>
      <w:r w:rsidRPr="00FE1E34">
        <w:rPr>
          <w:rFonts w:ascii="Narkisim" w:hAnsi="Narkisim" w:cs="Narkisim"/>
          <w:rtl/>
        </w:rPr>
        <w:t xml:space="preserve">], כיון דאתי לידי זיוף שיכתוב תנאי ואח"כ יכתוב הכל שריר וקיים. והרי נהגו ללמוד משיטה אחרונה בשטר </w:t>
      </w:r>
      <w:r w:rsidRPr="00FE1E34">
        <w:rPr>
          <w:rFonts w:ascii="Narkisim" w:hAnsi="Narkisim" w:cs="Narkisim"/>
          <w:rtl/>
        </w:rPr>
        <w:lastRenderedPageBreak/>
        <w:t>שכתוב בו שריר וקיים בסוף</w:t>
      </w:r>
      <w:r w:rsidRPr="00FE1E34">
        <w:rPr>
          <w:rStyle w:val="ac"/>
          <w:rFonts w:ascii="Narkisim" w:hAnsi="Narkisim" w:cs="Narkisim"/>
          <w:rtl/>
        </w:rPr>
        <w:footnoteReference w:id="86"/>
      </w:r>
      <w:r w:rsidRPr="00FE1E34">
        <w:rPr>
          <w:rFonts w:ascii="Narkisim" w:hAnsi="Narkisim" w:cs="Narkisim"/>
          <w:rtl/>
        </w:rPr>
        <w:t>.</w:t>
      </w:r>
    </w:p>
    <w:p w14:paraId="5D1EEABC"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(תקצא) הביא קו' הרמב"ן דלא אשכחן תקנה לפסול. וכת' דלדעת התוס' לא הוה פסול חדש, אלא כל מקום שיכול להזדייף הוה בכלל הפסול מתקנת חכמים. ובזמן הגמ' לא היה יכול להזדייף בכה"ג. ואילו עכשיו שנהגו לכתוב כן, עי"ז היכא דלא כתב הכל שריר וקיים פסול ממילא, כיון שיכול להזדייף</w:t>
      </w:r>
      <w:r w:rsidRPr="00FE1E34">
        <w:rPr>
          <w:rStyle w:val="ac"/>
          <w:rFonts w:ascii="Narkisim" w:hAnsi="Narkisim"/>
          <w:rtl/>
        </w:rPr>
        <w:footnoteReference w:id="87"/>
      </w:r>
      <w:r w:rsidRPr="00FE1E34">
        <w:rPr>
          <w:rFonts w:ascii="Narkisim" w:hAnsi="Narkisim"/>
          <w:rtl/>
        </w:rPr>
        <w:t>. והוה בכלל התקנה הראשונה לפסול.</w:t>
      </w:r>
    </w:p>
    <w:p w14:paraId="06200884"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טור</w:t>
      </w:r>
      <w:r w:rsidRPr="00FE1E34">
        <w:rPr>
          <w:rFonts w:ascii="Narkisim" w:hAnsi="Narkisim"/>
          <w:rtl/>
        </w:rPr>
        <w:t xml:space="preserve"> (מד יב) כת' עפ"ז דאם כתב בו שני פעמים שריר וקיים פסול, דשמא אחר קיום הראשון זייף וקיימו פעם שנית. אבל הביא דה</w:t>
      </w:r>
      <w:r w:rsidRPr="00FE1E34">
        <w:rPr>
          <w:rFonts w:ascii="Narkisim" w:hAnsi="Narkisim"/>
          <w:b/>
          <w:bCs/>
          <w:rtl/>
        </w:rPr>
        <w:t>ר"י ברצלוני</w:t>
      </w:r>
      <w:r w:rsidRPr="00FE1E34">
        <w:rPr>
          <w:rFonts w:ascii="Narkisim" w:hAnsi="Narkisim"/>
          <w:rtl/>
        </w:rPr>
        <w:t xml:space="preserve"> כת' דגט פשוט שעדיו מתוכו כתבינן שפיר שריר וקיים טובא [וכמ"ש הראשונים קס:, וכוונתו דאף לדינא כשר</w:t>
      </w:r>
      <w:r w:rsidRPr="00FE1E34">
        <w:rPr>
          <w:rStyle w:val="ac"/>
          <w:rFonts w:ascii="Narkisim" w:hAnsi="Narkisim"/>
          <w:rtl/>
        </w:rPr>
        <w:footnoteReference w:id="88"/>
      </w:r>
      <w:r w:rsidRPr="00FE1E34">
        <w:rPr>
          <w:rFonts w:ascii="Narkisim" w:hAnsi="Narkisim"/>
          <w:rtl/>
        </w:rPr>
        <w:t>]. וע"ע שו"ת הרשב”א (מיוחסות צד).</w:t>
      </w:r>
    </w:p>
    <w:p w14:paraId="15F357BE"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ב"י</w:t>
      </w:r>
      <w:r w:rsidRPr="00FE1E34">
        <w:rPr>
          <w:rFonts w:ascii="Narkisim" w:hAnsi="Narkisim"/>
          <w:rtl/>
        </w:rPr>
        <w:t xml:space="preserve"> הביא בשם התשב"ץ דאף לדעת הר"י ברצלוני ה"מ כשאינו בשיטה אחרונה. אבל בשיטה אחרונה חיישינן שמא זייף</w:t>
      </w:r>
      <w:r w:rsidRPr="00FE1E34">
        <w:rPr>
          <w:rStyle w:val="ac"/>
          <w:rFonts w:ascii="Narkisim" w:hAnsi="Narkisim"/>
          <w:rtl/>
        </w:rPr>
        <w:footnoteReference w:id="89"/>
      </w:r>
      <w:r w:rsidRPr="00FE1E34">
        <w:rPr>
          <w:rFonts w:ascii="Narkisim" w:hAnsi="Narkisim"/>
          <w:rtl/>
        </w:rPr>
        <w:t>. [וכ"פ ה</w:t>
      </w:r>
      <w:r w:rsidRPr="00FE1E34">
        <w:rPr>
          <w:rFonts w:ascii="Narkisim" w:hAnsi="Narkisim"/>
          <w:b/>
          <w:bCs/>
          <w:rtl/>
        </w:rPr>
        <w:t>סמ"ע</w:t>
      </w:r>
      <w:r w:rsidRPr="00FE1E34">
        <w:rPr>
          <w:rFonts w:ascii="Narkisim" w:hAnsi="Narkisim"/>
          <w:rtl/>
        </w:rPr>
        <w:t xml:space="preserve"> (מד טז) וש”ך שם יב]. וה</w:t>
      </w:r>
      <w:r w:rsidRPr="00FE1E34">
        <w:rPr>
          <w:rFonts w:ascii="Narkisim" w:hAnsi="Narkisim"/>
          <w:b/>
          <w:bCs/>
          <w:rtl/>
        </w:rPr>
        <w:t>ט"ז</w:t>
      </w:r>
      <w:r w:rsidRPr="00FE1E34">
        <w:rPr>
          <w:rFonts w:ascii="Narkisim" w:hAnsi="Narkisim"/>
          <w:rtl/>
        </w:rPr>
        <w:t xml:space="preserve"> הק' דאף לדידן דכתבינן שריר וקיים אינו רשאי להרחיק ב' שיטין [וכמ”ש תוס' בסו"ד והרא”ש]. ותי' דכיון שנכתב ב' פעמים שריר וקיים יש כאן ריעותא</w:t>
      </w:r>
      <w:r w:rsidRPr="00FE1E34">
        <w:rPr>
          <w:rStyle w:val="ac"/>
          <w:rFonts w:ascii="Narkisim" w:hAnsi="Narkisim"/>
          <w:rtl/>
        </w:rPr>
        <w:footnoteReference w:id="90"/>
      </w:r>
      <w:r w:rsidRPr="00FE1E34">
        <w:rPr>
          <w:rFonts w:ascii="Narkisim" w:hAnsi="Narkisim"/>
          <w:rtl/>
        </w:rPr>
        <w:t>. וחיישינן שמא העדים הרחיקו ב' שיטין. וביאר דדעת הר"י ברצלוני דאפי' לכתחילה כותבים שריר וקיים כמה פעמים, ואין כאן ריעותא כלל</w:t>
      </w:r>
      <w:r w:rsidRPr="00FE1E34">
        <w:rPr>
          <w:rStyle w:val="ac"/>
          <w:rFonts w:ascii="Narkisim" w:hAnsi="Narkisim"/>
          <w:rtl/>
        </w:rPr>
        <w:footnoteReference w:id="91"/>
      </w:r>
      <w:r w:rsidRPr="00FE1E34">
        <w:rPr>
          <w:rFonts w:ascii="Narkisim" w:hAnsi="Narkisim"/>
          <w:rtl/>
        </w:rPr>
        <w:t>.</w:t>
      </w:r>
    </w:p>
    <w:p w14:paraId="3379D8CF" w14:textId="77777777" w:rsidR="00A513C2" w:rsidRPr="00FE1E34" w:rsidRDefault="00000000" w:rsidP="00FE1E34">
      <w:pPr>
        <w:bidi/>
        <w:rPr>
          <w:rFonts w:ascii="Narkisim" w:hAnsi="Narkisim" w:cs="Narkisim"/>
        </w:rPr>
      </w:pPr>
      <w:r w:rsidRPr="00FE1E34">
        <w:rPr>
          <w:rFonts w:ascii="Narkisim" w:hAnsi="Narkisim" w:cs="Narkisim"/>
          <w:u w:val="single"/>
          <w:rtl/>
        </w:rPr>
        <w:t>בא"ד והא דכותבין וקנינא מיניה וכו' לא הויא חזרת השטר</w:t>
      </w:r>
      <w:r w:rsidRPr="00FE1E34">
        <w:rPr>
          <w:rFonts w:ascii="Narkisim" w:hAnsi="Narkisim" w:cs="Narkisim"/>
          <w:rtl/>
        </w:rPr>
        <w:t xml:space="preserve">. [דכיון דנהגו לכתוב שריר וקיים אי"צ חזרת השטר, וע"כ וקנינא מיניה איצטריך לגופיה]. אבל </w:t>
      </w:r>
      <w:r w:rsidRPr="00FE1E34">
        <w:rPr>
          <w:rFonts w:ascii="Narkisim" w:hAnsi="Narkisim" w:cs="Narkisim"/>
          <w:b/>
          <w:bCs/>
          <w:rtl/>
        </w:rPr>
        <w:t>רש"י</w:t>
      </w:r>
      <w:r w:rsidRPr="00FE1E34">
        <w:rPr>
          <w:rFonts w:ascii="Narkisim" w:hAnsi="Narkisim" w:cs="Narkisim"/>
          <w:rtl/>
        </w:rPr>
        <w:t xml:space="preserve"> (גיטין יא.) ו</w:t>
      </w:r>
      <w:r w:rsidRPr="00FE1E34">
        <w:rPr>
          <w:rFonts w:ascii="Narkisim" w:hAnsi="Narkisim" w:cs="Narkisim"/>
          <w:b/>
          <w:bCs/>
          <w:rtl/>
        </w:rPr>
        <w:t>רשב"ם</w:t>
      </w:r>
      <w:r w:rsidRPr="00FE1E34">
        <w:rPr>
          <w:rFonts w:ascii="Narkisim" w:hAnsi="Narkisim" w:cs="Narkisim"/>
          <w:rtl/>
        </w:rPr>
        <w:t xml:space="preserve"> (קסא: ד”ה וצריך) כת' ד'וקנינא' הוא חזרת השטר בשיטה אחרונה. [וה</w:t>
      </w:r>
      <w:r w:rsidRPr="00FE1E34">
        <w:rPr>
          <w:rFonts w:ascii="Narkisim" w:hAnsi="Narkisim" w:cs="Narkisim"/>
          <w:b/>
          <w:bCs/>
          <w:rtl/>
        </w:rPr>
        <w:t>ש"ך</w:t>
      </w:r>
      <w:r w:rsidRPr="00FE1E34">
        <w:rPr>
          <w:rFonts w:ascii="Narkisim" w:hAnsi="Narkisim" w:cs="Narkisim"/>
          <w:rtl/>
        </w:rPr>
        <w:t xml:space="preserve"> (מד א) העמיד מח' זו].</w:t>
      </w:r>
    </w:p>
    <w:p w14:paraId="647F4D4C" w14:textId="77777777" w:rsidR="00A513C2" w:rsidRPr="00FE1E34" w:rsidRDefault="00000000" w:rsidP="00FE1E34">
      <w:pPr>
        <w:bidi/>
        <w:rPr>
          <w:rFonts w:ascii="Narkisim" w:hAnsi="Narkisim" w:cs="Narkisim"/>
        </w:rPr>
      </w:pPr>
      <w:r w:rsidRPr="00FE1E34">
        <w:rPr>
          <w:rFonts w:ascii="Narkisim" w:hAnsi="Narkisim" w:cs="Narkisim"/>
          <w:u w:val="single"/>
          <w:rtl/>
        </w:rPr>
        <w:t>בא"ד א"כ הא דכתבינן בגיטין ודין וכו' ובעיא הוא בהמגרש וכו'</w:t>
      </w:r>
      <w:r w:rsidRPr="00FE1E34">
        <w:rPr>
          <w:rFonts w:ascii="Narkisim" w:hAnsi="Narkisim" w:cs="Narkisim"/>
          <w:rtl/>
        </w:rPr>
        <w:t>. ס”ד דתוס' דנהגו לכתוב 'ודין' בגט משום חזרת השטר, וקי"ל דמדינא אי"צ לכתוב כן, אלא דנהגו משום גדרי חזרה. ותוס' דחו דכותבים כן לעיקר הגט</w:t>
      </w:r>
      <w:r w:rsidRPr="00FE1E34">
        <w:rPr>
          <w:rStyle w:val="ac"/>
          <w:rFonts w:ascii="Narkisim" w:hAnsi="Narkisim" w:cs="Narkisim"/>
          <w:rtl/>
        </w:rPr>
        <w:footnoteReference w:id="92"/>
      </w:r>
      <w:r w:rsidRPr="00FE1E34">
        <w:rPr>
          <w:rFonts w:ascii="Narkisim" w:hAnsi="Narkisim" w:cs="Narkisim"/>
          <w:rtl/>
        </w:rPr>
        <w:t>. והוכיחו כן דביעא הוא בגמ' בהמגרש</w:t>
      </w:r>
      <w:r w:rsidRPr="00FE1E34">
        <w:rPr>
          <w:rStyle w:val="ac"/>
          <w:rFonts w:ascii="Narkisim" w:hAnsi="Narkisim" w:cs="Narkisim"/>
          <w:rtl/>
        </w:rPr>
        <w:footnoteReference w:id="93"/>
      </w:r>
      <w:r w:rsidRPr="00FE1E34">
        <w:rPr>
          <w:rFonts w:ascii="Narkisim" w:hAnsi="Narkisim" w:cs="Narkisim"/>
          <w:rtl/>
        </w:rPr>
        <w:t>. וה</w:t>
      </w:r>
      <w:r w:rsidRPr="00FE1E34">
        <w:rPr>
          <w:rFonts w:ascii="Narkisim" w:hAnsi="Narkisim" w:cs="Narkisim"/>
          <w:b/>
          <w:bCs/>
          <w:rtl/>
        </w:rPr>
        <w:t>רש"ש</w:t>
      </w:r>
      <w:r w:rsidRPr="00FE1E34">
        <w:rPr>
          <w:rFonts w:ascii="Narkisim" w:hAnsi="Narkisim" w:cs="Narkisim"/>
          <w:rtl/>
        </w:rPr>
        <w:t xml:space="preserve"> ביאר דתוס' הוכיחו דצריך לעיקר הגט [דלא איפשיט אי קי"ל כר' יהודה, וצריך לעיקר הגט], ולא משום חזרת השטר.</w:t>
      </w:r>
    </w:p>
    <w:p w14:paraId="02C53D1F" w14:textId="77777777" w:rsidR="00A513C2" w:rsidRPr="00FE1E34" w:rsidRDefault="00000000" w:rsidP="00FE1E34">
      <w:pPr>
        <w:bidi/>
        <w:rPr>
          <w:rFonts w:ascii="Narkisim" w:hAnsi="Narkisim" w:cs="Narkisim"/>
        </w:rPr>
      </w:pPr>
      <w:r w:rsidRPr="00FE1E34">
        <w:rPr>
          <w:rFonts w:ascii="Narkisim" w:hAnsi="Narkisim" w:cs="Narkisim"/>
          <w:rtl/>
        </w:rPr>
        <w:t>ועפ"ז מבואר בתוס' דבאופן שצריך מדינא [מגדרי ידים מוכיחות] לא מהני שכותבו בשורה אחרונה [בחזרת השטר]. אבל ה</w:t>
      </w:r>
      <w:r w:rsidRPr="00FE1E34">
        <w:rPr>
          <w:rFonts w:ascii="Narkisim" w:hAnsi="Narkisim" w:cs="Narkisim"/>
          <w:b/>
          <w:bCs/>
          <w:rtl/>
        </w:rPr>
        <w:t>או"ש</w:t>
      </w:r>
      <w:r w:rsidRPr="00FE1E34">
        <w:rPr>
          <w:rFonts w:ascii="Narkisim" w:hAnsi="Narkisim" w:cs="Narkisim"/>
          <w:rtl/>
        </w:rPr>
        <w:t xml:space="preserve"> (מלוה כז ג) כת' דע"פ דברי ה</w:t>
      </w:r>
      <w:r w:rsidRPr="00FE1E34">
        <w:rPr>
          <w:rFonts w:ascii="Narkisim" w:hAnsi="Narkisim" w:cs="Narkisim"/>
          <w:b/>
          <w:bCs/>
          <w:rtl/>
        </w:rPr>
        <w:t>הג' מיימוני</w:t>
      </w:r>
      <w:r w:rsidRPr="00FE1E34">
        <w:rPr>
          <w:rFonts w:ascii="Narkisim" w:hAnsi="Narkisim" w:cs="Narkisim"/>
          <w:rtl/>
        </w:rPr>
        <w:t xml:space="preserve"> (כז ב, הו' לעיל) היכא דלא הוה דבר חדש למדין משיטה האחרונה, והביא דכ"ד </w:t>
      </w:r>
      <w:r w:rsidRPr="00FE1E34">
        <w:rPr>
          <w:rFonts w:ascii="Narkisim" w:hAnsi="Narkisim" w:cs="Narkisim"/>
          <w:b/>
          <w:bCs/>
          <w:rtl/>
        </w:rPr>
        <w:t>רשב"ם</w:t>
      </w:r>
      <w:r w:rsidRPr="00FE1E34">
        <w:rPr>
          <w:rFonts w:ascii="Narkisim" w:hAnsi="Narkisim" w:cs="Narkisim"/>
          <w:rtl/>
        </w:rPr>
        <w:t xml:space="preserve"> (קלו.).</w:t>
      </w:r>
    </w:p>
    <w:p w14:paraId="63C67FF0"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(גיטין יא.) העלה צד דגט שנמסר לפני עדי מסירה אין חשש, ולמדים משיטה אחרונה. דע"י עדי מסירה מהני לאלתר אפי' על החרס ועל הנייר המחוק שיכולין להזדייף</w:t>
      </w:r>
      <w:r w:rsidRPr="00FE1E34">
        <w:rPr>
          <w:rStyle w:val="ac"/>
          <w:rFonts w:ascii="Narkisim" w:hAnsi="Narkisim" w:cs="Narkisim"/>
          <w:rtl/>
        </w:rPr>
        <w:footnoteReference w:id="94"/>
      </w:r>
      <w:r w:rsidRPr="00FE1E34">
        <w:rPr>
          <w:rFonts w:ascii="Narkisim" w:hAnsi="Narkisim" w:cs="Narkisim"/>
          <w:rtl/>
        </w:rPr>
        <w:t>.</w:t>
      </w:r>
    </w:p>
    <w:p w14:paraId="51270470" w14:textId="77777777" w:rsidR="00A513C2" w:rsidRPr="00FE1E34" w:rsidRDefault="00000000" w:rsidP="00FE1E34">
      <w:pPr>
        <w:bidi/>
        <w:rPr>
          <w:rFonts w:ascii="Narkisim" w:hAnsi="Narkisim" w:cs="Narkisim"/>
        </w:rPr>
      </w:pPr>
      <w:r w:rsidRPr="00FE1E34">
        <w:rPr>
          <w:rFonts w:ascii="Narkisim" w:hAnsi="Narkisim" w:cs="Narkisim"/>
          <w:u w:val="single"/>
          <w:rtl/>
        </w:rPr>
        <w:t>בא"ד ויש תימה למה שינו הקדמונים וכו' וי"ל שחששו שפעמים שיטעו העדים שאין בקיאין, וירחיקו וכו'</w:t>
      </w:r>
      <w:r w:rsidRPr="00FE1E34">
        <w:rPr>
          <w:rFonts w:ascii="Narkisim" w:hAnsi="Narkisim" w:cs="Narkisim"/>
          <w:rtl/>
        </w:rPr>
        <w:t xml:space="preserve">. אך </w:t>
      </w:r>
      <w:r w:rsidRPr="00FE1E34">
        <w:rPr>
          <w:rFonts w:ascii="Narkisim" w:hAnsi="Narkisim" w:cs="Narkisim"/>
          <w:b/>
          <w:bCs/>
          <w:rtl/>
        </w:rPr>
        <w:t>ר"י</w:t>
      </w:r>
      <w:r w:rsidRPr="00FE1E34">
        <w:rPr>
          <w:rFonts w:ascii="Narkisim" w:hAnsi="Narkisim" w:cs="Narkisim"/>
          <w:rtl/>
        </w:rPr>
        <w:t xml:space="preserve"> (בסוף התוס') כת' דאפ"ה הרחיק ב' שיטין פסול, דלמא גייז ועשאו שטר בפנ"ע. וכן ה</w:t>
      </w:r>
      <w:r w:rsidRPr="00FE1E34">
        <w:rPr>
          <w:rFonts w:ascii="Narkisim" w:hAnsi="Narkisim" w:cs="Narkisim"/>
          <w:b/>
          <w:bCs/>
          <w:rtl/>
        </w:rPr>
        <w:t>רא"ש</w:t>
      </w:r>
      <w:r w:rsidRPr="00FE1E34">
        <w:rPr>
          <w:rFonts w:ascii="Narkisim" w:hAnsi="Narkisim" w:cs="Narkisim"/>
          <w:rtl/>
        </w:rPr>
        <w:t xml:space="preserve"> (ב) דחה דהיכא דהרחיקו העדים שני שיטין, אפי' אם נכתב שריר וקיים בסוף השטר פסול, דאיכא למיחש דגייז לשטר ויכתוב שטר בשיטה א' ויחזור מענינו של שטר בשיטה שניה.</w:t>
      </w:r>
    </w:p>
    <w:p w14:paraId="60E21CE5" w14:textId="77777777" w:rsidR="00A513C2" w:rsidRPr="00FE1E34" w:rsidRDefault="00000000" w:rsidP="00FE1E34">
      <w:pPr>
        <w:bidi/>
        <w:rPr>
          <w:rFonts w:ascii="Narkisim" w:hAnsi="Narkisim" w:cs="Narkisim"/>
        </w:rPr>
      </w:pPr>
      <w:r w:rsidRPr="00FE1E34">
        <w:rPr>
          <w:rFonts w:ascii="Narkisim" w:hAnsi="Narkisim" w:cs="Narkisim"/>
          <w:u w:val="single"/>
          <w:rtl/>
        </w:rPr>
        <w:t>בא"ד דנהי שאין למדין משיטה אחרונה זכות לבעל השטר, חובתו מיהא למדין וכו'</w:t>
      </w:r>
      <w:r w:rsidRPr="00FE1E34">
        <w:rPr>
          <w:rFonts w:ascii="Narkisim" w:hAnsi="Narkisim" w:cs="Narkisim"/>
          <w:rtl/>
        </w:rPr>
        <w:t>. וכ"כ ה</w:t>
      </w:r>
      <w:r w:rsidRPr="00FE1E34">
        <w:rPr>
          <w:rFonts w:ascii="Narkisim" w:hAnsi="Narkisim" w:cs="Narkisim"/>
          <w:b/>
          <w:bCs/>
          <w:rtl/>
        </w:rPr>
        <w:t>רמ"ה</w:t>
      </w:r>
      <w:r w:rsidRPr="00FE1E34">
        <w:rPr>
          <w:rFonts w:ascii="Narkisim" w:hAnsi="Narkisim" w:cs="Narkisim"/>
          <w:rtl/>
        </w:rPr>
        <w:t xml:space="preserve"> (לב)</w:t>
      </w:r>
      <w:r w:rsidRPr="00FE1E34">
        <w:rPr>
          <w:rStyle w:val="ac"/>
          <w:rFonts w:ascii="Narkisim" w:hAnsi="Narkisim" w:cs="Narkisim"/>
          <w:rtl/>
        </w:rPr>
        <w:footnoteReference w:id="95"/>
      </w:r>
      <w:r w:rsidRPr="00FE1E34">
        <w:rPr>
          <w:rFonts w:ascii="Narkisim" w:hAnsi="Narkisim" w:cs="Narkisim"/>
          <w:rtl/>
        </w:rPr>
        <w:t xml:space="preserve"> וה</w:t>
      </w:r>
      <w:r w:rsidRPr="00FE1E34">
        <w:rPr>
          <w:rFonts w:ascii="Narkisim" w:hAnsi="Narkisim" w:cs="Narkisim"/>
          <w:b/>
          <w:bCs/>
          <w:rtl/>
        </w:rPr>
        <w:t>ריטב"א</w:t>
      </w:r>
      <w:r w:rsidRPr="00FE1E34">
        <w:rPr>
          <w:rStyle w:val="ac"/>
          <w:rFonts w:ascii="Narkisim" w:hAnsi="Narkisim" w:cs="Narkisim"/>
          <w:rtl/>
        </w:rPr>
        <w:footnoteReference w:id="96"/>
      </w:r>
      <w:r w:rsidRPr="00FE1E34">
        <w:rPr>
          <w:rFonts w:ascii="Narkisim" w:hAnsi="Narkisim" w:cs="Narkisim"/>
          <w:rtl/>
        </w:rPr>
        <w:t xml:space="preserve"> (הו' בנמוק"י וברמ”א מד א).</w:t>
      </w:r>
    </w:p>
    <w:p w14:paraId="5D7B5FB8"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מהרש"א</w:t>
      </w:r>
      <w:r w:rsidRPr="00FE1E34">
        <w:rPr>
          <w:rFonts w:ascii="Narkisim" w:hAnsi="Narkisim"/>
          <w:rtl/>
        </w:rPr>
        <w:t xml:space="preserve"> הביא ד</w:t>
      </w:r>
      <w:r w:rsidRPr="00FE1E34">
        <w:rPr>
          <w:rFonts w:ascii="Narkisim" w:hAnsi="Narkisim"/>
          <w:b/>
          <w:bCs/>
          <w:rtl/>
        </w:rPr>
        <w:t>רשב"ם</w:t>
      </w:r>
      <w:r w:rsidRPr="00FE1E34">
        <w:rPr>
          <w:rFonts w:ascii="Narkisim" w:hAnsi="Narkisim"/>
          <w:rtl/>
        </w:rPr>
        <w:t xml:space="preserve"> (קסא: ד"ה וצריך) כת' דצריך שלא יהא כתוב בסוף השטר בשיטה אחרונה שום דבר חידוש ושום תנאי שהשטר תלוי בו וכו' ויגבה בו שלא כדין וכו'. ומבואר דקאי בתנאי שהוא לחובתו, וחיישינן שמא ימחוק ויגבה שלא כדין</w:t>
      </w:r>
      <w:r w:rsidRPr="00FE1E34">
        <w:rPr>
          <w:rStyle w:val="ac"/>
          <w:rFonts w:ascii="Narkisim" w:hAnsi="Narkisim"/>
          <w:rtl/>
        </w:rPr>
        <w:footnoteReference w:id="97"/>
      </w:r>
      <w:r w:rsidRPr="00FE1E34">
        <w:rPr>
          <w:rFonts w:ascii="Narkisim" w:hAnsi="Narkisim"/>
          <w:rtl/>
        </w:rPr>
        <w:t>. וה</w:t>
      </w:r>
      <w:r w:rsidRPr="00FE1E34">
        <w:rPr>
          <w:rFonts w:ascii="Narkisim" w:hAnsi="Narkisim"/>
          <w:b/>
          <w:bCs/>
          <w:rtl/>
        </w:rPr>
        <w:t>ש"ך</w:t>
      </w:r>
      <w:r w:rsidRPr="00FE1E34">
        <w:rPr>
          <w:rFonts w:ascii="Narkisim" w:hAnsi="Narkisim"/>
          <w:rtl/>
        </w:rPr>
        <w:t xml:space="preserve"> (מה כ) הביא דאף דעת ה</w:t>
      </w:r>
      <w:r w:rsidRPr="00FE1E34">
        <w:rPr>
          <w:rFonts w:ascii="Narkisim" w:hAnsi="Narkisim"/>
          <w:b/>
          <w:bCs/>
          <w:rtl/>
        </w:rPr>
        <w:t>רא"ש</w:t>
      </w:r>
      <w:r w:rsidRPr="00FE1E34">
        <w:rPr>
          <w:rFonts w:ascii="Narkisim" w:hAnsi="Narkisim"/>
          <w:rtl/>
        </w:rPr>
        <w:t xml:space="preserve"> וה</w:t>
      </w:r>
      <w:r w:rsidRPr="00FE1E34">
        <w:rPr>
          <w:rFonts w:ascii="Narkisim" w:hAnsi="Narkisim"/>
          <w:b/>
          <w:bCs/>
          <w:rtl/>
        </w:rPr>
        <w:t>טור</w:t>
      </w:r>
      <w:r w:rsidRPr="00FE1E34">
        <w:rPr>
          <w:rFonts w:ascii="Narkisim" w:hAnsi="Narkisim"/>
          <w:rtl/>
        </w:rPr>
        <w:t xml:space="preserve"> ו</w:t>
      </w:r>
      <w:r w:rsidRPr="00FE1E34">
        <w:rPr>
          <w:rFonts w:ascii="Narkisim" w:hAnsi="Narkisim"/>
          <w:b/>
          <w:bCs/>
          <w:rtl/>
        </w:rPr>
        <w:t>שו"ע</w:t>
      </w:r>
      <w:r w:rsidRPr="00FE1E34">
        <w:rPr>
          <w:rFonts w:ascii="Narkisim" w:hAnsi="Narkisim"/>
          <w:rtl/>
        </w:rPr>
        <w:t xml:space="preserve"> (מה יא) דאפי' דבר חובה אין למדין [לדינא דגמ', קודם שנהגו שריר וקיים], וכרשב”ם. ומש"ה לאחר שריר וקיים אין למדין אפי' דבר חובה</w:t>
      </w:r>
      <w:r w:rsidRPr="00FE1E34">
        <w:rPr>
          <w:rStyle w:val="ac"/>
          <w:rFonts w:ascii="Narkisim" w:hAnsi="Narkisim"/>
          <w:rtl/>
        </w:rPr>
        <w:footnoteReference w:id="98"/>
      </w:r>
      <w:r w:rsidRPr="00FE1E34">
        <w:rPr>
          <w:rFonts w:ascii="Narkisim" w:hAnsi="Narkisim"/>
          <w:rtl/>
        </w:rPr>
        <w:t>.</w:t>
      </w:r>
    </w:p>
    <w:p w14:paraId="61141093"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תומים</w:t>
      </w:r>
      <w:r w:rsidRPr="00FE1E34">
        <w:rPr>
          <w:rFonts w:ascii="Narkisim" w:hAnsi="Narkisim"/>
          <w:rtl/>
        </w:rPr>
        <w:t xml:space="preserve"> (מד ג ומה יא) ביאר דדעת רשב"ם דמה שנכתב לאחר חזרת השטר אינו מגוף השטר, ויכול לטעון שנכתב לצחוק בעלמא.</w:t>
      </w:r>
    </w:p>
    <w:p w14:paraId="59CCC579" w14:textId="77777777" w:rsidR="00A513C2" w:rsidRPr="00FE1E34" w:rsidRDefault="00000000" w:rsidP="00FE1E34">
      <w:pPr>
        <w:pStyle w:val="2"/>
        <w:bidi/>
        <w:rPr>
          <w:rFonts w:ascii="Narkisim" w:hAnsi="Narkisim"/>
        </w:rPr>
      </w:pPr>
      <w:r w:rsidRPr="00FE1E34">
        <w:rPr>
          <w:rFonts w:ascii="Narkisim" w:hAnsi="Narkisim"/>
          <w:rtl/>
        </w:rPr>
        <w:lastRenderedPageBreak/>
        <w:t>הרחיק העדים ב' שיטין</w:t>
      </w:r>
    </w:p>
    <w:p w14:paraId="1FC08648" w14:textId="77777777" w:rsidR="00A513C2" w:rsidRPr="00FE1E34" w:rsidRDefault="00000000" w:rsidP="00FE1E34">
      <w:pPr>
        <w:bidi/>
        <w:rPr>
          <w:rFonts w:ascii="Narkisim" w:hAnsi="Narkisim" w:cs="Narkisim"/>
        </w:rPr>
      </w:pPr>
      <w:r w:rsidRPr="00FE1E34">
        <w:rPr>
          <w:rFonts w:ascii="Narkisim" w:hAnsi="Narkisim" w:cs="Narkisim"/>
          <w:u w:val="single"/>
          <w:rtl/>
        </w:rPr>
        <w:t>דתניא הרחיק את העדים ב' שיטין וכו' פסול</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דשטרא חספא בעלמא הוא ואפי' שיש עדים שלא נוסף בה דבר זיוף, שלא נעשה כתיקון חכמים. משמע דכל שטר שנעשית שלא כתיקון חכמים דינו כחספא בעלמא. וכ"כ ה</w:t>
      </w:r>
      <w:r w:rsidRPr="00FE1E34">
        <w:rPr>
          <w:rFonts w:ascii="Narkisim" w:hAnsi="Narkisim" w:cs="Narkisim"/>
          <w:b/>
          <w:bCs/>
          <w:rtl/>
        </w:rPr>
        <w:t>רשב"א</w:t>
      </w:r>
      <w:r w:rsidRPr="00FE1E34">
        <w:rPr>
          <w:rFonts w:ascii="Narkisim" w:hAnsi="Narkisim" w:cs="Narkisim"/>
          <w:rtl/>
        </w:rPr>
        <w:t xml:space="preserve"> דכל שלא נעשה כתיקון חכמים אינו שטר</w:t>
      </w:r>
      <w:r w:rsidRPr="00FE1E34">
        <w:rPr>
          <w:rStyle w:val="ac"/>
          <w:rFonts w:ascii="Narkisim" w:hAnsi="Narkisim" w:cs="Narkisim"/>
          <w:rtl/>
        </w:rPr>
        <w:footnoteReference w:id="99"/>
      </w:r>
      <w:r w:rsidRPr="00FE1E34">
        <w:rPr>
          <w:rFonts w:ascii="Narkisim" w:hAnsi="Narkisim" w:cs="Narkisim"/>
          <w:rtl/>
        </w:rPr>
        <w:t>. דכל שאיפשר לזייף בו לעלמא</w:t>
      </w:r>
      <w:r w:rsidRPr="00FE1E34">
        <w:rPr>
          <w:rStyle w:val="ac"/>
          <w:rFonts w:ascii="Narkisim" w:hAnsi="Narkisim" w:cs="Narkisim"/>
          <w:rtl/>
        </w:rPr>
        <w:footnoteReference w:id="100"/>
      </w:r>
      <w:r w:rsidRPr="00FE1E34">
        <w:rPr>
          <w:rFonts w:ascii="Narkisim" w:hAnsi="Narkisim" w:cs="Narkisim"/>
          <w:rtl/>
        </w:rPr>
        <w:t xml:space="preserve"> כל השטר פסול</w:t>
      </w:r>
      <w:r w:rsidRPr="00FE1E34">
        <w:rPr>
          <w:rStyle w:val="ac"/>
          <w:rFonts w:ascii="Narkisim" w:hAnsi="Narkisim" w:cs="Narkisim"/>
          <w:rtl/>
        </w:rPr>
        <w:footnoteReference w:id="101"/>
      </w:r>
      <w:r w:rsidRPr="00FE1E34">
        <w:rPr>
          <w:rFonts w:ascii="Narkisim" w:hAnsi="Narkisim" w:cs="Narkisim"/>
          <w:rtl/>
        </w:rPr>
        <w:t>. ו</w:t>
      </w:r>
      <w:r w:rsidRPr="00FE1E34">
        <w:rPr>
          <w:rFonts w:ascii="Narkisim" w:hAnsi="Narkisim" w:cs="Narkisim"/>
          <w:b/>
          <w:bCs/>
          <w:rtl/>
        </w:rPr>
        <w:t>ה”ה</w:t>
      </w:r>
      <w:r w:rsidRPr="00FE1E34">
        <w:rPr>
          <w:rFonts w:ascii="Narkisim" w:hAnsi="Narkisim" w:cs="Narkisim"/>
          <w:rtl/>
        </w:rPr>
        <w:t xml:space="preserve"> (כז ד) וה</w:t>
      </w:r>
      <w:r w:rsidRPr="00FE1E34">
        <w:rPr>
          <w:rFonts w:ascii="Narkisim" w:hAnsi="Narkisim" w:cs="Narkisim"/>
          <w:b/>
          <w:bCs/>
          <w:rtl/>
        </w:rPr>
        <w:t>שו”ע</w:t>
      </w:r>
      <w:r w:rsidRPr="00FE1E34">
        <w:rPr>
          <w:rFonts w:ascii="Narkisim" w:hAnsi="Narkisim" w:cs="Narkisim"/>
          <w:rtl/>
        </w:rPr>
        <w:t xml:space="preserve"> (מה ו).</w:t>
      </w:r>
    </w:p>
    <w:p w14:paraId="37EC2B09" w14:textId="77777777" w:rsidR="00A513C2" w:rsidRPr="00FE1E34" w:rsidRDefault="00000000" w:rsidP="00FE1E34">
      <w:pPr>
        <w:pStyle w:val="a7"/>
        <w:bidi/>
        <w:rPr>
          <w:rFonts w:ascii="Narkisim" w:hAnsi="Narkisim"/>
        </w:rPr>
      </w:pPr>
      <w:r w:rsidRPr="00FE1E34">
        <w:rPr>
          <w:rFonts w:ascii="Narkisim" w:hAnsi="Narkisim"/>
          <w:rtl/>
        </w:rPr>
        <w:t>ואף ה</w:t>
      </w:r>
      <w:r w:rsidRPr="00FE1E34">
        <w:rPr>
          <w:rFonts w:ascii="Narkisim" w:hAnsi="Narkisim"/>
          <w:b/>
          <w:bCs/>
          <w:rtl/>
        </w:rPr>
        <w:t>רמב"ן</w:t>
      </w:r>
      <w:r w:rsidRPr="00FE1E34">
        <w:rPr>
          <w:rFonts w:ascii="Narkisim" w:hAnsi="Narkisim"/>
          <w:rtl/>
        </w:rPr>
        <w:t xml:space="preserve"> כת' דעי"ז ודאי כל השטר פסול</w:t>
      </w:r>
      <w:r w:rsidRPr="00FE1E34">
        <w:rPr>
          <w:rStyle w:val="ac"/>
          <w:rFonts w:ascii="Narkisim" w:hAnsi="Narkisim"/>
          <w:rtl/>
        </w:rPr>
        <w:footnoteReference w:id="102"/>
      </w:r>
      <w:r w:rsidRPr="00FE1E34">
        <w:rPr>
          <w:rFonts w:ascii="Narkisim" w:hAnsi="Narkisim"/>
          <w:rtl/>
        </w:rPr>
        <w:t>, שהרי לא נעשה כתיקון חכמים. והוסיף דיש לחוש שמא יכתוב שם מה שירצה ונלמוד משיטה אחת שכתב, ועוד דשמא הניחו שלשה או חמשה ויותר.</w:t>
      </w:r>
    </w:p>
    <w:p w14:paraId="7A3BB88E"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שער משפט</w:t>
      </w:r>
      <w:r w:rsidRPr="00FE1E34">
        <w:rPr>
          <w:rFonts w:ascii="Narkisim" w:hAnsi="Narkisim"/>
          <w:rtl/>
        </w:rPr>
        <w:t xml:space="preserve"> (מה ג) הביא דעד"ז מצאנו דאין כותבין שטר על דבר שיכול להזדייף (כדאיתא בשו"ע מב א), ואף עידי מסירה לא מהני. דילפי' למען יעמדו ימים רבים, דבעינן דוקא דבר הראוי לעמוד ימים רבים, וכמ"ש </w:t>
      </w:r>
      <w:r w:rsidRPr="00FE1E34">
        <w:rPr>
          <w:rFonts w:ascii="Narkisim" w:hAnsi="Narkisim"/>
          <w:b/>
          <w:bCs/>
          <w:rtl/>
        </w:rPr>
        <w:t>תוס</w:t>
      </w:r>
      <w:r w:rsidRPr="00FE1E34">
        <w:rPr>
          <w:rFonts w:ascii="Narkisim" w:hAnsi="Narkisim"/>
          <w:rtl/>
        </w:rPr>
        <w:t>' (גיטין כב:)</w:t>
      </w:r>
      <w:r w:rsidRPr="00FE1E34">
        <w:rPr>
          <w:rStyle w:val="ac"/>
          <w:rFonts w:ascii="Narkisim" w:hAnsi="Narkisim"/>
          <w:rtl/>
        </w:rPr>
        <w:footnoteReference w:id="103"/>
      </w:r>
      <w:r w:rsidRPr="00FE1E34">
        <w:rPr>
          <w:rFonts w:ascii="Narkisim" w:hAnsi="Narkisim"/>
          <w:rtl/>
        </w:rPr>
        <w:t>. וה"נ בהרחקת שני שיטין כיון דיכול להוסיף ולכתוב תנאי בשטר לבטל כל השטר הוה כל ע"ג דבר שיכול להזדייף. ועי"ז כל השטר פסול מדאורייתא</w:t>
      </w:r>
      <w:r w:rsidRPr="00FE1E34">
        <w:rPr>
          <w:rStyle w:val="ac"/>
          <w:rFonts w:ascii="Narkisim" w:hAnsi="Narkisim"/>
          <w:rtl/>
        </w:rPr>
        <w:footnoteReference w:id="104"/>
      </w:r>
      <w:r w:rsidRPr="00FE1E34">
        <w:rPr>
          <w:rFonts w:ascii="Narkisim" w:hAnsi="Narkisim"/>
          <w:rtl/>
        </w:rPr>
        <w:t>. והביא דכ"כ ה</w:t>
      </w:r>
      <w:r w:rsidRPr="00FE1E34">
        <w:rPr>
          <w:rFonts w:ascii="Narkisim" w:hAnsi="Narkisim"/>
          <w:b/>
          <w:bCs/>
          <w:rtl/>
        </w:rPr>
        <w:t>בי"ש</w:t>
      </w:r>
      <w:r w:rsidRPr="00FE1E34">
        <w:rPr>
          <w:rFonts w:ascii="Narkisim" w:hAnsi="Narkisim"/>
          <w:rtl/>
        </w:rPr>
        <w:t xml:space="preserve"> (קל ג, הו' בסמוך).</w:t>
      </w:r>
    </w:p>
    <w:p w14:paraId="602419F1"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הוסיף דאף כשכתוב שריר וקיים פסול, שמא יוסיף ויזייף ויכתוב שריר וקיים אחר בסוף. ואין לומר דהו"ל לתקן שלא יכתבו תרי שריר וקיים [ע"ד הא דאיתא (לעיל קס:) לרב הונא במקושר], דיש לחוש שמא גייז העדים, ויזייף שטר ב' שיטין</w:t>
      </w:r>
      <w:r w:rsidRPr="00FE1E34">
        <w:rPr>
          <w:rStyle w:val="ac"/>
          <w:rFonts w:ascii="Narkisim" w:hAnsi="Narkisim" w:cs="Narkisim"/>
          <w:rtl/>
        </w:rPr>
        <w:footnoteReference w:id="105"/>
      </w:r>
      <w:r w:rsidRPr="00FE1E34">
        <w:rPr>
          <w:rFonts w:ascii="Narkisim" w:hAnsi="Narkisim" w:cs="Narkisim"/>
          <w:rtl/>
        </w:rPr>
        <w:t>. [ע"ע תוס' בסו"ד ומש"כ שם].</w:t>
      </w:r>
    </w:p>
    <w:p w14:paraId="64042437"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xml:space="preserve"> ה</w:t>
      </w:r>
      <w:r w:rsidRPr="00FE1E34">
        <w:rPr>
          <w:rFonts w:ascii="Narkisim" w:hAnsi="Narkisim" w:cs="Narkisim"/>
          <w:b/>
          <w:bCs/>
          <w:rtl/>
        </w:rPr>
        <w:t>רמב"ם</w:t>
      </w:r>
      <w:r w:rsidRPr="00FE1E34">
        <w:rPr>
          <w:rFonts w:ascii="Narkisim" w:hAnsi="Narkisim" w:cs="Narkisim"/>
          <w:rtl/>
        </w:rPr>
        <w:t xml:space="preserve"> (גירושין א יח, והרמ”א אה”ע קל א) פסק דגט שהרחיק את העדים ב' שיטין מהני ע”י עדי מסירה, שעיקר הגירושין בעדי מסירה. וה</w:t>
      </w:r>
      <w:r w:rsidRPr="00FE1E34">
        <w:rPr>
          <w:rFonts w:ascii="Narkisim" w:hAnsi="Narkisim" w:cs="Narkisim"/>
          <w:b/>
          <w:bCs/>
          <w:rtl/>
        </w:rPr>
        <w:t>ראב"ד</w:t>
      </w:r>
      <w:r w:rsidRPr="00FE1E34">
        <w:rPr>
          <w:rFonts w:ascii="Narkisim" w:hAnsi="Narkisim" w:cs="Narkisim"/>
          <w:rtl/>
        </w:rPr>
        <w:t xml:space="preserve"> השיג ודן דהוה כמזוייף מתוכו. דשמא יתן תנאי בגט באותן שני שטין, ויש לחוש אתי למסמך על עדי חתימה.</w:t>
      </w:r>
    </w:p>
    <w:p w14:paraId="0DEE40E1" w14:textId="77777777" w:rsidR="00A513C2" w:rsidRPr="00FE1E34" w:rsidRDefault="00000000" w:rsidP="00FE1E34">
      <w:pPr>
        <w:pStyle w:val="aa"/>
        <w:bidi/>
        <w:rPr>
          <w:rFonts w:ascii="Narkisim" w:hAnsi="Narkisim"/>
        </w:rPr>
      </w:pPr>
      <w:r w:rsidRPr="00FE1E34">
        <w:rPr>
          <w:rFonts w:ascii="Narkisim" w:hAnsi="Narkisim"/>
          <w:rtl/>
        </w:rPr>
        <w:t>ולדעת הרמב"ם בהרחיק ב' שיטין לא נחשב מזוייף מתוכו. וה</w:t>
      </w:r>
      <w:r w:rsidRPr="00FE1E34">
        <w:rPr>
          <w:rFonts w:ascii="Narkisim" w:hAnsi="Narkisim"/>
          <w:b/>
          <w:bCs/>
          <w:rtl/>
        </w:rPr>
        <w:t>בי”ש</w:t>
      </w:r>
      <w:r w:rsidRPr="00FE1E34">
        <w:rPr>
          <w:rFonts w:ascii="Narkisim" w:hAnsi="Narkisim"/>
          <w:rtl/>
        </w:rPr>
        <w:t xml:space="preserve"> (קל ג) הק' דבשטרי ממון משמעות הפוסקים דאף כשמסרו לפני עדי מסירה פסול. ותי' דבשאר שטרות בעינן שיהא עומד לימים רבים. (וכדאי' גיטין כב:).</w:t>
      </w:r>
    </w:p>
    <w:p w14:paraId="083BA4A0"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הרחיק</w:t>
      </w:r>
      <w:r w:rsidRPr="00FE1E34">
        <w:rPr>
          <w:rFonts w:ascii="Narkisim" w:hAnsi="Narkisim" w:cs="Narkisim"/>
          <w:rtl/>
        </w:rPr>
        <w:t>. אפי' אם יש עדים שלא נוסף בו דבר זיוף, מ"מ האי שטרא חספא בעלמא הוא וכו'. וה</w:t>
      </w:r>
      <w:r w:rsidRPr="00FE1E34">
        <w:rPr>
          <w:rFonts w:ascii="Narkisim" w:hAnsi="Narkisim" w:cs="Narkisim"/>
          <w:b/>
          <w:bCs/>
          <w:rtl/>
        </w:rPr>
        <w:t>רמב"ן</w:t>
      </w:r>
      <w:r w:rsidRPr="00FE1E34">
        <w:rPr>
          <w:rFonts w:ascii="Narkisim" w:hAnsi="Narkisim" w:cs="Narkisim"/>
          <w:rtl/>
        </w:rPr>
        <w:t xml:space="preserve"> ביאר שאין זה שטר, אלא אתה דן מפיהם של עדים, ולא מן השטר.</w:t>
      </w:r>
    </w:p>
    <w:p w14:paraId="73273A08" w14:textId="77777777" w:rsidR="00A513C2" w:rsidRPr="00FE1E34" w:rsidRDefault="00000000" w:rsidP="00FE1E34">
      <w:pPr>
        <w:bidi/>
        <w:rPr>
          <w:rFonts w:ascii="Narkisim" w:hAnsi="Narkisim" w:cs="Narkisim"/>
        </w:rPr>
      </w:pPr>
      <w:r w:rsidRPr="00FE1E34">
        <w:rPr>
          <w:rFonts w:ascii="Narkisim" w:hAnsi="Narkisim" w:cs="Narkisim"/>
          <w:u w:val="single"/>
          <w:rtl/>
        </w:rPr>
        <w:t>בא”ד שטרא חספא בעלמא וכו', וכמלוה ע”פ דמי</w:t>
      </w:r>
      <w:r w:rsidRPr="00FE1E34">
        <w:rPr>
          <w:rFonts w:ascii="Narkisim" w:hAnsi="Narkisim" w:cs="Narkisim"/>
          <w:rtl/>
        </w:rPr>
        <w:t>. וכ"כ ה</w:t>
      </w:r>
      <w:r w:rsidRPr="00FE1E34">
        <w:rPr>
          <w:rFonts w:ascii="Narkisim" w:hAnsi="Narkisim" w:cs="Narkisim"/>
          <w:b/>
          <w:bCs/>
          <w:rtl/>
        </w:rPr>
        <w:t>ר"י מגאש</w:t>
      </w:r>
      <w:r w:rsidRPr="00FE1E34">
        <w:rPr>
          <w:rFonts w:ascii="Narkisim" w:hAnsi="Narkisim" w:cs="Narkisim"/>
          <w:rtl/>
        </w:rPr>
        <w:t xml:space="preserve">. ועד"ז כת' </w:t>
      </w:r>
      <w:r w:rsidRPr="00FE1E34">
        <w:rPr>
          <w:rFonts w:ascii="Narkisim" w:hAnsi="Narkisim" w:cs="Narkisim"/>
          <w:b/>
          <w:bCs/>
          <w:rtl/>
        </w:rPr>
        <w:t>רבינו יונה</w:t>
      </w:r>
      <w:r w:rsidRPr="00FE1E34">
        <w:rPr>
          <w:rFonts w:ascii="Narkisim" w:hAnsi="Narkisim" w:cs="Narkisim"/>
          <w:rtl/>
        </w:rPr>
        <w:t xml:space="preserve"> (בע"ב) דפסול דוקא למגבי ממשעבדי, א"נ מבני חרי היכא דטוען פרעתי. דלאו שטרא הוא כדי שיכול מלוה לטעון שטרך בידי מאי בעי</w:t>
      </w:r>
      <w:r w:rsidRPr="00FE1E34">
        <w:rPr>
          <w:rStyle w:val="ac"/>
          <w:rFonts w:ascii="Narkisim" w:hAnsi="Narkisim" w:cs="Narkisim"/>
          <w:rtl/>
        </w:rPr>
        <w:footnoteReference w:id="106"/>
      </w:r>
      <w:r w:rsidRPr="00FE1E34">
        <w:rPr>
          <w:rFonts w:ascii="Narkisim" w:hAnsi="Narkisim" w:cs="Narkisim"/>
          <w:rtl/>
        </w:rPr>
        <w:t>. אבל ודאי אינו יכול לטעון להד"ם, כיון שניתנה עדות זו להכשיר [אף לאחר שחתמו] אילו מילאו בקרובים. וכ"פ ה</w:t>
      </w:r>
      <w:r w:rsidRPr="00FE1E34">
        <w:rPr>
          <w:rFonts w:ascii="Narkisim" w:hAnsi="Narkisim" w:cs="Narkisim"/>
          <w:b/>
          <w:bCs/>
          <w:rtl/>
        </w:rPr>
        <w:t>שו"ע</w:t>
      </w:r>
      <w:r w:rsidRPr="00FE1E34">
        <w:rPr>
          <w:rFonts w:ascii="Narkisim" w:hAnsi="Narkisim" w:cs="Narkisim"/>
          <w:rtl/>
        </w:rPr>
        <w:t xml:space="preserve"> (מה ז).</w:t>
      </w:r>
    </w:p>
    <w:p w14:paraId="42EA2FAE"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גר"א</w:t>
      </w:r>
      <w:r w:rsidRPr="00FE1E34">
        <w:rPr>
          <w:rFonts w:ascii="Narkisim" w:hAnsi="Narkisim"/>
          <w:rtl/>
        </w:rPr>
        <w:t xml:space="preserve"> (שם טו) ביאר דיש כאן העדאת עדים</w:t>
      </w:r>
      <w:r w:rsidRPr="00FE1E34">
        <w:rPr>
          <w:rStyle w:val="ac"/>
          <w:rFonts w:ascii="Narkisim" w:hAnsi="Narkisim"/>
          <w:rtl/>
        </w:rPr>
        <w:footnoteReference w:id="107"/>
      </w:r>
      <w:r w:rsidRPr="00FE1E34">
        <w:rPr>
          <w:rFonts w:ascii="Narkisim" w:hAnsi="Narkisim"/>
          <w:rtl/>
        </w:rPr>
        <w:t>. ואין לומר דהוי מפי כתבם, דמ"מ חתימתם לא נפסל, דהא מלאוהו בקרובים כשר</w:t>
      </w:r>
      <w:r w:rsidRPr="00FE1E34">
        <w:rPr>
          <w:rStyle w:val="ac"/>
          <w:rFonts w:ascii="Narkisim" w:hAnsi="Narkisim"/>
          <w:rtl/>
        </w:rPr>
        <w:footnoteReference w:id="108"/>
      </w:r>
      <w:r w:rsidRPr="00FE1E34">
        <w:rPr>
          <w:rFonts w:ascii="Narkisim" w:hAnsi="Narkisim"/>
          <w:rtl/>
        </w:rPr>
        <w:t>. [ומשמע מדבריו דעכשיו אין כאן 'דין שטר', כיון דהשטר נכתב שלא כתיקון השטרות. אך אפ"ה עדותם כנחקרה בבי"ד, כיון דניתן ליחתם כה”ג</w:t>
      </w:r>
      <w:r w:rsidRPr="00FE1E34">
        <w:rPr>
          <w:rStyle w:val="ac"/>
          <w:rFonts w:ascii="Narkisim" w:hAnsi="Narkisim"/>
          <w:rtl/>
        </w:rPr>
        <w:footnoteReference w:id="109"/>
      </w:r>
      <w:r w:rsidRPr="00FE1E34">
        <w:rPr>
          <w:rFonts w:ascii="Narkisim" w:hAnsi="Narkisim"/>
          <w:rtl/>
        </w:rPr>
        <w:t>].</w:t>
      </w:r>
    </w:p>
    <w:p w14:paraId="2D33F9E8"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רבינו יונה</w:t>
      </w:r>
      <w:r w:rsidRPr="00FE1E34">
        <w:rPr>
          <w:rFonts w:ascii="Narkisim" w:hAnsi="Narkisim" w:cs="Narkisim"/>
          <w:rtl/>
        </w:rPr>
        <w:t xml:space="preserve"> הוסיף דנראה דאפי' בשטרי חוב המוקדמים [דמהני שלא יוכל לטעון להד”ם], כיון דלא פסלינן ליה לשטרא אלא מחמת גזרה שמא יגבה מזמן ראשון, דדוקא ממשועבדים קפסלינן כוליה זמן. ולא גבי אפי' </w:t>
      </w:r>
      <w:r w:rsidRPr="00FE1E34">
        <w:rPr>
          <w:rFonts w:ascii="Narkisim" w:hAnsi="Narkisim" w:cs="Narkisim"/>
          <w:rtl/>
        </w:rPr>
        <w:lastRenderedPageBreak/>
        <w:t>מזמן שני, דגזרינן אטו זמן ראשון. אבל גובה מבני חרי, דלא גרע משטר שאין בו זמן, שהרי עדים כשרים הם</w:t>
      </w:r>
      <w:r w:rsidRPr="00FE1E34">
        <w:rPr>
          <w:rStyle w:val="ac"/>
          <w:rFonts w:ascii="Narkisim" w:hAnsi="Narkisim" w:cs="Narkisim"/>
          <w:rtl/>
        </w:rPr>
        <w:footnoteReference w:id="110"/>
      </w:r>
      <w:r w:rsidRPr="00FE1E34">
        <w:rPr>
          <w:rFonts w:ascii="Narkisim" w:hAnsi="Narkisim" w:cs="Narkisim"/>
          <w:rtl/>
        </w:rPr>
        <w:t xml:space="preserve">. אלמא דשטרא הוא דפסלינן משום גזירה הילכך לא מצי טעין להד"מ. [וכ"ד </w:t>
      </w:r>
      <w:r w:rsidRPr="00FE1E34">
        <w:rPr>
          <w:rFonts w:ascii="Narkisim" w:hAnsi="Narkisim" w:cs="Narkisim"/>
          <w:b/>
          <w:bCs/>
          <w:rtl/>
        </w:rPr>
        <w:t>רש"י</w:t>
      </w:r>
      <w:r w:rsidRPr="00FE1E34">
        <w:rPr>
          <w:rFonts w:ascii="Narkisim" w:hAnsi="Narkisim" w:cs="Narkisim"/>
          <w:rtl/>
        </w:rPr>
        <w:t xml:space="preserve"> (ב"מ עב.) דשטר מוקדם גובה מבני חורין. ותוס' (שם) חלקו. והו' מח' בפוסקים מג ז].</w:t>
      </w:r>
    </w:p>
    <w:p w14:paraId="3E070F00" w14:textId="77777777" w:rsidR="00A513C2" w:rsidRPr="00FE1E34" w:rsidRDefault="00000000" w:rsidP="00FE1E34">
      <w:pPr>
        <w:pStyle w:val="a8"/>
        <w:bidi/>
        <w:rPr>
          <w:rFonts w:ascii="Narkisim" w:hAnsi="Narkisim"/>
        </w:rPr>
      </w:pPr>
      <w:r w:rsidRPr="00FE1E34">
        <w:rPr>
          <w:rFonts w:ascii="Narkisim" w:hAnsi="Narkisim"/>
          <w:rtl/>
        </w:rPr>
        <w:t>אבל ה</w:t>
      </w:r>
      <w:r w:rsidRPr="00FE1E34">
        <w:rPr>
          <w:rFonts w:ascii="Narkisim" w:hAnsi="Narkisim"/>
          <w:b/>
          <w:bCs/>
          <w:rtl/>
        </w:rPr>
        <w:t>קוב"ש</w:t>
      </w:r>
      <w:r w:rsidRPr="00FE1E34">
        <w:rPr>
          <w:rFonts w:ascii="Narkisim" w:hAnsi="Narkisim"/>
          <w:rtl/>
        </w:rPr>
        <w:t xml:space="preserve"> (תקפז) נקט דשטר שלא נכתב כתיקון השטרות פסול, אף לראיה [ותמה ע”ד רשב"ם קס.]. וכת' דאף לדעת הראשונים דמוקדמין כשר לגבות בו מבנ"ח, היינו משום דרק זמן השטר נפסל, ושאר השטר כשר וכדין שטר שאין בו זמן.</w:t>
      </w:r>
    </w:p>
    <w:p w14:paraId="2FD7450C" w14:textId="77777777" w:rsidR="00A513C2" w:rsidRPr="00FE1E34" w:rsidRDefault="00000000" w:rsidP="00FE1E34">
      <w:pPr>
        <w:pStyle w:val="3"/>
        <w:bidi/>
        <w:rPr>
          <w:rFonts w:ascii="Narkisim" w:hAnsi="Narkisim"/>
        </w:rPr>
      </w:pPr>
      <w:r w:rsidRPr="00FE1E34">
        <w:rPr>
          <w:rFonts w:ascii="Narkisim" w:hAnsi="Narkisim"/>
          <w:rtl/>
        </w:rPr>
        <w:t>דף קסב:</w:t>
      </w:r>
    </w:p>
    <w:p w14:paraId="7080B339" w14:textId="77777777" w:rsidR="00A513C2" w:rsidRPr="00FE1E34" w:rsidRDefault="00000000" w:rsidP="00FE1E34">
      <w:pPr>
        <w:bidi/>
        <w:rPr>
          <w:rFonts w:ascii="Narkisim" w:hAnsi="Narkisim" w:cs="Narkisim"/>
        </w:rPr>
      </w:pPr>
      <w:r w:rsidRPr="00FE1E34">
        <w:rPr>
          <w:rFonts w:ascii="Narkisim" w:hAnsi="Narkisim" w:cs="Narkisim"/>
          <w:u w:val="single"/>
          <w:rtl/>
        </w:rPr>
        <w:t>תוד"ה איבעיא</w:t>
      </w:r>
      <w:r w:rsidRPr="00FE1E34">
        <w:rPr>
          <w:rFonts w:ascii="Narkisim" w:hAnsi="Narkisim" w:cs="Narkisim"/>
          <w:rtl/>
        </w:rPr>
        <w:t>. אבל יל"פ וכו' וכתבו [חתמו] באמצע שיטה וכו'. [והרשב"א הביא דכן פי' ה</w:t>
      </w:r>
      <w:r w:rsidRPr="00FE1E34">
        <w:rPr>
          <w:rFonts w:ascii="Narkisim" w:hAnsi="Narkisim" w:cs="Narkisim"/>
          <w:b/>
          <w:bCs/>
          <w:rtl/>
        </w:rPr>
        <w:t>ראב"ד</w:t>
      </w:r>
      <w:r w:rsidRPr="00FE1E34">
        <w:rPr>
          <w:rFonts w:ascii="Narkisim" w:hAnsi="Narkisim" w:cs="Narkisim"/>
          <w:rtl/>
        </w:rPr>
        <w:t xml:space="preserve"> וה</w:t>
      </w:r>
      <w:r w:rsidRPr="00FE1E34">
        <w:rPr>
          <w:rFonts w:ascii="Narkisim" w:hAnsi="Narkisim" w:cs="Narkisim"/>
          <w:b/>
          <w:bCs/>
          <w:rtl/>
        </w:rPr>
        <w:t>עיטור</w:t>
      </w:r>
      <w:r w:rsidRPr="00FE1E34">
        <w:rPr>
          <w:rFonts w:ascii="Narkisim" w:hAnsi="Narkisim" w:cs="Narkisim"/>
          <w:rtl/>
        </w:rPr>
        <w:t>]. וה</w:t>
      </w:r>
      <w:r w:rsidRPr="00FE1E34">
        <w:rPr>
          <w:rFonts w:ascii="Narkisim" w:hAnsi="Narkisim" w:cs="Narkisim"/>
          <w:b/>
          <w:bCs/>
          <w:rtl/>
        </w:rPr>
        <w:t>רשב"א</w:t>
      </w:r>
      <w:r w:rsidRPr="00FE1E34">
        <w:rPr>
          <w:rFonts w:ascii="Narkisim" w:hAnsi="Narkisim" w:cs="Narkisim"/>
          <w:rtl/>
        </w:rPr>
        <w:t xml:space="preserve">, </w:t>
      </w:r>
      <w:r w:rsidRPr="00FE1E34">
        <w:rPr>
          <w:rFonts w:ascii="Narkisim" w:hAnsi="Narkisim" w:cs="Narkisim"/>
          <w:b/>
          <w:bCs/>
          <w:rtl/>
        </w:rPr>
        <w:t>ריטב"א</w:t>
      </w:r>
      <w:r w:rsidRPr="00FE1E34">
        <w:rPr>
          <w:rFonts w:ascii="Narkisim" w:hAnsi="Narkisim" w:cs="Narkisim"/>
          <w:rtl/>
        </w:rPr>
        <w:t xml:space="preserve"> וה</w:t>
      </w:r>
      <w:r w:rsidRPr="00FE1E34">
        <w:rPr>
          <w:rFonts w:ascii="Narkisim" w:hAnsi="Narkisim" w:cs="Narkisim"/>
          <w:b/>
          <w:bCs/>
          <w:rtl/>
        </w:rPr>
        <w:t>רא"ש</w:t>
      </w:r>
      <w:r w:rsidRPr="00FE1E34">
        <w:rPr>
          <w:rFonts w:ascii="Narkisim" w:hAnsi="Narkisim" w:cs="Narkisim"/>
          <w:rtl/>
        </w:rPr>
        <w:t xml:space="preserve"> דחו דבחתמו באמצע השיטה פסול, דלמא גייז לכולה שטרא וכתב מאי דבעי בחצי השיטה. והוה שטר הבא הוא ועדיו בשיטה אחת. [וע"ד מש"כ תוס' לקמן קסג:]. וכל השטר פסול כיון שיכול להזדייף לעלמא. ומדברי הרמ"ה (כאן) משמע דזה בכלל מסקנת הגמ' כאן</w:t>
      </w:r>
      <w:r w:rsidRPr="00FE1E34">
        <w:rPr>
          <w:rStyle w:val="ac"/>
          <w:rFonts w:ascii="Narkisim" w:hAnsi="Narkisim" w:cs="Narkisim"/>
          <w:rtl/>
        </w:rPr>
        <w:footnoteReference w:id="111"/>
      </w:r>
      <w:r w:rsidRPr="00FE1E34">
        <w:rPr>
          <w:rFonts w:ascii="Narkisim" w:hAnsi="Narkisim" w:cs="Narkisim"/>
          <w:rtl/>
        </w:rPr>
        <w:t>.</w:t>
      </w:r>
    </w:p>
    <w:p w14:paraId="1468980E" w14:textId="77777777" w:rsidR="00A513C2" w:rsidRPr="00FE1E34" w:rsidRDefault="00000000" w:rsidP="00FE1E34">
      <w:pPr>
        <w:pStyle w:val="a7"/>
        <w:bidi/>
        <w:rPr>
          <w:rFonts w:ascii="Narkisim" w:hAnsi="Narkisim"/>
        </w:rPr>
      </w:pPr>
      <w:r w:rsidRPr="00FE1E34">
        <w:rPr>
          <w:rFonts w:ascii="Narkisim" w:hAnsi="Narkisim"/>
          <w:rtl/>
        </w:rPr>
        <w:t>אך ה</w:t>
      </w:r>
      <w:r w:rsidRPr="00FE1E34">
        <w:rPr>
          <w:rFonts w:ascii="Narkisim" w:hAnsi="Narkisim"/>
          <w:b/>
          <w:bCs/>
          <w:rtl/>
        </w:rPr>
        <w:t>רא"ש</w:t>
      </w:r>
      <w:r w:rsidRPr="00FE1E34">
        <w:rPr>
          <w:rFonts w:ascii="Narkisim" w:hAnsi="Narkisim"/>
          <w:rtl/>
        </w:rPr>
        <w:t xml:space="preserve"> חילק דה"נ כשחותמים זה ליד זה. אבל היכא דהעדים חתומים זה תחת זה מהני שמשייר חצי שיטה. וכמ”ש </w:t>
      </w:r>
      <w:r w:rsidRPr="00FE1E34">
        <w:rPr>
          <w:rFonts w:ascii="Narkisim" w:hAnsi="Narkisim"/>
          <w:b/>
          <w:bCs/>
          <w:rtl/>
        </w:rPr>
        <w:t>תוס'</w:t>
      </w:r>
      <w:r w:rsidRPr="00FE1E34">
        <w:rPr>
          <w:rFonts w:ascii="Narkisim" w:hAnsi="Narkisim"/>
          <w:rtl/>
        </w:rPr>
        <w:t xml:space="preserve"> (קסג: ד”ה שיטה). וכ"פ ה</w:t>
      </w:r>
      <w:r w:rsidRPr="00FE1E34">
        <w:rPr>
          <w:rFonts w:ascii="Narkisim" w:hAnsi="Narkisim"/>
          <w:b/>
          <w:bCs/>
          <w:rtl/>
        </w:rPr>
        <w:t>שו"ע</w:t>
      </w:r>
      <w:r w:rsidRPr="00FE1E34">
        <w:rPr>
          <w:rFonts w:ascii="Narkisim" w:hAnsi="Narkisim"/>
          <w:rtl/>
        </w:rPr>
        <w:t xml:space="preserve"> (מה י).</w:t>
      </w:r>
    </w:p>
    <w:p w14:paraId="0B9E1ECA"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תוס'</w:t>
      </w:r>
      <w:r w:rsidRPr="00FE1E34">
        <w:rPr>
          <w:rFonts w:ascii="Narkisim" w:hAnsi="Narkisim" w:cs="Narkisim"/>
          <w:rtl/>
        </w:rPr>
        <w:t xml:space="preserve"> נקטו דכשהעדים חותמים באמצע השיטה כשר, ואין בזה חסרון דאין למדין משיטה אחרונה. [וע"כ דאין זה הספק של הגמ']. ויל"פ דאיירי בעדים חותמים זה תחת זה.</w:t>
      </w:r>
    </w:p>
    <w:p w14:paraId="4C0FECB8" w14:textId="77777777" w:rsidR="00A513C2" w:rsidRPr="00FE1E34" w:rsidRDefault="00000000" w:rsidP="00FE1E34">
      <w:pPr>
        <w:pStyle w:val="a7"/>
        <w:bidi/>
        <w:rPr>
          <w:rFonts w:ascii="Narkisim" w:hAnsi="Narkisim"/>
        </w:rPr>
      </w:pPr>
      <w:r w:rsidRPr="00FE1E34">
        <w:rPr>
          <w:rFonts w:ascii="Narkisim" w:hAnsi="Narkisim"/>
          <w:rtl/>
        </w:rPr>
        <w:t>וב</w:t>
      </w:r>
      <w:r w:rsidRPr="00FE1E34">
        <w:rPr>
          <w:rFonts w:ascii="Narkisim" w:hAnsi="Narkisim"/>
          <w:b/>
          <w:bCs/>
          <w:rtl/>
        </w:rPr>
        <w:t>הג"ה</w:t>
      </w:r>
      <w:r w:rsidRPr="00FE1E34">
        <w:rPr>
          <w:rFonts w:ascii="Narkisim" w:hAnsi="Narkisim"/>
          <w:rtl/>
        </w:rPr>
        <w:t xml:space="preserve"> (הודפס בסוף תוד"ה דאמר) כת' נראה ליישב כגון שחתומים עדים באמצע שיטה [והניחו חצי שיטה חלק לפני חתימתם], ומספק"ל שמא יכתוב מה שירצה בחצי וכו'. וה</w:t>
      </w:r>
      <w:r w:rsidRPr="00FE1E34">
        <w:rPr>
          <w:rFonts w:ascii="Narkisim" w:hAnsi="Narkisim"/>
          <w:b/>
          <w:bCs/>
          <w:rtl/>
        </w:rPr>
        <w:t>מהרש"א</w:t>
      </w:r>
      <w:r w:rsidRPr="00FE1E34">
        <w:rPr>
          <w:rFonts w:ascii="Narkisim" w:hAnsi="Narkisim"/>
          <w:rtl/>
        </w:rPr>
        <w:t xml:space="preserve"> ביאר דהנידון האם לומדים מחצי הראשון של שיטה האחרונה. די"ל דהעדים הרחיקו חתימתם מראש השיטה כדי שיהיו למדין מצד השלימה, ואח"כ מחצי האחרת ומחצי השיטה שלמטה [אשר לפני העדים</w:t>
      </w:r>
      <w:r w:rsidRPr="00FE1E34">
        <w:rPr>
          <w:rStyle w:val="ac"/>
          <w:rFonts w:ascii="Narkisim" w:hAnsi="Narkisim"/>
          <w:rtl/>
        </w:rPr>
        <w:footnoteReference w:id="112"/>
      </w:r>
      <w:r w:rsidRPr="00FE1E34">
        <w:rPr>
          <w:rFonts w:ascii="Narkisim" w:hAnsi="Narkisim"/>
          <w:rtl/>
        </w:rPr>
        <w:t>] לא יהו למדין, דההוא שיטה אחרונה מקרי. או דאין למדין מכל השיטה השלימה</w:t>
      </w:r>
      <w:r w:rsidRPr="00FE1E34">
        <w:rPr>
          <w:rStyle w:val="ac"/>
          <w:rFonts w:ascii="Narkisim" w:hAnsi="Narkisim"/>
          <w:rtl/>
        </w:rPr>
        <w:footnoteReference w:id="113"/>
      </w:r>
      <w:r w:rsidRPr="00FE1E34">
        <w:rPr>
          <w:rFonts w:ascii="Narkisim" w:hAnsi="Narkisim"/>
          <w:rtl/>
        </w:rPr>
        <w:t>.</w:t>
      </w:r>
    </w:p>
    <w:p w14:paraId="19F937AC"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תוס</w:t>
      </w:r>
      <w:r w:rsidRPr="00FE1E34">
        <w:rPr>
          <w:rFonts w:ascii="Narkisim" w:hAnsi="Narkisim" w:cs="Narkisim"/>
          <w:rtl/>
        </w:rPr>
        <w:t xml:space="preserve">' (בסו"ד) כת' דספק הגמ' בעובי, היכא שהרחיקו שיטה ומחצה. וכן פי' שאר </w:t>
      </w:r>
      <w:r w:rsidRPr="00FE1E34">
        <w:rPr>
          <w:rFonts w:ascii="Narkisim" w:hAnsi="Narkisim" w:cs="Narkisim"/>
          <w:b/>
          <w:bCs/>
          <w:rtl/>
        </w:rPr>
        <w:t>ראשונים</w:t>
      </w:r>
      <w:r w:rsidRPr="00FE1E34">
        <w:rPr>
          <w:rFonts w:ascii="Narkisim" w:hAnsi="Narkisim" w:cs="Narkisim"/>
          <w:rtl/>
        </w:rPr>
        <w:t xml:space="preserve"> (ר"י מגאש, רשב"א, ריטב"א, רא"ש, ר"ן</w:t>
      </w:r>
      <w:r w:rsidRPr="00FE1E34">
        <w:rPr>
          <w:rStyle w:val="ac"/>
          <w:rFonts w:ascii="Narkisim" w:hAnsi="Narkisim" w:cs="Narkisim"/>
          <w:rtl/>
        </w:rPr>
        <w:footnoteReference w:id="114"/>
      </w:r>
      <w:r w:rsidRPr="00FE1E34">
        <w:rPr>
          <w:rFonts w:ascii="Narkisim" w:hAnsi="Narkisim" w:cs="Narkisim"/>
          <w:rtl/>
        </w:rPr>
        <w:t>) דאיירי שהשטר נשלם בסוף שיטה והם חתמו בראש שיטה, והרחיקו ריוח כשיעור רוחב שיטה וחצי. מי חיישינן דעביד התם בדוחק ב' שיטות, ויבוא לזייף</w:t>
      </w:r>
      <w:r w:rsidRPr="00FE1E34">
        <w:rPr>
          <w:rStyle w:val="ac"/>
          <w:rFonts w:ascii="Narkisim" w:hAnsi="Narkisim" w:cs="Narkisim"/>
          <w:rtl/>
        </w:rPr>
        <w:footnoteReference w:id="115"/>
      </w:r>
      <w:r w:rsidRPr="00FE1E34">
        <w:rPr>
          <w:rFonts w:ascii="Narkisim" w:hAnsi="Narkisim" w:cs="Narkisim"/>
          <w:rtl/>
        </w:rPr>
        <w:t>. ולמסקנא בעינן דוקא ב' שיטין [ונח' (לקמן קסג.) בשיעור ב' השיטין, ולמסקנא דהכא דלא חיישינן שיעשה בדוחק].</w:t>
      </w:r>
    </w:p>
    <w:p w14:paraId="08D97962" w14:textId="77777777" w:rsidR="00A513C2" w:rsidRPr="00FE1E34" w:rsidRDefault="00000000" w:rsidP="00FE1E34">
      <w:pPr>
        <w:pStyle w:val="2"/>
        <w:bidi/>
        <w:rPr>
          <w:rFonts w:ascii="Narkisim" w:hAnsi="Narkisim"/>
        </w:rPr>
      </w:pPr>
      <w:r w:rsidRPr="00FE1E34">
        <w:rPr>
          <w:rFonts w:ascii="Narkisim" w:hAnsi="Narkisim"/>
          <w:rtl/>
        </w:rPr>
        <w:t>מלאהו בקרובים</w:t>
      </w:r>
    </w:p>
    <w:p w14:paraId="1A126B69" w14:textId="77777777" w:rsidR="00A513C2" w:rsidRPr="00FE1E34" w:rsidRDefault="00000000" w:rsidP="00FE1E34">
      <w:pPr>
        <w:bidi/>
        <w:rPr>
          <w:rFonts w:ascii="Narkisim" w:hAnsi="Narkisim" w:cs="Narkisim"/>
        </w:rPr>
      </w:pPr>
      <w:r w:rsidRPr="00FE1E34">
        <w:rPr>
          <w:rFonts w:ascii="Narkisim" w:hAnsi="Narkisim" w:cs="Narkisim"/>
          <w:u w:val="single"/>
          <w:rtl/>
        </w:rPr>
        <w:t>מלאהו בקרובים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שהיה בין הכתב לעדים חלק, ומילא מקום החלק בחתימת קרובים.</w:t>
      </w:r>
    </w:p>
    <w:p w14:paraId="4FAF6792"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(סוד”ה אל, ע”פ הגמ' קסג.) פי' דאינו יכול לעשות טיוט [לכלוך או נקודות דיו], דאמרי' דעדים אטיוטא חתימי ולא אגוף השטר. אבל כשמילא קרובים ניכר שכולם חתומים על השטר.</w:t>
      </w:r>
    </w:p>
    <w:p w14:paraId="1725305F" w14:textId="77777777" w:rsidR="00A513C2" w:rsidRPr="00FE1E34" w:rsidRDefault="00000000" w:rsidP="00FE1E34">
      <w:pPr>
        <w:bidi/>
        <w:rPr>
          <w:rFonts w:ascii="Narkisim" w:hAnsi="Narkisim" w:cs="Narkisim"/>
        </w:rPr>
      </w:pPr>
      <w:r w:rsidRPr="00FE1E34">
        <w:rPr>
          <w:rFonts w:ascii="Narkisim" w:hAnsi="Narkisim" w:cs="Narkisim"/>
          <w:rtl/>
        </w:rPr>
        <w:t xml:space="preserve">וכ"כ </w:t>
      </w:r>
      <w:r w:rsidRPr="00FE1E34">
        <w:rPr>
          <w:rFonts w:ascii="Narkisim" w:hAnsi="Narkisim" w:cs="Narkisim"/>
          <w:b/>
          <w:bCs/>
          <w:rtl/>
        </w:rPr>
        <w:t>שאר ראשונים</w:t>
      </w:r>
      <w:r w:rsidRPr="00FE1E34">
        <w:rPr>
          <w:rFonts w:ascii="Narkisim" w:hAnsi="Narkisim" w:cs="Narkisim"/>
          <w:rtl/>
        </w:rPr>
        <w:t xml:space="preserve"> דאיירי שמילאהו לאחר חתימת העדים. אבל </w:t>
      </w:r>
      <w:r w:rsidRPr="00FE1E34">
        <w:rPr>
          <w:rFonts w:ascii="Narkisim" w:hAnsi="Narkisim" w:cs="Narkisim"/>
          <w:b/>
          <w:bCs/>
          <w:rtl/>
        </w:rPr>
        <w:t>ראבי"ה</w:t>
      </w:r>
      <w:r w:rsidRPr="00FE1E34">
        <w:rPr>
          <w:rFonts w:ascii="Narkisim" w:hAnsi="Narkisim" w:cs="Narkisim"/>
          <w:rtl/>
        </w:rPr>
        <w:t xml:space="preserve"> (במרדכי תרמג) פי' שחתמו הקרובים קודם לעדים</w:t>
      </w:r>
      <w:r w:rsidRPr="00FE1E34">
        <w:rPr>
          <w:rStyle w:val="ac"/>
          <w:rFonts w:ascii="Narkisim" w:hAnsi="Narkisim" w:cs="Narkisim"/>
          <w:rtl/>
        </w:rPr>
        <w:footnoteReference w:id="116"/>
      </w:r>
      <w:r w:rsidRPr="00FE1E34">
        <w:rPr>
          <w:rFonts w:ascii="Narkisim" w:hAnsi="Narkisim" w:cs="Narkisim"/>
          <w:rtl/>
        </w:rPr>
        <w:t xml:space="preserve">. וכן </w:t>
      </w:r>
      <w:r w:rsidRPr="00FE1E34">
        <w:rPr>
          <w:rFonts w:ascii="Narkisim" w:hAnsi="Narkisim" w:cs="Narkisim"/>
          <w:b/>
          <w:bCs/>
          <w:rtl/>
        </w:rPr>
        <w:t>רבינו יונה</w:t>
      </w:r>
      <w:r w:rsidRPr="00FE1E34">
        <w:rPr>
          <w:rFonts w:ascii="Narkisim" w:hAnsi="Narkisim" w:cs="Narkisim"/>
          <w:rtl/>
        </w:rPr>
        <w:t xml:space="preserve"> העלה צד לפרש כן [היינו יכולים לפרש], והק' א"כ פשיטא דבכה"ג ליכא חשש זיוף כלל. וכת' דאפ"ה ס"ד דקרובים כי אויר דמי, ולא פלוג רבנן ופסלי אויר בשני שיטים.</w:t>
      </w:r>
    </w:p>
    <w:p w14:paraId="08BD684F" w14:textId="77777777" w:rsidR="00A513C2" w:rsidRPr="00FE1E34" w:rsidRDefault="00000000" w:rsidP="00FE1E34">
      <w:pPr>
        <w:pStyle w:val="a7"/>
        <w:bidi/>
        <w:rPr>
          <w:rFonts w:ascii="Narkisim" w:hAnsi="Narkisim"/>
        </w:rPr>
      </w:pPr>
      <w:r w:rsidRPr="00FE1E34">
        <w:rPr>
          <w:rFonts w:ascii="Narkisim" w:hAnsi="Narkisim"/>
          <w:rtl/>
        </w:rPr>
        <w:t>אך דחה דלישנא דהאי מימרא דחזקיה משמע דאפילו מלאו בקרובים אחר חתימת העדים כשרה.</w:t>
      </w:r>
    </w:p>
    <w:p w14:paraId="6557503A"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רבינו</w:t>
      </w:r>
      <w:r w:rsidRPr="00FE1E34">
        <w:rPr>
          <w:rFonts w:ascii="Narkisim" w:hAnsi="Narkisim" w:cs="Narkisim"/>
          <w:rtl/>
        </w:rPr>
        <w:t xml:space="preserve"> </w:t>
      </w:r>
      <w:r w:rsidRPr="00FE1E34">
        <w:rPr>
          <w:rFonts w:ascii="Narkisim" w:hAnsi="Narkisim" w:cs="Narkisim"/>
          <w:b/>
          <w:bCs/>
          <w:rtl/>
        </w:rPr>
        <w:t>יונה</w:t>
      </w:r>
      <w:r w:rsidRPr="00FE1E34">
        <w:rPr>
          <w:rFonts w:ascii="Narkisim" w:hAnsi="Narkisim" w:cs="Narkisim"/>
          <w:rtl/>
        </w:rPr>
        <w:t xml:space="preserve"> כת' דדוקא היכא שהלווה [המתחייב] מילאהו בקרובים</w:t>
      </w:r>
      <w:r w:rsidRPr="00FE1E34">
        <w:rPr>
          <w:rStyle w:val="ac"/>
          <w:rFonts w:ascii="Narkisim" w:hAnsi="Narkisim" w:cs="Narkisim"/>
          <w:rtl/>
        </w:rPr>
        <w:footnoteReference w:id="117"/>
      </w:r>
      <w:r w:rsidRPr="00FE1E34">
        <w:rPr>
          <w:rFonts w:ascii="Narkisim" w:hAnsi="Narkisim" w:cs="Narkisim"/>
          <w:rtl/>
        </w:rPr>
        <w:t>. אבל אם המלוה מילאהו בקרובים מדעתו לא מתכשר בהכי. דכיון דפסלוהו רבנן להאי שטרא בהרחקת שנים שיטין, נמצא שהלוה שטר פסול נתן לו, ולא מהני שהמלוה משוי ליה שטר כשר, שלא במצות הלווה, ולא נשתעבד ליה באותו שטר</w:t>
      </w:r>
      <w:r w:rsidRPr="00FE1E34">
        <w:rPr>
          <w:rStyle w:val="ac"/>
          <w:rFonts w:ascii="Narkisim" w:hAnsi="Narkisim" w:cs="Narkisim"/>
          <w:rtl/>
        </w:rPr>
        <w:footnoteReference w:id="118"/>
      </w:r>
      <w:r w:rsidRPr="00FE1E34">
        <w:rPr>
          <w:rFonts w:ascii="Narkisim" w:hAnsi="Narkisim" w:cs="Narkisim"/>
          <w:rtl/>
        </w:rPr>
        <w:t>.</w:t>
      </w:r>
    </w:p>
    <w:p w14:paraId="61AD9D61" w14:textId="77777777" w:rsidR="00A513C2" w:rsidRPr="00FE1E34" w:rsidRDefault="00000000" w:rsidP="00FE1E34">
      <w:pPr>
        <w:pStyle w:val="a7"/>
        <w:bidi/>
        <w:rPr>
          <w:rFonts w:ascii="Narkisim" w:hAnsi="Narkisim"/>
        </w:rPr>
      </w:pPr>
      <w:r w:rsidRPr="00FE1E34">
        <w:rPr>
          <w:rFonts w:ascii="Narkisim" w:hAnsi="Narkisim"/>
          <w:rtl/>
        </w:rPr>
        <w:lastRenderedPageBreak/>
        <w:t>ועוד הוסיף דדווקא כשמילאהו בקרובים ביום שנכתב ונחתם, אבל אם מילאהו בקרובים לאחר זמן פסול, ואפי' שעשה במצות הלווה, ואפי' אם נטלו וחזר ונתנו לו. דהא לא מתכשר להשתעבד בו אלא מהשעה שמילאהו בקרובים ואילך.</w:t>
      </w:r>
    </w:p>
    <w:p w14:paraId="5C7B8A0C" w14:textId="77777777" w:rsidR="00A513C2" w:rsidRPr="00FE1E34" w:rsidRDefault="00000000" w:rsidP="00FE1E34">
      <w:pPr>
        <w:bidi/>
        <w:rPr>
          <w:rFonts w:ascii="Narkisim" w:hAnsi="Narkisim" w:cs="Narkisim"/>
        </w:rPr>
      </w:pPr>
      <w:r w:rsidRPr="00FE1E34">
        <w:rPr>
          <w:rFonts w:ascii="Narkisim" w:hAnsi="Narkisim" w:cs="Narkisim"/>
          <w:rtl/>
        </w:rPr>
        <w:t>אבל דעת ה</w:t>
      </w:r>
      <w:r w:rsidRPr="00FE1E34">
        <w:rPr>
          <w:rFonts w:ascii="Narkisim" w:hAnsi="Narkisim" w:cs="Narkisim"/>
          <w:b/>
          <w:bCs/>
          <w:rtl/>
        </w:rPr>
        <w:t>ראב"ד</w:t>
      </w:r>
      <w:r w:rsidRPr="00FE1E34">
        <w:rPr>
          <w:rFonts w:ascii="Narkisim" w:hAnsi="Narkisim" w:cs="Narkisim"/>
          <w:rtl/>
        </w:rPr>
        <w:t xml:space="preserve"> (הו' בשא"ר) דמהני להכשירו אף לאחר שנמסר, כל זמן שלא בא בפני בי"ד. והמלוה יכול להחתים פסולים בלא צווי הלווה. אבל לאחר שבא בפני בי"ד בפסול פסול</w:t>
      </w:r>
      <w:r w:rsidRPr="00FE1E34">
        <w:rPr>
          <w:rStyle w:val="ac"/>
          <w:rFonts w:ascii="Narkisim" w:hAnsi="Narkisim" w:cs="Narkisim"/>
          <w:rtl/>
        </w:rPr>
        <w:footnoteReference w:id="119"/>
      </w:r>
      <w:r w:rsidRPr="00FE1E34">
        <w:rPr>
          <w:rFonts w:ascii="Narkisim" w:hAnsi="Narkisim" w:cs="Narkisim"/>
          <w:rtl/>
        </w:rPr>
        <w:t>.</w:t>
      </w:r>
    </w:p>
    <w:p w14:paraId="0A6BD936"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רא”ש</w:t>
      </w:r>
      <w:r w:rsidRPr="00FE1E34">
        <w:rPr>
          <w:rFonts w:ascii="Narkisim" w:hAnsi="Narkisim"/>
          <w:rtl/>
        </w:rPr>
        <w:t xml:space="preserve"> ביאר [דסברא מעלייתא היא] דחכמים פסלו שטר זה משום חשש זיוף, אבל היכא דבא לפני בי"ד ולא נעשה בו זיוף היה ראוי להכשיר. אלא דאלמוה חכמים לתקנתא ואמרו דכיון דלא נעשה כתקון חכמים חספא בעלמא הוא, ומ"מ הכשירוהו אם מילאהו בקרובים קודם שבא לידי בי”ד. אך אם הובא לפני בי"ד בלא מילוי קרובים הבי"ד צריכין לפוסלו לחזק תקנתן.</w:t>
      </w:r>
    </w:p>
    <w:p w14:paraId="6678A0D7"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סמ"ע</w:t>
      </w:r>
      <w:r w:rsidRPr="00FE1E34">
        <w:rPr>
          <w:rFonts w:ascii="Narkisim" w:hAnsi="Narkisim" w:cs="Narkisim"/>
          <w:rtl/>
        </w:rPr>
        <w:t xml:space="preserve"> (מה לו) וה</w:t>
      </w:r>
      <w:r w:rsidRPr="00FE1E34">
        <w:rPr>
          <w:rFonts w:ascii="Narkisim" w:hAnsi="Narkisim" w:cs="Narkisim"/>
          <w:b/>
          <w:bCs/>
          <w:rtl/>
        </w:rPr>
        <w:t>גר"א</w:t>
      </w:r>
      <w:r w:rsidRPr="00FE1E34">
        <w:rPr>
          <w:rFonts w:ascii="Narkisim" w:hAnsi="Narkisim" w:cs="Narkisim"/>
          <w:rtl/>
        </w:rPr>
        <w:t xml:space="preserve"> (שם לד) נקטו דלדעת הראב"ד אפשר למלאות אף לאחר כמה ימים</w:t>
      </w:r>
      <w:r w:rsidRPr="00FE1E34">
        <w:rPr>
          <w:rStyle w:val="ac"/>
          <w:rFonts w:ascii="Narkisim" w:hAnsi="Narkisim" w:cs="Narkisim"/>
          <w:rtl/>
        </w:rPr>
        <w:footnoteReference w:id="120"/>
      </w:r>
      <w:r w:rsidRPr="00FE1E34">
        <w:rPr>
          <w:rFonts w:ascii="Narkisim" w:hAnsi="Narkisim" w:cs="Narkisim"/>
          <w:rtl/>
        </w:rPr>
        <w:t>. אבל ה</w:t>
      </w:r>
      <w:r w:rsidRPr="00FE1E34">
        <w:rPr>
          <w:rFonts w:ascii="Narkisim" w:hAnsi="Narkisim" w:cs="Narkisim"/>
          <w:b/>
          <w:bCs/>
          <w:rtl/>
        </w:rPr>
        <w:t>ש"ך</w:t>
      </w:r>
      <w:r w:rsidRPr="00FE1E34">
        <w:rPr>
          <w:rFonts w:ascii="Narkisim" w:hAnsi="Narkisim" w:cs="Narkisim"/>
          <w:rtl/>
        </w:rPr>
        <w:t xml:space="preserve"> (שם כו) כת' דאף לדעת הראב"ד השטר כשר רק מכאן ולהבא משעת שמילוי</w:t>
      </w:r>
      <w:r w:rsidRPr="00FE1E34">
        <w:rPr>
          <w:rStyle w:val="ac"/>
          <w:rFonts w:ascii="Narkisim" w:hAnsi="Narkisim" w:cs="Narkisim"/>
          <w:rtl/>
        </w:rPr>
        <w:footnoteReference w:id="121"/>
      </w:r>
      <w:r w:rsidRPr="00FE1E34">
        <w:rPr>
          <w:rFonts w:ascii="Narkisim" w:hAnsi="Narkisim" w:cs="Narkisim"/>
          <w:rtl/>
        </w:rPr>
        <w:t>. ומש"ה היכא דהוה לאחר כמה ימים הוה מוקדם ופסול. וה</w:t>
      </w:r>
      <w:r w:rsidRPr="00FE1E34">
        <w:rPr>
          <w:rFonts w:ascii="Narkisim" w:hAnsi="Narkisim" w:cs="Narkisim"/>
          <w:b/>
          <w:bCs/>
          <w:rtl/>
        </w:rPr>
        <w:t>ט"ז</w:t>
      </w:r>
      <w:r w:rsidRPr="00FE1E34">
        <w:rPr>
          <w:rFonts w:ascii="Narkisim" w:hAnsi="Narkisim" w:cs="Narkisim"/>
          <w:rtl/>
        </w:rPr>
        <w:t xml:space="preserve"> (שם טו) כת' הטעם דהלקוחות יאמרו שהשטר היה פסול בשעה שקנינו את הנכסים. דקודם שנתמלא הוי כלא נכתב לגמרי.</w:t>
      </w:r>
    </w:p>
    <w:p w14:paraId="3CBF4919" w14:textId="77777777" w:rsidR="00A513C2" w:rsidRPr="00FE1E34" w:rsidRDefault="00000000" w:rsidP="00FE1E34">
      <w:pPr>
        <w:pStyle w:val="aa"/>
        <w:bidi/>
        <w:rPr>
          <w:rFonts w:ascii="Narkisim" w:hAnsi="Narkisim"/>
        </w:rPr>
      </w:pPr>
      <w:r w:rsidRPr="00FE1E34">
        <w:rPr>
          <w:rFonts w:ascii="Narkisim" w:hAnsi="Narkisim"/>
          <w:u w:val="single"/>
          <w:rtl/>
        </w:rPr>
        <w:t>תוד"ה פחות</w:t>
      </w:r>
      <w:r w:rsidRPr="00FE1E34">
        <w:rPr>
          <w:rFonts w:ascii="Narkisim" w:hAnsi="Narkisim"/>
          <w:rtl/>
        </w:rPr>
        <w:t>. ונר' לר"מ ולר"ת דמן הצד מיירי. ה</w:t>
      </w:r>
      <w:r w:rsidRPr="00FE1E34">
        <w:rPr>
          <w:rFonts w:ascii="Narkisim" w:hAnsi="Narkisim"/>
          <w:b/>
          <w:bCs/>
          <w:rtl/>
        </w:rPr>
        <w:t>מהרש"א</w:t>
      </w:r>
      <w:r w:rsidRPr="00FE1E34">
        <w:rPr>
          <w:rFonts w:ascii="Narkisim" w:hAnsi="Narkisim"/>
          <w:rtl/>
        </w:rPr>
        <w:t xml:space="preserve"> ביאר שחתימתה כלפי הכתב ,אלא שהם בגליון בסוף שיטה התחתונה [וה</w:t>
      </w:r>
      <w:r w:rsidRPr="00FE1E34">
        <w:rPr>
          <w:rFonts w:ascii="Narkisim" w:hAnsi="Narkisim"/>
          <w:b/>
          <w:bCs/>
          <w:rtl/>
        </w:rPr>
        <w:t>רש”ש</w:t>
      </w:r>
      <w:r w:rsidRPr="00FE1E34">
        <w:rPr>
          <w:rFonts w:ascii="Narkisim" w:hAnsi="Narkisim"/>
          <w:rtl/>
        </w:rPr>
        <w:t xml:space="preserve"> ביאר דסיום השטר היה באמצע שיטה, והעדים חתומים בסוף שיטה זו, שהרחיקו חתימתם]. דאי הרחיק, הא אמרי' דפסול. ואי מן הצד ממש, בגליון הגט, התנן (גיטין פז:) דחתמו מהצד פסול.</w:t>
      </w:r>
    </w:p>
    <w:p w14:paraId="11641AA1" w14:textId="77777777" w:rsidR="00A513C2" w:rsidRPr="00FE1E34" w:rsidRDefault="00000000" w:rsidP="00FE1E34">
      <w:pPr>
        <w:bidi/>
        <w:rPr>
          <w:rFonts w:ascii="Narkisim" w:hAnsi="Narkisim" w:cs="Narkisim"/>
        </w:rPr>
      </w:pPr>
      <w:r w:rsidRPr="00FE1E34">
        <w:rPr>
          <w:rFonts w:ascii="Narkisim" w:hAnsi="Narkisim" w:cs="Narkisim"/>
          <w:u w:val="single"/>
          <w:rtl/>
        </w:rPr>
        <w:t>ואל תתמה, שהרי אויר סוכה פוסל בג'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שאם היה בה אויר, ומילאו בדבר המקבל טומאה הוכשרה הסוכה. ולכאורה משמע דהחידוש דמהני להכשירו ע"י דבר הפסול. [דס"ד דצריך שגמר ההכשר יהא ע"י כשרות].</w:t>
      </w:r>
    </w:p>
    <w:p w14:paraId="485E3E19"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פי' דס"ד לגזור מילוי קרובים אטו אויר. וכן סכך פסול גזירה אטו אויר. קמ"ל דלא גזרינן. ו</w:t>
      </w:r>
      <w:r w:rsidRPr="00FE1E34">
        <w:rPr>
          <w:rFonts w:ascii="Narkisim" w:hAnsi="Narkisim"/>
          <w:b/>
          <w:bCs/>
          <w:rtl/>
        </w:rPr>
        <w:t>רגמ"ה</w:t>
      </w:r>
      <w:r w:rsidRPr="00FE1E34">
        <w:rPr>
          <w:rFonts w:ascii="Narkisim" w:hAnsi="Narkisim"/>
          <w:rtl/>
        </w:rPr>
        <w:t xml:space="preserve"> (עה"ג) כת' קמ"ל דלא אמרינן סכך פסול כמאן דליתא, אלא סכך פסול מכשיר דבר הפסול אם היה אויר. וה"נ לא אמרי' דחתימת הקרובים כמאן דליתנהו.</w:t>
      </w:r>
    </w:p>
    <w:p w14:paraId="628113FB"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(תקצב) כת' דבגמ' מייתו דאיכא דכוותה בדאורייתא, דמילתא דליכא דכוותא בדאורייתא לא מתקני רבנן.</w:t>
      </w:r>
    </w:p>
    <w:p w14:paraId="0CE8684B"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אחרונים</w:t>
      </w:r>
      <w:r w:rsidRPr="00FE1E34">
        <w:rPr>
          <w:rFonts w:ascii="Narkisim" w:hAnsi="Narkisim" w:cs="Narkisim"/>
          <w:rtl/>
        </w:rPr>
        <w:t xml:space="preserve"> (גר"ח סוכה ה יט) חקרו בגדר אויר פחות מג' בסוכה, אי הוה כמאן דליתא מגדרי לבוד. או דהוה משיעורי סוכה, ואף לולי דין לבוד.</w:t>
      </w:r>
    </w:p>
    <w:p w14:paraId="4AF5AC22"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ט"ז</w:t>
      </w:r>
      <w:r w:rsidRPr="00FE1E34">
        <w:rPr>
          <w:rFonts w:ascii="Narkisim" w:hAnsi="Narkisim"/>
          <w:rtl/>
        </w:rPr>
        <w:t xml:space="preserve"> (או"ח תרלב ד) ביאר דהא דאויר חמיר מסכך פסול הוה משום דבאויר ההפסק בסכך נראה לעין טפי מאשר בסכך פסול. וה</w:t>
      </w:r>
      <w:r w:rsidRPr="00FE1E34">
        <w:rPr>
          <w:rFonts w:ascii="Narkisim" w:hAnsi="Narkisim"/>
          <w:b/>
          <w:bCs/>
          <w:rtl/>
        </w:rPr>
        <w:t>נתיב חיים</w:t>
      </w:r>
      <w:r w:rsidRPr="00FE1E34">
        <w:rPr>
          <w:rFonts w:ascii="Narkisim" w:hAnsi="Narkisim"/>
          <w:rtl/>
        </w:rPr>
        <w:t xml:space="preserve"> כת' דהוה הלכה למשה מסיני, ואי"צ ליתן טעם.</w:t>
      </w:r>
    </w:p>
    <w:p w14:paraId="4DD9789B" w14:textId="77777777" w:rsidR="00A513C2" w:rsidRPr="00FE1E34" w:rsidRDefault="00000000" w:rsidP="00FE1E34">
      <w:pPr>
        <w:pStyle w:val="aa"/>
        <w:bidi/>
        <w:rPr>
          <w:rFonts w:ascii="Narkisim" w:hAnsi="Narkisim"/>
        </w:rPr>
      </w:pPr>
      <w:r w:rsidRPr="00FE1E34">
        <w:rPr>
          <w:rFonts w:ascii="Narkisim" w:hAnsi="Narkisim"/>
          <w:u w:val="single"/>
          <w:rtl/>
        </w:rPr>
        <w:t>תוד"ה ואל</w:t>
      </w:r>
      <w:r w:rsidRPr="00FE1E34">
        <w:rPr>
          <w:rFonts w:ascii="Narkisim" w:hAnsi="Narkisim"/>
          <w:rtl/>
        </w:rPr>
        <w:t>. וא”ת אמאי לא מייתי ראיה מגט קרח שאויר פוסל וקרוב משלים. דאיתא (גיטין פא:) דגט מקושר דקשריו מרובים מעדיו פסול, גזירה משום כולכם. ותנן שם דמשלימין עליו אפי' פסול</w:t>
      </w:r>
      <w:r w:rsidRPr="00FE1E34">
        <w:rPr>
          <w:rStyle w:val="ac"/>
          <w:rFonts w:ascii="Narkisim" w:hAnsi="Narkisim"/>
          <w:rtl/>
        </w:rPr>
        <w:footnoteReference w:id="122"/>
      </w:r>
      <w:r w:rsidRPr="00FE1E34">
        <w:rPr>
          <w:rFonts w:ascii="Narkisim" w:hAnsi="Narkisim"/>
          <w:rtl/>
        </w:rPr>
        <w:t>.</w:t>
      </w:r>
    </w:p>
    <w:p w14:paraId="2AF4AD7F" w14:textId="77777777" w:rsidR="00A513C2" w:rsidRPr="00FE1E34" w:rsidRDefault="00000000" w:rsidP="00FE1E34">
      <w:pPr>
        <w:pStyle w:val="a8"/>
        <w:bidi/>
        <w:rPr>
          <w:rFonts w:ascii="Narkisim" w:hAnsi="Narkisim"/>
        </w:rPr>
      </w:pPr>
      <w:r w:rsidRPr="00FE1E34">
        <w:rPr>
          <w:rFonts w:ascii="Narkisim" w:hAnsi="Narkisim"/>
          <w:rtl/>
        </w:rPr>
        <w:t>ותוס' תי' דבגט קרח ליכא פסול מצד האויר, דאפי' יש כמה שיטין לפני העדים</w:t>
      </w:r>
      <w:r w:rsidRPr="00FE1E34">
        <w:rPr>
          <w:rStyle w:val="ac"/>
          <w:rFonts w:ascii="Narkisim" w:hAnsi="Narkisim"/>
          <w:rtl/>
        </w:rPr>
        <w:footnoteReference w:id="123"/>
      </w:r>
      <w:r w:rsidRPr="00FE1E34">
        <w:rPr>
          <w:rFonts w:ascii="Narkisim" w:hAnsi="Narkisim"/>
          <w:rtl/>
        </w:rPr>
        <w:t xml:space="preserve"> אפשר לתקן ע”י טיוט. [וכמ”ש תוס' קס. דבגט מקושר צריך טיוט שלא יוכל לזייף מעל העדים מאחורי השטר].</w:t>
      </w:r>
    </w:p>
    <w:p w14:paraId="07B0BD27" w14:textId="77777777" w:rsidR="00A513C2" w:rsidRPr="00FE1E34" w:rsidRDefault="00000000" w:rsidP="00FE1E34">
      <w:pPr>
        <w:pStyle w:val="aa"/>
        <w:bidi/>
        <w:rPr>
          <w:rFonts w:ascii="Narkisim" w:hAnsi="Narkisim"/>
        </w:rPr>
      </w:pPr>
      <w:r w:rsidRPr="00FE1E34">
        <w:rPr>
          <w:rFonts w:ascii="Narkisim" w:hAnsi="Narkisim"/>
          <w:u w:val="single"/>
          <w:rtl/>
        </w:rPr>
        <w:t>תוד"ה שהרי אויר</w:t>
      </w:r>
      <w:r w:rsidRPr="00FE1E34">
        <w:rPr>
          <w:rFonts w:ascii="Narkisim" w:hAnsi="Narkisim"/>
          <w:rtl/>
        </w:rPr>
        <w:t xml:space="preserve">. מאי איריא ג', אפי' פחות נמי וכו' שאין ישנים תחתיו. וכדעת </w:t>
      </w:r>
      <w:r w:rsidRPr="00FE1E34">
        <w:rPr>
          <w:rFonts w:ascii="Narkisim" w:hAnsi="Narkisim"/>
          <w:b/>
          <w:bCs/>
          <w:rtl/>
        </w:rPr>
        <w:t>רש"י</w:t>
      </w:r>
      <w:r w:rsidRPr="00FE1E34">
        <w:rPr>
          <w:rFonts w:ascii="Narkisim" w:hAnsi="Narkisim"/>
          <w:rtl/>
        </w:rPr>
        <w:t xml:space="preserve"> (סוכה יט.) דאין ישנים תחת אויר בסוכה. וסכך פסול [פחות מד'] מצטרף וישנים תחתיו</w:t>
      </w:r>
      <w:r w:rsidRPr="00FE1E34">
        <w:rPr>
          <w:rStyle w:val="ac"/>
          <w:rFonts w:ascii="Narkisim" w:hAnsi="Narkisim"/>
          <w:rtl/>
        </w:rPr>
        <w:footnoteReference w:id="124"/>
      </w:r>
      <w:r w:rsidRPr="00FE1E34">
        <w:rPr>
          <w:rFonts w:ascii="Narkisim" w:hAnsi="Narkisim"/>
          <w:rtl/>
        </w:rPr>
        <w:t xml:space="preserve">. ודעת </w:t>
      </w:r>
      <w:r w:rsidRPr="00FE1E34">
        <w:rPr>
          <w:rFonts w:ascii="Narkisim" w:hAnsi="Narkisim"/>
          <w:b/>
          <w:bCs/>
          <w:rtl/>
        </w:rPr>
        <w:t>ר"ת</w:t>
      </w:r>
      <w:r w:rsidRPr="00FE1E34">
        <w:rPr>
          <w:rFonts w:ascii="Narkisim" w:hAnsi="Narkisim"/>
          <w:rtl/>
        </w:rPr>
        <w:t xml:space="preserve"> (בתוס' שם) דאין ישנים תחת סכך פסול [היכא דליכא הכשר סוכה מלבדו]. אבל אויר ישנים תחתיו, דהוה כסתום ע”י לבוד.</w:t>
      </w:r>
    </w:p>
    <w:p w14:paraId="225536BE" w14:textId="77777777" w:rsidR="00A513C2" w:rsidRPr="00FE1E34" w:rsidRDefault="00000000" w:rsidP="00FE1E34">
      <w:pPr>
        <w:pStyle w:val="aa"/>
        <w:bidi/>
        <w:rPr>
          <w:rFonts w:ascii="Narkisim" w:hAnsi="Narkisim"/>
        </w:rPr>
      </w:pPr>
      <w:r w:rsidRPr="00FE1E34">
        <w:rPr>
          <w:rFonts w:ascii="Narkisim" w:hAnsi="Narkisim"/>
          <w:u w:val="single"/>
          <w:rtl/>
        </w:rPr>
        <w:t>בא"ד אלא ה"פ סוכה גדולה ויש לה ג' דפנות ויש לה אויר ג' לכל אורך הסוכה וכו'</w:t>
      </w:r>
      <w:r w:rsidRPr="00FE1E34">
        <w:rPr>
          <w:rFonts w:ascii="Narkisim" w:hAnsi="Narkisim"/>
          <w:rtl/>
        </w:rPr>
        <w:t>. ומבואר דהיכא דאינו לכל אורך הסוכה מצטרף השאר [ואף שיש הפסק אויר מהדופן]. וה</w:t>
      </w:r>
      <w:r w:rsidRPr="00FE1E34">
        <w:rPr>
          <w:rFonts w:ascii="Narkisim" w:hAnsi="Narkisim"/>
          <w:b/>
          <w:bCs/>
          <w:rtl/>
        </w:rPr>
        <w:t>ב"ח</w:t>
      </w:r>
      <w:r w:rsidRPr="00FE1E34">
        <w:rPr>
          <w:rFonts w:ascii="Narkisim" w:hAnsi="Narkisim"/>
          <w:rtl/>
        </w:rPr>
        <w:t xml:space="preserve"> (תרלב ה) ביאר דאפי' מה שבצדדין ובצד הפתח [כנגד האויר] נמי כשר, כיון שהכל מחובר להכשר סוכה. [וה</w:t>
      </w:r>
      <w:r w:rsidRPr="00FE1E34">
        <w:rPr>
          <w:rFonts w:ascii="Narkisim" w:hAnsi="Narkisim"/>
          <w:b/>
          <w:bCs/>
          <w:rtl/>
        </w:rPr>
        <w:t>חזו"א</w:t>
      </w:r>
      <w:r w:rsidRPr="00FE1E34">
        <w:rPr>
          <w:rFonts w:ascii="Narkisim" w:hAnsi="Narkisim"/>
          <w:rtl/>
        </w:rPr>
        <w:t xml:space="preserve"> (או"ח קמד א) נתקשה בזה].</w:t>
      </w:r>
    </w:p>
    <w:p w14:paraId="3A21EBFE" w14:textId="77777777" w:rsidR="00A513C2" w:rsidRPr="00FE1E34" w:rsidRDefault="00000000" w:rsidP="00FE1E34">
      <w:pPr>
        <w:pStyle w:val="2"/>
        <w:bidi/>
        <w:rPr>
          <w:rFonts w:ascii="Narkisim" w:hAnsi="Narkisim"/>
        </w:rPr>
      </w:pPr>
      <w:r w:rsidRPr="00FE1E34">
        <w:rPr>
          <w:rFonts w:ascii="Narkisim" w:hAnsi="Narkisim"/>
          <w:rtl/>
        </w:rPr>
        <w:lastRenderedPageBreak/>
        <w:t>נמצא א' קרוב או פסול בשטר</w:t>
      </w:r>
    </w:p>
    <w:p w14:paraId="4267485D" w14:textId="77777777" w:rsidR="00A513C2" w:rsidRPr="00FE1E34" w:rsidRDefault="00000000" w:rsidP="00FE1E34">
      <w:pPr>
        <w:bidi/>
        <w:rPr>
          <w:rFonts w:ascii="Narkisim" w:hAnsi="Narkisim" w:cs="Narkisim"/>
        </w:rPr>
      </w:pPr>
      <w:r w:rsidRPr="00FE1E34">
        <w:rPr>
          <w:rFonts w:ascii="Narkisim" w:hAnsi="Narkisim" w:cs="Narkisim"/>
          <w:u w:val="single"/>
          <w:rtl/>
        </w:rPr>
        <w:t>תוד"ה נמצא</w:t>
      </w:r>
      <w:r w:rsidRPr="00FE1E34">
        <w:rPr>
          <w:rFonts w:ascii="Narkisim" w:hAnsi="Narkisim" w:cs="Narkisim"/>
          <w:rtl/>
        </w:rPr>
        <w:t>. יש תימה וכו' נמצא א' קאו"פ עדותן בטלה וכו'. ו</w:t>
      </w:r>
      <w:r w:rsidRPr="00FE1E34">
        <w:rPr>
          <w:rFonts w:ascii="Narkisim" w:hAnsi="Narkisim" w:cs="Narkisim"/>
          <w:b/>
          <w:bCs/>
          <w:rtl/>
        </w:rPr>
        <w:t>רבינו יונה</w:t>
      </w:r>
      <w:r w:rsidRPr="00FE1E34">
        <w:rPr>
          <w:rFonts w:ascii="Narkisim" w:hAnsi="Narkisim" w:cs="Narkisim"/>
          <w:rtl/>
        </w:rPr>
        <w:t xml:space="preserve"> הביא צד</w:t>
      </w:r>
      <w:r w:rsidRPr="00FE1E34">
        <w:rPr>
          <w:rStyle w:val="ac"/>
          <w:rFonts w:ascii="Narkisim" w:hAnsi="Narkisim" w:cs="Narkisim"/>
          <w:rtl/>
        </w:rPr>
        <w:footnoteReference w:id="125"/>
      </w:r>
      <w:r w:rsidRPr="00FE1E34">
        <w:rPr>
          <w:rFonts w:ascii="Narkisim" w:hAnsi="Narkisim" w:cs="Narkisim"/>
          <w:rtl/>
        </w:rPr>
        <w:t xml:space="preserve"> דלא אקיש שלשה לשנים אלא לענין עדות על פה, אבל בעדות בשטר אין עדות הכשרים בטלה בצירוף חתימת הפסולים. ו</w:t>
      </w:r>
      <w:r w:rsidRPr="00FE1E34">
        <w:rPr>
          <w:rFonts w:ascii="Narkisim" w:hAnsi="Narkisim" w:cs="Narkisim"/>
          <w:b/>
          <w:bCs/>
          <w:rtl/>
        </w:rPr>
        <w:t>ר' יונה</w:t>
      </w:r>
      <w:r w:rsidRPr="00FE1E34">
        <w:rPr>
          <w:rFonts w:ascii="Narkisim" w:hAnsi="Narkisim" w:cs="Narkisim"/>
          <w:rtl/>
        </w:rPr>
        <w:t xml:space="preserve"> חלק שאין חילוק בין עדות ע"פ לעדות בשטר. אך דוקא היכא דהתרו בהו, וע"י ההתראה נצטרפו. ועוד דהיכא דאמר לב' כשרים אתם עדי, תו לא מיפסל שיש עוד עדים. ותלינן להכשיר העדות</w:t>
      </w:r>
      <w:r w:rsidRPr="00FE1E34">
        <w:rPr>
          <w:rStyle w:val="ac"/>
          <w:rFonts w:ascii="Narkisim" w:hAnsi="Narkisim" w:cs="Narkisim"/>
          <w:rtl/>
        </w:rPr>
        <w:footnoteReference w:id="126"/>
      </w:r>
      <w:r w:rsidRPr="00FE1E34">
        <w:rPr>
          <w:rFonts w:ascii="Narkisim" w:hAnsi="Narkisim" w:cs="Narkisim"/>
          <w:rtl/>
        </w:rPr>
        <w:t>.</w:t>
      </w:r>
    </w:p>
    <w:p w14:paraId="0F4FF081" w14:textId="77777777" w:rsidR="00A513C2" w:rsidRPr="00FE1E34" w:rsidRDefault="00000000" w:rsidP="00FE1E34">
      <w:pPr>
        <w:pStyle w:val="aa"/>
        <w:bidi/>
        <w:rPr>
          <w:rFonts w:ascii="Narkisim" w:hAnsi="Narkisim"/>
        </w:rPr>
      </w:pPr>
      <w:r w:rsidRPr="00FE1E34">
        <w:rPr>
          <w:rFonts w:ascii="Narkisim" w:hAnsi="Narkisim"/>
          <w:rtl/>
        </w:rPr>
        <w:t>וכת' דמ”מ אם הזמינו קרובים וכשרים לעדות וחתמו יחד, ונודע לנו כי כוונו להעיד יחד, בודאי עדותם בטלה. שהרי נצטרפו בשעת ראיית המעשה</w:t>
      </w:r>
      <w:r w:rsidRPr="00FE1E34">
        <w:rPr>
          <w:rStyle w:val="ac"/>
          <w:rFonts w:ascii="Narkisim" w:hAnsi="Narkisim"/>
          <w:rtl/>
        </w:rPr>
        <w:footnoteReference w:id="127"/>
      </w:r>
      <w:r w:rsidRPr="00FE1E34">
        <w:rPr>
          <w:rFonts w:ascii="Narkisim" w:hAnsi="Narkisim"/>
          <w:rtl/>
        </w:rPr>
        <w:t>.</w:t>
      </w:r>
    </w:p>
    <w:p w14:paraId="08CA3ABE"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xml:space="preserve"> </w:t>
      </w:r>
      <w:r w:rsidRPr="00FE1E34">
        <w:rPr>
          <w:rFonts w:ascii="Narkisim" w:hAnsi="Narkisim" w:cs="Narkisim"/>
          <w:b/>
          <w:bCs/>
          <w:rtl/>
        </w:rPr>
        <w:t>תוס</w:t>
      </w:r>
      <w:r w:rsidRPr="00FE1E34">
        <w:rPr>
          <w:rFonts w:ascii="Narkisim" w:hAnsi="Narkisim" w:cs="Narkisim"/>
          <w:rtl/>
        </w:rPr>
        <w:t>' וה</w:t>
      </w:r>
      <w:r w:rsidRPr="00FE1E34">
        <w:rPr>
          <w:rFonts w:ascii="Narkisim" w:hAnsi="Narkisim" w:cs="Narkisim"/>
          <w:b/>
          <w:bCs/>
          <w:rtl/>
        </w:rPr>
        <w:t>ראשונים</w:t>
      </w:r>
      <w:r w:rsidRPr="00FE1E34">
        <w:rPr>
          <w:rFonts w:ascii="Narkisim" w:hAnsi="Narkisim" w:cs="Narkisim"/>
          <w:rtl/>
        </w:rPr>
        <w:t xml:space="preserve"> נקטו דאף בשטר באופן שנתכוונו להעיד אמרי' דכיון דנמצא א' קרוב או פסול עדותן בטילה. וה</w:t>
      </w:r>
      <w:r w:rsidRPr="00FE1E34">
        <w:rPr>
          <w:rFonts w:ascii="Narkisim" w:hAnsi="Narkisim" w:cs="Narkisim"/>
          <w:b/>
          <w:bCs/>
          <w:rtl/>
        </w:rPr>
        <w:t>פוסקים</w:t>
      </w:r>
      <w:r w:rsidRPr="00FE1E34">
        <w:rPr>
          <w:rFonts w:ascii="Narkisim" w:hAnsi="Narkisim" w:cs="Narkisim"/>
          <w:rtl/>
        </w:rPr>
        <w:t xml:space="preserve"> הק' דבפשוטו דין נמצא א' קרוב או פסול הוה דוקא כשראו כא', והוה כת א' ע"י צירוף הראיה. אבל היכא דכל א' ראה בפנ"ע אינו מצטרף לפסול. א"כ בשטר פעמים שבעל השטר מצווה לכל עד בפני עצמו ואמאי יפסול.</w:t>
      </w:r>
    </w:p>
    <w:p w14:paraId="513C2F23" w14:textId="77777777" w:rsidR="00A513C2" w:rsidRPr="00FE1E34" w:rsidRDefault="00000000" w:rsidP="00FE1E34">
      <w:pPr>
        <w:pStyle w:val="a7"/>
        <w:bidi/>
        <w:rPr>
          <w:rFonts w:ascii="Narkisim" w:hAnsi="Narkisim"/>
        </w:rPr>
      </w:pPr>
      <w:r w:rsidRPr="00FE1E34">
        <w:rPr>
          <w:rFonts w:ascii="Narkisim" w:hAnsi="Narkisim"/>
          <w:rtl/>
        </w:rPr>
        <w:t>אמנם דעת ה</w:t>
      </w:r>
      <w:r w:rsidRPr="00FE1E34">
        <w:rPr>
          <w:rFonts w:ascii="Narkisim" w:hAnsi="Narkisim"/>
          <w:b/>
          <w:bCs/>
          <w:rtl/>
        </w:rPr>
        <w:t>רמ”ה</w:t>
      </w:r>
      <w:r w:rsidRPr="00FE1E34">
        <w:rPr>
          <w:rFonts w:ascii="Narkisim" w:hAnsi="Narkisim"/>
          <w:rtl/>
        </w:rPr>
        <w:t xml:space="preserve"> (בסוגיין, והו' בטור לו) דאף היכא דהגידו בבת א' בבי”ד מצטרפין להחשב כת א'. ומצטרפין בין ע”י ראיה כא' או ע”י הגדה כא' כשהעידו תוך כדי דיבור</w:t>
      </w:r>
      <w:r w:rsidRPr="00FE1E34">
        <w:rPr>
          <w:rStyle w:val="ac"/>
          <w:rFonts w:ascii="Narkisim" w:hAnsi="Narkisim"/>
          <w:rtl/>
        </w:rPr>
        <w:footnoteReference w:id="128"/>
      </w:r>
      <w:r w:rsidRPr="00FE1E34">
        <w:rPr>
          <w:rFonts w:ascii="Narkisim" w:hAnsi="Narkisim"/>
          <w:rtl/>
        </w:rPr>
        <w:t>. [וה</w:t>
      </w:r>
      <w:r w:rsidRPr="00FE1E34">
        <w:rPr>
          <w:rFonts w:ascii="Narkisim" w:hAnsi="Narkisim"/>
          <w:b/>
          <w:bCs/>
          <w:rtl/>
        </w:rPr>
        <w:t>ש"ך</w:t>
      </w:r>
      <w:r w:rsidRPr="00FE1E34">
        <w:rPr>
          <w:rFonts w:ascii="Narkisim" w:hAnsi="Narkisim"/>
          <w:rtl/>
        </w:rPr>
        <w:t xml:space="preserve"> (לו ו) האריך להקשות על דבריו</w:t>
      </w:r>
      <w:r w:rsidRPr="00FE1E34">
        <w:rPr>
          <w:rStyle w:val="ac"/>
          <w:rFonts w:ascii="Narkisim" w:hAnsi="Narkisim"/>
          <w:rtl/>
        </w:rPr>
        <w:footnoteReference w:id="129"/>
      </w:r>
      <w:r w:rsidRPr="00FE1E34">
        <w:rPr>
          <w:rFonts w:ascii="Narkisim" w:hAnsi="Narkisim"/>
          <w:rtl/>
        </w:rPr>
        <w:t>]. וה</w:t>
      </w:r>
      <w:r w:rsidRPr="00FE1E34">
        <w:rPr>
          <w:rFonts w:ascii="Narkisim" w:hAnsi="Narkisim"/>
          <w:b/>
          <w:bCs/>
          <w:rtl/>
        </w:rPr>
        <w:t>מהר"ם אלשקר</w:t>
      </w:r>
      <w:r w:rsidRPr="00FE1E34">
        <w:rPr>
          <w:rFonts w:ascii="Narkisim" w:hAnsi="Narkisim"/>
          <w:rtl/>
        </w:rPr>
        <w:t xml:space="preserve"> (טז, הו' בש"ך מה כד) הוכיח משטר</w:t>
      </w:r>
      <w:r w:rsidRPr="00FE1E34">
        <w:rPr>
          <w:rStyle w:val="ac"/>
          <w:rFonts w:ascii="Narkisim" w:hAnsi="Narkisim"/>
          <w:rtl/>
        </w:rPr>
        <w:footnoteReference w:id="130"/>
      </w:r>
      <w:r w:rsidRPr="00FE1E34">
        <w:rPr>
          <w:rFonts w:ascii="Narkisim" w:hAnsi="Narkisim"/>
          <w:rtl/>
        </w:rPr>
        <w:t xml:space="preserve"> דמהני צירוף בשעת הגדה, וכדעת הרמ”ה.</w:t>
      </w:r>
    </w:p>
    <w:p w14:paraId="0CE940B0"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ש"ך</w:t>
      </w:r>
      <w:r w:rsidRPr="00FE1E34">
        <w:rPr>
          <w:rFonts w:ascii="Narkisim" w:hAnsi="Narkisim"/>
          <w:rtl/>
        </w:rPr>
        <w:t xml:space="preserve"> (מה כד) כת' דאף דשאר עדים בעינן צירוף בראייה להחשב כת א' [להפסל ע”י קרוב או פסול], הגדה בשטר גרע. וביאר דהשטר נחשב מזוייף מתוכו. ועוד דחתימת השטר הוה ע"פ דעת המתחייב, ומש"ה נחשב צירוף לענין מעשה השטר.</w:t>
      </w:r>
    </w:p>
    <w:p w14:paraId="6B6353C9"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ט"ז</w:t>
      </w:r>
      <w:r w:rsidRPr="00FE1E34">
        <w:rPr>
          <w:rFonts w:ascii="Narkisim" w:hAnsi="Narkisim" w:cs="Narkisim"/>
          <w:rtl/>
        </w:rPr>
        <w:t xml:space="preserve"> (לו א, ע”ע בסמוך) הק' עוד דאי ליכא צירוף בהגדה א"כ אמאי נפסל השטר, לדעת ה</w:t>
      </w:r>
      <w:r w:rsidRPr="00FE1E34">
        <w:rPr>
          <w:rFonts w:ascii="Narkisim" w:hAnsi="Narkisim" w:cs="Narkisim"/>
          <w:b/>
          <w:bCs/>
          <w:rtl/>
        </w:rPr>
        <w:t>ראשונים</w:t>
      </w:r>
      <w:r w:rsidRPr="00FE1E34">
        <w:rPr>
          <w:rFonts w:ascii="Narkisim" w:hAnsi="Narkisim" w:cs="Narkisim"/>
          <w:rtl/>
        </w:rPr>
        <w:t xml:space="preserve"> (תוס' מכות ו., רא"ש שם א יא) דדין נמצא א' קרוב או פסול הוה דוקא כשיש צירוף גם בהגדה.</w:t>
      </w:r>
    </w:p>
    <w:p w14:paraId="5C923A88"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ט"ז</w:t>
      </w:r>
      <w:r w:rsidRPr="00FE1E34">
        <w:rPr>
          <w:rFonts w:ascii="Narkisim" w:hAnsi="Narkisim"/>
          <w:rtl/>
        </w:rPr>
        <w:t xml:space="preserve"> כת' דגדר השטר נחשב ע"י חתימתם ראיית עדות כא', ועכשיו שבי"ד דנים על השטר נחשב הגדה בבי"ד יחד.</w:t>
      </w:r>
    </w:p>
    <w:p w14:paraId="70DC5EA0"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גר"ח</w:t>
      </w:r>
      <w:r w:rsidRPr="00FE1E34">
        <w:rPr>
          <w:rFonts w:ascii="Narkisim" w:hAnsi="Narkisim"/>
          <w:rtl/>
        </w:rPr>
        <w:t xml:space="preserve"> (עדות ה ד”ה ובעיקר דברי) הק' דגדר עדות של שטר הוא כמי שנחקרה עדותו בבי"ד, אך אין כאן קבלת עדות. א"כ מה שייך בזה גדרי צירוף בראיה או בהגדה. וה</w:t>
      </w:r>
      <w:r w:rsidRPr="00FE1E34">
        <w:rPr>
          <w:rFonts w:ascii="Narkisim" w:hAnsi="Narkisim"/>
          <w:b/>
          <w:bCs/>
          <w:rtl/>
        </w:rPr>
        <w:t>גר"ח</w:t>
      </w:r>
      <w:r w:rsidRPr="00FE1E34">
        <w:rPr>
          <w:rFonts w:ascii="Narkisim" w:hAnsi="Narkisim"/>
          <w:rtl/>
        </w:rPr>
        <w:t xml:space="preserve"> (על הש"ס, סטנסל קמד ורצד) הוסיף דהעדים הפסולים לא שייך בזה גדר נחקרה עדותם בבי"ד, ואינם משווי שטרא</w:t>
      </w:r>
      <w:r w:rsidRPr="00FE1E34">
        <w:rPr>
          <w:rStyle w:val="ac"/>
          <w:rFonts w:ascii="Narkisim" w:hAnsi="Narkisim"/>
          <w:rtl/>
        </w:rPr>
        <w:footnoteReference w:id="131"/>
      </w:r>
      <w:r w:rsidRPr="00FE1E34">
        <w:rPr>
          <w:rFonts w:ascii="Narkisim" w:hAnsi="Narkisim"/>
          <w:rtl/>
        </w:rPr>
        <w:t>. א"כ איך שייך בזה נמצא קרוב או פסול.</w:t>
      </w:r>
    </w:p>
    <w:p w14:paraId="51271D8E" w14:textId="77777777" w:rsidR="00A513C2" w:rsidRPr="00FE1E34" w:rsidRDefault="00000000" w:rsidP="00FE1E34">
      <w:pPr>
        <w:pStyle w:val="a8"/>
        <w:bidi/>
        <w:rPr>
          <w:rFonts w:ascii="Narkisim" w:hAnsi="Narkisim"/>
        </w:rPr>
      </w:pPr>
      <w:r w:rsidRPr="00FE1E34">
        <w:rPr>
          <w:rFonts w:ascii="Narkisim" w:hAnsi="Narkisim"/>
          <w:rtl/>
        </w:rPr>
        <w:t>והגר"ח (עדות ד"ה ונראה) תי' דמ"מ ראיית העדות הוה כשאר עדויות בעלמא</w:t>
      </w:r>
      <w:r w:rsidRPr="00FE1E34">
        <w:rPr>
          <w:rStyle w:val="ac"/>
          <w:rFonts w:ascii="Narkisim" w:hAnsi="Narkisim"/>
          <w:rtl/>
        </w:rPr>
        <w:footnoteReference w:id="132"/>
      </w:r>
      <w:r w:rsidRPr="00FE1E34">
        <w:rPr>
          <w:rFonts w:ascii="Narkisim" w:hAnsi="Narkisim"/>
          <w:rtl/>
        </w:rPr>
        <w:t>. ועוד כת' דאף עשיית השטר עצמו ג"כ חשיב מעשה, ובשעה שהעדים חותמין יש להם דין עדי ראיה על עשיית השטר</w:t>
      </w:r>
      <w:r w:rsidRPr="00FE1E34">
        <w:rPr>
          <w:rStyle w:val="ac"/>
          <w:rFonts w:ascii="Narkisim" w:hAnsi="Narkisim"/>
          <w:rtl/>
        </w:rPr>
        <w:footnoteReference w:id="133"/>
      </w:r>
      <w:r w:rsidRPr="00FE1E34">
        <w:rPr>
          <w:rFonts w:ascii="Narkisim" w:hAnsi="Narkisim"/>
          <w:rtl/>
        </w:rPr>
        <w:t>.</w:t>
      </w:r>
    </w:p>
    <w:p w14:paraId="64A5AD1F"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גר"ח</w:t>
      </w:r>
      <w:r w:rsidRPr="00FE1E34">
        <w:rPr>
          <w:rFonts w:ascii="Narkisim" w:hAnsi="Narkisim"/>
          <w:rtl/>
        </w:rPr>
        <w:t xml:space="preserve"> האריך לדון אי גדר 'נחקרה' בשטר הוה על כל עד בפנ”ע, או על כל השטר יחד. ודן דבפשוטו דין נחקרה הוא על כל עד בפנ"ע, א"כ במה נצטרפו יחד להחשב חדא הגדה ועדות בבי"ד א'. ודן דמ"מ יש צירוף בראייה</w:t>
      </w:r>
      <w:r w:rsidRPr="00FE1E34">
        <w:rPr>
          <w:rStyle w:val="ac"/>
          <w:rFonts w:ascii="Narkisim" w:hAnsi="Narkisim"/>
          <w:rtl/>
        </w:rPr>
        <w:footnoteReference w:id="134"/>
      </w:r>
      <w:r w:rsidRPr="00FE1E34">
        <w:rPr>
          <w:rFonts w:ascii="Narkisim" w:hAnsi="Narkisim"/>
          <w:rtl/>
        </w:rPr>
        <w:t>.</w:t>
      </w:r>
    </w:p>
    <w:p w14:paraId="42EF649D" w14:textId="77777777" w:rsidR="00A513C2" w:rsidRPr="00FE1E34" w:rsidRDefault="00000000" w:rsidP="00FE1E34">
      <w:pPr>
        <w:pStyle w:val="aa"/>
        <w:bidi/>
        <w:rPr>
          <w:rFonts w:ascii="Narkisim" w:hAnsi="Narkisim"/>
        </w:rPr>
      </w:pPr>
      <w:r w:rsidRPr="00FE1E34">
        <w:rPr>
          <w:rFonts w:ascii="Narkisim" w:hAnsi="Narkisim"/>
          <w:rtl/>
        </w:rPr>
        <w:lastRenderedPageBreak/>
        <w:t>וה</w:t>
      </w:r>
      <w:r w:rsidRPr="00FE1E34">
        <w:rPr>
          <w:rFonts w:ascii="Narkisim" w:hAnsi="Narkisim"/>
          <w:b/>
          <w:bCs/>
          <w:rtl/>
        </w:rPr>
        <w:t>נתיבות</w:t>
      </w:r>
      <w:r w:rsidRPr="00FE1E34">
        <w:rPr>
          <w:rFonts w:ascii="Narkisim" w:hAnsi="Narkisim"/>
          <w:rtl/>
        </w:rPr>
        <w:t xml:space="preserve"> (מה ג) כת' דגדר עדות בשטר לא הוה משעת חתימה, אלא לאחר שנמסר לבע"ד</w:t>
      </w:r>
      <w:r w:rsidRPr="00FE1E34">
        <w:rPr>
          <w:rStyle w:val="ac"/>
          <w:rFonts w:ascii="Narkisim" w:hAnsi="Narkisim"/>
          <w:rtl/>
        </w:rPr>
        <w:footnoteReference w:id="135"/>
      </w:r>
      <w:r w:rsidRPr="00FE1E34">
        <w:rPr>
          <w:rFonts w:ascii="Narkisim" w:hAnsi="Narkisim"/>
          <w:rtl/>
        </w:rPr>
        <w:t>. ובשעת מסירה הוי אז כשעת ראיה והגדה, והבעל מצרף את העדים החתומים בשעת מסירה</w:t>
      </w:r>
      <w:r w:rsidRPr="00FE1E34">
        <w:rPr>
          <w:rStyle w:val="ac"/>
          <w:rFonts w:ascii="Narkisim" w:hAnsi="Narkisim"/>
          <w:rtl/>
        </w:rPr>
        <w:footnoteReference w:id="136"/>
      </w:r>
      <w:r w:rsidRPr="00FE1E34">
        <w:rPr>
          <w:rFonts w:ascii="Narkisim" w:hAnsi="Narkisim"/>
          <w:rtl/>
        </w:rPr>
        <w:t>, וכשיש ביניהם קרוב או פסול נתבטלה העדות</w:t>
      </w:r>
      <w:r w:rsidRPr="00FE1E34">
        <w:rPr>
          <w:rStyle w:val="ac"/>
          <w:rFonts w:ascii="Narkisim" w:hAnsi="Narkisim"/>
          <w:rtl/>
        </w:rPr>
        <w:footnoteReference w:id="137"/>
      </w:r>
      <w:r w:rsidRPr="00FE1E34">
        <w:rPr>
          <w:rFonts w:ascii="Narkisim" w:hAnsi="Narkisim"/>
          <w:rtl/>
        </w:rPr>
        <w:t>.</w:t>
      </w:r>
    </w:p>
    <w:p w14:paraId="74F3B984"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xml:space="preserve"> וב</w:t>
      </w:r>
      <w:r w:rsidRPr="00FE1E34">
        <w:rPr>
          <w:rFonts w:ascii="Narkisim" w:hAnsi="Narkisim" w:cs="Narkisim"/>
          <w:b/>
          <w:bCs/>
          <w:rtl/>
        </w:rPr>
        <w:t>שו"ת הרא"ש</w:t>
      </w:r>
      <w:r w:rsidRPr="00FE1E34">
        <w:rPr>
          <w:rFonts w:ascii="Narkisim" w:hAnsi="Narkisim" w:cs="Narkisim"/>
          <w:rtl/>
        </w:rPr>
        <w:t xml:space="preserve"> (ס ה, הו' בשו"ע מה יג, ונא ה, ורמ”א לו א) כת' דאף שחתמו בשטר עם הפסולים, ונפסל משום נמצא א' קרוב או פסול, יכולים לחזור ולהעיד</w:t>
      </w:r>
      <w:r w:rsidRPr="00FE1E34">
        <w:rPr>
          <w:rStyle w:val="ac"/>
          <w:rFonts w:ascii="Narkisim" w:hAnsi="Narkisim" w:cs="Narkisim"/>
          <w:rtl/>
        </w:rPr>
        <w:footnoteReference w:id="138"/>
      </w:r>
      <w:r w:rsidRPr="00FE1E34">
        <w:rPr>
          <w:rFonts w:ascii="Narkisim" w:hAnsi="Narkisim" w:cs="Narkisim"/>
          <w:rtl/>
        </w:rPr>
        <w:t xml:space="preserve"> ולעשות שטר אחר.</w:t>
      </w:r>
    </w:p>
    <w:p w14:paraId="4520FF07"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סמ"ע</w:t>
      </w:r>
      <w:r w:rsidRPr="00FE1E34">
        <w:rPr>
          <w:rFonts w:ascii="Narkisim" w:hAnsi="Narkisim" w:cs="Narkisim"/>
          <w:rtl/>
        </w:rPr>
        <w:t xml:space="preserve"> (לו ז, מה לד) הק' דקי"ל דהיכא דנמצא א' קרוב או פסול נפסל העד, ואינו יכול לחזור ולהעיד. ותי' דכיון דהעד אינו פסול אא"כ העידו יחד בבי"ד, ודוקא השטר נפסל ע"י צירוף זה.</w:t>
      </w:r>
    </w:p>
    <w:p w14:paraId="1DE495F9"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קצות</w:t>
      </w:r>
      <w:r w:rsidRPr="00FE1E34">
        <w:rPr>
          <w:rFonts w:ascii="Narkisim" w:hAnsi="Narkisim"/>
          <w:rtl/>
        </w:rPr>
        <w:t xml:space="preserve"> (לו ה) דן דע"י השטר יחשב שנחקרה עדותן יחד בבי"ד. וביאר דבשטר פסול לא נחשב כמי שנחקרה עדותן בבי"ד. דשטר שלא נעשה כתיקון אין עליו תורת שטר כלל.</w:t>
      </w:r>
    </w:p>
    <w:p w14:paraId="655A308B" w14:textId="77777777" w:rsidR="00A513C2" w:rsidRPr="00FE1E34" w:rsidRDefault="00000000" w:rsidP="00FE1E34">
      <w:pPr>
        <w:pStyle w:val="a8"/>
        <w:bidi/>
        <w:rPr>
          <w:rFonts w:ascii="Narkisim" w:hAnsi="Narkisim"/>
        </w:rPr>
      </w:pPr>
      <w:r w:rsidRPr="00FE1E34">
        <w:rPr>
          <w:rFonts w:ascii="Narkisim" w:hAnsi="Narkisim"/>
          <w:rtl/>
        </w:rPr>
        <w:t>{ומהני גדר נמצא א' קרוב או פסול לפסול את השטר, ועי"ז אין כאן שטר. ונחשב שלא נתקבל עדותם בבי"ד. אך אי אפשר להכשיר את השטר משום ממ"נ}.</w:t>
      </w:r>
    </w:p>
    <w:p w14:paraId="50054273"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ש"ך</w:t>
      </w:r>
      <w:r w:rsidRPr="00FE1E34">
        <w:rPr>
          <w:rFonts w:ascii="Narkisim" w:hAnsi="Narkisim" w:cs="Narkisim"/>
          <w:rtl/>
        </w:rPr>
        <w:t xml:space="preserve"> (לו יב, מה כד, נא ו) העמיד דאיירי כגון שלא ראו כא', ולא נצטרפו בשעת ראייה. וע"י צירוף בהגדה לא נפסל העד. והש"ך כת' דגדר השטר נחשב צירוף משעת ראייה [כיון דהחתימה מדעת המתחייב], אך כל זה כלפי גוף השטר. אבל ליכא צירוף בין העדים בראיית גוף המעשה. ומש"ה אף שהוא פסול כפלי השטר, ראיית המעשה לא נתבטלה. וראיית המעשה וחתימת השטר הם שני ענינים מוחלקים.</w:t>
      </w:r>
    </w:p>
    <w:p w14:paraId="74D31C93"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ט"ז</w:t>
      </w:r>
      <w:r w:rsidRPr="00FE1E34">
        <w:rPr>
          <w:rFonts w:ascii="Narkisim" w:hAnsi="Narkisim" w:cs="Narkisim"/>
          <w:rtl/>
        </w:rPr>
        <w:t xml:space="preserve"> (לו, הנ”ל) כת' דהחתימה על השטר הוי כראיית המעשה</w:t>
      </w:r>
      <w:r w:rsidRPr="00FE1E34">
        <w:rPr>
          <w:rStyle w:val="ac"/>
          <w:rFonts w:ascii="Narkisim" w:hAnsi="Narkisim" w:cs="Narkisim"/>
          <w:rtl/>
        </w:rPr>
        <w:footnoteReference w:id="139"/>
      </w:r>
      <w:r w:rsidRPr="00FE1E34">
        <w:rPr>
          <w:rFonts w:ascii="Narkisim" w:hAnsi="Narkisim" w:cs="Narkisim"/>
          <w:rtl/>
        </w:rPr>
        <w:t>, וכשהשטר מגיע לבי"ד נחשב הגדה בבי"ד. ומש"ה פסולים רק כשבאים לדון ע"פ השטר, אבל העדים עצמם יכולים להעיד בבי"ד</w:t>
      </w:r>
      <w:r w:rsidRPr="00FE1E34">
        <w:rPr>
          <w:rStyle w:val="ac"/>
          <w:rFonts w:ascii="Narkisim" w:hAnsi="Narkisim" w:cs="Narkisim"/>
          <w:rtl/>
        </w:rPr>
        <w:footnoteReference w:id="140"/>
      </w:r>
      <w:r w:rsidRPr="00FE1E34">
        <w:rPr>
          <w:rFonts w:ascii="Narkisim" w:hAnsi="Narkisim" w:cs="Narkisim"/>
          <w:rtl/>
        </w:rPr>
        <w:t>.</w:t>
      </w:r>
    </w:p>
    <w:p w14:paraId="61FC3BB2" w14:textId="77777777" w:rsidR="00A513C2" w:rsidRPr="00FE1E34" w:rsidRDefault="00000000" w:rsidP="00FE1E34">
      <w:pPr>
        <w:bidi/>
        <w:rPr>
          <w:rFonts w:ascii="Narkisim" w:hAnsi="Narkisim" w:cs="Narkisim"/>
        </w:rPr>
      </w:pPr>
      <w:r w:rsidRPr="00FE1E34">
        <w:rPr>
          <w:rFonts w:ascii="Narkisim" w:hAnsi="Narkisim" w:cs="Narkisim"/>
          <w:u w:val="single"/>
          <w:rtl/>
        </w:rPr>
        <w:t>בא"ד וי”ל דהתם וכו' דשיילינן להו אי לאסהודי וכו' אבל הכא וכו' למילוי וכו'</w:t>
      </w:r>
      <w:r w:rsidRPr="00FE1E34">
        <w:rPr>
          <w:rFonts w:ascii="Narkisim" w:hAnsi="Narkisim" w:cs="Narkisim"/>
          <w:rtl/>
        </w:rPr>
        <w:t>. ועד”ז כת' ה</w:t>
      </w:r>
      <w:r w:rsidRPr="00FE1E34">
        <w:rPr>
          <w:rFonts w:ascii="Narkisim" w:hAnsi="Narkisim" w:cs="Narkisim"/>
          <w:b/>
          <w:bCs/>
          <w:rtl/>
        </w:rPr>
        <w:t>רי"ף</w:t>
      </w:r>
      <w:r w:rsidRPr="00FE1E34">
        <w:rPr>
          <w:rFonts w:ascii="Narkisim" w:hAnsi="Narkisim" w:cs="Narkisim"/>
          <w:rtl/>
        </w:rPr>
        <w:t xml:space="preserve"> (מכות ב: בדה"ס) דשטר שיש בו שלשה עדים, ושנים מהן קרובין זה לזה, תתקיים העדות בשטר. דלא מבטלינן ליה לשטרא מספק, דאמרי' דילמא חד שביק רווחא למאן דקשיש מיניה ובא זה הקרוב וחתם שם שלא מדעת חבירו. אא"כ נודע בעדות ברורה שישבו שלשתן להעיד, וכתבו עדותן זה בפני זה. דהוי כמאן דאמרי למיסהד אתינן.</w:t>
      </w:r>
    </w:p>
    <w:p w14:paraId="248B0517" w14:textId="77777777" w:rsidR="00A513C2" w:rsidRPr="00FE1E34" w:rsidRDefault="00000000" w:rsidP="00FE1E34">
      <w:pPr>
        <w:bidi/>
        <w:rPr>
          <w:rFonts w:ascii="Narkisim" w:hAnsi="Narkisim" w:cs="Narkisim"/>
        </w:rPr>
      </w:pPr>
      <w:r w:rsidRPr="00FE1E34">
        <w:rPr>
          <w:rFonts w:ascii="Narkisim" w:hAnsi="Narkisim" w:cs="Narkisim"/>
          <w:rtl/>
        </w:rPr>
        <w:t>וכ"כ ה</w:t>
      </w:r>
      <w:r w:rsidRPr="00FE1E34">
        <w:rPr>
          <w:rFonts w:ascii="Narkisim" w:hAnsi="Narkisim" w:cs="Narkisim"/>
          <w:b/>
          <w:bCs/>
          <w:rtl/>
        </w:rPr>
        <w:t>ר"י מגאש</w:t>
      </w:r>
      <w:r w:rsidRPr="00FE1E34">
        <w:rPr>
          <w:rFonts w:ascii="Narkisim" w:hAnsi="Narkisim" w:cs="Narkisim"/>
          <w:rtl/>
        </w:rPr>
        <w:t xml:space="preserve"> דדוקא בידוע שנתכוונו להעיד כא' או לחתום כא' עדותם בטילה. אבל אין ידוע שנתכוונו להעיד או לחתום כא' השטר כשר, ותתקיים עדות בשאר. ואם הפסול באחרונה יש לנו לומר שהוסיף חתימתו שלא מדעת הכשרים. ואם בתחילה חתם יש לומר דילמא הנך רווחא שבק למאן דקשיש מיניה ואתא האי פסול וחתים ביה.</w:t>
      </w:r>
    </w:p>
    <w:p w14:paraId="044F0CA4"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נמוק"י</w:t>
      </w:r>
      <w:r w:rsidRPr="00FE1E34">
        <w:rPr>
          <w:rFonts w:ascii="Narkisim" w:hAnsi="Narkisim"/>
          <w:rtl/>
        </w:rPr>
        <w:t xml:space="preserve"> (סנהדרין ז. בדה”ר) הביא [מהעיטור</w:t>
      </w:r>
      <w:r w:rsidRPr="00FE1E34">
        <w:rPr>
          <w:rStyle w:val="ac"/>
          <w:rFonts w:ascii="Narkisim" w:hAnsi="Narkisim"/>
          <w:rtl/>
        </w:rPr>
        <w:footnoteReference w:id="141"/>
      </w:r>
      <w:r w:rsidRPr="00FE1E34">
        <w:rPr>
          <w:rFonts w:ascii="Narkisim" w:hAnsi="Narkisim"/>
          <w:rtl/>
        </w:rPr>
        <w:t>] בשם בעל מתיבות דאף שטר שהעדים קרובים זה לזה, נחשב שטר של עד א'. ומתחייב שבועה [וכדעת הראשונים (ע' לקמן קסה.) דחייב שבועה ע"פ שטר שיש בו עד א']. וחלק מסתברא דלא משבעינן ליה אפומא דכשר, דקתני נמצא אחד מהם קרוב או פסול עדותן בטלה לגמרי קאמר.</w:t>
      </w:r>
    </w:p>
    <w:p w14:paraId="67A4956A" w14:textId="77777777" w:rsidR="00A513C2" w:rsidRPr="00FE1E34" w:rsidRDefault="00000000" w:rsidP="00FE1E34">
      <w:pPr>
        <w:pStyle w:val="a8"/>
        <w:bidi/>
        <w:rPr>
          <w:rFonts w:ascii="Narkisim" w:hAnsi="Narkisim"/>
        </w:rPr>
      </w:pPr>
      <w:r w:rsidRPr="00FE1E34">
        <w:rPr>
          <w:rFonts w:ascii="Narkisim" w:hAnsi="Narkisim"/>
          <w:rtl/>
        </w:rPr>
        <w:t>והביא שו"ת הרי"ף דהיכא שהעד השני לא היה יודע שהוא פסול [ואינו רגיל עמו</w:t>
      </w:r>
      <w:r w:rsidRPr="00FE1E34">
        <w:rPr>
          <w:rStyle w:val="ac"/>
          <w:rFonts w:ascii="Narkisim" w:hAnsi="Narkisim"/>
          <w:rtl/>
        </w:rPr>
        <w:footnoteReference w:id="142"/>
      </w:r>
      <w:r w:rsidRPr="00FE1E34">
        <w:rPr>
          <w:rFonts w:ascii="Narkisim" w:hAnsi="Narkisim"/>
          <w:rtl/>
        </w:rPr>
        <w:t>], עדותו כשרה. ומשביעים אותו ע"פ העד כשר</w:t>
      </w:r>
      <w:r w:rsidRPr="00FE1E34">
        <w:rPr>
          <w:rStyle w:val="ac"/>
          <w:rFonts w:ascii="Narkisim" w:hAnsi="Narkisim"/>
          <w:rtl/>
        </w:rPr>
        <w:footnoteReference w:id="143"/>
      </w:r>
      <w:r w:rsidRPr="00FE1E34">
        <w:rPr>
          <w:rFonts w:ascii="Narkisim" w:hAnsi="Narkisim"/>
          <w:rtl/>
        </w:rPr>
        <w:t>, ובב' עדים השטר מקויים מספק, דמספיקא לא מבטלין לשטרא.</w:t>
      </w:r>
    </w:p>
    <w:p w14:paraId="3004F94C" w14:textId="77777777" w:rsidR="00A513C2" w:rsidRPr="00FE1E34" w:rsidRDefault="00000000" w:rsidP="00FE1E34">
      <w:pPr>
        <w:bidi/>
        <w:rPr>
          <w:rFonts w:ascii="Narkisim" w:hAnsi="Narkisim" w:cs="Narkisim"/>
        </w:rPr>
      </w:pPr>
      <w:r w:rsidRPr="00FE1E34">
        <w:rPr>
          <w:rFonts w:ascii="Narkisim" w:hAnsi="Narkisim" w:cs="Narkisim"/>
          <w:rtl/>
        </w:rPr>
        <w:lastRenderedPageBreak/>
        <w:t>וה</w:t>
      </w:r>
      <w:r w:rsidRPr="00FE1E34">
        <w:rPr>
          <w:rFonts w:ascii="Narkisim" w:hAnsi="Narkisim" w:cs="Narkisim"/>
          <w:b/>
          <w:bCs/>
          <w:rtl/>
        </w:rPr>
        <w:t>רמ"ה</w:t>
      </w:r>
      <w:r w:rsidRPr="00FE1E34">
        <w:rPr>
          <w:rFonts w:ascii="Narkisim" w:hAnsi="Narkisim" w:cs="Narkisim"/>
          <w:rtl/>
        </w:rPr>
        <w:t xml:space="preserve"> כת' דהיכא דחתמו ב' כשרים, ואח"כ חתם הפסול שלא בפניו אינו מבטל את השטר. דהא כי חתימי הכשרים לאו אדעתא דמצטרף פסול בהדייהו</w:t>
      </w:r>
      <w:r w:rsidRPr="00FE1E34">
        <w:rPr>
          <w:rStyle w:val="ac"/>
          <w:rFonts w:ascii="Narkisim" w:hAnsi="Narkisim" w:cs="Narkisim"/>
          <w:rtl/>
        </w:rPr>
        <w:footnoteReference w:id="144"/>
      </w:r>
      <w:r w:rsidRPr="00FE1E34">
        <w:rPr>
          <w:rFonts w:ascii="Narkisim" w:hAnsi="Narkisim" w:cs="Narkisim"/>
          <w:rtl/>
        </w:rPr>
        <w:t>. [ומשמע דלא הוה משום למיחזי אתיתו, אלא דהעדים הכשרים לא נתכוונו להצטרף]. וכת' דבסתמא אמרי' שלא נמסר להם העדות יחד, ולא חתמו זה בפני זה. אבל היכא דהקרוב או פסול חתם קודם, כיון שהכשר ראה חתימת הפסול מצטרף עמו.</w:t>
      </w:r>
    </w:p>
    <w:p w14:paraId="49DCA0C4"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ריב"ש</w:t>
      </w:r>
      <w:r w:rsidRPr="00FE1E34">
        <w:rPr>
          <w:rFonts w:ascii="Narkisim" w:hAnsi="Narkisim"/>
          <w:rtl/>
        </w:rPr>
        <w:t xml:space="preserve"> (תטו, הו' בקצות מה ג) כת' דהיכא שחתמו העדים יחד זה בפני זה תלוי האם חתמו לכבוד או לשם עדות. אבל היכא שחתמו הכשרים קודם ונתכשר השטר שוב אינו נפסל. וכל שטר שבא לפנינו, ואין נודע אם חתמו יחד או זה שלא בפני זה, לעולם כשר דתולין שהכשרין לא חתמו עם הפסולים, אלא לאחר שנכשר השטר.</w:t>
      </w:r>
    </w:p>
    <w:p w14:paraId="301055F9" w14:textId="77777777" w:rsidR="00A513C2" w:rsidRPr="00FE1E34" w:rsidRDefault="00000000" w:rsidP="00FE1E34">
      <w:pPr>
        <w:bidi/>
        <w:rPr>
          <w:rFonts w:ascii="Narkisim" w:hAnsi="Narkisim" w:cs="Narkisim"/>
        </w:rPr>
      </w:pPr>
      <w:r w:rsidRPr="00FE1E34">
        <w:rPr>
          <w:rFonts w:ascii="Narkisim" w:hAnsi="Narkisim" w:cs="Narkisim"/>
          <w:u w:val="single"/>
          <w:rtl/>
        </w:rPr>
        <w:t>בא"ד אבל בשטר וכו' כאילו נחקר שלמילוי או לתנאי חתמו</w:t>
      </w:r>
      <w:r w:rsidRPr="00FE1E34">
        <w:rPr>
          <w:rStyle w:val="ac"/>
          <w:rFonts w:ascii="Narkisim" w:hAnsi="Narkisim" w:cs="Narkisim"/>
          <w:rtl/>
        </w:rPr>
        <w:footnoteReference w:id="145"/>
      </w:r>
      <w:r w:rsidRPr="00FE1E34">
        <w:rPr>
          <w:rFonts w:ascii="Narkisim" w:hAnsi="Narkisim" w:cs="Narkisim"/>
          <w:rtl/>
        </w:rPr>
        <w:t>. [דקי"ל (כתובות יח: יט., ע' לעיל קנה.) דחזקה על השטר שנעשית בכשרות, ועדים אינם נאמנים להעיד לפוסלו דהוה תרי ותרי ואינו חוזר ומגיד]</w:t>
      </w:r>
    </w:p>
    <w:p w14:paraId="7DBEF1F8" w14:textId="77777777" w:rsidR="00A513C2" w:rsidRPr="00FE1E34" w:rsidRDefault="00000000" w:rsidP="00FE1E34">
      <w:pPr>
        <w:bidi/>
        <w:rPr>
          <w:rFonts w:ascii="Narkisim" w:hAnsi="Narkisim" w:cs="Narkisim"/>
        </w:rPr>
      </w:pPr>
      <w:r w:rsidRPr="00FE1E34">
        <w:rPr>
          <w:rFonts w:ascii="Narkisim" w:hAnsi="Narkisim" w:cs="Narkisim"/>
          <w:rtl/>
        </w:rPr>
        <w:t>ודעת ה</w:t>
      </w:r>
      <w:r w:rsidRPr="00FE1E34">
        <w:rPr>
          <w:rFonts w:ascii="Narkisim" w:hAnsi="Narkisim" w:cs="Narkisim"/>
          <w:b/>
          <w:bCs/>
          <w:rtl/>
        </w:rPr>
        <w:t>רמב"ם</w:t>
      </w:r>
      <w:r w:rsidRPr="00FE1E34">
        <w:rPr>
          <w:rFonts w:ascii="Narkisim" w:hAnsi="Narkisim" w:cs="Narkisim"/>
          <w:rtl/>
        </w:rPr>
        <w:t xml:space="preserve"> (עדות ה ו, והשו”ע מה יב) דאף בשטר היכא דהעדים לפנינו שואלים אותם. [והעדים נאמנים, ואין בזה חסרון דאינו חוזר ומגיד, כן דייק ה</w:t>
      </w:r>
      <w:r w:rsidRPr="00FE1E34">
        <w:rPr>
          <w:rFonts w:ascii="Narkisim" w:hAnsi="Narkisim" w:cs="Narkisim"/>
          <w:b/>
          <w:bCs/>
          <w:rtl/>
        </w:rPr>
        <w:t>סמ”ע</w:t>
      </w:r>
      <w:r w:rsidRPr="00FE1E34">
        <w:rPr>
          <w:rFonts w:ascii="Narkisim" w:hAnsi="Narkisim" w:cs="Narkisim"/>
          <w:rtl/>
        </w:rPr>
        <w:t xml:space="preserve"> מה כט</w:t>
      </w:r>
      <w:r w:rsidRPr="00FE1E34">
        <w:rPr>
          <w:rStyle w:val="ac"/>
          <w:rFonts w:ascii="Narkisim" w:hAnsi="Narkisim" w:cs="Narkisim"/>
          <w:rtl/>
        </w:rPr>
        <w:footnoteReference w:id="146"/>
      </w:r>
      <w:r w:rsidRPr="00FE1E34">
        <w:rPr>
          <w:rFonts w:ascii="Narkisim" w:hAnsi="Narkisim" w:cs="Narkisim"/>
          <w:rtl/>
        </w:rPr>
        <w:t>]. וכת' דהיכא דהעדים אינם קיימים שהרי אפשר שחתמו הכשרים והניחו מקום לגדול לחתום, והקרוב או הפסול חתם שלא מדעתם</w:t>
      </w:r>
      <w:r w:rsidRPr="00FE1E34">
        <w:rPr>
          <w:rStyle w:val="ac"/>
          <w:rFonts w:ascii="Narkisim" w:hAnsi="Narkisim" w:cs="Narkisim"/>
          <w:rtl/>
        </w:rPr>
        <w:footnoteReference w:id="147"/>
      </w:r>
      <w:r w:rsidRPr="00FE1E34">
        <w:rPr>
          <w:rFonts w:ascii="Narkisim" w:hAnsi="Narkisim" w:cs="Narkisim"/>
          <w:rtl/>
        </w:rPr>
        <w:t>. אבל אם יש שם עדות ברורה שכולם ישבו לחתום השטר בטל, שהרי נתכוונו להעיד.</w:t>
      </w:r>
    </w:p>
    <w:p w14:paraId="21559FFF" w14:textId="77777777" w:rsidR="00A513C2" w:rsidRPr="00FE1E34" w:rsidRDefault="00000000" w:rsidP="00FE1E34">
      <w:pPr>
        <w:bidi/>
        <w:rPr>
          <w:rFonts w:ascii="Narkisim" w:hAnsi="Narkisim" w:cs="Narkisim"/>
        </w:rPr>
      </w:pPr>
      <w:r w:rsidRPr="00FE1E34">
        <w:rPr>
          <w:rFonts w:ascii="Narkisim" w:hAnsi="Narkisim" w:cs="Narkisim"/>
          <w:rtl/>
        </w:rPr>
        <w:t>ומבואר ברמב"ם דהיכא שהכשרים חתמו קודם שהפסולים היו שם אינו פוסל. אבל תוס' משמע דבעדי השטר אמרי' עדות שבטלה מקצתה בטלה כולה, ואף שלא העידו תוך כדי דיבור.</w:t>
      </w:r>
    </w:p>
    <w:p w14:paraId="6CE7B880" w14:textId="77777777" w:rsidR="00A513C2" w:rsidRPr="00FE1E34" w:rsidRDefault="00000000" w:rsidP="00FE1E34">
      <w:pPr>
        <w:pStyle w:val="aa"/>
        <w:bidi/>
        <w:rPr>
          <w:rFonts w:ascii="Narkisim" w:hAnsi="Narkisim"/>
        </w:rPr>
      </w:pPr>
      <w:r w:rsidRPr="00FE1E34">
        <w:rPr>
          <w:rFonts w:ascii="Narkisim" w:hAnsi="Narkisim"/>
          <w:rtl/>
        </w:rPr>
        <w:t>ודעת הרמב"ם דלא מהני סברת כמי שנחקרה לתלות שהעדים לא נצטרפו. וה</w:t>
      </w:r>
      <w:r w:rsidRPr="00FE1E34">
        <w:rPr>
          <w:rFonts w:ascii="Narkisim" w:hAnsi="Narkisim"/>
          <w:b/>
          <w:bCs/>
          <w:rtl/>
        </w:rPr>
        <w:t>גר"ח</w:t>
      </w:r>
      <w:r w:rsidRPr="00FE1E34">
        <w:rPr>
          <w:rFonts w:ascii="Narkisim" w:hAnsi="Narkisim"/>
          <w:rtl/>
        </w:rPr>
        <w:t xml:space="preserve"> (עדות שם ד”ה והנה בטעמו) הביא דמבואר ב</w:t>
      </w:r>
      <w:r w:rsidRPr="00FE1E34">
        <w:rPr>
          <w:rFonts w:ascii="Narkisim" w:hAnsi="Narkisim"/>
          <w:b/>
          <w:bCs/>
          <w:rtl/>
        </w:rPr>
        <w:t>ב"י</w:t>
      </w:r>
      <w:r w:rsidRPr="00FE1E34">
        <w:rPr>
          <w:rFonts w:ascii="Narkisim" w:hAnsi="Narkisim"/>
          <w:rtl/>
        </w:rPr>
        <w:t xml:space="preserve"> (מה) דהטעם משום דהשטר לפנינו יש בו ריעותא דנמצא א' מהם קרוב או פסול לא אמרי' כמי שנחקרה להכשיר. ועוד דן הגר"ח דדין כמי שנחקרה הוה רק על חתימת העד עצמו, ולא מהני כלפי העדים שעמו.</w:t>
      </w:r>
    </w:p>
    <w:p w14:paraId="109DEF8D" w14:textId="77777777" w:rsidR="00A513C2" w:rsidRPr="00FE1E34" w:rsidRDefault="00000000" w:rsidP="00FE1E34">
      <w:pPr>
        <w:pStyle w:val="aa"/>
        <w:bidi/>
        <w:rPr>
          <w:rFonts w:ascii="Narkisim" w:hAnsi="Narkisim"/>
        </w:rPr>
      </w:pPr>
      <w:r w:rsidRPr="00FE1E34">
        <w:rPr>
          <w:rFonts w:ascii="Narkisim" w:hAnsi="Narkisim"/>
          <w:rtl/>
        </w:rPr>
        <w:t>והגר"ח הק' כיון דמבואר ברמב"ם דאין בזה חסרון דאינו חוזר ומגיד, ולא אמרי' דהוה בכלל דין דנחקרה עדותן בבי"ד, א"כ אף מספק איך בסתמא מכשירים את השטר.</w:t>
      </w:r>
    </w:p>
    <w:p w14:paraId="15FBC12D"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גר"ח</w:t>
      </w:r>
      <w:r w:rsidRPr="00FE1E34">
        <w:rPr>
          <w:rFonts w:ascii="Narkisim" w:hAnsi="Narkisim"/>
          <w:rtl/>
        </w:rPr>
        <w:t xml:space="preserve"> (ד"ה עכ"פ) כת' דהפסול נמצא א' קא"פ הוה מגדרי העדים, ולא מגדרי דין השטר [ע"ע מש"כ לעיל]. א"כ בגוף השטר ליכא פסול, אלא שהעד פסול מצד אחר. [ויש חזקת כשרות על העד שהוא כשר]</w:t>
      </w:r>
      <w:r w:rsidRPr="00FE1E34">
        <w:rPr>
          <w:rStyle w:val="ac"/>
          <w:rFonts w:ascii="Narkisim" w:hAnsi="Narkisim"/>
          <w:rtl/>
        </w:rPr>
        <w:footnoteReference w:id="148"/>
      </w:r>
      <w:r w:rsidRPr="00FE1E34">
        <w:rPr>
          <w:rFonts w:ascii="Narkisim" w:hAnsi="Narkisim"/>
          <w:rtl/>
        </w:rPr>
        <w:t>.</w:t>
      </w:r>
    </w:p>
    <w:p w14:paraId="762EA3BA"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גר"ח</w:t>
      </w:r>
      <w:r w:rsidRPr="00FE1E34">
        <w:rPr>
          <w:rFonts w:ascii="Narkisim" w:hAnsi="Narkisim"/>
          <w:rtl/>
        </w:rPr>
        <w:t xml:space="preserve"> (ד"ה והנה כבר) הביא דמבואר בתוס' דבעינן לטעם דהוה כמי שנחקרה עדותם, ומבואר דמספק אין לנו להכשיר. וביאר דהיכא דנמצא קרוב או פסול נחשב שטר פסול [ומש"ה אין להכשיר מספק], לולי הדין דנחקרה עדותן בבי"ד.</w:t>
      </w:r>
    </w:p>
    <w:p w14:paraId="764C023D" w14:textId="77777777" w:rsidR="00A513C2" w:rsidRPr="00FE1E34" w:rsidRDefault="00000000" w:rsidP="00FE1E34">
      <w:pPr>
        <w:pStyle w:val="a8"/>
        <w:bidi/>
        <w:rPr>
          <w:rFonts w:ascii="Narkisim" w:hAnsi="Narkisim"/>
        </w:rPr>
      </w:pPr>
      <w:r w:rsidRPr="00FE1E34">
        <w:rPr>
          <w:rFonts w:ascii="Narkisim" w:hAnsi="Narkisim"/>
          <w:rtl/>
        </w:rPr>
        <w:t xml:space="preserve">וכת' דתלי בנידון (ע' לקמן קסה.) האם מהני שטר של עד א', דדעת הרמב”ם דמהני שטר של עד א', ומש”ה כל עד בפנ”ע נעשה כמי שנחקרה עדותו בבי”ד. אבל דעת </w:t>
      </w:r>
      <w:r w:rsidRPr="00FE1E34">
        <w:rPr>
          <w:rFonts w:ascii="Narkisim" w:hAnsi="Narkisim"/>
          <w:b/>
          <w:bCs/>
          <w:rtl/>
        </w:rPr>
        <w:t>תוס</w:t>
      </w:r>
      <w:r w:rsidRPr="00FE1E34">
        <w:rPr>
          <w:rFonts w:ascii="Narkisim" w:hAnsi="Narkisim"/>
          <w:rtl/>
        </w:rPr>
        <w:t>' לשיטתייהו דס”ל (לקמן קסה.) דלא נחשב שטר אלא בב' עדים, ודוקא לאחר שחתמו ב' העדים</w:t>
      </w:r>
      <w:r w:rsidRPr="00FE1E34">
        <w:rPr>
          <w:rStyle w:val="ac"/>
          <w:rFonts w:ascii="Narkisim" w:hAnsi="Narkisim"/>
          <w:rtl/>
        </w:rPr>
        <w:footnoteReference w:id="149"/>
      </w:r>
      <w:r w:rsidRPr="00FE1E34">
        <w:rPr>
          <w:rFonts w:ascii="Narkisim" w:hAnsi="Narkisim"/>
          <w:rtl/>
        </w:rPr>
        <w:t xml:space="preserve"> הוה כמי שנחקרה עדותו, דהדין נחקרה הוה על עדות שניהם יחד. ועי”ז נחשב דהוה חדא הגדה לב' העדים, ולא אמרי' דכל עד כנחקרה בפנ”ע.</w:t>
      </w:r>
    </w:p>
    <w:p w14:paraId="5CFEDF1C" w14:textId="77777777" w:rsidR="00A513C2" w:rsidRPr="00FE1E34" w:rsidRDefault="00000000" w:rsidP="00FE1E34">
      <w:pPr>
        <w:pStyle w:val="a8"/>
        <w:bidi/>
        <w:rPr>
          <w:rFonts w:ascii="Narkisim" w:hAnsi="Narkisim"/>
        </w:rPr>
      </w:pPr>
      <w:r w:rsidRPr="00FE1E34">
        <w:rPr>
          <w:rFonts w:ascii="Narkisim" w:hAnsi="Narkisim"/>
          <w:rtl/>
        </w:rPr>
        <w:t>אך הגר”ח שוב חזר בו (בד"ה אכל נראה דאפילו) דאף לדעת התוס' כל עד נחשב כנחקרה בפני עצמו, אלא דעדותו אינו מועיל אא”כ יש שטר שיש בו ב' עדים</w:t>
      </w:r>
      <w:r w:rsidRPr="00FE1E34">
        <w:rPr>
          <w:rStyle w:val="ac"/>
          <w:rFonts w:ascii="Narkisim" w:hAnsi="Narkisim"/>
          <w:rtl/>
        </w:rPr>
        <w:footnoteReference w:id="150"/>
      </w:r>
      <w:r w:rsidRPr="00FE1E34">
        <w:rPr>
          <w:rFonts w:ascii="Narkisim" w:hAnsi="Narkisim"/>
          <w:rtl/>
        </w:rPr>
        <w:t>.</w:t>
      </w:r>
    </w:p>
    <w:p w14:paraId="38C2263D" w14:textId="77777777" w:rsidR="00A513C2" w:rsidRPr="00FE1E34" w:rsidRDefault="00000000" w:rsidP="00FE1E34">
      <w:pPr>
        <w:bidi/>
        <w:rPr>
          <w:rFonts w:ascii="Narkisim" w:hAnsi="Narkisim" w:cs="Narkisim"/>
        </w:rPr>
      </w:pPr>
      <w:r w:rsidRPr="00FE1E34">
        <w:rPr>
          <w:rFonts w:ascii="Narkisim" w:hAnsi="Narkisim" w:cs="Narkisim"/>
          <w:u w:val="single"/>
          <w:rtl/>
        </w:rPr>
        <w:t>בא"ד ורב יהודאי פסק וכו' (המשך קסג.) אבל אי חתימי בסוף פסול</w:t>
      </w:r>
      <w:r w:rsidRPr="00FE1E34">
        <w:rPr>
          <w:rFonts w:ascii="Narkisim" w:hAnsi="Narkisim" w:cs="Narkisim"/>
          <w:rtl/>
        </w:rPr>
        <w:t>. [כ"ז מדברי הבה"ג (עדות תקסז בדה”ס)]. וה</w:t>
      </w:r>
      <w:r w:rsidRPr="00FE1E34">
        <w:rPr>
          <w:rFonts w:ascii="Narkisim" w:hAnsi="Narkisim" w:cs="Narkisim"/>
          <w:b/>
          <w:bCs/>
          <w:rtl/>
        </w:rPr>
        <w:t>ש"ך</w:t>
      </w:r>
      <w:r w:rsidRPr="00FE1E34">
        <w:rPr>
          <w:rFonts w:ascii="Narkisim" w:hAnsi="Narkisim" w:cs="Narkisim"/>
          <w:rtl/>
        </w:rPr>
        <w:t xml:space="preserve"> (מה כג) ביאר דהראשונים לשם מילוי חתמו, אבל האחרונים ואמצעים ודאי לשום עדות חתמו, ומש”ה פוסל</w:t>
      </w:r>
      <w:r w:rsidRPr="00FE1E34">
        <w:rPr>
          <w:rStyle w:val="ac"/>
          <w:rFonts w:ascii="Narkisim" w:hAnsi="Narkisim" w:cs="Narkisim"/>
          <w:rtl/>
        </w:rPr>
        <w:footnoteReference w:id="151"/>
      </w:r>
      <w:r w:rsidRPr="00FE1E34">
        <w:rPr>
          <w:rFonts w:ascii="Narkisim" w:hAnsi="Narkisim" w:cs="Narkisim"/>
          <w:rtl/>
        </w:rPr>
        <w:t>. וגרס עד"ז בדברי הירושלמי (גיטין א ד).</w:t>
      </w:r>
    </w:p>
    <w:p w14:paraId="0B41CFAD" w14:textId="77777777" w:rsidR="00A513C2" w:rsidRPr="00FE1E34" w:rsidRDefault="00000000" w:rsidP="00FE1E34">
      <w:pPr>
        <w:bidi/>
        <w:rPr>
          <w:rFonts w:ascii="Narkisim" w:hAnsi="Narkisim" w:cs="Narkisim"/>
        </w:rPr>
      </w:pPr>
      <w:r w:rsidRPr="00FE1E34">
        <w:rPr>
          <w:rFonts w:ascii="Narkisim" w:hAnsi="Narkisim" w:cs="Narkisim"/>
          <w:u w:val="single"/>
          <w:rtl/>
        </w:rPr>
        <w:t>בא”ד ואין נראה לר”ת וכו' בין בתחילה בין בסוף כשר, וראשונים דגרס ר"ח לאו דוקא, אלא כ"ש הוא וכו'</w:t>
      </w:r>
      <w:r w:rsidRPr="00FE1E34">
        <w:rPr>
          <w:rFonts w:ascii="Narkisim" w:hAnsi="Narkisim" w:cs="Narkisim"/>
          <w:rtl/>
        </w:rPr>
        <w:t>. [וכמ"ש תוס' בתחילת דבריהם דבסוף האויר אינו פוסל]. ו</w:t>
      </w:r>
      <w:r w:rsidRPr="00FE1E34">
        <w:rPr>
          <w:rFonts w:ascii="Narkisim" w:hAnsi="Narkisim" w:cs="Narkisim"/>
          <w:b/>
          <w:bCs/>
          <w:rtl/>
        </w:rPr>
        <w:t>תוס</w:t>
      </w:r>
      <w:r w:rsidRPr="00FE1E34">
        <w:rPr>
          <w:rFonts w:ascii="Narkisim" w:hAnsi="Narkisim" w:cs="Narkisim"/>
          <w:rtl/>
        </w:rPr>
        <w:t>' (גיטין) הביאו דר"ת ביאר דשנים הראשונים נראה יותר שהם עיקר העדות, וכ"ש אם נמצאו אמצעיים או אחרונים קרובים או פסולים תתקיים העדות בשאר.</w:t>
      </w:r>
    </w:p>
    <w:p w14:paraId="76C8C755" w14:textId="77777777" w:rsidR="00A513C2" w:rsidRPr="00FE1E34" w:rsidRDefault="00000000" w:rsidP="00FE1E34">
      <w:pPr>
        <w:bidi/>
        <w:rPr>
          <w:rFonts w:ascii="Narkisim" w:hAnsi="Narkisim" w:cs="Narkisim"/>
        </w:rPr>
      </w:pPr>
      <w:r w:rsidRPr="00FE1E34">
        <w:rPr>
          <w:rFonts w:ascii="Narkisim" w:hAnsi="Narkisim" w:cs="Narkisim"/>
          <w:u w:val="single"/>
          <w:rtl/>
        </w:rPr>
        <w:t xml:space="preserve">בא”ד והק' לו ר”י וכו' הא אמרי' לקמן (סוף קסג:) כל כה"ג אין מקיימין מעדים שלמטה וכו' מכלל דבעלמא </w:t>
      </w:r>
      <w:r w:rsidRPr="00FE1E34">
        <w:rPr>
          <w:rFonts w:ascii="Narkisim" w:hAnsi="Narkisim" w:cs="Narkisim"/>
          <w:u w:val="single"/>
          <w:rtl/>
        </w:rPr>
        <w:lastRenderedPageBreak/>
        <w:t>אין מקיימין אלא מעדים שלמטה</w:t>
      </w:r>
      <w:r w:rsidRPr="00FE1E34">
        <w:rPr>
          <w:rFonts w:ascii="Narkisim" w:hAnsi="Narkisim" w:cs="Narkisim"/>
          <w:rtl/>
        </w:rPr>
        <w:t>. [תוס' דייקו מאריכות לשון הגמ'</w:t>
      </w:r>
      <w:r w:rsidRPr="00FE1E34">
        <w:rPr>
          <w:rStyle w:val="ac"/>
          <w:rFonts w:ascii="Narkisim" w:hAnsi="Narkisim" w:cs="Narkisim"/>
          <w:rtl/>
        </w:rPr>
        <w:footnoteReference w:id="152"/>
      </w:r>
      <w:r w:rsidRPr="00FE1E34">
        <w:rPr>
          <w:rFonts w:ascii="Narkisim" w:hAnsi="Narkisim" w:cs="Narkisim"/>
          <w:rtl/>
        </w:rPr>
        <w:t xml:space="preserve"> דבעלמא הוה להיפך, ומקיימים דוקא בעדים שלמטה</w:t>
      </w:r>
      <w:r w:rsidRPr="00FE1E34">
        <w:rPr>
          <w:rStyle w:val="ac"/>
          <w:rFonts w:ascii="Narkisim" w:hAnsi="Narkisim" w:cs="Narkisim"/>
          <w:rtl/>
        </w:rPr>
        <w:footnoteReference w:id="153"/>
      </w:r>
      <w:r w:rsidRPr="00FE1E34">
        <w:rPr>
          <w:rFonts w:ascii="Narkisim" w:hAnsi="Narkisim" w:cs="Narkisim"/>
          <w:rtl/>
        </w:rPr>
        <w:t>].</w:t>
      </w:r>
    </w:p>
    <w:p w14:paraId="0F93FD85"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טור</w:t>
      </w:r>
      <w:r w:rsidRPr="00FE1E34">
        <w:rPr>
          <w:rFonts w:ascii="Narkisim" w:hAnsi="Narkisim"/>
          <w:rtl/>
        </w:rPr>
        <w:t xml:space="preserve"> (מה טו, טז) ביאר דשטר הבא לפנינו תולים דעדים הראשונים חתמו למילוי. לפיכך שטר שעדיו מרובין אין מקיימין אלא מעדים שלמטה, דחיישינן דלמא קרובים חתמו ברישא.</w:t>
      </w:r>
    </w:p>
    <w:p w14:paraId="3B7191B0"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ט"ז</w:t>
      </w:r>
      <w:r w:rsidRPr="00FE1E34">
        <w:rPr>
          <w:rFonts w:ascii="Narkisim" w:hAnsi="Narkisim"/>
          <w:rtl/>
        </w:rPr>
        <w:t xml:space="preserve"> הק' דמה בכך שהקרובים חתמו ברישא, סוף סוף השטר כשר ע"י עדים אחרונים. דחתמו למילוי מחמת שיש עדים כשרים למטה. וב</w:t>
      </w:r>
      <w:r w:rsidRPr="00FE1E34">
        <w:rPr>
          <w:rFonts w:ascii="Narkisim" w:hAnsi="Narkisim"/>
          <w:b/>
          <w:bCs/>
          <w:rtl/>
        </w:rPr>
        <w:t>הג' ט"ז</w:t>
      </w:r>
      <w:r w:rsidRPr="00FE1E34">
        <w:rPr>
          <w:rFonts w:ascii="Narkisim" w:hAnsi="Narkisim"/>
          <w:rtl/>
        </w:rPr>
        <w:t xml:space="preserve"> (החכ"צ) דחה דשמא המלוה זייף ב' חתימות למטה, ואח"כ החתים את הקרובים למעלה. ואטו דאי הוא שעדים האחרונים כשרים. וה</w:t>
      </w:r>
      <w:r w:rsidRPr="00FE1E34">
        <w:rPr>
          <w:rFonts w:ascii="Narkisim" w:hAnsi="Narkisim"/>
          <w:b/>
          <w:bCs/>
          <w:rtl/>
        </w:rPr>
        <w:t>קצות</w:t>
      </w:r>
      <w:r w:rsidRPr="00FE1E34">
        <w:rPr>
          <w:rFonts w:ascii="Narkisim" w:hAnsi="Narkisim"/>
          <w:rtl/>
        </w:rPr>
        <w:t xml:space="preserve"> (מה ד) יישב [קו' הט"ז] דאף אי יש הוכחה מתוך דברי הפסולים שהשטר נחתם כדין, מ"מ בעינן קיום שטרות על עדים הכשרים, דחז"ל הקפידו שיעשה בעדות כשירה</w:t>
      </w:r>
      <w:r w:rsidRPr="00FE1E34">
        <w:rPr>
          <w:rStyle w:val="ac"/>
          <w:rFonts w:ascii="Narkisim" w:hAnsi="Narkisim"/>
          <w:rtl/>
        </w:rPr>
        <w:footnoteReference w:id="154"/>
      </w:r>
      <w:r w:rsidRPr="00FE1E34">
        <w:rPr>
          <w:rFonts w:ascii="Narkisim" w:hAnsi="Narkisim"/>
          <w:rtl/>
        </w:rPr>
        <w:t>.</w:t>
      </w:r>
    </w:p>
    <w:p w14:paraId="0EEED386" w14:textId="77777777" w:rsidR="00A513C2" w:rsidRPr="00FE1E34" w:rsidRDefault="00000000" w:rsidP="00FE1E34">
      <w:pPr>
        <w:bidi/>
        <w:rPr>
          <w:rFonts w:ascii="Narkisim" w:hAnsi="Narkisim" w:cs="Narkisim"/>
        </w:rPr>
      </w:pPr>
      <w:r w:rsidRPr="00FE1E34">
        <w:rPr>
          <w:rFonts w:ascii="Narkisim" w:hAnsi="Narkisim" w:cs="Narkisim"/>
          <w:u w:val="single"/>
          <w:rtl/>
        </w:rPr>
        <w:t>בא”ד (שם) וכשיראו פסולים לבסוף וכו' יאמרו קרוב או פסול כשר</w:t>
      </w:r>
      <w:r w:rsidRPr="00FE1E34">
        <w:rPr>
          <w:rFonts w:ascii="Narkisim" w:hAnsi="Narkisim" w:cs="Narkisim"/>
          <w:rtl/>
        </w:rPr>
        <w:t>. וכגמ' (גיטין יח: הו' לעיל) דאתי לאיחלופי בשאר שטרות. ר"י הוסיף הטעם לפסול בפסולים למטה משום גזירה חדשה, שיאמרו דפסולים כשרים להעיד. [ור"י סובר דגזרו לפסול אף בדיעבד].</w:t>
      </w:r>
    </w:p>
    <w:p w14:paraId="7B357333" w14:textId="77777777" w:rsidR="00A513C2" w:rsidRPr="00FE1E34" w:rsidRDefault="00000000" w:rsidP="00FE1E34">
      <w:pPr>
        <w:pStyle w:val="a7"/>
        <w:bidi/>
        <w:rPr>
          <w:rFonts w:ascii="Narkisim" w:hAnsi="Narkisim"/>
        </w:rPr>
      </w:pPr>
      <w:r w:rsidRPr="00FE1E34">
        <w:rPr>
          <w:rFonts w:ascii="Narkisim" w:hAnsi="Narkisim"/>
          <w:rtl/>
        </w:rPr>
        <w:t xml:space="preserve">ואילו </w:t>
      </w:r>
      <w:r w:rsidRPr="00FE1E34">
        <w:rPr>
          <w:rFonts w:ascii="Narkisim" w:hAnsi="Narkisim"/>
          <w:b/>
          <w:bCs/>
          <w:rtl/>
        </w:rPr>
        <w:t>תוס'</w:t>
      </w:r>
      <w:r w:rsidRPr="00FE1E34">
        <w:rPr>
          <w:rFonts w:ascii="Narkisim" w:hAnsi="Narkisim"/>
          <w:rtl/>
        </w:rPr>
        <w:t xml:space="preserve"> (גיטין בשם ר”י, והו' ברש”ש) כת' דל"מ פסולים בסוף דניחוש דלמא אתי לקיומיה בשנים קרובים או בחד קרוב וחד כשר</w:t>
      </w:r>
      <w:r w:rsidRPr="00FE1E34">
        <w:rPr>
          <w:rStyle w:val="ac"/>
          <w:rFonts w:ascii="Narkisim" w:hAnsi="Narkisim"/>
          <w:rtl/>
        </w:rPr>
        <w:footnoteReference w:id="155"/>
      </w:r>
      <w:r w:rsidRPr="00FE1E34">
        <w:rPr>
          <w:rFonts w:ascii="Narkisim" w:hAnsi="Narkisim"/>
          <w:rtl/>
        </w:rPr>
        <w:t>.</w:t>
      </w:r>
    </w:p>
    <w:p w14:paraId="4C915C38" w14:textId="77777777" w:rsidR="00A513C2" w:rsidRPr="00FE1E34" w:rsidRDefault="00000000" w:rsidP="00FE1E34">
      <w:pPr>
        <w:pStyle w:val="a7"/>
        <w:bidi/>
        <w:rPr>
          <w:rFonts w:ascii="Narkisim" w:hAnsi="Narkisim"/>
        </w:rPr>
      </w:pPr>
      <w:r w:rsidRPr="00FE1E34">
        <w:rPr>
          <w:rFonts w:ascii="Narkisim" w:hAnsi="Narkisim"/>
          <w:rtl/>
        </w:rPr>
        <w:t>אך ה</w:t>
      </w:r>
      <w:r w:rsidRPr="00FE1E34">
        <w:rPr>
          <w:rFonts w:ascii="Narkisim" w:hAnsi="Narkisim"/>
          <w:b/>
          <w:bCs/>
          <w:rtl/>
        </w:rPr>
        <w:t>רמב"ן</w:t>
      </w:r>
      <w:r w:rsidRPr="00FE1E34">
        <w:rPr>
          <w:rFonts w:ascii="Narkisim" w:hAnsi="Narkisim"/>
          <w:rtl/>
        </w:rPr>
        <w:t xml:space="preserve"> (כאן) כת' דאין חוששין שמא יקיימו מהפסולים, דכיון שהן פסולים או קרובים מגליא מילתא ולא אתו למסמך עלייהו</w:t>
      </w:r>
      <w:r w:rsidRPr="00FE1E34">
        <w:rPr>
          <w:rStyle w:val="ac"/>
          <w:rFonts w:ascii="Narkisim" w:hAnsi="Narkisim"/>
          <w:rtl/>
        </w:rPr>
        <w:footnoteReference w:id="156"/>
      </w:r>
      <w:r w:rsidRPr="00FE1E34">
        <w:rPr>
          <w:rFonts w:ascii="Narkisim" w:hAnsi="Narkisim"/>
          <w:rtl/>
        </w:rPr>
        <w:t>.</w:t>
      </w:r>
    </w:p>
    <w:p w14:paraId="7F8BB15F" w14:textId="77777777" w:rsidR="00A513C2" w:rsidRPr="00FE1E34" w:rsidRDefault="00000000" w:rsidP="00FE1E34">
      <w:pPr>
        <w:bidi/>
        <w:rPr>
          <w:rFonts w:ascii="Narkisim" w:hAnsi="Narkisim" w:cs="Narkisim"/>
        </w:rPr>
      </w:pPr>
      <w:r w:rsidRPr="00FE1E34">
        <w:rPr>
          <w:rFonts w:ascii="Narkisim" w:hAnsi="Narkisim" w:cs="Narkisim"/>
          <w:rtl/>
        </w:rPr>
        <w:t xml:space="preserve">אמנם פשטות דברי </w:t>
      </w:r>
      <w:r w:rsidRPr="00FE1E34">
        <w:rPr>
          <w:rFonts w:ascii="Narkisim" w:hAnsi="Narkisim" w:cs="Narkisim"/>
          <w:b/>
          <w:bCs/>
          <w:rtl/>
        </w:rPr>
        <w:t xml:space="preserve">ר' יהודאי </w:t>
      </w:r>
      <w:r w:rsidRPr="00FE1E34">
        <w:rPr>
          <w:rFonts w:ascii="Narkisim" w:hAnsi="Narkisim" w:cs="Narkisim"/>
          <w:rtl/>
        </w:rPr>
        <w:t>(בה"ג) דפסול מדינא דנמצא א' קרוב או פסול</w:t>
      </w:r>
      <w:r w:rsidRPr="00FE1E34">
        <w:rPr>
          <w:rStyle w:val="ac"/>
          <w:rFonts w:ascii="Narkisim" w:hAnsi="Narkisim" w:cs="Narkisim"/>
          <w:rtl/>
        </w:rPr>
        <w:footnoteReference w:id="157"/>
      </w:r>
      <w:r w:rsidRPr="00FE1E34">
        <w:rPr>
          <w:rFonts w:ascii="Narkisim" w:hAnsi="Narkisim" w:cs="Narkisim"/>
          <w:rtl/>
        </w:rPr>
        <w:t>, ולא משום גזירה.</w:t>
      </w:r>
    </w:p>
    <w:p w14:paraId="2D209255"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ה</w:t>
      </w:r>
      <w:r w:rsidRPr="00FE1E34">
        <w:rPr>
          <w:rFonts w:ascii="Narkisim" w:hAnsi="Narkisim" w:cs="Narkisim"/>
          <w:b/>
          <w:bCs/>
          <w:rtl/>
        </w:rPr>
        <w:t>רא"ש</w:t>
      </w:r>
      <w:r w:rsidRPr="00FE1E34">
        <w:rPr>
          <w:rFonts w:ascii="Narkisim" w:hAnsi="Narkisim" w:cs="Narkisim"/>
          <w:rtl/>
        </w:rPr>
        <w:t xml:space="preserve"> חזר והק' מהגמ' (גיטין יח:, הו' בתוס' לעיל) דחתמו תחילה קרוב או פסול, לחד מ"ד אתי לאיחלופי בקיום שטרות. ואילו בסוגיין כשר, ולא חששו. והביא דר"ת תי' דהתם מיירי כגון שאנו רואים שחתם ראשון, דניכר דלשם עדות חתם, ואתי לאיחלופי, ולמימר קרוב כשר להעיד. אבל אם בא לפנינו שטר שחתומין עליו קרובים אמרי' דלאחר שהוכשר השטר חתמו אלו, לשם מילוי או לשם תנאי או לכבוד.</w:t>
      </w:r>
    </w:p>
    <w:p w14:paraId="559A946E"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רא"ש</w:t>
      </w:r>
      <w:r w:rsidRPr="00FE1E34">
        <w:rPr>
          <w:rFonts w:ascii="Narkisim" w:hAnsi="Narkisim"/>
          <w:rtl/>
        </w:rPr>
        <w:t xml:space="preserve"> הוסיף דכ"ש היכא דהקרוב חתם בסוף פסול שהוא עיקר העדות [ומקיימין ע”פ עדים שבסוף], אלא לאפוקי היכא שחתמו קרובים באמצע דאין לחוש כיון דחתמו הכשרים למטה מהן. וה</w:t>
      </w:r>
      <w:r w:rsidRPr="00FE1E34">
        <w:rPr>
          <w:rFonts w:ascii="Narkisim" w:hAnsi="Narkisim"/>
          <w:b/>
          <w:bCs/>
          <w:rtl/>
        </w:rPr>
        <w:t>מהרש"א</w:t>
      </w:r>
      <w:r w:rsidRPr="00FE1E34">
        <w:rPr>
          <w:rFonts w:ascii="Narkisim" w:hAnsi="Narkisim"/>
          <w:rtl/>
        </w:rPr>
        <w:t xml:space="preserve"> כת' דאף תוס' דידן כוונתם עד”ז. וה</w:t>
      </w:r>
      <w:r w:rsidRPr="00FE1E34">
        <w:rPr>
          <w:rFonts w:ascii="Narkisim" w:hAnsi="Narkisim"/>
          <w:b/>
          <w:bCs/>
          <w:rtl/>
        </w:rPr>
        <w:t>ש"ך</w:t>
      </w:r>
      <w:r w:rsidRPr="00FE1E34">
        <w:rPr>
          <w:rFonts w:ascii="Narkisim" w:hAnsi="Narkisim"/>
          <w:rtl/>
        </w:rPr>
        <w:t xml:space="preserve"> (מה כג) העיר דתוס' דידן לא רמזו בזה כלל.</w:t>
      </w:r>
    </w:p>
    <w:p w14:paraId="263D19BA"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ש"ך</w:t>
      </w:r>
      <w:r w:rsidRPr="00FE1E34">
        <w:rPr>
          <w:rFonts w:ascii="Narkisim" w:hAnsi="Narkisim"/>
          <w:rtl/>
        </w:rPr>
        <w:t xml:space="preserve"> כת' דתוס' דידן ס"ל דחשש אחלופי הוה דוקא בגט, משא"כ בשאר שטרות שאין קיום שטרות אלא לבסוף.</w:t>
      </w:r>
    </w:p>
    <w:p w14:paraId="1110BF47"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(גיטין יח:, ותי' ב' בש”ך) הביא בשם ר"י דכוונת הגמ' (שם) שחתם הקרוב תחילה, קודם שחתמו הכשרים. ולא תליא אי חתם בשורה ראשונה או תחתון. ובסוגיין שחתמו למילוי לאחר שחתמו הכשרים ליכא חשש. [וכ"כ ר' יונה בסוגיין בשם ר"ת].</w:t>
      </w:r>
    </w:p>
    <w:p w14:paraId="4A86BDF1" w14:textId="77777777" w:rsidR="00A513C2" w:rsidRPr="00FE1E34" w:rsidRDefault="00000000" w:rsidP="00FE1E34">
      <w:pPr>
        <w:pStyle w:val="3"/>
        <w:bidi/>
        <w:rPr>
          <w:rFonts w:ascii="Narkisim" w:hAnsi="Narkisim"/>
        </w:rPr>
      </w:pPr>
      <w:r w:rsidRPr="00FE1E34">
        <w:rPr>
          <w:rFonts w:ascii="Narkisim" w:hAnsi="Narkisim"/>
          <w:rtl/>
        </w:rPr>
        <w:t>דף קסג.</w:t>
      </w:r>
    </w:p>
    <w:p w14:paraId="2E319467" w14:textId="77777777" w:rsidR="00A513C2" w:rsidRPr="00FE1E34" w:rsidRDefault="00000000" w:rsidP="00FE1E34">
      <w:pPr>
        <w:bidi/>
        <w:rPr>
          <w:rFonts w:ascii="Narkisim" w:hAnsi="Narkisim" w:cs="Narkisim"/>
        </w:rPr>
      </w:pPr>
      <w:r w:rsidRPr="00FE1E34">
        <w:rPr>
          <w:rFonts w:ascii="Narkisim" w:hAnsi="Narkisim" w:cs="Narkisim"/>
          <w:u w:val="single"/>
          <w:rtl/>
        </w:rPr>
        <w:t>דאי ס"ד הן ולא אוירן וכו' למאי חזיא</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ו</w:t>
      </w:r>
      <w:r w:rsidRPr="00FE1E34">
        <w:rPr>
          <w:rFonts w:ascii="Narkisim" w:hAnsi="Narkisim" w:cs="Narkisim"/>
          <w:b/>
          <w:bCs/>
          <w:rtl/>
        </w:rPr>
        <w:t>תוס'</w:t>
      </w:r>
      <w:r w:rsidRPr="00FE1E34">
        <w:rPr>
          <w:rFonts w:ascii="Narkisim" w:hAnsi="Narkisim" w:cs="Narkisim"/>
          <w:rtl/>
        </w:rPr>
        <w:t xml:space="preserve"> שצריך לכתוב אותיות דקות יותר משאר אותיות השטר, וניכר הזיוף. וה</w:t>
      </w:r>
      <w:r w:rsidRPr="00FE1E34">
        <w:rPr>
          <w:rFonts w:ascii="Narkisim" w:hAnsi="Narkisim" w:cs="Narkisim"/>
          <w:b/>
          <w:bCs/>
          <w:rtl/>
        </w:rPr>
        <w:t>ב"י</w:t>
      </w:r>
      <w:r w:rsidRPr="00FE1E34">
        <w:rPr>
          <w:rFonts w:ascii="Narkisim" w:hAnsi="Narkisim" w:cs="Narkisim"/>
          <w:rtl/>
        </w:rPr>
        <w:t xml:space="preserve"> (מד ז) הביא </w:t>
      </w:r>
      <w:r w:rsidRPr="00FE1E34">
        <w:rPr>
          <w:rFonts w:ascii="Narkisim" w:hAnsi="Narkisim" w:cs="Narkisim"/>
          <w:b/>
          <w:bCs/>
          <w:rtl/>
        </w:rPr>
        <w:t>מהר"י וייל</w:t>
      </w:r>
      <w:r w:rsidRPr="00FE1E34">
        <w:rPr>
          <w:rFonts w:ascii="Narkisim" w:hAnsi="Narkisim" w:cs="Narkisim"/>
          <w:rtl/>
        </w:rPr>
        <w:t xml:space="preserve"> דה"ה כל קיום המחקים יש לעשות בכתב שהוא כמו כתב השטר, ולא בכתיבה דקה יותר.</w:t>
      </w:r>
    </w:p>
    <w:p w14:paraId="3F1702B1" w14:textId="77777777" w:rsidR="00A513C2" w:rsidRPr="00FE1E34" w:rsidRDefault="00000000" w:rsidP="00FE1E34">
      <w:pPr>
        <w:bidi/>
        <w:rPr>
          <w:rFonts w:ascii="Narkisim" w:hAnsi="Narkisim" w:cs="Narkisim"/>
        </w:rPr>
      </w:pPr>
      <w:r w:rsidRPr="00FE1E34">
        <w:rPr>
          <w:rFonts w:ascii="Narkisim" w:hAnsi="Narkisim" w:cs="Narkisim"/>
          <w:u w:val="single"/>
          <w:rtl/>
        </w:rPr>
        <w:t>בכתב ידי עדים כו'</w:t>
      </w:r>
      <w:r w:rsidRPr="00FE1E34">
        <w:rPr>
          <w:rFonts w:ascii="Narkisim" w:hAnsi="Narkisim" w:cs="Narkisim"/>
          <w:rtl/>
        </w:rPr>
        <w:t>. ה</w:t>
      </w:r>
      <w:r w:rsidRPr="00FE1E34">
        <w:rPr>
          <w:rFonts w:ascii="Narkisim" w:hAnsi="Narkisim" w:cs="Narkisim"/>
          <w:b/>
          <w:bCs/>
          <w:rtl/>
        </w:rPr>
        <w:t>רמב"ן</w:t>
      </w:r>
      <w:r w:rsidRPr="00FE1E34">
        <w:rPr>
          <w:rFonts w:ascii="Narkisim" w:hAnsi="Narkisim" w:cs="Narkisim"/>
          <w:rtl/>
        </w:rPr>
        <w:t xml:space="preserve"> נקט דתלי בכתב עדים אלו, שחתמו בקולמוסו של סופר ומפני שלא הורגלו בכתיבה חתמו יותר גס מן הסופר. והוא שלא חתמו העדים גס ביותר בכוונה. והביא דבירושלמי משער אף בסופר להקל, שאם כתבו גס משל עדים משערין בו. וה</w:t>
      </w:r>
      <w:r w:rsidRPr="00FE1E34">
        <w:rPr>
          <w:rFonts w:ascii="Narkisim" w:hAnsi="Narkisim" w:cs="Narkisim"/>
          <w:b/>
          <w:bCs/>
          <w:rtl/>
        </w:rPr>
        <w:t>מגיד משנה</w:t>
      </w:r>
      <w:r w:rsidRPr="00FE1E34">
        <w:rPr>
          <w:rFonts w:ascii="Narkisim" w:hAnsi="Narkisim" w:cs="Narkisim"/>
          <w:rtl/>
        </w:rPr>
        <w:t xml:space="preserve"> (כז ד) חלק דלא משערין בעדים אלו וסופר זה, אלא אחר כתב ידי עדים דעלמא, שאינן רגילין לאמן ידיהם כמו הסופרים ועושין כתיבה גסה מן הסופר. </w:t>
      </w:r>
      <w:r w:rsidRPr="00FE1E34">
        <w:rPr>
          <w:rFonts w:ascii="Narkisim" w:hAnsi="Narkisim" w:cs="Narkisim"/>
          <w:rtl/>
        </w:rPr>
        <w:lastRenderedPageBreak/>
        <w:t>וכ"כ ה</w:t>
      </w:r>
      <w:r w:rsidRPr="00FE1E34">
        <w:rPr>
          <w:rFonts w:ascii="Narkisim" w:hAnsi="Narkisim" w:cs="Narkisim"/>
          <w:b/>
          <w:bCs/>
          <w:rtl/>
        </w:rPr>
        <w:t>מרדכי</w:t>
      </w:r>
      <w:r w:rsidRPr="00FE1E34">
        <w:rPr>
          <w:rFonts w:ascii="Narkisim" w:hAnsi="Narkisim" w:cs="Narkisim"/>
          <w:rtl/>
        </w:rPr>
        <w:t xml:space="preserve"> (תרמג בשם ראבי"ה) דאזלי' בתר כתב רובא דאינשי, דאל"כ נתת דבריך לשיעורין.</w:t>
      </w:r>
    </w:p>
    <w:p w14:paraId="70CF20E1" w14:textId="77777777" w:rsidR="00A513C2" w:rsidRPr="00FE1E34" w:rsidRDefault="00000000" w:rsidP="00FE1E34">
      <w:pPr>
        <w:bidi/>
        <w:rPr>
          <w:rFonts w:ascii="Narkisim" w:hAnsi="Narkisim" w:cs="Narkisim"/>
        </w:rPr>
      </w:pPr>
      <w:r w:rsidRPr="00FE1E34">
        <w:rPr>
          <w:rFonts w:ascii="Narkisim" w:hAnsi="Narkisim" w:cs="Narkisim"/>
          <w:u w:val="single"/>
          <w:rtl/>
        </w:rPr>
        <w:t>ולא כתב ידי סופר, מ"ט דכל המזייף לאו לגבי ספרא אזיל וכו'</w:t>
      </w:r>
      <w:r w:rsidRPr="00FE1E34">
        <w:rPr>
          <w:rFonts w:ascii="Narkisim" w:hAnsi="Narkisim" w:cs="Narkisim"/>
          <w:rtl/>
        </w:rPr>
        <w:t xml:space="preserve">. </w:t>
      </w:r>
      <w:r w:rsidRPr="00FE1E34">
        <w:rPr>
          <w:rFonts w:ascii="Narkisim" w:hAnsi="Narkisim" w:cs="Narkisim"/>
          <w:b/>
          <w:bCs/>
          <w:rtl/>
        </w:rPr>
        <w:t>רבינו יונה</w:t>
      </w:r>
      <w:r w:rsidRPr="00FE1E34">
        <w:rPr>
          <w:rFonts w:ascii="Narkisim" w:hAnsi="Narkisim" w:cs="Narkisim"/>
          <w:rtl/>
        </w:rPr>
        <w:t xml:space="preserve"> הק' א"כ כל מקום שניכר שהשיטה אחרונה נכתב על ידי הסופר אמאי אין למדין ממנו, כיון דכל מאן דזייף לא אזיל לגבי ספרא. ותי' דכיון דאיכא שום חששא שלא ללמוד משיטה אחרונה, וחיישינן דילמא אתרמי ואזיל לגבי ספרא וזייף, ולא מפקינן ממונא</w:t>
      </w:r>
      <w:r w:rsidRPr="00FE1E34">
        <w:rPr>
          <w:rStyle w:val="ac"/>
          <w:rFonts w:ascii="Narkisim" w:hAnsi="Narkisim" w:cs="Narkisim"/>
          <w:rtl/>
        </w:rPr>
        <w:footnoteReference w:id="158"/>
      </w:r>
      <w:r w:rsidRPr="00FE1E34">
        <w:rPr>
          <w:rFonts w:ascii="Narkisim" w:hAnsi="Narkisim" w:cs="Narkisim"/>
          <w:rtl/>
        </w:rPr>
        <w:t>.</w:t>
      </w:r>
    </w:p>
    <w:p w14:paraId="552D5D1C" w14:textId="77777777" w:rsidR="00A513C2" w:rsidRPr="00FE1E34" w:rsidRDefault="00000000" w:rsidP="00FE1E34">
      <w:pPr>
        <w:pStyle w:val="a8"/>
        <w:bidi/>
        <w:rPr>
          <w:rFonts w:ascii="Narkisim" w:hAnsi="Narkisim"/>
        </w:rPr>
      </w:pPr>
      <w:r w:rsidRPr="00FE1E34">
        <w:rPr>
          <w:rFonts w:ascii="Narkisim" w:hAnsi="Narkisim"/>
          <w:rtl/>
        </w:rPr>
        <w:t>ודוקא בשיעור הרחקת השיטין תלוי בעדים, דעתה ודאי ליכא שום שיטה מזוייפת, אלא דפסלינן משום גזירה שמא יזייף. ולא גזרו לחוש דילמא אזיל לגבי ספרא ומזייף שאינה מצויה.</w:t>
      </w:r>
    </w:p>
    <w:p w14:paraId="4859E14D" w14:textId="77777777" w:rsidR="00A513C2" w:rsidRPr="00FE1E34" w:rsidRDefault="00000000" w:rsidP="00FE1E34">
      <w:pPr>
        <w:pStyle w:val="aa"/>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כת' דנקטינן מהא שמעתתא שאין לחוש לגיטין ושטרות לשיעור מעט רוחב בגליון. ולא חיישינן שיוסיף תיבה אחת באחת מן השיטין, משום דדחיל ואמר שירגישו בתיבה היוצאת מחוץ לשיטין. והדעת נוטה כשיש תיבה יוצא מהשיטה שאין למדין הימנה. ואין המזייפין בקיאים לכוון</w:t>
      </w:r>
      <w:r w:rsidRPr="00FE1E34">
        <w:rPr>
          <w:rStyle w:val="ac"/>
          <w:rFonts w:ascii="Narkisim" w:hAnsi="Narkisim"/>
          <w:rtl/>
        </w:rPr>
        <w:footnoteReference w:id="159"/>
      </w:r>
      <w:r w:rsidRPr="00FE1E34">
        <w:rPr>
          <w:rFonts w:ascii="Narkisim" w:hAnsi="Narkisim"/>
          <w:rtl/>
        </w:rPr>
        <w:t>.</w:t>
      </w:r>
    </w:p>
    <w:p w14:paraId="3B25108E" w14:textId="77777777" w:rsidR="00A513C2" w:rsidRPr="00FE1E34" w:rsidRDefault="00000000" w:rsidP="00FE1E34">
      <w:pPr>
        <w:bidi/>
        <w:rPr>
          <w:rFonts w:ascii="Narkisim" w:hAnsi="Narkisim" w:cs="Narkisim"/>
        </w:rPr>
      </w:pPr>
      <w:r w:rsidRPr="00FE1E34">
        <w:rPr>
          <w:rFonts w:ascii="Narkisim" w:hAnsi="Narkisim" w:cs="Narkisim"/>
          <w:u w:val="single"/>
          <w:rtl/>
        </w:rPr>
        <w:t>ר' יצחק ב"א כגון לך לך וכו'</w:t>
      </w:r>
      <w:r w:rsidRPr="00FE1E34">
        <w:rPr>
          <w:rFonts w:ascii="Narkisim" w:hAnsi="Narkisim" w:cs="Narkisim"/>
          <w:rtl/>
        </w:rPr>
        <w:t xml:space="preserve">. </w:t>
      </w:r>
      <w:r w:rsidRPr="00FE1E34">
        <w:rPr>
          <w:rFonts w:ascii="Narkisim" w:hAnsi="Narkisim" w:cs="Narkisim"/>
          <w:b/>
          <w:bCs/>
          <w:rtl/>
        </w:rPr>
        <w:t>תוס'</w:t>
      </w:r>
      <w:r w:rsidRPr="00FE1E34">
        <w:rPr>
          <w:rFonts w:ascii="Narkisim" w:hAnsi="Narkisim" w:cs="Narkisim"/>
          <w:rtl/>
        </w:rPr>
        <w:t xml:space="preserve"> פי' דהמזייף ירא שמא יארע לך לך זה כנגד זה, ואינו מזייף אא"כ יוכל ברווח. וה</w:t>
      </w:r>
      <w:r w:rsidRPr="00FE1E34">
        <w:rPr>
          <w:rFonts w:ascii="Narkisim" w:hAnsi="Narkisim" w:cs="Narkisim"/>
          <w:b/>
          <w:bCs/>
          <w:rtl/>
        </w:rPr>
        <w:t xml:space="preserve">תוס' רא”ש </w:t>
      </w:r>
      <w:r w:rsidRPr="00FE1E34">
        <w:rPr>
          <w:rFonts w:ascii="Narkisim" w:hAnsi="Narkisim" w:cs="Narkisim"/>
          <w:rtl/>
        </w:rPr>
        <w:t>(בשיטמ”ק) כת' דאפ"ה לא בעי עוד שני אוירים בין שיטה העליונה לשיטת הכתב ובין שיטה התחתונה לשיטת העדים. דכולי האי לא צריך.</w:t>
      </w:r>
    </w:p>
    <w:p w14:paraId="17F8D94D"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ריטב"א</w:t>
      </w:r>
      <w:r w:rsidRPr="00FE1E34">
        <w:rPr>
          <w:rFonts w:ascii="Narkisim" w:hAnsi="Narkisim"/>
          <w:rtl/>
        </w:rPr>
        <w:t xml:space="preserve"> פי' כדי שאם יגזוז השטר של מעלה צריך לגזוז עמו אויר א' בשביל בליטת האותיות הארוכות של מעלה, וצריך עוד אויר א' לתחילת שטר, והשני בין שתי השיטות והשלישי בשיטה אחרונה והעדים.</w:t>
      </w:r>
    </w:p>
    <w:p w14:paraId="40B51DEA" w14:textId="77777777" w:rsidR="00A513C2" w:rsidRPr="00FE1E34" w:rsidRDefault="00000000" w:rsidP="00FE1E34">
      <w:pPr>
        <w:bidi/>
        <w:rPr>
          <w:rFonts w:ascii="Narkisim" w:hAnsi="Narkisim" w:cs="Narkisim"/>
        </w:rPr>
      </w:pPr>
      <w:r w:rsidRPr="00FE1E34">
        <w:rPr>
          <w:rFonts w:ascii="Narkisim" w:hAnsi="Narkisim" w:cs="Narkisim"/>
          <w:rtl/>
        </w:rPr>
        <w:t>ופ</w:t>
      </w:r>
      <w:r w:rsidRPr="00FE1E34">
        <w:rPr>
          <w:rFonts w:ascii="Narkisim" w:hAnsi="Narkisim" w:cs="Narkisim"/>
          <w:b/>
          <w:bCs/>
          <w:rtl/>
        </w:rPr>
        <w:t>רשב”ם</w:t>
      </w:r>
      <w:r w:rsidRPr="00FE1E34">
        <w:rPr>
          <w:rFonts w:ascii="Narkisim" w:hAnsi="Narkisim" w:cs="Narkisim"/>
          <w:rtl/>
        </w:rPr>
        <w:t xml:space="preserve"> דלא פליג אדחזקיה</w:t>
      </w:r>
      <w:r w:rsidRPr="00FE1E34">
        <w:rPr>
          <w:rStyle w:val="ac"/>
          <w:rFonts w:ascii="Narkisim" w:hAnsi="Narkisim" w:cs="Narkisim"/>
          <w:rtl/>
        </w:rPr>
        <w:footnoteReference w:id="160"/>
      </w:r>
      <w:r w:rsidRPr="00FE1E34">
        <w:rPr>
          <w:rFonts w:ascii="Narkisim" w:hAnsi="Narkisim" w:cs="Narkisim"/>
          <w:rtl/>
        </w:rPr>
        <w:t>, ולעולם בכת”י עדים [ב' שיטין וד' אוירין של כתב יד עדים]. ו</w:t>
      </w:r>
      <w:r w:rsidRPr="00FE1E34">
        <w:rPr>
          <w:rFonts w:ascii="Narkisim" w:hAnsi="Narkisim" w:cs="Narkisim"/>
          <w:b/>
          <w:bCs/>
          <w:rtl/>
        </w:rPr>
        <w:t>רבינו יונה</w:t>
      </w:r>
      <w:r w:rsidRPr="00FE1E34">
        <w:rPr>
          <w:rFonts w:ascii="Narkisim" w:hAnsi="Narkisim" w:cs="Narkisim"/>
          <w:rtl/>
        </w:rPr>
        <w:t xml:space="preserve"> כת' דאיירי בב' שיטין וד' אוירין כת"י סופר, ובשיעור זה יש העדים יכולים לזייף [ברווח אויר המיותר], אף בלא שילכו לסופר. ורב יצחק בן אלעזר לפרש דברי ר' שבתי בשם חזקיה.</w:t>
      </w:r>
    </w:p>
    <w:p w14:paraId="7F4963A9"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כת' דרב יצחק בן אליעזר מחמיר טפי מחזקיה ואיירי בכת"י סופר, וכן כל א' מחמיר טפי. [וע"ע בסמוך דעת שאר ראשונים].</w:t>
      </w:r>
    </w:p>
    <w:p w14:paraId="3D813970"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רמ”ה</w:t>
      </w:r>
      <w:r w:rsidRPr="00FE1E34">
        <w:rPr>
          <w:rFonts w:ascii="Narkisim" w:hAnsi="Narkisim" w:cs="Narkisim"/>
          <w:rtl/>
        </w:rPr>
        <w:t xml:space="preserve"> כת' דכיון דלא איפסיקא הלכתא בהדיא הדרינן לכללא יחיד ורבים הלכה כרבים. וכל הנך אמוראים ס"ל דבעי אויר [רב נחמן בר יצחק, ואף ר' שבתאי מיקל טפי]. ושאר אמוראי כולהו ליכא מאן דסגיא ליה בשני שיטין בלא אויר, דהא אויר כשיעור רוחב שיטה הוא. [ולכאורה כוונתו לדחות דעת רב אבהו].</w:t>
      </w:r>
    </w:p>
    <w:p w14:paraId="21855F06" w14:textId="77777777" w:rsidR="00A513C2" w:rsidRPr="00FE1E34" w:rsidRDefault="00000000" w:rsidP="00FE1E34">
      <w:pPr>
        <w:bidi/>
        <w:rPr>
          <w:rFonts w:ascii="Narkisim" w:hAnsi="Narkisim" w:cs="Narkisim"/>
        </w:rPr>
      </w:pPr>
      <w:r w:rsidRPr="00FE1E34">
        <w:rPr>
          <w:rFonts w:ascii="Narkisim" w:hAnsi="Narkisim" w:cs="Narkisim"/>
          <w:u w:val="single"/>
          <w:rtl/>
        </w:rPr>
        <w:t>רב אבהו אמר כגון ברוך בן לוי</w:t>
      </w:r>
      <w:r w:rsidRPr="00FE1E34">
        <w:rPr>
          <w:rFonts w:ascii="Narkisim" w:hAnsi="Narkisim" w:cs="Narkisim"/>
          <w:rtl/>
        </w:rPr>
        <w:t>. רבינו יונה ביאר דרב אבהו ס"ל דסגי בכתב יד סופר, ובשיעור זה הסופר יכול לכוון לזייף ב' שיטין. ועוד דרב אבהו לית ליה דעולא דהן ואוירן.</w:t>
      </w:r>
    </w:p>
    <w:p w14:paraId="149B1AC9"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רמב"ם</w:t>
      </w:r>
      <w:r w:rsidRPr="00FE1E34">
        <w:rPr>
          <w:rFonts w:ascii="Narkisim" w:hAnsi="Narkisim" w:cs="Narkisim"/>
          <w:rtl/>
        </w:rPr>
        <w:t xml:space="preserve"> (כז ד) פסק דרב חייא בר אמי דלמ"ד וכ"ף בשני שיטין, שיטין וג' אוירין. והרא"ש</w:t>
      </w:r>
      <w:r w:rsidRPr="00FE1E34">
        <w:rPr>
          <w:rStyle w:val="ac"/>
          <w:rFonts w:ascii="Narkisim" w:hAnsi="Narkisim" w:cs="Narkisim"/>
          <w:rtl/>
        </w:rPr>
        <w:footnoteReference w:id="161"/>
      </w:r>
      <w:r w:rsidRPr="00FE1E34">
        <w:rPr>
          <w:rFonts w:ascii="Narkisim" w:hAnsi="Narkisim" w:cs="Narkisim"/>
          <w:rtl/>
        </w:rPr>
        <w:t xml:space="preserve"> ביאר דמילתא דמסתברא היא. ו</w:t>
      </w:r>
      <w:r w:rsidRPr="00FE1E34">
        <w:rPr>
          <w:rFonts w:ascii="Narkisim" w:hAnsi="Narkisim" w:cs="Narkisim"/>
          <w:b/>
          <w:bCs/>
          <w:rtl/>
        </w:rPr>
        <w:t>ה"ה</w:t>
      </w:r>
      <w:r w:rsidRPr="00FE1E34">
        <w:rPr>
          <w:rFonts w:ascii="Narkisim" w:hAnsi="Narkisim" w:cs="Narkisim"/>
          <w:rtl/>
        </w:rPr>
        <w:t xml:space="preserve"> כת' דה</w:t>
      </w:r>
      <w:r w:rsidRPr="00FE1E34">
        <w:rPr>
          <w:rFonts w:ascii="Narkisim" w:hAnsi="Narkisim" w:cs="Narkisim"/>
          <w:b/>
          <w:bCs/>
          <w:rtl/>
        </w:rPr>
        <w:t>רמב"ם</w:t>
      </w:r>
      <w:r w:rsidRPr="00FE1E34">
        <w:rPr>
          <w:rFonts w:ascii="Narkisim" w:hAnsi="Narkisim" w:cs="Narkisim"/>
          <w:rtl/>
        </w:rPr>
        <w:t xml:space="preserve"> למד כן שלא לחלוק על רב נחמן בר יצחק שאמר הן ואוירן.</w:t>
      </w:r>
    </w:p>
    <w:p w14:paraId="1D5F4DF0" w14:textId="77777777" w:rsidR="00A513C2" w:rsidRPr="00FE1E34" w:rsidRDefault="00000000" w:rsidP="00FE1E34">
      <w:pPr>
        <w:pStyle w:val="a7"/>
        <w:bidi/>
        <w:rPr>
          <w:rFonts w:ascii="Narkisim" w:hAnsi="Narkisim"/>
        </w:rPr>
      </w:pPr>
      <w:r w:rsidRPr="00FE1E34">
        <w:rPr>
          <w:rFonts w:ascii="Narkisim" w:hAnsi="Narkisim"/>
          <w:rtl/>
        </w:rPr>
        <w:t xml:space="preserve">אבל </w:t>
      </w:r>
      <w:r w:rsidRPr="00FE1E34">
        <w:rPr>
          <w:rFonts w:ascii="Narkisim" w:hAnsi="Narkisim"/>
          <w:b/>
          <w:bCs/>
          <w:rtl/>
        </w:rPr>
        <w:t>ר' האי</w:t>
      </w:r>
      <w:r w:rsidRPr="00FE1E34">
        <w:rPr>
          <w:rFonts w:ascii="Narkisim" w:hAnsi="Narkisim"/>
          <w:rtl/>
        </w:rPr>
        <w:t xml:space="preserve"> (הו' ברמב"ן ורשב”א) פסק כר' אבהו דאמר שיעור דשיטה א' ושני אוירין, כגון ברוך בן לוי. דעי"ז נחשב ב' שיטין. דיד בעל השטר על התחתונה</w:t>
      </w:r>
      <w:r w:rsidRPr="00FE1E34">
        <w:rPr>
          <w:rStyle w:val="ac"/>
          <w:rFonts w:ascii="Narkisim" w:hAnsi="Narkisim"/>
          <w:rtl/>
        </w:rPr>
        <w:footnoteReference w:id="162"/>
      </w:r>
      <w:r w:rsidRPr="00FE1E34">
        <w:rPr>
          <w:rFonts w:ascii="Narkisim" w:hAnsi="Narkisim"/>
          <w:rtl/>
        </w:rPr>
        <w:t>.</w:t>
      </w:r>
    </w:p>
    <w:p w14:paraId="6C3DBD83" w14:textId="77777777" w:rsidR="00A513C2" w:rsidRPr="00FE1E34" w:rsidRDefault="00000000" w:rsidP="00FE1E34">
      <w:pPr>
        <w:bidi/>
        <w:rPr>
          <w:rFonts w:ascii="Narkisim" w:hAnsi="Narkisim" w:cs="Narkisim"/>
        </w:rPr>
      </w:pPr>
      <w:r w:rsidRPr="00FE1E34">
        <w:rPr>
          <w:rFonts w:ascii="Narkisim" w:hAnsi="Narkisim" w:cs="Narkisim"/>
          <w:u w:val="single"/>
          <w:rtl/>
        </w:rPr>
        <w:t>תוד"ה דמטייט</w:t>
      </w:r>
      <w:r w:rsidRPr="00FE1E34">
        <w:rPr>
          <w:rFonts w:ascii="Narkisim" w:hAnsi="Narkisim" w:cs="Narkisim"/>
          <w:rtl/>
        </w:rPr>
        <w:t xml:space="preserve">. פר"ת בנקודות או שורות, שניכר החלק וכו' שאם היה מטשטשו בדיו וכו'. [וכמ"ש </w:t>
      </w:r>
      <w:r w:rsidRPr="00FE1E34">
        <w:rPr>
          <w:rFonts w:ascii="Narkisim" w:hAnsi="Narkisim" w:cs="Narkisim"/>
          <w:b/>
          <w:bCs/>
          <w:rtl/>
        </w:rPr>
        <w:t>רשב"ם</w:t>
      </w:r>
      <w:r w:rsidRPr="00FE1E34">
        <w:rPr>
          <w:rFonts w:ascii="Narkisim" w:hAnsi="Narkisim" w:cs="Narkisim"/>
          <w:rtl/>
        </w:rPr>
        <w:t xml:space="preserve"> ד"ה אמר רב]. ו</w:t>
      </w:r>
      <w:r w:rsidRPr="00FE1E34">
        <w:rPr>
          <w:rFonts w:ascii="Narkisim" w:hAnsi="Narkisim" w:cs="Narkisim"/>
          <w:b/>
          <w:bCs/>
          <w:rtl/>
        </w:rPr>
        <w:t>תוס</w:t>
      </w:r>
      <w:r w:rsidRPr="00FE1E34">
        <w:rPr>
          <w:rFonts w:ascii="Narkisim" w:hAnsi="Narkisim" w:cs="Narkisim"/>
          <w:rtl/>
        </w:rPr>
        <w:t>' ושא"ר דחו שמא יזייף את כל השטר בטשטוש הדיו. וה</w:t>
      </w:r>
      <w:r w:rsidRPr="00FE1E34">
        <w:rPr>
          <w:rFonts w:ascii="Narkisim" w:hAnsi="Narkisim" w:cs="Narkisim"/>
          <w:b/>
          <w:bCs/>
          <w:rtl/>
        </w:rPr>
        <w:t>שיטמ"ק</w:t>
      </w:r>
      <w:r w:rsidRPr="00FE1E34">
        <w:rPr>
          <w:rFonts w:ascii="Narkisim" w:hAnsi="Narkisim" w:cs="Narkisim"/>
          <w:rtl/>
        </w:rPr>
        <w:t xml:space="preserve"> (בשם שיטה לא נודע שם מחברה) כת' דאחרים לא חששו לזה לפי שאין דרך לכתוב שני שטרות זה אחר זה בקלף כשר.</w:t>
      </w:r>
    </w:p>
    <w:p w14:paraId="179C35D1"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ש"ך</w:t>
      </w:r>
      <w:r w:rsidRPr="00FE1E34">
        <w:rPr>
          <w:rFonts w:ascii="Narkisim" w:hAnsi="Narkisim"/>
          <w:rtl/>
        </w:rPr>
        <w:t xml:space="preserve"> (מו פו) כת' דלא חיישינן שמא ימחוק את כל השטר והעדים, דאם יתברר הזיוף נמצא מפסיד שטרו לגמרי.</w:t>
      </w:r>
    </w:p>
    <w:p w14:paraId="5EC943B4" w14:textId="77777777" w:rsidR="00A513C2" w:rsidRPr="00FE1E34" w:rsidRDefault="00000000" w:rsidP="00FE1E34">
      <w:pPr>
        <w:bidi/>
        <w:rPr>
          <w:rFonts w:ascii="Narkisim" w:hAnsi="Narkisim" w:cs="Narkisim"/>
        </w:rPr>
      </w:pPr>
      <w:r w:rsidRPr="00FE1E34">
        <w:rPr>
          <w:rFonts w:ascii="Narkisim" w:hAnsi="Narkisim" w:cs="Narkisim"/>
          <w:u w:val="single"/>
          <w:rtl/>
        </w:rPr>
        <w:t>אמרי סהדי אטיוטא הוא דחתימי</w:t>
      </w:r>
      <w:r w:rsidRPr="00FE1E34">
        <w:rPr>
          <w:rStyle w:val="ac"/>
          <w:rFonts w:ascii="Narkisim" w:hAnsi="Narkisim" w:cs="Narkisim"/>
          <w:rtl/>
        </w:rPr>
        <w:footnoteReference w:id="163"/>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ע"ד הא דאיתא חיישינן שמא חתם אשאילת שלום, ולא אגוף הגט. וה"נ מעידין שהטיוט נעשית לפניהם. </w:t>
      </w:r>
      <w:r w:rsidRPr="00FE1E34">
        <w:rPr>
          <w:rFonts w:ascii="Narkisim" w:hAnsi="Narkisim" w:cs="Narkisim"/>
          <w:szCs w:val="20"/>
          <w:rtl/>
        </w:rPr>
        <w:t>וה</w:t>
      </w:r>
      <w:r w:rsidRPr="00FE1E34">
        <w:rPr>
          <w:rFonts w:ascii="Narkisim" w:hAnsi="Narkisim" w:cs="Narkisim"/>
          <w:b/>
          <w:bCs/>
          <w:szCs w:val="20"/>
          <w:rtl/>
        </w:rPr>
        <w:t>ש"ך</w:t>
      </w:r>
      <w:r w:rsidRPr="00FE1E34">
        <w:rPr>
          <w:rFonts w:ascii="Narkisim" w:hAnsi="Narkisim" w:cs="Narkisim"/>
          <w:szCs w:val="20"/>
          <w:rtl/>
        </w:rPr>
        <w:t xml:space="preserve"> (מו פח) האריך לתמוה על פרשב"ם לאיזה צורך חתמו, ומה עדות הם מעידים על השריטות</w:t>
      </w:r>
      <w:r w:rsidRPr="00FE1E34">
        <w:rPr>
          <w:rStyle w:val="ac"/>
          <w:rFonts w:ascii="Narkisim" w:hAnsi="Narkisim" w:cs="Narkisim"/>
          <w:szCs w:val="20"/>
          <w:rtl/>
        </w:rPr>
        <w:footnoteReference w:id="164"/>
      </w:r>
      <w:r w:rsidRPr="00FE1E34">
        <w:rPr>
          <w:rFonts w:ascii="Narkisim" w:hAnsi="Narkisim" w:cs="Narkisim"/>
          <w:rtl/>
        </w:rPr>
        <w:t>.</w:t>
      </w:r>
    </w:p>
    <w:p w14:paraId="6A3733BE"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כת' דלאו דוקא אטיוט, אלא כיון דיש הפסק בין החתימה לשטר אין החתימה ניכרת על השטר, ואפי' נתכוונו להעיד עליו. ודמי כאילו חתמו מאחריו או בנייר אחר.</w:t>
      </w:r>
    </w:p>
    <w:p w14:paraId="62C8FAAE"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ש"ך</w:t>
      </w:r>
      <w:r w:rsidRPr="00FE1E34">
        <w:rPr>
          <w:rFonts w:ascii="Narkisim" w:hAnsi="Narkisim"/>
          <w:rtl/>
        </w:rPr>
        <w:t xml:space="preserve"> (מו פח) פי' סהדי אטייט חתמי, שמא חתמו על דבר שהוא חובה שהיה כתוב, ואח"כ עשו עליו טיוט. [ופי' טיוט דיו שאינו ניכר מה תחת הטיוטא. אבל היכא דעשה שריטות קודם העדים כשר. ודלא כתוס'].</w:t>
      </w:r>
    </w:p>
    <w:p w14:paraId="5345CC50" w14:textId="77777777" w:rsidR="00A513C2" w:rsidRPr="00FE1E34" w:rsidRDefault="00000000" w:rsidP="00FE1E34">
      <w:pPr>
        <w:pStyle w:val="a8"/>
        <w:bidi/>
        <w:rPr>
          <w:rFonts w:ascii="Narkisim" w:hAnsi="Narkisim"/>
        </w:rPr>
      </w:pPr>
      <w:r w:rsidRPr="00FE1E34">
        <w:rPr>
          <w:rFonts w:ascii="Narkisim" w:hAnsi="Narkisim"/>
          <w:rtl/>
        </w:rPr>
        <w:t xml:space="preserve">ועד"ז הגמ' מק' דאף לאחר חתימת העדים, שמא הוסיפו איזה דבר חובה, וחזרו וחתמו עליו [ולא הוה מצי גייז ליה דהוה מפסיד </w:t>
      </w:r>
      <w:r w:rsidRPr="00FE1E34">
        <w:rPr>
          <w:rFonts w:ascii="Narkisim" w:hAnsi="Narkisim"/>
          <w:rtl/>
        </w:rPr>
        <w:lastRenderedPageBreak/>
        <w:t>הקיום]. והגמ' תי' דהבי"ד אינם חתומים על דבר זה. דאינם חתומים מיד אחר הטיוטא, אלא מזכירים קיום השטר ועל הקיום הם חתומים ולא על הטיוטא שהיא קודם הקיום</w:t>
      </w:r>
      <w:r w:rsidRPr="00FE1E34">
        <w:rPr>
          <w:rStyle w:val="ac"/>
          <w:rFonts w:ascii="Narkisim" w:hAnsi="Narkisim"/>
          <w:rtl/>
        </w:rPr>
        <w:footnoteReference w:id="165"/>
      </w:r>
      <w:r w:rsidRPr="00FE1E34">
        <w:rPr>
          <w:rFonts w:ascii="Narkisim" w:hAnsi="Narkisim"/>
          <w:rtl/>
        </w:rPr>
        <w:t>.</w:t>
      </w:r>
    </w:p>
    <w:p w14:paraId="37BBF081" w14:textId="77777777" w:rsidR="00A513C2" w:rsidRPr="00FE1E34" w:rsidRDefault="00000000" w:rsidP="00FE1E34">
      <w:pPr>
        <w:pStyle w:val="aa"/>
        <w:bidi/>
        <w:rPr>
          <w:rFonts w:ascii="Narkisim" w:hAnsi="Narkisim"/>
        </w:rPr>
      </w:pPr>
      <w:r w:rsidRPr="00FE1E34">
        <w:rPr>
          <w:rFonts w:ascii="Narkisim" w:hAnsi="Narkisim"/>
          <w:rtl/>
        </w:rPr>
        <w:t>ויל"ד אי הך 'אמרי' הוה ספק, דלא ידעינן על מה חתמו. או דודאי אין כאן עדות</w:t>
      </w:r>
      <w:r w:rsidRPr="00FE1E34">
        <w:rPr>
          <w:rStyle w:val="ac"/>
          <w:rFonts w:ascii="Narkisim" w:hAnsi="Narkisim"/>
          <w:rtl/>
        </w:rPr>
        <w:footnoteReference w:id="166"/>
      </w:r>
      <w:r w:rsidRPr="00FE1E34">
        <w:rPr>
          <w:rFonts w:ascii="Narkisim" w:hAnsi="Narkisim"/>
          <w:rtl/>
        </w:rPr>
        <w:t>. וה</w:t>
      </w:r>
      <w:r w:rsidRPr="00FE1E34">
        <w:rPr>
          <w:rFonts w:ascii="Narkisim" w:hAnsi="Narkisim"/>
          <w:b/>
          <w:bCs/>
          <w:rtl/>
        </w:rPr>
        <w:t>רמב"ם</w:t>
      </w:r>
      <w:r w:rsidRPr="00FE1E34">
        <w:rPr>
          <w:rFonts w:ascii="Narkisim" w:hAnsi="Narkisim"/>
          <w:rtl/>
        </w:rPr>
        <w:t xml:space="preserve"> (גירושין ד כה) פסק [גבי שאילת שלום] דספק מגורשת, דחיישינן שמא על שאלת שלום חתמו, והוה ספק. וה</w:t>
      </w:r>
      <w:r w:rsidRPr="00FE1E34">
        <w:rPr>
          <w:rFonts w:ascii="Narkisim" w:hAnsi="Narkisim"/>
          <w:b/>
          <w:bCs/>
          <w:rtl/>
        </w:rPr>
        <w:t>ר"ן</w:t>
      </w:r>
      <w:r w:rsidRPr="00FE1E34">
        <w:rPr>
          <w:rFonts w:ascii="Narkisim" w:hAnsi="Narkisim"/>
          <w:rtl/>
        </w:rPr>
        <w:t xml:space="preserve"> (גיטין שם מח: בדה"ר) חלק דכיון שהעדות אינו מתברר ומוכיח הרי אלו כאילו אין כאן עדים כלל. ואף דהגמ' נקטה 'חיישינן', זה טעם הפסול, ועי"ז פסול בתורת ודאי.</w:t>
      </w:r>
    </w:p>
    <w:p w14:paraId="40065DBB" w14:textId="77777777" w:rsidR="00A513C2" w:rsidRPr="00FE1E34" w:rsidRDefault="00000000" w:rsidP="00FE1E34">
      <w:pPr>
        <w:bidi/>
        <w:rPr>
          <w:rFonts w:ascii="Narkisim" w:hAnsi="Narkisim" w:cs="Narkisim"/>
        </w:rPr>
      </w:pPr>
      <w:r w:rsidRPr="00FE1E34">
        <w:rPr>
          <w:rFonts w:ascii="Narkisim" w:hAnsi="Narkisim" w:cs="Narkisim"/>
          <w:u w:val="single"/>
          <w:rtl/>
        </w:rPr>
        <w:t>בי דינא אטיוטא לא חתימי</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אין דרכם לחתום. [שלא עושים 'אשרתא' לברר שנמחק לפניהם]. וה</w:t>
      </w:r>
      <w:r w:rsidRPr="00FE1E34">
        <w:rPr>
          <w:rFonts w:ascii="Narkisim" w:hAnsi="Narkisim" w:cs="Narkisim"/>
          <w:b/>
          <w:bCs/>
          <w:rtl/>
        </w:rPr>
        <w:t>רמב"ן</w:t>
      </w:r>
      <w:r w:rsidRPr="00FE1E34">
        <w:rPr>
          <w:rFonts w:ascii="Narkisim" w:hAnsi="Narkisim" w:cs="Narkisim"/>
          <w:rtl/>
        </w:rPr>
        <w:t xml:space="preserve"> הביא </w:t>
      </w:r>
      <w:r w:rsidRPr="00FE1E34">
        <w:rPr>
          <w:rFonts w:ascii="Narkisim" w:hAnsi="Narkisim" w:cs="Narkisim"/>
          <w:b/>
          <w:bCs/>
          <w:rtl/>
        </w:rPr>
        <w:t>י"מ</w:t>
      </w:r>
      <w:r w:rsidRPr="00FE1E34">
        <w:rPr>
          <w:rFonts w:ascii="Narkisim" w:hAnsi="Narkisim" w:cs="Narkisim"/>
          <w:rtl/>
        </w:rPr>
        <w:t xml:space="preserve"> שמזכירים בקיום השטר על מה מקיימין. וכ"כ ה</w:t>
      </w:r>
      <w:r w:rsidRPr="00FE1E34">
        <w:rPr>
          <w:rFonts w:ascii="Narkisim" w:hAnsi="Narkisim" w:cs="Narkisim"/>
          <w:b/>
          <w:bCs/>
          <w:rtl/>
        </w:rPr>
        <w:t>ריטב"א</w:t>
      </w:r>
      <w:r w:rsidRPr="00FE1E34">
        <w:rPr>
          <w:rFonts w:ascii="Narkisim" w:hAnsi="Narkisim" w:cs="Narkisim"/>
          <w:rtl/>
        </w:rPr>
        <w:t xml:space="preserve"> שהרי מזכירים בפירוש בלשונם שנתקיים השטר בפניהם. ומהני אפי' לקיים מאוחרי השטר או בנייר אחר. ומש"ה ל"ש הפסק. וכ"כ ה</w:t>
      </w:r>
      <w:r w:rsidRPr="00FE1E34">
        <w:rPr>
          <w:rFonts w:ascii="Narkisim" w:hAnsi="Narkisim" w:cs="Narkisim"/>
          <w:b/>
          <w:bCs/>
          <w:rtl/>
        </w:rPr>
        <w:t>ש"ך</w:t>
      </w:r>
      <w:r w:rsidRPr="00FE1E34">
        <w:rPr>
          <w:rFonts w:ascii="Narkisim" w:hAnsi="Narkisim" w:cs="Narkisim"/>
          <w:rtl/>
        </w:rPr>
        <w:t xml:space="preserve"> (שם פח). אבל ה</w:t>
      </w:r>
      <w:r w:rsidRPr="00FE1E34">
        <w:rPr>
          <w:rFonts w:ascii="Narkisim" w:hAnsi="Narkisim" w:cs="Narkisim"/>
          <w:b/>
          <w:bCs/>
          <w:rtl/>
        </w:rPr>
        <w:t>רמב"ן</w:t>
      </w:r>
      <w:r w:rsidRPr="00FE1E34">
        <w:rPr>
          <w:rFonts w:ascii="Narkisim" w:hAnsi="Narkisim" w:cs="Narkisim"/>
          <w:rtl/>
        </w:rPr>
        <w:t xml:space="preserve"> דחה פי' זה</w:t>
      </w:r>
      <w:r w:rsidRPr="00FE1E34">
        <w:rPr>
          <w:rStyle w:val="ac"/>
          <w:rFonts w:ascii="Narkisim" w:hAnsi="Narkisim" w:cs="Narkisim"/>
          <w:rtl/>
        </w:rPr>
        <w:footnoteReference w:id="167"/>
      </w:r>
      <w:r w:rsidRPr="00FE1E34">
        <w:rPr>
          <w:rFonts w:ascii="Narkisim" w:hAnsi="Narkisim" w:cs="Narkisim"/>
          <w:rtl/>
        </w:rPr>
        <w:t>.</w:t>
      </w:r>
    </w:p>
    <w:p w14:paraId="4F4692BE" w14:textId="77777777" w:rsidR="00A513C2" w:rsidRPr="00FE1E34" w:rsidRDefault="00000000" w:rsidP="00FE1E34">
      <w:pPr>
        <w:pStyle w:val="3"/>
        <w:bidi/>
        <w:rPr>
          <w:rFonts w:ascii="Narkisim" w:hAnsi="Narkisim"/>
        </w:rPr>
      </w:pPr>
      <w:r w:rsidRPr="00FE1E34">
        <w:rPr>
          <w:rFonts w:ascii="Narkisim" w:hAnsi="Narkisim"/>
          <w:rtl/>
        </w:rPr>
        <w:t>דף קסג:</w:t>
      </w:r>
    </w:p>
    <w:p w14:paraId="61786B9F" w14:textId="77777777" w:rsidR="00A513C2" w:rsidRPr="00FE1E34" w:rsidRDefault="00000000" w:rsidP="00FE1E34">
      <w:pPr>
        <w:bidi/>
        <w:rPr>
          <w:rFonts w:ascii="Narkisim" w:hAnsi="Narkisim" w:cs="Narkisim"/>
        </w:rPr>
      </w:pPr>
      <w:r w:rsidRPr="00FE1E34">
        <w:rPr>
          <w:rFonts w:ascii="Narkisim" w:hAnsi="Narkisim" w:cs="Narkisim"/>
          <w:u w:val="single"/>
          <w:rtl/>
        </w:rPr>
        <w:t>הניחא לרב כהנא דמתני לה משמיה דשמואל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ולדעת שמואל ל"מ טיוט לפני האשרתא, ומש”ה הוא ועדיו על המחק לא יוכל לזייף.</w:t>
      </w:r>
    </w:p>
    <w:p w14:paraId="63C5A27A" w14:textId="77777777" w:rsidR="00A513C2" w:rsidRPr="00FE1E34" w:rsidRDefault="00000000" w:rsidP="00FE1E34">
      <w:pPr>
        <w:pStyle w:val="a7"/>
        <w:bidi/>
        <w:rPr>
          <w:rFonts w:ascii="Narkisim" w:hAnsi="Narkisim"/>
        </w:rPr>
      </w:pPr>
      <w:r w:rsidRPr="00FE1E34">
        <w:rPr>
          <w:rFonts w:ascii="Narkisim" w:hAnsi="Narkisim"/>
          <w:rtl/>
        </w:rPr>
        <w:t>ופ</w:t>
      </w:r>
      <w:r w:rsidRPr="00FE1E34">
        <w:rPr>
          <w:rFonts w:ascii="Narkisim" w:hAnsi="Narkisim"/>
          <w:b/>
          <w:bCs/>
          <w:rtl/>
        </w:rPr>
        <w:t>רשב"ם</w:t>
      </w:r>
      <w:r w:rsidRPr="00FE1E34">
        <w:rPr>
          <w:rFonts w:ascii="Narkisim" w:hAnsi="Narkisim"/>
          <w:rtl/>
        </w:rPr>
        <w:t xml:space="preserve"> דאיכא למימר דרב פוסל הוא ועדיו על המחק. ומש"ה באשרתא אחרי טיוט אין חשש. ולכאורה הטעם לפסול הוה משום חשש שמא נמחק ב' פעמים או שהעדים חתמו אמחק. דאי משום שהרחיק האשרתא לא יפסלו את השטר.</w:t>
      </w:r>
    </w:p>
    <w:p w14:paraId="2FF71BDB" w14:textId="77777777" w:rsidR="00A513C2" w:rsidRPr="00FE1E34" w:rsidRDefault="00000000" w:rsidP="00FE1E34">
      <w:pPr>
        <w:bidi/>
        <w:rPr>
          <w:rFonts w:ascii="Narkisim" w:hAnsi="Narkisim" w:cs="Narkisim"/>
        </w:rPr>
      </w:pPr>
      <w:r w:rsidRPr="00FE1E34">
        <w:rPr>
          <w:rFonts w:ascii="Narkisim" w:hAnsi="Narkisim" w:cs="Narkisim"/>
          <w:u w:val="single"/>
          <w:rtl/>
        </w:rPr>
        <w:t>קסבר כל כה"ג אין מקיימין אותו מן האשרתא</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כשהשטר ועדיו על המחק ל"מ אשרתא. [ויל"פ דהוה כמו הוא על המחק ועדים על הנייר. ומש”ה לא מהני עדות האשרתא]. הלכך היכא דטייט כשר אף האשרתא.</w:t>
      </w:r>
    </w:p>
    <w:p w14:paraId="35F46BDD"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כת' דאין לומר דהטעם דאין מקיימין מן האשרתא הוה מחמת חשש זה, דמחקו לטיוט וכתבו שטר אחר. דא"כ טפי עדיף לתקן שלא ירחיקו האשרתא [וכדעת ר' יוחנן בסמוך]. אלא דעיקר החשש שמא היה שטר הוא ועדיו על הנייר ומחקו, וזייף הוא ועדיו על המחק</w:t>
      </w:r>
      <w:r w:rsidRPr="00FE1E34">
        <w:rPr>
          <w:rStyle w:val="ac"/>
          <w:rFonts w:ascii="Narkisim" w:hAnsi="Narkisim"/>
          <w:rtl/>
        </w:rPr>
        <w:footnoteReference w:id="168"/>
      </w:r>
      <w:r w:rsidRPr="00FE1E34">
        <w:rPr>
          <w:rFonts w:ascii="Narkisim" w:hAnsi="Narkisim"/>
          <w:rtl/>
        </w:rPr>
        <w:t xml:space="preserve"> (וכמ”ש תוס' בתחילת העמ')</w:t>
      </w:r>
      <w:r w:rsidRPr="00FE1E34">
        <w:rPr>
          <w:rStyle w:val="ac"/>
          <w:rFonts w:ascii="Narkisim" w:hAnsi="Narkisim"/>
          <w:rtl/>
        </w:rPr>
        <w:footnoteReference w:id="169"/>
      </w:r>
      <w:r w:rsidRPr="00FE1E34">
        <w:rPr>
          <w:rFonts w:ascii="Narkisim" w:hAnsi="Narkisim"/>
          <w:rtl/>
        </w:rPr>
        <w:t>.</w:t>
      </w:r>
    </w:p>
    <w:p w14:paraId="7CDAC5D0" w14:textId="77777777" w:rsidR="00A513C2" w:rsidRPr="00FE1E34" w:rsidRDefault="00000000" w:rsidP="00FE1E34">
      <w:pPr>
        <w:pStyle w:val="aa"/>
        <w:bidi/>
        <w:rPr>
          <w:rFonts w:ascii="Narkisim" w:hAnsi="Narkisim"/>
        </w:rPr>
      </w:pPr>
      <w:r w:rsidRPr="00FE1E34">
        <w:rPr>
          <w:rFonts w:ascii="Narkisim" w:hAnsi="Narkisim"/>
          <w:rtl/>
        </w:rPr>
        <w:t xml:space="preserve">ועפ"ז כת' </w:t>
      </w:r>
      <w:r w:rsidRPr="00FE1E34">
        <w:rPr>
          <w:rFonts w:ascii="Narkisim" w:hAnsi="Narkisim"/>
          <w:b/>
          <w:bCs/>
          <w:rtl/>
        </w:rPr>
        <w:t>רבינו</w:t>
      </w:r>
      <w:r w:rsidRPr="00FE1E34">
        <w:rPr>
          <w:rFonts w:ascii="Narkisim" w:hAnsi="Narkisim"/>
          <w:rtl/>
        </w:rPr>
        <w:t xml:space="preserve"> </w:t>
      </w:r>
      <w:r w:rsidRPr="00FE1E34">
        <w:rPr>
          <w:rFonts w:ascii="Narkisim" w:hAnsi="Narkisim"/>
          <w:b/>
          <w:bCs/>
          <w:rtl/>
        </w:rPr>
        <w:t>יונה</w:t>
      </w:r>
      <w:r w:rsidRPr="00FE1E34">
        <w:rPr>
          <w:rFonts w:ascii="Narkisim" w:hAnsi="Narkisim"/>
          <w:rtl/>
        </w:rPr>
        <w:t xml:space="preserve"> ['סליק בידן'] דאף דקי"ל כר' יוחנן שלא תקנו שיוכלו להרחיק, אפ"ה כל כה"ג אין מקיימים שטר הבא הוא ועדיו על המחק מן האשרתא, דחיישינן שמא על הנייר היה כתוב ומחקו וזייף הוא ועדיו, לפיכך צריך לקיים מן העדים שבו. [ע"ע בסמוך]. ואף דלא קי"ל כרב שיעשו טייט</w:t>
      </w:r>
      <w:r w:rsidRPr="00FE1E34">
        <w:rPr>
          <w:rStyle w:val="ac"/>
          <w:rFonts w:ascii="Narkisim" w:hAnsi="Narkisim"/>
          <w:rtl/>
        </w:rPr>
        <w:footnoteReference w:id="170"/>
      </w:r>
      <w:r w:rsidRPr="00FE1E34">
        <w:rPr>
          <w:rFonts w:ascii="Narkisim" w:hAnsi="Narkisim"/>
          <w:rtl/>
        </w:rPr>
        <w:t>, אפ"ה יש חשש שימחוק שטר שלם.</w:t>
      </w:r>
    </w:p>
    <w:p w14:paraId="6FE3B62B" w14:textId="77777777" w:rsidR="00A513C2" w:rsidRPr="00FE1E34" w:rsidRDefault="00000000" w:rsidP="00FE1E34">
      <w:pPr>
        <w:pStyle w:val="a8"/>
        <w:bidi/>
        <w:rPr>
          <w:rFonts w:ascii="Narkisim" w:hAnsi="Narkisim"/>
        </w:rPr>
      </w:pPr>
      <w:r w:rsidRPr="00FE1E34">
        <w:rPr>
          <w:rFonts w:ascii="Narkisim" w:hAnsi="Narkisim"/>
          <w:rtl/>
        </w:rPr>
        <w:t>ונח' בזה ב</w:t>
      </w:r>
      <w:r w:rsidRPr="00FE1E34">
        <w:rPr>
          <w:rFonts w:ascii="Narkisim" w:hAnsi="Narkisim"/>
          <w:b/>
          <w:bCs/>
          <w:rtl/>
        </w:rPr>
        <w:t>שו"ע</w:t>
      </w:r>
      <w:r w:rsidRPr="00FE1E34">
        <w:rPr>
          <w:rFonts w:ascii="Narkisim" w:hAnsi="Narkisim"/>
          <w:rtl/>
        </w:rPr>
        <w:t xml:space="preserve"> (מו לג) אי קי"ל כסברא זו דאין מקיימין מן האשרתא</w:t>
      </w:r>
      <w:r w:rsidRPr="00FE1E34">
        <w:rPr>
          <w:rStyle w:val="ac"/>
          <w:rFonts w:ascii="Narkisim" w:hAnsi="Narkisim"/>
          <w:rtl/>
        </w:rPr>
        <w:footnoteReference w:id="171"/>
      </w:r>
      <w:r w:rsidRPr="00FE1E34">
        <w:rPr>
          <w:rFonts w:ascii="Narkisim" w:hAnsi="Narkisim"/>
          <w:rtl/>
        </w:rPr>
        <w:t>, דלדעת הרמב"ם (ע' בסמוך, וכן חד תי' בתוס') אף ר' יוחנן ס"ל כרב. והב"י נקט דהרי”ף והרא”ש השמיטו גמ' זו כיון דקי"ל כר' יוחנן</w:t>
      </w:r>
      <w:r w:rsidRPr="00FE1E34">
        <w:rPr>
          <w:rStyle w:val="ac"/>
          <w:rFonts w:ascii="Narkisim" w:hAnsi="Narkisim"/>
          <w:rtl/>
        </w:rPr>
        <w:footnoteReference w:id="172"/>
      </w:r>
      <w:r w:rsidRPr="00FE1E34">
        <w:rPr>
          <w:rFonts w:ascii="Narkisim" w:hAnsi="Narkisim"/>
          <w:rtl/>
        </w:rPr>
        <w:t>. וס"ל דר' יוחנן פליג אסברא זו [וס"ל דלא חיישינן שימחוק שטר שלם</w:t>
      </w:r>
      <w:r w:rsidRPr="00FE1E34">
        <w:rPr>
          <w:rStyle w:val="ac"/>
          <w:rFonts w:ascii="Narkisim" w:hAnsi="Narkisim"/>
          <w:rtl/>
        </w:rPr>
        <w:footnoteReference w:id="173"/>
      </w:r>
      <w:r w:rsidRPr="00FE1E34">
        <w:rPr>
          <w:rFonts w:ascii="Narkisim" w:hAnsi="Narkisim"/>
          <w:rtl/>
        </w:rPr>
        <w:t>, ע"ע בסמוך תוס' ד"ה הניחא].</w:t>
      </w:r>
    </w:p>
    <w:p w14:paraId="0DD08855" w14:textId="77777777" w:rsidR="00A513C2" w:rsidRPr="00FE1E34" w:rsidRDefault="00000000" w:rsidP="00FE1E34">
      <w:pPr>
        <w:pStyle w:val="aa"/>
        <w:bidi/>
        <w:rPr>
          <w:rFonts w:ascii="Narkisim" w:hAnsi="Narkisim"/>
        </w:rPr>
      </w:pPr>
      <w:r w:rsidRPr="00FE1E34">
        <w:rPr>
          <w:rFonts w:ascii="Narkisim" w:hAnsi="Narkisim"/>
          <w:u w:val="single"/>
          <w:rtl/>
        </w:rPr>
        <w:t>תוד"ה הניחא</w:t>
      </w:r>
      <w:r w:rsidRPr="00FE1E34">
        <w:rPr>
          <w:rFonts w:ascii="Narkisim" w:hAnsi="Narkisim"/>
          <w:rtl/>
        </w:rPr>
        <w:t>. א"כ כל שטר מקויים ימחקנו וכו'. ו</w:t>
      </w:r>
      <w:r w:rsidRPr="00FE1E34">
        <w:rPr>
          <w:rFonts w:ascii="Narkisim" w:hAnsi="Narkisim"/>
          <w:b/>
          <w:bCs/>
          <w:rtl/>
        </w:rPr>
        <w:t>רשב"ם</w:t>
      </w:r>
      <w:r w:rsidRPr="00FE1E34">
        <w:rPr>
          <w:rFonts w:ascii="Narkisim" w:hAnsi="Narkisim"/>
          <w:rtl/>
        </w:rPr>
        <w:t xml:space="preserve"> כת' דהוה בכלל קו' הגמ' למאן דמתני משמיה דרב. [אך תוס' הק' אליבא דשמואל].</w:t>
      </w:r>
    </w:p>
    <w:p w14:paraId="140AF056"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(בע"א) כת' דבשאר שטרות ירא למחוק השטר והעדים ולזייף שטר ועדים, פן יוודע שאין זו חתימת העדים, ונמצא שלא יועיל לו שטר מזוייף והפסיד השטר הראשון. אבל הכא כשחותך השטר עם עדיו ומחיק לטיוטא לא הפסיד כלום, שהרי השטר הראשון קיים הוא אצלו עם עדיו וימצא כל עת לקיימו. ועד"ז כת' הש"ך (מו פח וצ).</w:t>
      </w:r>
    </w:p>
    <w:p w14:paraId="02B2C35A" w14:textId="77777777" w:rsidR="00A513C2" w:rsidRPr="00FE1E34" w:rsidRDefault="00000000" w:rsidP="00FE1E34">
      <w:pPr>
        <w:pStyle w:val="aa"/>
        <w:bidi/>
        <w:rPr>
          <w:rFonts w:ascii="Narkisim" w:hAnsi="Narkisim"/>
        </w:rPr>
      </w:pPr>
      <w:r w:rsidRPr="00FE1E34">
        <w:rPr>
          <w:rFonts w:ascii="Narkisim" w:hAnsi="Narkisim"/>
          <w:rtl/>
        </w:rPr>
        <w:t xml:space="preserve">אמנם </w:t>
      </w:r>
      <w:r w:rsidRPr="00FE1E34">
        <w:rPr>
          <w:rFonts w:ascii="Narkisim" w:hAnsi="Narkisim"/>
          <w:b/>
          <w:bCs/>
          <w:rtl/>
        </w:rPr>
        <w:t>רבינו</w:t>
      </w:r>
      <w:r w:rsidRPr="00FE1E34">
        <w:rPr>
          <w:rFonts w:ascii="Narkisim" w:hAnsi="Narkisim"/>
          <w:rtl/>
        </w:rPr>
        <w:t xml:space="preserve"> </w:t>
      </w:r>
      <w:r w:rsidRPr="00FE1E34">
        <w:rPr>
          <w:rFonts w:ascii="Narkisim" w:hAnsi="Narkisim"/>
          <w:b/>
          <w:bCs/>
          <w:rtl/>
        </w:rPr>
        <w:t>יונה</w:t>
      </w:r>
      <w:r w:rsidRPr="00FE1E34">
        <w:rPr>
          <w:rFonts w:ascii="Narkisim" w:hAnsi="Narkisim"/>
          <w:rtl/>
        </w:rPr>
        <w:t xml:space="preserve"> בהמשך דבריו כת' דהטעם דאין מקיימין אותו מן האשרתא שבו [תי' הגמ' אליבא דרב] דחיישינן שימחוק שטר שלם. ודלא כסברא זו שחושש להפסיד שטר הראשון. וצ"ל דהך סברא הוא בהניחא אליבא דשמואל. אבל למסקנא חוששין בכה”ג. וכן נקט ר' יונה אף אליבא דר' יוחנן.</w:t>
      </w:r>
    </w:p>
    <w:p w14:paraId="1EFCF856" w14:textId="77777777" w:rsidR="00A513C2" w:rsidRPr="00FE1E34" w:rsidRDefault="00000000" w:rsidP="00FE1E34">
      <w:pPr>
        <w:bidi/>
        <w:rPr>
          <w:rFonts w:ascii="Narkisim" w:hAnsi="Narkisim" w:cs="Narkisim"/>
        </w:rPr>
      </w:pPr>
      <w:r w:rsidRPr="00FE1E34">
        <w:rPr>
          <w:rFonts w:ascii="Narkisim" w:hAnsi="Narkisim" w:cs="Narkisim"/>
          <w:u w:val="single"/>
          <w:rtl/>
        </w:rPr>
        <w:t>ור' יוחנן אמר וכו' בין עדים לאשרתא אפי' שיטה אחת פסול</w:t>
      </w:r>
      <w:r w:rsidRPr="00FE1E34">
        <w:rPr>
          <w:rFonts w:ascii="Narkisim" w:hAnsi="Narkisim" w:cs="Narkisim"/>
          <w:rtl/>
        </w:rPr>
        <w:t>. ה</w:t>
      </w:r>
      <w:r w:rsidRPr="00FE1E34">
        <w:rPr>
          <w:rFonts w:ascii="Narkisim" w:hAnsi="Narkisim" w:cs="Narkisim"/>
          <w:b/>
          <w:bCs/>
          <w:rtl/>
        </w:rPr>
        <w:t>רשב"א</w:t>
      </w:r>
      <w:r w:rsidRPr="00FE1E34">
        <w:rPr>
          <w:rFonts w:ascii="Narkisim" w:hAnsi="Narkisim" w:cs="Narkisim"/>
          <w:rtl/>
        </w:rPr>
        <w:t xml:space="preserve"> ושא"ר כת' דה"ק דהאשרתא פסול</w:t>
      </w:r>
      <w:r w:rsidRPr="00FE1E34">
        <w:rPr>
          <w:rStyle w:val="ac"/>
          <w:rFonts w:ascii="Narkisim" w:hAnsi="Narkisim" w:cs="Narkisim"/>
          <w:rtl/>
        </w:rPr>
        <w:footnoteReference w:id="174"/>
      </w:r>
      <w:r w:rsidRPr="00FE1E34">
        <w:rPr>
          <w:rFonts w:ascii="Narkisim" w:hAnsi="Narkisim" w:cs="Narkisim"/>
          <w:rtl/>
        </w:rPr>
        <w:t xml:space="preserve">, אבל השטר כבר נכשר בחתימת עדיו, שהרי הוא נכתב ונחתם כתיקון חכמים. ואחר שנכשר לא יפסל. וכ"פ </w:t>
      </w:r>
      <w:r w:rsidRPr="00FE1E34">
        <w:rPr>
          <w:rFonts w:ascii="Narkisim" w:hAnsi="Narkisim" w:cs="Narkisim"/>
          <w:rtl/>
        </w:rPr>
        <w:lastRenderedPageBreak/>
        <w:t>ב</w:t>
      </w:r>
      <w:r w:rsidRPr="00FE1E34">
        <w:rPr>
          <w:rFonts w:ascii="Narkisim" w:hAnsi="Narkisim" w:cs="Narkisim"/>
          <w:b/>
          <w:bCs/>
          <w:rtl/>
        </w:rPr>
        <w:t>פסקי הרא"ש</w:t>
      </w:r>
      <w:r w:rsidRPr="00FE1E34">
        <w:rPr>
          <w:rFonts w:ascii="Narkisim" w:hAnsi="Narkisim" w:cs="Narkisim"/>
          <w:rtl/>
        </w:rPr>
        <w:t xml:space="preserve"> (ה) דהשטר כשר, דכיון שאין ריעותא בין שטר לעדים אין לפסול אלא מהריעותא ולמטה</w:t>
      </w:r>
    </w:p>
    <w:p w14:paraId="69CFCE43" w14:textId="77777777" w:rsidR="00A513C2" w:rsidRPr="00FE1E34" w:rsidRDefault="00000000" w:rsidP="00FE1E34">
      <w:pPr>
        <w:pStyle w:val="a7"/>
        <w:bidi/>
        <w:rPr>
          <w:rFonts w:ascii="Narkisim" w:hAnsi="Narkisim"/>
        </w:rPr>
      </w:pPr>
      <w:r w:rsidRPr="00FE1E34">
        <w:rPr>
          <w:rFonts w:ascii="Narkisim" w:hAnsi="Narkisim"/>
          <w:rtl/>
        </w:rPr>
        <w:t xml:space="preserve">והשיטמ"ק הביא בשם </w:t>
      </w:r>
      <w:r w:rsidRPr="00FE1E34">
        <w:rPr>
          <w:rFonts w:ascii="Narkisim" w:hAnsi="Narkisim"/>
          <w:b/>
          <w:bCs/>
          <w:rtl/>
        </w:rPr>
        <w:t>רא"ש</w:t>
      </w:r>
      <w:r w:rsidRPr="00FE1E34">
        <w:rPr>
          <w:rFonts w:ascii="Narkisim" w:hAnsi="Narkisim"/>
          <w:rtl/>
        </w:rPr>
        <w:t xml:space="preserve"> דמ"מ</w:t>
      </w:r>
      <w:r w:rsidRPr="00FE1E34">
        <w:rPr>
          <w:rStyle w:val="ac"/>
          <w:rFonts w:ascii="Narkisim" w:hAnsi="Narkisim"/>
          <w:rtl/>
        </w:rPr>
        <w:footnoteReference w:id="175"/>
      </w:r>
      <w:r w:rsidRPr="00FE1E34">
        <w:rPr>
          <w:rFonts w:ascii="Narkisim" w:hAnsi="Narkisim"/>
          <w:rtl/>
        </w:rPr>
        <w:t xml:space="preserve"> אם גאיז האשרתא השטר כשר לגבות ממשעבדי למפרע</w:t>
      </w:r>
      <w:r w:rsidRPr="00FE1E34">
        <w:rPr>
          <w:rStyle w:val="ac"/>
          <w:rFonts w:ascii="Narkisim" w:hAnsi="Narkisim"/>
          <w:rtl/>
        </w:rPr>
        <w:footnoteReference w:id="176"/>
      </w:r>
      <w:r w:rsidRPr="00FE1E34">
        <w:rPr>
          <w:rFonts w:ascii="Narkisim" w:hAnsi="Narkisim"/>
          <w:rtl/>
        </w:rPr>
        <w:t>. [ולכאורה משמע דכל זמן דלא גייז אף השטר פסול</w:t>
      </w:r>
      <w:r w:rsidRPr="00FE1E34">
        <w:rPr>
          <w:rStyle w:val="ac"/>
          <w:rFonts w:ascii="Narkisim" w:hAnsi="Narkisim"/>
          <w:rtl/>
        </w:rPr>
        <w:footnoteReference w:id="177"/>
      </w:r>
      <w:r w:rsidRPr="00FE1E34">
        <w:rPr>
          <w:rFonts w:ascii="Narkisim" w:hAnsi="Narkisim"/>
          <w:rtl/>
        </w:rPr>
        <w:t>].</w:t>
      </w:r>
    </w:p>
    <w:p w14:paraId="6428DB12"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תוס</w:t>
      </w:r>
      <w:r w:rsidRPr="00FE1E34">
        <w:rPr>
          <w:rFonts w:ascii="Narkisim" w:hAnsi="Narkisim" w:cs="Narkisim"/>
          <w:rtl/>
        </w:rPr>
        <w:t>' וה</w:t>
      </w:r>
      <w:r w:rsidRPr="00FE1E34">
        <w:rPr>
          <w:rFonts w:ascii="Narkisim" w:hAnsi="Narkisim" w:cs="Narkisim"/>
          <w:b/>
          <w:bCs/>
          <w:rtl/>
        </w:rPr>
        <w:t>ראשונים</w:t>
      </w:r>
      <w:r w:rsidRPr="00FE1E34">
        <w:rPr>
          <w:rFonts w:ascii="Narkisim" w:hAnsi="Narkisim" w:cs="Narkisim"/>
          <w:rtl/>
        </w:rPr>
        <w:t xml:space="preserve"> הק' אמאי ל”מ טיוט לר' יוחנן. ו</w:t>
      </w:r>
      <w:r w:rsidRPr="00FE1E34">
        <w:rPr>
          <w:rFonts w:ascii="Narkisim" w:hAnsi="Narkisim" w:cs="Narkisim"/>
          <w:b/>
          <w:bCs/>
          <w:rtl/>
        </w:rPr>
        <w:t>תוס</w:t>
      </w:r>
      <w:r w:rsidRPr="00FE1E34">
        <w:rPr>
          <w:rFonts w:ascii="Narkisim" w:hAnsi="Narkisim" w:cs="Narkisim"/>
          <w:rtl/>
        </w:rPr>
        <w:t>' (בתחילת העמ', בתי' הא') כת' דר' יוחנן ס"ל דהבי"ד חתמי אטיוטא</w:t>
      </w:r>
      <w:r w:rsidRPr="00FE1E34">
        <w:rPr>
          <w:rStyle w:val="ac"/>
          <w:rFonts w:ascii="Narkisim" w:hAnsi="Narkisim" w:cs="Narkisim"/>
          <w:rtl/>
        </w:rPr>
        <w:footnoteReference w:id="178"/>
      </w:r>
      <w:r w:rsidRPr="00FE1E34">
        <w:rPr>
          <w:rFonts w:ascii="Narkisim" w:hAnsi="Narkisim" w:cs="Narkisim"/>
          <w:rtl/>
        </w:rPr>
        <w:t>.</w:t>
      </w:r>
    </w:p>
    <w:p w14:paraId="0E692F9D" w14:textId="77777777" w:rsidR="00A513C2" w:rsidRPr="00FE1E34" w:rsidRDefault="00000000" w:rsidP="00FE1E34">
      <w:pPr>
        <w:pStyle w:val="a7"/>
        <w:bidi/>
        <w:rPr>
          <w:rFonts w:ascii="Narkisim" w:hAnsi="Narkisim"/>
        </w:rPr>
      </w:pPr>
      <w:r w:rsidRPr="00FE1E34">
        <w:rPr>
          <w:rFonts w:ascii="Narkisim" w:hAnsi="Narkisim"/>
          <w:rtl/>
        </w:rPr>
        <w:t>ועוד כת' התוס' דאה"נ מהני טיוט לר' יוחנן, אלא ר' יוחנן איירי בלא טיוט. וכ"פ ה</w:t>
      </w:r>
      <w:r w:rsidRPr="00FE1E34">
        <w:rPr>
          <w:rFonts w:ascii="Narkisim" w:hAnsi="Narkisim"/>
          <w:b/>
          <w:bCs/>
          <w:rtl/>
        </w:rPr>
        <w:t>רמב"ם</w:t>
      </w:r>
      <w:r w:rsidRPr="00FE1E34">
        <w:rPr>
          <w:rFonts w:ascii="Narkisim" w:hAnsi="Narkisim"/>
          <w:rtl/>
        </w:rPr>
        <w:t xml:space="preserve"> (כז ו,ז) דהרחיק הקיום אפי' שיטה א' פסול, אבל מלא בשריטות דיו כשר. [ופסק כר' יוחנן וכרב].</w:t>
      </w:r>
    </w:p>
    <w:p w14:paraId="745446FD"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הק' דהלשון 'ור' יוחנן אמר' נראה קצת דפליגי. וכת' דאפשר דרב פליג דבשיטה א' אי"צ טיוט. דל"מ שטר הבא הוא ועדיו בשיטה א' ואשרתא בשיטה אחרת</w:t>
      </w:r>
      <w:r w:rsidRPr="00FE1E34">
        <w:rPr>
          <w:rStyle w:val="ac"/>
          <w:rFonts w:ascii="Narkisim" w:hAnsi="Narkisim"/>
          <w:rtl/>
        </w:rPr>
        <w:footnoteReference w:id="179"/>
      </w:r>
      <w:r w:rsidRPr="00FE1E34">
        <w:rPr>
          <w:rFonts w:ascii="Narkisim" w:hAnsi="Narkisim"/>
          <w:rtl/>
        </w:rPr>
        <w:t>.</w:t>
      </w:r>
    </w:p>
    <w:p w14:paraId="60345783"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כת' דר' יוחנן פסל משום גזירה אטו שמא לא יטייט.</w:t>
      </w:r>
    </w:p>
    <w:p w14:paraId="530E2351" w14:textId="77777777" w:rsidR="00A513C2" w:rsidRPr="00FE1E34" w:rsidRDefault="00000000" w:rsidP="00FE1E34">
      <w:pPr>
        <w:bidi/>
        <w:rPr>
          <w:rFonts w:ascii="Narkisim" w:hAnsi="Narkisim" w:cs="Narkisim"/>
        </w:rPr>
      </w:pPr>
      <w:r w:rsidRPr="00FE1E34">
        <w:rPr>
          <w:rFonts w:ascii="Narkisim" w:hAnsi="Narkisim" w:cs="Narkisim"/>
          <w:u w:val="single"/>
          <w:rtl/>
        </w:rPr>
        <w:t>וקסבר שטר הבא הוא ועדיו בשיטה א' כשר</w:t>
      </w:r>
      <w:r w:rsidRPr="00FE1E34">
        <w:rPr>
          <w:rFonts w:ascii="Narkisim" w:hAnsi="Narkisim" w:cs="Narkisim"/>
          <w:rtl/>
        </w:rPr>
        <w:t xml:space="preserve">. </w:t>
      </w:r>
      <w:r w:rsidRPr="00FE1E34">
        <w:rPr>
          <w:rFonts w:ascii="Narkisim" w:hAnsi="Narkisim" w:cs="Narkisim"/>
          <w:b/>
          <w:bCs/>
          <w:rtl/>
        </w:rPr>
        <w:t>רבינו</w:t>
      </w:r>
      <w:r w:rsidRPr="00FE1E34">
        <w:rPr>
          <w:rFonts w:ascii="Narkisim" w:hAnsi="Narkisim" w:cs="Narkisim"/>
          <w:rtl/>
        </w:rPr>
        <w:t xml:space="preserve"> </w:t>
      </w:r>
      <w:r w:rsidRPr="00FE1E34">
        <w:rPr>
          <w:rFonts w:ascii="Narkisim" w:hAnsi="Narkisim" w:cs="Narkisim"/>
          <w:b/>
          <w:bCs/>
          <w:rtl/>
        </w:rPr>
        <w:t>יונה</w:t>
      </w:r>
      <w:r w:rsidRPr="00FE1E34">
        <w:rPr>
          <w:rFonts w:ascii="Narkisim" w:hAnsi="Narkisim" w:cs="Narkisim"/>
          <w:rtl/>
        </w:rPr>
        <w:t xml:space="preserve"> הק' דנימא דהו"ל לרבנן לתקן דכה"ג [הוא ועדיו בשיטה א'] שאין מקיימים מן האשרתא שבו אלא מן העדים, כדי להכשיר בין העדים לאשרתא הרחקת שיטה א'. [ועד"ז הק' ה</w:t>
      </w:r>
      <w:r w:rsidRPr="00FE1E34">
        <w:rPr>
          <w:rFonts w:ascii="Narkisim" w:hAnsi="Narkisim" w:cs="Narkisim"/>
          <w:b/>
          <w:bCs/>
          <w:rtl/>
        </w:rPr>
        <w:t>לח"מ</w:t>
      </w:r>
      <w:r w:rsidRPr="00FE1E34">
        <w:rPr>
          <w:rFonts w:ascii="Narkisim" w:hAnsi="Narkisim" w:cs="Narkisim"/>
          <w:rtl/>
        </w:rPr>
        <w:t xml:space="preserve"> כז ו]. ותי' שאין ראוי לתקן על שום שטר כשר שלא לקיים מן האשרתא, כדי להכשיר הרחקת האשרתא מן העדים</w:t>
      </w:r>
      <w:r w:rsidRPr="00FE1E34">
        <w:rPr>
          <w:rStyle w:val="ac"/>
          <w:rFonts w:ascii="Narkisim" w:hAnsi="Narkisim" w:cs="Narkisim"/>
          <w:rtl/>
        </w:rPr>
        <w:footnoteReference w:id="180"/>
      </w:r>
      <w:r w:rsidRPr="00FE1E34">
        <w:rPr>
          <w:rFonts w:ascii="Narkisim" w:hAnsi="Narkisim" w:cs="Narkisim"/>
          <w:rtl/>
        </w:rPr>
        <w:t>. אלא טפי עדיף לפסול הרחקת האשרתא.</w:t>
      </w:r>
    </w:p>
    <w:p w14:paraId="606DB563" w14:textId="77777777" w:rsidR="00A513C2" w:rsidRPr="00FE1E34" w:rsidRDefault="00000000" w:rsidP="00FE1E34">
      <w:pPr>
        <w:bidi/>
        <w:rPr>
          <w:rFonts w:ascii="Narkisim" w:hAnsi="Narkisim" w:cs="Narkisim"/>
        </w:rPr>
      </w:pPr>
      <w:r w:rsidRPr="00FE1E34">
        <w:rPr>
          <w:rFonts w:ascii="Narkisim" w:hAnsi="Narkisim" w:cs="Narkisim"/>
          <w:u w:val="single"/>
          <w:rtl/>
        </w:rPr>
        <w:t>תוד"ה שיטה</w:t>
      </w:r>
      <w:r w:rsidRPr="00FE1E34">
        <w:rPr>
          <w:rFonts w:ascii="Narkisim" w:hAnsi="Narkisim" w:cs="Narkisim"/>
          <w:rtl/>
        </w:rPr>
        <w:t>. א"כ צריך ליזהר וכו' שיש להן גליון וכו'. ו</w:t>
      </w:r>
      <w:r w:rsidRPr="00FE1E34">
        <w:rPr>
          <w:rFonts w:ascii="Narkisim" w:hAnsi="Narkisim" w:cs="Narkisim"/>
          <w:b/>
          <w:bCs/>
          <w:rtl/>
        </w:rPr>
        <w:t>תוס</w:t>
      </w:r>
      <w:r w:rsidRPr="00FE1E34">
        <w:rPr>
          <w:rFonts w:ascii="Narkisim" w:hAnsi="Narkisim" w:cs="Narkisim"/>
          <w:rtl/>
        </w:rPr>
        <w:t>' (בהמשך) הוסיפו דה"ה כל עדים החותמים בסוף השיטה זה אצל זה יש חשש זיוף. וה</w:t>
      </w:r>
      <w:r w:rsidRPr="00FE1E34">
        <w:rPr>
          <w:rFonts w:ascii="Narkisim" w:hAnsi="Narkisim" w:cs="Narkisim"/>
          <w:b/>
          <w:bCs/>
          <w:rtl/>
        </w:rPr>
        <w:t>ריטב"א</w:t>
      </w:r>
      <w:r w:rsidRPr="00FE1E34">
        <w:rPr>
          <w:rFonts w:ascii="Narkisim" w:hAnsi="Narkisim" w:cs="Narkisim"/>
          <w:rtl/>
        </w:rPr>
        <w:t xml:space="preserve"> כת' דחשש זה הוא כשהניחו שיעור כתוב לווה פלוני מפלוני כך, דהשתא יכול להזדייף אבל בפחות מכן ליכא חשש.</w:t>
      </w:r>
    </w:p>
    <w:p w14:paraId="6BD4846F"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תוס</w:t>
      </w:r>
      <w:r w:rsidRPr="00FE1E34">
        <w:rPr>
          <w:rFonts w:ascii="Narkisim" w:hAnsi="Narkisim" w:cs="Narkisim"/>
          <w:rtl/>
        </w:rPr>
        <w:t>' (בהמשך דבריהם) נקטו דהשטר נפסל היכא דיכול לזייף על ידו. [וכ"כ הראשונים לעיל קסב. וכ"מ בסוגיין]. אך תוס' נסתפקו דשמא ה"מ היכא דיכול להזדייף בגוף השטר. [דהגדר שהנייר שיכול להזדייף פסול. אבל היכא דאינו מזדייף בגוף השטר, אף שמזייף ע”י עדי השטר אינו פוסל].</w:t>
      </w:r>
    </w:p>
    <w:p w14:paraId="52E97EA0"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תוס'</w:t>
      </w:r>
      <w:r w:rsidRPr="00FE1E34">
        <w:rPr>
          <w:rFonts w:ascii="Narkisim" w:hAnsi="Narkisim" w:cs="Narkisim"/>
          <w:rtl/>
        </w:rPr>
        <w:t xml:space="preserve"> כת' דהיכא דהעדים חותמין זה תחת זה כשר. וה</w:t>
      </w:r>
      <w:r w:rsidRPr="00FE1E34">
        <w:rPr>
          <w:rFonts w:ascii="Narkisim" w:hAnsi="Narkisim" w:cs="Narkisim"/>
          <w:b/>
          <w:bCs/>
          <w:rtl/>
        </w:rPr>
        <w:t>נמוק"י</w:t>
      </w:r>
      <w:r w:rsidRPr="00FE1E34">
        <w:rPr>
          <w:rFonts w:ascii="Narkisim" w:hAnsi="Narkisim" w:cs="Narkisim"/>
          <w:rtl/>
        </w:rPr>
        <w:t xml:space="preserve"> ביאר דאין חשש זיוף, דשטר הבא הוא בשיטה א' ועדיו בא' לא מהני, שלא הכשירו אלא שטר הבא הוא ושני עדיו בשיטה א' [וכ"כ רבינו יונה קסב.].</w:t>
      </w:r>
    </w:p>
    <w:p w14:paraId="62AB93F8"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כת' עפ"ז למדין מחצי שיטה אחרונה, כיון דאין העדים רשאין לחתום באמצע השיטה. ע"ע רשב"א (קסב.).</w:t>
      </w:r>
    </w:p>
    <w:p w14:paraId="6B5874BF"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דן דאף צריכין ליזהר שלא להניח גליון בראשו של שטר, שמא יוסיף בה דברים ויחברם לאלו. שהרי אפשר [לחברם לדברי השטר]. וכת' דנראה שהשטר נפסל עי"ז</w:t>
      </w:r>
      <w:r w:rsidRPr="00FE1E34">
        <w:rPr>
          <w:rStyle w:val="ac"/>
          <w:rFonts w:ascii="Narkisim" w:hAnsi="Narkisim"/>
          <w:rtl/>
        </w:rPr>
        <w:footnoteReference w:id="181"/>
      </w:r>
      <w:r w:rsidRPr="00FE1E34">
        <w:rPr>
          <w:rFonts w:ascii="Narkisim" w:hAnsi="Narkisim"/>
          <w:rtl/>
        </w:rPr>
        <w:t>.</w:t>
      </w:r>
    </w:p>
    <w:p w14:paraId="3B83B38E" w14:textId="77777777" w:rsidR="00A513C2" w:rsidRPr="00FE1E34" w:rsidRDefault="00000000" w:rsidP="00FE1E34">
      <w:pPr>
        <w:bidi/>
        <w:rPr>
          <w:rFonts w:ascii="Narkisim" w:hAnsi="Narkisim" w:cs="Narkisim"/>
        </w:rPr>
      </w:pPr>
      <w:r w:rsidRPr="00FE1E34">
        <w:rPr>
          <w:rFonts w:ascii="Narkisim" w:hAnsi="Narkisim" w:cs="Narkisim"/>
          <w:u w:val="single"/>
          <w:rtl/>
        </w:rPr>
        <w:t>בא"ד דאי משום שיכתוב בגליון וכו' אני פלוני וכו' משום הא לא פסלינן לשטרא, דאיהו העד הוא דאפסיד אנפשיה</w:t>
      </w:r>
      <w:r w:rsidRPr="00FE1E34">
        <w:rPr>
          <w:rFonts w:ascii="Narkisim" w:hAnsi="Narkisim" w:cs="Narkisim"/>
          <w:rtl/>
        </w:rPr>
        <w:t>. וה</w:t>
      </w:r>
      <w:r w:rsidRPr="00FE1E34">
        <w:rPr>
          <w:rFonts w:ascii="Narkisim" w:hAnsi="Narkisim" w:cs="Narkisim"/>
          <w:b/>
          <w:bCs/>
          <w:rtl/>
        </w:rPr>
        <w:t>רמב”ן</w:t>
      </w:r>
      <w:r w:rsidRPr="00FE1E34">
        <w:rPr>
          <w:rFonts w:ascii="Narkisim" w:hAnsi="Narkisim" w:cs="Narkisim"/>
          <w:rtl/>
        </w:rPr>
        <w:t xml:space="preserve"> (ושא"ר) הביאו בשם ר”ת דמ"מ יש למנוע את העדים מלחתום באמצע, שיוכל לכתוב עליו ויגבה מבני חורין [כדין שטר כת”י, וכדלקמן קעה. וקסז.]. והביאו דר”ת נסתפק האם פוסל את השטר, או דלא שייך לעדות השטר.</w:t>
      </w:r>
    </w:p>
    <w:p w14:paraId="468C2547"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ראשונים</w:t>
      </w:r>
      <w:r w:rsidRPr="00FE1E34">
        <w:rPr>
          <w:rFonts w:ascii="Narkisim" w:hAnsi="Narkisim"/>
          <w:rtl/>
        </w:rPr>
        <w:t xml:space="preserve"> הכריעו כתוס' דכיון דלא יוכל לזייף לאחרים אינו פוסל את השטר.</w:t>
      </w:r>
    </w:p>
    <w:p w14:paraId="097EF4B4" w14:textId="77777777" w:rsidR="00A513C2" w:rsidRPr="00FE1E34" w:rsidRDefault="00000000" w:rsidP="00FE1E34">
      <w:pPr>
        <w:bidi/>
        <w:rPr>
          <w:rFonts w:ascii="Narkisim" w:hAnsi="Narkisim" w:cs="Narkisim"/>
        </w:rPr>
      </w:pPr>
      <w:r w:rsidRPr="00FE1E34">
        <w:rPr>
          <w:rFonts w:ascii="Narkisim" w:hAnsi="Narkisim" w:cs="Narkisim"/>
          <w:rtl/>
        </w:rPr>
        <w:t xml:space="preserve">אבל </w:t>
      </w:r>
      <w:r w:rsidRPr="00FE1E34">
        <w:rPr>
          <w:rFonts w:ascii="Narkisim" w:hAnsi="Narkisim" w:cs="Narkisim"/>
          <w:b/>
          <w:bCs/>
          <w:rtl/>
        </w:rPr>
        <w:t>ריב"ם</w:t>
      </w:r>
      <w:r w:rsidRPr="00FE1E34">
        <w:rPr>
          <w:rFonts w:ascii="Narkisim" w:hAnsi="Narkisim" w:cs="Narkisim"/>
          <w:rtl/>
        </w:rPr>
        <w:t xml:space="preserve"> (הו' בהג' אשר"י יא) כת' דהכותב אני לויתי וכדו' וחתם בסוף השיטה פסול. דדוקא כשחתם למטה כעין חתימת העדים או שכתב הכל בכתב ידו. אבל היכא דחתום בסוף השיטה לא מהני. ומש"ה בכה"ג אין חשש</w:t>
      </w:r>
      <w:r w:rsidRPr="00FE1E34">
        <w:rPr>
          <w:rStyle w:val="ac"/>
          <w:rFonts w:ascii="Narkisim" w:hAnsi="Narkisim" w:cs="Narkisim"/>
          <w:rtl/>
        </w:rPr>
        <w:footnoteReference w:id="182"/>
      </w:r>
      <w:r w:rsidRPr="00FE1E34">
        <w:rPr>
          <w:rFonts w:ascii="Narkisim" w:hAnsi="Narkisim" w:cs="Narkisim"/>
          <w:rtl/>
        </w:rPr>
        <w:t>.</w:t>
      </w:r>
    </w:p>
    <w:p w14:paraId="667E640C"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רא"ש</w:t>
      </w:r>
      <w:r w:rsidRPr="00FE1E34">
        <w:rPr>
          <w:rFonts w:ascii="Narkisim" w:hAnsi="Narkisim" w:cs="Narkisim"/>
          <w:rtl/>
        </w:rPr>
        <w:t xml:space="preserve"> (ס"ס ב, והטור מה י) כת' ומיהו לצד (ע' לקמן קסה) דב' עדים בב' שטרות מצטרפין, א"כ יש לפסול כל שיש גליון מן הצד. [דיש לחוש שיחתוך, ויעשה ממנו ב' שטרות ויכתוב לכל א' בגליון]. ובפשוטו כוונתו דתלי במח' הראשונים אי מהני שטר של עד א'</w:t>
      </w:r>
      <w:r w:rsidRPr="00FE1E34">
        <w:rPr>
          <w:rStyle w:val="ac"/>
          <w:rFonts w:ascii="Narkisim" w:hAnsi="Narkisim" w:cs="Narkisim"/>
          <w:rtl/>
        </w:rPr>
        <w:footnoteReference w:id="183"/>
      </w:r>
      <w:r w:rsidRPr="00FE1E34">
        <w:rPr>
          <w:rFonts w:ascii="Narkisim" w:hAnsi="Narkisim" w:cs="Narkisim"/>
          <w:rtl/>
        </w:rPr>
        <w:t>. דלדעת ה</w:t>
      </w:r>
      <w:r w:rsidRPr="00FE1E34">
        <w:rPr>
          <w:rFonts w:ascii="Narkisim" w:hAnsi="Narkisim" w:cs="Narkisim"/>
          <w:b/>
          <w:bCs/>
          <w:rtl/>
        </w:rPr>
        <w:t>רמב"ם</w:t>
      </w:r>
      <w:r w:rsidRPr="00FE1E34">
        <w:rPr>
          <w:rFonts w:ascii="Narkisim" w:hAnsi="Narkisim" w:cs="Narkisim"/>
          <w:rtl/>
        </w:rPr>
        <w:t xml:space="preserve"> (ע' לקמן קסה.) שטר של עד א' מחייב </w:t>
      </w:r>
      <w:r w:rsidRPr="00FE1E34">
        <w:rPr>
          <w:rFonts w:ascii="Narkisim" w:hAnsi="Narkisim" w:cs="Narkisim"/>
          <w:rtl/>
        </w:rPr>
        <w:lastRenderedPageBreak/>
        <w:t>שבועה. ולכאורה אף ב' שטרות שיש עד א' בכל א' מצטרפין (וע' לקמן קסה:).</w:t>
      </w:r>
    </w:p>
    <w:p w14:paraId="19D10537" w14:textId="77777777" w:rsidR="00A513C2" w:rsidRPr="00FE1E34" w:rsidRDefault="00000000" w:rsidP="00FE1E34">
      <w:pPr>
        <w:pStyle w:val="a7"/>
        <w:bidi/>
        <w:rPr>
          <w:rFonts w:ascii="Narkisim" w:hAnsi="Narkisim"/>
        </w:rPr>
      </w:pPr>
      <w:r w:rsidRPr="00FE1E34">
        <w:rPr>
          <w:rFonts w:ascii="Narkisim" w:hAnsi="Narkisim"/>
          <w:rtl/>
        </w:rPr>
        <w:t>וכ"כ ה</w:t>
      </w:r>
      <w:r w:rsidRPr="00FE1E34">
        <w:rPr>
          <w:rFonts w:ascii="Narkisim" w:hAnsi="Narkisim"/>
          <w:b/>
          <w:bCs/>
          <w:rtl/>
        </w:rPr>
        <w:t>סמ"ע</w:t>
      </w:r>
      <w:r w:rsidRPr="00FE1E34">
        <w:rPr>
          <w:rFonts w:ascii="Narkisim" w:hAnsi="Narkisim"/>
          <w:rtl/>
        </w:rPr>
        <w:t xml:space="preserve"> (מה כא) דשני עדים בשני שטרות כל אחד בפני עצמו, או בשתי שורות בכה"ג אין מצטרפין. וה</w:t>
      </w:r>
      <w:r w:rsidRPr="00FE1E34">
        <w:rPr>
          <w:rFonts w:ascii="Narkisim" w:hAnsi="Narkisim"/>
          <w:b/>
          <w:bCs/>
          <w:rtl/>
        </w:rPr>
        <w:t>ש"ך</w:t>
      </w:r>
      <w:r w:rsidRPr="00FE1E34">
        <w:rPr>
          <w:rFonts w:ascii="Narkisim" w:hAnsi="Narkisim"/>
          <w:rtl/>
        </w:rPr>
        <w:t xml:space="preserve"> (שם יז) חלק דמשמעות ה</w:t>
      </w:r>
      <w:r w:rsidRPr="00FE1E34">
        <w:rPr>
          <w:rFonts w:ascii="Narkisim" w:hAnsi="Narkisim"/>
          <w:b/>
          <w:bCs/>
          <w:rtl/>
        </w:rPr>
        <w:t>רמ"א</w:t>
      </w:r>
      <w:r w:rsidRPr="00FE1E34">
        <w:rPr>
          <w:rFonts w:ascii="Narkisim" w:hAnsi="Narkisim"/>
          <w:rtl/>
        </w:rPr>
        <w:t xml:space="preserve"> (נא א) דמצטרפין לגבות מבני חורין. ודלא כרא"ש.</w:t>
      </w:r>
    </w:p>
    <w:p w14:paraId="02C1D531"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גר"א</w:t>
      </w:r>
      <w:r w:rsidRPr="00FE1E34">
        <w:rPr>
          <w:rFonts w:ascii="Narkisim" w:hAnsi="Narkisim"/>
          <w:rtl/>
        </w:rPr>
        <w:t xml:space="preserve"> (נא ח) כת' דתוס' כאן לשיטתם דנקטו (לקמן קסה.) דאין סברא דמהני שטר של עד א'. אבל לדעת הרמב"ם אפי' זה תחת זה פסול</w:t>
      </w:r>
      <w:r w:rsidRPr="00FE1E34">
        <w:rPr>
          <w:rStyle w:val="ac"/>
          <w:rFonts w:ascii="Narkisim" w:hAnsi="Narkisim"/>
          <w:rtl/>
        </w:rPr>
        <w:footnoteReference w:id="184"/>
      </w:r>
      <w:r w:rsidRPr="00FE1E34">
        <w:rPr>
          <w:rFonts w:ascii="Narkisim" w:hAnsi="Narkisim"/>
          <w:rtl/>
        </w:rPr>
        <w:t>.</w:t>
      </w:r>
    </w:p>
    <w:p w14:paraId="611C73D8"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ש"ך</w:t>
      </w:r>
      <w:r w:rsidRPr="00FE1E34">
        <w:rPr>
          <w:rFonts w:ascii="Narkisim" w:hAnsi="Narkisim" w:cs="Narkisim"/>
          <w:rtl/>
        </w:rPr>
        <w:t xml:space="preserve"> כת' [דלא כרא"ש] דאף למ"ד דמצטרפין ב' שטרות של עד א', היכא דכל שטר הוה בשיטה אחת פסולים, דניכר הזיוף</w:t>
      </w:r>
      <w:r w:rsidRPr="00FE1E34">
        <w:rPr>
          <w:rStyle w:val="ac"/>
          <w:rFonts w:ascii="Narkisim" w:hAnsi="Narkisim" w:cs="Narkisim"/>
          <w:rtl/>
        </w:rPr>
        <w:footnoteReference w:id="185"/>
      </w:r>
      <w:r w:rsidRPr="00FE1E34">
        <w:rPr>
          <w:rFonts w:ascii="Narkisim" w:hAnsi="Narkisim" w:cs="Narkisim"/>
          <w:rtl/>
        </w:rPr>
        <w:t>.</w:t>
      </w:r>
    </w:p>
    <w:p w14:paraId="1B950468" w14:textId="77777777" w:rsidR="00A513C2" w:rsidRPr="00FE1E34" w:rsidRDefault="00000000" w:rsidP="00FE1E34">
      <w:pPr>
        <w:bidi/>
        <w:rPr>
          <w:rFonts w:ascii="Narkisim" w:hAnsi="Narkisim" w:cs="Narkisim"/>
        </w:rPr>
      </w:pPr>
      <w:r w:rsidRPr="00FE1E34">
        <w:rPr>
          <w:rFonts w:ascii="Narkisim" w:hAnsi="Narkisim" w:cs="Narkisim"/>
          <w:u w:val="single"/>
          <w:rtl/>
        </w:rPr>
        <w:t>בא"ד וגם רוב פעמים ששושבינין חותמין בכתובות זה תחת זה, ומניחין חלק שני שיטין לפניהם, אלא ודאי אין בכך כלום כיון שאין צורך השטר</w:t>
      </w:r>
      <w:r w:rsidRPr="00FE1E34">
        <w:rPr>
          <w:rFonts w:ascii="Narkisim" w:hAnsi="Narkisim" w:cs="Narkisim"/>
          <w:rtl/>
        </w:rPr>
        <w:t>. ו</w:t>
      </w:r>
      <w:r w:rsidRPr="00FE1E34">
        <w:rPr>
          <w:rFonts w:ascii="Narkisim" w:hAnsi="Narkisim" w:cs="Narkisim"/>
          <w:b/>
          <w:bCs/>
          <w:rtl/>
        </w:rPr>
        <w:t>תוס'</w:t>
      </w:r>
      <w:r w:rsidRPr="00FE1E34">
        <w:rPr>
          <w:rFonts w:ascii="Narkisim" w:hAnsi="Narkisim" w:cs="Narkisim"/>
          <w:rtl/>
        </w:rPr>
        <w:t xml:space="preserve"> (בסו"ד) דחו שהשושבינים אינם שייכין לשטר כלל. ולא דמי להיכא דיש גליון ליד העדים, דהזיוף הוא ע"י עדי השטר, ואף דהגליון הזה אינו צורך השטר. ועד"ז כת' ה</w:t>
      </w:r>
      <w:r w:rsidRPr="00FE1E34">
        <w:rPr>
          <w:rFonts w:ascii="Narkisim" w:hAnsi="Narkisim" w:cs="Narkisim"/>
          <w:b/>
          <w:bCs/>
          <w:rtl/>
        </w:rPr>
        <w:t>רמב"ן</w:t>
      </w:r>
      <w:r w:rsidRPr="00FE1E34">
        <w:rPr>
          <w:rFonts w:ascii="Narkisim" w:hAnsi="Narkisim" w:cs="Narkisim"/>
          <w:rtl/>
        </w:rPr>
        <w:t xml:space="preserve"> דכיון דליכא למיחש משום עדות לא מיפסיל שטרא</w:t>
      </w:r>
      <w:r w:rsidRPr="00FE1E34">
        <w:rPr>
          <w:rStyle w:val="ac"/>
          <w:rFonts w:ascii="Narkisim" w:hAnsi="Narkisim" w:cs="Narkisim"/>
          <w:rtl/>
        </w:rPr>
        <w:footnoteReference w:id="186"/>
      </w:r>
      <w:r w:rsidRPr="00FE1E34">
        <w:rPr>
          <w:rFonts w:ascii="Narkisim" w:hAnsi="Narkisim" w:cs="Narkisim"/>
          <w:rtl/>
        </w:rPr>
        <w:t>.</w:t>
      </w:r>
    </w:p>
    <w:p w14:paraId="3ED6D995" w14:textId="77777777" w:rsidR="00A513C2" w:rsidRPr="00FE1E34" w:rsidRDefault="00000000" w:rsidP="00FE1E34">
      <w:pPr>
        <w:pStyle w:val="3"/>
        <w:bidi/>
        <w:rPr>
          <w:rFonts w:ascii="Narkisim" w:hAnsi="Narkisim"/>
        </w:rPr>
      </w:pPr>
      <w:r w:rsidRPr="00FE1E34">
        <w:rPr>
          <w:rFonts w:ascii="Narkisim" w:hAnsi="Narkisim"/>
          <w:rtl/>
        </w:rPr>
        <w:t>דף קסד.</w:t>
      </w:r>
    </w:p>
    <w:p w14:paraId="5365EDC3" w14:textId="77777777" w:rsidR="00A513C2" w:rsidRPr="00FE1E34" w:rsidRDefault="00000000" w:rsidP="00FE1E34">
      <w:pPr>
        <w:bidi/>
        <w:rPr>
          <w:rFonts w:ascii="Narkisim" w:hAnsi="Narkisim" w:cs="Narkisim"/>
        </w:rPr>
      </w:pPr>
      <w:r w:rsidRPr="00FE1E34">
        <w:rPr>
          <w:rFonts w:ascii="Narkisim" w:hAnsi="Narkisim" w:cs="Narkisim"/>
          <w:u w:val="single"/>
          <w:rtl/>
        </w:rPr>
        <w:t>אמר אביי קסבר רב אין העדים חותמין על השטר אא"כ נמחק בפניהם</w:t>
      </w:r>
      <w:r w:rsidRPr="00FE1E34">
        <w:rPr>
          <w:rFonts w:ascii="Narkisim" w:hAnsi="Narkisim" w:cs="Narkisim"/>
          <w:rtl/>
        </w:rPr>
        <w:t>. ה</w:t>
      </w:r>
      <w:r w:rsidRPr="00FE1E34">
        <w:rPr>
          <w:rFonts w:ascii="Narkisim" w:hAnsi="Narkisim" w:cs="Narkisim"/>
          <w:b/>
          <w:bCs/>
          <w:rtl/>
        </w:rPr>
        <w:t>ריטב"א</w:t>
      </w:r>
      <w:r w:rsidRPr="00FE1E34">
        <w:rPr>
          <w:rFonts w:ascii="Narkisim" w:hAnsi="Narkisim" w:cs="Narkisim"/>
          <w:rtl/>
        </w:rPr>
        <w:t xml:space="preserve"> (בשם הר"ם) כת' עפ"ז שאם הוציא עליו כתב ידו שהשטר והחתימה על המחק פסול, דהא איכא למיחש דילמא שדי דיוטא אמקום חתימה והו"ל אידי ואידי נמחק ב' פעמים. דדוקא עדים דדייקי שלא לחתום בשטר אא"כ נמחק בפניהם כדי שלא יבוא לידי תקלה לאחרים בפשיעתן, אבל לגבי נפשיה אינם נזהרים.</w:t>
      </w:r>
    </w:p>
    <w:p w14:paraId="085F3A5E" w14:textId="77777777" w:rsidR="00A513C2" w:rsidRPr="00FE1E34" w:rsidRDefault="00000000" w:rsidP="00FE1E34">
      <w:pPr>
        <w:bidi/>
        <w:rPr>
          <w:rFonts w:ascii="Narkisim" w:hAnsi="Narkisim" w:cs="Narkisim"/>
        </w:rPr>
      </w:pPr>
      <w:r w:rsidRPr="00FE1E34">
        <w:rPr>
          <w:rFonts w:ascii="Narkisim" w:hAnsi="Narkisim" w:cs="Narkisim"/>
          <w:u w:val="single"/>
          <w:rtl/>
        </w:rPr>
        <w:t>דכתבי בין סהדא לסהדא וכו'</w:t>
      </w:r>
      <w:r w:rsidRPr="00FE1E34">
        <w:rPr>
          <w:rFonts w:ascii="Narkisim" w:hAnsi="Narkisim" w:cs="Narkisim"/>
          <w:rtl/>
        </w:rPr>
        <w:t>. ה</w:t>
      </w:r>
      <w:r w:rsidRPr="00FE1E34">
        <w:rPr>
          <w:rFonts w:ascii="Narkisim" w:hAnsi="Narkisim" w:cs="Narkisim"/>
          <w:b/>
          <w:bCs/>
          <w:rtl/>
        </w:rPr>
        <w:t>ראשונים</w:t>
      </w:r>
      <w:r w:rsidRPr="00FE1E34">
        <w:rPr>
          <w:rFonts w:ascii="Narkisim" w:hAnsi="Narkisim" w:cs="Narkisim"/>
          <w:rtl/>
        </w:rPr>
        <w:t xml:space="preserve"> הק' האיך מהני שמוסיף כן אחר חתימת העד הראשון, הרי אין ב' עדים חתומים על דבר זה. וב</w:t>
      </w:r>
      <w:r w:rsidRPr="00FE1E34">
        <w:rPr>
          <w:rFonts w:ascii="Narkisim" w:hAnsi="Narkisim" w:cs="Narkisim"/>
          <w:b/>
          <w:bCs/>
          <w:rtl/>
        </w:rPr>
        <w:t>שו"ת הרשב"א</w:t>
      </w:r>
      <w:r w:rsidRPr="00FE1E34">
        <w:rPr>
          <w:rFonts w:ascii="Narkisim" w:hAnsi="Narkisim" w:cs="Narkisim"/>
          <w:rtl/>
        </w:rPr>
        <w:t xml:space="preserve"> (מיוחסות צד, וג ב, והו' במ”מ כז יא) הביא דאין חוששין בזה, בודאי אין חושדין עד א' בשקרן. ואמרי' דלא כתב כן עד שהסכים חבירו עמו, ונכתב מדעת שניהם.</w:t>
      </w:r>
    </w:p>
    <w:p w14:paraId="484EEA89" w14:textId="77777777" w:rsidR="00A513C2" w:rsidRPr="00FE1E34" w:rsidRDefault="00000000" w:rsidP="00FE1E34">
      <w:pPr>
        <w:pStyle w:val="a7"/>
        <w:bidi/>
        <w:rPr>
          <w:rFonts w:ascii="Narkisim" w:hAnsi="Narkisim"/>
        </w:rPr>
      </w:pPr>
      <w:r w:rsidRPr="00FE1E34">
        <w:rPr>
          <w:rFonts w:ascii="Narkisim" w:hAnsi="Narkisim"/>
          <w:rtl/>
        </w:rPr>
        <w:t>והרשב”א הוכיח דאין חושדין עד בשקרן, שהרי עד א' קם לשבועה, ופעמים לממון כשאינו יכול לישבע וכגון נסכא דר' אבא (ב"ב לד.)</w:t>
      </w:r>
      <w:r w:rsidRPr="00FE1E34">
        <w:rPr>
          <w:rStyle w:val="ac"/>
          <w:rFonts w:ascii="Narkisim" w:hAnsi="Narkisim"/>
          <w:rtl/>
        </w:rPr>
        <w:footnoteReference w:id="187"/>
      </w:r>
      <w:r w:rsidRPr="00FE1E34">
        <w:rPr>
          <w:rFonts w:ascii="Narkisim" w:hAnsi="Narkisim"/>
          <w:rtl/>
        </w:rPr>
        <w:t>.</w:t>
      </w:r>
    </w:p>
    <w:p w14:paraId="16886110"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קצות</w:t>
      </w:r>
      <w:r w:rsidRPr="00FE1E34">
        <w:rPr>
          <w:rFonts w:ascii="Narkisim" w:hAnsi="Narkisim"/>
          <w:rtl/>
        </w:rPr>
        <w:t xml:space="preserve"> (ל ט) הביא את דברי הרשב"א דעד אחד אינו חשוד לשקר. אלא דהתורה פסלו, ואפי' קושטא קאמר. וכמו שאמרו (לעיל קנט.) גבי קרובים דאפי' קושטא קאמרי כמשה ואהרן גזיה”כ דאינם נאמנים. וע"ע תוס' הרא"ש (גיטין י:) שגם כתב כן.</w:t>
      </w:r>
    </w:p>
    <w:p w14:paraId="09006DBF"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(תקצד) תמה דמ"מ יש גזיה"כ דבממון בעי ב' עדים, ואף בלא שחושדין את העד כשקרן. א"כ ה"נ ליכא אלא עד א', והאיך מהני לקיום המחקים. וביאר דמאמינים לחתימת העד שנעשה מדעת שניהם, ועי"ז נחשב שיש כאן ב' עדים.</w:t>
      </w:r>
    </w:p>
    <w:p w14:paraId="707EDE13" w14:textId="77777777" w:rsidR="00A513C2" w:rsidRPr="00FE1E34" w:rsidRDefault="00000000" w:rsidP="00FE1E34">
      <w:pPr>
        <w:pStyle w:val="a8"/>
        <w:bidi/>
        <w:rPr>
          <w:rFonts w:ascii="Narkisim" w:hAnsi="Narkisim"/>
        </w:rPr>
      </w:pPr>
      <w:r w:rsidRPr="00FE1E34">
        <w:rPr>
          <w:rFonts w:ascii="Narkisim" w:hAnsi="Narkisim"/>
          <w:rtl/>
        </w:rPr>
        <w:t>אך שוב תמה אטו אם עד א' יעיד שראה שני עדים שנחקרה עדותן בבי"ד שראובן לווה משמעון יהא נאמן. וביאר דכוונת הרשב"א דהכא שניהן חתמו על עיקר השטר, אלא דמספקא לן שמא נזדייף ולא חתמו על כתב זה, ובזה סגי שעד א' אומר שחתמו על כתב זה, דהוה גילוי מילתא בעלמא</w:t>
      </w:r>
      <w:r w:rsidRPr="00FE1E34">
        <w:rPr>
          <w:rStyle w:val="ac"/>
          <w:rFonts w:ascii="Narkisim" w:hAnsi="Narkisim"/>
          <w:rtl/>
        </w:rPr>
        <w:footnoteReference w:id="188"/>
      </w:r>
      <w:r w:rsidRPr="00FE1E34">
        <w:rPr>
          <w:rFonts w:ascii="Narkisim" w:hAnsi="Narkisim"/>
          <w:rtl/>
        </w:rPr>
        <w:t>.</w:t>
      </w:r>
    </w:p>
    <w:p w14:paraId="4E1A66C1" w14:textId="77777777" w:rsidR="00A513C2" w:rsidRPr="00FE1E34" w:rsidRDefault="00000000" w:rsidP="00FE1E34">
      <w:pPr>
        <w:bidi/>
        <w:rPr>
          <w:rFonts w:ascii="Narkisim" w:hAnsi="Narkisim" w:cs="Narkisim"/>
        </w:rPr>
      </w:pPr>
      <w:r w:rsidRPr="00FE1E34">
        <w:rPr>
          <w:rFonts w:ascii="Narkisim" w:hAnsi="Narkisim" w:cs="Narkisim"/>
          <w:rtl/>
        </w:rPr>
        <w:t>ועפ"ז ה</w:t>
      </w:r>
      <w:r w:rsidRPr="00FE1E34">
        <w:rPr>
          <w:rFonts w:ascii="Narkisim" w:hAnsi="Narkisim" w:cs="Narkisim"/>
          <w:b/>
          <w:bCs/>
          <w:rtl/>
        </w:rPr>
        <w:t xml:space="preserve">רשב"א </w:t>
      </w:r>
      <w:r w:rsidRPr="00FE1E34">
        <w:rPr>
          <w:rFonts w:ascii="Narkisim" w:hAnsi="Narkisim" w:cs="Narkisim"/>
          <w:rtl/>
        </w:rPr>
        <w:t>דן דמהני לכתוב קיום מחקים בין עד לעד</w:t>
      </w:r>
      <w:r w:rsidRPr="00FE1E34">
        <w:rPr>
          <w:rStyle w:val="ac"/>
          <w:rFonts w:ascii="Narkisim" w:hAnsi="Narkisim" w:cs="Narkisim"/>
          <w:rtl/>
        </w:rPr>
        <w:footnoteReference w:id="189"/>
      </w:r>
      <w:r w:rsidRPr="00FE1E34">
        <w:rPr>
          <w:rFonts w:ascii="Narkisim" w:hAnsi="Narkisim" w:cs="Narkisim"/>
          <w:rtl/>
        </w:rPr>
        <w:t>. [וה</w:t>
      </w:r>
      <w:r w:rsidRPr="00FE1E34">
        <w:rPr>
          <w:rFonts w:ascii="Narkisim" w:hAnsi="Narkisim" w:cs="Narkisim"/>
          <w:b/>
          <w:bCs/>
          <w:rtl/>
        </w:rPr>
        <w:t>ריב"ש</w:t>
      </w:r>
      <w:r w:rsidRPr="00FE1E34">
        <w:rPr>
          <w:rFonts w:ascii="Narkisim" w:hAnsi="Narkisim" w:cs="Narkisim"/>
          <w:rtl/>
        </w:rPr>
        <w:t xml:space="preserve"> (מט) כת' די"ל דהרשב"א הכשיר דוקא כשכתוב בכתב יד אחד מהעדים</w:t>
      </w:r>
      <w:r w:rsidRPr="00FE1E34">
        <w:rPr>
          <w:rStyle w:val="ac"/>
          <w:rFonts w:ascii="Narkisim" w:hAnsi="Narkisim" w:cs="Narkisim"/>
          <w:rtl/>
        </w:rPr>
        <w:footnoteReference w:id="190"/>
      </w:r>
      <w:r w:rsidRPr="00FE1E34">
        <w:rPr>
          <w:rFonts w:ascii="Narkisim" w:hAnsi="Narkisim" w:cs="Narkisim"/>
          <w:rtl/>
        </w:rPr>
        <w:t>].</w:t>
      </w:r>
    </w:p>
    <w:p w14:paraId="65E4CAA9"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הביא דמורו ה</w:t>
      </w:r>
      <w:r w:rsidRPr="00FE1E34">
        <w:rPr>
          <w:rFonts w:ascii="Narkisim" w:hAnsi="Narkisim"/>
          <w:b/>
          <w:bCs/>
          <w:rtl/>
        </w:rPr>
        <w:t>ר"ם</w:t>
      </w:r>
      <w:r w:rsidRPr="00FE1E34">
        <w:rPr>
          <w:rFonts w:ascii="Narkisim" w:hAnsi="Narkisim"/>
          <w:rtl/>
        </w:rPr>
        <w:t xml:space="preserve"> (וכ"כ הריב"ש הנ"ל בשם הרא"ה) חלק דלא סגי בעד א' להעיד על המחקים ותלויות. ושמא מחקו או הוסיפו לאחר שהעד הראשון חתם, ואח"כ חזר ומחקו וקיימו בעד א'. וביאר דבסוגיין בשעת חתימת העדים היה עדות כשירה, אלא דחיישינן שמא יזייפנו אח"כ. ובזה סגי שכותבים בין עד לעד, שאם יגזזנו יצטרך לגזור אף העד השני.</w:t>
      </w:r>
    </w:p>
    <w:p w14:paraId="153F995A" w14:textId="77777777" w:rsidR="00A513C2" w:rsidRPr="00FE1E34" w:rsidRDefault="00000000" w:rsidP="00FE1E34">
      <w:pPr>
        <w:pStyle w:val="a7"/>
        <w:bidi/>
        <w:rPr>
          <w:rFonts w:ascii="Narkisim" w:hAnsi="Narkisim"/>
        </w:rPr>
      </w:pPr>
      <w:r w:rsidRPr="00FE1E34">
        <w:rPr>
          <w:rFonts w:ascii="Narkisim" w:hAnsi="Narkisim"/>
          <w:rtl/>
        </w:rPr>
        <w:t>ועד"ז ה</w:t>
      </w:r>
      <w:r w:rsidRPr="00FE1E34">
        <w:rPr>
          <w:rFonts w:ascii="Narkisim" w:hAnsi="Narkisim"/>
          <w:b/>
          <w:bCs/>
          <w:rtl/>
        </w:rPr>
        <w:t>רשב"א</w:t>
      </w:r>
      <w:r w:rsidRPr="00FE1E34">
        <w:rPr>
          <w:rFonts w:ascii="Narkisim" w:hAnsi="Narkisim"/>
          <w:rtl/>
        </w:rPr>
        <w:t xml:space="preserve"> העלה צד לדחות דבסוגיין אף העד הראשון חתם על דעת שיכתבו כן, דאי לא אינו רשאי לחתום על המחק שלא כדין. אבל בשאר קיום המחקין שמא מחק והוסיף לאחר שזה חתם, א"כ חתום עליו רק עד השני. והרשב"א דחה דהגמ' מקשה דאף בסיפא הוא על המחק ועדיו על הנייר, נכתוב אנחנא סהדי חתימנא על ניירא ושטרא על מחקא. והתם שמא העד הראשון חתם קודם שנמחק, ומחקו אח"כ וחתום בו רק עד א'</w:t>
      </w:r>
      <w:r w:rsidRPr="00FE1E34">
        <w:rPr>
          <w:rStyle w:val="ac"/>
          <w:rFonts w:ascii="Narkisim" w:hAnsi="Narkisim"/>
          <w:rtl/>
        </w:rPr>
        <w:footnoteReference w:id="191"/>
      </w:r>
      <w:r w:rsidRPr="00FE1E34">
        <w:rPr>
          <w:rFonts w:ascii="Narkisim" w:hAnsi="Narkisim"/>
          <w:rtl/>
        </w:rPr>
        <w:t>.</w:t>
      </w:r>
    </w:p>
    <w:p w14:paraId="43EAD103" w14:textId="77777777" w:rsidR="00A513C2" w:rsidRPr="00FE1E34" w:rsidRDefault="00000000" w:rsidP="00FE1E34">
      <w:pPr>
        <w:pStyle w:val="aa"/>
        <w:bidi/>
        <w:rPr>
          <w:rFonts w:ascii="Narkisim" w:hAnsi="Narkisim"/>
        </w:rPr>
      </w:pPr>
      <w:r w:rsidRPr="00FE1E34">
        <w:rPr>
          <w:rFonts w:ascii="Narkisim" w:hAnsi="Narkisim"/>
          <w:rtl/>
        </w:rPr>
        <w:lastRenderedPageBreak/>
        <w:t>וה</w:t>
      </w:r>
      <w:r w:rsidRPr="00FE1E34">
        <w:rPr>
          <w:rFonts w:ascii="Narkisim" w:hAnsi="Narkisim"/>
          <w:b/>
          <w:bCs/>
          <w:rtl/>
        </w:rPr>
        <w:t>שו"ע</w:t>
      </w:r>
      <w:r w:rsidRPr="00FE1E34">
        <w:rPr>
          <w:rFonts w:ascii="Narkisim" w:hAnsi="Narkisim"/>
          <w:rtl/>
        </w:rPr>
        <w:t xml:space="preserve"> (מד יא) פסק דבעינן שיחתמו ב' העדים אחר קיום המחקים</w:t>
      </w:r>
      <w:r w:rsidRPr="00FE1E34">
        <w:rPr>
          <w:rStyle w:val="ac"/>
          <w:rFonts w:ascii="Narkisim" w:hAnsi="Narkisim"/>
          <w:rtl/>
        </w:rPr>
        <w:footnoteReference w:id="192"/>
      </w:r>
      <w:r w:rsidRPr="00FE1E34">
        <w:rPr>
          <w:rFonts w:ascii="Narkisim" w:hAnsi="Narkisim"/>
          <w:rtl/>
        </w:rPr>
        <w:t>. [ודלא כרשב"א].</w:t>
      </w:r>
    </w:p>
    <w:p w14:paraId="2261263A" w14:textId="77777777" w:rsidR="00A513C2" w:rsidRPr="00FE1E34" w:rsidRDefault="00000000" w:rsidP="00FE1E34">
      <w:pPr>
        <w:pStyle w:val="aa"/>
        <w:bidi/>
        <w:rPr>
          <w:rFonts w:ascii="Narkisim" w:hAnsi="Narkisim"/>
        </w:rPr>
      </w:pPr>
      <w:r w:rsidRPr="00FE1E34">
        <w:rPr>
          <w:rFonts w:ascii="Narkisim" w:hAnsi="Narkisim"/>
          <w:u w:val="single"/>
          <w:rtl/>
        </w:rPr>
        <w:t>שם. בין סהדא לסהדא</w:t>
      </w:r>
      <w:r w:rsidRPr="00FE1E34">
        <w:rPr>
          <w:rFonts w:ascii="Narkisim" w:hAnsi="Narkisim"/>
          <w:rtl/>
        </w:rPr>
        <w:t>. ה</w:t>
      </w:r>
      <w:r w:rsidRPr="00FE1E34">
        <w:rPr>
          <w:rFonts w:ascii="Narkisim" w:hAnsi="Narkisim"/>
          <w:b/>
          <w:bCs/>
          <w:rtl/>
        </w:rPr>
        <w:t>רמב"ן</w:t>
      </w:r>
      <w:r w:rsidRPr="00FE1E34">
        <w:rPr>
          <w:rFonts w:ascii="Narkisim" w:hAnsi="Narkisim"/>
          <w:rtl/>
        </w:rPr>
        <w:t xml:space="preserve"> (קסג:) הק' דניחוש דגייז כתיבה זו ואת העד השני, וימחוק השטר ויכתוב למעלה שהעד הראשון חייב לו ממון. והוכיח דהשטר אינו נפסל בחשש זיוף על עצמו של עד, והוא יחוש לעצמו. [וכדברי התוס' קסג:].</w:t>
      </w:r>
    </w:p>
    <w:p w14:paraId="04043326" w14:textId="77777777" w:rsidR="00A513C2" w:rsidRPr="00FE1E34" w:rsidRDefault="00000000" w:rsidP="00FE1E34">
      <w:pPr>
        <w:pStyle w:val="a8"/>
        <w:bidi/>
        <w:rPr>
          <w:rFonts w:ascii="Narkisim" w:hAnsi="Narkisim"/>
        </w:rPr>
      </w:pPr>
      <w:r w:rsidRPr="00FE1E34">
        <w:rPr>
          <w:rFonts w:ascii="Narkisim" w:hAnsi="Narkisim"/>
          <w:rtl/>
        </w:rPr>
        <w:t>אך שוב דחה דשמא כתב ידו הבא הוא וחתימתו על המחק פסול, שאין הכל בקיאין להשמר שלא לחתום על המחק אלא כשנמחק לפניהם [וכדברי הר"ם הנ"ל].</w:t>
      </w:r>
    </w:p>
    <w:p w14:paraId="302AF57F" w14:textId="77777777" w:rsidR="00A513C2" w:rsidRPr="00FE1E34" w:rsidRDefault="00000000" w:rsidP="00FE1E34">
      <w:pPr>
        <w:bidi/>
        <w:rPr>
          <w:rFonts w:ascii="Narkisim" w:hAnsi="Narkisim" w:cs="Narkisim"/>
        </w:rPr>
      </w:pPr>
      <w:r w:rsidRPr="00FE1E34">
        <w:rPr>
          <w:rFonts w:ascii="Narkisim" w:hAnsi="Narkisim" w:cs="Narkisim"/>
          <w:u w:val="single"/>
          <w:rtl/>
        </w:rPr>
        <w:t>תוד"ה גופא</w:t>
      </w:r>
      <w:r w:rsidRPr="00FE1E34">
        <w:rPr>
          <w:rFonts w:ascii="Narkisim" w:hAnsi="Narkisim" w:cs="Narkisim"/>
          <w:rtl/>
        </w:rPr>
        <w:t xml:space="preserve"> (קסג:). (ריש קסד.) וי"ל דלא מכשרינן הוא ועדיו על המחק אלא כשאין ריוח בין עד לעד כדי לכתוב אנחנא סהדי וכו'. [וכ"פ השו"ע (מד כ)].</w:t>
      </w:r>
    </w:p>
    <w:p w14:paraId="7B18E7EB"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שואל בריב"ש</w:t>
      </w:r>
      <w:r w:rsidRPr="00FE1E34">
        <w:rPr>
          <w:rFonts w:ascii="Narkisim" w:hAnsi="Narkisim"/>
          <w:rtl/>
        </w:rPr>
        <w:t xml:space="preserve"> (מט) דן ע"פ דברי הרשב"א (הנ"ל) דאף בשטר שאינו מחוק שייך קיום מחקים בין העדים, א"כ כל שטר שיש רווח בין עד לעד יפסול. [ע"ע רבינו יונה]. וה</w:t>
      </w:r>
      <w:r w:rsidRPr="00FE1E34">
        <w:rPr>
          <w:rFonts w:ascii="Narkisim" w:hAnsi="Narkisim"/>
          <w:b/>
          <w:bCs/>
          <w:rtl/>
        </w:rPr>
        <w:t>ריב"ש</w:t>
      </w:r>
      <w:r w:rsidRPr="00FE1E34">
        <w:rPr>
          <w:rFonts w:ascii="Narkisim" w:hAnsi="Narkisim"/>
          <w:rtl/>
        </w:rPr>
        <w:t xml:space="preserve"> (והו' ברמ"א שם) כת' דאינו פוסל, דאילו היה פוסל כשיש רווח בין העדים היה צריך להיות מוזכר בגמ'. ומצוי דהעד השני רווחא שבק למאן דקשיש</w:t>
      </w:r>
      <w:r w:rsidRPr="00FE1E34">
        <w:rPr>
          <w:rStyle w:val="ac"/>
          <w:rFonts w:ascii="Narkisim" w:hAnsi="Narkisim"/>
          <w:rtl/>
        </w:rPr>
        <w:footnoteReference w:id="193"/>
      </w:r>
      <w:r w:rsidRPr="00FE1E34">
        <w:rPr>
          <w:rFonts w:ascii="Narkisim" w:hAnsi="Narkisim"/>
          <w:rtl/>
        </w:rPr>
        <w:t>.</w:t>
      </w:r>
    </w:p>
    <w:p w14:paraId="058619F6" w14:textId="77777777" w:rsidR="00A513C2" w:rsidRPr="00FE1E34" w:rsidRDefault="00000000" w:rsidP="00FE1E34">
      <w:pPr>
        <w:bidi/>
        <w:rPr>
          <w:rFonts w:ascii="Narkisim" w:hAnsi="Narkisim" w:cs="Narkisim"/>
        </w:rPr>
      </w:pPr>
      <w:r w:rsidRPr="00FE1E34">
        <w:rPr>
          <w:rFonts w:ascii="Narkisim" w:hAnsi="Narkisim" w:cs="Narkisim"/>
          <w:u w:val="single"/>
          <w:rtl/>
        </w:rPr>
        <w:t>אמר ר' ירמיה חיישינן לב"ד טועין</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שלא ידעו לדקדק ולהשהותו. מבואר דהוה חשש שיטעו בדין, ולא ישהו. והריטב"א הק' דמסקנת הגמ' (לעיל קלח:) הילכתא דלא חיישינן לבי"ד טועין [ובי”ד בודקים בתר עדים]</w:t>
      </w:r>
      <w:r w:rsidRPr="00FE1E34">
        <w:rPr>
          <w:rStyle w:val="ac"/>
          <w:rFonts w:ascii="Narkisim" w:hAnsi="Narkisim" w:cs="Narkisim"/>
          <w:rtl/>
        </w:rPr>
        <w:footnoteReference w:id="194"/>
      </w:r>
      <w:r w:rsidRPr="00FE1E34">
        <w:rPr>
          <w:rFonts w:ascii="Narkisim" w:hAnsi="Narkisim" w:cs="Narkisim"/>
          <w:rtl/>
        </w:rPr>
        <w:t>. וה</w:t>
      </w:r>
      <w:r w:rsidRPr="00FE1E34">
        <w:rPr>
          <w:rFonts w:ascii="Narkisim" w:hAnsi="Narkisim" w:cs="Narkisim"/>
          <w:b/>
          <w:bCs/>
          <w:rtl/>
        </w:rPr>
        <w:t>ריטב"א</w:t>
      </w:r>
      <w:r w:rsidRPr="00FE1E34">
        <w:rPr>
          <w:rFonts w:ascii="Narkisim" w:hAnsi="Narkisim" w:cs="Narkisim"/>
          <w:rtl/>
        </w:rPr>
        <w:t xml:space="preserve"> תי' דהתם בדברים של הלכה, אבל הכא חוששין שמא יטעו בבדיקת דיו, דאפשר דלא בקיאי במילתא, ולאו אדעתייהו.</w:t>
      </w:r>
    </w:p>
    <w:p w14:paraId="049EA1F3"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(קסח: פג בסופו) כת' דבמילתא דלא שכיחא חיישינן לבי"ד טועין, שלא ידעי ליזהר שלא יבאו לידי פסידא. אבל במידי דשכיחא בי"ד זהירין שא יבא לידי פסידא.</w:t>
      </w:r>
    </w:p>
    <w:p w14:paraId="54B7A7DD" w14:textId="77777777" w:rsidR="00A513C2" w:rsidRPr="00FE1E34" w:rsidRDefault="00000000" w:rsidP="00FE1E34">
      <w:pPr>
        <w:pStyle w:val="3"/>
        <w:bidi/>
        <w:rPr>
          <w:rFonts w:ascii="Narkisim" w:hAnsi="Narkisim"/>
        </w:rPr>
      </w:pPr>
      <w:r w:rsidRPr="00FE1E34">
        <w:rPr>
          <w:rFonts w:ascii="Narkisim" w:hAnsi="Narkisim"/>
          <w:rtl/>
        </w:rPr>
        <w:t>דף קסד:</w:t>
      </w:r>
    </w:p>
    <w:p w14:paraId="24AFB928" w14:textId="77777777" w:rsidR="00A513C2" w:rsidRPr="00FE1E34" w:rsidRDefault="00000000" w:rsidP="00FE1E34">
      <w:pPr>
        <w:bidi/>
        <w:rPr>
          <w:rFonts w:ascii="Narkisim" w:hAnsi="Narkisim" w:cs="Narkisim"/>
        </w:rPr>
      </w:pPr>
      <w:r w:rsidRPr="00FE1E34">
        <w:rPr>
          <w:rFonts w:ascii="Narkisim" w:hAnsi="Narkisim" w:cs="Narkisim"/>
          <w:u w:val="single"/>
          <w:rtl/>
        </w:rPr>
        <w:t>והלא אינו דומה זמנו של זה וכו' מקושר מלך שנה מונין לו שתים</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דכך מנהג האומות למנות כן, לכבוד המלך</w:t>
      </w:r>
      <w:r w:rsidRPr="00FE1E34">
        <w:rPr>
          <w:rStyle w:val="ac"/>
          <w:rFonts w:ascii="Narkisim" w:hAnsi="Narkisim" w:cs="Narkisim"/>
          <w:rtl/>
        </w:rPr>
        <w:footnoteReference w:id="195"/>
      </w:r>
      <w:r w:rsidRPr="00FE1E34">
        <w:rPr>
          <w:rFonts w:ascii="Narkisim" w:hAnsi="Narkisim" w:cs="Narkisim"/>
          <w:rtl/>
        </w:rPr>
        <w:t>. וחכמים תקנו לעשות חילוקים רבים במקושר, שלא יהא נוח לגרש בו. וה</w:t>
      </w:r>
      <w:r w:rsidRPr="00FE1E34">
        <w:rPr>
          <w:rFonts w:ascii="Narkisim" w:hAnsi="Narkisim" w:cs="Narkisim"/>
          <w:b/>
          <w:bCs/>
          <w:rtl/>
        </w:rPr>
        <w:t xml:space="preserve">מאירי </w:t>
      </w:r>
      <w:r w:rsidRPr="00FE1E34">
        <w:rPr>
          <w:rFonts w:ascii="Narkisim" w:hAnsi="Narkisim" w:cs="Narkisim"/>
          <w:rtl/>
        </w:rPr>
        <w:t>(קס. ד”ה ופירשו) פי' עוד שכל זה היה מענין התקנה, שאף כשיגיע הגט לידו יהא המגרש טועה וחושב דעדיין אינו רשאי לגרש בגט זה עד שנה הבאה, כמו שכתוב בו. ונותן לעניניו מתון עד שיתחרט. אבל באמת תקנו דהוה כמי שנכתב בשטר שנה הקודמת לאותה שנה, בין לענין לטרוף בו ובין לכל דבר.</w:t>
      </w:r>
    </w:p>
    <w:p w14:paraId="045EEE47" w14:textId="77777777" w:rsidR="00A513C2" w:rsidRPr="00FE1E34" w:rsidRDefault="00000000" w:rsidP="00FE1E34">
      <w:pPr>
        <w:pStyle w:val="aa"/>
        <w:bidi/>
        <w:rPr>
          <w:rFonts w:ascii="Narkisim" w:hAnsi="Narkisim"/>
        </w:rPr>
      </w:pPr>
      <w:r w:rsidRPr="00FE1E34">
        <w:rPr>
          <w:rFonts w:ascii="Narkisim" w:hAnsi="Narkisim"/>
          <w:u w:val="single"/>
          <w:rtl/>
        </w:rPr>
        <w:t>קא סבר אין כותבין שובר</w:t>
      </w:r>
      <w:r w:rsidRPr="00FE1E34">
        <w:rPr>
          <w:rFonts w:ascii="Narkisim" w:hAnsi="Narkisim"/>
          <w:rtl/>
        </w:rPr>
        <w:t>. דר' חנינא ב"ג ס"ל דשטר מאוחר כשר, כיון דלא יכתבו שובר. ובגמ' (לקמן קעא:) איתא דשטר חוב מאוחר פסול למ"ד כותבין שובר. והגמ' דוחה דיש אופן לכתוב בשובר שאיחרו וכתבו את השטר. או לכתוב שובר בלא זמן.</w:t>
      </w:r>
    </w:p>
    <w:p w14:paraId="48E7DCDB"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(לעיל קס.) דנו אי רבי ס"ל דשטר מאוחר פסול. או דהכא חיישינן טפי, דלא מסיק אדעתיה לכתוב שובר כזה. וכ"כ ה</w:t>
      </w:r>
      <w:r w:rsidRPr="00FE1E34">
        <w:rPr>
          <w:rFonts w:ascii="Narkisim" w:hAnsi="Narkisim"/>
          <w:b/>
          <w:bCs/>
          <w:rtl/>
        </w:rPr>
        <w:t>רשב"א</w:t>
      </w:r>
      <w:r w:rsidRPr="00FE1E34">
        <w:rPr>
          <w:rFonts w:ascii="Narkisim" w:hAnsi="Narkisim"/>
          <w:rtl/>
        </w:rPr>
        <w:t xml:space="preserve"> (כאן).</w:t>
      </w:r>
    </w:p>
    <w:p w14:paraId="021086D8" w14:textId="77777777" w:rsidR="00A513C2" w:rsidRPr="00FE1E34" w:rsidRDefault="00000000" w:rsidP="00FE1E34">
      <w:pPr>
        <w:bidi/>
        <w:rPr>
          <w:rFonts w:ascii="Narkisim" w:hAnsi="Narkisim" w:cs="Narkisim"/>
        </w:rPr>
      </w:pPr>
      <w:r w:rsidRPr="00FE1E34">
        <w:rPr>
          <w:rFonts w:ascii="Narkisim" w:hAnsi="Narkisim" w:cs="Narkisim"/>
          <w:u w:val="single"/>
          <w:rtl/>
        </w:rPr>
        <w:t>ודילמא דאריך במלכותו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שהאריך ומלך כמה שנים, ולא יטרפו לקוחות אלא מכאן ולהבא. משמע גובים מכאן ולהבא משעה שראו את השטר [ואף דהמלך עדיין מאריך במלכותו]. [ואף שהזמן שבשטר אינו מוכיח, מהני לגבות משעה שהעדים ראוהו תחת ידו. וה</w:t>
      </w:r>
      <w:r w:rsidRPr="00FE1E34">
        <w:rPr>
          <w:rFonts w:ascii="Narkisim" w:hAnsi="Narkisim" w:cs="Narkisim"/>
          <w:b/>
          <w:bCs/>
          <w:rtl/>
        </w:rPr>
        <w:t>שו”ע</w:t>
      </w:r>
      <w:r w:rsidRPr="00FE1E34">
        <w:rPr>
          <w:rFonts w:ascii="Narkisim" w:hAnsi="Narkisim" w:cs="Narkisim"/>
          <w:rtl/>
        </w:rPr>
        <w:t xml:space="preserve"> (מג א) הביא כן בשם י”א</w:t>
      </w:r>
      <w:r w:rsidRPr="00FE1E34">
        <w:rPr>
          <w:rStyle w:val="ac"/>
          <w:rFonts w:ascii="Narkisim" w:hAnsi="Narkisim" w:cs="Narkisim"/>
          <w:rtl/>
        </w:rPr>
        <w:footnoteReference w:id="196"/>
      </w:r>
      <w:r w:rsidRPr="00FE1E34">
        <w:rPr>
          <w:rFonts w:ascii="Narkisim" w:hAnsi="Narkisim" w:cs="Narkisim"/>
          <w:rtl/>
        </w:rPr>
        <w:t>].</w:t>
      </w:r>
    </w:p>
    <w:p w14:paraId="4F11B24F"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(תקצו) הק' דהשטר אינו מוכיח מתוכו מאיזה שעה נשתעבד, ו</w:t>
      </w:r>
      <w:r w:rsidRPr="00FE1E34">
        <w:rPr>
          <w:rFonts w:ascii="Narkisim" w:hAnsi="Narkisim"/>
          <w:b/>
          <w:bCs/>
          <w:rtl/>
        </w:rPr>
        <w:t>תוס</w:t>
      </w:r>
      <w:r w:rsidRPr="00FE1E34">
        <w:rPr>
          <w:rFonts w:ascii="Narkisim" w:hAnsi="Narkisim"/>
          <w:rtl/>
        </w:rPr>
        <w:t>' (כתובות צד. ד”ה שני, ולעיל לד: ד”ה ומ”ש) כת' דמשתעבד רק משעה שמוכיח מתוך השטר</w:t>
      </w:r>
      <w:r w:rsidRPr="00FE1E34">
        <w:rPr>
          <w:rStyle w:val="ac"/>
          <w:rFonts w:ascii="Narkisim" w:hAnsi="Narkisim"/>
          <w:rtl/>
        </w:rPr>
        <w:footnoteReference w:id="197"/>
      </w:r>
      <w:r w:rsidRPr="00FE1E34">
        <w:rPr>
          <w:rFonts w:ascii="Narkisim" w:hAnsi="Narkisim"/>
          <w:rtl/>
        </w:rPr>
        <w:t>. א"כ שטר חוב שאין בו זמן לא יגבה כלל ממשועבדים</w:t>
      </w:r>
      <w:r w:rsidRPr="00FE1E34">
        <w:rPr>
          <w:rStyle w:val="ac"/>
          <w:rFonts w:ascii="Narkisim" w:hAnsi="Narkisim"/>
          <w:rtl/>
        </w:rPr>
        <w:footnoteReference w:id="198"/>
      </w:r>
      <w:r w:rsidRPr="00FE1E34">
        <w:rPr>
          <w:rFonts w:ascii="Narkisim" w:hAnsi="Narkisim"/>
          <w:rtl/>
        </w:rPr>
        <w:t xml:space="preserve"> [אף כשרואים תחת ידו, כיון דאינו מוכיח מתוך השטר</w:t>
      </w:r>
      <w:r w:rsidRPr="00FE1E34">
        <w:rPr>
          <w:rStyle w:val="ac"/>
          <w:rFonts w:ascii="Narkisim" w:hAnsi="Narkisim"/>
          <w:rtl/>
        </w:rPr>
        <w:footnoteReference w:id="199"/>
      </w:r>
      <w:r w:rsidRPr="00FE1E34">
        <w:rPr>
          <w:rFonts w:ascii="Narkisim" w:hAnsi="Narkisim"/>
          <w:rtl/>
        </w:rPr>
        <w:t>. וביאר דאף דבאותו רגע שהוא תופס השטר מוכיח, לאחר שעה לא יהא מוכח על השעה שעברה</w:t>
      </w:r>
      <w:r w:rsidRPr="00FE1E34">
        <w:rPr>
          <w:rStyle w:val="ac"/>
          <w:rFonts w:ascii="Narkisim" w:hAnsi="Narkisim"/>
          <w:rtl/>
        </w:rPr>
        <w:footnoteReference w:id="200"/>
      </w:r>
      <w:r w:rsidRPr="00FE1E34">
        <w:rPr>
          <w:rFonts w:ascii="Narkisim" w:hAnsi="Narkisim"/>
          <w:rtl/>
        </w:rPr>
        <w:t>].</w:t>
      </w:r>
    </w:p>
    <w:p w14:paraId="74F2501F" w14:textId="77777777" w:rsidR="00A513C2" w:rsidRPr="00FE1E34" w:rsidRDefault="00000000" w:rsidP="00FE1E34">
      <w:pPr>
        <w:pStyle w:val="a8"/>
        <w:bidi/>
        <w:rPr>
          <w:rFonts w:ascii="Narkisim" w:hAnsi="Narkisim"/>
        </w:rPr>
      </w:pPr>
      <w:r w:rsidRPr="00FE1E34">
        <w:rPr>
          <w:rFonts w:ascii="Narkisim" w:hAnsi="Narkisim"/>
          <w:rtl/>
        </w:rPr>
        <w:t>והקוב"ש כת' דשמא כוונת הרשב"ם דיגבה לאחר מיתת המלך מכאן ולהבא [דומיא דשטר שגובה מסוף היום].</w:t>
      </w:r>
    </w:p>
    <w:p w14:paraId="0EF8BACA" w14:textId="77777777" w:rsidR="00A513C2" w:rsidRPr="00FE1E34" w:rsidRDefault="00000000" w:rsidP="00FE1E34">
      <w:pPr>
        <w:pStyle w:val="aa"/>
        <w:bidi/>
        <w:rPr>
          <w:rFonts w:ascii="Narkisim" w:hAnsi="Narkisim"/>
        </w:rPr>
      </w:pPr>
      <w:r w:rsidRPr="00FE1E34">
        <w:rPr>
          <w:rFonts w:ascii="Narkisim" w:hAnsi="Narkisim"/>
          <w:u w:val="single"/>
          <w:rtl/>
        </w:rPr>
        <w:t>ודילמא עבורי עברוהו והדר אוקמוהו וכו'</w:t>
      </w:r>
      <w:r w:rsidRPr="00FE1E34">
        <w:rPr>
          <w:rFonts w:ascii="Narkisim" w:hAnsi="Narkisim"/>
          <w:rtl/>
        </w:rPr>
        <w:t>. וה</w:t>
      </w:r>
      <w:r w:rsidRPr="00FE1E34">
        <w:rPr>
          <w:rFonts w:ascii="Narkisim" w:hAnsi="Narkisim"/>
          <w:b/>
          <w:bCs/>
          <w:rtl/>
        </w:rPr>
        <w:t>רשב"א</w:t>
      </w:r>
      <w:r w:rsidRPr="00FE1E34">
        <w:rPr>
          <w:rFonts w:ascii="Narkisim" w:hAnsi="Narkisim"/>
          <w:rtl/>
        </w:rPr>
        <w:t xml:space="preserve"> הק' מדוע יש לנו לחוש בכה"ג, ומאן דטעין דבר מחודש עליו להביא ראיה. ותי' כדברי ה</w:t>
      </w:r>
      <w:r w:rsidRPr="00FE1E34">
        <w:rPr>
          <w:rFonts w:ascii="Narkisim" w:hAnsi="Narkisim"/>
          <w:b/>
          <w:bCs/>
          <w:rtl/>
        </w:rPr>
        <w:t>תוס</w:t>
      </w:r>
      <w:r w:rsidRPr="00FE1E34">
        <w:rPr>
          <w:rFonts w:ascii="Narkisim" w:hAnsi="Narkisim"/>
          <w:rtl/>
        </w:rPr>
        <w:t>' דאיירי בממונה בעלמא</w:t>
      </w:r>
      <w:r w:rsidRPr="00FE1E34">
        <w:rPr>
          <w:rStyle w:val="ac"/>
          <w:rFonts w:ascii="Narkisim" w:hAnsi="Narkisim"/>
          <w:rtl/>
        </w:rPr>
        <w:footnoteReference w:id="201"/>
      </w:r>
      <w:r w:rsidRPr="00FE1E34">
        <w:rPr>
          <w:rFonts w:ascii="Narkisim" w:hAnsi="Narkisim"/>
          <w:rtl/>
        </w:rPr>
        <w:t xml:space="preserve"> [דאין דרך להעביר מלך]. וכן הדרך שמעמידים ממונה למספר שנים, ופעמים שמעמידים </w:t>
      </w:r>
      <w:r w:rsidRPr="00FE1E34">
        <w:rPr>
          <w:rFonts w:ascii="Narkisim" w:hAnsi="Narkisim"/>
          <w:rtl/>
        </w:rPr>
        <w:lastRenderedPageBreak/>
        <w:t>אותו פעם שניה.</w:t>
      </w:r>
    </w:p>
    <w:p w14:paraId="77227EDE" w14:textId="77777777" w:rsidR="00A513C2" w:rsidRPr="00FE1E34" w:rsidRDefault="00000000" w:rsidP="00FE1E34">
      <w:pPr>
        <w:bidi/>
        <w:rPr>
          <w:rFonts w:ascii="Narkisim" w:hAnsi="Narkisim" w:cs="Narkisim"/>
        </w:rPr>
      </w:pPr>
      <w:r w:rsidRPr="00FE1E34">
        <w:rPr>
          <w:rFonts w:ascii="Narkisim" w:hAnsi="Narkisim" w:cs="Narkisim"/>
          <w:u w:val="single"/>
          <w:rtl/>
        </w:rPr>
        <w:t>תוד"ה הינא</w:t>
      </w:r>
      <w:r w:rsidRPr="00FE1E34">
        <w:rPr>
          <w:rFonts w:ascii="Narkisim" w:hAnsi="Narkisim" w:cs="Narkisim"/>
          <w:rtl/>
        </w:rPr>
        <w:t>. ומה לי בלשון יווני מה לי לשון לעז. וה</w:t>
      </w:r>
      <w:r w:rsidRPr="00FE1E34">
        <w:rPr>
          <w:rFonts w:ascii="Narkisim" w:hAnsi="Narkisim" w:cs="Narkisim"/>
          <w:b/>
          <w:bCs/>
          <w:rtl/>
        </w:rPr>
        <w:t>רא"ש</w:t>
      </w:r>
      <w:r w:rsidRPr="00FE1E34">
        <w:rPr>
          <w:rFonts w:ascii="Narkisim" w:hAnsi="Narkisim" w:cs="Narkisim"/>
          <w:rtl/>
        </w:rPr>
        <w:t xml:space="preserve"> (בשיטמ"ק) הק' לאידך גיסא, וכי יש לנו לחוש לכל הלשונות שבעולם, ושמא בשום מקום הינא הוא שתים או שלש. ותי' דבזה הלשון היו רגילים בו בימיהם.</w:t>
      </w:r>
    </w:p>
    <w:p w14:paraId="016A004A" w14:textId="77777777" w:rsidR="00A513C2" w:rsidRPr="00FE1E34" w:rsidRDefault="00000000" w:rsidP="00FE1E34">
      <w:pPr>
        <w:bidi/>
        <w:rPr>
          <w:rFonts w:ascii="Narkisim" w:hAnsi="Narkisim" w:cs="Narkisim"/>
        </w:rPr>
      </w:pPr>
      <w:r w:rsidRPr="00FE1E34">
        <w:rPr>
          <w:rFonts w:ascii="Narkisim" w:hAnsi="Narkisim" w:cs="Narkisim"/>
          <w:u w:val="single"/>
          <w:rtl/>
        </w:rPr>
        <w:t>בא"ד וי"ל דאם אינו יודע מהו לשון דיגון וכו' והא קמ"ל דהוה כלשון חכמים וכו'</w:t>
      </w:r>
      <w:r w:rsidRPr="00FE1E34">
        <w:rPr>
          <w:rFonts w:ascii="Narkisim" w:hAnsi="Narkisim" w:cs="Narkisim"/>
          <w:rtl/>
        </w:rPr>
        <w:t>. ה</w:t>
      </w:r>
      <w:r w:rsidRPr="00FE1E34">
        <w:rPr>
          <w:rFonts w:ascii="Narkisim" w:hAnsi="Narkisim" w:cs="Narkisim"/>
          <w:b/>
          <w:bCs/>
          <w:rtl/>
        </w:rPr>
        <w:t>מהרש”ל</w:t>
      </w:r>
      <w:r w:rsidRPr="00FE1E34">
        <w:rPr>
          <w:rFonts w:ascii="Narkisim" w:hAnsi="Narkisim" w:cs="Narkisim"/>
          <w:rtl/>
        </w:rPr>
        <w:t xml:space="preserve"> ביאר דשאר לשונות מהני רק היכא דמבין את הלשון. ואילו לשונות חכמים</w:t>
      </w:r>
      <w:r w:rsidRPr="00FE1E34">
        <w:rPr>
          <w:rStyle w:val="ac"/>
          <w:rFonts w:ascii="Narkisim" w:hAnsi="Narkisim" w:cs="Narkisim"/>
          <w:rtl/>
        </w:rPr>
        <w:footnoteReference w:id="202"/>
      </w:r>
      <w:r w:rsidRPr="00FE1E34">
        <w:rPr>
          <w:rFonts w:ascii="Narkisim" w:hAnsi="Narkisim" w:cs="Narkisim"/>
          <w:rtl/>
        </w:rPr>
        <w:t xml:space="preserve"> מהני אף שאינו מבין</w:t>
      </w:r>
      <w:r w:rsidRPr="00FE1E34">
        <w:rPr>
          <w:rStyle w:val="ac"/>
          <w:rFonts w:ascii="Narkisim" w:hAnsi="Narkisim" w:cs="Narkisim"/>
          <w:rtl/>
        </w:rPr>
        <w:footnoteReference w:id="203"/>
      </w:r>
      <w:r w:rsidRPr="00FE1E34">
        <w:rPr>
          <w:rFonts w:ascii="Narkisim" w:hAnsi="Narkisim" w:cs="Narkisim"/>
          <w:rtl/>
        </w:rPr>
        <w:t>. [וקמ"ל דדיגון וכו' הוה לשון חכמים].</w:t>
      </w:r>
    </w:p>
    <w:p w14:paraId="5A99D140" w14:textId="77777777" w:rsidR="00A513C2" w:rsidRPr="00FE1E34" w:rsidRDefault="00000000" w:rsidP="00FE1E34">
      <w:pPr>
        <w:pStyle w:val="a7"/>
        <w:bidi/>
        <w:rPr>
          <w:rFonts w:ascii="Narkisim" w:hAnsi="Narkisim"/>
        </w:rPr>
      </w:pPr>
      <w:r w:rsidRPr="00FE1E34">
        <w:rPr>
          <w:rFonts w:ascii="Narkisim" w:hAnsi="Narkisim"/>
          <w:rtl/>
        </w:rPr>
        <w:t xml:space="preserve">ועד"ז </w:t>
      </w:r>
      <w:r w:rsidRPr="00FE1E34">
        <w:rPr>
          <w:rFonts w:ascii="Narkisim" w:hAnsi="Narkisim"/>
          <w:b/>
          <w:bCs/>
          <w:rtl/>
        </w:rPr>
        <w:t>תוס'</w:t>
      </w:r>
      <w:r w:rsidRPr="00FE1E34">
        <w:rPr>
          <w:rFonts w:ascii="Narkisim" w:hAnsi="Narkisim"/>
          <w:rtl/>
        </w:rPr>
        <w:t xml:space="preserve"> (נזיר ב.) ביארו הא דכינויי נדרים ונזירות [למ"ד לשון אומות], דבשאר לשונות מהני נזירות היכא דמכיר הלשון ומבין ומתכוין לקבל עליו נזירות, ואילו בהנך לשונות מהני אפי' אין מתכוין, משום דדמי טפי ללשון תורה. וכן כת' ה</w:t>
      </w:r>
      <w:r w:rsidRPr="00FE1E34">
        <w:rPr>
          <w:rFonts w:ascii="Narkisim" w:hAnsi="Narkisim"/>
          <w:b/>
          <w:bCs/>
          <w:rtl/>
        </w:rPr>
        <w:t>רמב"ן</w:t>
      </w:r>
      <w:r w:rsidRPr="00FE1E34">
        <w:rPr>
          <w:rFonts w:ascii="Narkisim" w:hAnsi="Narkisim"/>
          <w:rtl/>
        </w:rPr>
        <w:t xml:space="preserve"> (בסוגיין).</w:t>
      </w:r>
    </w:p>
    <w:p w14:paraId="59FD7132"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(תקצז) כת' דודאי לא איירי שאינו יודע כלל מה הוא אומר, דהיכא דאין פיו וליבו שווין ודאי לא חל נדר</w:t>
      </w:r>
      <w:r w:rsidRPr="00FE1E34">
        <w:rPr>
          <w:rStyle w:val="ac"/>
          <w:rFonts w:ascii="Narkisim" w:hAnsi="Narkisim"/>
          <w:rtl/>
        </w:rPr>
        <w:footnoteReference w:id="204"/>
      </w:r>
      <w:r w:rsidRPr="00FE1E34">
        <w:rPr>
          <w:rFonts w:ascii="Narkisim" w:hAnsi="Narkisim"/>
          <w:rtl/>
        </w:rPr>
        <w:t>. אלא מיירי שמתכוין לקבל נזירות שתים, אלא שאינו מבין משמעות לשון דיגון. ועוד יש שפי' דאיירי שאומר להדיא שמתכווין לפי משמעות הלשון, ואף שאינו יודע.</w:t>
      </w:r>
    </w:p>
    <w:p w14:paraId="6AEC7483"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ריטב"א</w:t>
      </w:r>
      <w:r w:rsidRPr="00FE1E34">
        <w:rPr>
          <w:rFonts w:ascii="Narkisim" w:hAnsi="Narkisim" w:cs="Narkisim"/>
          <w:rtl/>
        </w:rPr>
        <w:t xml:space="preserve"> חלק דגם שאר לשונות מהני, ואף כשהנודר אינו מבין הלשון יפה. דכיון דנתכוין לענין נזירות הוה נזירות גמורה</w:t>
      </w:r>
      <w:r w:rsidRPr="00FE1E34">
        <w:rPr>
          <w:rStyle w:val="ac"/>
          <w:rFonts w:ascii="Narkisim" w:hAnsi="Narkisim" w:cs="Narkisim"/>
          <w:rtl/>
        </w:rPr>
        <w:footnoteReference w:id="205"/>
      </w:r>
      <w:r w:rsidRPr="00FE1E34">
        <w:rPr>
          <w:rFonts w:ascii="Narkisim" w:hAnsi="Narkisim" w:cs="Narkisim"/>
          <w:rtl/>
        </w:rPr>
        <w:t>. וה"נ הוא לשון יוני גמור.</w:t>
      </w:r>
    </w:p>
    <w:p w14:paraId="0C3EAE45" w14:textId="77777777" w:rsidR="00A513C2" w:rsidRPr="00FE1E34" w:rsidRDefault="00000000" w:rsidP="00FE1E34">
      <w:pPr>
        <w:pStyle w:val="a8"/>
        <w:bidi/>
        <w:rPr>
          <w:rFonts w:ascii="Narkisim" w:hAnsi="Narkisim"/>
        </w:rPr>
      </w:pPr>
      <w:r w:rsidRPr="00FE1E34">
        <w:rPr>
          <w:rFonts w:ascii="Narkisim" w:hAnsi="Narkisim"/>
          <w:rtl/>
        </w:rPr>
        <w:t>וכן ה</w:t>
      </w:r>
      <w:r w:rsidRPr="00FE1E34">
        <w:rPr>
          <w:rFonts w:ascii="Narkisim" w:hAnsi="Narkisim"/>
          <w:b/>
          <w:bCs/>
          <w:rtl/>
        </w:rPr>
        <w:t>רשב"א</w:t>
      </w:r>
      <w:r w:rsidRPr="00FE1E34">
        <w:rPr>
          <w:rFonts w:ascii="Narkisim" w:hAnsi="Narkisim"/>
          <w:rtl/>
        </w:rPr>
        <w:t xml:space="preserve"> (נדרים ב.) תמה ע"ד הראשונים הנ"ל, איני יודע טעם לדבריהם. שאם נדר באחד משאר הלשונות, ומתכווין לנדר חל הנדר אע"פ שאינו מבין משמעות הלשון. דפיו ולבו שוין. ואי צריך להבין משמעות הלשון ממש, ולא קרינן פיו ולבו שוין עד שיבין משמעות הלשון ממש, א"כ אף בקונם וקונח לא יהא נדר. ומ"ש הני.</w:t>
      </w:r>
    </w:p>
    <w:p w14:paraId="5BB0371A" w14:textId="77777777" w:rsidR="00A513C2" w:rsidRPr="00FE1E34" w:rsidRDefault="00000000" w:rsidP="00FE1E34">
      <w:pPr>
        <w:pStyle w:val="aa"/>
        <w:bidi/>
        <w:rPr>
          <w:rFonts w:ascii="Narkisim" w:hAnsi="Narkisim"/>
        </w:rPr>
      </w:pPr>
      <w:r w:rsidRPr="00FE1E34">
        <w:rPr>
          <w:rFonts w:ascii="Narkisim" w:hAnsi="Narkisim"/>
          <w:rtl/>
        </w:rPr>
        <w:t>וב</w:t>
      </w:r>
      <w:r w:rsidRPr="00FE1E34">
        <w:rPr>
          <w:rFonts w:ascii="Narkisim" w:hAnsi="Narkisim"/>
          <w:b/>
          <w:bCs/>
          <w:rtl/>
        </w:rPr>
        <w:t>פסקי תוס</w:t>
      </w:r>
      <w:r w:rsidRPr="00FE1E34">
        <w:rPr>
          <w:rFonts w:ascii="Narkisim" w:hAnsi="Narkisim"/>
          <w:rtl/>
        </w:rPr>
        <w:t>' (שסד) כת' דהיכא שנתכוין להוציא נדרו באיזה לשון שהוא חייב, ואף שאינו יודע מהו אומר אלא שמתכוין למה שמשמע הלשון. [ומשמע דקמ"ל כן אף בשאר לשונות].</w:t>
      </w:r>
    </w:p>
    <w:p w14:paraId="123EB677" w14:textId="77777777" w:rsidR="00A513C2" w:rsidRPr="00FE1E34" w:rsidRDefault="00000000" w:rsidP="00FE1E34">
      <w:pPr>
        <w:bidi/>
        <w:rPr>
          <w:rFonts w:ascii="Narkisim" w:hAnsi="Narkisim" w:cs="Narkisim"/>
        </w:rPr>
      </w:pPr>
      <w:r w:rsidRPr="00FE1E34">
        <w:rPr>
          <w:rFonts w:ascii="Narkisim" w:hAnsi="Narkisim" w:cs="Narkisim"/>
          <w:u w:val="single"/>
          <w:rtl/>
        </w:rPr>
        <w:t>ת”ר בית עגול וכו' פנטיגון וכו'</w:t>
      </w:r>
      <w:r w:rsidRPr="00FE1E34">
        <w:rPr>
          <w:rFonts w:ascii="Narkisim" w:hAnsi="Narkisim" w:cs="Narkisim"/>
          <w:rtl/>
        </w:rPr>
        <w:t>. ובמשנה (נגעים יב א) בית עגול, בית טריגון אינו מטמא בנגעים. וה</w:t>
      </w:r>
      <w:r w:rsidRPr="00FE1E34">
        <w:rPr>
          <w:rFonts w:ascii="Narkisim" w:hAnsi="Narkisim" w:cs="Narkisim"/>
          <w:b/>
          <w:bCs/>
          <w:rtl/>
        </w:rPr>
        <w:t>ר"ש</w:t>
      </w:r>
      <w:r w:rsidRPr="00FE1E34">
        <w:rPr>
          <w:rFonts w:ascii="Narkisim" w:hAnsi="Narkisim" w:cs="Narkisim"/>
          <w:rtl/>
        </w:rPr>
        <w:t xml:space="preserve"> (שם) הביא מהתוספתא דאף פנטיגון אינו מטמא, וציין לסוגיין. אבל ה</w:t>
      </w:r>
      <w:r w:rsidRPr="00FE1E34">
        <w:rPr>
          <w:rFonts w:ascii="Narkisim" w:hAnsi="Narkisim" w:cs="Narkisim"/>
          <w:b/>
          <w:bCs/>
          <w:rtl/>
        </w:rPr>
        <w:t>מהר”ם מרוטנברג</w:t>
      </w:r>
      <w:r w:rsidRPr="00FE1E34">
        <w:rPr>
          <w:rFonts w:ascii="Narkisim" w:hAnsi="Narkisim" w:cs="Narkisim"/>
          <w:rtl/>
        </w:rPr>
        <w:t xml:space="preserve"> (עה”ג שם) דייק דבמשנה לא נקט פנטיגון, דהוה רבותא טפי. ומשמע דנתמעט דוקא פחות מד' קירות, אבל יותר מד' מטמא דיש בכלל חמש ארבע. והביא דעד”ז נח' לענין ציצית (זבחים יח: ומנחות מג:, ועי”ש לז:) בטלית שיש בו ה' כנפות, אי אמרי' דיש בכללם ד' כנפות</w:t>
      </w:r>
      <w:r w:rsidRPr="00FE1E34">
        <w:rPr>
          <w:rStyle w:val="ac"/>
          <w:rFonts w:ascii="Narkisim" w:hAnsi="Narkisim" w:cs="Narkisim"/>
          <w:rtl/>
        </w:rPr>
        <w:footnoteReference w:id="206"/>
      </w:r>
      <w:r w:rsidRPr="00FE1E34">
        <w:rPr>
          <w:rFonts w:ascii="Narkisim" w:hAnsi="Narkisim" w:cs="Narkisim"/>
          <w:rtl/>
        </w:rPr>
        <w:t>. וי”ל דהמשנה חולקת על הברייתא.</w:t>
      </w:r>
    </w:p>
    <w:p w14:paraId="0AEABACA"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תוי"ט</w:t>
      </w:r>
      <w:r w:rsidRPr="00FE1E34">
        <w:rPr>
          <w:rFonts w:ascii="Narkisim" w:hAnsi="Narkisim"/>
          <w:rtl/>
        </w:rPr>
        <w:t xml:space="preserve"> ציין דהרמב"ם לא ס"ל לדמות, דפסק (ציצית ג ג) דבעלת ה' חייבת בציצית, ואפ"ה פסק (טו"צ יד ו) דנתמעט מטומאת נגעים. ע"ע חזו"א (נגעים ט ז).</w:t>
      </w:r>
    </w:p>
    <w:p w14:paraId="6A0C9CC4"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שיטמ"ק</w:t>
      </w:r>
      <w:r w:rsidRPr="00FE1E34">
        <w:rPr>
          <w:rFonts w:ascii="Narkisim" w:hAnsi="Narkisim" w:cs="Narkisim"/>
          <w:rtl/>
        </w:rPr>
        <w:t xml:space="preserve"> (נזיר ח: בשם נמוקי הר' עזריאל) הק' דגבי סוכה מכשרינן עגולה, בסוכה העשויה ככבשן (סוכה ז:), ואף דדרשינן (שם ו:) בסכות בסכות הרי כאן ארבע, למאן דדריש אם למקרא. ותי' דהכא דרשי' קירות, אבל התם לשון סוכה הוי סכך, ומיתורא דרשינן באם אינו ענין. הלכך אפי' עיגול מהני. [ויש שפי' דגבי בית המנוגע הוה דין בעצם הקיר. אבל יסוד דפנות הסוכה הוא לגדור מרוח זה, ואין דין בעצם הכותל</w:t>
      </w:r>
      <w:r w:rsidRPr="00FE1E34">
        <w:rPr>
          <w:rStyle w:val="ac"/>
          <w:rFonts w:ascii="Narkisim" w:hAnsi="Narkisim" w:cs="Narkisim"/>
          <w:rtl/>
        </w:rPr>
        <w:footnoteReference w:id="207"/>
      </w:r>
      <w:r w:rsidRPr="00FE1E34">
        <w:rPr>
          <w:rFonts w:ascii="Narkisim" w:hAnsi="Narkisim" w:cs="Narkisim"/>
          <w:rtl/>
        </w:rPr>
        <w:t>].</w:t>
      </w:r>
    </w:p>
    <w:p w14:paraId="00E6ECB0" w14:textId="77777777" w:rsidR="00A513C2" w:rsidRPr="00FE1E34" w:rsidRDefault="00000000" w:rsidP="00FE1E34">
      <w:pPr>
        <w:bidi/>
        <w:rPr>
          <w:rFonts w:ascii="Narkisim" w:hAnsi="Narkisim" w:cs="Narkisim"/>
        </w:rPr>
      </w:pPr>
      <w:r w:rsidRPr="00FE1E34">
        <w:rPr>
          <w:rFonts w:ascii="Narkisim" w:hAnsi="Narkisim" w:cs="Narkisim"/>
          <w:u w:val="single"/>
          <w:rtl/>
        </w:rPr>
        <w:t>למעלה הוא אומר קיר קירות שתים, ולמטה הוא אומר וכו'</w:t>
      </w:r>
      <w:r w:rsidRPr="00FE1E34">
        <w:rPr>
          <w:rFonts w:ascii="Narkisim" w:hAnsi="Narkisim" w:cs="Narkisim"/>
          <w:rtl/>
        </w:rPr>
        <w:t>. ה</w:t>
      </w:r>
      <w:r w:rsidRPr="00FE1E34">
        <w:rPr>
          <w:rFonts w:ascii="Narkisim" w:hAnsi="Narkisim" w:cs="Narkisim"/>
          <w:b/>
          <w:bCs/>
          <w:rtl/>
        </w:rPr>
        <w:t xml:space="preserve">ריטב”א </w:t>
      </w:r>
      <w:r w:rsidRPr="00FE1E34">
        <w:rPr>
          <w:rFonts w:ascii="Narkisim" w:hAnsi="Narkisim" w:cs="Narkisim"/>
          <w:rtl/>
        </w:rPr>
        <w:t>הביא ד</w:t>
      </w:r>
      <w:r w:rsidRPr="00FE1E34">
        <w:rPr>
          <w:rFonts w:ascii="Narkisim" w:hAnsi="Narkisim" w:cs="Narkisim"/>
          <w:b/>
          <w:bCs/>
          <w:rtl/>
        </w:rPr>
        <w:t>תוס</w:t>
      </w:r>
      <w:r w:rsidRPr="00FE1E34">
        <w:rPr>
          <w:rFonts w:ascii="Narkisim" w:hAnsi="Narkisim" w:cs="Narkisim"/>
          <w:rtl/>
        </w:rPr>
        <w:t>' (וכ"ה בפי' הרא"ש נזיר ח:) הק' דכתיב קרא אחרינא, ומראיהן שפל מן הקיר. ותי' דההוא לגופיה איצטריך.</w:t>
      </w:r>
    </w:p>
    <w:p w14:paraId="3612DB7A" w14:textId="77777777" w:rsidR="00A513C2" w:rsidRPr="00FE1E34" w:rsidRDefault="00000000" w:rsidP="00FE1E34">
      <w:pPr>
        <w:pStyle w:val="a8"/>
        <w:bidi/>
        <w:rPr>
          <w:rFonts w:ascii="Narkisim" w:hAnsi="Narkisim"/>
        </w:rPr>
      </w:pPr>
      <w:r w:rsidRPr="00FE1E34">
        <w:rPr>
          <w:rFonts w:ascii="Narkisim" w:hAnsi="Narkisim"/>
          <w:rtl/>
        </w:rPr>
        <w:t>ועוה”ק דבגמ' (סנהדרין עא.) לר"א ב"ר שמעון בעינן שיהא הנגע בקרן זוית, דדרשי' קיר שהוא כקירות, זו קרן זוית. ותי' דדרשי' מדהוה ליה למכתב ב' פעמים קיר וכתב בפירוש קירות, ש"מ תרתי.</w:t>
      </w:r>
    </w:p>
    <w:p w14:paraId="0C7AB25D" w14:textId="77777777" w:rsidR="00A513C2" w:rsidRPr="00FE1E34" w:rsidRDefault="00000000" w:rsidP="00FE1E34">
      <w:pPr>
        <w:pStyle w:val="aa"/>
        <w:bidi/>
        <w:rPr>
          <w:rFonts w:ascii="Narkisim" w:hAnsi="Narkisim"/>
        </w:rPr>
      </w:pPr>
      <w:r w:rsidRPr="00FE1E34">
        <w:rPr>
          <w:rFonts w:ascii="Narkisim" w:hAnsi="Narkisim"/>
          <w:u w:val="single"/>
          <w:rtl/>
        </w:rPr>
        <w:t>א”ל לאו אנא כתבתיה וכו' א”ל כלך מלשון הרע זה וכו'</w:t>
      </w:r>
      <w:r w:rsidRPr="00FE1E34">
        <w:rPr>
          <w:rFonts w:ascii="Narkisim" w:hAnsi="Narkisim"/>
          <w:rtl/>
        </w:rPr>
        <w:t>. פ</w:t>
      </w:r>
      <w:r w:rsidRPr="00FE1E34">
        <w:rPr>
          <w:rFonts w:ascii="Narkisim" w:hAnsi="Narkisim"/>
          <w:b/>
          <w:bCs/>
          <w:rtl/>
        </w:rPr>
        <w:t>רשב"ם</w:t>
      </w:r>
      <w:r w:rsidRPr="00FE1E34">
        <w:rPr>
          <w:rFonts w:ascii="Narkisim" w:hAnsi="Narkisim"/>
          <w:rtl/>
        </w:rPr>
        <w:t xml:space="preserve"> לא היה לך להטיל אשמה עליו, היה לך לומר איני</w:t>
      </w:r>
      <w:r w:rsidRPr="00FE1E34">
        <w:rPr>
          <w:rStyle w:val="ac"/>
          <w:rFonts w:ascii="Narkisim" w:hAnsi="Narkisim"/>
          <w:rtl/>
        </w:rPr>
        <w:footnoteReference w:id="208"/>
      </w:r>
      <w:r w:rsidRPr="00FE1E34">
        <w:rPr>
          <w:rFonts w:ascii="Narkisim" w:hAnsi="Narkisim"/>
          <w:rtl/>
        </w:rPr>
        <w:t xml:space="preserve"> כתבתיו. ה</w:t>
      </w:r>
      <w:r w:rsidRPr="00FE1E34">
        <w:rPr>
          <w:rFonts w:ascii="Narkisim" w:hAnsi="Narkisim"/>
          <w:b/>
          <w:bCs/>
          <w:rtl/>
        </w:rPr>
        <w:t>חפץ חיים</w:t>
      </w:r>
      <w:r w:rsidRPr="00FE1E34">
        <w:rPr>
          <w:rFonts w:ascii="Narkisim" w:hAnsi="Narkisim"/>
          <w:rtl/>
        </w:rPr>
        <w:t xml:space="preserve"> (הל' לה”ר י יז, במ”ח מב) הביא מכאן דאף היכא דחושדים בו, ושאלו אם הוא עשה כן, אינו רשאי לומר מי עשה. אלא יאמר אני לא עשיתי. ומשום שחשדו בו לא נשתנה הדין.</w:t>
      </w:r>
    </w:p>
    <w:p w14:paraId="5A194CF6"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חפץ חיים</w:t>
      </w:r>
      <w:r w:rsidRPr="00FE1E34">
        <w:rPr>
          <w:rFonts w:ascii="Narkisim" w:hAnsi="Narkisim"/>
          <w:rtl/>
        </w:rPr>
        <w:t xml:space="preserve"> (לה"ר ד ב במ”ח) הביא מסוגיין דאפי' מילתא דרבנן, ודין לכתחילה בעלמא אסור לספר משום לה"ר [ולכאורה כוונתו דיש בזה איסור לה"ר דאורייתא].</w:t>
      </w:r>
    </w:p>
    <w:p w14:paraId="17AA5588" w14:textId="77777777" w:rsidR="00A513C2" w:rsidRPr="00FE1E34" w:rsidRDefault="00000000" w:rsidP="00FE1E34">
      <w:pPr>
        <w:bidi/>
        <w:rPr>
          <w:rFonts w:ascii="Narkisim" w:hAnsi="Narkisim" w:cs="Narkisim"/>
        </w:rPr>
      </w:pPr>
      <w:r w:rsidRPr="00FE1E34">
        <w:rPr>
          <w:rFonts w:ascii="Narkisim" w:hAnsi="Narkisim" w:cs="Narkisim"/>
          <w:u w:val="single"/>
          <w:rtl/>
        </w:rPr>
        <w:t>לעולם אל יספר אדם בטובתו של חבירו</w:t>
      </w:r>
      <w:r w:rsidRPr="00FE1E34">
        <w:rPr>
          <w:rStyle w:val="ac"/>
          <w:rFonts w:ascii="Narkisim" w:hAnsi="Narkisim" w:cs="Narkisim"/>
          <w:u w:val="single"/>
          <w:rtl/>
        </w:rPr>
        <w:footnoteReference w:id="209"/>
      </w:r>
      <w:r w:rsidRPr="00FE1E34">
        <w:rPr>
          <w:rFonts w:ascii="Narkisim" w:hAnsi="Narkisim" w:cs="Narkisim"/>
          <w:u w:val="single"/>
          <w:rtl/>
        </w:rPr>
        <w:t>, שמתוך טובתו בא לידי רעתו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מתוך שמרבין בשבחו </w:t>
      </w:r>
      <w:r w:rsidRPr="00FE1E34">
        <w:rPr>
          <w:rFonts w:ascii="Narkisim" w:hAnsi="Narkisim" w:cs="Narkisim"/>
          <w:rtl/>
        </w:rPr>
        <w:lastRenderedPageBreak/>
        <w:t xml:space="preserve">וכו'. וכ"כ </w:t>
      </w:r>
      <w:r w:rsidRPr="00FE1E34">
        <w:rPr>
          <w:rFonts w:ascii="Narkisim" w:hAnsi="Narkisim" w:cs="Narkisim"/>
          <w:b/>
          <w:bCs/>
          <w:rtl/>
        </w:rPr>
        <w:t>רש"י</w:t>
      </w:r>
      <w:r w:rsidRPr="00FE1E34">
        <w:rPr>
          <w:rFonts w:ascii="Narkisim" w:hAnsi="Narkisim" w:cs="Narkisim"/>
          <w:rtl/>
        </w:rPr>
        <w:t xml:space="preserve"> (ערכין טז.) שמספר יותר מדי. [וכן הרי"ף שבת לג. יד. בדה”ס]. וה</w:t>
      </w:r>
      <w:r w:rsidRPr="00FE1E34">
        <w:rPr>
          <w:rFonts w:ascii="Narkisim" w:hAnsi="Narkisim" w:cs="Narkisim"/>
          <w:b/>
          <w:bCs/>
          <w:rtl/>
        </w:rPr>
        <w:t>מג"א</w:t>
      </w:r>
      <w:r w:rsidRPr="00FE1E34">
        <w:rPr>
          <w:rFonts w:ascii="Narkisim" w:hAnsi="Narkisim" w:cs="Narkisim"/>
          <w:rtl/>
        </w:rPr>
        <w:t xml:space="preserve"> (קנו) הק' דבסוגיין אמר שהכתב שלו יפה, א"כ אמאי הוה אבק לשון הרע, שלא הרבה לספר.</w:t>
      </w:r>
    </w:p>
    <w:p w14:paraId="7CA005EA"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רמב"ם</w:t>
      </w:r>
      <w:r w:rsidRPr="00FE1E34">
        <w:rPr>
          <w:rFonts w:ascii="Narkisim" w:hAnsi="Narkisim" w:cs="Narkisim"/>
          <w:rtl/>
        </w:rPr>
        <w:t xml:space="preserve"> (דיעות ז ד) כת' דהמספר בטובת חבירו בפני שונאיו</w:t>
      </w:r>
      <w:r w:rsidRPr="00FE1E34">
        <w:rPr>
          <w:rStyle w:val="ac"/>
          <w:rFonts w:ascii="Narkisim" w:hAnsi="Narkisim" w:cs="Narkisim"/>
          <w:rtl/>
        </w:rPr>
        <w:footnoteReference w:id="210"/>
      </w:r>
      <w:r w:rsidRPr="00FE1E34">
        <w:rPr>
          <w:rFonts w:ascii="Narkisim" w:hAnsi="Narkisim" w:cs="Narkisim"/>
          <w:rtl/>
        </w:rPr>
        <w:t xml:space="preserve"> הרי זה אבק לשון הרע, שזה גורם להם שיספרו בגנותו. וה</w:t>
      </w:r>
      <w:r w:rsidRPr="00FE1E34">
        <w:rPr>
          <w:rFonts w:ascii="Narkisim" w:hAnsi="Narkisim" w:cs="Narkisim"/>
          <w:b/>
          <w:bCs/>
          <w:rtl/>
        </w:rPr>
        <w:t>סמ"ג</w:t>
      </w:r>
      <w:r w:rsidRPr="00FE1E34">
        <w:rPr>
          <w:rFonts w:ascii="Narkisim" w:hAnsi="Narkisim" w:cs="Narkisim"/>
          <w:rtl/>
        </w:rPr>
        <w:t xml:space="preserve"> (לאוין ט) ביאר דבפני אוהביו מותר, כדתנן (אבות ב ח) דרבן יוחנן בן זכאי היה מונה שבח תלמידיו</w:t>
      </w:r>
      <w:r w:rsidRPr="00FE1E34">
        <w:rPr>
          <w:rStyle w:val="ac"/>
          <w:rFonts w:ascii="Narkisim" w:hAnsi="Narkisim" w:cs="Narkisim"/>
          <w:rtl/>
        </w:rPr>
        <w:footnoteReference w:id="211"/>
      </w:r>
      <w:r w:rsidRPr="00FE1E34">
        <w:rPr>
          <w:rFonts w:ascii="Narkisim" w:hAnsi="Narkisim" w:cs="Narkisim"/>
          <w:rtl/>
        </w:rPr>
        <w:t>.</w:t>
      </w:r>
    </w:p>
    <w:p w14:paraId="220FD51A"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מים חיים</w:t>
      </w:r>
      <w:r w:rsidRPr="00FE1E34">
        <w:rPr>
          <w:rFonts w:ascii="Narkisim" w:hAnsi="Narkisim" w:cs="Narkisim"/>
          <w:rtl/>
        </w:rPr>
        <w:t xml:space="preserve"> הק' דהכא לא הוה בפני שונאיו</w:t>
      </w:r>
      <w:r w:rsidRPr="00FE1E34">
        <w:rPr>
          <w:rStyle w:val="ac"/>
          <w:rFonts w:ascii="Narkisim" w:hAnsi="Narkisim" w:cs="Narkisim"/>
          <w:rtl/>
        </w:rPr>
        <w:footnoteReference w:id="212"/>
      </w:r>
      <w:r w:rsidRPr="00FE1E34">
        <w:rPr>
          <w:rFonts w:ascii="Narkisim" w:hAnsi="Narkisim" w:cs="Narkisim"/>
          <w:rtl/>
        </w:rPr>
        <w:t>. אך הביאו דה</w:t>
      </w:r>
      <w:r w:rsidRPr="00FE1E34">
        <w:rPr>
          <w:rFonts w:ascii="Narkisim" w:hAnsi="Narkisim" w:cs="Narkisim"/>
          <w:b/>
          <w:bCs/>
          <w:rtl/>
        </w:rPr>
        <w:t>רמב"ם</w:t>
      </w:r>
      <w:r w:rsidRPr="00FE1E34">
        <w:rPr>
          <w:rFonts w:ascii="Narkisim" w:hAnsi="Narkisim" w:cs="Narkisim"/>
          <w:rtl/>
        </w:rPr>
        <w:t xml:space="preserve"> (אבות א טז) הביא דבסוגיין היה במעמד גדול</w:t>
      </w:r>
      <w:r w:rsidRPr="00FE1E34">
        <w:rPr>
          <w:rStyle w:val="ac"/>
          <w:rFonts w:ascii="Narkisim" w:hAnsi="Narkisim" w:cs="Narkisim"/>
          <w:rtl/>
        </w:rPr>
        <w:footnoteReference w:id="213"/>
      </w:r>
      <w:r w:rsidRPr="00FE1E34">
        <w:rPr>
          <w:rFonts w:ascii="Narkisim" w:hAnsi="Narkisim" w:cs="Narkisim"/>
          <w:rtl/>
        </w:rPr>
        <w:t>, והיו בין השומעים משונאיו. ועד"ז ה</w:t>
      </w:r>
      <w:r w:rsidRPr="00FE1E34">
        <w:rPr>
          <w:rFonts w:ascii="Narkisim" w:hAnsi="Narkisim" w:cs="Narkisim"/>
          <w:b/>
          <w:bCs/>
          <w:rtl/>
        </w:rPr>
        <w:t>רמ"ה</w:t>
      </w:r>
      <w:r w:rsidRPr="00FE1E34">
        <w:rPr>
          <w:rFonts w:ascii="Narkisim" w:hAnsi="Narkisim" w:cs="Narkisim"/>
          <w:rtl/>
        </w:rPr>
        <w:t xml:space="preserve"> (כאן נא) כת' דבמקום שרבים מצויין, ואפשר דאיכא התם מאן דסאני ליה ואתי לאשתעויי בבישתיה, הוי לשון הרע ואסור</w:t>
      </w:r>
      <w:r w:rsidRPr="00FE1E34">
        <w:rPr>
          <w:rStyle w:val="ac"/>
          <w:rFonts w:ascii="Narkisim" w:hAnsi="Narkisim" w:cs="Narkisim"/>
          <w:rtl/>
        </w:rPr>
        <w:footnoteReference w:id="214"/>
      </w:r>
      <w:r w:rsidRPr="00FE1E34">
        <w:rPr>
          <w:rFonts w:ascii="Narkisim" w:hAnsi="Narkisim" w:cs="Narkisim"/>
          <w:rtl/>
        </w:rPr>
        <w:t>.</w:t>
      </w:r>
    </w:p>
    <w:p w14:paraId="546EF9EC" w14:textId="77777777" w:rsidR="00A513C2" w:rsidRPr="00FE1E34" w:rsidRDefault="00000000" w:rsidP="00FE1E34">
      <w:pPr>
        <w:pStyle w:val="a8"/>
        <w:bidi/>
        <w:rPr>
          <w:rFonts w:ascii="Narkisim" w:hAnsi="Narkisim"/>
        </w:rPr>
      </w:pPr>
      <w:r w:rsidRPr="00FE1E34">
        <w:rPr>
          <w:rFonts w:ascii="Narkisim" w:hAnsi="Narkisim"/>
          <w:rtl/>
        </w:rPr>
        <w:t>וכ"פ ה</w:t>
      </w:r>
      <w:r w:rsidRPr="00FE1E34">
        <w:rPr>
          <w:rFonts w:ascii="Narkisim" w:hAnsi="Narkisim"/>
          <w:b/>
          <w:bCs/>
          <w:rtl/>
        </w:rPr>
        <w:t>חפץ חיים</w:t>
      </w:r>
      <w:r w:rsidRPr="00FE1E34">
        <w:rPr>
          <w:rFonts w:ascii="Narkisim" w:hAnsi="Narkisim"/>
          <w:rtl/>
        </w:rPr>
        <w:t xml:space="preserve"> (לה"ר ט ב) דאסור לשבח חבירו ברבים, אפי' בלא להרבות בשבחו</w:t>
      </w:r>
      <w:r w:rsidRPr="00FE1E34">
        <w:rPr>
          <w:rStyle w:val="ac"/>
          <w:rFonts w:ascii="Narkisim" w:hAnsi="Narkisim"/>
          <w:rtl/>
        </w:rPr>
        <w:footnoteReference w:id="215"/>
      </w:r>
      <w:r w:rsidRPr="00FE1E34">
        <w:rPr>
          <w:rFonts w:ascii="Narkisim" w:hAnsi="Narkisim"/>
          <w:rtl/>
        </w:rPr>
        <w:t>. כי במסיבת אנשים רבים רגיל להמצא שם מיימינים ומשמאילים או מקנאים.</w:t>
      </w:r>
    </w:p>
    <w:p w14:paraId="4076A468" w14:textId="77777777" w:rsidR="00A513C2" w:rsidRPr="00FE1E34" w:rsidRDefault="00000000" w:rsidP="00FE1E34">
      <w:pPr>
        <w:bidi/>
        <w:rPr>
          <w:rFonts w:ascii="Narkisim" w:hAnsi="Narkisim" w:cs="Narkisim"/>
        </w:rPr>
      </w:pPr>
      <w:r w:rsidRPr="00FE1E34">
        <w:rPr>
          <w:rFonts w:ascii="Narkisim" w:hAnsi="Narkisim" w:cs="Narkisim"/>
          <w:u w:val="single"/>
          <w:rtl/>
        </w:rPr>
        <w:t>ועיון תפלה</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י"מ שדן בליבו שהקב"ה ישמע תפילתו. ועד"ז פ</w:t>
      </w:r>
      <w:r w:rsidRPr="00FE1E34">
        <w:rPr>
          <w:rFonts w:ascii="Narkisim" w:hAnsi="Narkisim" w:cs="Narkisim"/>
          <w:b/>
          <w:bCs/>
          <w:rtl/>
        </w:rPr>
        <w:t>רש"י</w:t>
      </w:r>
      <w:r w:rsidRPr="00FE1E34">
        <w:rPr>
          <w:rFonts w:ascii="Narkisim" w:hAnsi="Narkisim" w:cs="Narkisim"/>
          <w:rtl/>
        </w:rPr>
        <w:t xml:space="preserve"> בגמ' (ברכות לב:) דהמאריך בתפילתו ומעיין בה, בא לידי כאב לב. ופ</w:t>
      </w:r>
      <w:r w:rsidRPr="00FE1E34">
        <w:rPr>
          <w:rFonts w:ascii="Narkisim" w:hAnsi="Narkisim" w:cs="Narkisim"/>
          <w:b/>
          <w:bCs/>
          <w:rtl/>
        </w:rPr>
        <w:t>רש"י</w:t>
      </w:r>
      <w:r w:rsidRPr="00FE1E34">
        <w:rPr>
          <w:rFonts w:ascii="Narkisim" w:hAnsi="Narkisim" w:cs="Narkisim"/>
          <w:rtl/>
        </w:rPr>
        <w:t xml:space="preserve"> שמצפה שתעשה בקשתו על ידי הארכתו, ובסוף שאינה נעשית ונמצאת תוחלת ממושכת חנם, והיא כאב לב כשאדם מצפה ואין תאותו באה.</w:t>
      </w:r>
    </w:p>
    <w:p w14:paraId="228E032C"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או"ז</w:t>
      </w:r>
      <w:r w:rsidRPr="00FE1E34">
        <w:rPr>
          <w:rFonts w:ascii="Narkisim" w:hAnsi="Narkisim"/>
          <w:rtl/>
        </w:rPr>
        <w:t xml:space="preserve"> (רכ, ובהג' אשר"י) הביא דר' ברוך בר שמואל מארץ יון פי' שמחשב בדעתו אכוין בתפילתי כדי שיעשי לי רצוני, ודומה למנסה בוראו. והביא דר' משולם ב"ר דוד פי' בשם ר' שלמה מוינא שמכוין בבקשותיו לצורך עצמו, וכשמגיע לחתום בברכה בא"י רופא חולי עמו ישראל אז אינו חושש ומברך בלא כוונה. וזאת היא העבירה שמעיין בתפילה ומכוין ליבו בבקשותיו לצורכו, ובברכה אינו מטריח על עצמו לכוין.</w:t>
      </w:r>
    </w:p>
    <w:p w14:paraId="3D1C7D36"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xml:space="preserve"> פי' הכא איירי דאינו מכוון היטב בתפילתו</w:t>
      </w:r>
      <w:r w:rsidRPr="00FE1E34">
        <w:rPr>
          <w:rStyle w:val="ac"/>
          <w:rFonts w:ascii="Narkisim" w:hAnsi="Narkisim"/>
          <w:rtl/>
        </w:rPr>
        <w:footnoteReference w:id="216"/>
      </w:r>
      <w:r w:rsidRPr="00FE1E34">
        <w:rPr>
          <w:rFonts w:ascii="Narkisim" w:hAnsi="Narkisim"/>
          <w:rtl/>
        </w:rPr>
        <w:t>.</w:t>
      </w:r>
    </w:p>
    <w:p w14:paraId="08FC4C60"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תוס'</w:t>
      </w:r>
      <w:r w:rsidRPr="00FE1E34">
        <w:rPr>
          <w:rFonts w:ascii="Narkisim" w:hAnsi="Narkisim" w:cs="Narkisim"/>
          <w:rtl/>
        </w:rPr>
        <w:t xml:space="preserve"> (ברכות שם) כת' דיש עיון תפילה למעליותא שמכווין בתפילתו, וע"ז נאמר (שבת קכז.) דאוכל פירותיהן בעוה"ז. אבל בסוגיין לאו מעליותא.</w:t>
      </w:r>
    </w:p>
    <w:p w14:paraId="520AA47D" w14:textId="77777777" w:rsidR="00A513C2" w:rsidRPr="00FE1E34" w:rsidRDefault="00000000" w:rsidP="00FE1E34">
      <w:pPr>
        <w:pStyle w:val="3"/>
        <w:bidi/>
        <w:rPr>
          <w:rFonts w:ascii="Narkisim" w:hAnsi="Narkisim"/>
        </w:rPr>
      </w:pPr>
      <w:r w:rsidRPr="00FE1E34">
        <w:rPr>
          <w:rFonts w:ascii="Narkisim" w:hAnsi="Narkisim"/>
          <w:rtl/>
        </w:rPr>
        <w:t>דף קסה.</w:t>
      </w:r>
    </w:p>
    <w:p w14:paraId="7D55304A" w14:textId="77777777" w:rsidR="00A513C2" w:rsidRPr="00FE1E34" w:rsidRDefault="00000000" w:rsidP="00FE1E34">
      <w:pPr>
        <w:bidi/>
        <w:rPr>
          <w:rFonts w:ascii="Narkisim" w:hAnsi="Narkisim" w:cs="Narkisim"/>
        </w:rPr>
      </w:pPr>
      <w:r w:rsidRPr="00FE1E34">
        <w:rPr>
          <w:rFonts w:ascii="Narkisim" w:hAnsi="Narkisim" w:cs="Narkisim"/>
          <w:u w:val="single"/>
          <w:rtl/>
        </w:rPr>
        <w:t>ות"ק ל"ל מנהג מדינה וכו'</w:t>
      </w:r>
      <w:r w:rsidRPr="00FE1E34">
        <w:rPr>
          <w:rFonts w:ascii="Narkisim" w:hAnsi="Narkisim" w:cs="Narkisim"/>
          <w:rtl/>
        </w:rPr>
        <w:t>. ה</w:t>
      </w:r>
      <w:r w:rsidRPr="00FE1E34">
        <w:rPr>
          <w:rFonts w:ascii="Narkisim" w:hAnsi="Narkisim" w:cs="Narkisim"/>
          <w:b/>
          <w:bCs/>
          <w:rtl/>
        </w:rPr>
        <w:t>רמ"ה</w:t>
      </w:r>
      <w:r w:rsidRPr="00FE1E34">
        <w:rPr>
          <w:rFonts w:ascii="Narkisim" w:hAnsi="Narkisim" w:cs="Narkisim"/>
          <w:rtl/>
        </w:rPr>
        <w:t xml:space="preserve"> פי' דס"ד דאיירי שהבעל אמר סתם, ומש"ה לרשב"ג במה ששינה ועשה מקושר הוה שינוי בשליחות. ות"ק ס"ל דלא הוה שינוי בשליחות. והגמ' מק' דכיון דשינה ממנהג המדינה יחשב שינוי. ומסקנת הגמ' דאיירי באתרא דנהיגי בתרוייהו.</w:t>
      </w:r>
    </w:p>
    <w:p w14:paraId="482A81C4" w14:textId="77777777" w:rsidR="00A513C2" w:rsidRPr="00FE1E34" w:rsidRDefault="00000000" w:rsidP="00FE1E34">
      <w:pPr>
        <w:pStyle w:val="a7"/>
        <w:bidi/>
        <w:rPr>
          <w:rFonts w:ascii="Narkisim" w:hAnsi="Narkisim"/>
        </w:rPr>
      </w:pPr>
      <w:r w:rsidRPr="00FE1E34">
        <w:rPr>
          <w:rFonts w:ascii="Narkisim" w:hAnsi="Narkisim"/>
          <w:rtl/>
        </w:rPr>
        <w:t xml:space="preserve">אבל </w:t>
      </w:r>
      <w:r w:rsidRPr="00FE1E34">
        <w:rPr>
          <w:rFonts w:ascii="Narkisim" w:hAnsi="Narkisim"/>
          <w:b/>
          <w:bCs/>
          <w:rtl/>
        </w:rPr>
        <w:t>רשב"ם</w:t>
      </w:r>
      <w:r w:rsidRPr="00FE1E34">
        <w:rPr>
          <w:rFonts w:ascii="Narkisim" w:hAnsi="Narkisim"/>
          <w:rtl/>
        </w:rPr>
        <w:t xml:space="preserve"> כת'</w:t>
      </w:r>
      <w:r w:rsidRPr="00FE1E34">
        <w:rPr>
          <w:rFonts w:ascii="Narkisim" w:hAnsi="Narkisim"/>
          <w:b/>
          <w:bCs/>
          <w:rtl/>
        </w:rPr>
        <w:t xml:space="preserve"> </w:t>
      </w:r>
      <w:r w:rsidRPr="00FE1E34">
        <w:rPr>
          <w:rFonts w:ascii="Narkisim" w:hAnsi="Narkisim"/>
          <w:rtl/>
        </w:rPr>
        <w:t>דאם יש מדינה שנהגו לשנות דינם, לכו"ע אזלי' בתר מנהג זו. ולכאורה משמע דבמדינה שעושים שטר באופן אחר, עושים לפי מנהג המדינה. [ואי"צ לעשות כתיקון חכמים. אך לכאורה בדבר שיכול להזדייף ל”מ מנהג].</w:t>
      </w:r>
    </w:p>
    <w:p w14:paraId="21C111D9" w14:textId="77777777" w:rsidR="00A513C2" w:rsidRPr="00FE1E34" w:rsidRDefault="00000000" w:rsidP="00FE1E34">
      <w:pPr>
        <w:bidi/>
        <w:rPr>
          <w:rFonts w:ascii="Narkisim" w:hAnsi="Narkisim" w:cs="Narkisim"/>
        </w:rPr>
      </w:pPr>
      <w:r w:rsidRPr="00FE1E34">
        <w:rPr>
          <w:rFonts w:ascii="Narkisim" w:hAnsi="Narkisim" w:cs="Narkisim"/>
          <w:u w:val="single"/>
          <w:rtl/>
        </w:rPr>
        <w:t>כי פליגי באתרא דנהיגי בפשוט ומקושר, וא"ל עביד לי פשוט וכו' מ”ס קפידא וכו'</w:t>
      </w:r>
      <w:r w:rsidRPr="00FE1E34">
        <w:rPr>
          <w:rFonts w:ascii="Narkisim" w:hAnsi="Narkisim" w:cs="Narkisim"/>
          <w:rtl/>
        </w:rPr>
        <w:t>. ה</w:t>
      </w:r>
      <w:r w:rsidRPr="00FE1E34">
        <w:rPr>
          <w:rFonts w:ascii="Narkisim" w:hAnsi="Narkisim" w:cs="Narkisim"/>
          <w:b/>
          <w:bCs/>
          <w:rtl/>
        </w:rPr>
        <w:t>ראשונים</w:t>
      </w:r>
      <w:r w:rsidRPr="00FE1E34">
        <w:rPr>
          <w:rFonts w:ascii="Narkisim" w:hAnsi="Narkisim" w:cs="Narkisim"/>
          <w:rtl/>
        </w:rPr>
        <w:t xml:space="preserve"> דנו דאף ר' חנינא ב"ג ס"ל דיכול לעשותה פשוט, והו"ל להביא דאף ר"ח ב"ג ס"ל מראה מקום הוא.</w:t>
      </w:r>
    </w:p>
    <w:p w14:paraId="06D67CEA"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(ברשב"א) פי' דר' חנינא מיירי במקום דנהגו בתרוייהו, ואמר לסופר כתוב לי גט סתם, ורשאי לכתוב לו אף מקושר [וכמ"ש תוס' דהיכא דאמר סתם ליכא קפידא]. וכשהעדים חתמו מתוכו כשר, דיכול לעשותו פשוט [שהוא מאוחר וכשר]. אבל היכא דאמר לו לכתוב פשוט, אם עשה מקושר פסול. וע"ז פליג רשב"ג דאע"ג דשני בשליחותיה כשר, דמראה מקום הוא לו, וכמנהג המדינה שכבר נהגו בני המדינה בשניהם.</w:t>
      </w:r>
    </w:p>
    <w:p w14:paraId="6D82D0A2"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 מגאש</w:t>
      </w:r>
      <w:r w:rsidRPr="00FE1E34">
        <w:rPr>
          <w:rFonts w:ascii="Narkisim" w:hAnsi="Narkisim"/>
          <w:rtl/>
        </w:rPr>
        <w:t xml:space="preserve"> (בשיטמ"ק) כת' דר' חנינא ב"ג מכשיר לאחר שיטול רשות מבעל השטר</w:t>
      </w:r>
      <w:r w:rsidRPr="00FE1E34">
        <w:rPr>
          <w:rStyle w:val="ac"/>
          <w:rFonts w:ascii="Narkisim" w:hAnsi="Narkisim"/>
          <w:rtl/>
        </w:rPr>
        <w:footnoteReference w:id="217"/>
      </w:r>
      <w:r w:rsidRPr="00FE1E34">
        <w:rPr>
          <w:rFonts w:ascii="Narkisim" w:hAnsi="Narkisim"/>
          <w:rtl/>
        </w:rPr>
        <w:t>. [ואף דבשעת כתיבה היה קפידא, מהני נתינת רשות שאח"כ].</w:t>
      </w:r>
    </w:p>
    <w:p w14:paraId="4E8AB676" w14:textId="77777777" w:rsidR="00A513C2" w:rsidRPr="00FE1E34" w:rsidRDefault="00000000" w:rsidP="00FE1E34">
      <w:pPr>
        <w:pStyle w:val="aa"/>
        <w:bidi/>
        <w:rPr>
          <w:rFonts w:ascii="Narkisim" w:hAnsi="Narkisim"/>
        </w:rPr>
      </w:pPr>
      <w:r w:rsidRPr="00FE1E34">
        <w:rPr>
          <w:rFonts w:ascii="Narkisim" w:hAnsi="Narkisim"/>
          <w:rtl/>
        </w:rPr>
        <w:t>וק"ק דר' חנינא ב"ג ורשב"ג לא איירי באותו אופן. וה</w:t>
      </w:r>
      <w:r w:rsidRPr="00FE1E34">
        <w:rPr>
          <w:rFonts w:ascii="Narkisim" w:hAnsi="Narkisim"/>
          <w:b/>
          <w:bCs/>
          <w:rtl/>
        </w:rPr>
        <w:t>ריטב"א</w:t>
      </w:r>
      <w:r w:rsidRPr="00FE1E34">
        <w:rPr>
          <w:rFonts w:ascii="Narkisim" w:hAnsi="Narkisim"/>
          <w:rtl/>
        </w:rPr>
        <w:t xml:space="preserve"> (קס.) ביאר דת"ק איירי בתרוייהו, ופסול גם מצד קפידא וגם מצד דיבא לידי זיוף [למ"ד כותבין שובר]. ור"ח ב"ג פליג בחדא דאין כותבין שובר, ומש"ה היכא דאמר לכתוב סתם מהני. ורשב"ג פליג </w:t>
      </w:r>
      <w:r w:rsidRPr="00FE1E34">
        <w:rPr>
          <w:rFonts w:ascii="Narkisim" w:hAnsi="Narkisim"/>
          <w:rtl/>
        </w:rPr>
        <w:lastRenderedPageBreak/>
        <w:t>באידך.</w:t>
      </w:r>
    </w:p>
    <w:p w14:paraId="3A869E04" w14:textId="77777777" w:rsidR="00A513C2" w:rsidRPr="00FE1E34" w:rsidRDefault="00000000" w:rsidP="00FE1E34">
      <w:pPr>
        <w:bidi/>
        <w:rPr>
          <w:rFonts w:ascii="Narkisim" w:hAnsi="Narkisim" w:cs="Narkisim"/>
        </w:rPr>
      </w:pPr>
      <w:r w:rsidRPr="00FE1E34">
        <w:rPr>
          <w:rFonts w:ascii="Narkisim" w:hAnsi="Narkisim" w:cs="Narkisim"/>
          <w:u w:val="single"/>
          <w:rtl/>
        </w:rPr>
        <w:t>אמר אביי וכו' כולהו ס"ל מראה מקום הוא לו וכו'</w:t>
      </w:r>
      <w:r w:rsidRPr="00FE1E34">
        <w:rPr>
          <w:rFonts w:ascii="Narkisim" w:hAnsi="Narkisim" w:cs="Narkisim"/>
          <w:rtl/>
        </w:rPr>
        <w:t>. ה</w:t>
      </w:r>
      <w:r w:rsidRPr="00FE1E34">
        <w:rPr>
          <w:rFonts w:ascii="Narkisim" w:hAnsi="Narkisim" w:cs="Narkisim"/>
          <w:b/>
          <w:bCs/>
          <w:rtl/>
        </w:rPr>
        <w:t>קוב”ש</w:t>
      </w:r>
      <w:r w:rsidRPr="00FE1E34">
        <w:rPr>
          <w:rFonts w:ascii="Narkisim" w:hAnsi="Narkisim" w:cs="Narkisim"/>
          <w:rtl/>
        </w:rPr>
        <w:t xml:space="preserve"> (תרט) העיר דכל הנך מח' באומדנא, ומנ”ל דאומדנא זו תלוי בזו. [אך עד”ז מצאנו בכ”מ כולהו ס”ל, ואף היכא דלא תלי זה בזה ממש. ע”ע לעיל עח:</w:t>
      </w:r>
      <w:r w:rsidRPr="00FE1E34">
        <w:rPr>
          <w:rStyle w:val="ac"/>
          <w:rFonts w:ascii="Narkisim" w:hAnsi="Narkisim" w:cs="Narkisim"/>
          <w:rtl/>
        </w:rPr>
        <w:footnoteReference w:id="218"/>
      </w:r>
      <w:r w:rsidRPr="00FE1E34">
        <w:rPr>
          <w:rFonts w:ascii="Narkisim" w:hAnsi="Narkisim" w:cs="Narkisim"/>
          <w:rtl/>
        </w:rPr>
        <w:t>, סוכה ז:</w:t>
      </w:r>
      <w:r w:rsidRPr="00FE1E34">
        <w:rPr>
          <w:rStyle w:val="ac"/>
          <w:rFonts w:ascii="Narkisim" w:hAnsi="Narkisim" w:cs="Narkisim"/>
          <w:rtl/>
        </w:rPr>
        <w:footnoteReference w:id="219"/>
      </w:r>
      <w:r w:rsidRPr="00FE1E34">
        <w:rPr>
          <w:rFonts w:ascii="Narkisim" w:hAnsi="Narkisim" w:cs="Narkisim"/>
          <w:rtl/>
        </w:rPr>
        <w:t xml:space="preserve"> ויבמות נא:</w:t>
      </w:r>
      <w:r w:rsidRPr="00FE1E34">
        <w:rPr>
          <w:rStyle w:val="ac"/>
          <w:rFonts w:ascii="Narkisim" w:hAnsi="Narkisim" w:cs="Narkisim"/>
          <w:rtl/>
        </w:rPr>
        <w:footnoteReference w:id="220"/>
      </w:r>
      <w:r w:rsidRPr="00FE1E34">
        <w:rPr>
          <w:rFonts w:ascii="Narkisim" w:hAnsi="Narkisim" w:cs="Narkisim"/>
          <w:rtl/>
        </w:rPr>
        <w:t>].</w:t>
      </w:r>
    </w:p>
    <w:p w14:paraId="5968CE6D"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רי"ף</w:t>
      </w:r>
      <w:r w:rsidRPr="00FE1E34">
        <w:rPr>
          <w:rFonts w:ascii="Narkisim" w:hAnsi="Narkisim" w:cs="Narkisim"/>
          <w:rtl/>
        </w:rPr>
        <w:t xml:space="preserve"> (עו. בדה"ס) כת' דהני כולהו שיטה אינון, ולית הילכתא כחד מינייהו. אבל תוס' (גיטין סה:) העלו צד דהלכה כר"א, כיון דמבואר בסוגיין דרשב"ג קאי כוותיה. והלכה כרשב"ג במשנתינו. [ולא ס"ל דאין הלכה כשיטה].</w:t>
      </w:r>
    </w:p>
    <w:p w14:paraId="24C416AC"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ראשונים</w:t>
      </w:r>
      <w:r w:rsidRPr="00FE1E34">
        <w:rPr>
          <w:rFonts w:ascii="Narkisim" w:hAnsi="Narkisim" w:cs="Narkisim"/>
          <w:rtl/>
        </w:rPr>
        <w:t xml:space="preserve"> הק' דהו"ל להביא אף רבי (לעיל עו:), גבי ספינה באמר לך משוך וקנה, דרבי סבר דקנה במסירה, דמראה מקום הוא לו. ו</w:t>
      </w:r>
      <w:r w:rsidRPr="00FE1E34">
        <w:rPr>
          <w:rFonts w:ascii="Narkisim" w:hAnsi="Narkisim" w:cs="Narkisim"/>
          <w:b/>
          <w:bCs/>
          <w:rtl/>
        </w:rPr>
        <w:t>תוס</w:t>
      </w:r>
      <w:r w:rsidRPr="00FE1E34">
        <w:rPr>
          <w:rFonts w:ascii="Narkisim" w:hAnsi="Narkisim" w:cs="Narkisim"/>
          <w:rtl/>
        </w:rPr>
        <w:t>' (לעיל עו:) תי' דלא חשיב אלא השנויין במשנה. וה</w:t>
      </w:r>
      <w:r w:rsidRPr="00FE1E34">
        <w:rPr>
          <w:rFonts w:ascii="Narkisim" w:hAnsi="Narkisim" w:cs="Narkisim"/>
          <w:b/>
          <w:bCs/>
          <w:rtl/>
        </w:rPr>
        <w:t>רשב"א</w:t>
      </w:r>
      <w:r w:rsidRPr="00FE1E34">
        <w:rPr>
          <w:rFonts w:ascii="Narkisim" w:hAnsi="Narkisim" w:cs="Narkisim"/>
          <w:rtl/>
        </w:rPr>
        <w:t xml:space="preserve"> (בתוס') תי' דהוה מצי לדחות דפליגי אי מהני מסירה בסימטא.</w:t>
      </w:r>
    </w:p>
    <w:p w14:paraId="11A68D9E"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כת' דאביי לא מני לה משום דלא מפרש טעמא בברייתא בהדיא, אלא שרב אשי אמר כן.</w:t>
      </w:r>
    </w:p>
    <w:p w14:paraId="3D93A4AA"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רמ"ה</w:t>
      </w:r>
      <w:r w:rsidRPr="00FE1E34">
        <w:rPr>
          <w:rFonts w:ascii="Narkisim" w:hAnsi="Narkisim" w:cs="Narkisim"/>
          <w:rtl/>
        </w:rPr>
        <w:t xml:space="preserve"> כת' דאפ"ה אין הלכה כרבי, דהוה בכלל הך כללא</w:t>
      </w:r>
      <w:r w:rsidRPr="00FE1E34">
        <w:rPr>
          <w:rStyle w:val="ac"/>
          <w:rFonts w:ascii="Narkisim" w:hAnsi="Narkisim" w:cs="Narkisim"/>
          <w:rtl/>
        </w:rPr>
        <w:footnoteReference w:id="221"/>
      </w:r>
      <w:r w:rsidRPr="00FE1E34">
        <w:rPr>
          <w:rFonts w:ascii="Narkisim" w:hAnsi="Narkisim" w:cs="Narkisim"/>
          <w:rtl/>
        </w:rPr>
        <w:t>. [ואף שלא הוזכר בגמ' בכלל זה].</w:t>
      </w:r>
    </w:p>
    <w:p w14:paraId="6420E56C" w14:textId="77777777" w:rsidR="00A513C2" w:rsidRPr="00FE1E34" w:rsidRDefault="00000000" w:rsidP="00FE1E34">
      <w:pPr>
        <w:bidi/>
        <w:rPr>
          <w:rFonts w:ascii="Narkisim" w:hAnsi="Narkisim" w:cs="Narkisim"/>
        </w:rPr>
      </w:pPr>
      <w:r w:rsidRPr="00FE1E34">
        <w:rPr>
          <w:rFonts w:ascii="Narkisim" w:hAnsi="Narkisim" w:cs="Narkisim"/>
          <w:u w:val="single"/>
          <w:rtl/>
        </w:rPr>
        <w:t>ר' אלעזר וכו' וקיבלו לה ממקום אחר פסול, ור' אלעזר מכשיר וכו' מראה מקום הוא לו</w:t>
      </w:r>
      <w:r w:rsidRPr="00FE1E34">
        <w:rPr>
          <w:rFonts w:ascii="Narkisim" w:hAnsi="Narkisim" w:cs="Narkisim"/>
          <w:rtl/>
        </w:rPr>
        <w:t>.</w:t>
      </w:r>
    </w:p>
    <w:p w14:paraId="5D0E4E01" w14:textId="77777777" w:rsidR="00A513C2" w:rsidRPr="00FE1E34" w:rsidRDefault="00000000" w:rsidP="00FE1E34">
      <w:pPr>
        <w:pStyle w:val="a8"/>
        <w:bidi/>
        <w:rPr>
          <w:rFonts w:ascii="Narkisim" w:hAnsi="Narkisim"/>
        </w:rPr>
      </w:pPr>
      <w:r w:rsidRPr="00FE1E34">
        <w:rPr>
          <w:rFonts w:ascii="Narkisim" w:hAnsi="Narkisim"/>
          <w:rtl/>
        </w:rPr>
        <w:t>פ</w:t>
      </w:r>
      <w:r w:rsidRPr="00FE1E34">
        <w:rPr>
          <w:rFonts w:ascii="Narkisim" w:hAnsi="Narkisim"/>
          <w:b/>
          <w:bCs/>
          <w:rtl/>
        </w:rPr>
        <w:t>רשב"ם</w:t>
      </w:r>
      <w:r w:rsidRPr="00FE1E34">
        <w:rPr>
          <w:rFonts w:ascii="Narkisim" w:hAnsi="Narkisim"/>
          <w:rtl/>
        </w:rPr>
        <w:t xml:space="preserve"> שאמר לו שיטרח עד שם, ואם השליח רוצה לטרוח לילך יותר רשאי. וה</w:t>
      </w:r>
      <w:r w:rsidRPr="00FE1E34">
        <w:rPr>
          <w:rFonts w:ascii="Narkisim" w:hAnsi="Narkisim"/>
          <w:b/>
          <w:bCs/>
          <w:rtl/>
        </w:rPr>
        <w:t xml:space="preserve">רש"ש </w:t>
      </w:r>
      <w:r w:rsidRPr="00FE1E34">
        <w:rPr>
          <w:rFonts w:ascii="Narkisim" w:hAnsi="Narkisim"/>
          <w:rtl/>
        </w:rPr>
        <w:t>ציין ד</w:t>
      </w:r>
      <w:r w:rsidRPr="00FE1E34">
        <w:rPr>
          <w:rFonts w:ascii="Narkisim" w:hAnsi="Narkisim"/>
          <w:b/>
          <w:bCs/>
          <w:rtl/>
        </w:rPr>
        <w:t>רש"י</w:t>
      </w:r>
      <w:r w:rsidRPr="00FE1E34">
        <w:rPr>
          <w:rFonts w:ascii="Narkisim" w:hAnsi="Narkisim"/>
          <w:rtl/>
        </w:rPr>
        <w:t xml:space="preserve"> (גיטין סה.) פי' שם תמצאנו.</w:t>
      </w:r>
    </w:p>
    <w:p w14:paraId="08D35A2D" w14:textId="77777777" w:rsidR="00A513C2" w:rsidRPr="00FE1E34" w:rsidRDefault="00000000" w:rsidP="00FE1E34">
      <w:pPr>
        <w:pStyle w:val="a7"/>
        <w:bidi/>
        <w:rPr>
          <w:rFonts w:ascii="Narkisim" w:hAnsi="Narkisim"/>
        </w:rPr>
      </w:pPr>
      <w:r w:rsidRPr="00FE1E34">
        <w:rPr>
          <w:rFonts w:ascii="Narkisim" w:hAnsi="Narkisim"/>
          <w:rtl/>
        </w:rPr>
        <w:t>ורבה (גיטין סה:) העמיד דר"א ורבנן נח' אף באומר ערב לי בתמרים ועירב בגרוגרות, אי הוה קפידא. ופרש"י דר"א סבר דבמידי דליכא פסידא ולא איכפת ליה הוה מראה מקום. ורבנן ס"ל דמ"מ אמר לשלוחו, והיכא דשינה לא הוה שלוחו.</w:t>
      </w:r>
    </w:p>
    <w:p w14:paraId="2F3733B6" w14:textId="77777777" w:rsidR="00A513C2" w:rsidRPr="00FE1E34" w:rsidRDefault="00000000" w:rsidP="00FE1E34">
      <w:pPr>
        <w:pStyle w:val="a7"/>
        <w:bidi/>
        <w:rPr>
          <w:rFonts w:ascii="Narkisim" w:hAnsi="Narkisim"/>
        </w:rPr>
      </w:pPr>
      <w:r w:rsidRPr="00FE1E34">
        <w:rPr>
          <w:rFonts w:ascii="Narkisim" w:hAnsi="Narkisim"/>
          <w:rtl/>
        </w:rPr>
        <w:t>אבל רב יוסף אמר דאף לרבנן מהני [מלבד בשל חבירו, דאין לו רשות בזה]. ופרש"י דאף רבנן דוקא גבי אשה אמרי' דהוה קפידא, דניחא ליה דתיתזל במקום זה ולא במקום אחר. אבל גבי עירוב לא איכפת ליה.</w:t>
      </w:r>
    </w:p>
    <w:p w14:paraId="73C78BE7"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(תרט) כת' דלדעת רבה אין כאן מח' באומדנא, אלא אפי' היכא דלא איכפת ליה, דליכא קפידא מ"מ מיקרי שינוי בשליחותו</w:t>
      </w:r>
      <w:r w:rsidRPr="00FE1E34">
        <w:rPr>
          <w:rStyle w:val="ac"/>
          <w:rFonts w:ascii="Narkisim" w:hAnsi="Narkisim"/>
          <w:rtl/>
        </w:rPr>
        <w:footnoteReference w:id="222"/>
      </w:r>
      <w:r w:rsidRPr="00FE1E34">
        <w:rPr>
          <w:rFonts w:ascii="Narkisim" w:hAnsi="Narkisim"/>
          <w:rtl/>
        </w:rPr>
        <w:t>. ודוקא לרב יוסף נח' בקפידא.</w:t>
      </w:r>
    </w:p>
    <w:p w14:paraId="494F255D" w14:textId="77777777" w:rsidR="00A513C2" w:rsidRPr="00FE1E34" w:rsidRDefault="00000000" w:rsidP="00FE1E34">
      <w:pPr>
        <w:pStyle w:val="2"/>
        <w:bidi/>
        <w:rPr>
          <w:rFonts w:ascii="Narkisim" w:hAnsi="Narkisim"/>
        </w:rPr>
      </w:pPr>
      <w:r w:rsidRPr="00FE1E34">
        <w:rPr>
          <w:rFonts w:ascii="Narkisim" w:hAnsi="Narkisim"/>
          <w:rtl/>
        </w:rPr>
        <w:t>עד א' בשטר ועד א' בע"פ</w:t>
      </w:r>
    </w:p>
    <w:p w14:paraId="7C5931C7" w14:textId="77777777" w:rsidR="00A513C2" w:rsidRPr="00FE1E34" w:rsidRDefault="00000000" w:rsidP="00FE1E34">
      <w:pPr>
        <w:pStyle w:val="aa"/>
        <w:bidi/>
        <w:rPr>
          <w:rFonts w:ascii="Narkisim" w:hAnsi="Narkisim"/>
        </w:rPr>
      </w:pPr>
      <w:r w:rsidRPr="00FE1E34">
        <w:rPr>
          <w:rFonts w:ascii="Narkisim" w:hAnsi="Narkisim"/>
          <w:u w:val="single"/>
          <w:rtl/>
        </w:rPr>
        <w:t>אלא פשוט שכתוב בו עד א' פשיטא וכו'</w:t>
      </w:r>
      <w:r w:rsidRPr="00FE1E34">
        <w:rPr>
          <w:rFonts w:ascii="Narkisim" w:hAnsi="Narkisim"/>
          <w:rtl/>
        </w:rPr>
        <w:t>. דפשיטא דל"מ עד א' להוציא ממון. וה</w:t>
      </w:r>
      <w:r w:rsidRPr="00FE1E34">
        <w:rPr>
          <w:rFonts w:ascii="Narkisim" w:hAnsi="Narkisim"/>
          <w:b/>
          <w:bCs/>
          <w:rtl/>
        </w:rPr>
        <w:t>ריטב"א</w:t>
      </w:r>
      <w:r w:rsidRPr="00FE1E34">
        <w:rPr>
          <w:rFonts w:ascii="Narkisim" w:hAnsi="Narkisim"/>
          <w:rtl/>
        </w:rPr>
        <w:t xml:space="preserve"> כת' דקו' הגמ'</w:t>
      </w:r>
      <w:r w:rsidRPr="00FE1E34">
        <w:rPr>
          <w:rStyle w:val="ac"/>
          <w:rFonts w:ascii="Narkisim" w:hAnsi="Narkisim"/>
          <w:rtl/>
        </w:rPr>
        <w:footnoteReference w:id="223"/>
      </w:r>
      <w:r w:rsidRPr="00FE1E34">
        <w:rPr>
          <w:rFonts w:ascii="Narkisim" w:hAnsi="Narkisim"/>
          <w:rtl/>
        </w:rPr>
        <w:t xml:space="preserve"> דפשיטא דלא מהני מדין שטר, דשטר צריך ב' עדים. [ע"ע בסמוך].</w:t>
      </w:r>
    </w:p>
    <w:p w14:paraId="04D7AD10" w14:textId="77777777" w:rsidR="00A513C2" w:rsidRPr="00FE1E34" w:rsidRDefault="00000000" w:rsidP="00FE1E34">
      <w:pPr>
        <w:bidi/>
        <w:rPr>
          <w:rFonts w:ascii="Narkisim" w:hAnsi="Narkisim" w:cs="Narkisim"/>
        </w:rPr>
      </w:pPr>
      <w:r w:rsidRPr="00FE1E34">
        <w:rPr>
          <w:rFonts w:ascii="Narkisim" w:hAnsi="Narkisim" w:cs="Narkisim"/>
          <w:u w:val="single"/>
          <w:rtl/>
        </w:rPr>
        <w:t>אמר אביי לא נצרכא דאפי' ע"א בכתב ועד א' בפה</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דפסול לגבות ממשועבדים. מבואר דפשיט"ל לרשב"ם דהעדות מצטרפת לחיוב ממון, וכל הנידון האם נחשב שטר לגבות ממשועבדים. ואמימר מכשיר אף לגבות ממשועבדים. וצ"ב דהעד בע"פ אינו מעיד כלל שיש כאן שטר לגבות ממשועבדים [ע”ע בסמוך].</w:t>
      </w:r>
    </w:p>
    <w:p w14:paraId="6116E566"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ראשונים</w:t>
      </w:r>
      <w:r w:rsidRPr="00FE1E34">
        <w:rPr>
          <w:rFonts w:ascii="Narkisim" w:hAnsi="Narkisim"/>
          <w:rtl/>
        </w:rPr>
        <w:t xml:space="preserve"> (רמב"ן ור' יונה, והו' ברא"ש) חלקו [על רשב"ם] דאין זה מלוה בשטר, כיון דאין ב' עדים בשטר. שהלקוחות אינם שומעים עדות של העד שמעיד בעל פה, ולא ימנעו מליקח משום שטר שחתום עליו א'. ועוד דלא עדיף קול של עד א' מקול דשטר כתב ידו [דאינו גובה ממשועבדים (כדאי' לקמן קעו.), אף דהוחזק השטר].</w:t>
      </w:r>
    </w:p>
    <w:p w14:paraId="466B68CC"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(בפי' הא') וה</w:t>
      </w:r>
      <w:r w:rsidRPr="00FE1E34">
        <w:rPr>
          <w:rFonts w:ascii="Narkisim" w:hAnsi="Narkisim"/>
          <w:b/>
          <w:bCs/>
          <w:rtl/>
        </w:rPr>
        <w:t>ראשונים</w:t>
      </w:r>
      <w:r w:rsidRPr="00FE1E34">
        <w:rPr>
          <w:rFonts w:ascii="Narkisim" w:hAnsi="Narkisim"/>
          <w:rtl/>
        </w:rPr>
        <w:t xml:space="preserve"> כת' דהנידון כאן האם מצטרפין העדות, וכנידון (בגמ' בע"ב) עד א' בכתב ועד א' על פה, דמבואר בגמ' דשייך לגדרי צירוף עדות דר' יהושע בן קרחה ורבנן. ולצד דמצטרפין הוה עדות מלוה בע"פ, וגובין מבני חרי. אבל לא להיות כמלוה בשטר.</w:t>
      </w:r>
    </w:p>
    <w:p w14:paraId="21A045C9"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רמב"ם</w:t>
      </w:r>
      <w:r w:rsidRPr="00FE1E34">
        <w:rPr>
          <w:rFonts w:ascii="Narkisim" w:hAnsi="Narkisim" w:cs="Narkisim"/>
          <w:rtl/>
        </w:rPr>
        <w:t xml:space="preserve"> (עדות ד ה) העמיד דהעד א' מעיד על קנין, ומצטרפין [לאמימר] לעשות המלוה בשטר ואינו יכול לומר פרעתי. [דאף מלוה בקנין דינו כמלוה בשטר].</w:t>
      </w:r>
    </w:p>
    <w:p w14:paraId="1CA1E42C"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טור</w:t>
      </w:r>
      <w:r w:rsidRPr="00FE1E34">
        <w:rPr>
          <w:rFonts w:ascii="Narkisim" w:hAnsi="Narkisim"/>
          <w:rtl/>
        </w:rPr>
        <w:t xml:space="preserve"> (נא) הביא דלדעת הרמב"ם מצטרף להחשב מלוה בשטר גמור לטרוף מלקוחות. אבל ה</w:t>
      </w:r>
      <w:r w:rsidRPr="00FE1E34">
        <w:rPr>
          <w:rFonts w:ascii="Narkisim" w:hAnsi="Narkisim"/>
          <w:b/>
          <w:bCs/>
          <w:rtl/>
        </w:rPr>
        <w:t>כס"מ</w:t>
      </w:r>
      <w:r w:rsidRPr="00FE1E34">
        <w:rPr>
          <w:rFonts w:ascii="Narkisim" w:hAnsi="Narkisim"/>
          <w:rtl/>
        </w:rPr>
        <w:t xml:space="preserve"> דייק דנעשית מלוה בשטר רק לענין שלא יוכל לומר פרעתי, אבל אינו טורף לקוחות. ודוקא היכא דהקנין בפני ב' עדים אמרי' דסתם קנין לכתיבה עומד להחשב מלוה בשטר. [אבל היכא דעשה קנין בפני כל עד בפנ"ע לא נחשב כמו כתיבה].</w:t>
      </w:r>
    </w:p>
    <w:p w14:paraId="09BB2FA6"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נתיבות</w:t>
      </w:r>
      <w:r w:rsidRPr="00FE1E34">
        <w:rPr>
          <w:rFonts w:ascii="Narkisim" w:hAnsi="Narkisim"/>
          <w:rtl/>
        </w:rPr>
        <w:t xml:space="preserve"> (נא א) תמה אי לא אמרי' דקנין לכתיבה עומד א"כ אמאי אינו נאמן לטעון פרעתי. דהעד של הקנין </w:t>
      </w:r>
      <w:r w:rsidRPr="00FE1E34">
        <w:rPr>
          <w:rFonts w:ascii="Narkisim" w:hAnsi="Narkisim"/>
          <w:rtl/>
        </w:rPr>
        <w:lastRenderedPageBreak/>
        <w:t>אינו מעיד שאינו פרוע. והשטר הוה רק עד א'. ועד"ז הק' ה</w:t>
      </w:r>
      <w:r w:rsidRPr="00FE1E34">
        <w:rPr>
          <w:rFonts w:ascii="Narkisim" w:hAnsi="Narkisim"/>
          <w:b/>
          <w:bCs/>
          <w:rtl/>
        </w:rPr>
        <w:t>קצות</w:t>
      </w:r>
      <w:r w:rsidRPr="00FE1E34">
        <w:rPr>
          <w:rFonts w:ascii="Narkisim" w:hAnsi="Narkisim"/>
          <w:rtl/>
        </w:rPr>
        <w:t xml:space="preserve"> (ל ט)</w:t>
      </w:r>
      <w:r w:rsidRPr="00FE1E34">
        <w:rPr>
          <w:rStyle w:val="ac"/>
          <w:rFonts w:ascii="Narkisim" w:hAnsi="Narkisim"/>
          <w:rtl/>
        </w:rPr>
        <w:footnoteReference w:id="224"/>
      </w:r>
      <w:r w:rsidRPr="00FE1E34">
        <w:rPr>
          <w:rFonts w:ascii="Narkisim" w:hAnsi="Narkisim"/>
          <w:rtl/>
        </w:rPr>
        <w:t>.</w:t>
      </w:r>
    </w:p>
    <w:p w14:paraId="6D1FA79A" w14:textId="77777777" w:rsidR="00A513C2" w:rsidRPr="00FE1E34" w:rsidRDefault="00000000" w:rsidP="00FE1E34">
      <w:pPr>
        <w:pStyle w:val="a8"/>
        <w:bidi/>
        <w:rPr>
          <w:rFonts w:ascii="Narkisim" w:hAnsi="Narkisim"/>
        </w:rPr>
      </w:pPr>
      <w:r w:rsidRPr="00FE1E34">
        <w:rPr>
          <w:rFonts w:ascii="Narkisim" w:hAnsi="Narkisim"/>
          <w:rtl/>
        </w:rPr>
        <w:t xml:space="preserve">והקצות הביא דברי </w:t>
      </w:r>
      <w:r w:rsidRPr="00FE1E34">
        <w:rPr>
          <w:rFonts w:ascii="Narkisim" w:hAnsi="Narkisim"/>
          <w:b/>
          <w:bCs/>
          <w:rtl/>
        </w:rPr>
        <w:t>שו"ת הרשב"א</w:t>
      </w:r>
      <w:r w:rsidRPr="00FE1E34">
        <w:rPr>
          <w:rFonts w:ascii="Narkisim" w:hAnsi="Narkisim"/>
          <w:rtl/>
        </w:rPr>
        <w:t xml:space="preserve"> (מיוחסות צד, הו' לעיל קסד.) דבעד א' לא חששו שהוא שקרן. דעד א' נאמן לשבועה, ופעמים למילתא דממון [כגון נסכא דר' אבא, לעיל לד:], אלא דהתורה פסלו (וכדלעיל קנט. גבי קרובים). ומש"ה כאן כיון דיש לפנינו שני עדים סמכינן עלייהו. [דיש ב' עדים על עיקר החוב. ולענין גבייה ממשועבדים סגי בעד השני</w:t>
      </w:r>
      <w:r w:rsidRPr="00FE1E34">
        <w:rPr>
          <w:rStyle w:val="ac"/>
          <w:rFonts w:ascii="Narkisim" w:hAnsi="Narkisim"/>
          <w:rtl/>
        </w:rPr>
        <w:footnoteReference w:id="225"/>
      </w:r>
      <w:r w:rsidRPr="00FE1E34">
        <w:rPr>
          <w:rFonts w:ascii="Narkisim" w:hAnsi="Narkisim"/>
          <w:rtl/>
        </w:rPr>
        <w:t>].</w:t>
      </w:r>
    </w:p>
    <w:p w14:paraId="726DB6E7"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אמר</w:t>
      </w:r>
      <w:r w:rsidRPr="00FE1E34">
        <w:rPr>
          <w:rFonts w:ascii="Narkisim" w:hAnsi="Narkisim" w:cs="Narkisim"/>
          <w:rtl/>
        </w:rPr>
        <w:t>. וגם הלווה יכול לומר פרעתי, ולא יוכל המלוה לטעון ללווה היה לך לקרוע שטר שבידי, מכיון שלא נעשה כתיקון חכמים לא חשבו הלווה וכו'. [ואף דאינו נאמן לטעון להד"ם, מ"מ אינו נחשב שטר. והלווה לא היה מקפיד ליקח. ולא שייך ראיית שטרך בידי מאי בעי]. ומבואר ברשב"ם דגדר שטרך בידי מאי בעי הוה אומדנא, אלא דהאומדנא הוה דוקא בשטר הנעשה כתיקון חכמים.</w:t>
      </w:r>
    </w:p>
    <w:p w14:paraId="760EB4C6" w14:textId="77777777" w:rsidR="00A513C2" w:rsidRPr="00FE1E34" w:rsidRDefault="00000000" w:rsidP="00FE1E34">
      <w:pPr>
        <w:pStyle w:val="a7"/>
        <w:bidi/>
        <w:rPr>
          <w:rFonts w:ascii="Narkisim" w:hAnsi="Narkisim"/>
        </w:rPr>
      </w:pPr>
      <w:r w:rsidRPr="00FE1E34">
        <w:rPr>
          <w:rFonts w:ascii="Narkisim" w:hAnsi="Narkisim"/>
          <w:rtl/>
        </w:rPr>
        <w:t>ולדעת אמימר מצטרף להחשב שטר [ולגבות ממשעבדי, וכנ"ל]. ומש"ה מקפיד עליו ואינו נאמן שפרע.</w:t>
      </w:r>
    </w:p>
    <w:p w14:paraId="2D3A0FAF"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(תרד) כת' דאף דיש רק עד א' בשטר גובה ממשועבדים, דאף שטר של עד א' יש ראיה גמורה דשטרך בידי, שאינו פרוע. אלא דאין נאמנות על עיקר ההלוואה. ומש"ה היכא דהעד בע"פ מסייעו בעיקר ההלואה מוציאין ממון</w:t>
      </w:r>
      <w:r w:rsidRPr="00FE1E34">
        <w:rPr>
          <w:rStyle w:val="ac"/>
          <w:rFonts w:ascii="Narkisim" w:hAnsi="Narkisim"/>
          <w:rtl/>
        </w:rPr>
        <w:footnoteReference w:id="226"/>
      </w:r>
      <w:r w:rsidRPr="00FE1E34">
        <w:rPr>
          <w:rFonts w:ascii="Narkisim" w:hAnsi="Narkisim"/>
          <w:rtl/>
        </w:rPr>
        <w:t>.</w:t>
      </w:r>
    </w:p>
    <w:p w14:paraId="27787AE0"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רמב"ם</w:t>
      </w:r>
      <w:r w:rsidRPr="00FE1E34">
        <w:rPr>
          <w:rFonts w:ascii="Narkisim" w:hAnsi="Narkisim" w:cs="Narkisim"/>
          <w:rtl/>
        </w:rPr>
        <w:t xml:space="preserve"> (יד י, וטוען ד ח) פסק דהוציא עליו שטר שיש בו עד א'</w:t>
      </w:r>
      <w:r w:rsidRPr="00FE1E34">
        <w:rPr>
          <w:rStyle w:val="ac"/>
          <w:rFonts w:ascii="Narkisim" w:hAnsi="Narkisim" w:cs="Narkisim"/>
          <w:rtl/>
        </w:rPr>
        <w:footnoteReference w:id="227"/>
      </w:r>
      <w:r w:rsidRPr="00FE1E34">
        <w:rPr>
          <w:rFonts w:ascii="Narkisim" w:hAnsi="Narkisim" w:cs="Narkisim"/>
          <w:rtl/>
        </w:rPr>
        <w:t xml:space="preserve"> והלווה טוען פרעתי, מתוך שאינו יכול לישבע משלם [וכדין נסכא דר' אבא לעיל לד.]. ואף דנאמן לישבע נגד העד [שלא לווה מעולם], היכא דמודה שלווה אינו נאמן לטעון פרעתי. וכדין מחוייב שבועה ואינו יכול לישבע דמשלם.</w:t>
      </w:r>
    </w:p>
    <w:p w14:paraId="540EB618"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(טוען) השיג דאף זה הוה ע”פ העד. ואמאי לא ישבע שפרע, ויכחיש את דברי העד מכל וכל.</w:t>
      </w:r>
    </w:p>
    <w:p w14:paraId="536CA4F0" w14:textId="77777777" w:rsidR="00A513C2" w:rsidRPr="00FE1E34" w:rsidRDefault="00000000" w:rsidP="00FE1E34">
      <w:pPr>
        <w:pStyle w:val="a8"/>
        <w:bidi/>
        <w:rPr>
          <w:rFonts w:ascii="Narkisim" w:hAnsi="Narkisim"/>
        </w:rPr>
      </w:pPr>
      <w:r w:rsidRPr="00FE1E34">
        <w:rPr>
          <w:rFonts w:ascii="Narkisim" w:hAnsi="Narkisim"/>
          <w:rtl/>
        </w:rPr>
        <w:t>והראב"ד כת' דאולי איירי שטען תחילה להד"מ, ואח"כ הוציא עליו שטר זה שמכחישו בהלואה ואח"כ אמר לויתי ופרעתי.</w:t>
      </w:r>
    </w:p>
    <w:p w14:paraId="0A006C73" w14:textId="77777777" w:rsidR="00A513C2" w:rsidRPr="00FE1E34" w:rsidRDefault="00000000" w:rsidP="00FE1E34">
      <w:pPr>
        <w:pStyle w:val="a7"/>
        <w:bidi/>
        <w:rPr>
          <w:rFonts w:ascii="Narkisim" w:hAnsi="Narkisim"/>
        </w:rPr>
      </w:pPr>
      <w:r w:rsidRPr="00FE1E34">
        <w:rPr>
          <w:rFonts w:ascii="Narkisim" w:hAnsi="Narkisim"/>
          <w:rtl/>
        </w:rPr>
        <w:t>וב</w:t>
      </w:r>
      <w:r w:rsidRPr="00FE1E34">
        <w:rPr>
          <w:rFonts w:ascii="Narkisim" w:hAnsi="Narkisim"/>
          <w:b/>
          <w:bCs/>
          <w:rtl/>
        </w:rPr>
        <w:t>שו"ת הרשב"א</w:t>
      </w:r>
      <w:r w:rsidRPr="00FE1E34">
        <w:rPr>
          <w:rFonts w:ascii="Narkisim" w:hAnsi="Narkisim"/>
          <w:rtl/>
        </w:rPr>
        <w:t xml:space="preserve"> (מיוחסות צ, והו' בכס”מ יד י) הק' עוד דאין כאן חיוב שבועה מחמת העד, דהעד אינו מעיד שלא פרעו</w:t>
      </w:r>
      <w:r w:rsidRPr="00FE1E34">
        <w:rPr>
          <w:rStyle w:val="ac"/>
          <w:rFonts w:ascii="Narkisim" w:hAnsi="Narkisim"/>
          <w:rtl/>
        </w:rPr>
        <w:footnoteReference w:id="228"/>
      </w:r>
      <w:r w:rsidRPr="00FE1E34">
        <w:rPr>
          <w:rFonts w:ascii="Narkisim" w:hAnsi="Narkisim"/>
          <w:rtl/>
        </w:rPr>
        <w:t>.</w:t>
      </w:r>
    </w:p>
    <w:p w14:paraId="4D4D2269" w14:textId="77777777" w:rsidR="00A513C2" w:rsidRPr="00FE1E34" w:rsidRDefault="00000000" w:rsidP="00FE1E34">
      <w:pPr>
        <w:pStyle w:val="a8"/>
        <w:bidi/>
        <w:rPr>
          <w:rFonts w:ascii="Narkisim" w:hAnsi="Narkisim"/>
        </w:rPr>
      </w:pPr>
      <w:r w:rsidRPr="00FE1E34">
        <w:rPr>
          <w:rFonts w:ascii="Narkisim" w:hAnsi="Narkisim"/>
          <w:rtl/>
        </w:rPr>
        <w:t>והרשב"א כת' דדעת הרמב"ם דכיון שבשטר שנעשה בפני ב' מתחייב ממון, אמרי' דאף בעד א' מתחייב שבועה [שלא פרע]. דכל מקום ששנים מחייבים אותו ממון עד א' מחייבו שבועה (כדאי' שבועות מ.). והרשב"א דחה דהתם איירי שמתחייב ממון ע"פ עדות העד ממש</w:t>
      </w:r>
      <w:r w:rsidRPr="00FE1E34">
        <w:rPr>
          <w:rStyle w:val="ac"/>
          <w:rFonts w:ascii="Narkisim" w:hAnsi="Narkisim"/>
          <w:rtl/>
        </w:rPr>
        <w:footnoteReference w:id="229"/>
      </w:r>
      <w:r w:rsidRPr="00FE1E34">
        <w:rPr>
          <w:rFonts w:ascii="Narkisim" w:hAnsi="Narkisim"/>
          <w:rtl/>
        </w:rPr>
        <w:t>. ואילו הכא העדים אינם יודעים האם פרע, ואינו מתחייב מחמת העדים. אלא דאמרי' חזקה דשטרך בידי מאי בעי</w:t>
      </w:r>
      <w:r w:rsidRPr="00FE1E34">
        <w:rPr>
          <w:rStyle w:val="ac"/>
          <w:rFonts w:ascii="Narkisim" w:hAnsi="Narkisim"/>
          <w:rtl/>
        </w:rPr>
        <w:footnoteReference w:id="230"/>
      </w:r>
      <w:r w:rsidRPr="00FE1E34">
        <w:rPr>
          <w:rFonts w:ascii="Narkisim" w:hAnsi="Narkisim"/>
          <w:rtl/>
        </w:rPr>
        <w:t>.</w:t>
      </w:r>
    </w:p>
    <w:p w14:paraId="232DFD8C" w14:textId="77777777" w:rsidR="00A513C2" w:rsidRPr="00FE1E34" w:rsidRDefault="00000000" w:rsidP="00FE1E34">
      <w:pPr>
        <w:pStyle w:val="a7"/>
        <w:bidi/>
        <w:rPr>
          <w:rFonts w:ascii="Narkisim" w:hAnsi="Narkisim"/>
        </w:rPr>
      </w:pPr>
      <w:r w:rsidRPr="00FE1E34">
        <w:rPr>
          <w:rFonts w:ascii="Narkisim" w:hAnsi="Narkisim"/>
          <w:rtl/>
        </w:rPr>
        <w:t>והרשב"א ביאר דהשטר אינו מעיד שלא פרעו מכח העדות, אלא כח חזקה. דאנו אומרים חזקה לא פרע, שאילו פרע לא היה מניח שטרו ביד המלוה</w:t>
      </w:r>
      <w:r w:rsidRPr="00FE1E34">
        <w:rPr>
          <w:rStyle w:val="ac"/>
          <w:rFonts w:ascii="Narkisim" w:hAnsi="Narkisim"/>
          <w:rtl/>
        </w:rPr>
        <w:footnoteReference w:id="231"/>
      </w:r>
      <w:r w:rsidRPr="00FE1E34">
        <w:rPr>
          <w:rFonts w:ascii="Narkisim" w:hAnsi="Narkisim"/>
          <w:rtl/>
        </w:rPr>
        <w:t>. ולפיכך אין ראוי לומר בזה מחוייב שבועה שאינו יכול לישבע ומשלם.</w:t>
      </w:r>
    </w:p>
    <w:p w14:paraId="3664B0D0" w14:textId="77777777" w:rsidR="00A513C2" w:rsidRPr="00FE1E34" w:rsidRDefault="00000000" w:rsidP="00FE1E34">
      <w:pPr>
        <w:pStyle w:val="a8"/>
        <w:bidi/>
        <w:rPr>
          <w:rFonts w:ascii="Narkisim" w:hAnsi="Narkisim"/>
        </w:rPr>
      </w:pPr>
      <w:r w:rsidRPr="00FE1E34">
        <w:rPr>
          <w:rFonts w:ascii="Narkisim" w:hAnsi="Narkisim"/>
          <w:rtl/>
        </w:rPr>
        <w:t>והרשב"א הוסיף עוד שכל דבר שאילו מכחיש בו העד לא היה מתחייב שבועה, גם כשהוא מודה בו לדברי העד לא שייך למימר ביה מחוייב שבועה שאין יכול לישבע. א"כ הגע עצמך אילו נאבד השטר והעיד העד שלווה בשטר ועבר זמנו. וזה אומר כן היה שלויתי ממנו מנה, אבל לא בשטר ופרעתיו, ליכא חיוב שבועה. דלא עדיף שטר בעד א' משטר שיש בו שתי עדים.</w:t>
      </w:r>
    </w:p>
    <w:p w14:paraId="4FDFE3F1"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קוב"ש</w:t>
      </w:r>
      <w:r w:rsidRPr="00FE1E34">
        <w:rPr>
          <w:rFonts w:ascii="Narkisim" w:hAnsi="Narkisim" w:cs="Narkisim"/>
          <w:rtl/>
        </w:rPr>
        <w:t xml:space="preserve"> (תרב) הביא מדברי הרשב"א דהטעם דאינו נאמן שפרע כנגד השטר הוה משום חזקה, דאנן סהדי </w:t>
      </w:r>
      <w:r w:rsidRPr="00FE1E34">
        <w:rPr>
          <w:rFonts w:ascii="Narkisim" w:hAnsi="Narkisim" w:cs="Narkisim"/>
          <w:rtl/>
        </w:rPr>
        <w:lastRenderedPageBreak/>
        <w:t>שלא פרע. וכת' דלפ"ז יהא תלוי בכל מקרה אי חזקה זו קיימת</w:t>
      </w:r>
      <w:r w:rsidRPr="00FE1E34">
        <w:rPr>
          <w:rStyle w:val="ac"/>
          <w:rFonts w:ascii="Narkisim" w:hAnsi="Narkisim" w:cs="Narkisim"/>
          <w:rtl/>
        </w:rPr>
        <w:footnoteReference w:id="232"/>
      </w:r>
      <w:r w:rsidRPr="00FE1E34">
        <w:rPr>
          <w:rFonts w:ascii="Narkisim" w:hAnsi="Narkisim" w:cs="Narkisim"/>
          <w:rtl/>
        </w:rPr>
        <w:t>. אבל הביא (שם תרג) דבכמה אופנים אינו נאמן שפרע כנגד 'דין שטר', ואף דליכא האומדנא דהיה לו ליטול את השטר</w:t>
      </w:r>
      <w:r w:rsidRPr="00FE1E34">
        <w:rPr>
          <w:rStyle w:val="ac"/>
          <w:rFonts w:ascii="Narkisim" w:hAnsi="Narkisim" w:cs="Narkisim"/>
          <w:rtl/>
        </w:rPr>
        <w:footnoteReference w:id="233"/>
      </w:r>
      <w:r w:rsidRPr="00FE1E34">
        <w:rPr>
          <w:rFonts w:ascii="Narkisim" w:hAnsi="Narkisim" w:cs="Narkisim"/>
          <w:rtl/>
        </w:rPr>
        <w:t>. וכן איתא (ב"מ יז., עי”ש ברמב”ן) דמעשה בי"ד כמאן דנקט שטרא בידיה ומש”ה אינו נאמן שפרע, ואף דלא שייך חזקה דשטרך בידי מאי בעי</w:t>
      </w:r>
      <w:r w:rsidRPr="00FE1E34">
        <w:rPr>
          <w:rStyle w:val="ac"/>
          <w:rFonts w:ascii="Narkisim" w:hAnsi="Narkisim" w:cs="Narkisim"/>
          <w:rtl/>
        </w:rPr>
        <w:footnoteReference w:id="234"/>
      </w:r>
      <w:r w:rsidRPr="00FE1E34">
        <w:rPr>
          <w:rFonts w:ascii="Narkisim" w:hAnsi="Narkisim" w:cs="Narkisim"/>
          <w:rtl/>
        </w:rPr>
        <w:t>. וע"כ דמכח השטר אינו יכול לטעון שפרע, ואפי' ליכא חזקה.</w:t>
      </w:r>
    </w:p>
    <w:p w14:paraId="5B388039" w14:textId="77777777" w:rsidR="00A513C2" w:rsidRPr="00FE1E34" w:rsidRDefault="00000000" w:rsidP="00FE1E34">
      <w:pPr>
        <w:pStyle w:val="a7"/>
        <w:bidi/>
        <w:rPr>
          <w:rFonts w:ascii="Narkisim" w:hAnsi="Narkisim"/>
        </w:rPr>
      </w:pPr>
      <w:r w:rsidRPr="00FE1E34">
        <w:rPr>
          <w:rFonts w:ascii="Narkisim" w:hAnsi="Narkisim"/>
          <w:rtl/>
        </w:rPr>
        <w:t>וביאר דכן דעת הרמב"ם דמכח השטר</w:t>
      </w:r>
      <w:r w:rsidRPr="00FE1E34">
        <w:rPr>
          <w:rStyle w:val="ac"/>
          <w:rFonts w:ascii="Narkisim" w:hAnsi="Narkisim"/>
          <w:rtl/>
        </w:rPr>
        <w:footnoteReference w:id="235"/>
      </w:r>
      <w:r w:rsidRPr="00FE1E34">
        <w:rPr>
          <w:rFonts w:ascii="Narkisim" w:hAnsi="Narkisim"/>
          <w:rtl/>
        </w:rPr>
        <w:t xml:space="preserve"> אינו נאמן שפרע [והוה מדיני השטר, ומש”ה נחשב דהוה מחמת עדות העד], ולא מגדרי חזקה.</w:t>
      </w:r>
    </w:p>
    <w:p w14:paraId="219BE539"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גר"ח</w:t>
      </w:r>
      <w:r w:rsidRPr="00FE1E34">
        <w:rPr>
          <w:rFonts w:ascii="Narkisim" w:hAnsi="Narkisim"/>
          <w:rtl/>
        </w:rPr>
        <w:t xml:space="preserve"> (סטנסל קטז שבועות מא, מהגרי”ז) דייק מדברי ה</w:t>
      </w:r>
      <w:r w:rsidRPr="00FE1E34">
        <w:rPr>
          <w:rFonts w:ascii="Narkisim" w:hAnsi="Narkisim"/>
          <w:b/>
          <w:bCs/>
          <w:rtl/>
        </w:rPr>
        <w:t>רמב"ם</w:t>
      </w:r>
      <w:r w:rsidRPr="00FE1E34">
        <w:rPr>
          <w:rFonts w:ascii="Narkisim" w:hAnsi="Narkisim"/>
          <w:rtl/>
        </w:rPr>
        <w:t xml:space="preserve"> (מלוה יא א) שכת' דהמלוה את חבירו בשטר צריך לפרעו בעדים לפיכך אם טען ואמר פרעתי שטר זה אינו נאמן. משמע דתחילת הדבר שיש דין שיפרע לו בעדים, ומש"ה אינו נאמן לטעון שפרע. דמדיני השטר יש למלוה זכות נאמנות שלא פרע</w:t>
      </w:r>
      <w:r w:rsidRPr="00FE1E34">
        <w:rPr>
          <w:rStyle w:val="ac"/>
          <w:rFonts w:ascii="Narkisim" w:hAnsi="Narkisim"/>
          <w:rtl/>
        </w:rPr>
        <w:footnoteReference w:id="236"/>
      </w:r>
      <w:r w:rsidRPr="00FE1E34">
        <w:rPr>
          <w:rFonts w:ascii="Narkisim" w:hAnsi="Narkisim"/>
          <w:rtl/>
        </w:rPr>
        <w:t>.</w:t>
      </w:r>
    </w:p>
    <w:p w14:paraId="74B57F5D" w14:textId="77777777" w:rsidR="00A513C2" w:rsidRPr="00FE1E34" w:rsidRDefault="00000000" w:rsidP="00FE1E34">
      <w:pPr>
        <w:bidi/>
        <w:rPr>
          <w:rFonts w:ascii="Narkisim" w:hAnsi="Narkisim" w:cs="Narkisim"/>
        </w:rPr>
      </w:pPr>
      <w:r w:rsidRPr="00FE1E34">
        <w:rPr>
          <w:rFonts w:ascii="Narkisim" w:hAnsi="Narkisim" w:cs="Narkisim"/>
          <w:rtl/>
        </w:rPr>
        <w:t>ועוד פי' ה</w:t>
      </w:r>
      <w:r w:rsidRPr="00FE1E34">
        <w:rPr>
          <w:rFonts w:ascii="Narkisim" w:hAnsi="Narkisim" w:cs="Narkisim"/>
          <w:b/>
          <w:bCs/>
          <w:rtl/>
        </w:rPr>
        <w:t>קוב"ש</w:t>
      </w:r>
      <w:r w:rsidRPr="00FE1E34">
        <w:rPr>
          <w:rFonts w:ascii="Narkisim" w:hAnsi="Narkisim" w:cs="Narkisim"/>
          <w:rtl/>
        </w:rPr>
        <w:t xml:space="preserve"> (תרח) דדעת הרמב"ם דשטרך בידי מאי בעי הוא מטעם חזקה כל מה שתחת יד אדם הרי הוא שלו, דלעולם מעמידין זכות השטר בחזקת התפוס בו</w:t>
      </w:r>
      <w:r w:rsidRPr="00FE1E34">
        <w:rPr>
          <w:rStyle w:val="ac"/>
          <w:rFonts w:ascii="Narkisim" w:hAnsi="Narkisim" w:cs="Narkisim"/>
          <w:rtl/>
        </w:rPr>
        <w:footnoteReference w:id="237"/>
      </w:r>
      <w:r w:rsidRPr="00FE1E34">
        <w:rPr>
          <w:rFonts w:ascii="Narkisim" w:hAnsi="Narkisim" w:cs="Narkisim"/>
          <w:rtl/>
        </w:rPr>
        <w:t>. [ולא מתורת ראיה].</w:t>
      </w:r>
    </w:p>
    <w:p w14:paraId="71E413CF" w14:textId="77777777" w:rsidR="00A513C2" w:rsidRPr="00FE1E34" w:rsidRDefault="00000000" w:rsidP="00FE1E34">
      <w:pPr>
        <w:pStyle w:val="a8"/>
        <w:bidi/>
        <w:rPr>
          <w:rFonts w:ascii="Narkisim" w:hAnsi="Narkisim"/>
        </w:rPr>
      </w:pPr>
      <w:r w:rsidRPr="00FE1E34">
        <w:rPr>
          <w:rFonts w:ascii="Narkisim" w:hAnsi="Narkisim"/>
          <w:rtl/>
        </w:rPr>
        <w:t>והביא דהגמ' (ב"מ ז. ולקמן קע.) מדמי שנים אדוקין בשטר לדין שנים אוחזין בטלית. דהוה משום חזקת ממון, והיכא דשניהם אוחזין בו יחלוקו</w:t>
      </w:r>
      <w:r w:rsidRPr="00FE1E34">
        <w:rPr>
          <w:rStyle w:val="ac"/>
          <w:rFonts w:ascii="Narkisim" w:hAnsi="Narkisim"/>
          <w:rtl/>
        </w:rPr>
        <w:footnoteReference w:id="238"/>
      </w:r>
      <w:r w:rsidRPr="00FE1E34">
        <w:rPr>
          <w:rFonts w:ascii="Narkisim" w:hAnsi="Narkisim"/>
          <w:rtl/>
        </w:rPr>
        <w:t>.</w:t>
      </w:r>
    </w:p>
    <w:p w14:paraId="55D8E44F" w14:textId="77777777" w:rsidR="00A513C2" w:rsidRPr="00FE1E34" w:rsidRDefault="00000000" w:rsidP="00FE1E34">
      <w:pPr>
        <w:pStyle w:val="aa"/>
        <w:bidi/>
        <w:rPr>
          <w:rFonts w:ascii="Narkisim" w:hAnsi="Narkisim"/>
        </w:rPr>
      </w:pPr>
      <w:r w:rsidRPr="00FE1E34">
        <w:rPr>
          <w:rFonts w:ascii="Narkisim" w:hAnsi="Narkisim"/>
          <w:rtl/>
        </w:rPr>
        <w:t>ועד"ז כת' ה</w:t>
      </w:r>
      <w:r w:rsidRPr="00FE1E34">
        <w:rPr>
          <w:rFonts w:ascii="Narkisim" w:hAnsi="Narkisim"/>
          <w:b/>
          <w:bCs/>
          <w:rtl/>
        </w:rPr>
        <w:t>חזו"א</w:t>
      </w:r>
      <w:r w:rsidRPr="00FE1E34">
        <w:rPr>
          <w:rFonts w:ascii="Narkisim" w:hAnsi="Narkisim"/>
          <w:rtl/>
        </w:rPr>
        <w:t xml:space="preserve"> (חו"מ ליק' ה ז) דגדר שטר הוא דע"י החזקת השטר נחשב שמחזיק את החוב ביד המלוה. ואע"ג דעיקר ראיית השטר משום שטרך בידי מאי בעי, מ"מ אין עיקרו ראיה ועדות, אלא שמחזיק את החוב מיד המלוה</w:t>
      </w:r>
      <w:r w:rsidRPr="00FE1E34">
        <w:rPr>
          <w:rStyle w:val="ac"/>
          <w:rFonts w:ascii="Narkisim" w:hAnsi="Narkisim"/>
          <w:rtl/>
        </w:rPr>
        <w:footnoteReference w:id="239"/>
      </w:r>
      <w:r w:rsidRPr="00FE1E34">
        <w:rPr>
          <w:rFonts w:ascii="Narkisim" w:hAnsi="Narkisim"/>
          <w:rtl/>
        </w:rPr>
        <w:t>. ומש"ה כל שזוכה בשטר וחשיב בידו חשיב החוב כמקויים</w:t>
      </w:r>
      <w:r w:rsidRPr="00FE1E34">
        <w:rPr>
          <w:rStyle w:val="ac"/>
          <w:rFonts w:ascii="Narkisim" w:hAnsi="Narkisim"/>
          <w:rtl/>
        </w:rPr>
        <w:footnoteReference w:id="240"/>
      </w:r>
      <w:r w:rsidRPr="00FE1E34">
        <w:rPr>
          <w:rFonts w:ascii="Narkisim" w:hAnsi="Narkisim"/>
          <w:rtl/>
        </w:rPr>
        <w:t>.</w:t>
      </w:r>
    </w:p>
    <w:p w14:paraId="7CBB8B21" w14:textId="77777777" w:rsidR="00A513C2" w:rsidRPr="00FE1E34" w:rsidRDefault="00000000" w:rsidP="00FE1E34">
      <w:pPr>
        <w:bidi/>
        <w:rPr>
          <w:rFonts w:ascii="Narkisim" w:hAnsi="Narkisim" w:cs="Narkisim"/>
        </w:rPr>
      </w:pPr>
      <w:r w:rsidRPr="00FE1E34">
        <w:rPr>
          <w:rFonts w:ascii="Narkisim" w:hAnsi="Narkisim" w:cs="Narkisim"/>
          <w:u w:val="single"/>
          <w:rtl/>
        </w:rPr>
        <w:t>תוד”ה אמר</w:t>
      </w:r>
      <w:r w:rsidRPr="00FE1E34">
        <w:rPr>
          <w:rFonts w:ascii="Narkisim" w:hAnsi="Narkisim" w:cs="Narkisim"/>
          <w:rtl/>
        </w:rPr>
        <w:t xml:space="preserve">. הא שנים בכתב, כל א' בפנ”ע מצטרפין וכו'. אבל </w:t>
      </w:r>
      <w:r w:rsidRPr="00FE1E34">
        <w:rPr>
          <w:rFonts w:ascii="Narkisim" w:hAnsi="Narkisim" w:cs="Narkisim"/>
          <w:b/>
          <w:bCs/>
          <w:rtl/>
        </w:rPr>
        <w:t>רבינו</w:t>
      </w:r>
      <w:r w:rsidRPr="00FE1E34">
        <w:rPr>
          <w:rFonts w:ascii="Narkisim" w:hAnsi="Narkisim" w:cs="Narkisim"/>
          <w:rtl/>
        </w:rPr>
        <w:t xml:space="preserve"> </w:t>
      </w:r>
      <w:r w:rsidRPr="00FE1E34">
        <w:rPr>
          <w:rFonts w:ascii="Narkisim" w:hAnsi="Narkisim" w:cs="Narkisim"/>
          <w:b/>
          <w:bCs/>
          <w:rtl/>
        </w:rPr>
        <w:t>יונה</w:t>
      </w:r>
      <w:r w:rsidRPr="00FE1E34">
        <w:rPr>
          <w:rFonts w:ascii="Narkisim" w:hAnsi="Narkisim" w:cs="Narkisim"/>
          <w:rtl/>
        </w:rPr>
        <w:t xml:space="preserve"> כת' דכיון דליכא ב' עדים בכל שטר, ליכא קול לא לשטר זה ולא לזה, שאין הלקוחות נמנעין בשביל שטר שיש בו עד א'.</w:t>
      </w:r>
    </w:p>
    <w:p w14:paraId="41D5686D" w14:textId="77777777" w:rsidR="00A513C2" w:rsidRPr="00FE1E34" w:rsidRDefault="00000000" w:rsidP="00FE1E34">
      <w:pPr>
        <w:pStyle w:val="a7"/>
        <w:bidi/>
        <w:rPr>
          <w:rFonts w:ascii="Narkisim" w:hAnsi="Narkisim"/>
        </w:rPr>
      </w:pPr>
      <w:r w:rsidRPr="00FE1E34">
        <w:rPr>
          <w:rFonts w:ascii="Narkisim" w:hAnsi="Narkisim"/>
          <w:rtl/>
        </w:rPr>
        <w:t>ודוקא היכא דיש עד א' חתום בו ונמסר בפני עד אחר עי"ז מצטרפין [לאמימר, לפי' זה] דעי"ז נחשב שטר בב' עדים וגבי ממשעבדי. דע"י שיש ב' עדים על שטר א' יש קול.</w:t>
      </w:r>
    </w:p>
    <w:p w14:paraId="3313E5C1" w14:textId="77777777" w:rsidR="00A513C2" w:rsidRPr="00FE1E34" w:rsidRDefault="00000000" w:rsidP="00FE1E34">
      <w:pPr>
        <w:bidi/>
        <w:rPr>
          <w:rFonts w:ascii="Narkisim" w:hAnsi="Narkisim" w:cs="Narkisim"/>
        </w:rPr>
      </w:pPr>
      <w:r w:rsidRPr="00FE1E34">
        <w:rPr>
          <w:rFonts w:ascii="Narkisim" w:hAnsi="Narkisim" w:cs="Narkisim"/>
          <w:u w:val="single"/>
          <w:rtl/>
        </w:rPr>
        <w:t>בא"ד ומיהו יש לדחות וכו' אלא מיירי וכו' שבע"פ מעיד שמסר השטר הזה וכו' שהעד החתום כעד מסירה, דמוכיח שמסרו לו מלוה וכו'</w:t>
      </w:r>
      <w:r w:rsidRPr="00FE1E34">
        <w:rPr>
          <w:rFonts w:ascii="Narkisim" w:hAnsi="Narkisim" w:cs="Narkisim"/>
          <w:rtl/>
        </w:rPr>
        <w:t>. ולאמימר נחשב דיש ב' עדים על המסירה. ולמ”ד עדי מסירה כרתי מהני שנמסר בפני עדים, אף בלא עדי חתימה</w:t>
      </w:r>
      <w:r w:rsidRPr="00FE1E34">
        <w:rPr>
          <w:rStyle w:val="ac"/>
          <w:rFonts w:ascii="Narkisim" w:hAnsi="Narkisim" w:cs="Narkisim"/>
          <w:rtl/>
        </w:rPr>
        <w:footnoteReference w:id="241"/>
      </w:r>
      <w:r w:rsidRPr="00FE1E34">
        <w:rPr>
          <w:rFonts w:ascii="Narkisim" w:hAnsi="Narkisim" w:cs="Narkisim"/>
          <w:rtl/>
        </w:rPr>
        <w:t xml:space="preserve">. וכן </w:t>
      </w:r>
      <w:r w:rsidRPr="00FE1E34">
        <w:rPr>
          <w:rFonts w:ascii="Narkisim" w:hAnsi="Narkisim" w:cs="Narkisim"/>
          <w:b/>
          <w:bCs/>
          <w:rtl/>
        </w:rPr>
        <w:t>רבינו</w:t>
      </w:r>
      <w:r w:rsidRPr="00FE1E34">
        <w:rPr>
          <w:rFonts w:ascii="Narkisim" w:hAnsi="Narkisim" w:cs="Narkisim"/>
          <w:rtl/>
        </w:rPr>
        <w:t xml:space="preserve"> </w:t>
      </w:r>
      <w:r w:rsidRPr="00FE1E34">
        <w:rPr>
          <w:rFonts w:ascii="Narkisim" w:hAnsi="Narkisim" w:cs="Narkisim"/>
          <w:b/>
          <w:bCs/>
          <w:rtl/>
        </w:rPr>
        <w:t>יונה</w:t>
      </w:r>
      <w:r w:rsidRPr="00FE1E34">
        <w:rPr>
          <w:rFonts w:ascii="Narkisim" w:hAnsi="Narkisim" w:cs="Narkisim"/>
          <w:rtl/>
        </w:rPr>
        <w:t xml:space="preserve"> הביא לפרש עד"ז. [וכ"פ בשו"ע נא א].</w:t>
      </w:r>
    </w:p>
    <w:p w14:paraId="1D61F3E2"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גר"ח</w:t>
      </w:r>
      <w:r w:rsidRPr="00FE1E34">
        <w:rPr>
          <w:rFonts w:ascii="Narkisim" w:hAnsi="Narkisim"/>
          <w:rtl/>
        </w:rPr>
        <w:t xml:space="preserve"> (עדות ה ד"ה אכן נראה דאפילו) תמה האיך מצטרף העד מסירה לעד חתימה להחשב שנחקרה עדותו בבי"ד</w:t>
      </w:r>
      <w:r w:rsidRPr="00FE1E34">
        <w:rPr>
          <w:rStyle w:val="ac"/>
          <w:rFonts w:ascii="Narkisim" w:hAnsi="Narkisim"/>
          <w:rtl/>
        </w:rPr>
        <w:footnoteReference w:id="242"/>
      </w:r>
      <w:r w:rsidRPr="00FE1E34">
        <w:rPr>
          <w:rFonts w:ascii="Narkisim" w:hAnsi="Narkisim"/>
          <w:rtl/>
        </w:rPr>
        <w:t>. וביאר דאף לתוס' בעצם סגי בעד א' לאשווי שטרא, ונאמר דין נחקרה על כל עד בפנ”ע. אלא דבעינן דין עדות דב' עדים לדין שטר, ובזה מצטרף העד מסירה לעדות זו.</w:t>
      </w:r>
    </w:p>
    <w:p w14:paraId="51D5E59D" w14:textId="77777777" w:rsidR="00A513C2" w:rsidRPr="00FE1E34" w:rsidRDefault="00000000" w:rsidP="00FE1E34">
      <w:pPr>
        <w:bidi/>
        <w:rPr>
          <w:rFonts w:ascii="Narkisim" w:hAnsi="Narkisim" w:cs="Narkisim"/>
        </w:rPr>
      </w:pPr>
      <w:r w:rsidRPr="00FE1E34">
        <w:rPr>
          <w:rFonts w:ascii="Narkisim" w:hAnsi="Narkisim" w:cs="Narkisim"/>
          <w:u w:val="single"/>
          <w:rtl/>
        </w:rPr>
        <w:t>שם. דמוכיח שמסרו לו מלוה</w:t>
      </w:r>
      <w:r w:rsidRPr="00FE1E34">
        <w:rPr>
          <w:rFonts w:ascii="Narkisim" w:hAnsi="Narkisim" w:cs="Narkisim"/>
          <w:rtl/>
        </w:rPr>
        <w:t>. ובהמשך התוס' ביארו מבואר בתוס' דאף היכא דמסרו שלא בפני עדים סגי שהעד החתום נחשב כעד מסירה, דמוכח שמסרו</w:t>
      </w:r>
      <w:r w:rsidRPr="00FE1E34">
        <w:rPr>
          <w:rStyle w:val="ac"/>
          <w:rFonts w:ascii="Narkisim" w:hAnsi="Narkisim" w:cs="Narkisim"/>
          <w:rtl/>
        </w:rPr>
        <w:footnoteReference w:id="243"/>
      </w:r>
      <w:r w:rsidRPr="00FE1E34">
        <w:rPr>
          <w:rFonts w:ascii="Narkisim" w:hAnsi="Narkisim" w:cs="Narkisim"/>
          <w:rtl/>
        </w:rPr>
        <w:t>. ועד"ז דעת ה</w:t>
      </w:r>
      <w:r w:rsidRPr="00FE1E34">
        <w:rPr>
          <w:rFonts w:ascii="Narkisim" w:hAnsi="Narkisim" w:cs="Narkisim"/>
          <w:b/>
          <w:bCs/>
          <w:rtl/>
        </w:rPr>
        <w:t>רי"ף</w:t>
      </w:r>
      <w:r w:rsidRPr="00FE1E34">
        <w:rPr>
          <w:rFonts w:ascii="Narkisim" w:hAnsi="Narkisim" w:cs="Narkisim"/>
          <w:rtl/>
        </w:rPr>
        <w:t xml:space="preserve"> (גיטין פו. מז: בדה"ר) דהיכא שיש עדי חתימה בגט אי"צ עדי מסירה, דכשהגט יוצא מתחת ידה מוכיח שגירשה</w:t>
      </w:r>
      <w:r w:rsidRPr="00FE1E34">
        <w:rPr>
          <w:rStyle w:val="ac"/>
          <w:rFonts w:ascii="Narkisim" w:hAnsi="Narkisim" w:cs="Narkisim"/>
          <w:rtl/>
        </w:rPr>
        <w:footnoteReference w:id="244"/>
      </w:r>
      <w:r w:rsidRPr="00FE1E34">
        <w:rPr>
          <w:rFonts w:ascii="Narkisim" w:hAnsi="Narkisim" w:cs="Narkisim"/>
          <w:rtl/>
        </w:rPr>
        <w:t xml:space="preserve">. </w:t>
      </w:r>
      <w:r w:rsidRPr="00FE1E34">
        <w:rPr>
          <w:rFonts w:ascii="Narkisim" w:hAnsi="Narkisim" w:cs="Narkisim"/>
          <w:szCs w:val="20"/>
          <w:rtl/>
        </w:rPr>
        <w:t xml:space="preserve">[אך </w:t>
      </w:r>
      <w:r w:rsidRPr="00FE1E34">
        <w:rPr>
          <w:rFonts w:ascii="Narkisim" w:hAnsi="Narkisim" w:cs="Narkisim"/>
          <w:b/>
          <w:bCs/>
          <w:szCs w:val="20"/>
          <w:rtl/>
        </w:rPr>
        <w:t>תוס</w:t>
      </w:r>
      <w:r w:rsidRPr="00FE1E34">
        <w:rPr>
          <w:rFonts w:ascii="Narkisim" w:hAnsi="Narkisim" w:cs="Narkisim"/>
          <w:szCs w:val="20"/>
          <w:rtl/>
        </w:rPr>
        <w:t xml:space="preserve">' (גיטין ד.) דחו צד זה, ונקטו </w:t>
      </w:r>
      <w:r w:rsidRPr="00FE1E34">
        <w:rPr>
          <w:rFonts w:ascii="Narkisim" w:hAnsi="Narkisim" w:cs="Narkisim"/>
          <w:szCs w:val="20"/>
          <w:rtl/>
        </w:rPr>
        <w:lastRenderedPageBreak/>
        <w:t>דצריך דוקא עדי מסירה. וכ"ד ר' אפרים תלמיד הרי"ף]</w:t>
      </w:r>
      <w:r w:rsidRPr="00FE1E34">
        <w:rPr>
          <w:rFonts w:ascii="Narkisim" w:hAnsi="Narkisim" w:cs="Narkisim"/>
          <w:rtl/>
        </w:rPr>
        <w:t>.</w:t>
      </w:r>
    </w:p>
    <w:p w14:paraId="15D6A0F0" w14:textId="77777777" w:rsidR="00A513C2" w:rsidRPr="00FE1E34" w:rsidRDefault="00000000" w:rsidP="00FE1E34">
      <w:pPr>
        <w:pStyle w:val="a7"/>
        <w:bidi/>
        <w:rPr>
          <w:rFonts w:ascii="Narkisim" w:hAnsi="Narkisim"/>
        </w:rPr>
      </w:pPr>
      <w:r w:rsidRPr="00FE1E34">
        <w:rPr>
          <w:rFonts w:ascii="Narkisim" w:hAnsi="Narkisim"/>
          <w:rtl/>
        </w:rPr>
        <w:t xml:space="preserve">אבל </w:t>
      </w:r>
      <w:r w:rsidRPr="00FE1E34">
        <w:rPr>
          <w:rFonts w:ascii="Narkisim" w:hAnsi="Narkisim"/>
          <w:b/>
          <w:bCs/>
          <w:rtl/>
        </w:rPr>
        <w:t>רבינו יונה</w:t>
      </w:r>
      <w:r w:rsidRPr="00FE1E34">
        <w:rPr>
          <w:rFonts w:ascii="Narkisim" w:hAnsi="Narkisim"/>
          <w:rtl/>
        </w:rPr>
        <w:t xml:space="preserve"> וה</w:t>
      </w:r>
      <w:r w:rsidRPr="00FE1E34">
        <w:rPr>
          <w:rFonts w:ascii="Narkisim" w:hAnsi="Narkisim"/>
          <w:b/>
          <w:bCs/>
          <w:rtl/>
        </w:rPr>
        <w:t>רא"ש</w:t>
      </w:r>
      <w:r w:rsidRPr="00FE1E34">
        <w:rPr>
          <w:rFonts w:ascii="Narkisim" w:hAnsi="Narkisim"/>
          <w:rtl/>
        </w:rPr>
        <w:t xml:space="preserve"> (כאן) כת' דאמרי' דמסתמא מסר בפני עד החתום</w:t>
      </w:r>
      <w:r w:rsidRPr="00FE1E34">
        <w:rPr>
          <w:rStyle w:val="ac"/>
          <w:rFonts w:ascii="Narkisim" w:hAnsi="Narkisim"/>
          <w:rtl/>
        </w:rPr>
        <w:footnoteReference w:id="245"/>
      </w:r>
      <w:r w:rsidRPr="00FE1E34">
        <w:rPr>
          <w:rFonts w:ascii="Narkisim" w:hAnsi="Narkisim"/>
          <w:rtl/>
        </w:rPr>
        <w:t>. ומש"ה חשיב כאילו יש שני עדי מסירה.</w:t>
      </w:r>
    </w:p>
    <w:p w14:paraId="65E8D60D" w14:textId="77777777" w:rsidR="00A513C2" w:rsidRPr="00FE1E34" w:rsidRDefault="00000000" w:rsidP="00FE1E34">
      <w:pPr>
        <w:pStyle w:val="a8"/>
        <w:bidi/>
        <w:rPr>
          <w:rFonts w:ascii="Narkisim" w:hAnsi="Narkisim"/>
        </w:rPr>
      </w:pPr>
      <w:r w:rsidRPr="00FE1E34">
        <w:rPr>
          <w:rFonts w:ascii="Narkisim" w:hAnsi="Narkisim"/>
          <w:rtl/>
        </w:rPr>
        <w:t>תדע דלר' אלעזר [דעדי מסירה כרתי] גובים בשטר שחתומין בו עדים הבא לפנינו, ואע"פ שאין אנו יודעים שנמסר בפניהם, אלא שאנו תולין כיון ששניהם חתומין עליו גם נמסר בפניהם</w:t>
      </w:r>
      <w:r w:rsidRPr="00FE1E34">
        <w:rPr>
          <w:rStyle w:val="ac"/>
          <w:rFonts w:ascii="Narkisim" w:hAnsi="Narkisim"/>
          <w:rtl/>
        </w:rPr>
        <w:footnoteReference w:id="246"/>
      </w:r>
      <w:r w:rsidRPr="00FE1E34">
        <w:rPr>
          <w:rFonts w:ascii="Narkisim" w:hAnsi="Narkisim"/>
          <w:rtl/>
        </w:rPr>
        <w:t>.</w:t>
      </w:r>
    </w:p>
    <w:p w14:paraId="306899C6"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אחרונים</w:t>
      </w:r>
      <w:r w:rsidRPr="00FE1E34">
        <w:rPr>
          <w:rFonts w:ascii="Narkisim" w:hAnsi="Narkisim"/>
          <w:rtl/>
        </w:rPr>
        <w:t xml:space="preserve"> הביאו דה</w:t>
      </w:r>
      <w:r w:rsidRPr="00FE1E34">
        <w:rPr>
          <w:rFonts w:ascii="Narkisim" w:hAnsi="Narkisim"/>
          <w:b/>
          <w:bCs/>
          <w:rtl/>
        </w:rPr>
        <w:t>רא"ש</w:t>
      </w:r>
      <w:r w:rsidRPr="00FE1E34">
        <w:rPr>
          <w:rFonts w:ascii="Narkisim" w:hAnsi="Narkisim"/>
          <w:rtl/>
        </w:rPr>
        <w:t xml:space="preserve"> (גיטין שם ט ז) לשיטתו פליג על הרי"ף, דל"מ גט בלא עדי מסירה לר"א, ולא אמרי' דחתימת העדים מהני כעדי מסירה. אלא דהיכא דהגט תחת יד האשה אנו תולים דמסתמא כדין נמסר.</w:t>
      </w:r>
    </w:p>
    <w:p w14:paraId="37E00DBB" w14:textId="77777777" w:rsidR="00A513C2" w:rsidRPr="00FE1E34" w:rsidRDefault="00000000" w:rsidP="00FE1E34">
      <w:pPr>
        <w:bidi/>
        <w:rPr>
          <w:rFonts w:ascii="Narkisim" w:hAnsi="Narkisim" w:cs="Narkisim"/>
        </w:rPr>
      </w:pPr>
      <w:r w:rsidRPr="00FE1E34">
        <w:rPr>
          <w:rFonts w:ascii="Narkisim" w:hAnsi="Narkisim" w:cs="Narkisim"/>
          <w:u w:val="single"/>
          <w:rtl/>
        </w:rPr>
        <w:t>בא"ד וסברא הוא, דלא אשכחן בשום מקום שטר בעד א' לבד שיועיל</w:t>
      </w:r>
      <w:r w:rsidRPr="00FE1E34">
        <w:rPr>
          <w:rFonts w:ascii="Narkisim" w:hAnsi="Narkisim" w:cs="Narkisim"/>
          <w:rtl/>
        </w:rPr>
        <w:t>. ו</w:t>
      </w:r>
      <w:r w:rsidRPr="00FE1E34">
        <w:rPr>
          <w:rFonts w:ascii="Narkisim" w:hAnsi="Narkisim" w:cs="Narkisim"/>
          <w:b/>
          <w:bCs/>
          <w:rtl/>
        </w:rPr>
        <w:t>תוס</w:t>
      </w:r>
      <w:r w:rsidRPr="00FE1E34">
        <w:rPr>
          <w:rFonts w:ascii="Narkisim" w:hAnsi="Narkisim" w:cs="Narkisim"/>
          <w:rtl/>
        </w:rPr>
        <w:t>' (כתובות כ: בתחילת העמ') פי' דשטר בעי ב' עדים, דומיא דספר מקנה. [ובחתימת עד א' לא נחשב נחקרה עדותו בבי"ד]</w:t>
      </w:r>
      <w:r w:rsidRPr="00FE1E34">
        <w:rPr>
          <w:rStyle w:val="ac"/>
          <w:rFonts w:ascii="Narkisim" w:hAnsi="Narkisim" w:cs="Narkisim"/>
          <w:rtl/>
        </w:rPr>
        <w:footnoteReference w:id="247"/>
      </w:r>
      <w:r w:rsidRPr="00FE1E34">
        <w:rPr>
          <w:rFonts w:ascii="Narkisim" w:hAnsi="Narkisim" w:cs="Narkisim"/>
          <w:rtl/>
        </w:rPr>
        <w:t>. [אך בתי' הב' (שם) כת' דב' שטרות, שבכל א' חתום עד א' חשוב כשטר שלם</w:t>
      </w:r>
      <w:r w:rsidRPr="00FE1E34">
        <w:rPr>
          <w:rStyle w:val="ac"/>
          <w:rFonts w:ascii="Narkisim" w:hAnsi="Narkisim" w:cs="Narkisim"/>
          <w:rtl/>
        </w:rPr>
        <w:footnoteReference w:id="248"/>
      </w:r>
      <w:r w:rsidRPr="00FE1E34">
        <w:rPr>
          <w:rFonts w:ascii="Narkisim" w:hAnsi="Narkisim" w:cs="Narkisim"/>
          <w:rtl/>
        </w:rPr>
        <w:t>].</w:t>
      </w:r>
    </w:p>
    <w:p w14:paraId="297B9FBE" w14:textId="77777777" w:rsidR="00A513C2" w:rsidRPr="00FE1E34" w:rsidRDefault="00000000" w:rsidP="00FE1E34">
      <w:pPr>
        <w:bidi/>
        <w:rPr>
          <w:rFonts w:ascii="Narkisim" w:hAnsi="Narkisim" w:cs="Narkisim"/>
        </w:rPr>
      </w:pPr>
      <w:r w:rsidRPr="00FE1E34">
        <w:rPr>
          <w:rFonts w:ascii="Narkisim" w:hAnsi="Narkisim" w:cs="Narkisim"/>
          <w:rtl/>
        </w:rPr>
        <w:t>ודעת ה</w:t>
      </w:r>
      <w:r w:rsidRPr="00FE1E34">
        <w:rPr>
          <w:rFonts w:ascii="Narkisim" w:hAnsi="Narkisim" w:cs="Narkisim"/>
          <w:b/>
          <w:bCs/>
          <w:rtl/>
        </w:rPr>
        <w:t>רמב"ם</w:t>
      </w:r>
      <w:r w:rsidRPr="00FE1E34">
        <w:rPr>
          <w:rFonts w:ascii="Narkisim" w:hAnsi="Narkisim" w:cs="Narkisim"/>
          <w:rtl/>
        </w:rPr>
        <w:t xml:space="preserve"> (מלוה יד י) דשטר של עד א' מחייב שבועה דאורייתא</w:t>
      </w:r>
      <w:r w:rsidRPr="00FE1E34">
        <w:rPr>
          <w:rStyle w:val="ac"/>
          <w:rFonts w:ascii="Narkisim" w:hAnsi="Narkisim" w:cs="Narkisim"/>
          <w:rtl/>
        </w:rPr>
        <w:footnoteReference w:id="249"/>
      </w:r>
      <w:r w:rsidRPr="00FE1E34">
        <w:rPr>
          <w:rFonts w:ascii="Narkisim" w:hAnsi="Narkisim" w:cs="Narkisim"/>
          <w:rtl/>
        </w:rPr>
        <w:t>. וה</w:t>
      </w:r>
      <w:r w:rsidRPr="00FE1E34">
        <w:rPr>
          <w:rFonts w:ascii="Narkisim" w:hAnsi="Narkisim" w:cs="Narkisim"/>
          <w:b/>
          <w:bCs/>
          <w:rtl/>
        </w:rPr>
        <w:t>רמב"ן</w:t>
      </w:r>
      <w:r w:rsidRPr="00FE1E34">
        <w:rPr>
          <w:rFonts w:ascii="Narkisim" w:hAnsi="Narkisim" w:cs="Narkisim"/>
          <w:rtl/>
        </w:rPr>
        <w:t xml:space="preserve"> הביא דכן מבואר בדברי בה"ג</w:t>
      </w:r>
      <w:r w:rsidRPr="00FE1E34">
        <w:rPr>
          <w:rStyle w:val="ac"/>
          <w:rFonts w:ascii="Narkisim" w:hAnsi="Narkisim" w:cs="Narkisim"/>
          <w:rtl/>
        </w:rPr>
        <w:footnoteReference w:id="250"/>
      </w:r>
      <w:r w:rsidRPr="00FE1E34">
        <w:rPr>
          <w:rFonts w:ascii="Narkisim" w:hAnsi="Narkisim" w:cs="Narkisim"/>
          <w:rtl/>
        </w:rPr>
        <w:t>.</w:t>
      </w:r>
    </w:p>
    <w:p w14:paraId="06AC0994"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ראשונים</w:t>
      </w:r>
      <w:r w:rsidRPr="00FE1E34">
        <w:rPr>
          <w:rFonts w:ascii="Narkisim" w:hAnsi="Narkisim" w:cs="Narkisim"/>
          <w:rtl/>
        </w:rPr>
        <w:t xml:space="preserve"> הביאו </w:t>
      </w:r>
      <w:r w:rsidRPr="00FE1E34">
        <w:rPr>
          <w:rFonts w:ascii="Narkisim" w:hAnsi="Narkisim" w:cs="Narkisim"/>
          <w:b/>
          <w:bCs/>
          <w:rtl/>
        </w:rPr>
        <w:t>ירושלמי</w:t>
      </w:r>
      <w:r w:rsidRPr="00FE1E34">
        <w:rPr>
          <w:rFonts w:ascii="Narkisim" w:hAnsi="Narkisim" w:cs="Narkisim"/>
          <w:rtl/>
        </w:rPr>
        <w:t xml:space="preserve"> (כתובות ב ד) ר' חגי אמר זעירי בעי עד א' בפה ועד א' בכתב מהו שיצטרפו. והירושלמי מק' עד א' בכתב כלום הוא. לכך צריכא כשהיו שנים ומצאו לקיים כתב ידו של ראשון ולא מצאו לקיים כתב ידו של שני.</w:t>
      </w:r>
    </w:p>
    <w:p w14:paraId="10F8262B" w14:textId="77777777" w:rsidR="00A513C2" w:rsidRPr="00FE1E34" w:rsidRDefault="00000000" w:rsidP="00FE1E34">
      <w:pPr>
        <w:pStyle w:val="a7"/>
        <w:bidi/>
        <w:rPr>
          <w:rFonts w:ascii="Narkisim" w:hAnsi="Narkisim"/>
        </w:rPr>
      </w:pPr>
      <w:r w:rsidRPr="00FE1E34">
        <w:rPr>
          <w:rFonts w:ascii="Narkisim" w:hAnsi="Narkisim"/>
          <w:rtl/>
        </w:rPr>
        <w:t>רבי מנא בעי עד א' בכתב מהו לזוקקן לשבועה. ומק' עד א' בכתב כלום הוא. לכך צריכא כשהיו שנים ומצאו לקיים כתב ידו של זה ולא מצאו לקיים כתב ידו של זה.</w:t>
      </w:r>
    </w:p>
    <w:p w14:paraId="1ADD0A54"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ראשונים</w:t>
      </w:r>
      <w:r w:rsidRPr="00FE1E34">
        <w:rPr>
          <w:rFonts w:ascii="Narkisim" w:hAnsi="Narkisim" w:cs="Narkisim"/>
          <w:rtl/>
        </w:rPr>
        <w:t xml:space="preserve"> הביאו דמבואר דפשיט”ל לירושלמי דעד א' בכתב אינו כלום. [וכדעת תוס', ודלא כרמב”ם]. והירושלמי תי' דאיירי שחתומים בו ב' עדים, ומש"ה כשקיימו א' מהחתימות מהני. וה</w:t>
      </w:r>
      <w:r w:rsidRPr="00FE1E34">
        <w:rPr>
          <w:rFonts w:ascii="Narkisim" w:hAnsi="Narkisim" w:cs="Narkisim"/>
          <w:b/>
          <w:bCs/>
          <w:rtl/>
        </w:rPr>
        <w:t>רמב"ן</w:t>
      </w:r>
      <w:r w:rsidRPr="00FE1E34">
        <w:rPr>
          <w:rFonts w:ascii="Narkisim" w:hAnsi="Narkisim" w:cs="Narkisim"/>
          <w:rtl/>
        </w:rPr>
        <w:t xml:space="preserve"> תמה דכיון דנתקיים רק עד א' בשטר, א"כ למה מועיל כלום. שהרי תקנו חכמים דכל זמן שלא נתקיימו כמי שלא נחתמו. א"כ [מדרבנן] הוה כמו עד א' בשטר</w:t>
      </w:r>
      <w:r w:rsidRPr="00FE1E34">
        <w:rPr>
          <w:rStyle w:val="ac"/>
          <w:rFonts w:ascii="Narkisim" w:hAnsi="Narkisim" w:cs="Narkisim"/>
          <w:rtl/>
        </w:rPr>
        <w:footnoteReference w:id="251"/>
      </w:r>
      <w:r w:rsidRPr="00FE1E34">
        <w:rPr>
          <w:rFonts w:ascii="Narkisim" w:hAnsi="Narkisim" w:cs="Narkisim"/>
          <w:rtl/>
        </w:rPr>
        <w:t>. וב</w:t>
      </w:r>
      <w:r w:rsidRPr="00FE1E34">
        <w:rPr>
          <w:rFonts w:ascii="Narkisim" w:hAnsi="Narkisim" w:cs="Narkisim"/>
          <w:b/>
          <w:bCs/>
          <w:rtl/>
        </w:rPr>
        <w:t>חי' הר"ן</w:t>
      </w:r>
      <w:r w:rsidRPr="00FE1E34">
        <w:rPr>
          <w:rFonts w:ascii="Narkisim" w:hAnsi="Narkisim" w:cs="Narkisim"/>
          <w:rtl/>
        </w:rPr>
        <w:t xml:space="preserve"> תי' דמדאורייתא הוה שטר כשר, וגובה אפי' ממשעבדי. דקיום שטרות מדרבנן בעלמא הוא, ומשום הכי מצטרף המקויים עם העד שבעל פה.</w:t>
      </w:r>
    </w:p>
    <w:p w14:paraId="2CE1EFAA"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ראשונים</w:t>
      </w:r>
      <w:r w:rsidRPr="00FE1E34">
        <w:rPr>
          <w:rFonts w:ascii="Narkisim" w:hAnsi="Narkisim" w:cs="Narkisim"/>
          <w:rtl/>
        </w:rPr>
        <w:t xml:space="preserve"> כת' דגמ' דידן איירי בעד א' בשטר לחוד</w:t>
      </w:r>
      <w:r w:rsidRPr="00FE1E34">
        <w:rPr>
          <w:rStyle w:val="ac"/>
          <w:rFonts w:ascii="Narkisim" w:hAnsi="Narkisim" w:cs="Narkisim"/>
          <w:rtl/>
        </w:rPr>
        <w:footnoteReference w:id="252"/>
      </w:r>
      <w:r w:rsidRPr="00FE1E34">
        <w:rPr>
          <w:rFonts w:ascii="Narkisim" w:hAnsi="Narkisim" w:cs="Narkisim"/>
          <w:rtl/>
        </w:rPr>
        <w:t>, ופליג אירושלמי בסברא זו</w:t>
      </w:r>
      <w:r w:rsidRPr="00FE1E34">
        <w:rPr>
          <w:rStyle w:val="ac"/>
          <w:rFonts w:ascii="Narkisim" w:hAnsi="Narkisim" w:cs="Narkisim"/>
          <w:rtl/>
        </w:rPr>
        <w:footnoteReference w:id="253"/>
      </w:r>
      <w:r w:rsidRPr="00FE1E34">
        <w:rPr>
          <w:rFonts w:ascii="Narkisim" w:hAnsi="Narkisim" w:cs="Narkisim"/>
          <w:rtl/>
        </w:rPr>
        <w:t>. וכדברי בה"ג דשטר של עד א' מחייב שבועה.</w:t>
      </w:r>
    </w:p>
    <w:p w14:paraId="72B41A9B"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ריטב"א</w:t>
      </w:r>
      <w:r w:rsidRPr="00FE1E34">
        <w:rPr>
          <w:rFonts w:ascii="Narkisim" w:hAnsi="Narkisim" w:cs="Narkisim"/>
          <w:rtl/>
        </w:rPr>
        <w:t xml:space="preserve"> (בשם הר"ם, והריב”ש קצג בשם הרמב”ן) פי' אף דברי הירושלמי באופ"א, דהירושלמי מקשה דעד בכתב 'כלום הוא', דאין עליו גדר שטר למשועבדים וכו', אלא הוה כעדות ע"פ. ומש"ה מק' אמאי לא יצטרף, הרי אינו חלוק ממנו כלל. אלא איירי בשטר שיש ב' עדים ונתקיים א' מהם, ומש"ה יש כאן מעשה שטר, ומש”ה הוה ספק האם מצטרף. ולא איפשיט בירושלמי, אבל דעת גמ' דידן שמצטרף.</w:t>
      </w:r>
    </w:p>
    <w:p w14:paraId="026DA1F3" w14:textId="77777777" w:rsidR="00A513C2" w:rsidRPr="00FE1E34" w:rsidRDefault="00000000" w:rsidP="00FE1E34">
      <w:pPr>
        <w:bidi/>
        <w:rPr>
          <w:rFonts w:ascii="Narkisim" w:hAnsi="Narkisim" w:cs="Narkisim"/>
        </w:rPr>
      </w:pPr>
      <w:r w:rsidRPr="00FE1E34">
        <w:rPr>
          <w:rFonts w:ascii="Narkisim" w:hAnsi="Narkisim" w:cs="Narkisim"/>
          <w:u w:val="single"/>
          <w:rtl/>
        </w:rPr>
        <w:t>שם. וסברא הוא דלא אשכחן בשום מקום שטר בע"א שיועיל</w:t>
      </w:r>
      <w:r w:rsidRPr="00FE1E34">
        <w:rPr>
          <w:rFonts w:ascii="Narkisim" w:hAnsi="Narkisim" w:cs="Narkisim"/>
          <w:rtl/>
        </w:rPr>
        <w:t>. ו</w:t>
      </w:r>
      <w:r w:rsidRPr="00FE1E34">
        <w:rPr>
          <w:rFonts w:ascii="Narkisim" w:hAnsi="Narkisim" w:cs="Narkisim"/>
          <w:b/>
          <w:bCs/>
          <w:rtl/>
        </w:rPr>
        <w:t>תוס</w:t>
      </w:r>
      <w:r w:rsidRPr="00FE1E34">
        <w:rPr>
          <w:rFonts w:ascii="Narkisim" w:hAnsi="Narkisim" w:cs="Narkisim"/>
          <w:rtl/>
        </w:rPr>
        <w:t xml:space="preserve">' (כתובות כ: בחד תי') כת' דלא מהני עד </w:t>
      </w:r>
      <w:r w:rsidRPr="00FE1E34">
        <w:rPr>
          <w:rFonts w:ascii="Narkisim" w:hAnsi="Narkisim" w:cs="Narkisim"/>
          <w:rtl/>
        </w:rPr>
        <w:lastRenderedPageBreak/>
        <w:t>א' בשטר</w:t>
      </w:r>
      <w:r w:rsidRPr="00FE1E34">
        <w:rPr>
          <w:rStyle w:val="ac"/>
          <w:rFonts w:ascii="Narkisim" w:hAnsi="Narkisim" w:cs="Narkisim"/>
          <w:rtl/>
        </w:rPr>
        <w:footnoteReference w:id="254"/>
      </w:r>
      <w:r w:rsidRPr="00FE1E34">
        <w:rPr>
          <w:rFonts w:ascii="Narkisim" w:hAnsi="Narkisim" w:cs="Narkisim"/>
          <w:rtl/>
        </w:rPr>
        <w:t>, דומיא דספר מקנה. [ו</w:t>
      </w:r>
      <w:r w:rsidRPr="00FE1E34">
        <w:rPr>
          <w:rFonts w:ascii="Narkisim" w:hAnsi="Narkisim" w:cs="Narkisim"/>
          <w:b/>
          <w:bCs/>
          <w:rtl/>
        </w:rPr>
        <w:t>רבינו יונה</w:t>
      </w:r>
      <w:r w:rsidRPr="00FE1E34">
        <w:rPr>
          <w:rFonts w:ascii="Narkisim" w:hAnsi="Narkisim" w:cs="Narkisim"/>
          <w:rtl/>
        </w:rPr>
        <w:t xml:space="preserve"> ביאר דקרא איירי בשטר שיש ב' עדים. וה</w:t>
      </w:r>
      <w:r w:rsidRPr="00FE1E34">
        <w:rPr>
          <w:rFonts w:ascii="Narkisim" w:hAnsi="Narkisim" w:cs="Narkisim"/>
          <w:b/>
          <w:bCs/>
          <w:rtl/>
        </w:rPr>
        <w:t>ריטב"א</w:t>
      </w:r>
      <w:r w:rsidRPr="00FE1E34">
        <w:rPr>
          <w:rFonts w:ascii="Narkisim" w:hAnsi="Narkisim" w:cs="Narkisim"/>
          <w:rtl/>
        </w:rPr>
        <w:t xml:space="preserve"> כת' דדוקא היכא שעושה מעשה שטר מהני. ואילו שטר שיש בו עד א' אינו בירור, ומש”ה לא נחשב מעשה שטר].</w:t>
      </w:r>
    </w:p>
    <w:p w14:paraId="42EAA1A6"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הביא עד"ז מהירושלמי (הנ"ל) דלא מהני שטר של עד א', דעדות בכתב נתמעט דדרשינן מפיהם ולא מפי כתבם. וכדברי </w:t>
      </w:r>
      <w:r w:rsidRPr="00FE1E34">
        <w:rPr>
          <w:rFonts w:ascii="Narkisim" w:hAnsi="Narkisim"/>
          <w:b/>
          <w:bCs/>
          <w:rtl/>
        </w:rPr>
        <w:t>רש"י</w:t>
      </w:r>
      <w:r w:rsidRPr="00FE1E34">
        <w:rPr>
          <w:rFonts w:ascii="Narkisim" w:hAnsi="Narkisim"/>
          <w:rtl/>
        </w:rPr>
        <w:t xml:space="preserve"> (עה"ת דברים יט טו) דנתמעט עדות בכתב. אמנם </w:t>
      </w:r>
      <w:r w:rsidRPr="00FE1E34">
        <w:rPr>
          <w:rFonts w:ascii="Narkisim" w:hAnsi="Narkisim"/>
          <w:b/>
          <w:bCs/>
          <w:rtl/>
        </w:rPr>
        <w:t>ר"ת</w:t>
      </w:r>
      <w:r w:rsidRPr="00FE1E34">
        <w:rPr>
          <w:rFonts w:ascii="Narkisim" w:hAnsi="Narkisim"/>
          <w:rtl/>
        </w:rPr>
        <w:t xml:space="preserve"> (בתוס' לעיל מ. ועוד) ס"ל דהעדים יכולים לשלוח עדותם באיגרת בבי"ד. דלא נתמעט מפיהם ולא מפי כתבם אלא אילם שאינו ראוי להעיד בע”פ (כדאי' גיטין עא.).</w:t>
      </w:r>
    </w:p>
    <w:p w14:paraId="3E4823E4"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הביא דמהירושלמי הזה מוכח כדעת רש"י. אבל </w:t>
      </w:r>
      <w:r w:rsidRPr="00FE1E34">
        <w:rPr>
          <w:rFonts w:ascii="Narkisim" w:hAnsi="Narkisim"/>
          <w:b/>
          <w:bCs/>
          <w:rtl/>
        </w:rPr>
        <w:t>תוס</w:t>
      </w:r>
      <w:r w:rsidRPr="00FE1E34">
        <w:rPr>
          <w:rFonts w:ascii="Narkisim" w:hAnsi="Narkisim"/>
          <w:rtl/>
        </w:rPr>
        <w:t>' (כתובות כ:) חילקו דכוונת הירושלמי דעדות בכתב ל"מ בתורת 'שטר', אבל היכא דהעד עדיין זוכר העדות מהני בתורת עדות בכתב. [וה"נ בסוגיין אי זוכר עדותו יצטרף להחשב עדות בע"פ. ע"ע מש"כ בדברי רשב"ם].</w:t>
      </w:r>
    </w:p>
    <w:p w14:paraId="7095B05A"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כת' דהצד דמהני בסוגיין להצטרף [שטר של עד א'] משום דמהני עדות בכתב, דלא נתמעט אלא אלם וכיוצא בו שאינו יכול להגיד, ובילה מעכבת בו</w:t>
      </w:r>
      <w:r w:rsidRPr="00FE1E34">
        <w:rPr>
          <w:rStyle w:val="ac"/>
          <w:rFonts w:ascii="Narkisim" w:hAnsi="Narkisim" w:cs="Narkisim"/>
          <w:rtl/>
        </w:rPr>
        <w:footnoteReference w:id="255"/>
      </w:r>
      <w:r w:rsidRPr="00FE1E34">
        <w:rPr>
          <w:rFonts w:ascii="Narkisim" w:hAnsi="Narkisim" w:cs="Narkisim"/>
          <w:rtl/>
        </w:rPr>
        <w:t>.</w:t>
      </w:r>
    </w:p>
    <w:p w14:paraId="399B5452" w14:textId="77777777" w:rsidR="00A513C2" w:rsidRPr="00FE1E34" w:rsidRDefault="00000000" w:rsidP="00FE1E34">
      <w:pPr>
        <w:bidi/>
        <w:rPr>
          <w:rFonts w:ascii="Narkisim" w:hAnsi="Narkisim" w:cs="Narkisim"/>
        </w:rPr>
      </w:pPr>
      <w:r w:rsidRPr="00FE1E34">
        <w:rPr>
          <w:rFonts w:ascii="Narkisim" w:hAnsi="Narkisim" w:cs="Narkisim"/>
          <w:u w:val="single"/>
          <w:rtl/>
        </w:rPr>
        <w:t>בא"ד (סו"ד) אלא עיקר עדותו וכו' שזה השטר מסר לווה למלוה וכו'</w:t>
      </w:r>
      <w:r w:rsidRPr="00FE1E34">
        <w:rPr>
          <w:rFonts w:ascii="Narkisim" w:hAnsi="Narkisim" w:cs="Narkisim"/>
          <w:rtl/>
        </w:rPr>
        <w:t xml:space="preserve">. כמה </w:t>
      </w:r>
      <w:r w:rsidRPr="00FE1E34">
        <w:rPr>
          <w:rFonts w:ascii="Narkisim" w:hAnsi="Narkisim" w:cs="Narkisim"/>
          <w:b/>
          <w:bCs/>
          <w:rtl/>
        </w:rPr>
        <w:t>אחרונים</w:t>
      </w:r>
      <w:r w:rsidRPr="00FE1E34">
        <w:rPr>
          <w:rFonts w:ascii="Narkisim" w:hAnsi="Narkisim" w:cs="Narkisim"/>
          <w:rtl/>
        </w:rPr>
        <w:t xml:space="preserve"> (ברכ"ש נח ב) הביאו מתוס' דידן דכל עדות של שטרות אינם מעידים על גוף המעשה. דכל עדותם הוה על צווי המתחייב.</w:t>
      </w:r>
    </w:p>
    <w:p w14:paraId="16FEAFB9" w14:textId="77777777" w:rsidR="00A513C2" w:rsidRPr="00FE1E34" w:rsidRDefault="00000000" w:rsidP="00FE1E34">
      <w:pPr>
        <w:pStyle w:val="a8"/>
        <w:bidi/>
        <w:rPr>
          <w:rFonts w:ascii="Narkisim" w:hAnsi="Narkisim"/>
        </w:rPr>
      </w:pPr>
      <w:r w:rsidRPr="00FE1E34">
        <w:rPr>
          <w:rFonts w:ascii="Narkisim" w:hAnsi="Narkisim"/>
          <w:rtl/>
        </w:rPr>
        <w:t>ועד"ז כת' ה</w:t>
      </w:r>
      <w:r w:rsidRPr="00FE1E34">
        <w:rPr>
          <w:rFonts w:ascii="Narkisim" w:hAnsi="Narkisim"/>
          <w:b/>
          <w:bCs/>
          <w:rtl/>
        </w:rPr>
        <w:t>נתיבות</w:t>
      </w:r>
      <w:r w:rsidRPr="00FE1E34">
        <w:rPr>
          <w:rFonts w:ascii="Narkisim" w:hAnsi="Narkisim"/>
          <w:rtl/>
        </w:rPr>
        <w:t xml:space="preserve"> (כח ז) דעיקר עדות החותמים בגט ובשטר מכר [שטר קנין] אינו עדות על גוף המעשה, שהרי העדים חותמים על הגט ביד הבעל ואינם יודעים שגירשה</w:t>
      </w:r>
      <w:r w:rsidRPr="00FE1E34">
        <w:rPr>
          <w:rStyle w:val="ac"/>
          <w:rFonts w:ascii="Narkisim" w:hAnsi="Narkisim"/>
          <w:rtl/>
        </w:rPr>
        <w:footnoteReference w:id="256"/>
      </w:r>
      <w:r w:rsidRPr="00FE1E34">
        <w:rPr>
          <w:rFonts w:ascii="Narkisim" w:hAnsi="Narkisim"/>
          <w:rtl/>
        </w:rPr>
        <w:t>. אלא שמעידים שנכתב בציווי הבעל ונמסר לבעל. וע”י שיש עדות שהגט היה אצל הבעל אנן אמרי' דאנן סהדי שנתגרשה. דאנן סהדי שבא לידה כדין. [ועפ"ז כת' הנתיבות דאף לדעת ה</w:t>
      </w:r>
      <w:r w:rsidRPr="00FE1E34">
        <w:rPr>
          <w:rFonts w:ascii="Narkisim" w:hAnsi="Narkisim"/>
          <w:b/>
          <w:bCs/>
          <w:rtl/>
        </w:rPr>
        <w:t>רמב"ם</w:t>
      </w:r>
      <w:r w:rsidRPr="00FE1E34">
        <w:rPr>
          <w:rFonts w:ascii="Narkisim" w:hAnsi="Narkisim"/>
          <w:rtl/>
        </w:rPr>
        <w:t xml:space="preserve"> (עדות ג ד) דעדות בשטר הוה מדרבנן, ה"מ עדות בשטר ראיה. אבל גט ושטר קנין עדי החתימה חותמים בצווי ושליחות הבעל</w:t>
      </w:r>
      <w:r w:rsidRPr="00FE1E34">
        <w:rPr>
          <w:rStyle w:val="ac"/>
          <w:rFonts w:ascii="Narkisim" w:hAnsi="Narkisim"/>
          <w:rtl/>
        </w:rPr>
        <w:footnoteReference w:id="257"/>
      </w:r>
      <w:r w:rsidRPr="00FE1E34">
        <w:rPr>
          <w:rFonts w:ascii="Narkisim" w:hAnsi="Narkisim"/>
          <w:rtl/>
        </w:rPr>
        <w:t>. והכשר השטר משום אנן סהדי].</w:t>
      </w:r>
    </w:p>
    <w:p w14:paraId="43A80F31"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שער"י</w:t>
      </w:r>
      <w:r w:rsidRPr="00FE1E34">
        <w:rPr>
          <w:rFonts w:ascii="Narkisim" w:hAnsi="Narkisim" w:cs="Narkisim"/>
          <w:rtl/>
        </w:rPr>
        <w:t xml:space="preserve"> (ז ג) דחה דא"כ היה ראוי שיכתבו נוסח השטר בפירוש שאנחנו חתמנו בצווי הבעל, או אנחנו שלוחי הבעל לחתום. ואילו נוסח השטר הוא שמעידים על המעשה. [ונמצא שהעיקר חסר מן הספר].</w:t>
      </w:r>
    </w:p>
    <w:p w14:paraId="215BB37A"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קוב"ש</w:t>
      </w:r>
      <w:r w:rsidRPr="00FE1E34">
        <w:rPr>
          <w:rFonts w:ascii="Narkisim" w:hAnsi="Narkisim" w:cs="Narkisim"/>
          <w:rtl/>
        </w:rPr>
        <w:t xml:space="preserve"> (תקצט) דייק מדברי התוס' דנחשב שהעדים מעידים שהלווה מסר את השטר למלוה. דעל ידי חתימתם ידוע לנו שהלווה מסר את השטר למלוה</w:t>
      </w:r>
      <w:r w:rsidRPr="00FE1E34">
        <w:rPr>
          <w:rStyle w:val="ac"/>
          <w:rFonts w:ascii="Narkisim" w:hAnsi="Narkisim" w:cs="Narkisim"/>
          <w:rtl/>
        </w:rPr>
        <w:footnoteReference w:id="258"/>
      </w:r>
      <w:r w:rsidRPr="00FE1E34">
        <w:rPr>
          <w:rFonts w:ascii="Narkisim" w:hAnsi="Narkisim" w:cs="Narkisim"/>
          <w:rtl/>
        </w:rPr>
        <w:t>. וכל עדותן היא על המסירה.</w:t>
      </w:r>
    </w:p>
    <w:p w14:paraId="56011FA4" w14:textId="77777777" w:rsidR="00A513C2" w:rsidRPr="00FE1E34" w:rsidRDefault="00000000" w:rsidP="00FE1E34">
      <w:pPr>
        <w:pStyle w:val="a8"/>
        <w:bidi/>
        <w:rPr>
          <w:rFonts w:ascii="Narkisim" w:hAnsi="Narkisim"/>
        </w:rPr>
      </w:pPr>
      <w:r w:rsidRPr="00FE1E34">
        <w:rPr>
          <w:rFonts w:ascii="Narkisim" w:hAnsi="Narkisim"/>
          <w:rtl/>
        </w:rPr>
        <w:t>ועד”ז כת' ה</w:t>
      </w:r>
      <w:r w:rsidRPr="00FE1E34">
        <w:rPr>
          <w:rFonts w:ascii="Narkisim" w:hAnsi="Narkisim"/>
          <w:b/>
          <w:bCs/>
          <w:rtl/>
        </w:rPr>
        <w:t>גר"ח</w:t>
      </w:r>
      <w:r w:rsidRPr="00FE1E34">
        <w:rPr>
          <w:rFonts w:ascii="Narkisim" w:hAnsi="Narkisim"/>
          <w:rtl/>
        </w:rPr>
        <w:t xml:space="preserve"> (גירושין ו, וע' קה"י גיטין ד ועוד אחרונים) דגדר עדות החתימה הוא שיהא שטר כשימסר. ועד"ז האריך השער"י (ז ג) דהוה עדותם על עיקר הגירושין.</w:t>
      </w:r>
    </w:p>
    <w:p w14:paraId="0427CBFF"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קוב"ש</w:t>
      </w:r>
      <w:r w:rsidRPr="00FE1E34">
        <w:rPr>
          <w:rFonts w:ascii="Narkisim" w:hAnsi="Narkisim" w:cs="Narkisim"/>
          <w:rtl/>
        </w:rPr>
        <w:t xml:space="preserve"> (תר) ביאר עד"ז הצירוף (בתוס' דידן) עד חתימה לעד מסירה, דכשהשטר יוצא מתחת יד המלווה כל אחד מהן מעיד שבא מכח הלווה</w:t>
      </w:r>
      <w:r w:rsidRPr="00FE1E34">
        <w:rPr>
          <w:rStyle w:val="ac"/>
          <w:rFonts w:ascii="Narkisim" w:hAnsi="Narkisim" w:cs="Narkisim"/>
          <w:rtl/>
        </w:rPr>
        <w:footnoteReference w:id="259"/>
      </w:r>
      <w:r w:rsidRPr="00FE1E34">
        <w:rPr>
          <w:rFonts w:ascii="Narkisim" w:hAnsi="Narkisim" w:cs="Narkisim"/>
          <w:rtl/>
        </w:rPr>
        <w:t>.</w:t>
      </w:r>
    </w:p>
    <w:p w14:paraId="05C99AF4" w14:textId="77777777" w:rsidR="00A513C2" w:rsidRPr="00FE1E34" w:rsidRDefault="00000000" w:rsidP="00FE1E34">
      <w:pPr>
        <w:pStyle w:val="3"/>
        <w:bidi/>
        <w:rPr>
          <w:rFonts w:ascii="Narkisim" w:hAnsi="Narkisim"/>
        </w:rPr>
      </w:pPr>
      <w:r w:rsidRPr="00FE1E34">
        <w:rPr>
          <w:rFonts w:ascii="Narkisim" w:hAnsi="Narkisim"/>
          <w:rtl/>
        </w:rPr>
        <w:t>דף קסה:</w:t>
      </w:r>
    </w:p>
    <w:p w14:paraId="224A47A7" w14:textId="77777777" w:rsidR="00A513C2" w:rsidRPr="00FE1E34" w:rsidRDefault="00000000" w:rsidP="00FE1E34">
      <w:pPr>
        <w:bidi/>
        <w:rPr>
          <w:rFonts w:ascii="Narkisim" w:hAnsi="Narkisim" w:cs="Narkisim"/>
        </w:rPr>
      </w:pPr>
      <w:r w:rsidRPr="00FE1E34">
        <w:rPr>
          <w:rFonts w:ascii="Narkisim" w:hAnsi="Narkisim" w:cs="Narkisim"/>
          <w:u w:val="single"/>
          <w:rtl/>
        </w:rPr>
        <w:t>כעד א' בפשוט, מה התם פסולא דאורייתא וכו'</w:t>
      </w:r>
      <w:r w:rsidRPr="00FE1E34">
        <w:rPr>
          <w:rFonts w:ascii="Narkisim" w:hAnsi="Narkisim" w:cs="Narkisim"/>
          <w:rtl/>
        </w:rPr>
        <w:t>. ב</w:t>
      </w:r>
      <w:r w:rsidRPr="00FE1E34">
        <w:rPr>
          <w:rFonts w:ascii="Narkisim" w:hAnsi="Narkisim" w:cs="Narkisim"/>
          <w:b/>
          <w:bCs/>
          <w:rtl/>
        </w:rPr>
        <w:t>שו"ת הרשב"א</w:t>
      </w:r>
      <w:r w:rsidRPr="00FE1E34">
        <w:rPr>
          <w:rFonts w:ascii="Narkisim" w:hAnsi="Narkisim" w:cs="Narkisim"/>
          <w:rtl/>
        </w:rPr>
        <w:t xml:space="preserve"> (מיוחסות צ) הביא דמבואר דעד א' בכתב לא מהני, ודלא כדעת ה</w:t>
      </w:r>
      <w:r w:rsidRPr="00FE1E34">
        <w:rPr>
          <w:rFonts w:ascii="Narkisim" w:hAnsi="Narkisim" w:cs="Narkisim"/>
          <w:b/>
          <w:bCs/>
          <w:rtl/>
        </w:rPr>
        <w:t>ראשונים</w:t>
      </w:r>
      <w:r w:rsidRPr="00FE1E34">
        <w:rPr>
          <w:rFonts w:ascii="Narkisim" w:hAnsi="Narkisim" w:cs="Narkisim"/>
          <w:rtl/>
        </w:rPr>
        <w:t xml:space="preserve"> דמחייב שבועה ע”פ. והרשב"א דחה דה"ק דפסול שלא לגבות בו בעד א' זה לבדו</w:t>
      </w:r>
      <w:r w:rsidRPr="00FE1E34">
        <w:rPr>
          <w:rStyle w:val="ac"/>
          <w:rFonts w:ascii="Narkisim" w:hAnsi="Narkisim" w:cs="Narkisim"/>
          <w:rtl/>
        </w:rPr>
        <w:footnoteReference w:id="260"/>
      </w:r>
      <w:r w:rsidRPr="00FE1E34">
        <w:rPr>
          <w:rFonts w:ascii="Narkisim" w:hAnsi="Narkisim" w:cs="Narkisim"/>
          <w:rtl/>
        </w:rPr>
        <w:t>. וכקו' הגמ' פשוט שכתב בו עד א' פשיטא. והשיב דלא איצטריך לגופיה, אלא להקיש אליו שנים דמקושר.</w:t>
      </w:r>
    </w:p>
    <w:p w14:paraId="16AB9050" w14:textId="77777777" w:rsidR="00A513C2" w:rsidRPr="00FE1E34" w:rsidRDefault="00000000" w:rsidP="00FE1E34">
      <w:pPr>
        <w:bidi/>
        <w:rPr>
          <w:rFonts w:ascii="Narkisim" w:hAnsi="Narkisim" w:cs="Narkisim"/>
        </w:rPr>
      </w:pPr>
      <w:r w:rsidRPr="00FE1E34">
        <w:rPr>
          <w:rFonts w:ascii="Narkisim" w:hAnsi="Narkisim" w:cs="Narkisim"/>
          <w:u w:val="single"/>
          <w:rtl/>
        </w:rPr>
        <w:t>אף הכא נמי פסולא דאורייתא</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דחכמים הטילו עליו פסול דאורייתא. דלא מהני השטר, דבגט אינה מגורשת, ובשטר מלוה אינו גובה ממשעבדי (ע' תוס'). וה</w:t>
      </w:r>
      <w:r w:rsidRPr="00FE1E34">
        <w:rPr>
          <w:rFonts w:ascii="Narkisim" w:hAnsi="Narkisim" w:cs="Narkisim"/>
          <w:b/>
          <w:bCs/>
          <w:rtl/>
        </w:rPr>
        <w:t>רמב"ן</w:t>
      </w:r>
      <w:r w:rsidRPr="00FE1E34">
        <w:rPr>
          <w:rFonts w:ascii="Narkisim" w:hAnsi="Narkisim" w:cs="Narkisim"/>
          <w:rtl/>
        </w:rPr>
        <w:t xml:space="preserve"> הביא בשם </w:t>
      </w:r>
      <w:r w:rsidRPr="00FE1E34">
        <w:rPr>
          <w:rFonts w:ascii="Narkisim" w:hAnsi="Narkisim" w:cs="Narkisim"/>
          <w:b/>
          <w:bCs/>
          <w:rtl/>
        </w:rPr>
        <w:t>רב אחא משבחא גאון</w:t>
      </w:r>
      <w:r w:rsidRPr="00FE1E34">
        <w:rPr>
          <w:rFonts w:ascii="Narkisim" w:hAnsi="Narkisim" w:cs="Narkisim"/>
          <w:rtl/>
        </w:rPr>
        <w:t xml:space="preserve"> (שאלתות נה בסופו) דה"ק שאפי' תפס מפקינן מיניה.</w:t>
      </w:r>
    </w:p>
    <w:p w14:paraId="4ECBFAD8"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גר"א</w:t>
      </w:r>
      <w:r w:rsidRPr="00FE1E34">
        <w:rPr>
          <w:rFonts w:ascii="Narkisim" w:hAnsi="Narkisim"/>
          <w:rtl/>
        </w:rPr>
        <w:t xml:space="preserve"> (נא ח) ציין דכוונתו ע"פ הא דאי' (שבועות מא.) החילוק בין שבועה דאורייתא לדרבנן, אי נחתינן לנכסיה</w:t>
      </w:r>
      <w:r w:rsidRPr="00FE1E34">
        <w:rPr>
          <w:rStyle w:val="ac"/>
          <w:rFonts w:ascii="Narkisim" w:hAnsi="Narkisim"/>
          <w:rtl/>
        </w:rPr>
        <w:footnoteReference w:id="261"/>
      </w:r>
      <w:r w:rsidRPr="00FE1E34">
        <w:rPr>
          <w:rFonts w:ascii="Narkisim" w:hAnsi="Narkisim"/>
          <w:rtl/>
        </w:rPr>
        <w:t>.</w:t>
      </w:r>
    </w:p>
    <w:p w14:paraId="026309A3"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כת' דאף במקושר פסולא דאורייתא. דהא דמהני שטר מקושר הוה ע"י תקנת חכמים, דמדינא עדות מאחוריו אינו עדות. ואפ"ה מהני מן התורה לבתר דתקנוה רבנן וידעי עלמא במילתא, עי"ז ניכר שמעידין עליו. כי ענייני גיטין ושטרות מסור לחכמים. וכיון דכן כל שלא נעשה כתיקון חז"ל אזדא תקנה דידהו, ונפסל </w:t>
      </w:r>
      <w:r w:rsidRPr="00FE1E34">
        <w:rPr>
          <w:rFonts w:ascii="Narkisim" w:hAnsi="Narkisim" w:cs="Narkisim"/>
          <w:rtl/>
        </w:rPr>
        <w:lastRenderedPageBreak/>
        <w:t>מן התורה. וכ"כ ה</w:t>
      </w:r>
      <w:r w:rsidRPr="00FE1E34">
        <w:rPr>
          <w:rFonts w:ascii="Narkisim" w:hAnsi="Narkisim" w:cs="Narkisim"/>
          <w:b/>
          <w:bCs/>
          <w:rtl/>
        </w:rPr>
        <w:t>רמ"ה</w:t>
      </w:r>
      <w:r w:rsidRPr="00FE1E34">
        <w:rPr>
          <w:rFonts w:ascii="Narkisim" w:hAnsi="Narkisim" w:cs="Narkisim"/>
          <w:rtl/>
        </w:rPr>
        <w:t xml:space="preserve"> (סוף נו)</w:t>
      </w:r>
      <w:r w:rsidRPr="00FE1E34">
        <w:rPr>
          <w:rStyle w:val="ac"/>
          <w:rFonts w:ascii="Narkisim" w:hAnsi="Narkisim" w:cs="Narkisim"/>
          <w:rtl/>
        </w:rPr>
        <w:footnoteReference w:id="262"/>
      </w:r>
      <w:r w:rsidRPr="00FE1E34">
        <w:rPr>
          <w:rFonts w:ascii="Narkisim" w:hAnsi="Narkisim" w:cs="Narkisim"/>
          <w:rtl/>
        </w:rPr>
        <w:t xml:space="preserve">. </w:t>
      </w:r>
      <w:r w:rsidRPr="00FE1E34">
        <w:rPr>
          <w:rFonts w:ascii="Narkisim" w:hAnsi="Narkisim" w:cs="Narkisim"/>
          <w:szCs w:val="20"/>
          <w:rtl/>
        </w:rPr>
        <w:t>[ומש"ה כשיש רק ב' עדים לא נחשב עדות כלל. ולא אמרי' דכל מקושר מהני מאחוריו, אף בב' עדים, כיון דבמקושר הורגלו לחתום כן</w:t>
      </w:r>
      <w:r w:rsidRPr="00FE1E34">
        <w:rPr>
          <w:rStyle w:val="ac"/>
          <w:rFonts w:ascii="Narkisim" w:hAnsi="Narkisim" w:cs="Narkisim"/>
          <w:szCs w:val="20"/>
          <w:rtl/>
        </w:rPr>
        <w:footnoteReference w:id="263"/>
      </w:r>
      <w:r w:rsidRPr="00FE1E34">
        <w:rPr>
          <w:rFonts w:ascii="Narkisim" w:hAnsi="Narkisim" w:cs="Narkisim"/>
          <w:szCs w:val="20"/>
          <w:rtl/>
        </w:rPr>
        <w:t>]</w:t>
      </w:r>
      <w:r w:rsidRPr="00FE1E34">
        <w:rPr>
          <w:rFonts w:ascii="Narkisim" w:hAnsi="Narkisim" w:cs="Narkisim"/>
          <w:rtl/>
        </w:rPr>
        <w:t>.</w:t>
      </w:r>
    </w:p>
    <w:p w14:paraId="2C756B89"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תוי"ט</w:t>
      </w:r>
      <w:r w:rsidRPr="00FE1E34">
        <w:rPr>
          <w:rFonts w:ascii="Narkisim" w:hAnsi="Narkisim" w:cs="Narkisim"/>
          <w:rtl/>
        </w:rPr>
        <w:t xml:space="preserve"> ציין למש”כ (גיטין פ: ח ה) בדעת רש”י דלר' מאיר דאמר כל המשנה ממטבע שטבעו חכמים בגיטין הולד ממזר, היינו לומר שעשאוהו ממזר גמור כממזר של תורה, ומותר בממזרת. [שהפקיעו את הגט].</w:t>
      </w:r>
    </w:p>
    <w:p w14:paraId="2FAB3EE4" w14:textId="77777777" w:rsidR="00A513C2" w:rsidRPr="00FE1E34" w:rsidRDefault="00000000" w:rsidP="00FE1E34">
      <w:pPr>
        <w:pStyle w:val="aa"/>
        <w:bidi/>
        <w:rPr>
          <w:rFonts w:ascii="Narkisim" w:hAnsi="Narkisim"/>
        </w:rPr>
      </w:pPr>
      <w:r w:rsidRPr="00FE1E34">
        <w:rPr>
          <w:rFonts w:ascii="Narkisim" w:hAnsi="Narkisim"/>
          <w:u w:val="single"/>
          <w:rtl/>
        </w:rPr>
        <w:t>תוד"ה הכא</w:t>
      </w:r>
      <w:r w:rsidRPr="00FE1E34">
        <w:rPr>
          <w:rFonts w:ascii="Narkisim" w:hAnsi="Narkisim"/>
          <w:rtl/>
        </w:rPr>
        <w:t xml:space="preserve">. ואין נראה לרבי דאפי' כי הוי פסולא דרבנן לא היה גבי מבני חרי. [אך דעת </w:t>
      </w:r>
      <w:r w:rsidRPr="00FE1E34">
        <w:rPr>
          <w:rFonts w:ascii="Narkisim" w:hAnsi="Narkisim"/>
          <w:b/>
          <w:bCs/>
          <w:rtl/>
        </w:rPr>
        <w:t>רשב”ם</w:t>
      </w:r>
      <w:r w:rsidRPr="00FE1E34">
        <w:rPr>
          <w:rFonts w:ascii="Narkisim" w:hAnsi="Narkisim"/>
          <w:rtl/>
        </w:rPr>
        <w:t xml:space="preserve"> (לעיל קס. וקסב.) דאף שטר שלא נעשית כתיקון השטרות גובין מבני חורין, אלא דאינו גובה ממשועבדים. וכ"כ </w:t>
      </w:r>
      <w:r w:rsidRPr="00FE1E34">
        <w:rPr>
          <w:rFonts w:ascii="Narkisim" w:hAnsi="Narkisim"/>
          <w:b/>
          <w:bCs/>
          <w:rtl/>
        </w:rPr>
        <w:t>רשב”ם</w:t>
      </w:r>
      <w:r w:rsidRPr="00FE1E34">
        <w:rPr>
          <w:rFonts w:ascii="Narkisim" w:hAnsi="Narkisim"/>
          <w:rtl/>
        </w:rPr>
        <w:t xml:space="preserve"> (בע”א) דכל הנידון לאמימר לצטרף עד א' בכתב ועד א' בע"פ לגבות ממשועבדים, ולכו”ע גובה מבני חורין. וע”ע גידו"ת ט א א].</w:t>
      </w:r>
    </w:p>
    <w:p w14:paraId="57986C52" w14:textId="77777777" w:rsidR="00A513C2" w:rsidRPr="00FE1E34" w:rsidRDefault="00000000" w:rsidP="00FE1E34">
      <w:pPr>
        <w:bidi/>
        <w:rPr>
          <w:rFonts w:ascii="Narkisim" w:hAnsi="Narkisim" w:cs="Narkisim"/>
        </w:rPr>
      </w:pPr>
      <w:r w:rsidRPr="00FE1E34">
        <w:rPr>
          <w:rFonts w:ascii="Narkisim" w:hAnsi="Narkisim" w:cs="Narkisim"/>
          <w:u w:val="single"/>
          <w:rtl/>
        </w:rPr>
        <w:t>אליבא דת"ק דר"י בן קרחה וכו' דאפי' ב' בכתב</w:t>
      </w:r>
      <w:r w:rsidRPr="00FE1E34">
        <w:rPr>
          <w:rStyle w:val="ac"/>
          <w:rFonts w:ascii="Narkisim" w:hAnsi="Narkisim" w:cs="Narkisim"/>
          <w:u w:val="single"/>
          <w:rtl/>
        </w:rPr>
        <w:footnoteReference w:id="264"/>
      </w:r>
      <w:r w:rsidRPr="00FE1E34">
        <w:rPr>
          <w:rFonts w:ascii="Narkisim" w:hAnsi="Narkisim" w:cs="Narkisim"/>
          <w:u w:val="single"/>
          <w:rtl/>
        </w:rPr>
        <w:t xml:space="preserve"> וב' בע”פ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דס"ל דבעינן ראייה כאחת. ואף ב' בשטר בעינן שיראו כא'.</w:t>
      </w:r>
    </w:p>
    <w:p w14:paraId="0D80682C"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(הו' ברמב"ן ור"ן ושא”ר) הק' דאף עד א' בשטר ועד א' בע"פ אפשר שהיה ראייה כא'. וכה"ק ה</w:t>
      </w:r>
      <w:r w:rsidRPr="00FE1E34">
        <w:rPr>
          <w:rFonts w:ascii="Narkisim" w:hAnsi="Narkisim"/>
          <w:b/>
          <w:bCs/>
          <w:rtl/>
        </w:rPr>
        <w:t>תוס</w:t>
      </w:r>
      <w:r w:rsidRPr="00FE1E34">
        <w:rPr>
          <w:rFonts w:ascii="Narkisim" w:hAnsi="Narkisim"/>
          <w:rtl/>
        </w:rPr>
        <w:t>' (בע"א). ו</w:t>
      </w:r>
      <w:r w:rsidRPr="00FE1E34">
        <w:rPr>
          <w:rFonts w:ascii="Narkisim" w:hAnsi="Narkisim"/>
          <w:b/>
          <w:bCs/>
          <w:rtl/>
        </w:rPr>
        <w:t>רבינו יונה</w:t>
      </w:r>
      <w:r w:rsidRPr="00FE1E34">
        <w:rPr>
          <w:rFonts w:ascii="Narkisim" w:hAnsi="Narkisim"/>
          <w:rtl/>
        </w:rPr>
        <w:t xml:space="preserve"> יישב דבכל השטרות [לדעת ת"ק] יש לנו להחזיק דעדי החתימה לא היו חותמים אא"כ ראו שניהם כא'</w:t>
      </w:r>
      <w:r w:rsidRPr="00FE1E34">
        <w:rPr>
          <w:rStyle w:val="ac"/>
          <w:rFonts w:ascii="Narkisim" w:hAnsi="Narkisim"/>
          <w:rtl/>
        </w:rPr>
        <w:footnoteReference w:id="265"/>
      </w:r>
      <w:r w:rsidRPr="00FE1E34">
        <w:rPr>
          <w:rFonts w:ascii="Narkisim" w:hAnsi="Narkisim"/>
          <w:rtl/>
        </w:rPr>
        <w:t>. אבל שנים בכתב, כגון א' חתום בשטר זה ועד א' חתום בשטר אחר לא מהני, שלא נודע לנו שראו שניהם כאחד</w:t>
      </w:r>
      <w:r w:rsidRPr="00FE1E34">
        <w:rPr>
          <w:rStyle w:val="ac"/>
          <w:rFonts w:ascii="Narkisim" w:hAnsi="Narkisim"/>
          <w:rtl/>
        </w:rPr>
        <w:footnoteReference w:id="266"/>
      </w:r>
      <w:r w:rsidRPr="00FE1E34">
        <w:rPr>
          <w:rFonts w:ascii="Narkisim" w:hAnsi="Narkisim"/>
          <w:rtl/>
        </w:rPr>
        <w:t>.</w:t>
      </w:r>
    </w:p>
    <w:p w14:paraId="1229266C" w14:textId="77777777" w:rsidR="00A513C2" w:rsidRPr="00FE1E34" w:rsidRDefault="00000000" w:rsidP="00FE1E34">
      <w:pPr>
        <w:pStyle w:val="a7"/>
        <w:bidi/>
        <w:rPr>
          <w:rFonts w:ascii="Narkisim" w:hAnsi="Narkisim"/>
        </w:rPr>
      </w:pPr>
      <w:r w:rsidRPr="00FE1E34">
        <w:rPr>
          <w:rFonts w:ascii="Narkisim" w:hAnsi="Narkisim"/>
          <w:rtl/>
        </w:rPr>
        <w:t>ותוס' דנו לצד דאיירי בעד חתימה ועד מסירה, האם נחשב ראייה כא'. ועוד דנו התוס' דכיון דליכא עדות על ראיית המלוה לא מצטרף.</w:t>
      </w:r>
    </w:p>
    <w:p w14:paraId="4FB3A6D2"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ראב"ד</w:t>
      </w:r>
      <w:r w:rsidRPr="00FE1E34">
        <w:rPr>
          <w:rFonts w:ascii="Narkisim" w:hAnsi="Narkisim" w:cs="Narkisim"/>
          <w:rtl/>
        </w:rPr>
        <w:t xml:space="preserve"> גרס אליבא דת"ק דר' נתן לא תיבעי לך. דס"ל דצריך הגדת עדות כא'. והכא עד א' חתום בשטר, וא' העיד היום בע”פ. [ובדברי מר בר חייא גרס להיפך, ע' בסמוך].</w:t>
      </w:r>
    </w:p>
    <w:p w14:paraId="3A1398DC"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ו</w:t>
      </w:r>
      <w:r w:rsidRPr="00FE1E34">
        <w:rPr>
          <w:rFonts w:ascii="Narkisim" w:hAnsi="Narkisim"/>
          <w:b/>
          <w:bCs/>
          <w:rtl/>
        </w:rPr>
        <w:t>ריטב"א</w:t>
      </w:r>
      <w:r w:rsidRPr="00FE1E34">
        <w:rPr>
          <w:rFonts w:ascii="Narkisim" w:hAnsi="Narkisim"/>
          <w:rtl/>
        </w:rPr>
        <w:t xml:space="preserve"> כת' דיש לקיים גירסא דידן אף לפי' זה, דאי' (סנהדרין ל:) דמודה ר' יהושע בן קרחה לר' נתן.</w:t>
      </w:r>
    </w:p>
    <w:p w14:paraId="1CDC1035"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הוסיף דמבעי"ל בשלא העידו שניהם כא' ולא ראו שניהם כא', דסתמא דמילתא הלואה אחר הלואה היתה. שאילו היתה הלואה אחת לשניהם היה אומר לשניהם לכתוב יחד.</w:t>
      </w:r>
    </w:p>
    <w:p w14:paraId="41668464"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גר"ח</w:t>
      </w:r>
      <w:r w:rsidRPr="00FE1E34">
        <w:rPr>
          <w:rFonts w:ascii="Narkisim" w:hAnsi="Narkisim"/>
          <w:rtl/>
        </w:rPr>
        <w:t xml:space="preserve"> (עדות ה סוד"ה אכן נראה) הביא מסוגיין דלרבנן דר' יהושע בן קרחה כל שטר בעינן שיחתמו זה בפני זה</w:t>
      </w:r>
      <w:r w:rsidRPr="00FE1E34">
        <w:rPr>
          <w:rStyle w:val="ac"/>
          <w:rFonts w:ascii="Narkisim" w:hAnsi="Narkisim"/>
          <w:rtl/>
        </w:rPr>
        <w:footnoteReference w:id="267"/>
      </w:r>
      <w:r w:rsidRPr="00FE1E34">
        <w:rPr>
          <w:rFonts w:ascii="Narkisim" w:hAnsi="Narkisim"/>
          <w:rtl/>
        </w:rPr>
        <w:t>, דחתימת השטר הוה כמו ראיית המעשה. ואף דבגדרי הגדת עדות כל א' מעיד בפני עצמו, דמש"ה אין צירוף לענין נמצא א' קרוב או פסול [ע' מה שביאר שם, הו' לעיל קסב:].</w:t>
      </w:r>
    </w:p>
    <w:p w14:paraId="14F1C094"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(תקצח) דן דאף לר"י בן קרחה האיך מהני צירוף עדי השטר שנצטוו זה שלא בפני זה, הא כל עד אינו יודע דבעל השטר צווה אף לחבירו, והאיך יחשב שטר שיש בו ב' עדים ע"י צירוף</w:t>
      </w:r>
      <w:r w:rsidRPr="00FE1E34">
        <w:rPr>
          <w:rStyle w:val="ac"/>
          <w:rFonts w:ascii="Narkisim" w:hAnsi="Narkisim"/>
          <w:rtl/>
        </w:rPr>
        <w:footnoteReference w:id="268"/>
      </w:r>
      <w:r w:rsidRPr="00FE1E34">
        <w:rPr>
          <w:rFonts w:ascii="Narkisim" w:hAnsi="Narkisim"/>
          <w:rtl/>
        </w:rPr>
        <w:t>.</w:t>
      </w:r>
      <w:r w:rsidRPr="00FE1E34">
        <w:rPr>
          <w:rStyle w:val="ac"/>
          <w:rFonts w:ascii="Narkisim" w:hAnsi="Narkisim"/>
          <w:rtl/>
        </w:rPr>
        <w:footnoteReference w:id="269"/>
      </w:r>
      <w:r w:rsidRPr="00FE1E34">
        <w:rPr>
          <w:rFonts w:ascii="Narkisim" w:hAnsi="Narkisim"/>
          <w:rtl/>
        </w:rPr>
        <w:t xml:space="preserve"> ותי' דעיקר עדות השטר הוא על המסירה שהוא מכח הבעל (ע"ע תוס' בע"א בסופו), ובזה מהני צירוף</w:t>
      </w:r>
      <w:r w:rsidRPr="00FE1E34">
        <w:rPr>
          <w:rStyle w:val="ac"/>
          <w:rFonts w:ascii="Narkisim" w:hAnsi="Narkisim"/>
          <w:rtl/>
        </w:rPr>
        <w:footnoteReference w:id="270"/>
      </w:r>
      <w:r w:rsidRPr="00FE1E34">
        <w:rPr>
          <w:rFonts w:ascii="Narkisim" w:hAnsi="Narkisim"/>
          <w:rtl/>
        </w:rPr>
        <w:t>.</w:t>
      </w:r>
    </w:p>
    <w:p w14:paraId="1975B5D9" w14:textId="77777777" w:rsidR="00A513C2" w:rsidRPr="00FE1E34" w:rsidRDefault="00000000" w:rsidP="00FE1E34">
      <w:pPr>
        <w:bidi/>
        <w:rPr>
          <w:rFonts w:ascii="Narkisim" w:hAnsi="Narkisim" w:cs="Narkisim"/>
        </w:rPr>
      </w:pPr>
      <w:r w:rsidRPr="00FE1E34">
        <w:rPr>
          <w:rFonts w:ascii="Narkisim" w:hAnsi="Narkisim" w:cs="Narkisim"/>
          <w:u w:val="single"/>
          <w:rtl/>
        </w:rPr>
        <w:t>אלא כי תיבעי לך אליבא דר"י בן קרחה וכו' אבל ע"א בכתב ועד א' ע"פ לא מצרפינן</w:t>
      </w:r>
      <w:r w:rsidRPr="00FE1E34">
        <w:rPr>
          <w:rFonts w:ascii="Narkisim" w:hAnsi="Narkisim" w:cs="Narkisim"/>
          <w:rtl/>
        </w:rPr>
        <w:t xml:space="preserve">. </w:t>
      </w:r>
      <w:r w:rsidRPr="00FE1E34">
        <w:rPr>
          <w:rFonts w:ascii="Narkisim" w:hAnsi="Narkisim" w:cs="Narkisim"/>
          <w:b/>
          <w:bCs/>
          <w:rtl/>
        </w:rPr>
        <w:t>רבינו</w:t>
      </w:r>
      <w:r w:rsidRPr="00FE1E34">
        <w:rPr>
          <w:rFonts w:ascii="Narkisim" w:hAnsi="Narkisim" w:cs="Narkisim"/>
          <w:rtl/>
        </w:rPr>
        <w:t xml:space="preserve"> </w:t>
      </w:r>
      <w:r w:rsidRPr="00FE1E34">
        <w:rPr>
          <w:rFonts w:ascii="Narkisim" w:hAnsi="Narkisim" w:cs="Narkisim"/>
          <w:b/>
          <w:bCs/>
          <w:rtl/>
        </w:rPr>
        <w:t>יונה</w:t>
      </w:r>
      <w:r w:rsidRPr="00FE1E34">
        <w:rPr>
          <w:rFonts w:ascii="Narkisim" w:hAnsi="Narkisim" w:cs="Narkisim"/>
          <w:rtl/>
        </w:rPr>
        <w:t xml:space="preserve"> ביאר דעדות ע"פ ועדות בכתב הם שני ענייני עדות, ומש"ה ס"ד שלא יצטרף</w:t>
      </w:r>
      <w:r w:rsidRPr="00FE1E34">
        <w:rPr>
          <w:rStyle w:val="ac"/>
          <w:rFonts w:ascii="Narkisim" w:hAnsi="Narkisim" w:cs="Narkisim"/>
          <w:rtl/>
        </w:rPr>
        <w:footnoteReference w:id="271"/>
      </w:r>
      <w:r w:rsidRPr="00FE1E34">
        <w:rPr>
          <w:rFonts w:ascii="Narkisim" w:hAnsi="Narkisim" w:cs="Narkisim"/>
          <w:rtl/>
        </w:rPr>
        <w:t>.</w:t>
      </w:r>
    </w:p>
    <w:p w14:paraId="53CE15A1" w14:textId="77777777" w:rsidR="00A513C2" w:rsidRPr="00FE1E34" w:rsidRDefault="00000000" w:rsidP="00FE1E34">
      <w:pPr>
        <w:pStyle w:val="a7"/>
        <w:bidi/>
        <w:rPr>
          <w:rFonts w:ascii="Narkisim" w:hAnsi="Narkisim"/>
        </w:rPr>
      </w:pPr>
      <w:r w:rsidRPr="00FE1E34">
        <w:rPr>
          <w:rFonts w:ascii="Narkisim" w:hAnsi="Narkisim"/>
          <w:rtl/>
        </w:rPr>
        <w:t xml:space="preserve">ולצד בתוס' דהנידון על צירוף עד חתימה ועד מסירה יל"פ דזה גופא הספק האם נחשב מסירה בפני עדים. אבל לדעת </w:t>
      </w:r>
      <w:r w:rsidRPr="00FE1E34">
        <w:rPr>
          <w:rFonts w:ascii="Narkisim" w:hAnsi="Narkisim"/>
          <w:b/>
          <w:bCs/>
          <w:rtl/>
        </w:rPr>
        <w:t>רשב"ם</w:t>
      </w:r>
      <w:r w:rsidRPr="00FE1E34">
        <w:rPr>
          <w:rFonts w:ascii="Narkisim" w:hAnsi="Narkisim"/>
          <w:rtl/>
        </w:rPr>
        <w:t xml:space="preserve"> לכאורה הנידון האם צירוף זו מהני להחשב שטר.</w:t>
      </w:r>
    </w:p>
    <w:p w14:paraId="2420AC7D"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כת' דה”מ בממונא, אבל בגט ושחרור עבדים לא מהני שיש עליו עד א' ומסרו לה בפני עד נוסף. מ"ט או כולו בעידי </w:t>
      </w:r>
      <w:r w:rsidRPr="00FE1E34">
        <w:rPr>
          <w:rFonts w:ascii="Narkisim" w:hAnsi="Narkisim"/>
          <w:rtl/>
        </w:rPr>
        <w:lastRenderedPageBreak/>
        <w:t>חתימה, או כולו בעידי מסירה (ע”ד הא דאי' גיטין טו:)</w:t>
      </w:r>
      <w:r w:rsidRPr="00FE1E34">
        <w:rPr>
          <w:rStyle w:val="ac"/>
          <w:rFonts w:ascii="Narkisim" w:hAnsi="Narkisim"/>
          <w:rtl/>
        </w:rPr>
        <w:footnoteReference w:id="272"/>
      </w:r>
      <w:r w:rsidRPr="00FE1E34">
        <w:rPr>
          <w:rFonts w:ascii="Narkisim" w:hAnsi="Narkisim"/>
          <w:rtl/>
        </w:rPr>
        <w:t>. [דעדי חתימה כרתי, או עדי מסירה</w:t>
      </w:r>
      <w:r w:rsidRPr="00FE1E34">
        <w:rPr>
          <w:rStyle w:val="ac"/>
          <w:rFonts w:ascii="Narkisim" w:hAnsi="Narkisim"/>
          <w:rtl/>
        </w:rPr>
        <w:footnoteReference w:id="273"/>
      </w:r>
      <w:r w:rsidRPr="00FE1E34">
        <w:rPr>
          <w:rFonts w:ascii="Narkisim" w:hAnsi="Narkisim"/>
          <w:rtl/>
        </w:rPr>
        <w:t>. ולא מהני צירוף עדים. ועוד יל”פ דבעינן עדות לקיומא</w:t>
      </w:r>
      <w:r w:rsidRPr="00FE1E34">
        <w:rPr>
          <w:rStyle w:val="ac"/>
          <w:rFonts w:ascii="Narkisim" w:hAnsi="Narkisim"/>
          <w:rtl/>
        </w:rPr>
        <w:footnoteReference w:id="274"/>
      </w:r>
      <w:r w:rsidRPr="00FE1E34">
        <w:rPr>
          <w:rFonts w:ascii="Narkisim" w:hAnsi="Narkisim"/>
          <w:rtl/>
        </w:rPr>
        <w:t>].</w:t>
      </w:r>
    </w:p>
    <w:p w14:paraId="1485F993" w14:textId="77777777" w:rsidR="00A513C2" w:rsidRPr="00FE1E34" w:rsidRDefault="00000000" w:rsidP="00FE1E34">
      <w:pPr>
        <w:bidi/>
        <w:rPr>
          <w:rFonts w:ascii="Narkisim" w:hAnsi="Narkisim" w:cs="Narkisim"/>
        </w:rPr>
      </w:pPr>
      <w:r w:rsidRPr="00FE1E34">
        <w:rPr>
          <w:rFonts w:ascii="Narkisim" w:hAnsi="Narkisim" w:cs="Narkisim"/>
          <w:u w:val="single"/>
          <w:rtl/>
        </w:rPr>
        <w:t>א"ל אנן הכי מתנינן ליה וכו' ב' שהעידו א' בבי"ד זה וכו' מהו שיבאו בי"ד אצל בי"ד וכו'</w:t>
      </w:r>
      <w:r w:rsidRPr="00FE1E34">
        <w:rPr>
          <w:rFonts w:ascii="Narkisim" w:hAnsi="Narkisim" w:cs="Narkisim"/>
          <w:rtl/>
        </w:rPr>
        <w:t>. אמימר הביא דזהו ששלחו, ור' ירמיה הכריע שלר' נתן מצטרפין, אפי' מב' בתי דין.</w:t>
      </w:r>
    </w:p>
    <w:p w14:paraId="72C43EC9"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רבינו יונה</w:t>
      </w:r>
      <w:r w:rsidRPr="00FE1E34">
        <w:rPr>
          <w:rFonts w:ascii="Narkisim" w:hAnsi="Narkisim" w:cs="Narkisim"/>
          <w:rtl/>
        </w:rPr>
        <w:t xml:space="preserve"> דייק דדוקא שבאים הבי"ד אצל בי"ד, שבי"ד זה פוסקים את הדין שקבלו עדות עד א', וכן בי"ד השני יפסקו על קבלת עדות העד השני, ועי"ז מעשה בי"ד זה מצטרף לזה. אבל אם יבואו שנים מבי"ד זה ושנים מבי"ד זה ודאי אין מצטרפים. לפי שאין שנים נעשים בי"ד, וצריכים להעיד בפני חביריהם על עדות העד שהעידו בבית דינו, ושוב אין נעשים דיינים דאין עד נעשה דיין.</w:t>
      </w:r>
    </w:p>
    <w:p w14:paraId="6DA9A2AC"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ביאר שעדים שמעידים שמענו שהעידו שנים בבי"ד על איש פלוני הוה עד מפי עד. אבל היכא דמעידים שבי"ד קבלו העדות, ופסקו שעדותם מכוונת לא הוה עד לפי עד</w:t>
      </w:r>
      <w:r w:rsidRPr="00FE1E34">
        <w:rPr>
          <w:rStyle w:val="ac"/>
          <w:rFonts w:ascii="Narkisim" w:hAnsi="Narkisim"/>
          <w:rtl/>
        </w:rPr>
        <w:footnoteReference w:id="275"/>
      </w:r>
      <w:r w:rsidRPr="00FE1E34">
        <w:rPr>
          <w:rFonts w:ascii="Narkisim" w:hAnsi="Narkisim"/>
          <w:rtl/>
        </w:rPr>
        <w:t>. ואע"פ שעדיין לא פסקו את הדין על האיש. וכן משמע ב</w:t>
      </w:r>
      <w:r w:rsidRPr="00FE1E34">
        <w:rPr>
          <w:rFonts w:ascii="Narkisim" w:hAnsi="Narkisim"/>
          <w:b/>
          <w:bCs/>
          <w:rtl/>
        </w:rPr>
        <w:t>תוס</w:t>
      </w:r>
      <w:r w:rsidRPr="00FE1E34">
        <w:rPr>
          <w:rFonts w:ascii="Narkisim" w:hAnsi="Narkisim"/>
          <w:rtl/>
        </w:rPr>
        <w:t>' (כתובות כ.)</w:t>
      </w:r>
      <w:r w:rsidRPr="00FE1E34">
        <w:rPr>
          <w:rStyle w:val="ac"/>
          <w:rFonts w:ascii="Narkisim" w:hAnsi="Narkisim"/>
          <w:rtl/>
        </w:rPr>
        <w:footnoteReference w:id="276"/>
      </w:r>
      <w:r w:rsidRPr="00FE1E34">
        <w:rPr>
          <w:rFonts w:ascii="Narkisim" w:hAnsi="Narkisim"/>
          <w:rtl/>
        </w:rPr>
        <w:t>. וה</w:t>
      </w:r>
      <w:r w:rsidRPr="00FE1E34">
        <w:rPr>
          <w:rFonts w:ascii="Narkisim" w:hAnsi="Narkisim"/>
          <w:b/>
          <w:bCs/>
          <w:rtl/>
        </w:rPr>
        <w:t>קצות</w:t>
      </w:r>
      <w:r w:rsidRPr="00FE1E34">
        <w:rPr>
          <w:rFonts w:ascii="Narkisim" w:hAnsi="Narkisim"/>
          <w:rtl/>
        </w:rPr>
        <w:t xml:space="preserve"> (ל י) האריך עד”ז, והביא דכ"כ ה</w:t>
      </w:r>
      <w:r w:rsidRPr="00FE1E34">
        <w:rPr>
          <w:rFonts w:ascii="Narkisim" w:hAnsi="Narkisim"/>
          <w:b/>
          <w:bCs/>
          <w:rtl/>
        </w:rPr>
        <w:t>ריטב"א</w:t>
      </w:r>
      <w:r w:rsidRPr="00FE1E34">
        <w:rPr>
          <w:rFonts w:ascii="Narkisim" w:hAnsi="Narkisim"/>
          <w:rtl/>
        </w:rPr>
        <w:t xml:space="preserve"> (לקמן קסח., ובנמוק"י שם עח. בדה"ר).</w:t>
      </w:r>
    </w:p>
    <w:p w14:paraId="1FD291DA"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ב"י</w:t>
      </w:r>
      <w:r w:rsidRPr="00FE1E34">
        <w:rPr>
          <w:rFonts w:ascii="Narkisim" w:hAnsi="Narkisim" w:cs="Narkisim"/>
          <w:rtl/>
        </w:rPr>
        <w:t xml:space="preserve"> (והרמ"א ל יא) הביא </w:t>
      </w:r>
      <w:r w:rsidRPr="00FE1E34">
        <w:rPr>
          <w:rFonts w:ascii="Narkisim" w:hAnsi="Narkisim" w:cs="Narkisim"/>
          <w:b/>
          <w:bCs/>
          <w:rtl/>
        </w:rPr>
        <w:t>מרדכי</w:t>
      </w:r>
      <w:r w:rsidRPr="00FE1E34">
        <w:rPr>
          <w:rFonts w:ascii="Narkisim" w:hAnsi="Narkisim" w:cs="Narkisim"/>
          <w:rtl/>
        </w:rPr>
        <w:t xml:space="preserve"> </w:t>
      </w:r>
      <w:r w:rsidRPr="00FE1E34">
        <w:rPr>
          <w:rFonts w:ascii="Narkisim" w:hAnsi="Narkisim" w:cs="Narkisim"/>
          <w:b/>
          <w:bCs/>
          <w:rtl/>
        </w:rPr>
        <w:t>ישן</w:t>
      </w:r>
      <w:r w:rsidRPr="00FE1E34">
        <w:rPr>
          <w:rFonts w:ascii="Narkisim" w:hAnsi="Narkisim" w:cs="Narkisim"/>
          <w:rtl/>
        </w:rPr>
        <w:t xml:space="preserve"> דהמעיד שראה עד א' שנחקרה עדותו בבי"ד הוה עד מפי עד</w:t>
      </w:r>
      <w:r w:rsidRPr="00FE1E34">
        <w:rPr>
          <w:rStyle w:val="ac"/>
          <w:rFonts w:ascii="Narkisim" w:hAnsi="Narkisim" w:cs="Narkisim"/>
          <w:rtl/>
        </w:rPr>
        <w:footnoteReference w:id="277"/>
      </w:r>
      <w:r w:rsidRPr="00FE1E34">
        <w:rPr>
          <w:rFonts w:ascii="Narkisim" w:hAnsi="Narkisim" w:cs="Narkisim"/>
          <w:rtl/>
        </w:rPr>
        <w:t>. אמנם ה</w:t>
      </w:r>
      <w:r w:rsidRPr="00FE1E34">
        <w:rPr>
          <w:rFonts w:ascii="Narkisim" w:hAnsi="Narkisim" w:cs="Narkisim"/>
          <w:b/>
          <w:bCs/>
          <w:rtl/>
        </w:rPr>
        <w:t>ט"ז</w:t>
      </w:r>
      <w:r w:rsidRPr="00FE1E34">
        <w:rPr>
          <w:rFonts w:ascii="Narkisim" w:hAnsi="Narkisim" w:cs="Narkisim"/>
          <w:rtl/>
        </w:rPr>
        <w:t xml:space="preserve"> (שם) כת' דהמרדכי מודה היכא דהעידו ב' עדים הוה כמי שנחקרה</w:t>
      </w:r>
      <w:r w:rsidRPr="00FE1E34">
        <w:rPr>
          <w:rStyle w:val="ac"/>
          <w:rFonts w:ascii="Narkisim" w:hAnsi="Narkisim" w:cs="Narkisim"/>
          <w:rtl/>
        </w:rPr>
        <w:footnoteReference w:id="278"/>
      </w:r>
      <w:r w:rsidRPr="00FE1E34">
        <w:rPr>
          <w:rFonts w:ascii="Narkisim" w:hAnsi="Narkisim" w:cs="Narkisim"/>
          <w:rtl/>
        </w:rPr>
        <w:t>, ואיירי דוקא בסוגיין דכל עד העיד בבי"ד אחר. וכל זמן שלא נצטרפו יחד לא נחשב כמי שנחקרה</w:t>
      </w:r>
      <w:r w:rsidRPr="00FE1E34">
        <w:rPr>
          <w:rStyle w:val="ac"/>
          <w:rFonts w:ascii="Narkisim" w:hAnsi="Narkisim" w:cs="Narkisim"/>
          <w:rtl/>
        </w:rPr>
        <w:footnoteReference w:id="279"/>
      </w:r>
      <w:r w:rsidRPr="00FE1E34">
        <w:rPr>
          <w:rFonts w:ascii="Narkisim" w:hAnsi="Narkisim" w:cs="Narkisim"/>
          <w:rtl/>
        </w:rPr>
        <w:t>.</w:t>
      </w:r>
    </w:p>
    <w:p w14:paraId="6C322B4A" w14:textId="77777777" w:rsidR="00A513C2" w:rsidRPr="00FE1E34" w:rsidRDefault="00000000" w:rsidP="00FE1E34">
      <w:pPr>
        <w:bidi/>
        <w:rPr>
          <w:rFonts w:ascii="Narkisim" w:hAnsi="Narkisim" w:cs="Narkisim"/>
        </w:rPr>
      </w:pPr>
      <w:r w:rsidRPr="00FE1E34">
        <w:rPr>
          <w:rFonts w:ascii="Narkisim" w:hAnsi="Narkisim" w:cs="Narkisim"/>
          <w:u w:val="single"/>
          <w:rtl/>
        </w:rPr>
        <w:t>ואליבא דת"ק דר' נתן לא תיבעי לך וכו'</w:t>
      </w:r>
      <w:r w:rsidRPr="00FE1E34">
        <w:rPr>
          <w:rFonts w:ascii="Narkisim" w:hAnsi="Narkisim" w:cs="Narkisim"/>
          <w:rtl/>
        </w:rPr>
        <w:t>. דס"ל דבעינן שיעידו תוך כדי דיבור להצטרף לכת א'. וכ"ש דלא מהני שיעידו בבי"ד אחר.</w:t>
      </w:r>
    </w:p>
    <w:p w14:paraId="5BB3A094"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שער"י</w:t>
      </w:r>
      <w:r w:rsidRPr="00FE1E34">
        <w:rPr>
          <w:rFonts w:ascii="Narkisim" w:hAnsi="Narkisim"/>
          <w:rtl/>
        </w:rPr>
        <w:t xml:space="preserve"> (ז א) חידש דעדות העדים נותן כח לבי"ד לדון</w:t>
      </w:r>
      <w:r w:rsidRPr="00FE1E34">
        <w:rPr>
          <w:rStyle w:val="ac"/>
          <w:rFonts w:ascii="Narkisim" w:hAnsi="Narkisim"/>
          <w:rtl/>
        </w:rPr>
        <w:footnoteReference w:id="280"/>
      </w:r>
      <w:r w:rsidRPr="00FE1E34">
        <w:rPr>
          <w:rFonts w:ascii="Narkisim" w:hAnsi="Narkisim"/>
          <w:rtl/>
        </w:rPr>
        <w:t>. וביאר דגדר צירוף [לר' נתן], דע"י עדות עד א' נתחדש אצל בי"ד חצי כח על כפית ממון. וכשמעיד אח"כ עד שני ניתוסף אצל הבי"ד עוד חצי כח על ענין זה. ונצרף אצלם כח שלם לחייב את ראובן במנה. ואף שלענין בירור האמת אין כאן בירור של שני עדים, אלא צירוף ב' נאמנות. [ועד"ז יל"פ דמהני עד א' בבי"ד זה ועד א' בבי"ד זה, וע"י שבאו הבי"ד זה אצל זה נעשה צירוף</w:t>
      </w:r>
      <w:r w:rsidRPr="00FE1E34">
        <w:rPr>
          <w:rStyle w:val="ac"/>
          <w:rFonts w:ascii="Narkisim" w:hAnsi="Narkisim"/>
          <w:rtl/>
        </w:rPr>
        <w:footnoteReference w:id="281"/>
      </w:r>
      <w:r w:rsidRPr="00FE1E34">
        <w:rPr>
          <w:rFonts w:ascii="Narkisim" w:hAnsi="Narkisim"/>
          <w:rtl/>
        </w:rPr>
        <w:t>].</w:t>
      </w:r>
    </w:p>
    <w:p w14:paraId="152440C9"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גר"ח</w:t>
      </w:r>
      <w:r w:rsidRPr="00FE1E34">
        <w:rPr>
          <w:rFonts w:ascii="Narkisim" w:hAnsi="Narkisim" w:cs="Narkisim"/>
          <w:rtl/>
        </w:rPr>
        <w:t xml:space="preserve"> (עדות ה ד”ה אכן נראה) הק' האיך מהני כל שטרות לרבנן דר' נתן, דהא קי"ל (גיטין י:) דעדי השטר חותמים זה שלא בפני זה</w:t>
      </w:r>
      <w:r w:rsidRPr="00FE1E34">
        <w:rPr>
          <w:rStyle w:val="ac"/>
          <w:rFonts w:ascii="Narkisim" w:hAnsi="Narkisim" w:cs="Narkisim"/>
          <w:rtl/>
        </w:rPr>
        <w:footnoteReference w:id="282"/>
      </w:r>
      <w:r w:rsidRPr="00FE1E34">
        <w:rPr>
          <w:rFonts w:ascii="Narkisim" w:hAnsi="Narkisim" w:cs="Narkisim"/>
          <w:rtl/>
        </w:rPr>
        <w:t>. א"כ האיך נחשב צירוף לרבנן דר' נתן. ובשלמא לר' נתן כל עד הוה כמי שנחקרה בחתימתו, והוי כמו שהעידו בשתי בתי דינין</w:t>
      </w:r>
      <w:r w:rsidRPr="00FE1E34">
        <w:rPr>
          <w:rStyle w:val="ac"/>
          <w:rFonts w:ascii="Narkisim" w:hAnsi="Narkisim" w:cs="Narkisim"/>
          <w:rtl/>
        </w:rPr>
        <w:footnoteReference w:id="283"/>
      </w:r>
      <w:r w:rsidRPr="00FE1E34">
        <w:rPr>
          <w:rFonts w:ascii="Narkisim" w:hAnsi="Narkisim" w:cs="Narkisim"/>
          <w:rtl/>
        </w:rPr>
        <w:t>.</w:t>
      </w:r>
    </w:p>
    <w:p w14:paraId="2AD60B87" w14:textId="77777777" w:rsidR="00A513C2" w:rsidRPr="00FE1E34" w:rsidRDefault="00000000" w:rsidP="00FE1E34">
      <w:pPr>
        <w:pStyle w:val="a7"/>
        <w:bidi/>
        <w:rPr>
          <w:rFonts w:ascii="Narkisim" w:hAnsi="Narkisim"/>
        </w:rPr>
      </w:pPr>
      <w:r w:rsidRPr="00FE1E34">
        <w:rPr>
          <w:rFonts w:ascii="Narkisim" w:hAnsi="Narkisim"/>
          <w:rtl/>
        </w:rPr>
        <w:t>וכת' דצ"ל דשטרות שאני, דכך היא ההלכתא של שטרות שתתקיים ותצטרף עדותן. ועוד הביא ליישב דבשטר ליכא גדר הגדת עדות וקבלת עדות, ומש"ה לא צריך הגדה כאחת.</w:t>
      </w:r>
    </w:p>
    <w:p w14:paraId="70850FD5" w14:textId="77777777" w:rsidR="00A513C2" w:rsidRPr="00FE1E34" w:rsidRDefault="00000000" w:rsidP="00FE1E34">
      <w:pPr>
        <w:pStyle w:val="aa"/>
        <w:bidi/>
        <w:rPr>
          <w:rFonts w:ascii="Narkisim" w:hAnsi="Narkisim"/>
        </w:rPr>
      </w:pPr>
      <w:r w:rsidRPr="00FE1E34">
        <w:rPr>
          <w:rFonts w:ascii="Narkisim" w:hAnsi="Narkisim"/>
          <w:rtl/>
        </w:rPr>
        <w:t>והגר"ח דן דראיית חתימתו הוה בכלל ראיית העדות (וכמ"ש הפוסקים לענין צירוף קרוב או פסול, ע' מש"כ לעיל קסב:). והביא דמבואר לעיל בסוגיין דלרבנן דר"י בן קרחה אינו מצטרף כשחותמים זה שלא בפני זה.</w:t>
      </w:r>
    </w:p>
    <w:p w14:paraId="3BBD5DC2"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רבינו יונה</w:t>
      </w:r>
      <w:r w:rsidRPr="00FE1E34">
        <w:rPr>
          <w:rFonts w:ascii="Narkisim" w:hAnsi="Narkisim" w:cs="Narkisim"/>
          <w:rtl/>
        </w:rPr>
        <w:t xml:space="preserve"> כת' דבספק דלעיל מצטרפין עד חתימה ועד מסירה, ואפי' לת"ק דר' נתן דבעי שיעידו שניהם כאחת</w:t>
      </w:r>
      <w:r w:rsidRPr="00FE1E34">
        <w:rPr>
          <w:rStyle w:val="ac"/>
          <w:rFonts w:ascii="Narkisim" w:hAnsi="Narkisim" w:cs="Narkisim"/>
          <w:rtl/>
        </w:rPr>
        <w:footnoteReference w:id="284"/>
      </w:r>
      <w:r w:rsidRPr="00FE1E34">
        <w:rPr>
          <w:rFonts w:ascii="Narkisim" w:hAnsi="Narkisim" w:cs="Narkisim"/>
          <w:rtl/>
        </w:rPr>
        <w:t>, כיון שיוצא השטר בבי"ד בשעה שמעיד העד אחד על פה, הרי העדות כאחד.</w:t>
      </w:r>
    </w:p>
    <w:p w14:paraId="6AC2AD39" w14:textId="77777777" w:rsidR="00A513C2" w:rsidRPr="00FE1E34" w:rsidRDefault="00000000" w:rsidP="00FE1E34">
      <w:pPr>
        <w:bidi/>
        <w:rPr>
          <w:rFonts w:ascii="Narkisim" w:hAnsi="Narkisim" w:cs="Narkisim"/>
        </w:rPr>
      </w:pPr>
      <w:r w:rsidRPr="00FE1E34">
        <w:rPr>
          <w:rFonts w:ascii="Narkisim" w:hAnsi="Narkisim" w:cs="Narkisim"/>
          <w:u w:val="single"/>
          <w:rtl/>
        </w:rPr>
        <w:t>מר בר חייא אמר הכי שלחו ליה, ב' שהעידו בבי"ד זה וכו' מהו שיבוא א' מכל בי"ד וכו' כי תיבעי לך אליבא דת”ק דר' נתן וכו'</w:t>
      </w:r>
      <w:r w:rsidRPr="00FE1E34">
        <w:rPr>
          <w:rFonts w:ascii="Narkisim" w:hAnsi="Narkisim" w:cs="Narkisim"/>
          <w:rtl/>
        </w:rPr>
        <w:t xml:space="preserve">. </w:t>
      </w:r>
      <w:r w:rsidRPr="00FE1E34">
        <w:rPr>
          <w:rFonts w:ascii="Narkisim" w:hAnsi="Narkisim" w:cs="Narkisim"/>
          <w:b/>
          <w:bCs/>
          <w:rtl/>
        </w:rPr>
        <w:t>רבינו יונה</w:t>
      </w:r>
      <w:r w:rsidRPr="00FE1E34">
        <w:rPr>
          <w:rFonts w:ascii="Narkisim" w:hAnsi="Narkisim" w:cs="Narkisim"/>
          <w:rtl/>
        </w:rPr>
        <w:t xml:space="preserve"> גרס שהעידו ג' פעמים, ומצטרף א' מכל בי"ד להחשב בי"ד. דקי"ל דצריך ג' דיינים</w:t>
      </w:r>
      <w:r w:rsidRPr="00FE1E34">
        <w:rPr>
          <w:rStyle w:val="ac"/>
          <w:rFonts w:ascii="Narkisim" w:hAnsi="Narkisim" w:cs="Narkisim"/>
          <w:rtl/>
        </w:rPr>
        <w:footnoteReference w:id="285"/>
      </w:r>
      <w:r w:rsidRPr="00FE1E34">
        <w:rPr>
          <w:rFonts w:ascii="Narkisim" w:hAnsi="Narkisim" w:cs="Narkisim"/>
          <w:rtl/>
        </w:rPr>
        <w:t>.</w:t>
      </w:r>
    </w:p>
    <w:p w14:paraId="497C4411" w14:textId="77777777" w:rsidR="00A513C2" w:rsidRPr="00FE1E34" w:rsidRDefault="00000000" w:rsidP="00FE1E34">
      <w:pPr>
        <w:pStyle w:val="a8"/>
        <w:bidi/>
        <w:rPr>
          <w:rFonts w:ascii="Narkisim" w:hAnsi="Narkisim"/>
        </w:rPr>
      </w:pPr>
      <w:r w:rsidRPr="00FE1E34">
        <w:rPr>
          <w:rFonts w:ascii="Narkisim" w:hAnsi="Narkisim"/>
          <w:rtl/>
        </w:rPr>
        <w:lastRenderedPageBreak/>
        <w:t>אבל ה</w:t>
      </w:r>
      <w:r w:rsidRPr="00FE1E34">
        <w:rPr>
          <w:rFonts w:ascii="Narkisim" w:hAnsi="Narkisim"/>
          <w:b/>
          <w:bCs/>
          <w:rtl/>
        </w:rPr>
        <w:t>נתיבות</w:t>
      </w:r>
      <w:r w:rsidRPr="00FE1E34">
        <w:rPr>
          <w:rFonts w:ascii="Narkisim" w:hAnsi="Narkisim"/>
          <w:rtl/>
        </w:rPr>
        <w:t xml:space="preserve"> (ז ג) כת' דג' דיינים שקבלו עדות והלך א' מהם, ב' הדיינים מעידים בפני שלישי, ודנים שלשתם יחד [ואין בזה חסרון דאין עד נעשה דיין</w:t>
      </w:r>
      <w:r w:rsidRPr="00FE1E34">
        <w:rPr>
          <w:rStyle w:val="ac"/>
          <w:rFonts w:ascii="Narkisim" w:hAnsi="Narkisim"/>
          <w:rtl/>
        </w:rPr>
        <w:footnoteReference w:id="286"/>
      </w:r>
      <w:r w:rsidRPr="00FE1E34">
        <w:rPr>
          <w:rFonts w:ascii="Narkisim" w:hAnsi="Narkisim"/>
          <w:rtl/>
        </w:rPr>
        <w:t>].</w:t>
      </w:r>
    </w:p>
    <w:p w14:paraId="3F4C0A48" w14:textId="77777777" w:rsidR="00A513C2" w:rsidRPr="00FE1E34" w:rsidRDefault="00000000" w:rsidP="00FE1E34">
      <w:pPr>
        <w:bidi/>
        <w:rPr>
          <w:rFonts w:ascii="Narkisim" w:hAnsi="Narkisim" w:cs="Narkisim"/>
        </w:rPr>
      </w:pPr>
      <w:r w:rsidRPr="00FE1E34">
        <w:rPr>
          <w:rFonts w:ascii="Narkisim" w:hAnsi="Narkisim" w:cs="Narkisim"/>
          <w:rtl/>
        </w:rPr>
        <w:t>וב</w:t>
      </w:r>
      <w:r w:rsidRPr="00FE1E34">
        <w:rPr>
          <w:rFonts w:ascii="Narkisim" w:hAnsi="Narkisim" w:cs="Narkisim"/>
          <w:b/>
          <w:bCs/>
          <w:rtl/>
        </w:rPr>
        <w:t>הג' אשר”י</w:t>
      </w:r>
      <w:r w:rsidRPr="00FE1E34">
        <w:rPr>
          <w:rFonts w:ascii="Narkisim" w:hAnsi="Narkisim" w:cs="Narkisim"/>
          <w:rtl/>
        </w:rPr>
        <w:t xml:space="preserve"> כת' דדוקא ב' עדים או הדיינים מצטרפין. אבל עד ודיין לא מצטרפי, דמאי דקא מסהיד סהדא לא מסהיד דיינא ומאי דמסהיד דיינא לא מסהיד סהדא. וכן אם העיד עד א' בבי"ד זה, וא' בבי"ד אחר, אין א' מבי"ד זה וא' מבי"ד זה מצטרפין.</w:t>
      </w:r>
    </w:p>
    <w:p w14:paraId="63333848" w14:textId="77777777" w:rsidR="00A513C2" w:rsidRPr="00FE1E34" w:rsidRDefault="00000000" w:rsidP="00FE1E34">
      <w:pPr>
        <w:pStyle w:val="aa"/>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כת' דהיכא שבתי דין הראשונים גמרו את הדין</w:t>
      </w:r>
      <w:r w:rsidRPr="00FE1E34">
        <w:rPr>
          <w:rStyle w:val="ac"/>
          <w:rFonts w:ascii="Narkisim" w:hAnsi="Narkisim"/>
          <w:rtl/>
        </w:rPr>
        <w:footnoteReference w:id="287"/>
      </w:r>
      <w:r w:rsidRPr="00FE1E34">
        <w:rPr>
          <w:rFonts w:ascii="Narkisim" w:hAnsi="Narkisim"/>
          <w:rtl/>
        </w:rPr>
        <w:t xml:space="preserve"> סגי בב' דיינים, א' מבי"ד זה וא' מבי"ד זה לכתוב מעשה בי"ד, ויכתבו במותב תלתא הוינא וכו'.</w:t>
      </w:r>
    </w:p>
    <w:p w14:paraId="3F0310FA"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ביאר דלר' נתן מצטרפת העדות אף שנתקבל בפיזור בתי דינין, כיון דראוי הוא לקבל עתה עדות כא' בבי"ד ולצרפן. והספק אליבא דת"ק דר' נתן האם דיינין מצטרפין</w:t>
      </w:r>
      <w:r w:rsidRPr="00FE1E34">
        <w:rPr>
          <w:rStyle w:val="ac"/>
          <w:rFonts w:ascii="Narkisim" w:hAnsi="Narkisim" w:cs="Narkisim"/>
          <w:rtl/>
        </w:rPr>
        <w:footnoteReference w:id="288"/>
      </w:r>
      <w:r w:rsidRPr="00FE1E34">
        <w:rPr>
          <w:rFonts w:ascii="Narkisim" w:hAnsi="Narkisim" w:cs="Narkisim"/>
          <w:rtl/>
        </w:rPr>
        <w:t>, כאילו היו כולם מקובצים במקום א', כיון דביום א' קבלום לכולם מצטרפין. או דילמא לא שנא, ופיזור בתי דינין אפי' ביום א' כפיזור עדים בשני ימים דמי</w:t>
      </w:r>
      <w:r w:rsidRPr="00FE1E34">
        <w:rPr>
          <w:rStyle w:val="ac"/>
          <w:rFonts w:ascii="Narkisim" w:hAnsi="Narkisim" w:cs="Narkisim"/>
          <w:rtl/>
        </w:rPr>
        <w:footnoteReference w:id="289"/>
      </w:r>
      <w:r w:rsidRPr="00FE1E34">
        <w:rPr>
          <w:rFonts w:ascii="Narkisim" w:hAnsi="Narkisim" w:cs="Narkisim"/>
          <w:rtl/>
        </w:rPr>
        <w:t>.</w:t>
      </w:r>
    </w:p>
    <w:p w14:paraId="73AF1318" w14:textId="77777777" w:rsidR="00A513C2" w:rsidRPr="00FE1E34" w:rsidRDefault="00000000" w:rsidP="00FE1E34">
      <w:pPr>
        <w:bidi/>
        <w:rPr>
          <w:rFonts w:ascii="Narkisim" w:hAnsi="Narkisim" w:cs="Narkisim"/>
        </w:rPr>
      </w:pPr>
      <w:r w:rsidRPr="00FE1E34">
        <w:rPr>
          <w:rFonts w:ascii="Narkisim" w:hAnsi="Narkisim" w:cs="Narkisim"/>
          <w:rtl/>
        </w:rPr>
        <w:t>ובמסקנא מצטרפין</w:t>
      </w:r>
      <w:r w:rsidRPr="00FE1E34">
        <w:rPr>
          <w:rStyle w:val="ac"/>
          <w:rFonts w:ascii="Narkisim" w:hAnsi="Narkisim" w:cs="Narkisim"/>
          <w:rtl/>
        </w:rPr>
        <w:footnoteReference w:id="290"/>
      </w:r>
      <w:r w:rsidRPr="00FE1E34">
        <w:rPr>
          <w:rFonts w:ascii="Narkisim" w:hAnsi="Narkisim" w:cs="Narkisim"/>
          <w:rtl/>
        </w:rPr>
        <w:t>, דדוקא קבלת עדות בעינן 'צירוף', אבל הדיינים כיון דכל דיין ראוי לדון מהני. ואע"פ שלא קבלו העדות כא'</w:t>
      </w:r>
      <w:r w:rsidRPr="00FE1E34">
        <w:rPr>
          <w:rStyle w:val="ac"/>
          <w:rFonts w:ascii="Narkisim" w:hAnsi="Narkisim" w:cs="Narkisim"/>
          <w:rtl/>
        </w:rPr>
        <w:footnoteReference w:id="291"/>
      </w:r>
      <w:r w:rsidRPr="00FE1E34">
        <w:rPr>
          <w:rFonts w:ascii="Narkisim" w:hAnsi="Narkisim" w:cs="Narkisim"/>
          <w:rtl/>
        </w:rPr>
        <w:t>.</w:t>
      </w:r>
    </w:p>
    <w:p w14:paraId="1E7C7C7A"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ראב"ד</w:t>
      </w:r>
      <w:r w:rsidRPr="00FE1E34">
        <w:rPr>
          <w:rFonts w:ascii="Narkisim" w:hAnsi="Narkisim" w:cs="Narkisim"/>
          <w:rtl/>
        </w:rPr>
        <w:t xml:space="preserve"> (הו' ברשב"א וחי' הר”ן) גרס הכא אליבא דרבנן דר' יהושע בן קרחה. דהכא עדותן כא', א"כ לא שייכא בהא דת”ק דר' נתן. אלא דהכא הספק האם נחשב ראייה כא', ושייכא בפלוגתא דר' יהושע בן קרחה. שדיינים אלו לא שמעו העדות כאחת, והוו כעדים שלא ראו עדותן כא'. [וכתב דאפשר דטעות סופרים הוא, והחליפו למעלה ר"י בן קרחה, וכאן ר' נתן].</w:t>
      </w:r>
    </w:p>
    <w:p w14:paraId="28C0186F" w14:textId="77777777" w:rsidR="00A513C2" w:rsidRPr="00FE1E34" w:rsidRDefault="00000000" w:rsidP="00FE1E34">
      <w:pPr>
        <w:bidi/>
        <w:rPr>
          <w:rFonts w:ascii="Narkisim" w:hAnsi="Narkisim" w:cs="Narkisim"/>
        </w:rPr>
      </w:pPr>
      <w:r w:rsidRPr="00FE1E34">
        <w:rPr>
          <w:rFonts w:ascii="Narkisim" w:hAnsi="Narkisim" w:cs="Narkisim"/>
          <w:u w:val="single"/>
          <w:rtl/>
        </w:rPr>
        <w:t>רבינא אמר וכו' צריכי למכתב במותב תלתא הוינא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משום מיחזי כשיקרא. ובגמ' (כתובות כב.) רב נחמן בר יצחק אמר דאי כתב ביה שטרא דנן נפק לקדמנא בי דינא תו לא צריך. והגמ' הוסיפה דצריך לכתוב בי"ד דרבנא אשי, ואמר לנו רבנא אשי תו לא צריך. [</w:t>
      </w:r>
      <w:r w:rsidRPr="00FE1E34">
        <w:rPr>
          <w:rFonts w:ascii="Narkisim" w:hAnsi="Narkisim" w:cs="Narkisim"/>
          <w:szCs w:val="20"/>
          <w:rtl/>
        </w:rPr>
        <w:t>אבל היכא דלא כתב אמר לנו רבנא אשי אמרי' דשמא כוונתם לבי"ד של ב', וכמ"ד דדניהם דין ומקרי בי"ד חצוף. ואילו בקיום שטרות לא מהני. ע”ע לעיל מ.</w:t>
      </w:r>
      <w:r w:rsidRPr="00FE1E34">
        <w:rPr>
          <w:rFonts w:ascii="Narkisim" w:hAnsi="Narkisim" w:cs="Narkisim"/>
          <w:rtl/>
        </w:rPr>
        <w:t>].</w:t>
      </w:r>
    </w:p>
    <w:p w14:paraId="6C761212"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הביא בשם הרא"ה דהעיקר לכתוב במותב תלתא</w:t>
      </w:r>
      <w:r w:rsidRPr="00FE1E34">
        <w:rPr>
          <w:rStyle w:val="ac"/>
          <w:rFonts w:ascii="Narkisim" w:hAnsi="Narkisim" w:cs="Narkisim"/>
          <w:rtl/>
        </w:rPr>
        <w:footnoteReference w:id="292"/>
      </w:r>
      <w:r w:rsidRPr="00FE1E34">
        <w:rPr>
          <w:rFonts w:ascii="Narkisim" w:hAnsi="Narkisim" w:cs="Narkisim"/>
          <w:rtl/>
        </w:rPr>
        <w:t>. ואינו מעכב לכתוב 'וחד ליתוהי', אלא נקט הכי לרווחא דמילתא לקושטא דמילתא לברר דבריו. וכ"כ תוס' (כתובות כב.), והביאו כן מהא דמהני בי”ד דרב אשי, ואף דלא כתבו וחד ליתוהי.</w:t>
      </w:r>
    </w:p>
    <w:p w14:paraId="08A01BC7" w14:textId="77777777" w:rsidR="00A513C2" w:rsidRPr="00FE1E34" w:rsidRDefault="00000000" w:rsidP="00FE1E34">
      <w:pPr>
        <w:bidi/>
        <w:rPr>
          <w:rFonts w:ascii="Narkisim" w:hAnsi="Narkisim" w:cs="Narkisim"/>
        </w:rPr>
      </w:pPr>
      <w:r w:rsidRPr="00FE1E34">
        <w:rPr>
          <w:rFonts w:ascii="Narkisim" w:hAnsi="Narkisim" w:cs="Narkisim"/>
          <w:u w:val="single"/>
          <w:rtl/>
        </w:rPr>
        <w:t>ועל דא עיילוהו לר' ירמיה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שהשיב כהוגן. לאחר שאפקוה (ב”ב כג:) על ששאל שלא כהוגן, רגלו א' תוך נ' אמה ורגלו א' חוץ. ופ</w:t>
      </w:r>
      <w:r w:rsidRPr="00FE1E34">
        <w:rPr>
          <w:rFonts w:ascii="Narkisim" w:hAnsi="Narkisim" w:cs="Narkisim"/>
          <w:b/>
          <w:bCs/>
          <w:rtl/>
        </w:rPr>
        <w:t>רש”י</w:t>
      </w:r>
      <w:r w:rsidRPr="00FE1E34">
        <w:rPr>
          <w:rFonts w:ascii="Narkisim" w:hAnsi="Narkisim" w:cs="Narkisim"/>
          <w:rtl/>
        </w:rPr>
        <w:t xml:space="preserve"> (ב”ב שם) שהיה מטריח. וה</w:t>
      </w:r>
      <w:r w:rsidRPr="00FE1E34">
        <w:rPr>
          <w:rFonts w:ascii="Narkisim" w:hAnsi="Narkisim" w:cs="Narkisim"/>
          <w:b/>
          <w:bCs/>
          <w:rtl/>
        </w:rPr>
        <w:t>ריטב”א</w:t>
      </w:r>
      <w:r w:rsidRPr="00FE1E34">
        <w:rPr>
          <w:rFonts w:ascii="Narkisim" w:hAnsi="Narkisim" w:cs="Narkisim"/>
          <w:rtl/>
        </w:rPr>
        <w:t xml:space="preserve"> (שם) כת' שהיה מזלזל בשיעורי חכמים, דקבעו שיעור נ' אמות. וכל מידות חכמים כך הוא. [ע”ע שאר ראשונים שם].</w:t>
      </w:r>
    </w:p>
    <w:p w14:paraId="01564FAE" w14:textId="77777777" w:rsidR="00A513C2" w:rsidRPr="00FE1E34" w:rsidRDefault="00000000" w:rsidP="00FE1E34">
      <w:pPr>
        <w:pStyle w:val="2"/>
        <w:bidi/>
        <w:rPr>
          <w:rFonts w:ascii="Narkisim" w:hAnsi="Narkisim"/>
        </w:rPr>
      </w:pPr>
      <w:r w:rsidRPr="00FE1E34">
        <w:rPr>
          <w:rFonts w:ascii="Narkisim" w:hAnsi="Narkisim"/>
          <w:rtl/>
        </w:rPr>
        <w:t>אין פחות מכ'</w:t>
      </w:r>
    </w:p>
    <w:p w14:paraId="673B6408" w14:textId="77777777" w:rsidR="00A513C2" w:rsidRPr="00FE1E34" w:rsidRDefault="00000000" w:rsidP="00FE1E34">
      <w:pPr>
        <w:bidi/>
        <w:rPr>
          <w:rFonts w:ascii="Narkisim" w:hAnsi="Narkisim" w:cs="Narkisim"/>
        </w:rPr>
      </w:pPr>
      <w:r w:rsidRPr="00FE1E34">
        <w:rPr>
          <w:rFonts w:ascii="Narkisim" w:hAnsi="Narkisim" w:cs="Narkisim"/>
          <w:u w:val="single"/>
          <w:rtl/>
        </w:rPr>
        <w:t>כתוב בו זוזין ק' דאינון סלעין כ', אין לו אלא כ'</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דיד בעל השטר על התחתונה, והממע"ה. ושמא כך פי' ק' זוזים גרועים וחסירין. [ע"ד הא דאיתא לעיל קה:].</w:t>
      </w:r>
    </w:p>
    <w:p w14:paraId="6C796BFC"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רש"ש</w:t>
      </w:r>
      <w:r w:rsidRPr="00FE1E34">
        <w:rPr>
          <w:rFonts w:ascii="Narkisim" w:hAnsi="Narkisim"/>
          <w:rtl/>
        </w:rPr>
        <w:t xml:space="preserve"> כת' די”ל דהכא לא הוה ספק</w:t>
      </w:r>
      <w:r w:rsidRPr="00FE1E34">
        <w:rPr>
          <w:rStyle w:val="ac"/>
          <w:rFonts w:ascii="Narkisim" w:hAnsi="Narkisim"/>
          <w:rtl/>
        </w:rPr>
        <w:footnoteReference w:id="293"/>
      </w:r>
      <w:r w:rsidRPr="00FE1E34">
        <w:rPr>
          <w:rFonts w:ascii="Narkisim" w:hAnsi="Narkisim"/>
          <w:rtl/>
        </w:rPr>
        <w:t>, דאמרי' דאינון המטבעות הקטנות. ולא נתיישב הלשון דאינון מטבעות גדולות, דלא שכיח שיהיו מטבעות גדולות מהשיעור</w:t>
      </w:r>
      <w:r w:rsidRPr="00FE1E34">
        <w:rPr>
          <w:rStyle w:val="ac"/>
          <w:rFonts w:ascii="Narkisim" w:hAnsi="Narkisim"/>
          <w:rtl/>
        </w:rPr>
        <w:footnoteReference w:id="294"/>
      </w:r>
      <w:r w:rsidRPr="00FE1E34">
        <w:rPr>
          <w:rFonts w:ascii="Narkisim" w:hAnsi="Narkisim"/>
          <w:rtl/>
        </w:rPr>
        <w:t>.</w:t>
      </w:r>
    </w:p>
    <w:p w14:paraId="09308921"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ראשונים</w:t>
      </w:r>
      <w:r w:rsidRPr="00FE1E34">
        <w:rPr>
          <w:rFonts w:ascii="Narkisim" w:hAnsi="Narkisim" w:cs="Narkisim"/>
          <w:rtl/>
        </w:rPr>
        <w:t xml:space="preserve"> כת' דהך משנה לא שייכא לסוגיא (לעיל קה:) אי תפוס לשון ראשון או לשון אחרון. וה</w:t>
      </w:r>
      <w:r w:rsidRPr="00FE1E34">
        <w:rPr>
          <w:rFonts w:ascii="Narkisim" w:hAnsi="Narkisim" w:cs="Narkisim"/>
          <w:b/>
          <w:bCs/>
          <w:rtl/>
        </w:rPr>
        <w:t>רשב"א</w:t>
      </w:r>
      <w:r w:rsidRPr="00FE1E34">
        <w:rPr>
          <w:rFonts w:ascii="Narkisim" w:hAnsi="Narkisim" w:cs="Narkisim"/>
          <w:rtl/>
        </w:rPr>
        <w:t xml:space="preserve"> (ור"ן ונמוק"י) תי' דהכא כיון דאמר 'דאינון' ודאי טעה בחשבון, ומש"ה אמרי' יד בעל השטר על התחתונה. [וציין דכ"כ לעיל קה בשם הראב"ד].</w:t>
      </w:r>
    </w:p>
    <w:p w14:paraId="26095DBA"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(לעיל קה:) הביא בשם ה</w:t>
      </w:r>
      <w:r w:rsidRPr="00FE1E34">
        <w:rPr>
          <w:rFonts w:ascii="Narkisim" w:hAnsi="Narkisim"/>
          <w:b/>
          <w:bCs/>
          <w:rtl/>
        </w:rPr>
        <w:t>ראב"ד</w:t>
      </w:r>
      <w:r w:rsidRPr="00FE1E34">
        <w:rPr>
          <w:rFonts w:ascii="Narkisim" w:hAnsi="Narkisim"/>
          <w:rtl/>
        </w:rPr>
        <w:t xml:space="preserve"> דהכא כיון שאמר דאינון, ודאי פירושי מפרש אלא דטעי</w:t>
      </w:r>
      <w:r w:rsidRPr="00FE1E34">
        <w:rPr>
          <w:rStyle w:val="ac"/>
          <w:rFonts w:ascii="Narkisim" w:hAnsi="Narkisim"/>
          <w:rtl/>
        </w:rPr>
        <w:footnoteReference w:id="295"/>
      </w:r>
      <w:r w:rsidRPr="00FE1E34">
        <w:rPr>
          <w:rFonts w:ascii="Narkisim" w:hAnsi="Narkisim"/>
          <w:rtl/>
        </w:rPr>
        <w:t>. א"נ קאי אזוזין שהיו פחותים, דק' יש בהם כ' סלעים. וסיפא ל' גרועים, ששווים ק'.</w:t>
      </w:r>
    </w:p>
    <w:p w14:paraId="505D7EE3" w14:textId="77777777" w:rsidR="00A513C2" w:rsidRPr="00FE1E34" w:rsidRDefault="00000000" w:rsidP="00FE1E34">
      <w:pPr>
        <w:bidi/>
        <w:rPr>
          <w:rFonts w:ascii="Narkisim" w:hAnsi="Narkisim" w:cs="Narkisim"/>
        </w:rPr>
      </w:pPr>
      <w:r w:rsidRPr="00FE1E34">
        <w:rPr>
          <w:rFonts w:ascii="Narkisim" w:hAnsi="Narkisim" w:cs="Narkisim"/>
          <w:u w:val="single"/>
          <w:rtl/>
        </w:rPr>
        <w:t>דאינון ונמחק, אין פחות משתים</w:t>
      </w:r>
      <w:r w:rsidRPr="00FE1E34">
        <w:rPr>
          <w:rFonts w:ascii="Narkisim" w:hAnsi="Narkisim" w:cs="Narkisim"/>
          <w:rtl/>
        </w:rPr>
        <w:t>. ה</w:t>
      </w:r>
      <w:r w:rsidRPr="00FE1E34">
        <w:rPr>
          <w:rFonts w:ascii="Narkisim" w:hAnsi="Narkisim" w:cs="Narkisim"/>
          <w:b/>
          <w:bCs/>
          <w:rtl/>
        </w:rPr>
        <w:t>ריטב”א</w:t>
      </w:r>
      <w:r w:rsidRPr="00FE1E34">
        <w:rPr>
          <w:rFonts w:ascii="Narkisim" w:hAnsi="Narkisim" w:cs="Narkisim"/>
          <w:rtl/>
        </w:rPr>
        <w:t xml:space="preserve"> הק' דהיכא דיש מחק יש לנו לתלות בכל מה שנוכל, וה”נ נימא דהיה כתוב כסף סלעים דאינון תרין זוזין</w:t>
      </w:r>
      <w:r w:rsidRPr="00FE1E34">
        <w:rPr>
          <w:rStyle w:val="ac"/>
          <w:rFonts w:ascii="Narkisim" w:hAnsi="Narkisim" w:cs="Narkisim"/>
          <w:rtl/>
        </w:rPr>
        <w:footnoteReference w:id="296"/>
      </w:r>
      <w:r w:rsidRPr="00FE1E34">
        <w:rPr>
          <w:rFonts w:ascii="Narkisim" w:hAnsi="Narkisim" w:cs="Narkisim"/>
          <w:rtl/>
        </w:rPr>
        <w:t xml:space="preserve">. ותי' [בשם הר"ם] דא"כ סותר לשון הראשון, ואשמועינן תנא שאין </w:t>
      </w:r>
      <w:r w:rsidRPr="00FE1E34">
        <w:rPr>
          <w:rFonts w:ascii="Narkisim" w:hAnsi="Narkisim" w:cs="Narkisim"/>
          <w:rtl/>
        </w:rPr>
        <w:lastRenderedPageBreak/>
        <w:t>לתלות במחק דבר שיהא הלשון סותר עצמו זה לזה, ויהא הלשון בעצמו מהופך.</w:t>
      </w:r>
    </w:p>
    <w:p w14:paraId="2DD9ADE5" w14:textId="77777777" w:rsidR="00A513C2" w:rsidRPr="00FE1E34" w:rsidRDefault="00000000" w:rsidP="00FE1E34">
      <w:pPr>
        <w:bidi/>
        <w:rPr>
          <w:rFonts w:ascii="Narkisim" w:hAnsi="Narkisim" w:cs="Narkisim"/>
        </w:rPr>
      </w:pPr>
      <w:r w:rsidRPr="00FE1E34">
        <w:rPr>
          <w:rFonts w:ascii="Narkisim" w:hAnsi="Narkisim" w:cs="Narkisim"/>
          <w:u w:val="single"/>
          <w:rtl/>
        </w:rPr>
        <w:t>כתוב בו מלמעלה מנה, ומלמטה מאתים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שהיה כופל דבריו, ושונה אחריות ממון זה וכו'</w:t>
      </w:r>
      <w:r w:rsidRPr="00FE1E34">
        <w:rPr>
          <w:rStyle w:val="ac"/>
          <w:rFonts w:ascii="Narkisim" w:hAnsi="Narkisim" w:cs="Narkisim"/>
          <w:rtl/>
        </w:rPr>
        <w:footnoteReference w:id="297"/>
      </w:r>
      <w:r w:rsidRPr="00FE1E34">
        <w:rPr>
          <w:rFonts w:ascii="Narkisim" w:hAnsi="Narkisim" w:cs="Narkisim"/>
          <w:rtl/>
        </w:rPr>
        <w:t>. ובלבד שלא בשיטה אחרונה. [וכ"כ ההג' אשר"י]. ומבואר דהוא לשון כפילות שנוהגים בשטרות [משום אחריות], מלבד חזרת השטר בשיטה אחרונה.</w:t>
      </w:r>
    </w:p>
    <w:p w14:paraId="12F10575" w14:textId="77777777" w:rsidR="00A513C2" w:rsidRPr="00FE1E34" w:rsidRDefault="00000000" w:rsidP="00FE1E34">
      <w:pPr>
        <w:pStyle w:val="a7"/>
        <w:bidi/>
        <w:rPr>
          <w:rFonts w:ascii="Narkisim" w:hAnsi="Narkisim"/>
        </w:rPr>
      </w:pPr>
      <w:r w:rsidRPr="00FE1E34">
        <w:rPr>
          <w:rFonts w:ascii="Narkisim" w:hAnsi="Narkisim"/>
          <w:rtl/>
        </w:rPr>
        <w:t xml:space="preserve">אבל </w:t>
      </w:r>
      <w:r w:rsidRPr="00FE1E34">
        <w:rPr>
          <w:rFonts w:ascii="Narkisim" w:hAnsi="Narkisim"/>
          <w:b/>
          <w:bCs/>
          <w:rtl/>
        </w:rPr>
        <w:t>רש"י</w:t>
      </w:r>
      <w:r w:rsidRPr="00FE1E34">
        <w:rPr>
          <w:rFonts w:ascii="Narkisim" w:hAnsi="Narkisim"/>
          <w:rtl/>
        </w:rPr>
        <w:t xml:space="preserve"> (ב"מ ז:) הביא דמשנה זו הוא משום שצריך לחזור</w:t>
      </w:r>
      <w:r w:rsidRPr="00FE1E34">
        <w:rPr>
          <w:rStyle w:val="ac"/>
          <w:rFonts w:ascii="Narkisim" w:hAnsi="Narkisim"/>
          <w:rtl/>
        </w:rPr>
        <w:footnoteReference w:id="298"/>
      </w:r>
      <w:r w:rsidRPr="00FE1E34">
        <w:rPr>
          <w:rFonts w:ascii="Narkisim" w:hAnsi="Narkisim"/>
          <w:rtl/>
        </w:rPr>
        <w:t xml:space="preserve"> מעניינו של שטר בשיטה אחרונה, והוא עיקר. ותוס' (שם) תמהו דאין למדין משיטה אחרונה.</w:t>
      </w:r>
    </w:p>
    <w:p w14:paraId="436B161F"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(ב”מ שם) כת' דכוונת רש”י דעושים חזרת השטר למטה, קודם שיטה אחרונה</w:t>
      </w:r>
      <w:r w:rsidRPr="00FE1E34">
        <w:rPr>
          <w:rStyle w:val="ac"/>
          <w:rFonts w:ascii="Narkisim" w:hAnsi="Narkisim"/>
          <w:rtl/>
        </w:rPr>
        <w:footnoteReference w:id="299"/>
      </w:r>
      <w:r w:rsidRPr="00FE1E34">
        <w:rPr>
          <w:rFonts w:ascii="Narkisim" w:hAnsi="Narkisim"/>
          <w:rtl/>
        </w:rPr>
        <w:t>. אך האחרונים דחו דרש”י כת' להדיא דהוה חזרת השטר בשיטה אחרונה.</w:t>
      </w:r>
    </w:p>
    <w:p w14:paraId="7E3C7B13" w14:textId="77777777" w:rsidR="00A513C2" w:rsidRPr="00FE1E34" w:rsidRDefault="00000000" w:rsidP="00FE1E34">
      <w:pPr>
        <w:pStyle w:val="a7"/>
        <w:bidi/>
        <w:rPr>
          <w:rFonts w:ascii="Narkisim" w:hAnsi="Narkisim"/>
        </w:rPr>
      </w:pPr>
      <w:r w:rsidRPr="00FE1E34">
        <w:rPr>
          <w:rFonts w:ascii="Narkisim" w:hAnsi="Narkisim"/>
          <w:rtl/>
        </w:rPr>
        <w:t>וב</w:t>
      </w:r>
      <w:r w:rsidRPr="00FE1E34">
        <w:rPr>
          <w:rFonts w:ascii="Narkisim" w:hAnsi="Narkisim"/>
          <w:b/>
          <w:bCs/>
          <w:rtl/>
        </w:rPr>
        <w:t>הג' מיימוני</w:t>
      </w:r>
      <w:r w:rsidRPr="00FE1E34">
        <w:rPr>
          <w:rFonts w:ascii="Narkisim" w:hAnsi="Narkisim"/>
          <w:rtl/>
        </w:rPr>
        <w:t xml:space="preserve"> (מלוה כז ב) כת' דדוקא בדבר חדש שנתחדש אין למידין משיטה אחרונה. אבל שיטה אחרונה מהני לגלות על מה שלמעלה. והוסיף דבזה מיושב קו' תוס' על רש"י כאן.</w:t>
      </w:r>
    </w:p>
    <w:p w14:paraId="714A839B"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תי' דדבר שהוא לחובתו ילפי' משיטה אחרונה, כגון שכתוב למטה מנה וכיו"ב. אבל אם הוא לזכותו אין למדין משיטה אחרונה.</w:t>
      </w:r>
    </w:p>
    <w:p w14:paraId="52A7CD50" w14:textId="77777777" w:rsidR="00A513C2" w:rsidRPr="00FE1E34" w:rsidRDefault="00000000" w:rsidP="00FE1E34">
      <w:pPr>
        <w:bidi/>
        <w:rPr>
          <w:rFonts w:ascii="Narkisim" w:hAnsi="Narkisim" w:cs="Narkisim"/>
        </w:rPr>
      </w:pPr>
      <w:r w:rsidRPr="00FE1E34">
        <w:rPr>
          <w:rFonts w:ascii="Narkisim" w:hAnsi="Narkisim" w:cs="Narkisim"/>
          <w:u w:val="single"/>
          <w:rtl/>
        </w:rPr>
        <w:t>הכל הולך אחר התחתון</w:t>
      </w:r>
      <w:r w:rsidRPr="00FE1E34">
        <w:rPr>
          <w:rFonts w:ascii="Narkisim" w:hAnsi="Narkisim" w:cs="Narkisim"/>
          <w:rtl/>
        </w:rPr>
        <w:t>. ה</w:t>
      </w:r>
      <w:r w:rsidRPr="00FE1E34">
        <w:rPr>
          <w:rFonts w:ascii="Narkisim" w:hAnsi="Narkisim" w:cs="Narkisim"/>
          <w:b/>
          <w:bCs/>
          <w:rtl/>
        </w:rPr>
        <w:t>ר"י מגאש</w:t>
      </w:r>
      <w:r w:rsidRPr="00FE1E34">
        <w:rPr>
          <w:rFonts w:ascii="Narkisim" w:hAnsi="Narkisim" w:cs="Narkisim"/>
          <w:rtl/>
        </w:rPr>
        <w:t xml:space="preserve"> (בשיטמ"ק) ביאר דלא דמי לרישא שאמר דאינון, דאזלי' לקולא. דשאני התם שהוא דיבור א', ואי אפשר לחלק ביניהם. וכיון שדבריו סותרים זה את זה אמרינן יד בעל השטר על התחתונה. ודוקא בב' דיבורים מחולקים אמרי' הלך אחר התחתון, דכל א' מהם דיבור בפני עצמו ואי"צ לחבירו. וכיון שהתחתון סותר את העליון אמרינן מיהדר קא הדר ביה מעליון.</w:t>
      </w:r>
    </w:p>
    <w:p w14:paraId="0A7C6795"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רשב"א</w:t>
      </w:r>
      <w:r w:rsidRPr="00FE1E34">
        <w:rPr>
          <w:rFonts w:ascii="Narkisim" w:hAnsi="Narkisim" w:cs="Narkisim"/>
          <w:rtl/>
        </w:rPr>
        <w:t xml:space="preserve"> כת' דאף בבא זו לא שייך לנידון תפוס לשון ראשון, דהכא ודאי מהדר הוא דקא הדר ביה, דעיינו בחושבנייהו וכתבי למטה. ואילו תפוס לשון ראשון ולשון אחרון הוה דוקא היכא דמפיק להו בבת א', כגון איסתרא מאה מעי וכדו'. ועד"ז כת' ה</w:t>
      </w:r>
      <w:r w:rsidRPr="00FE1E34">
        <w:rPr>
          <w:rFonts w:ascii="Narkisim" w:hAnsi="Narkisim" w:cs="Narkisim"/>
          <w:b/>
          <w:bCs/>
          <w:rtl/>
        </w:rPr>
        <w:t>רמ"ה</w:t>
      </w:r>
      <w:r w:rsidRPr="00FE1E34">
        <w:rPr>
          <w:rFonts w:ascii="Narkisim" w:hAnsi="Narkisim" w:cs="Narkisim"/>
          <w:rtl/>
        </w:rPr>
        <w:t xml:space="preserve"> (ה) דכיון דמרחקי מהדדי ליכא למימר פרושי מפרש. ועד"ז כת' שאר ראשונים</w:t>
      </w:r>
      <w:r w:rsidRPr="00FE1E34">
        <w:rPr>
          <w:rStyle w:val="ac"/>
          <w:rFonts w:ascii="Narkisim" w:hAnsi="Narkisim" w:cs="Narkisim"/>
          <w:rtl/>
        </w:rPr>
        <w:footnoteReference w:id="300"/>
      </w:r>
      <w:r w:rsidRPr="00FE1E34">
        <w:rPr>
          <w:rFonts w:ascii="Narkisim" w:hAnsi="Narkisim" w:cs="Narkisim"/>
          <w:rtl/>
        </w:rPr>
        <w:t>.</w:t>
      </w:r>
    </w:p>
    <w:p w14:paraId="619E79B9"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הג' אשר"י</w:t>
      </w:r>
      <w:r w:rsidRPr="00FE1E34">
        <w:rPr>
          <w:rFonts w:ascii="Narkisim" w:hAnsi="Narkisim" w:cs="Narkisim"/>
          <w:rtl/>
        </w:rPr>
        <w:t xml:space="preserve"> כת' דאם מחק סכום של מטה, כל השטר פסול. דאיכא למיחש שמא לא היה כתוב כי אם דינר א'. [ואף דסותר להדיא את תחילת השטר].</w:t>
      </w:r>
    </w:p>
    <w:p w14:paraId="17B089B2" w14:textId="77777777" w:rsidR="00A513C2" w:rsidRPr="00FE1E34" w:rsidRDefault="00000000" w:rsidP="00FE1E34">
      <w:pPr>
        <w:pStyle w:val="aa"/>
        <w:bidi/>
        <w:rPr>
          <w:rFonts w:ascii="Narkisim" w:hAnsi="Narkisim"/>
        </w:rPr>
      </w:pPr>
      <w:r w:rsidRPr="00FE1E34">
        <w:rPr>
          <w:rFonts w:ascii="Narkisim" w:hAnsi="Narkisim"/>
          <w:u w:val="single"/>
          <w:rtl/>
        </w:rPr>
        <w:t>שאם תימחק אות א' וכו'</w:t>
      </w:r>
      <w:r w:rsidRPr="00FE1E34">
        <w:rPr>
          <w:rFonts w:ascii="Narkisim" w:hAnsi="Narkisim"/>
          <w:rtl/>
        </w:rPr>
        <w:t>. וה</w:t>
      </w:r>
      <w:r w:rsidRPr="00FE1E34">
        <w:rPr>
          <w:rFonts w:ascii="Narkisim" w:hAnsi="Narkisim"/>
          <w:b/>
          <w:bCs/>
          <w:rtl/>
        </w:rPr>
        <w:t>תורת חיים</w:t>
      </w:r>
      <w:r w:rsidRPr="00FE1E34">
        <w:rPr>
          <w:rFonts w:ascii="Narkisim" w:hAnsi="Narkisim"/>
          <w:rtl/>
        </w:rPr>
        <w:t xml:space="preserve"> (קסו:, הו' בגליון) הביא גירסא שאם לא כתב אות א'. וכן ב</w:t>
      </w:r>
      <w:r w:rsidRPr="00FE1E34">
        <w:rPr>
          <w:rFonts w:ascii="Narkisim" w:hAnsi="Narkisim"/>
          <w:b/>
          <w:bCs/>
          <w:rtl/>
        </w:rPr>
        <w:t>הג' אשר"י</w:t>
      </w:r>
      <w:r w:rsidRPr="00FE1E34">
        <w:rPr>
          <w:rFonts w:ascii="Narkisim" w:hAnsi="Narkisim"/>
          <w:rtl/>
        </w:rPr>
        <w:t xml:space="preserve"> הביא דמשמע דרשב"ם גרס כן. וכן </w:t>
      </w:r>
      <w:r w:rsidRPr="00FE1E34">
        <w:rPr>
          <w:rFonts w:ascii="Narkisim" w:hAnsi="Narkisim"/>
          <w:b/>
          <w:bCs/>
          <w:rtl/>
        </w:rPr>
        <w:t>תוס</w:t>
      </w:r>
      <w:r w:rsidRPr="00FE1E34">
        <w:rPr>
          <w:rFonts w:ascii="Narkisim" w:hAnsi="Narkisim"/>
          <w:rtl/>
        </w:rPr>
        <w:t>' (קסו:, שייך למשנה כאן) דנו בגירסא זו. וה</w:t>
      </w:r>
      <w:r w:rsidRPr="00FE1E34">
        <w:rPr>
          <w:rFonts w:ascii="Narkisim" w:hAnsi="Narkisim"/>
          <w:b/>
          <w:bCs/>
          <w:rtl/>
        </w:rPr>
        <w:t>ריטב"א</w:t>
      </w:r>
      <w:r w:rsidRPr="00FE1E34">
        <w:rPr>
          <w:rFonts w:ascii="Narkisim" w:hAnsi="Narkisim"/>
          <w:rtl/>
        </w:rPr>
        <w:t xml:space="preserve"> גרס שאם תמחק, והוסיף פי' וה"ה אם תחסר, כדאיתא בגמ'.</w:t>
      </w:r>
    </w:p>
    <w:p w14:paraId="6A9F432F" w14:textId="77777777" w:rsidR="00A513C2" w:rsidRPr="00FE1E34" w:rsidRDefault="00000000" w:rsidP="00FE1E34">
      <w:pPr>
        <w:bidi/>
        <w:rPr>
          <w:rFonts w:ascii="Narkisim" w:hAnsi="Narkisim" w:cs="Narkisim"/>
        </w:rPr>
      </w:pPr>
      <w:r w:rsidRPr="00FE1E34">
        <w:rPr>
          <w:rFonts w:ascii="Narkisim" w:hAnsi="Narkisim" w:cs="Narkisim"/>
          <w:u w:val="single"/>
          <w:rtl/>
        </w:rPr>
        <w:t>ת"ר כסף, אין פחות מדינר כסף וכו'</w:t>
      </w:r>
      <w:r w:rsidRPr="00FE1E34">
        <w:rPr>
          <w:rFonts w:ascii="Narkisim" w:hAnsi="Narkisim" w:cs="Narkisim"/>
          <w:rtl/>
        </w:rPr>
        <w:t>. ה</w:t>
      </w:r>
      <w:r w:rsidRPr="00FE1E34">
        <w:rPr>
          <w:rFonts w:ascii="Narkisim" w:hAnsi="Narkisim" w:cs="Narkisim"/>
          <w:b/>
          <w:bCs/>
          <w:rtl/>
        </w:rPr>
        <w:t>רשב"א</w:t>
      </w:r>
      <w:r w:rsidRPr="00FE1E34">
        <w:rPr>
          <w:rFonts w:ascii="Narkisim" w:hAnsi="Narkisim" w:cs="Narkisim"/>
          <w:rtl/>
        </w:rPr>
        <w:t xml:space="preserve"> כת' דכן הדין במי שכותב מטבע סתם, במקום שיוצאין שנים או שלשה מטבעות בשווה אינו גובה אלא בפחות שבהן. אבל היכא שמטבע א' יוצא להדיא</w:t>
      </w:r>
      <w:r w:rsidRPr="00FE1E34">
        <w:rPr>
          <w:rStyle w:val="ac"/>
          <w:rFonts w:ascii="Narkisim" w:hAnsi="Narkisim" w:cs="Narkisim"/>
          <w:rtl/>
        </w:rPr>
        <w:footnoteReference w:id="301"/>
      </w:r>
      <w:r w:rsidRPr="00FE1E34">
        <w:rPr>
          <w:rFonts w:ascii="Narkisim" w:hAnsi="Narkisim" w:cs="Narkisim"/>
          <w:rtl/>
        </w:rPr>
        <w:t>, אמרי' דסתמא מיניה הוא</w:t>
      </w:r>
      <w:r w:rsidRPr="00FE1E34">
        <w:rPr>
          <w:rStyle w:val="ac"/>
          <w:rFonts w:ascii="Narkisim" w:hAnsi="Narkisim" w:cs="Narkisim"/>
          <w:rtl/>
        </w:rPr>
        <w:footnoteReference w:id="302"/>
      </w:r>
      <w:r w:rsidRPr="00FE1E34">
        <w:rPr>
          <w:rFonts w:ascii="Narkisim" w:hAnsi="Narkisim" w:cs="Narkisim"/>
          <w:rtl/>
        </w:rPr>
        <w:t>.</w:t>
      </w:r>
    </w:p>
    <w:p w14:paraId="7AE153E3"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נמוק”י</w:t>
      </w:r>
      <w:r w:rsidRPr="00FE1E34">
        <w:rPr>
          <w:rFonts w:ascii="Narkisim" w:hAnsi="Narkisim"/>
          <w:rtl/>
        </w:rPr>
        <w:t xml:space="preserve"> הביא בשם ה</w:t>
      </w:r>
      <w:r w:rsidRPr="00FE1E34">
        <w:rPr>
          <w:rFonts w:ascii="Narkisim" w:hAnsi="Narkisim"/>
          <w:b/>
          <w:bCs/>
          <w:rtl/>
        </w:rPr>
        <w:t>ריטב”א</w:t>
      </w:r>
      <w:r w:rsidRPr="00FE1E34">
        <w:rPr>
          <w:rFonts w:ascii="Narkisim" w:hAnsi="Narkisim"/>
          <w:rtl/>
        </w:rPr>
        <w:t xml:space="preserve"> דתלי במטבעות שנושאין ונותנין בהם במיני מאכל וסחורה, ולא סגי במה שמחליפים אותו בשולחנות.</w:t>
      </w:r>
    </w:p>
    <w:p w14:paraId="315C284C"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(קסו:) כת' דתלי במנהג במקום כתיבת השטר. והיכא דמסייע מנהג לחד מינייהו לא אמרינן יד בעל השטר על התחתונה.</w:t>
      </w:r>
    </w:p>
    <w:p w14:paraId="3782B6C3"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דן בשובר שכתוב שפרע דינרין סתם, ד</w:t>
      </w:r>
      <w:r w:rsidRPr="00FE1E34">
        <w:rPr>
          <w:rFonts w:ascii="Narkisim" w:hAnsi="Narkisim" w:cs="Narkisim"/>
          <w:b/>
          <w:bCs/>
          <w:rtl/>
        </w:rPr>
        <w:t>י"א</w:t>
      </w:r>
      <w:r w:rsidRPr="00FE1E34">
        <w:rPr>
          <w:rFonts w:ascii="Narkisim" w:hAnsi="Narkisim" w:cs="Narkisim"/>
          <w:rtl/>
        </w:rPr>
        <w:t xml:space="preserve"> (וכ"ד הר"ם) דגבי שובר נידון הלשון על העליונה בכל ספקותיו והמע"ה. ומתפרש שפרע טובא</w:t>
      </w:r>
      <w:r w:rsidRPr="00FE1E34">
        <w:rPr>
          <w:rStyle w:val="ac"/>
          <w:rFonts w:ascii="Narkisim" w:hAnsi="Narkisim" w:cs="Narkisim"/>
          <w:rtl/>
        </w:rPr>
        <w:footnoteReference w:id="303"/>
      </w:r>
      <w:r w:rsidRPr="00FE1E34">
        <w:rPr>
          <w:rFonts w:ascii="Narkisim" w:hAnsi="Narkisim" w:cs="Narkisim"/>
          <w:rtl/>
        </w:rPr>
        <w:t>. וה</w:t>
      </w:r>
      <w:r w:rsidRPr="00FE1E34">
        <w:rPr>
          <w:rFonts w:ascii="Narkisim" w:hAnsi="Narkisim" w:cs="Narkisim"/>
          <w:b/>
          <w:bCs/>
          <w:rtl/>
        </w:rPr>
        <w:t>ריטב"א</w:t>
      </w:r>
      <w:r w:rsidRPr="00FE1E34">
        <w:rPr>
          <w:rFonts w:ascii="Narkisim" w:hAnsi="Narkisim" w:cs="Narkisim"/>
          <w:rtl/>
        </w:rPr>
        <w:t xml:space="preserve"> חלק דהשובר בא לבטל השטר הברור, ומש"ה יד השובר על התחתונה, ומיעוט רבים שנים וכדדיינינן למיעוט סלעים.</w:t>
      </w:r>
    </w:p>
    <w:p w14:paraId="2CAA37CC"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נסתפק אף בשאר ספיקות שיש בלשון שובר, אי דנים דיד בעל השובר על התחתונה, או אם נאמר המע"ה. וכת' דלכאורה נראה שהמע"ה כדברי הר"ם. [ואפ"ה שאני הכא].</w:t>
      </w:r>
    </w:p>
    <w:p w14:paraId="192B6899" w14:textId="77777777" w:rsidR="00A513C2" w:rsidRPr="00FE1E34" w:rsidRDefault="00000000" w:rsidP="00FE1E34">
      <w:pPr>
        <w:bidi/>
        <w:rPr>
          <w:rFonts w:ascii="Narkisim" w:hAnsi="Narkisim" w:cs="Narkisim"/>
        </w:rPr>
      </w:pPr>
      <w:r w:rsidRPr="00FE1E34">
        <w:rPr>
          <w:rFonts w:ascii="Narkisim" w:hAnsi="Narkisim" w:cs="Narkisim"/>
          <w:u w:val="single"/>
          <w:rtl/>
        </w:rPr>
        <w:t>אמר רב פפא באתרא דלא סגי פריטי דכספא</w:t>
      </w:r>
      <w:r w:rsidRPr="00FE1E34">
        <w:rPr>
          <w:rFonts w:ascii="Narkisim" w:hAnsi="Narkisim" w:cs="Narkisim"/>
          <w:rtl/>
        </w:rPr>
        <w:t xml:space="preserve">. </w:t>
      </w:r>
      <w:r w:rsidRPr="00FE1E34">
        <w:rPr>
          <w:rFonts w:ascii="Narkisim" w:hAnsi="Narkisim" w:cs="Narkisim"/>
          <w:b/>
          <w:bCs/>
          <w:rtl/>
        </w:rPr>
        <w:t>תוס</w:t>
      </w:r>
      <w:r w:rsidRPr="00FE1E34">
        <w:rPr>
          <w:rFonts w:ascii="Narkisim" w:hAnsi="Narkisim" w:cs="Narkisim"/>
          <w:rtl/>
        </w:rPr>
        <w:t>' (בסו"ד) דבמקום זה אין הולך מטבע של כסף פחות מדינר.</w:t>
      </w:r>
    </w:p>
    <w:p w14:paraId="3158871B"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(תריג) הביא דמבואר דיש מקומות דעשו מטבע איסר מכסף, ויש מקומות מנחושת [שהרי ודאי יש להם מטבע פחות מדינר]. והביא דנח' הראשונים ממה עשוי איסר, ד</w:t>
      </w:r>
      <w:r w:rsidRPr="00FE1E34">
        <w:rPr>
          <w:rFonts w:ascii="Narkisim" w:hAnsi="Narkisim"/>
          <w:b/>
          <w:bCs/>
          <w:rtl/>
        </w:rPr>
        <w:t>רש"י</w:t>
      </w:r>
      <w:r w:rsidRPr="00FE1E34">
        <w:rPr>
          <w:rFonts w:ascii="Narkisim" w:hAnsi="Narkisim"/>
          <w:rtl/>
        </w:rPr>
        <w:t xml:space="preserve"> (קידושין ב. ועוד) כת' דאיסר האיטלקי עשוי מכסף. וה</w:t>
      </w:r>
      <w:r w:rsidRPr="00FE1E34">
        <w:rPr>
          <w:rFonts w:ascii="Narkisim" w:hAnsi="Narkisim"/>
          <w:b/>
          <w:bCs/>
          <w:rtl/>
        </w:rPr>
        <w:t>רא”ש</w:t>
      </w:r>
      <w:r w:rsidRPr="00FE1E34">
        <w:rPr>
          <w:rFonts w:ascii="Narkisim" w:hAnsi="Narkisim"/>
          <w:rtl/>
        </w:rPr>
        <w:t xml:space="preserve"> (ב”מ ד כ) חלק דעשוה מנחשת. וע"פ סוגיין לכאורה תלוי דמנהגי המקומות.</w:t>
      </w:r>
    </w:p>
    <w:p w14:paraId="2C43E243" w14:textId="77777777" w:rsidR="00A513C2" w:rsidRPr="00FE1E34" w:rsidRDefault="00000000" w:rsidP="00FE1E34">
      <w:pPr>
        <w:pStyle w:val="3"/>
        <w:bidi/>
        <w:rPr>
          <w:rFonts w:ascii="Narkisim" w:hAnsi="Narkisim"/>
        </w:rPr>
      </w:pPr>
      <w:r w:rsidRPr="00FE1E34">
        <w:rPr>
          <w:rFonts w:ascii="Narkisim" w:hAnsi="Narkisim"/>
          <w:rtl/>
        </w:rPr>
        <w:lastRenderedPageBreak/>
        <w:t>דף קסו.</w:t>
      </w:r>
    </w:p>
    <w:p w14:paraId="434BFACF" w14:textId="77777777" w:rsidR="00A513C2" w:rsidRPr="00FE1E34" w:rsidRDefault="00000000" w:rsidP="00FE1E34">
      <w:pPr>
        <w:bidi/>
        <w:rPr>
          <w:rFonts w:ascii="Narkisim" w:hAnsi="Narkisim" w:cs="Narkisim"/>
        </w:rPr>
      </w:pPr>
      <w:r w:rsidRPr="00FE1E34">
        <w:rPr>
          <w:rFonts w:ascii="Narkisim" w:hAnsi="Narkisim" w:cs="Narkisim"/>
          <w:u w:val="single"/>
          <w:rtl/>
        </w:rPr>
        <w:t>פריטי דדהבא לא עבדי אינשי</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בשום אתרא. ואילו לעיל נקט באתרא דלא סגי פריטי דכספא. וה</w:t>
      </w:r>
      <w:r w:rsidRPr="00FE1E34">
        <w:rPr>
          <w:rFonts w:ascii="Narkisim" w:hAnsi="Narkisim" w:cs="Narkisim"/>
          <w:b/>
          <w:bCs/>
          <w:rtl/>
        </w:rPr>
        <w:t>שיטמ"ק</w:t>
      </w:r>
      <w:r w:rsidRPr="00FE1E34">
        <w:rPr>
          <w:rFonts w:ascii="Narkisim" w:hAnsi="Narkisim" w:cs="Narkisim"/>
          <w:rtl/>
        </w:rPr>
        <w:t xml:space="preserve"> (תוס' בשם ר"מ) פי' דיש מקומות שהיה יוצא פריטי דכספא, וכגון איסרין ושמין וחרוב שהם מטבעות של כסף.</w:t>
      </w:r>
    </w:p>
    <w:p w14:paraId="54E1A234" w14:textId="77777777" w:rsidR="00A513C2" w:rsidRPr="00FE1E34" w:rsidRDefault="00000000" w:rsidP="00FE1E34">
      <w:pPr>
        <w:pStyle w:val="aa"/>
        <w:bidi/>
        <w:rPr>
          <w:rFonts w:ascii="Narkisim" w:hAnsi="Narkisim"/>
        </w:rPr>
      </w:pPr>
      <w:r w:rsidRPr="00FE1E34">
        <w:rPr>
          <w:rFonts w:ascii="Narkisim" w:hAnsi="Narkisim"/>
          <w:u w:val="single"/>
          <w:rtl/>
        </w:rPr>
        <w:t>ואימא דהבא פריכא בתרי דינרי וכו'</w:t>
      </w:r>
      <w:r w:rsidRPr="00FE1E34">
        <w:rPr>
          <w:rFonts w:ascii="Narkisim" w:hAnsi="Narkisim"/>
          <w:rtl/>
        </w:rPr>
        <w:t>. ה</w:t>
      </w:r>
      <w:r w:rsidRPr="00FE1E34">
        <w:rPr>
          <w:rFonts w:ascii="Narkisim" w:hAnsi="Narkisim"/>
          <w:b/>
          <w:bCs/>
          <w:rtl/>
        </w:rPr>
        <w:t>שיטמ"ק</w:t>
      </w:r>
      <w:r w:rsidRPr="00FE1E34">
        <w:rPr>
          <w:rFonts w:ascii="Narkisim" w:hAnsi="Narkisim"/>
          <w:rtl/>
        </w:rPr>
        <w:t xml:space="preserve"> (בשם תוס', ובשם ר' יונתן) הק' דהו"ל ליישב דמיירי דאמר ליה מטבע זהב בדינרין. דהשתא על כרחין בדינרין דכספא קאמר, מדנקט 'בדינרין', ורישא נמי אוקימנא למטבעי. ותי' דכיון שכתב דהבא בדינרין, משמע דחייב לו שווה דינר, ואפי' כתב מטבע.</w:t>
      </w:r>
    </w:p>
    <w:p w14:paraId="6F1877E9" w14:textId="77777777" w:rsidR="00A513C2" w:rsidRPr="00FE1E34" w:rsidRDefault="00000000" w:rsidP="00FE1E34">
      <w:pPr>
        <w:bidi/>
        <w:rPr>
          <w:rFonts w:ascii="Narkisim" w:hAnsi="Narkisim" w:cs="Narkisim"/>
          <w:u w:val="single"/>
        </w:rPr>
      </w:pPr>
      <w:r w:rsidRPr="00FE1E34">
        <w:rPr>
          <w:rFonts w:ascii="Narkisim" w:hAnsi="Narkisim" w:cs="Narkisim"/>
          <w:u w:val="single"/>
          <w:rtl/>
        </w:rPr>
        <w:t>אמר אביי יד בעל השטר על התחתונה וכו'</w:t>
      </w:r>
      <w:r w:rsidRPr="00FE1E34">
        <w:rPr>
          <w:rFonts w:ascii="Narkisim" w:hAnsi="Narkisim" w:cs="Narkisim"/>
          <w:rtl/>
        </w:rPr>
        <w:t>. וכן פ</w:t>
      </w:r>
      <w:r w:rsidRPr="00FE1E34">
        <w:rPr>
          <w:rFonts w:ascii="Narkisim" w:hAnsi="Narkisim" w:cs="Narkisim"/>
          <w:b/>
          <w:bCs/>
          <w:rtl/>
        </w:rPr>
        <w:t>רשב"ם</w:t>
      </w:r>
      <w:r w:rsidRPr="00FE1E34">
        <w:rPr>
          <w:rFonts w:ascii="Narkisim" w:hAnsi="Narkisim" w:cs="Narkisim"/>
          <w:rtl/>
        </w:rPr>
        <w:t xml:space="preserve"> במשנה דהדין 'אין פחות' הוה משום דיד בעל השטר על התחתונה, והממע"ה. וה</w:t>
      </w:r>
      <w:r w:rsidRPr="00FE1E34">
        <w:rPr>
          <w:rFonts w:ascii="Narkisim" w:hAnsi="Narkisim" w:cs="Narkisim"/>
          <w:b/>
          <w:bCs/>
          <w:rtl/>
        </w:rPr>
        <w:t>קוב"ש</w:t>
      </w:r>
      <w:r w:rsidRPr="00FE1E34">
        <w:rPr>
          <w:rFonts w:ascii="Narkisim" w:hAnsi="Narkisim" w:cs="Narkisim"/>
          <w:rtl/>
        </w:rPr>
        <w:t xml:space="preserve"> (תרטו) דייק מדברי ה</w:t>
      </w:r>
      <w:r w:rsidRPr="00FE1E34">
        <w:rPr>
          <w:rFonts w:ascii="Narkisim" w:hAnsi="Narkisim" w:cs="Narkisim"/>
          <w:b/>
          <w:bCs/>
          <w:rtl/>
        </w:rPr>
        <w:t>תוס'</w:t>
      </w:r>
      <w:r w:rsidRPr="00FE1E34">
        <w:rPr>
          <w:rFonts w:ascii="Narkisim" w:hAnsi="Narkisim" w:cs="Narkisim"/>
          <w:rtl/>
        </w:rPr>
        <w:t xml:space="preserve"> (סוד"ה אמר) דכיון דיד בעל השטר על התחתונה אף אי תפס מפקינן מיניה</w:t>
      </w:r>
      <w:r w:rsidRPr="00FE1E34">
        <w:rPr>
          <w:rStyle w:val="ac"/>
          <w:rFonts w:ascii="Narkisim" w:hAnsi="Narkisim" w:cs="Narkisim"/>
          <w:rtl/>
        </w:rPr>
        <w:footnoteReference w:id="304"/>
      </w:r>
      <w:r w:rsidRPr="00FE1E34">
        <w:rPr>
          <w:rFonts w:ascii="Narkisim" w:hAnsi="Narkisim" w:cs="Narkisim"/>
          <w:rtl/>
        </w:rPr>
        <w:t xml:space="preserve"> [אפי' טוען ברי], ולא הוה בגדר ספק</w:t>
      </w:r>
      <w:r w:rsidRPr="00FE1E34">
        <w:rPr>
          <w:rStyle w:val="ac"/>
          <w:rFonts w:ascii="Narkisim" w:hAnsi="Narkisim" w:cs="Narkisim"/>
          <w:rtl/>
        </w:rPr>
        <w:footnoteReference w:id="305"/>
      </w:r>
      <w:r w:rsidRPr="00FE1E34">
        <w:rPr>
          <w:rFonts w:ascii="Narkisim" w:hAnsi="Narkisim" w:cs="Narkisim"/>
          <w:rtl/>
        </w:rPr>
        <w:t>. וע"כ דגדר יד בעל השטר על התחתונה נחשב 'ודאי'</w:t>
      </w:r>
      <w:r w:rsidRPr="00FE1E34">
        <w:rPr>
          <w:rStyle w:val="ac"/>
          <w:rFonts w:ascii="Narkisim" w:hAnsi="Narkisim" w:cs="Narkisim"/>
          <w:rtl/>
        </w:rPr>
        <w:footnoteReference w:id="306"/>
      </w:r>
      <w:r w:rsidRPr="00FE1E34">
        <w:rPr>
          <w:rFonts w:ascii="Narkisim" w:hAnsi="Narkisim" w:cs="Narkisim"/>
          <w:rtl/>
        </w:rPr>
        <w:t>.</w:t>
      </w:r>
      <w:r w:rsidRPr="00FE1E34">
        <w:rPr>
          <w:rStyle w:val="ac"/>
          <w:rFonts w:ascii="Narkisim" w:hAnsi="Narkisim" w:cs="Narkisim"/>
          <w:rtl/>
        </w:rPr>
        <w:footnoteReference w:id="307"/>
      </w:r>
    </w:p>
    <w:p w14:paraId="18BD0960" w14:textId="77777777" w:rsidR="00A513C2" w:rsidRPr="00FE1E34" w:rsidRDefault="00000000" w:rsidP="00FE1E34">
      <w:pPr>
        <w:pStyle w:val="aa"/>
        <w:bidi/>
        <w:rPr>
          <w:rFonts w:ascii="Narkisim" w:hAnsi="Narkisim"/>
        </w:rPr>
      </w:pPr>
      <w:r w:rsidRPr="00FE1E34">
        <w:rPr>
          <w:rFonts w:ascii="Narkisim" w:hAnsi="Narkisim"/>
          <w:u w:val="single"/>
          <w:rtl/>
        </w:rPr>
        <w:t>(רישא דקתני וכו') [א"ה רישא נמי וכו']</w:t>
      </w:r>
      <w:r w:rsidRPr="00FE1E34">
        <w:rPr>
          <w:rFonts w:ascii="Narkisim" w:hAnsi="Narkisim"/>
          <w:rtl/>
        </w:rPr>
        <w:t xml:space="preserve">. כ"ג </w:t>
      </w:r>
      <w:r w:rsidRPr="00FE1E34">
        <w:rPr>
          <w:rFonts w:ascii="Narkisim" w:hAnsi="Narkisim"/>
          <w:b/>
          <w:bCs/>
          <w:rtl/>
        </w:rPr>
        <w:t>רשב"ם</w:t>
      </w:r>
      <w:r w:rsidRPr="00FE1E34">
        <w:rPr>
          <w:rFonts w:ascii="Narkisim" w:hAnsi="Narkisim"/>
          <w:rtl/>
        </w:rPr>
        <w:t xml:space="preserve"> ו</w:t>
      </w:r>
      <w:r w:rsidRPr="00FE1E34">
        <w:rPr>
          <w:rFonts w:ascii="Narkisim" w:hAnsi="Narkisim"/>
          <w:b/>
          <w:bCs/>
          <w:rtl/>
        </w:rPr>
        <w:t>ר"ח</w:t>
      </w:r>
      <w:r w:rsidRPr="00FE1E34">
        <w:rPr>
          <w:rFonts w:ascii="Narkisim" w:hAnsi="Narkisim"/>
          <w:rtl/>
        </w:rPr>
        <w:t xml:space="preserve"> בתוס' דהגמ' מק' מאידך ברייתא דכסף בדינרין. אבל כמה </w:t>
      </w:r>
      <w:r w:rsidRPr="00FE1E34">
        <w:rPr>
          <w:rFonts w:ascii="Narkisim" w:hAnsi="Narkisim"/>
          <w:b/>
          <w:bCs/>
          <w:rtl/>
        </w:rPr>
        <w:t>ראשונים</w:t>
      </w:r>
      <w:r w:rsidRPr="00FE1E34">
        <w:rPr>
          <w:rFonts w:ascii="Narkisim" w:hAnsi="Narkisim"/>
          <w:rtl/>
        </w:rPr>
        <w:t xml:space="preserve"> (הר"י מגאש, רמ"ה ועוד) פי' קו' הגמ' מרישא דברייתא</w:t>
      </w:r>
      <w:r w:rsidRPr="00FE1E34">
        <w:rPr>
          <w:rStyle w:val="ac"/>
          <w:rFonts w:ascii="Narkisim" w:hAnsi="Narkisim"/>
          <w:rtl/>
        </w:rPr>
        <w:footnoteReference w:id="308"/>
      </w:r>
      <w:r w:rsidRPr="00FE1E34">
        <w:rPr>
          <w:rFonts w:ascii="Narkisim" w:hAnsi="Narkisim"/>
          <w:rtl/>
        </w:rPr>
        <w:t>. ע"ע תוס'.</w:t>
      </w:r>
    </w:p>
    <w:p w14:paraId="271D78B9" w14:textId="77777777" w:rsidR="00A513C2" w:rsidRPr="00FE1E34" w:rsidRDefault="00000000" w:rsidP="00FE1E34">
      <w:pPr>
        <w:bidi/>
        <w:rPr>
          <w:rFonts w:ascii="Narkisim" w:hAnsi="Narkisim" w:cs="Narkisim"/>
        </w:rPr>
      </w:pPr>
      <w:r w:rsidRPr="00FE1E34">
        <w:rPr>
          <w:rFonts w:ascii="Narkisim" w:hAnsi="Narkisim" w:cs="Narkisim"/>
          <w:u w:val="single"/>
          <w:rtl/>
        </w:rPr>
        <w:t>א"ר אשי וכו' סיפא דכתב דינרין וכו'</w:t>
      </w:r>
      <w:r w:rsidRPr="00FE1E34">
        <w:rPr>
          <w:rFonts w:ascii="Narkisim" w:hAnsi="Narkisim" w:cs="Narkisim"/>
          <w:rtl/>
        </w:rPr>
        <w:t>. וה</w:t>
      </w:r>
      <w:r w:rsidRPr="00FE1E34">
        <w:rPr>
          <w:rFonts w:ascii="Narkisim" w:hAnsi="Narkisim" w:cs="Narkisim"/>
          <w:b/>
          <w:bCs/>
          <w:rtl/>
        </w:rPr>
        <w:t>מאירי</w:t>
      </w:r>
      <w:r w:rsidRPr="00FE1E34">
        <w:rPr>
          <w:rFonts w:ascii="Narkisim" w:hAnsi="Narkisim" w:cs="Narkisim"/>
          <w:rtl/>
        </w:rPr>
        <w:t xml:space="preserve"> ביאר דלשון דינרי ראוי להיות נסמך, וודאי הוא סומכו לזהב</w:t>
      </w:r>
      <w:r w:rsidRPr="00FE1E34">
        <w:rPr>
          <w:rStyle w:val="ac"/>
          <w:rFonts w:ascii="Narkisim" w:hAnsi="Narkisim" w:cs="Narkisim"/>
          <w:rtl/>
        </w:rPr>
        <w:footnoteReference w:id="309"/>
      </w:r>
      <w:r w:rsidRPr="00FE1E34">
        <w:rPr>
          <w:rFonts w:ascii="Narkisim" w:hAnsi="Narkisim" w:cs="Narkisim"/>
          <w:rtl/>
        </w:rPr>
        <w:t>. אבל כשיש בו נו"ן הוא נזכר בסתם, ואדם מכוין בו על של כסף שאין אדם צריך בו פרט.</w:t>
      </w:r>
    </w:p>
    <w:p w14:paraId="30AD2AAC"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תוס'</w:t>
      </w:r>
      <w:r w:rsidRPr="00FE1E34">
        <w:rPr>
          <w:rFonts w:ascii="Narkisim" w:hAnsi="Narkisim" w:cs="Narkisim"/>
          <w:rtl/>
        </w:rPr>
        <w:t xml:space="preserve"> (ד"ה אמר) כת' דמ"מ לשון דינרין משמע בין זהב ובין כסף</w:t>
      </w:r>
      <w:r w:rsidRPr="00FE1E34">
        <w:rPr>
          <w:rStyle w:val="ac"/>
          <w:rFonts w:ascii="Narkisim" w:hAnsi="Narkisim" w:cs="Narkisim"/>
          <w:rtl/>
        </w:rPr>
        <w:footnoteReference w:id="310"/>
      </w:r>
      <w:r w:rsidRPr="00FE1E34">
        <w:rPr>
          <w:rFonts w:ascii="Narkisim" w:hAnsi="Narkisim" w:cs="Narkisim"/>
          <w:rtl/>
        </w:rPr>
        <w:t>, ומש"ה ברישא דהברייתא (הב') כיון דהשטר נקט זהב, הוה דינרין זהב (וכמ"ש תוס' בד"ה אי)</w:t>
      </w:r>
      <w:r w:rsidRPr="00FE1E34">
        <w:rPr>
          <w:rStyle w:val="ac"/>
          <w:rFonts w:ascii="Narkisim" w:hAnsi="Narkisim" w:cs="Narkisim"/>
          <w:rtl/>
        </w:rPr>
        <w:footnoteReference w:id="311"/>
      </w:r>
      <w:r w:rsidRPr="00FE1E34">
        <w:rPr>
          <w:rFonts w:ascii="Narkisim" w:hAnsi="Narkisim" w:cs="Narkisim"/>
          <w:rtl/>
        </w:rPr>
        <w:t>.</w:t>
      </w:r>
    </w:p>
    <w:p w14:paraId="7E4ADDAD"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מאירי</w:t>
      </w:r>
      <w:r w:rsidRPr="00FE1E34">
        <w:rPr>
          <w:rFonts w:ascii="Narkisim" w:hAnsi="Narkisim"/>
          <w:rtl/>
        </w:rPr>
        <w:t xml:space="preserve"> הביא די"ג [ברישא דהברייתא] זהב דינרי [בלא נו"ן]</w:t>
      </w:r>
      <w:r w:rsidRPr="00FE1E34">
        <w:rPr>
          <w:rStyle w:val="ac"/>
          <w:rFonts w:ascii="Narkisim" w:hAnsi="Narkisim"/>
          <w:rtl/>
        </w:rPr>
        <w:footnoteReference w:id="312"/>
      </w:r>
      <w:r w:rsidRPr="00FE1E34">
        <w:rPr>
          <w:rFonts w:ascii="Narkisim" w:hAnsi="Narkisim"/>
          <w:rtl/>
        </w:rPr>
        <w:t>. ועוד חילק ה</w:t>
      </w:r>
      <w:r w:rsidRPr="00FE1E34">
        <w:rPr>
          <w:rFonts w:ascii="Narkisim" w:hAnsi="Narkisim"/>
          <w:b/>
          <w:bCs/>
          <w:rtl/>
        </w:rPr>
        <w:t>מאירי</w:t>
      </w:r>
      <w:r w:rsidRPr="00FE1E34">
        <w:rPr>
          <w:rFonts w:ascii="Narkisim" w:hAnsi="Narkisim"/>
          <w:rtl/>
        </w:rPr>
        <w:t xml:space="preserve"> דרישא איירי שאמר 'דינרין' הד' בחיריק, שהוא לשון של זהב. ואילו רב אשי איירי שאמר דינרין בצירי תחת הד', דהוה לשון כסף.</w:t>
      </w:r>
    </w:p>
    <w:p w14:paraId="192723D8"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ר' יונתן</w:t>
      </w:r>
      <w:r w:rsidRPr="00FE1E34">
        <w:rPr>
          <w:rFonts w:ascii="Narkisim" w:hAnsi="Narkisim"/>
          <w:rtl/>
        </w:rPr>
        <w:t xml:space="preserve"> (בשיטמ"ק) חילק [דמשמע לפי סוגיית ההלכה] אי כתב י' אחר הנ'. דהיכא דלא כתיב ביה י' [דינרן, בלא י' בסופו] ונקוד בציר"י או בשו"א אמרי' דסתם של כסף. ובכה"ג איירי סיפא דדהב בדינרין. אבל ברישא דאמרינן כסף בדינרין אין פחות משני דינרין של זהב, דכתיב ביה יו"ד ונקוד בחיריק, וכשהוא נקוד בחיריק רצונו לומר מזהב.</w:t>
      </w:r>
    </w:p>
    <w:p w14:paraId="0D96E1D3"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(בשם קבלת הראשונים) דבסוגיין איירי כשכתוב י' אחר הד' [דינרי או דינרין], אבל היכא דלא כתב י' [דנרין] אינו אלא של כסף</w:t>
      </w:r>
      <w:r w:rsidRPr="00FE1E34">
        <w:rPr>
          <w:rStyle w:val="ac"/>
          <w:rFonts w:ascii="Narkisim" w:hAnsi="Narkisim" w:cs="Narkisim"/>
          <w:rtl/>
        </w:rPr>
        <w:footnoteReference w:id="313"/>
      </w:r>
      <w:r w:rsidRPr="00FE1E34">
        <w:rPr>
          <w:rFonts w:ascii="Narkisim" w:hAnsi="Narkisim" w:cs="Narkisim"/>
          <w:rtl/>
        </w:rPr>
        <w:t>.</w:t>
      </w:r>
    </w:p>
    <w:p w14:paraId="706212A6"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ה”ה</w:t>
      </w:r>
      <w:r w:rsidRPr="00FE1E34">
        <w:rPr>
          <w:rFonts w:ascii="Narkisim" w:hAnsi="Narkisim" w:cs="Narkisim"/>
          <w:rtl/>
        </w:rPr>
        <w:t xml:space="preserve"> (סו”ה מלוה, הו' ברמ”א מב יג) כת' דעכשיו בזמן הזה אין מדקדקין בלשון כל כך. ומש"ה הרי"ף והרמב"ם השמיטו כל זה. ואין חילוק בין דינרין לדינרי, ויד בעל השטר על התחתונה.</w:t>
      </w:r>
    </w:p>
    <w:p w14:paraId="7D725094" w14:textId="77777777" w:rsidR="00A513C2" w:rsidRPr="00FE1E34" w:rsidRDefault="00000000" w:rsidP="00FE1E34">
      <w:pPr>
        <w:pStyle w:val="aa"/>
        <w:bidi/>
        <w:rPr>
          <w:rFonts w:ascii="Narkisim" w:hAnsi="Narkisim"/>
        </w:rPr>
      </w:pPr>
      <w:r w:rsidRPr="00FE1E34">
        <w:rPr>
          <w:rFonts w:ascii="Narkisim" w:hAnsi="Narkisim"/>
          <w:u w:val="single"/>
          <w:rtl/>
        </w:rPr>
        <w:t>תוד"ה אמר</w:t>
      </w:r>
      <w:r w:rsidRPr="00FE1E34">
        <w:rPr>
          <w:rFonts w:ascii="Narkisim" w:hAnsi="Narkisim"/>
          <w:rtl/>
        </w:rPr>
        <w:t>. א"נ דינרי כסף וכסף דינרי בלא ב' איכא לספוקי ויחלוקו, אע"פ שיש לנו לומר הממע"ה ככל ספק ממון, שהרי יש ספק שתיקנו חלוקה וכו'. [ותוס' (לעיל סב:) הביאו כן מכמה סוגיות]. ה</w:t>
      </w:r>
      <w:r w:rsidRPr="00FE1E34">
        <w:rPr>
          <w:rFonts w:ascii="Narkisim" w:hAnsi="Narkisim"/>
          <w:b/>
          <w:bCs/>
          <w:rtl/>
        </w:rPr>
        <w:t>קוב"ש</w:t>
      </w:r>
      <w:r w:rsidRPr="00FE1E34">
        <w:rPr>
          <w:rFonts w:ascii="Narkisim" w:hAnsi="Narkisim"/>
          <w:rtl/>
        </w:rPr>
        <w:t xml:space="preserve"> (תרטו) הק' דהכא לא אשכחן דתקנו יחלוקו. ופי' דכוונת התוס' דמדוייק בברייתא דדינרי כסף הוא דין שונה, דיש חילוק בין דינרין לדינרי. אלא דמבואר בברייתא דבכה"ג יחלוקו [ותוס' דחו דמהני תפיסה]. ואילו ברישא דהברייתא יד בעל השטר על התחתונה, ולא אמרי' יחלוקו ול"מ תפיסה.</w:t>
      </w:r>
    </w:p>
    <w:p w14:paraId="258A3BB9" w14:textId="77777777" w:rsidR="00A513C2" w:rsidRPr="00FE1E34" w:rsidRDefault="00000000" w:rsidP="00FE1E34">
      <w:pPr>
        <w:bidi/>
        <w:rPr>
          <w:rFonts w:ascii="Narkisim" w:hAnsi="Narkisim" w:cs="Narkisim"/>
        </w:rPr>
      </w:pPr>
      <w:r w:rsidRPr="00FE1E34">
        <w:rPr>
          <w:rFonts w:ascii="Narkisim" w:hAnsi="Narkisim" w:cs="Narkisim"/>
          <w:u w:val="single"/>
          <w:rtl/>
        </w:rPr>
        <w:t>אמר רבן שמעון בן גמליאל</w:t>
      </w:r>
      <w:r w:rsidRPr="00FE1E34">
        <w:rPr>
          <w:rStyle w:val="ac"/>
          <w:rFonts w:ascii="Narkisim" w:hAnsi="Narkisim" w:cs="Narkisim"/>
          <w:u w:val="single"/>
          <w:rtl/>
        </w:rPr>
        <w:footnoteReference w:id="314"/>
      </w:r>
      <w:r w:rsidRPr="00FE1E34">
        <w:rPr>
          <w:rFonts w:ascii="Narkisim" w:hAnsi="Narkisim" w:cs="Narkisim"/>
          <w:u w:val="single"/>
          <w:rtl/>
        </w:rPr>
        <w:t xml:space="preserve"> וכו' ולימד וכו' ואין השאר עליה חובה</w:t>
      </w:r>
      <w:r w:rsidRPr="00FE1E34">
        <w:rPr>
          <w:rFonts w:ascii="Narkisim" w:hAnsi="Narkisim" w:cs="Narkisim"/>
          <w:rtl/>
        </w:rPr>
        <w:t xml:space="preserve">. </w:t>
      </w:r>
      <w:r w:rsidRPr="00FE1E34">
        <w:rPr>
          <w:rFonts w:ascii="Narkisim" w:hAnsi="Narkisim" w:cs="Narkisim"/>
          <w:b/>
          <w:bCs/>
          <w:rtl/>
        </w:rPr>
        <w:t>רשב"ם</w:t>
      </w:r>
      <w:r w:rsidRPr="00FE1E34">
        <w:rPr>
          <w:rFonts w:ascii="Narkisim" w:hAnsi="Narkisim" w:cs="Narkisim"/>
          <w:rtl/>
        </w:rPr>
        <w:t xml:space="preserve"> הביא דדעת ר' עקיבא (כריתות </w:t>
      </w:r>
      <w:r w:rsidRPr="00FE1E34">
        <w:rPr>
          <w:rFonts w:ascii="Narkisim" w:hAnsi="Narkisim" w:cs="Narkisim"/>
          <w:rtl/>
        </w:rPr>
        <w:lastRenderedPageBreak/>
        <w:t>ח.) דאף כשיש עליו ה' קינים ודאין, נפטרת בא' מהם. דמדמי ליה לטבילות, דסגי בטבילה א' על הכל. [ואילו ר' יוחנן בן נורי שם דימה לנתחייב ה' חטאות, שכולם חוב עליו]. ורשב"ג כר"ע.</w:t>
      </w:r>
    </w:p>
    <w:p w14:paraId="4321E8B8" w14:textId="77777777" w:rsidR="00A513C2" w:rsidRPr="00FE1E34" w:rsidRDefault="00000000" w:rsidP="00FE1E34">
      <w:pPr>
        <w:pStyle w:val="a7"/>
        <w:bidi/>
        <w:rPr>
          <w:rFonts w:ascii="Narkisim" w:hAnsi="Narkisim"/>
        </w:rPr>
      </w:pPr>
      <w:r w:rsidRPr="00FE1E34">
        <w:rPr>
          <w:rFonts w:ascii="Narkisim" w:hAnsi="Narkisim"/>
          <w:rtl/>
        </w:rPr>
        <w:t xml:space="preserve">אך </w:t>
      </w:r>
      <w:r w:rsidRPr="00FE1E34">
        <w:rPr>
          <w:rFonts w:ascii="Narkisim" w:hAnsi="Narkisim"/>
          <w:b/>
          <w:bCs/>
          <w:rtl/>
        </w:rPr>
        <w:t>תוס'</w:t>
      </w:r>
      <w:r w:rsidRPr="00FE1E34">
        <w:rPr>
          <w:rFonts w:ascii="Narkisim" w:hAnsi="Narkisim"/>
          <w:rtl/>
        </w:rPr>
        <w:t xml:space="preserve"> (כאן) חלקו דר"ע מודה דהוה חוב עליו, ור"ע (שם) קאי דמותרת בקדשים, ולא חיישינן לפשיעה [כדאי' בהמשך שם]. ועוה"ק תוס' דלא משמע דרשב"ג פליג את"ק</w:t>
      </w:r>
      <w:r w:rsidRPr="00FE1E34">
        <w:rPr>
          <w:rStyle w:val="ac"/>
          <w:rFonts w:ascii="Narkisim" w:hAnsi="Narkisim"/>
          <w:rtl/>
        </w:rPr>
        <w:footnoteReference w:id="315"/>
      </w:r>
      <w:r w:rsidRPr="00FE1E34">
        <w:rPr>
          <w:rFonts w:ascii="Narkisim" w:hAnsi="Narkisim"/>
          <w:rtl/>
        </w:rPr>
        <w:t>, שלימד כשיטתו דלא כת”ק.</w:t>
      </w:r>
    </w:p>
    <w:p w14:paraId="06E9C3BF"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ר"ת</w:t>
      </w:r>
      <w:r w:rsidRPr="00FE1E34">
        <w:rPr>
          <w:rFonts w:ascii="Narkisim" w:hAnsi="Narkisim"/>
          <w:rtl/>
        </w:rPr>
        <w:t xml:space="preserve"> הגיה והשאר עליו חובה</w:t>
      </w:r>
      <w:r w:rsidRPr="00FE1E34">
        <w:rPr>
          <w:rStyle w:val="ac"/>
          <w:rFonts w:ascii="Narkisim" w:hAnsi="Narkisim"/>
          <w:rtl/>
        </w:rPr>
        <w:footnoteReference w:id="316"/>
      </w:r>
      <w:r w:rsidRPr="00FE1E34">
        <w:rPr>
          <w:rFonts w:ascii="Narkisim" w:hAnsi="Narkisim"/>
          <w:rtl/>
        </w:rPr>
        <w:t>, שלימד שיביאו א' להתיר בקדשים, והשאר חוב בעלמא.</w:t>
      </w:r>
    </w:p>
    <w:p w14:paraId="51073540" w14:textId="77777777" w:rsidR="00A513C2" w:rsidRPr="00FE1E34" w:rsidRDefault="00000000" w:rsidP="00FE1E34">
      <w:pPr>
        <w:bidi/>
        <w:rPr>
          <w:rFonts w:ascii="Narkisim" w:hAnsi="Narkisim" w:cs="Narkisim"/>
        </w:rPr>
      </w:pPr>
      <w:r w:rsidRPr="00FE1E34">
        <w:rPr>
          <w:rFonts w:ascii="Narkisim" w:hAnsi="Narkisim" w:cs="Narkisim"/>
          <w:rtl/>
        </w:rPr>
        <w:t xml:space="preserve">אבל </w:t>
      </w:r>
      <w:r w:rsidRPr="00FE1E34">
        <w:rPr>
          <w:rFonts w:ascii="Narkisim" w:hAnsi="Narkisim" w:cs="Narkisim"/>
          <w:b/>
          <w:bCs/>
          <w:rtl/>
        </w:rPr>
        <w:t>רש”י</w:t>
      </w:r>
      <w:r w:rsidRPr="00FE1E34">
        <w:rPr>
          <w:rFonts w:ascii="Narkisim" w:hAnsi="Narkisim" w:cs="Narkisim"/>
          <w:rtl/>
        </w:rPr>
        <w:t xml:space="preserve"> (כריתות שם) פי' דרשב"ג היקל על דברי תורה, משום עת לעשות לה'. שאלמלי לא ימצאו יחדלו מלהביא אפי' א', ויאכלו בקדשים בטומאת הגוף</w:t>
      </w:r>
      <w:r w:rsidRPr="00FE1E34">
        <w:rPr>
          <w:rStyle w:val="ac"/>
          <w:rFonts w:ascii="Narkisim" w:hAnsi="Narkisim" w:cs="Narkisim"/>
          <w:rtl/>
        </w:rPr>
        <w:footnoteReference w:id="317"/>
      </w:r>
      <w:r w:rsidRPr="00FE1E34">
        <w:rPr>
          <w:rFonts w:ascii="Narkisim" w:hAnsi="Narkisim" w:cs="Narkisim"/>
          <w:rtl/>
        </w:rPr>
        <w:t>.</w:t>
      </w:r>
    </w:p>
    <w:p w14:paraId="1C92C14D"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באר שבע</w:t>
      </w:r>
      <w:r w:rsidRPr="00FE1E34">
        <w:rPr>
          <w:rFonts w:ascii="Narkisim" w:hAnsi="Narkisim"/>
          <w:rtl/>
        </w:rPr>
        <w:t xml:space="preserve"> (כריתות) כת'</w:t>
      </w:r>
      <w:r w:rsidRPr="00FE1E34">
        <w:rPr>
          <w:rStyle w:val="ac"/>
          <w:rFonts w:ascii="Narkisim" w:hAnsi="Narkisim"/>
          <w:rtl/>
        </w:rPr>
        <w:footnoteReference w:id="318"/>
      </w:r>
      <w:r w:rsidRPr="00FE1E34">
        <w:rPr>
          <w:rFonts w:ascii="Narkisim" w:hAnsi="Narkisim"/>
          <w:rtl/>
        </w:rPr>
        <w:t xml:space="preserve"> דהיה הוראת שעה, כדי שלא יחדלו מלהביא כלל. א"נ קבע כן לדורות קבעה, כדי שאם לעתיד לבוא יתייקרו לא יבואו להמנע מלהביא כלל. דיש רשות ביד בית דין לעקור דבר מן התורה בשב ואל תעשה</w:t>
      </w:r>
      <w:r w:rsidRPr="00FE1E34">
        <w:rPr>
          <w:rStyle w:val="ac"/>
          <w:rFonts w:ascii="Narkisim" w:hAnsi="Narkisim"/>
          <w:rtl/>
        </w:rPr>
        <w:footnoteReference w:id="319"/>
      </w:r>
      <w:r w:rsidRPr="00FE1E34">
        <w:rPr>
          <w:rFonts w:ascii="Narkisim" w:hAnsi="Narkisim"/>
          <w:rtl/>
        </w:rPr>
        <w:t>. וה</w:t>
      </w:r>
      <w:r w:rsidRPr="00FE1E34">
        <w:rPr>
          <w:rFonts w:ascii="Narkisim" w:hAnsi="Narkisim"/>
          <w:b/>
          <w:bCs/>
          <w:rtl/>
        </w:rPr>
        <w:t>כס"מ</w:t>
      </w:r>
      <w:r w:rsidRPr="00FE1E34">
        <w:rPr>
          <w:rFonts w:ascii="Narkisim" w:hAnsi="Narkisim"/>
          <w:rtl/>
        </w:rPr>
        <w:t xml:space="preserve"> (מחו"כ א י) העמיד דנח' בזה הרמב"ם והראב"ד (הו' בסמוך), דהראב"ד פי' שרשב"ג תיקן כן לדורות.</w:t>
      </w:r>
    </w:p>
    <w:p w14:paraId="450E73C6"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מיוחס לר"ש</w:t>
      </w:r>
      <w:r w:rsidRPr="00FE1E34">
        <w:rPr>
          <w:rFonts w:ascii="Narkisim" w:hAnsi="Narkisim"/>
          <w:rtl/>
        </w:rPr>
        <w:t xml:space="preserve"> (בתו"כ תזריע סו"פ ג) הק' שלא היה לרשב"ג להוציא דבר שקר מפיו דלא כהילכתא</w:t>
      </w:r>
      <w:r w:rsidRPr="00FE1E34">
        <w:rPr>
          <w:rStyle w:val="ac"/>
          <w:rFonts w:ascii="Narkisim" w:hAnsi="Narkisim"/>
          <w:rtl/>
        </w:rPr>
        <w:footnoteReference w:id="320"/>
      </w:r>
      <w:r w:rsidRPr="00FE1E34">
        <w:rPr>
          <w:rFonts w:ascii="Narkisim" w:hAnsi="Narkisim"/>
          <w:rtl/>
        </w:rPr>
        <w:t>.</w:t>
      </w:r>
    </w:p>
    <w:p w14:paraId="567C53BC"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רמב"ם</w:t>
      </w:r>
      <w:r w:rsidRPr="00FE1E34">
        <w:rPr>
          <w:rFonts w:ascii="Narkisim" w:hAnsi="Narkisim"/>
          <w:rtl/>
        </w:rPr>
        <w:t xml:space="preserve"> (מחו"כ א י) פסק דהשאר עליה חובה. וה</w:t>
      </w:r>
      <w:r w:rsidRPr="00FE1E34">
        <w:rPr>
          <w:rFonts w:ascii="Narkisim" w:hAnsi="Narkisim"/>
          <w:b/>
          <w:bCs/>
          <w:rtl/>
        </w:rPr>
        <w:t>ראב"ד</w:t>
      </w:r>
      <w:r w:rsidRPr="00FE1E34">
        <w:rPr>
          <w:rFonts w:ascii="Narkisim" w:hAnsi="Narkisim"/>
          <w:rtl/>
        </w:rPr>
        <w:t xml:space="preserve"> השיג הא דלאו כהלכתא, שהרי משנה אחרונה אמרו אין השאר עליה חובה</w:t>
      </w:r>
      <w:r w:rsidRPr="00FE1E34">
        <w:rPr>
          <w:rStyle w:val="ac"/>
          <w:rFonts w:ascii="Narkisim" w:hAnsi="Narkisim"/>
          <w:rtl/>
        </w:rPr>
        <w:footnoteReference w:id="321"/>
      </w:r>
      <w:r w:rsidRPr="00FE1E34">
        <w:rPr>
          <w:rFonts w:ascii="Narkisim" w:hAnsi="Narkisim"/>
          <w:rtl/>
        </w:rPr>
        <w:t>. ואולי יש הפרש בין משהה קרבנותיה מזידה למשהה אנוסה. וה</w:t>
      </w:r>
      <w:r w:rsidRPr="00FE1E34">
        <w:rPr>
          <w:rFonts w:ascii="Narkisim" w:hAnsi="Narkisim"/>
          <w:b/>
          <w:bCs/>
          <w:rtl/>
        </w:rPr>
        <w:t>כס"מ</w:t>
      </w:r>
      <w:r w:rsidRPr="00FE1E34">
        <w:rPr>
          <w:rFonts w:ascii="Narkisim" w:hAnsi="Narkisim"/>
          <w:rtl/>
        </w:rPr>
        <w:t xml:space="preserve"> ביאר דכוונת הראב"ד כרש"י, וס"ל דתקנו כן לדורות</w:t>
      </w:r>
      <w:r w:rsidRPr="00FE1E34">
        <w:rPr>
          <w:rStyle w:val="ac"/>
          <w:rFonts w:ascii="Narkisim" w:hAnsi="Narkisim"/>
          <w:rtl/>
        </w:rPr>
        <w:footnoteReference w:id="322"/>
      </w:r>
      <w:r w:rsidRPr="00FE1E34">
        <w:rPr>
          <w:rFonts w:ascii="Narkisim" w:hAnsi="Narkisim"/>
          <w:rtl/>
        </w:rPr>
        <w:t>. [ואילו הרמב"ם ס"ל דהוה הוראת שעה לדורו]. אבל ה</w:t>
      </w:r>
      <w:r w:rsidRPr="00FE1E34">
        <w:rPr>
          <w:rFonts w:ascii="Narkisim" w:hAnsi="Narkisim"/>
          <w:b/>
          <w:bCs/>
          <w:rtl/>
        </w:rPr>
        <w:t>לח"מ</w:t>
      </w:r>
      <w:r w:rsidRPr="00FE1E34">
        <w:rPr>
          <w:rFonts w:ascii="Narkisim" w:hAnsi="Narkisim"/>
          <w:rtl/>
        </w:rPr>
        <w:t xml:space="preserve"> הביא דדעת הראב"ד כרשב"ם דמדינא סגי בא'. וכל מקום שחייבת כמה הוא כמשנה ראשונה, ודלא כהילכתא.</w:t>
      </w:r>
    </w:p>
    <w:p w14:paraId="7AA54735" w14:textId="77777777" w:rsidR="00A513C2" w:rsidRPr="00FE1E34" w:rsidRDefault="00000000" w:rsidP="00FE1E34">
      <w:pPr>
        <w:pStyle w:val="aa"/>
        <w:bidi/>
        <w:rPr>
          <w:rFonts w:ascii="Narkisim" w:hAnsi="Narkisim"/>
        </w:rPr>
      </w:pPr>
      <w:r w:rsidRPr="00FE1E34">
        <w:rPr>
          <w:rFonts w:ascii="Narkisim" w:hAnsi="Narkisim"/>
          <w:u w:val="single"/>
          <w:rtl/>
        </w:rPr>
        <w:t>שם</w:t>
      </w:r>
      <w:r w:rsidRPr="00FE1E34">
        <w:rPr>
          <w:rFonts w:ascii="Narkisim" w:hAnsi="Narkisim"/>
          <w:rtl/>
        </w:rPr>
        <w:t>. ב</w:t>
      </w:r>
      <w:r w:rsidRPr="00FE1E34">
        <w:rPr>
          <w:rFonts w:ascii="Narkisim" w:hAnsi="Narkisim"/>
          <w:b/>
          <w:bCs/>
          <w:rtl/>
        </w:rPr>
        <w:t>שו"ת צמח צדק</w:t>
      </w:r>
      <w:r w:rsidRPr="00FE1E34">
        <w:rPr>
          <w:rFonts w:ascii="Narkisim" w:hAnsi="Narkisim"/>
          <w:rtl/>
        </w:rPr>
        <w:t xml:space="preserve"> (הקדמון כח) הביא ממשנה זו דהיכא שהוקירו הדגים, רשאין להכריז שלא יקנו דגים לשבת, כדי שיזולו. ואין בזה מבטל ענג שבת. דבסוגיין אפי' בדאורייתא היקל [כפרש"י], וכ”ש דגים לשבת, דאפשר לקיים עונג שבת דאורייתא בשאר מילי. אך דחה דגבי קינים יש חשש שיאכלו קדשים בטומאה</w:t>
      </w:r>
      <w:r w:rsidRPr="00FE1E34">
        <w:rPr>
          <w:rStyle w:val="ac"/>
          <w:rFonts w:ascii="Narkisim" w:hAnsi="Narkisim"/>
          <w:rtl/>
        </w:rPr>
        <w:footnoteReference w:id="323"/>
      </w:r>
      <w:r w:rsidRPr="00FE1E34">
        <w:rPr>
          <w:rFonts w:ascii="Narkisim" w:hAnsi="Narkisim"/>
          <w:rtl/>
        </w:rPr>
        <w:t>. וכת' דלאו מילתא היא, ואף גבי דגים לשבת חיישינן, ועת לעשות לה' שלא יתייקר והעניים לא יוכלו לקנות דגים לעולם.</w:t>
      </w:r>
    </w:p>
    <w:p w14:paraId="31A9BC62"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ואין השאר עליו חובה</w:t>
      </w:r>
      <w:r w:rsidRPr="00FE1E34">
        <w:rPr>
          <w:rFonts w:ascii="Narkisim" w:hAnsi="Narkisim" w:cs="Narkisim"/>
          <w:rtl/>
        </w:rPr>
        <w:t>. שבקושי התירו להביא חטאת העוף על הספק, כדי לטהרה וכו' תו לא מייתי וכו' להביאו לבית הפסול. ועד"ז פ</w:t>
      </w:r>
      <w:r w:rsidRPr="00FE1E34">
        <w:rPr>
          <w:rFonts w:ascii="Narkisim" w:hAnsi="Narkisim" w:cs="Narkisim"/>
          <w:b/>
          <w:bCs/>
          <w:rtl/>
        </w:rPr>
        <w:t>רש"י</w:t>
      </w:r>
      <w:r w:rsidRPr="00FE1E34">
        <w:rPr>
          <w:rFonts w:ascii="Narkisim" w:hAnsi="Narkisim" w:cs="Narkisim"/>
          <w:rtl/>
        </w:rPr>
        <w:t xml:space="preserve"> (כריתות ז: ד"ה ואין השאר עליה חובה) דלא הצריכוה חכמים להביאן, שאף האחת בקושי התירו להקריבה ספק מליקת חולין למזבח</w:t>
      </w:r>
      <w:r w:rsidRPr="00FE1E34">
        <w:rPr>
          <w:rStyle w:val="ac"/>
          <w:rFonts w:ascii="Narkisim" w:hAnsi="Narkisim" w:cs="Narkisim"/>
          <w:rtl/>
        </w:rPr>
        <w:footnoteReference w:id="324"/>
      </w:r>
      <w:r w:rsidRPr="00FE1E34">
        <w:rPr>
          <w:rFonts w:ascii="Narkisim" w:hAnsi="Narkisim" w:cs="Narkisim"/>
          <w:rtl/>
        </w:rPr>
        <w:t xml:space="preserve"> וכו' ליטהר בקדשים.</w:t>
      </w:r>
    </w:p>
    <w:p w14:paraId="57ACC674"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רמב"ם</w:t>
      </w:r>
      <w:r w:rsidRPr="00FE1E34">
        <w:rPr>
          <w:rFonts w:ascii="Narkisim" w:hAnsi="Narkisim"/>
          <w:rtl/>
        </w:rPr>
        <w:t xml:space="preserve"> (שגגות יא ב, והכס”מ פסהמ”ק ז י) פי' דכיון דהוה מחוסר כפורים ואסור לאכול בקדשים, מש"ה מביא חטאת העוף ואינה נאכלת. אבל מי שאינו מחוסר כפורים אינו מביא קרבן מספק.</w:t>
      </w:r>
    </w:p>
    <w:p w14:paraId="1A463B97" w14:textId="77777777" w:rsidR="00A513C2" w:rsidRPr="00FE1E34" w:rsidRDefault="00000000" w:rsidP="00FE1E34">
      <w:pPr>
        <w:pStyle w:val="a7"/>
        <w:bidi/>
        <w:rPr>
          <w:rFonts w:ascii="Narkisim" w:hAnsi="Narkisim"/>
        </w:rPr>
      </w:pPr>
      <w:r w:rsidRPr="00FE1E34">
        <w:rPr>
          <w:rFonts w:ascii="Narkisim" w:hAnsi="Narkisim"/>
          <w:rtl/>
        </w:rPr>
        <w:t>ובפשוטו משמע שאין חיוב כלל להביא חטאת העוף על הספק, אלא התירו להביא ליטהר לאכול בקדשים.</w:t>
      </w:r>
    </w:p>
    <w:p w14:paraId="1368D578" w14:textId="77777777" w:rsidR="00A513C2" w:rsidRPr="00FE1E34" w:rsidRDefault="00000000" w:rsidP="00FE1E34">
      <w:pPr>
        <w:pStyle w:val="a7"/>
        <w:bidi/>
        <w:rPr>
          <w:rFonts w:ascii="Narkisim" w:hAnsi="Narkisim"/>
        </w:rPr>
      </w:pPr>
      <w:r w:rsidRPr="00FE1E34">
        <w:rPr>
          <w:rFonts w:ascii="Narkisim" w:hAnsi="Narkisim"/>
          <w:rtl/>
        </w:rPr>
        <w:t>ובגמ' (נזיר כט. הו' ברשב"ם לעיל) ילפי' דחטאת העוף בא על הספק ואינה נאכלת, דילפי' מדין אשם תלוי</w:t>
      </w:r>
      <w:r w:rsidRPr="00FE1E34">
        <w:rPr>
          <w:rStyle w:val="ac"/>
          <w:rFonts w:ascii="Narkisim" w:hAnsi="Narkisim"/>
          <w:rtl/>
        </w:rPr>
        <w:footnoteReference w:id="325"/>
      </w:r>
      <w:r w:rsidRPr="00FE1E34">
        <w:rPr>
          <w:rFonts w:ascii="Narkisim" w:hAnsi="Narkisim"/>
          <w:rtl/>
        </w:rPr>
        <w:t xml:space="preserve">. </w:t>
      </w:r>
      <w:r w:rsidRPr="00FE1E34">
        <w:rPr>
          <w:rFonts w:ascii="Narkisim" w:hAnsi="Narkisim"/>
          <w:rtl/>
        </w:rPr>
        <w:lastRenderedPageBreak/>
        <w:t>[דהתורה חידשה קרבן מחמת הספק</w:t>
      </w:r>
      <w:r w:rsidRPr="00FE1E34">
        <w:rPr>
          <w:rStyle w:val="ac"/>
          <w:rFonts w:ascii="Narkisim" w:hAnsi="Narkisim"/>
          <w:rtl/>
        </w:rPr>
        <w:footnoteReference w:id="326"/>
      </w:r>
      <w:r w:rsidRPr="00FE1E34">
        <w:rPr>
          <w:rFonts w:ascii="Narkisim" w:hAnsi="Narkisim"/>
          <w:rtl/>
        </w:rPr>
        <w:t>]. וילפי' דאינו נאכל</w:t>
      </w:r>
      <w:r w:rsidRPr="00FE1E34">
        <w:rPr>
          <w:rStyle w:val="ac"/>
          <w:rFonts w:ascii="Narkisim" w:hAnsi="Narkisim"/>
          <w:rtl/>
        </w:rPr>
        <w:footnoteReference w:id="327"/>
      </w:r>
      <w:r w:rsidRPr="00FE1E34">
        <w:rPr>
          <w:rFonts w:ascii="Narkisim" w:hAnsi="Narkisim"/>
          <w:rtl/>
        </w:rPr>
        <w:t>.</w:t>
      </w:r>
      <w:r w:rsidRPr="00FE1E34">
        <w:rPr>
          <w:rStyle w:val="ac"/>
          <w:rFonts w:ascii="Narkisim" w:hAnsi="Narkisim"/>
          <w:rtl/>
        </w:rPr>
        <w:footnoteReference w:id="328"/>
      </w:r>
    </w:p>
    <w:p w14:paraId="37D20641" w14:textId="77777777" w:rsidR="00A513C2" w:rsidRPr="00FE1E34" w:rsidRDefault="00000000" w:rsidP="00FE1E34">
      <w:pPr>
        <w:pStyle w:val="a7"/>
        <w:bidi/>
        <w:rPr>
          <w:rFonts w:ascii="Narkisim" w:hAnsi="Narkisim"/>
        </w:rPr>
      </w:pPr>
      <w:r w:rsidRPr="00FE1E34">
        <w:rPr>
          <w:rFonts w:ascii="Narkisim" w:hAnsi="Narkisim"/>
          <w:rtl/>
        </w:rPr>
        <w:t>ובפשוטו משמע דילפי' מהתם חיוב קרבן. ואילו מדברי הרשב"ם משמע ילפי' רק דרשאי להקריב מספק.</w:t>
      </w:r>
    </w:p>
    <w:p w14:paraId="0F46C528"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גר"ח</w:t>
      </w:r>
      <w:r w:rsidRPr="00FE1E34">
        <w:rPr>
          <w:rFonts w:ascii="Narkisim" w:hAnsi="Narkisim"/>
          <w:rtl/>
        </w:rPr>
        <w:t xml:space="preserve"> (הו' בגרי"ז מחו"כ א ה) הביא דילפי' בגמ' (נזיר) דהוה חיוב להביא על הספק. והוה חובת קרבן שהתורה חייבתו להביא על הספק, ולא רק היתר בעלמא הוא להביא על הצד שמחוייב קרבן.</w:t>
      </w:r>
    </w:p>
    <w:p w14:paraId="29064555" w14:textId="77777777" w:rsidR="00A513C2" w:rsidRPr="00FE1E34" w:rsidRDefault="00000000" w:rsidP="00FE1E34">
      <w:pPr>
        <w:pStyle w:val="a8"/>
        <w:bidi/>
        <w:rPr>
          <w:rFonts w:ascii="Narkisim" w:hAnsi="Narkisim"/>
        </w:rPr>
      </w:pPr>
      <w:r w:rsidRPr="00FE1E34">
        <w:rPr>
          <w:rFonts w:ascii="Narkisim" w:hAnsi="Narkisim"/>
          <w:rtl/>
        </w:rPr>
        <w:t>ועפ"ז ביאר הא דמבואר דהיכא דנתעורר ספק בין ב' נשים שכל א' מביאה על הספק, ולא אמרו שיביאו ביניהם קן א' ע"י תנאי.</w:t>
      </w:r>
    </w:p>
    <w:p w14:paraId="709E9163"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חזו"א</w:t>
      </w:r>
      <w:r w:rsidRPr="00FE1E34">
        <w:rPr>
          <w:rFonts w:ascii="Narkisim" w:hAnsi="Narkisim" w:cs="Narkisim"/>
          <w:rtl/>
        </w:rPr>
        <w:t xml:space="preserve"> (נגעים יג ח) דייק ממשנה זו דאין השאר עליה חובה, משמע דהראשון הוה חובה ולא רשות</w:t>
      </w:r>
      <w:r w:rsidRPr="00FE1E34">
        <w:rPr>
          <w:rStyle w:val="ac"/>
          <w:rFonts w:ascii="Narkisim" w:hAnsi="Narkisim" w:cs="Narkisim"/>
          <w:rtl/>
        </w:rPr>
        <w:footnoteReference w:id="329"/>
      </w:r>
      <w:r w:rsidRPr="00FE1E34">
        <w:rPr>
          <w:rFonts w:ascii="Narkisim" w:hAnsi="Narkisim" w:cs="Narkisim"/>
          <w:rtl/>
        </w:rPr>
        <w:t>. דנתחדש תורת הקרבה [בודאי] מחמת הספק.</w:t>
      </w:r>
    </w:p>
    <w:p w14:paraId="0E3C760F" w14:textId="77777777" w:rsidR="00A513C2" w:rsidRPr="00FE1E34" w:rsidRDefault="00000000" w:rsidP="00FE1E34">
      <w:pPr>
        <w:pStyle w:val="aa"/>
        <w:bidi/>
        <w:rPr>
          <w:rFonts w:ascii="Narkisim" w:hAnsi="Narkisim"/>
        </w:rPr>
      </w:pPr>
      <w:r w:rsidRPr="00FE1E34">
        <w:rPr>
          <w:rFonts w:ascii="Narkisim" w:hAnsi="Narkisim"/>
          <w:rtl/>
        </w:rPr>
        <w:t>וב</w:t>
      </w:r>
      <w:r w:rsidRPr="00FE1E34">
        <w:rPr>
          <w:rFonts w:ascii="Narkisim" w:hAnsi="Narkisim"/>
          <w:b/>
          <w:bCs/>
          <w:rtl/>
        </w:rPr>
        <w:t>גמ</w:t>
      </w:r>
      <w:r w:rsidRPr="00FE1E34">
        <w:rPr>
          <w:rFonts w:ascii="Narkisim" w:hAnsi="Narkisim"/>
          <w:rtl/>
        </w:rPr>
        <w:t>' (כריתות ח.) וב</w:t>
      </w:r>
      <w:r w:rsidRPr="00FE1E34">
        <w:rPr>
          <w:rFonts w:ascii="Narkisim" w:hAnsi="Narkisim"/>
          <w:b/>
          <w:bCs/>
          <w:rtl/>
        </w:rPr>
        <w:t>רמב"ם</w:t>
      </w:r>
      <w:r w:rsidRPr="00FE1E34">
        <w:rPr>
          <w:rFonts w:ascii="Narkisim" w:hAnsi="Narkisim"/>
          <w:rtl/>
        </w:rPr>
        <w:t xml:space="preserve"> (מחו"כ א י) בפשוטו מבואר דאשה שיש עליה ה' לידות ודאיות וה' ספיקות, מביאה קן א' על הודאי, והשאר עליה חובה. וקן א' על הספק ואין השאר עליה חובה. וה</w:t>
      </w:r>
      <w:r w:rsidRPr="00FE1E34">
        <w:rPr>
          <w:rFonts w:ascii="Narkisim" w:hAnsi="Narkisim"/>
          <w:b/>
          <w:bCs/>
          <w:rtl/>
        </w:rPr>
        <w:t>אחרונים</w:t>
      </w:r>
      <w:r w:rsidRPr="00FE1E34">
        <w:rPr>
          <w:rFonts w:ascii="Narkisim" w:hAnsi="Narkisim"/>
          <w:rtl/>
        </w:rPr>
        <w:t xml:space="preserve"> (רע"א בגהש"ס, בית מאיר שם ועוד) תמהו אמאי צריכה להביא על הספיקות, וסגי במה שמביאה על הודאי להתירה בקדשים</w:t>
      </w:r>
      <w:r w:rsidRPr="00FE1E34">
        <w:rPr>
          <w:rStyle w:val="ac"/>
          <w:rFonts w:ascii="Narkisim" w:hAnsi="Narkisim"/>
          <w:rtl/>
        </w:rPr>
        <w:footnoteReference w:id="330"/>
      </w:r>
      <w:r w:rsidRPr="00FE1E34">
        <w:rPr>
          <w:rFonts w:ascii="Narkisim" w:hAnsi="Narkisim"/>
          <w:rtl/>
        </w:rPr>
        <w:t>. [והאחרונים דנו להגיה דאיירי בה' לידות וה' זיבות ספק</w:t>
      </w:r>
      <w:r w:rsidRPr="00FE1E34">
        <w:rPr>
          <w:rStyle w:val="ac"/>
          <w:rFonts w:ascii="Narkisim" w:hAnsi="Narkisim"/>
          <w:rtl/>
        </w:rPr>
        <w:footnoteReference w:id="331"/>
      </w:r>
      <w:r w:rsidRPr="00FE1E34">
        <w:rPr>
          <w:rFonts w:ascii="Narkisim" w:hAnsi="Narkisim"/>
          <w:rtl/>
        </w:rPr>
        <w:t>, ע' רש"ש והג' בן אריה שם].</w:t>
      </w:r>
    </w:p>
    <w:p w14:paraId="4089D0ED"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גר"ח</w:t>
      </w:r>
      <w:r w:rsidRPr="00FE1E34">
        <w:rPr>
          <w:rFonts w:ascii="Narkisim" w:hAnsi="Narkisim"/>
          <w:rtl/>
        </w:rPr>
        <w:t xml:space="preserve"> (הנ"ל) יישב דרמי עליו חיוב מחמת הספק, ולא סגי בקרבן שמביא מחמת הודאי</w:t>
      </w:r>
      <w:r w:rsidRPr="00FE1E34">
        <w:rPr>
          <w:rStyle w:val="ac"/>
          <w:rFonts w:ascii="Narkisim" w:hAnsi="Narkisim"/>
          <w:rtl/>
        </w:rPr>
        <w:footnoteReference w:id="332"/>
      </w:r>
      <w:r w:rsidRPr="00FE1E34">
        <w:rPr>
          <w:rFonts w:ascii="Narkisim" w:hAnsi="Narkisim"/>
          <w:rtl/>
        </w:rPr>
        <w:t>.</w:t>
      </w:r>
    </w:p>
    <w:p w14:paraId="0220E5C6" w14:textId="77777777" w:rsidR="00A513C2" w:rsidRPr="00FE1E34" w:rsidRDefault="00000000" w:rsidP="00FE1E34">
      <w:pPr>
        <w:pStyle w:val="3"/>
        <w:bidi/>
        <w:rPr>
          <w:rFonts w:ascii="Narkisim" w:hAnsi="Narkisim"/>
        </w:rPr>
      </w:pPr>
      <w:r w:rsidRPr="00FE1E34">
        <w:rPr>
          <w:rFonts w:ascii="Narkisim" w:hAnsi="Narkisim"/>
          <w:rtl/>
        </w:rPr>
        <w:t>דף קסו:</w:t>
      </w:r>
    </w:p>
    <w:p w14:paraId="431B8FF5" w14:textId="77777777" w:rsidR="00A513C2" w:rsidRPr="00FE1E34" w:rsidRDefault="00000000" w:rsidP="00FE1E34">
      <w:pPr>
        <w:pStyle w:val="aa"/>
        <w:bidi/>
        <w:rPr>
          <w:rFonts w:ascii="Narkisim" w:hAnsi="Narkisim"/>
        </w:rPr>
      </w:pPr>
      <w:r w:rsidRPr="00FE1E34">
        <w:rPr>
          <w:rFonts w:ascii="Narkisim" w:hAnsi="Narkisim"/>
          <w:u w:val="single"/>
          <w:rtl/>
        </w:rPr>
        <w:t>תוד"ה רבעתים</w:t>
      </w:r>
      <w:r w:rsidRPr="00FE1E34">
        <w:rPr>
          <w:rFonts w:ascii="Narkisim" w:hAnsi="Narkisim"/>
          <w:rtl/>
        </w:rPr>
        <w:t>. והא אמרי' (כריתות כז.) וכו' שמא יוזלו הטלאים, ואין להם תקנה לאכול בקדשים וכו'. ה</w:t>
      </w:r>
      <w:r w:rsidRPr="00FE1E34">
        <w:rPr>
          <w:rFonts w:ascii="Narkisim" w:hAnsi="Narkisim"/>
          <w:b/>
          <w:bCs/>
          <w:rtl/>
        </w:rPr>
        <w:t>קוב"ש</w:t>
      </w:r>
      <w:r w:rsidRPr="00FE1E34">
        <w:rPr>
          <w:rFonts w:ascii="Narkisim" w:hAnsi="Narkisim"/>
          <w:rtl/>
        </w:rPr>
        <w:t xml:space="preserve"> (תריז) ביאר דלא מהני בזה לומר לדידי שווה לי, דלא סגי שהוא שווה למקדיש, דבעינן שיהא שווה להקדש [וההקדש אינו אומר לדידי שווה לי</w:t>
      </w:r>
      <w:r w:rsidRPr="00FE1E34">
        <w:rPr>
          <w:rStyle w:val="ac"/>
          <w:rFonts w:ascii="Narkisim" w:hAnsi="Narkisim"/>
          <w:rtl/>
        </w:rPr>
        <w:footnoteReference w:id="333"/>
      </w:r>
      <w:r w:rsidRPr="00FE1E34">
        <w:rPr>
          <w:rFonts w:ascii="Narkisim" w:hAnsi="Narkisim"/>
          <w:rtl/>
        </w:rPr>
        <w:t>]. ולא דמי לפדיון הבן דהכהן המקבל אומר לדידי שווה לי (קידושין ח.).</w:t>
      </w:r>
    </w:p>
    <w:p w14:paraId="136E783C" w14:textId="77777777" w:rsidR="00A513C2" w:rsidRPr="00FE1E34" w:rsidRDefault="00000000" w:rsidP="00FE1E34">
      <w:pPr>
        <w:pStyle w:val="aa"/>
        <w:bidi/>
        <w:rPr>
          <w:rFonts w:ascii="Narkisim" w:hAnsi="Narkisim"/>
        </w:rPr>
      </w:pPr>
      <w:r w:rsidRPr="00FE1E34">
        <w:rPr>
          <w:rFonts w:ascii="Narkisim" w:hAnsi="Narkisim"/>
          <w:u w:val="single"/>
          <w:rtl/>
        </w:rPr>
        <w:t>בא"ד וי"ל דמצוה מן המובחר להביא בסלע וכו' אע"פ שכשר בפחות</w:t>
      </w:r>
      <w:r w:rsidRPr="00FE1E34">
        <w:rPr>
          <w:rFonts w:ascii="Narkisim" w:hAnsi="Narkisim"/>
          <w:rtl/>
        </w:rPr>
        <w:t>. ו</w:t>
      </w:r>
      <w:r w:rsidRPr="00FE1E34">
        <w:rPr>
          <w:rFonts w:ascii="Narkisim" w:hAnsi="Narkisim"/>
          <w:b/>
          <w:bCs/>
          <w:rtl/>
        </w:rPr>
        <w:t>תוס</w:t>
      </w:r>
      <w:r w:rsidRPr="00FE1E34">
        <w:rPr>
          <w:rFonts w:ascii="Narkisim" w:hAnsi="Narkisim"/>
          <w:rtl/>
        </w:rPr>
        <w:t>' (מנחות קז:) כת' דודאי מה"ת יכול להביא אפי' בפרוטה</w:t>
      </w:r>
      <w:r w:rsidRPr="00FE1E34">
        <w:rPr>
          <w:rStyle w:val="ac"/>
          <w:rFonts w:ascii="Narkisim" w:hAnsi="Narkisim"/>
          <w:rtl/>
        </w:rPr>
        <w:footnoteReference w:id="334"/>
      </w:r>
      <w:r w:rsidRPr="00FE1E34">
        <w:rPr>
          <w:rFonts w:ascii="Narkisim" w:hAnsi="Narkisim"/>
          <w:rtl/>
        </w:rPr>
        <w:t>. ושיעור סלע הוה מדרבנן [וכ"כ תו”י כריתות י:]. ויש שדייקו דתוס' דידן משמע דהוה חיוב מצוה מן המובחר, ודין לכתחילה מדאורייתא. וכן משמע בגליון תוס' רא"ש בשיטמ"ק (כריתות שם בהשמטות)</w:t>
      </w:r>
      <w:r w:rsidRPr="00FE1E34">
        <w:rPr>
          <w:rStyle w:val="ac"/>
          <w:rFonts w:ascii="Narkisim" w:hAnsi="Narkisim"/>
          <w:rtl/>
        </w:rPr>
        <w:footnoteReference w:id="335"/>
      </w:r>
      <w:r w:rsidRPr="00FE1E34">
        <w:rPr>
          <w:rFonts w:ascii="Narkisim" w:hAnsi="Narkisim"/>
          <w:rtl/>
        </w:rPr>
        <w:t>.</w:t>
      </w:r>
    </w:p>
    <w:p w14:paraId="10075231" w14:textId="77777777" w:rsidR="00A513C2" w:rsidRPr="00FE1E34" w:rsidRDefault="00000000" w:rsidP="00FE1E34">
      <w:pPr>
        <w:bidi/>
        <w:rPr>
          <w:rFonts w:ascii="Narkisim" w:hAnsi="Narkisim" w:cs="Narkisim"/>
        </w:rPr>
      </w:pPr>
      <w:r w:rsidRPr="00FE1E34">
        <w:rPr>
          <w:rFonts w:ascii="Narkisim" w:hAnsi="Narkisim" w:cs="Narkisim"/>
          <w:u w:val="single"/>
          <w:rtl/>
        </w:rPr>
        <w:t>ת"ר ילמד התחתון מן העליון באות א' וכו'</w:t>
      </w:r>
      <w:r w:rsidRPr="00FE1E34">
        <w:rPr>
          <w:rFonts w:ascii="Narkisim" w:hAnsi="Narkisim" w:cs="Narkisim"/>
          <w:rtl/>
        </w:rPr>
        <w:t>. פרשב"ם שחסר מן התחתון. ובפשוטו קאי אמתני' (קסה:, לגירסא לפנינו</w:t>
      </w:r>
      <w:r w:rsidRPr="00FE1E34">
        <w:rPr>
          <w:rStyle w:val="ac"/>
          <w:rFonts w:ascii="Narkisim" w:hAnsi="Narkisim" w:cs="Narkisim"/>
          <w:rtl/>
        </w:rPr>
        <w:footnoteReference w:id="336"/>
      </w:r>
      <w:r w:rsidRPr="00FE1E34">
        <w:rPr>
          <w:rFonts w:ascii="Narkisim" w:hAnsi="Narkisim" w:cs="Narkisim"/>
          <w:rtl/>
        </w:rPr>
        <w:t>) שאם תמחק אות א'.</w:t>
      </w:r>
    </w:p>
    <w:p w14:paraId="03E8E4B7" w14:textId="77777777" w:rsidR="00A513C2" w:rsidRPr="00FE1E34" w:rsidRDefault="00000000" w:rsidP="00FE1E34">
      <w:pPr>
        <w:pStyle w:val="a7"/>
        <w:bidi/>
        <w:rPr>
          <w:rFonts w:ascii="Narkisim" w:hAnsi="Narkisim"/>
        </w:rPr>
      </w:pPr>
      <w:r w:rsidRPr="00FE1E34">
        <w:rPr>
          <w:rFonts w:ascii="Narkisim" w:hAnsi="Narkisim"/>
          <w:rtl/>
        </w:rPr>
        <w:t xml:space="preserve">אבל </w:t>
      </w:r>
      <w:r w:rsidRPr="00FE1E34">
        <w:rPr>
          <w:rFonts w:ascii="Narkisim" w:hAnsi="Narkisim"/>
          <w:b/>
          <w:bCs/>
          <w:rtl/>
        </w:rPr>
        <w:t>תוס</w:t>
      </w:r>
      <w:r w:rsidRPr="00FE1E34">
        <w:rPr>
          <w:rFonts w:ascii="Narkisim" w:hAnsi="Narkisim"/>
          <w:rtl/>
        </w:rPr>
        <w:t>' (ד"ה אבל) וב</w:t>
      </w:r>
      <w:r w:rsidRPr="00FE1E34">
        <w:rPr>
          <w:rFonts w:ascii="Narkisim" w:hAnsi="Narkisim"/>
          <w:b/>
          <w:bCs/>
          <w:rtl/>
        </w:rPr>
        <w:t>הגהות אשר"י</w:t>
      </w:r>
      <w:r w:rsidRPr="00FE1E34">
        <w:rPr>
          <w:rFonts w:ascii="Narkisim" w:hAnsi="Narkisim"/>
          <w:rtl/>
        </w:rPr>
        <w:t xml:space="preserve"> הביאו מדברי רשב”ם דאיירי במה שהסופר חיסר, דב' אותיות לא יחסר. והביאו דיש ספרים שכתוב בהן שאם לא כתב אות אחת מלמעלה. וכן האריך התורת חיים (הו' בגליון לעיל קסה:), וביאר דדרך הסופרים לקצר השמות משום לישנא קלילא</w:t>
      </w:r>
      <w:r w:rsidRPr="00FE1E34">
        <w:rPr>
          <w:rStyle w:val="ac"/>
          <w:rFonts w:ascii="Narkisim" w:hAnsi="Narkisim"/>
          <w:rtl/>
        </w:rPr>
        <w:footnoteReference w:id="337"/>
      </w:r>
      <w:r w:rsidRPr="00FE1E34">
        <w:rPr>
          <w:rFonts w:ascii="Narkisim" w:hAnsi="Narkisim"/>
          <w:rtl/>
        </w:rPr>
        <w:t>.</w:t>
      </w:r>
    </w:p>
    <w:p w14:paraId="189AFBD4"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תורת חיים</w:t>
      </w:r>
      <w:r w:rsidRPr="00FE1E34">
        <w:rPr>
          <w:rFonts w:ascii="Narkisim" w:hAnsi="Narkisim" w:cs="Narkisim"/>
          <w:rtl/>
        </w:rPr>
        <w:t xml:space="preserve"> הק' לגירסת הספרים ['שאם נמחק'], א"כ אמאי לא ילפינן מהעליון אף כמה אותיות, כיון דהתחתון מחוק. ואין ספק מוציא מידי ודאי, דהעליון ודאי חנני כתיב, והתחתון הוה ספק. וכת' דלגירסא שאם </w:t>
      </w:r>
      <w:r w:rsidRPr="00FE1E34">
        <w:rPr>
          <w:rFonts w:ascii="Narkisim" w:hAnsi="Narkisim" w:cs="Narkisim"/>
          <w:rtl/>
        </w:rPr>
        <w:lastRenderedPageBreak/>
        <w:t>לא כתב וכו', א"כ היכא דנמחק למדין אף בב' אותיות, דאין ספק מוציא מידי ודאי, וכנ"ל</w:t>
      </w:r>
      <w:r w:rsidRPr="00FE1E34">
        <w:rPr>
          <w:rStyle w:val="ac"/>
          <w:rFonts w:ascii="Narkisim" w:hAnsi="Narkisim" w:cs="Narkisim"/>
          <w:rtl/>
        </w:rPr>
        <w:footnoteReference w:id="338"/>
      </w:r>
      <w:r w:rsidRPr="00FE1E34">
        <w:rPr>
          <w:rFonts w:ascii="Narkisim" w:hAnsi="Narkisim" w:cs="Narkisim"/>
          <w:rtl/>
        </w:rPr>
        <w:t>.</w:t>
      </w:r>
    </w:p>
    <w:p w14:paraId="0CBBA21A" w14:textId="77777777" w:rsidR="00A513C2" w:rsidRPr="00FE1E34" w:rsidRDefault="00000000" w:rsidP="00FE1E34">
      <w:pPr>
        <w:pStyle w:val="a7"/>
        <w:bidi/>
        <w:rPr>
          <w:rFonts w:ascii="Narkisim" w:hAnsi="Narkisim"/>
        </w:rPr>
      </w:pPr>
      <w:r w:rsidRPr="00FE1E34">
        <w:rPr>
          <w:rFonts w:ascii="Narkisim" w:hAnsi="Narkisim"/>
          <w:rtl/>
        </w:rPr>
        <w:t>אבל ב</w:t>
      </w:r>
      <w:r w:rsidRPr="00FE1E34">
        <w:rPr>
          <w:rFonts w:ascii="Narkisim" w:hAnsi="Narkisim"/>
          <w:b/>
          <w:bCs/>
          <w:rtl/>
        </w:rPr>
        <w:t>הג' אשר"י</w:t>
      </w:r>
      <w:r w:rsidRPr="00FE1E34">
        <w:rPr>
          <w:rFonts w:ascii="Narkisim" w:hAnsi="Narkisim"/>
          <w:rtl/>
        </w:rPr>
        <w:t xml:space="preserve"> (בשם ר”י) כת' דהיכא דלא הדר לדיבוריה לא פסלינן, מ"מ היכא דנמחק גרוע טפי. דכיון דשתי אותיות אינן ניכרות בו איכא למימר דלא החזיר דבריו אלא לשנות את השם.</w:t>
      </w:r>
    </w:p>
    <w:p w14:paraId="154667C2"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כת' כגון חנן מחנני, פי' שאם כתוב למעלה בנקודה אמרינן שהוא חנניא או חננאל</w:t>
      </w:r>
      <w:r w:rsidRPr="00FE1E34">
        <w:rPr>
          <w:rStyle w:val="ac"/>
          <w:rFonts w:ascii="Narkisim" w:hAnsi="Narkisim" w:cs="Narkisim"/>
          <w:rtl/>
        </w:rPr>
        <w:footnoteReference w:id="339"/>
      </w:r>
      <w:r w:rsidRPr="00FE1E34">
        <w:rPr>
          <w:rFonts w:ascii="Narkisim" w:hAnsi="Narkisim" w:cs="Narkisim"/>
          <w:rtl/>
        </w:rPr>
        <w:t>. וביאר דברי הגמ' דילמא מתרמי שם בן שתי אותיות, שיכתוב למטה אות אחת נוטריקון, כגון ש' משם. והו"ל פלגא דשמא.</w:t>
      </w:r>
    </w:p>
    <w:p w14:paraId="49074CAD"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הביא דהירושלמי מסתפקת היכא דכתוב מלמעלה 'חנן', ולמטה כתיב 'נני', מהו שילמד התחתון מן העליון חנן והעליון מן התחתון נני. [דיש שינוי בב' אותיות].</w:t>
      </w:r>
    </w:p>
    <w:p w14:paraId="38156276" w14:textId="77777777" w:rsidR="00A513C2" w:rsidRPr="00FE1E34" w:rsidRDefault="00000000" w:rsidP="00FE1E34">
      <w:pPr>
        <w:bidi/>
        <w:rPr>
          <w:rFonts w:ascii="Narkisim" w:hAnsi="Narkisim" w:cs="Narkisim"/>
        </w:rPr>
      </w:pPr>
      <w:r w:rsidRPr="00FE1E34">
        <w:rPr>
          <w:rFonts w:ascii="Narkisim" w:hAnsi="Narkisim" w:cs="Narkisim"/>
          <w:u w:val="single"/>
          <w:rtl/>
        </w:rPr>
        <w:t>חנן מחנני</w:t>
      </w:r>
      <w:r w:rsidRPr="00FE1E34">
        <w:rPr>
          <w:rStyle w:val="ac"/>
          <w:rFonts w:ascii="Narkisim" w:hAnsi="Narkisim" w:cs="Narkisim"/>
          <w:rtl/>
        </w:rPr>
        <w:footnoteReference w:id="340"/>
      </w:r>
      <w:r w:rsidRPr="00FE1E34">
        <w:rPr>
          <w:rFonts w:ascii="Narkisim" w:hAnsi="Narkisim" w:cs="Narkisim"/>
          <w:rtl/>
        </w:rPr>
        <w:t>. ה</w:t>
      </w:r>
      <w:r w:rsidRPr="00FE1E34">
        <w:rPr>
          <w:rFonts w:ascii="Narkisim" w:hAnsi="Narkisim" w:cs="Narkisim"/>
          <w:b/>
          <w:bCs/>
          <w:rtl/>
        </w:rPr>
        <w:t>תורת חיים</w:t>
      </w:r>
      <w:r w:rsidRPr="00FE1E34">
        <w:rPr>
          <w:rFonts w:ascii="Narkisim" w:hAnsi="Narkisim" w:cs="Narkisim"/>
          <w:rtl/>
        </w:rPr>
        <w:t xml:space="preserve"> הק' דכותבים חנן וענן באות ן' פשוטה, ואילו חנני וענני בנ' כפופה. ואם כתוב למטה חננ בנ' פשוטה, ודאי נותנים לחנני [שניכר שחסר י']. וכת' דיש ליישב דפעמים שהסופר כופף את הנ' פשוטה שבסוף תיבה, ליפות האות. ונראה כנ' כפופה. ויש אחרונים שכת' דסופרי שטרות לא היו מדקדקין, והיו מחליפין פשוטה וסתומה.</w:t>
      </w:r>
    </w:p>
    <w:p w14:paraId="276F2C00"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תומים</w:t>
      </w:r>
      <w:r w:rsidRPr="00FE1E34">
        <w:rPr>
          <w:rFonts w:ascii="Narkisim" w:hAnsi="Narkisim"/>
          <w:rtl/>
        </w:rPr>
        <w:t xml:space="preserve"> (מב ז) תי' דהיו רגילים לכתוב שטרות בכתב לבונאי, ואין בו אותיות מנצפ"ך [פשוטה בסוף התיבה]. וציין לריטב"א (מגילה ב:).</w:t>
      </w:r>
    </w:p>
    <w:p w14:paraId="6EF7BB63" w14:textId="77777777" w:rsidR="00A513C2" w:rsidRPr="00FE1E34" w:rsidRDefault="00000000" w:rsidP="00FE1E34">
      <w:pPr>
        <w:pStyle w:val="aa"/>
        <w:bidi/>
        <w:rPr>
          <w:rFonts w:ascii="Narkisim" w:hAnsi="Narkisim"/>
        </w:rPr>
      </w:pPr>
      <w:r w:rsidRPr="00FE1E34">
        <w:rPr>
          <w:rFonts w:ascii="Narkisim" w:hAnsi="Narkisim"/>
          <w:u w:val="single"/>
          <w:rtl/>
        </w:rPr>
        <w:t>א"ה וכו' דלמא מיתרמי שם בן ב' אותיות והו"ל פלגיה דשמא</w:t>
      </w:r>
      <w:r w:rsidRPr="00FE1E34">
        <w:rPr>
          <w:rFonts w:ascii="Narkisim" w:hAnsi="Narkisim"/>
          <w:rtl/>
        </w:rPr>
        <w:t>. ומסקנת הגמ' דילפי' אף פלגא דשמא, ודוקא רובא דשמא לא ילפי'. [ויל”ד אי שייך לדיני רוב. או דהוה אומדנא בדעת הסופרים].</w:t>
      </w:r>
    </w:p>
    <w:p w14:paraId="30DCB86E" w14:textId="77777777" w:rsidR="00A513C2" w:rsidRPr="00FE1E34" w:rsidRDefault="00000000" w:rsidP="00FE1E34">
      <w:pPr>
        <w:pStyle w:val="aa"/>
        <w:bidi/>
        <w:rPr>
          <w:rFonts w:ascii="Narkisim" w:hAnsi="Narkisim"/>
        </w:rPr>
      </w:pPr>
      <w:r w:rsidRPr="00FE1E34">
        <w:rPr>
          <w:rFonts w:ascii="Narkisim" w:hAnsi="Narkisim"/>
          <w:rtl/>
        </w:rPr>
        <w:t>ופ</w:t>
      </w:r>
      <w:r w:rsidRPr="00FE1E34">
        <w:rPr>
          <w:rFonts w:ascii="Narkisim" w:hAnsi="Narkisim"/>
          <w:b/>
          <w:bCs/>
          <w:rtl/>
        </w:rPr>
        <w:t>רשב"ם</w:t>
      </w:r>
      <w:r w:rsidRPr="00FE1E34">
        <w:rPr>
          <w:rFonts w:ascii="Narkisim" w:hAnsi="Narkisim"/>
          <w:rtl/>
        </w:rPr>
        <w:t xml:space="preserve"> (והו' בתוס') ינתן הממון למי ששמו כך, דב' אותיות לא חיסר הסופר. אבל ה</w:t>
      </w:r>
      <w:r w:rsidRPr="00FE1E34">
        <w:rPr>
          <w:rFonts w:ascii="Narkisim" w:hAnsi="Narkisim"/>
          <w:b/>
          <w:bCs/>
          <w:rtl/>
        </w:rPr>
        <w:t>שו"ע</w:t>
      </w:r>
      <w:r w:rsidRPr="00FE1E34">
        <w:rPr>
          <w:rFonts w:ascii="Narkisim" w:hAnsi="Narkisim"/>
          <w:rtl/>
        </w:rPr>
        <w:t xml:space="preserve"> (מב ו) פסק דלא ילפינן, וכיון דיש בו מחק השטר פסול. [ואין נותנים לא לזה ולא לזה]. וה</w:t>
      </w:r>
      <w:r w:rsidRPr="00FE1E34">
        <w:rPr>
          <w:rFonts w:ascii="Narkisim" w:hAnsi="Narkisim"/>
          <w:b/>
          <w:bCs/>
          <w:rtl/>
        </w:rPr>
        <w:t>סמ"ע</w:t>
      </w:r>
      <w:r w:rsidRPr="00FE1E34">
        <w:rPr>
          <w:rFonts w:ascii="Narkisim" w:hAnsi="Narkisim"/>
          <w:rtl/>
        </w:rPr>
        <w:t xml:space="preserve"> (שם יז) ביאר דהיכא דהסופר חיסר אמרי' דלא היה מחסר ב' אותיות, ונותנים למי ששמו כך. אבל היכא דנמחק, הוה ספק אם נמחק מחמת שהסופר טעה או לפסול השטר. ומש"ה אין גובין לשום א' מהם.</w:t>
      </w:r>
    </w:p>
    <w:p w14:paraId="1E9C2A5B" w14:textId="77777777" w:rsidR="00A513C2" w:rsidRPr="00FE1E34" w:rsidRDefault="00000000" w:rsidP="00FE1E34">
      <w:pPr>
        <w:pStyle w:val="a8"/>
        <w:bidi/>
        <w:rPr>
          <w:rFonts w:ascii="Narkisim" w:hAnsi="Narkisim"/>
        </w:rPr>
      </w:pPr>
      <w:r w:rsidRPr="00FE1E34">
        <w:rPr>
          <w:rFonts w:ascii="Narkisim" w:hAnsi="Narkisim"/>
          <w:rtl/>
        </w:rPr>
        <w:t>וכת' דה"מ בשטר אצל שליש, אבל היכא דהשטר יוצא מתחת יד חנני או חן, מי שהשטר בידו גובה בו בין בחסרון בין בנמחק.</w:t>
      </w:r>
    </w:p>
    <w:p w14:paraId="6811A917" w14:textId="77777777" w:rsidR="00A513C2" w:rsidRPr="00FE1E34" w:rsidRDefault="00000000" w:rsidP="00FE1E34">
      <w:pPr>
        <w:pStyle w:val="aa"/>
        <w:bidi/>
        <w:rPr>
          <w:rFonts w:ascii="Narkisim" w:hAnsi="Narkisim"/>
        </w:rPr>
      </w:pPr>
      <w:r w:rsidRPr="00FE1E34">
        <w:rPr>
          <w:rFonts w:ascii="Narkisim" w:hAnsi="Narkisim"/>
          <w:u w:val="single"/>
          <w:rtl/>
        </w:rPr>
        <w:t>בעי רב פפא קפל מלמעלה וספל מלמטה מאי, מי חיישינן לזבוב או לא, תיקו</w:t>
      </w:r>
      <w:r w:rsidRPr="00FE1E34">
        <w:rPr>
          <w:rFonts w:ascii="Narkisim" w:hAnsi="Narkisim"/>
          <w:rtl/>
        </w:rPr>
        <w:t>. ה</w:t>
      </w:r>
      <w:r w:rsidRPr="00FE1E34">
        <w:rPr>
          <w:rFonts w:ascii="Narkisim" w:hAnsi="Narkisim"/>
          <w:b/>
          <w:bCs/>
          <w:rtl/>
        </w:rPr>
        <w:t>רמ"ה</w:t>
      </w:r>
      <w:r w:rsidRPr="00FE1E34">
        <w:rPr>
          <w:rFonts w:ascii="Narkisim" w:hAnsi="Narkisim"/>
          <w:rtl/>
        </w:rPr>
        <w:t xml:space="preserve"> ביאר הספק האם אמרי' דתחתון עיקר, או דלמא כיון דאיכא למימר דמעיקרא היה כתוב בתחתון כמו העליון ילפי' מהעליון. וכדאיתא במשנה דילמד מהעליון באות א'. או דה"מ היכא דנמחק אות א' מן התחתון. אבל הכא התחתון כתוב שפיר, א"כ לא ילפינן מידי מן העליון.</w:t>
      </w:r>
    </w:p>
    <w:p w14:paraId="0890D4DD" w14:textId="77777777" w:rsidR="00A513C2" w:rsidRPr="00FE1E34" w:rsidRDefault="00000000" w:rsidP="00FE1E34">
      <w:pPr>
        <w:pStyle w:val="aa"/>
        <w:bidi/>
        <w:rPr>
          <w:rFonts w:ascii="Narkisim" w:hAnsi="Narkisim"/>
        </w:rPr>
      </w:pPr>
      <w:r w:rsidRPr="00FE1E34">
        <w:rPr>
          <w:rFonts w:ascii="Narkisim" w:hAnsi="Narkisim"/>
          <w:rtl/>
        </w:rPr>
        <w:t>ה</w:t>
      </w:r>
      <w:r w:rsidRPr="00FE1E34">
        <w:rPr>
          <w:rFonts w:ascii="Narkisim" w:hAnsi="Narkisim"/>
          <w:b/>
          <w:bCs/>
          <w:rtl/>
        </w:rPr>
        <w:t>ר"י מגאש</w:t>
      </w:r>
      <w:r w:rsidRPr="00FE1E34">
        <w:rPr>
          <w:rFonts w:ascii="Narkisim" w:hAnsi="Narkisim"/>
          <w:rtl/>
        </w:rPr>
        <w:t xml:space="preserve"> ביאר כיון שיש לחוש לדבר זה אמרינן יד בעל השטר על התחתונה. וכי אמרינן הכל הולך אחר התחתון היכא דליכא למיחש.</w:t>
      </w:r>
    </w:p>
    <w:p w14:paraId="3742DF47" w14:textId="77777777" w:rsidR="00A513C2" w:rsidRPr="00FE1E34" w:rsidRDefault="00000000" w:rsidP="00FE1E34">
      <w:pPr>
        <w:pStyle w:val="aa"/>
        <w:bidi/>
        <w:rPr>
          <w:rFonts w:ascii="Narkisim" w:hAnsi="Narkisim"/>
        </w:rPr>
      </w:pPr>
      <w:r w:rsidRPr="00FE1E34">
        <w:rPr>
          <w:rFonts w:ascii="Narkisim" w:hAnsi="Narkisim"/>
          <w:rtl/>
        </w:rPr>
        <w:t>ומשמע דחיישינן שמא נמחק ממילא. ולא חיישינן שמא מחק וזייף במתכווין, דא"כ אף בקפל למטה ניחוש שמא הוסיף רגל. וה</w:t>
      </w:r>
      <w:r w:rsidRPr="00FE1E34">
        <w:rPr>
          <w:rFonts w:ascii="Narkisim" w:hAnsi="Narkisim"/>
          <w:b/>
          <w:bCs/>
          <w:rtl/>
        </w:rPr>
        <w:t>תומים</w:t>
      </w:r>
      <w:r w:rsidRPr="00FE1E34">
        <w:rPr>
          <w:rFonts w:ascii="Narkisim" w:hAnsi="Narkisim"/>
          <w:rtl/>
        </w:rPr>
        <w:t xml:space="preserve"> (מב ט) כת' דצ"ל דאיירי בשטר שעדיין ביד עדים או שליש דליכא למיחש לזיופא, ומש"ה כל השאלה משום זבוב.</w:t>
      </w:r>
    </w:p>
    <w:p w14:paraId="1B7C7B17" w14:textId="77777777" w:rsidR="00A513C2" w:rsidRPr="00FE1E34" w:rsidRDefault="00000000" w:rsidP="00FE1E34">
      <w:pPr>
        <w:bidi/>
        <w:rPr>
          <w:rFonts w:ascii="Narkisim" w:hAnsi="Narkisim" w:cs="Narkisim"/>
        </w:rPr>
      </w:pPr>
      <w:r w:rsidRPr="00FE1E34">
        <w:rPr>
          <w:rFonts w:ascii="Narkisim" w:hAnsi="Narkisim" w:cs="Narkisim"/>
          <w:u w:val="single"/>
          <w:rtl/>
        </w:rPr>
        <w:t>שם. מי חיישינן לזבוב</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שחיסר רגל [שמאל] של אות קו"ף, ועשאו ס'. והרמ"ה ביאר דבשעת כתיבה בא זבוב, ושקליה לרגליה דקוף וסכריה לפומיה ושוויה סמך.</w:t>
      </w:r>
    </w:p>
    <w:p w14:paraId="118AE219" w14:textId="77777777" w:rsidR="00A513C2" w:rsidRPr="00FE1E34" w:rsidRDefault="00000000" w:rsidP="00FE1E34">
      <w:pPr>
        <w:pStyle w:val="a7"/>
        <w:bidi/>
        <w:rPr>
          <w:rFonts w:ascii="Narkisim" w:hAnsi="Narkisim"/>
        </w:rPr>
      </w:pPr>
      <w:r w:rsidRPr="00FE1E34">
        <w:rPr>
          <w:rFonts w:ascii="Narkisim" w:hAnsi="Narkisim"/>
          <w:rtl/>
        </w:rPr>
        <w:t>וב</w:t>
      </w:r>
      <w:r w:rsidRPr="00FE1E34">
        <w:rPr>
          <w:rFonts w:ascii="Narkisim" w:hAnsi="Narkisim"/>
          <w:b/>
          <w:bCs/>
          <w:rtl/>
        </w:rPr>
        <w:t>ס' ברוך שאמר</w:t>
      </w:r>
      <w:r w:rsidRPr="00FE1E34">
        <w:rPr>
          <w:rFonts w:ascii="Narkisim" w:hAnsi="Narkisim"/>
          <w:rtl/>
        </w:rPr>
        <w:t xml:space="preserve"> (הו' בב”י או"ח לו אות ק) הביא [בשם ר' יהודה החסיד] דמבואר בסוגיין דצורת אות ק' הוא לעקם רגל ימין, עד דאפשר לזבוב לדבקו לרגל שמאל</w:t>
      </w:r>
      <w:r w:rsidRPr="00FE1E34">
        <w:rPr>
          <w:rStyle w:val="ac"/>
          <w:rFonts w:ascii="Narkisim" w:hAnsi="Narkisim"/>
          <w:rtl/>
        </w:rPr>
        <w:footnoteReference w:id="341"/>
      </w:r>
      <w:r w:rsidRPr="00FE1E34">
        <w:rPr>
          <w:rFonts w:ascii="Narkisim" w:hAnsi="Narkisim"/>
          <w:rtl/>
        </w:rPr>
        <w:t>. ויש לסמוך רגל שמאל קצת באלכסון כנגד רגל ימין.</w:t>
      </w:r>
    </w:p>
    <w:p w14:paraId="18108A2A"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xml:space="preserve"> ה</w:t>
      </w:r>
      <w:r w:rsidRPr="00FE1E34">
        <w:rPr>
          <w:rFonts w:ascii="Narkisim" w:hAnsi="Narkisim" w:cs="Narkisim"/>
          <w:b/>
          <w:bCs/>
          <w:rtl/>
        </w:rPr>
        <w:t xml:space="preserve">רמב"ם </w:t>
      </w:r>
      <w:r w:rsidRPr="00FE1E34">
        <w:rPr>
          <w:rFonts w:ascii="Narkisim" w:hAnsi="Narkisim" w:cs="Narkisim"/>
          <w:rtl/>
        </w:rPr>
        <w:t>(מלוה כז טו) כת' דהיכא דכתוב בו מלמעלה ספל ומלמטה קפל הכל הולך אחר התחתון, שהקפל פחות מן הספל. [ותלוי בפירושים מהו ספל וקפל] וה</w:t>
      </w:r>
      <w:r w:rsidRPr="00FE1E34">
        <w:rPr>
          <w:rFonts w:ascii="Narkisim" w:hAnsi="Narkisim" w:cs="Narkisim"/>
          <w:b/>
          <w:bCs/>
          <w:rtl/>
        </w:rPr>
        <w:t>סמ"ע</w:t>
      </w:r>
      <w:r w:rsidRPr="00FE1E34">
        <w:rPr>
          <w:rFonts w:ascii="Narkisim" w:hAnsi="Narkisim" w:cs="Narkisim"/>
          <w:rtl/>
        </w:rPr>
        <w:t xml:space="preserve"> (מב כא) הביא דכוונתו להקשות דהתם נמי ניחוש לזבוב שעשאו קפל. אלא דיד בעל השטר על התחתונה</w:t>
      </w:r>
      <w:r w:rsidRPr="00FE1E34">
        <w:rPr>
          <w:rStyle w:val="ac"/>
          <w:rFonts w:ascii="Narkisim" w:hAnsi="Narkisim" w:cs="Narkisim"/>
          <w:rtl/>
        </w:rPr>
        <w:footnoteReference w:id="342"/>
      </w:r>
      <w:r w:rsidRPr="00FE1E34">
        <w:rPr>
          <w:rFonts w:ascii="Narkisim" w:hAnsi="Narkisim" w:cs="Narkisim"/>
          <w:rtl/>
        </w:rPr>
        <w:t>.</w:t>
      </w:r>
    </w:p>
    <w:p w14:paraId="4D911FC2" w14:textId="77777777" w:rsidR="00A513C2" w:rsidRPr="00FE1E34" w:rsidRDefault="00000000" w:rsidP="00FE1E34">
      <w:pPr>
        <w:pStyle w:val="a7"/>
        <w:bidi/>
        <w:rPr>
          <w:rFonts w:ascii="Narkisim" w:hAnsi="Narkisim"/>
        </w:rPr>
      </w:pPr>
      <w:r w:rsidRPr="00FE1E34">
        <w:rPr>
          <w:rFonts w:ascii="Narkisim" w:hAnsi="Narkisim"/>
          <w:rtl/>
        </w:rPr>
        <w:t>והביא דמשמעות רשב"ם ותוס' דדרך הזבוב לקצר האות, ולעשות מקו"ף סמ"ך, ולא להאריך לעשות מסמך קו"ף</w:t>
      </w:r>
      <w:r w:rsidRPr="00FE1E34">
        <w:rPr>
          <w:rStyle w:val="ac"/>
          <w:rFonts w:ascii="Narkisim" w:hAnsi="Narkisim"/>
          <w:rtl/>
        </w:rPr>
        <w:footnoteReference w:id="343"/>
      </w:r>
      <w:r w:rsidRPr="00FE1E34">
        <w:rPr>
          <w:rFonts w:ascii="Narkisim" w:hAnsi="Narkisim"/>
          <w:rtl/>
        </w:rPr>
        <w:t>. ואילו הרמב"ם נקט דע"י הזבוב יכול להשתנות גם כן להאריך האות על ידי טשטוש, ולעשות מסמ"ך קו"ף. וה</w:t>
      </w:r>
      <w:r w:rsidRPr="00FE1E34">
        <w:rPr>
          <w:rFonts w:ascii="Narkisim" w:hAnsi="Narkisim"/>
          <w:b/>
          <w:bCs/>
          <w:rtl/>
        </w:rPr>
        <w:t>ט"ז</w:t>
      </w:r>
      <w:r w:rsidRPr="00FE1E34">
        <w:rPr>
          <w:rFonts w:ascii="Narkisim" w:hAnsi="Narkisim"/>
          <w:rtl/>
        </w:rPr>
        <w:t xml:space="preserve"> האריך לדחות דזבוב אינו יכול להאריך רגל כלל. דדרכו למחוק ולא למשוך.</w:t>
      </w:r>
    </w:p>
    <w:p w14:paraId="537C3FA6"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תומים</w:t>
      </w:r>
      <w:r w:rsidRPr="00FE1E34">
        <w:rPr>
          <w:rFonts w:ascii="Narkisim" w:hAnsi="Narkisim"/>
          <w:rtl/>
        </w:rPr>
        <w:t xml:space="preserve"> (מב ט) הביא דברי הברוך שאמר (הנ"ל) דמבואר דהזבוב יכול להדביק רגל הק' שיראה ס'</w:t>
      </w:r>
      <w:r w:rsidRPr="00FE1E34">
        <w:rPr>
          <w:rStyle w:val="ac"/>
          <w:rFonts w:ascii="Narkisim" w:hAnsi="Narkisim"/>
          <w:rtl/>
        </w:rPr>
        <w:footnoteReference w:id="344"/>
      </w:r>
      <w:r w:rsidRPr="00FE1E34">
        <w:rPr>
          <w:rFonts w:ascii="Narkisim" w:hAnsi="Narkisim"/>
          <w:rtl/>
        </w:rPr>
        <w:t>.</w:t>
      </w:r>
    </w:p>
    <w:p w14:paraId="60A2ABE7"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תיקו</w:t>
      </w:r>
      <w:r w:rsidRPr="00FE1E34">
        <w:rPr>
          <w:rFonts w:ascii="Narkisim" w:hAnsi="Narkisim" w:cs="Narkisim"/>
          <w:rtl/>
        </w:rPr>
        <w:t>. והממע"ה, דכיון דמסתפק דינא לב"ד האיך יוציאו מיד המחזיק, ול"ד לממון המוטל בספק דקי"ל חולקין וכו'. רשב"ם (כאן, ולעיל סג. וצב.) פסק כסומכוס דממון המוטל בספק חולקין</w:t>
      </w:r>
      <w:r w:rsidRPr="00FE1E34">
        <w:rPr>
          <w:rStyle w:val="ac"/>
          <w:rFonts w:ascii="Narkisim" w:hAnsi="Narkisim" w:cs="Narkisim"/>
          <w:rtl/>
        </w:rPr>
        <w:footnoteReference w:id="345"/>
      </w:r>
      <w:r w:rsidRPr="00FE1E34">
        <w:rPr>
          <w:rFonts w:ascii="Narkisim" w:hAnsi="Narkisim" w:cs="Narkisim"/>
          <w:rtl/>
        </w:rPr>
        <w:t>. אבל רוב ה</w:t>
      </w:r>
      <w:r w:rsidRPr="00FE1E34">
        <w:rPr>
          <w:rFonts w:ascii="Narkisim" w:hAnsi="Narkisim" w:cs="Narkisim"/>
          <w:b/>
          <w:bCs/>
          <w:rtl/>
        </w:rPr>
        <w:t>ראשונים</w:t>
      </w:r>
      <w:r w:rsidRPr="00FE1E34">
        <w:rPr>
          <w:rFonts w:ascii="Narkisim" w:hAnsi="Narkisim" w:cs="Narkisim"/>
          <w:rtl/>
        </w:rPr>
        <w:t xml:space="preserve"> (רי"ף ב"ק שם כ. בדה"ס, ע”ע לעיל לה.) פסקו כשמואל (ב"ק מו.) דכלל גדול בדין הממע"ה, ודלא סומכוס.</w:t>
      </w:r>
    </w:p>
    <w:p w14:paraId="5BA9ACA2"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רשב"ם</w:t>
      </w:r>
      <w:r w:rsidRPr="00FE1E34">
        <w:rPr>
          <w:rFonts w:ascii="Narkisim" w:hAnsi="Narkisim" w:cs="Narkisim"/>
          <w:rtl/>
        </w:rPr>
        <w:t xml:space="preserve"> חילק דלא אמרי' יחלוקו בתיקו וספק בדין. כיון דאין הדיינים יודעים לפסוק את הדין לא נקבע בזה פסק יחלוקו. אלא שותקין, והמחזיק יחזיק</w:t>
      </w:r>
      <w:r w:rsidRPr="00FE1E34">
        <w:rPr>
          <w:rStyle w:val="ac"/>
          <w:rFonts w:ascii="Narkisim" w:hAnsi="Narkisim" w:cs="Narkisim"/>
          <w:rtl/>
        </w:rPr>
        <w:footnoteReference w:id="346"/>
      </w:r>
      <w:r w:rsidRPr="00FE1E34">
        <w:rPr>
          <w:rFonts w:ascii="Narkisim" w:hAnsi="Narkisim" w:cs="Narkisim"/>
          <w:rtl/>
        </w:rPr>
        <w:t xml:space="preserve">. וכ"כ </w:t>
      </w:r>
      <w:r w:rsidRPr="00FE1E34">
        <w:rPr>
          <w:rFonts w:ascii="Narkisim" w:hAnsi="Narkisim" w:cs="Narkisim"/>
          <w:b/>
          <w:bCs/>
          <w:rtl/>
        </w:rPr>
        <w:t>תוס</w:t>
      </w:r>
      <w:r w:rsidRPr="00FE1E34">
        <w:rPr>
          <w:rFonts w:ascii="Narkisim" w:hAnsi="Narkisim" w:cs="Narkisim"/>
          <w:rtl/>
        </w:rPr>
        <w:t xml:space="preserve">' (בכורות מח. ד"ה דאמר) דאפי' לסומכוס לא מסתבר </w:t>
      </w:r>
      <w:r w:rsidRPr="00FE1E34">
        <w:rPr>
          <w:rFonts w:ascii="Narkisim" w:hAnsi="Narkisim" w:cs="Narkisim"/>
          <w:rtl/>
        </w:rPr>
        <w:lastRenderedPageBreak/>
        <w:t>לומר שחולקין בספק זה שחכמים מסופקין בהוראה.</w:t>
      </w:r>
    </w:p>
    <w:p w14:paraId="1750BC63"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סמ"ג</w:t>
      </w:r>
      <w:r w:rsidRPr="00FE1E34">
        <w:rPr>
          <w:rFonts w:ascii="Narkisim" w:hAnsi="Narkisim"/>
          <w:rtl/>
        </w:rPr>
        <w:t xml:space="preserve"> (עשין ע) כת' דאף סומכוס ס"ל יחלוקו דוקא בספק שראוי להסתפק. וה</w:t>
      </w:r>
      <w:r w:rsidRPr="00FE1E34">
        <w:rPr>
          <w:rFonts w:ascii="Narkisim" w:hAnsi="Narkisim"/>
          <w:b/>
          <w:bCs/>
          <w:rtl/>
        </w:rPr>
        <w:t>קוה"ס</w:t>
      </w:r>
      <w:r w:rsidRPr="00FE1E34">
        <w:rPr>
          <w:rFonts w:ascii="Narkisim" w:hAnsi="Narkisim"/>
          <w:rtl/>
        </w:rPr>
        <w:t xml:space="preserve"> (א א) כת' דכוונתו לסברת הרשב"ם, דדוקא ספק בגוף המעשה, שראוי להסתפק גם לבעלי דינין, אמרי' יחלוקו. אבל ספיקא דדינא לאו שמיה ספק שיפסוק הדיין על פיו שיחלוקו</w:t>
      </w:r>
      <w:r w:rsidRPr="00FE1E34">
        <w:rPr>
          <w:rStyle w:val="ac"/>
          <w:rFonts w:ascii="Narkisim" w:hAnsi="Narkisim"/>
          <w:rtl/>
        </w:rPr>
        <w:footnoteReference w:id="347"/>
      </w:r>
      <w:r w:rsidRPr="00FE1E34">
        <w:rPr>
          <w:rFonts w:ascii="Narkisim" w:hAnsi="Narkisim"/>
          <w:rtl/>
        </w:rPr>
        <w:t>. ועוד יש שפי' כוונתו דלא הוה דררא דממונא, דלא נחשב ספק לפנינו. דדוקא ספק במציאות נחשב ספק לפנינו</w:t>
      </w:r>
      <w:r w:rsidRPr="00FE1E34">
        <w:rPr>
          <w:rStyle w:val="ac"/>
          <w:rFonts w:ascii="Narkisim" w:hAnsi="Narkisim"/>
          <w:rtl/>
        </w:rPr>
        <w:footnoteReference w:id="348"/>
      </w:r>
      <w:r w:rsidRPr="00FE1E34">
        <w:rPr>
          <w:rFonts w:ascii="Narkisim" w:hAnsi="Narkisim"/>
          <w:rtl/>
        </w:rPr>
        <w:t>.</w:t>
      </w:r>
    </w:p>
    <w:p w14:paraId="0F57ED45"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(תריז) דייק מדברי רשב"ם דאין מוציאין מיד מחזיק, וכדין כל דאלים גבר. אבל אין כאן דין הממע"ה [בתורת ודאי, כדין תקפו כהן]. ונפק"מ דהיכא דבא אחר ותקף</w:t>
      </w:r>
    </w:p>
    <w:p w14:paraId="3B363899"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קוה"ס</w:t>
      </w:r>
      <w:r w:rsidRPr="00FE1E34">
        <w:rPr>
          <w:rFonts w:ascii="Narkisim" w:hAnsi="Narkisim"/>
          <w:rtl/>
        </w:rPr>
        <w:t xml:space="preserve"> (א ב) הביא דאף במשכיר לשנה ונתעברה השנה (ב"מ קב:) אמרי' יחלוקו. ולדברי רשב"ם צ"ל דלא נחשב שם ספיקא דדינא. ואילו תוס' (לעיל לה. וסב:) הביאו דנחשב ספיקא דדינא.</w:t>
      </w:r>
    </w:p>
    <w:p w14:paraId="2A2618D4" w14:textId="77777777" w:rsidR="00A513C2" w:rsidRPr="00FE1E34" w:rsidRDefault="00000000" w:rsidP="00FE1E34">
      <w:pPr>
        <w:bidi/>
        <w:rPr>
          <w:rFonts w:ascii="Narkisim" w:hAnsi="Narkisim" w:cs="Narkisim"/>
        </w:rPr>
      </w:pPr>
      <w:r w:rsidRPr="00FE1E34">
        <w:rPr>
          <w:rFonts w:ascii="Narkisim" w:hAnsi="Narkisim" w:cs="Narkisim"/>
          <w:rtl/>
        </w:rPr>
        <w:t xml:space="preserve">אבל דעת </w:t>
      </w:r>
      <w:r w:rsidRPr="00FE1E34">
        <w:rPr>
          <w:rFonts w:ascii="Narkisim" w:hAnsi="Narkisim" w:cs="Narkisim"/>
          <w:b/>
          <w:bCs/>
          <w:rtl/>
        </w:rPr>
        <w:t>רב האי גאון</w:t>
      </w:r>
      <w:r w:rsidRPr="00FE1E34">
        <w:rPr>
          <w:rFonts w:ascii="Narkisim" w:hAnsi="Narkisim" w:cs="Narkisim"/>
          <w:rtl/>
        </w:rPr>
        <w:t xml:space="preserve"> (משפטי שבועות ב ה, הו' בתוס' גיטין יד:) דכל תיקו דממונא יחלוקו. והראשונים חלקו.</w:t>
      </w:r>
    </w:p>
    <w:p w14:paraId="12934F4A" w14:textId="77777777" w:rsidR="00A513C2" w:rsidRPr="00FE1E34" w:rsidRDefault="00000000" w:rsidP="00FE1E34">
      <w:pPr>
        <w:pStyle w:val="3"/>
        <w:bidi/>
        <w:rPr>
          <w:rFonts w:ascii="Narkisim" w:hAnsi="Narkisim"/>
        </w:rPr>
      </w:pPr>
      <w:r w:rsidRPr="00FE1E34">
        <w:rPr>
          <w:rFonts w:ascii="Narkisim" w:hAnsi="Narkisim"/>
          <w:rtl/>
        </w:rPr>
        <w:t>דף קסז.</w:t>
      </w:r>
    </w:p>
    <w:p w14:paraId="38558E4B" w14:textId="77777777" w:rsidR="00A513C2" w:rsidRPr="00FE1E34" w:rsidRDefault="00000000" w:rsidP="00FE1E34">
      <w:pPr>
        <w:bidi/>
        <w:rPr>
          <w:rFonts w:ascii="Narkisim" w:hAnsi="Narkisim" w:cs="Narkisim"/>
        </w:rPr>
      </w:pPr>
      <w:r w:rsidRPr="00FE1E34">
        <w:rPr>
          <w:rFonts w:ascii="Narkisim" w:hAnsi="Narkisim" w:cs="Narkisim"/>
          <w:u w:val="single"/>
          <w:rtl/>
        </w:rPr>
        <w:t>אמר אביי האי מאן דבעי למחוי חתימות ידיה בבי"ד, לא לחוי בסוף מגילתא וכו'</w:t>
      </w:r>
      <w:r w:rsidRPr="00FE1E34">
        <w:rPr>
          <w:rFonts w:ascii="Narkisim" w:hAnsi="Narkisim" w:cs="Narkisim"/>
          <w:rtl/>
        </w:rPr>
        <w:t>. ועד"ז איתא בגמ' (כתובות כא.) אמר אביי לכתוב חתימת ידיה אחספא וכו' [שיכול לימחק]. אבל אמגילתא לא, דלמא משכח לה איניש דלא מעלי וכתב עילויה מאי דבעי, ותנן הוציא עליו כתב ידו שהוא חייב לו גובה מנכסים בני חורין.</w:t>
      </w:r>
    </w:p>
    <w:p w14:paraId="4540A6DE"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(לעיל קס.) פי' דהתם נקט חספא ולא רישא דמגילתא, דבקלף שמא היה טועה לכתוב במקום טוב. וה</w:t>
      </w:r>
      <w:r w:rsidRPr="00FE1E34">
        <w:rPr>
          <w:rFonts w:ascii="Narkisim" w:hAnsi="Narkisim"/>
          <w:b/>
          <w:bCs/>
          <w:rtl/>
        </w:rPr>
        <w:t>רמב"ם</w:t>
      </w:r>
      <w:r w:rsidRPr="00FE1E34">
        <w:rPr>
          <w:rFonts w:ascii="Narkisim" w:hAnsi="Narkisim"/>
          <w:rtl/>
        </w:rPr>
        <w:t xml:space="preserve"> (עדות ז ה) כת' דאפי' אחרס. וה</w:t>
      </w:r>
      <w:r w:rsidRPr="00FE1E34">
        <w:rPr>
          <w:rFonts w:ascii="Narkisim" w:hAnsi="Narkisim"/>
          <w:b/>
          <w:bCs/>
          <w:rtl/>
        </w:rPr>
        <w:t>לח"מ</w:t>
      </w:r>
      <w:r w:rsidRPr="00FE1E34">
        <w:rPr>
          <w:rFonts w:ascii="Narkisim" w:hAnsi="Narkisim"/>
          <w:rtl/>
        </w:rPr>
        <w:t xml:space="preserve"> ביאר דודאי מהני רישא דמגילתא, דמוכח חתימתו טפי. וקמ"ל דאפי' על החרס מהני, ואף דחתימה על חרס לא מינכרה שפיר. קמ"ל דסגי בהכי.</w:t>
      </w:r>
    </w:p>
    <w:p w14:paraId="5C4E6166" w14:textId="77777777" w:rsidR="00A513C2" w:rsidRPr="00FE1E34" w:rsidRDefault="00000000" w:rsidP="00FE1E34">
      <w:pPr>
        <w:pStyle w:val="aa"/>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(לעיל קס.) דנו דהו"ל בשחור של קלף [גב השטר], ודנו אי יכול להזדייף.</w:t>
      </w:r>
    </w:p>
    <w:p w14:paraId="45FB5C39" w14:textId="77777777" w:rsidR="00A513C2" w:rsidRPr="00FE1E34" w:rsidRDefault="00000000" w:rsidP="00FE1E34">
      <w:pPr>
        <w:bidi/>
        <w:rPr>
          <w:rFonts w:ascii="Narkisim" w:hAnsi="Narkisim" w:cs="Narkisim"/>
        </w:rPr>
      </w:pPr>
      <w:r w:rsidRPr="00FE1E34">
        <w:rPr>
          <w:rFonts w:ascii="Narkisim" w:hAnsi="Narkisim" w:cs="Narkisim"/>
          <w:u w:val="single"/>
          <w:rtl/>
        </w:rPr>
        <w:t>ותנן הוציא עליו כת"י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דהיינו חתימת ידו. ה</w:t>
      </w:r>
      <w:r w:rsidRPr="00FE1E34">
        <w:rPr>
          <w:rFonts w:ascii="Narkisim" w:hAnsi="Narkisim" w:cs="Narkisim"/>
          <w:b/>
          <w:bCs/>
          <w:rtl/>
        </w:rPr>
        <w:t>ריטב"א</w:t>
      </w:r>
      <w:r w:rsidRPr="00FE1E34">
        <w:rPr>
          <w:rFonts w:ascii="Narkisim" w:hAnsi="Narkisim" w:cs="Narkisim"/>
          <w:rtl/>
        </w:rPr>
        <w:t xml:space="preserve"> כת' ש”מ דכל שהוא חתום למטה מהני, אף שהשטר אינו מכתב ידו. אבל היכא דשמו כתוב בתחילה פסול, עד שיהא הכל מכתב ידו.</w:t>
      </w:r>
    </w:p>
    <w:p w14:paraId="570DCC33" w14:textId="77777777" w:rsidR="00A513C2" w:rsidRPr="00FE1E34" w:rsidRDefault="00000000" w:rsidP="00FE1E34">
      <w:pPr>
        <w:bidi/>
        <w:rPr>
          <w:rFonts w:ascii="Narkisim" w:hAnsi="Narkisim" w:cs="Narkisim"/>
        </w:rPr>
      </w:pPr>
      <w:r w:rsidRPr="00FE1E34">
        <w:rPr>
          <w:rFonts w:ascii="Narkisim" w:hAnsi="Narkisim" w:cs="Narkisim"/>
          <w:u w:val="single"/>
          <w:rtl/>
        </w:rPr>
        <w:t>שם. הוציא עליו כת"י וכו' גובה מנכסים בנ"ח</w:t>
      </w:r>
      <w:r w:rsidRPr="00FE1E34">
        <w:rPr>
          <w:rFonts w:ascii="Narkisim" w:hAnsi="Narkisim" w:cs="Narkisim"/>
          <w:rtl/>
        </w:rPr>
        <w:t>. ונח' ה</w:t>
      </w:r>
      <w:r w:rsidRPr="00FE1E34">
        <w:rPr>
          <w:rFonts w:ascii="Narkisim" w:hAnsi="Narkisim" w:cs="Narkisim"/>
          <w:b/>
          <w:bCs/>
          <w:rtl/>
        </w:rPr>
        <w:t>ראשונים</w:t>
      </w:r>
      <w:r w:rsidRPr="00FE1E34">
        <w:rPr>
          <w:rFonts w:ascii="Narkisim" w:hAnsi="Narkisim" w:cs="Narkisim"/>
          <w:rtl/>
        </w:rPr>
        <w:t xml:space="preserve"> (לקמן קעו.) האם נאמן לטעון שפרע, ולדעת ה</w:t>
      </w:r>
      <w:r w:rsidRPr="00FE1E34">
        <w:rPr>
          <w:rFonts w:ascii="Narkisim" w:hAnsi="Narkisim" w:cs="Narkisim"/>
          <w:b/>
          <w:bCs/>
          <w:rtl/>
        </w:rPr>
        <w:t>רי"ף</w:t>
      </w:r>
      <w:r w:rsidRPr="00FE1E34">
        <w:rPr>
          <w:rFonts w:ascii="Narkisim" w:hAnsi="Narkisim" w:cs="Narkisim"/>
          <w:rtl/>
        </w:rPr>
        <w:t xml:space="preserve"> נאמן שפרע (ויתבאר לקמן שם).</w:t>
      </w:r>
    </w:p>
    <w:p w14:paraId="475FA408"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כת' דמ"מ כשמוציא עליו שטר מזויף צווח ואומר להד"מ ולא יטען פרעתי. ואחרי שיתקיים חתימתו שוב אינו יכול לומר פרעתי, דכל האומר לא לויתי כאומר לא פרעתי דמי. ועוד דדילמא כתיב ביה אידך נאמנות שלא פרעו.</w:t>
      </w:r>
    </w:p>
    <w:p w14:paraId="3B24A923"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הוכיח מסוגיין דאינו נאמן לטעון פרעתי. דא"כ יהא נאמן שחתימה זו כתבו לאחוויי חתמות ידיה בעלמא, מיגו שהיה יכול לטעון פרעתי.</w:t>
      </w:r>
    </w:p>
    <w:p w14:paraId="08798294"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סה"ת</w:t>
      </w:r>
      <w:r w:rsidRPr="00FE1E34">
        <w:rPr>
          <w:rFonts w:ascii="Narkisim" w:hAnsi="Narkisim"/>
          <w:rtl/>
        </w:rPr>
        <w:t xml:space="preserve"> (יג ד, הו' בנמוק"י, והטור סט ט, ושו”ע שם ב) כת' דאם אומר אמת כי היא חתימתי ששכחתי וחתמתי שמי בסוף המגילה או שטוען שהיה אמנה, דנאמן בשבועת היסת, מיגו דפרעתי. אך היינו דוקא כשטוען ודאי שלא לווה, אבל כשטוען שמא ל"מ, שאין ספק מוציא מידי ודאי. וה</w:t>
      </w:r>
      <w:r w:rsidRPr="00FE1E34">
        <w:rPr>
          <w:rFonts w:ascii="Narkisim" w:hAnsi="Narkisim"/>
          <w:b/>
          <w:bCs/>
          <w:rtl/>
        </w:rPr>
        <w:t>גר"א</w:t>
      </w:r>
      <w:r w:rsidRPr="00FE1E34">
        <w:rPr>
          <w:rFonts w:ascii="Narkisim" w:hAnsi="Narkisim"/>
          <w:rtl/>
        </w:rPr>
        <w:t xml:space="preserve"> (סט טו) ביאר דאפ"ה לא יחתום, שמא לא יטען כן, דשמא ישכח [ויטען מזוייף בעלמא].</w:t>
      </w:r>
    </w:p>
    <w:p w14:paraId="38931998" w14:textId="77777777" w:rsidR="00A513C2" w:rsidRPr="00FE1E34" w:rsidRDefault="00000000" w:rsidP="00FE1E34">
      <w:pPr>
        <w:bidi/>
        <w:rPr>
          <w:rFonts w:ascii="Narkisim" w:hAnsi="Narkisim" w:cs="Narkisim"/>
        </w:rPr>
      </w:pPr>
      <w:r w:rsidRPr="00FE1E34">
        <w:rPr>
          <w:rFonts w:ascii="Narkisim" w:hAnsi="Narkisim" w:cs="Narkisim"/>
          <w:u w:val="single"/>
          <w:rtl/>
        </w:rPr>
        <w:t>מתלת ועד עשרה לא לכתוב בסוף שיטה וכו'</w:t>
      </w:r>
      <w:r w:rsidRPr="00FE1E34">
        <w:rPr>
          <w:rFonts w:ascii="Narkisim" w:hAnsi="Narkisim" w:cs="Narkisim"/>
          <w:rtl/>
        </w:rPr>
        <w:t>. ה</w:t>
      </w:r>
      <w:r w:rsidRPr="00FE1E34">
        <w:rPr>
          <w:rFonts w:ascii="Narkisim" w:hAnsi="Narkisim" w:cs="Narkisim"/>
          <w:b/>
          <w:bCs/>
          <w:rtl/>
        </w:rPr>
        <w:t>ריטב"א</w:t>
      </w:r>
      <w:r w:rsidRPr="00FE1E34">
        <w:rPr>
          <w:rFonts w:ascii="Narkisim" w:hAnsi="Narkisim" w:cs="Narkisim"/>
          <w:rtl/>
        </w:rPr>
        <w:t xml:space="preserve"> (הו' בנמוק"י) כת' דאי כתיב הכי ולא אהדריה באמצע שיטה השטר פסול, דהוה שטר שיכול להזדייף. וכן כל שמניח ריוח חלק בסוף שיטה במקום שיכול לזייף בו כלום פסול. ומש"ה כשיוצא שטר לפנינו שכתוב בו תלתין או חמשין בסוף שיטה השטר כשר. דע"כ בשעת כתיבה לא כתב תלת או חמש, דחזקה על העדים שעושין דבריהם כהוגן.</w:t>
      </w:r>
    </w:p>
    <w:p w14:paraId="7E49AE09"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רא"ש</w:t>
      </w:r>
      <w:r w:rsidRPr="00FE1E34">
        <w:rPr>
          <w:rFonts w:ascii="Narkisim" w:hAnsi="Narkisim" w:cs="Narkisim"/>
          <w:rtl/>
        </w:rPr>
        <w:t xml:space="preserve"> (בשיטמ"ק) כת' וכן לא יכתוב ב' או ד', דילמא משוי לבי"ת כ"ף או לדל"ת ה"א או חי"ת. [לכאורה לא איירי בסוף שיטה. אלא אף באמצע שיטה יכתוב ארבע מלא, ולא אות ד'].</w:t>
      </w:r>
    </w:p>
    <w:p w14:paraId="6BA69CF5" w14:textId="77777777" w:rsidR="00A513C2" w:rsidRPr="00FE1E34" w:rsidRDefault="00000000" w:rsidP="00FE1E34">
      <w:pPr>
        <w:pStyle w:val="aa"/>
        <w:bidi/>
        <w:rPr>
          <w:rFonts w:ascii="Narkisim" w:hAnsi="Narkisim"/>
        </w:rPr>
      </w:pPr>
      <w:r w:rsidRPr="00FE1E34">
        <w:rPr>
          <w:rFonts w:ascii="Narkisim" w:hAnsi="Narkisim"/>
          <w:u w:val="single"/>
          <w:rtl/>
        </w:rPr>
        <w:t>ואי איתרמי ליה ניהדריה לדבוריה</w:t>
      </w:r>
      <w:r w:rsidRPr="00FE1E34">
        <w:rPr>
          <w:rStyle w:val="ac"/>
          <w:rFonts w:ascii="Narkisim" w:hAnsi="Narkisim"/>
          <w:u w:val="single"/>
          <w:rtl/>
        </w:rPr>
        <w:footnoteReference w:id="349"/>
      </w:r>
      <w:r w:rsidRPr="00FE1E34">
        <w:rPr>
          <w:rFonts w:ascii="Narkisim" w:hAnsi="Narkisim"/>
          <w:u w:val="single"/>
          <w:rtl/>
        </w:rPr>
        <w:t xml:space="preserve"> וכו' וא"א דלא מיתרמי ליה באמצע השיטה</w:t>
      </w:r>
      <w:r w:rsidRPr="00FE1E34">
        <w:rPr>
          <w:rFonts w:ascii="Narkisim" w:hAnsi="Narkisim"/>
          <w:rtl/>
        </w:rPr>
        <w:t>. פ</w:t>
      </w:r>
      <w:r w:rsidRPr="00FE1E34">
        <w:rPr>
          <w:rFonts w:ascii="Narkisim" w:hAnsi="Narkisim"/>
          <w:b/>
          <w:bCs/>
          <w:rtl/>
        </w:rPr>
        <w:t>רשב”ם</w:t>
      </w:r>
      <w:r w:rsidRPr="00FE1E34">
        <w:rPr>
          <w:rFonts w:ascii="Narkisim" w:hAnsi="Narkisim"/>
          <w:rtl/>
        </w:rPr>
        <w:t xml:space="preserve"> דאפי' אם יזייף למדין מהתחתון. ולפ”ז היכא דלמעלה כתב באמצע שיטה ולמטה בסוף שיטה, כיון דהולך אחר התחתון הוה יכול להזדייף. וכ”כ ה</w:t>
      </w:r>
      <w:r w:rsidRPr="00FE1E34">
        <w:rPr>
          <w:rFonts w:ascii="Narkisim" w:hAnsi="Narkisim"/>
          <w:b/>
          <w:bCs/>
          <w:rtl/>
        </w:rPr>
        <w:t>ב”ח</w:t>
      </w:r>
      <w:r w:rsidRPr="00FE1E34">
        <w:rPr>
          <w:rFonts w:ascii="Narkisim" w:hAnsi="Narkisim"/>
          <w:rtl/>
        </w:rPr>
        <w:t xml:space="preserve"> (מב). וה</w:t>
      </w:r>
      <w:r w:rsidRPr="00FE1E34">
        <w:rPr>
          <w:rFonts w:ascii="Narkisim" w:hAnsi="Narkisim"/>
          <w:b/>
          <w:bCs/>
          <w:rtl/>
        </w:rPr>
        <w:t>ש"ך</w:t>
      </w:r>
      <w:r w:rsidRPr="00FE1E34">
        <w:rPr>
          <w:rFonts w:ascii="Narkisim" w:hAnsi="Narkisim"/>
          <w:rtl/>
        </w:rPr>
        <w:t xml:space="preserve"> (שם ז) כת' דאינו מוכרח. [והנתיבות (חי' ח) הכריע כב"ח].</w:t>
      </w:r>
    </w:p>
    <w:p w14:paraId="71E04F6C" w14:textId="77777777" w:rsidR="00A513C2" w:rsidRPr="00FE1E34" w:rsidRDefault="00000000" w:rsidP="00FE1E34">
      <w:pPr>
        <w:bidi/>
        <w:rPr>
          <w:rFonts w:ascii="Narkisim" w:hAnsi="Narkisim" w:cs="Narkisim"/>
        </w:rPr>
      </w:pPr>
      <w:r w:rsidRPr="00FE1E34">
        <w:rPr>
          <w:rFonts w:ascii="Narkisim" w:hAnsi="Narkisim" w:cs="Narkisim"/>
          <w:u w:val="single"/>
          <w:rtl/>
        </w:rPr>
        <w:t>תוד"ה לא</w:t>
      </w:r>
      <w:r w:rsidRPr="00FE1E34">
        <w:rPr>
          <w:rFonts w:ascii="Narkisim" w:hAnsi="Narkisim" w:cs="Narkisim"/>
          <w:rtl/>
        </w:rPr>
        <w:t>. פי' אי כתב לשון נקבה, דכתב תלת. אבל היכא דכתב תלתא אי אפשר להוסיף ולזייף. וכ"פ ה</w:t>
      </w:r>
      <w:r w:rsidRPr="00FE1E34">
        <w:rPr>
          <w:rFonts w:ascii="Narkisim" w:hAnsi="Narkisim" w:cs="Narkisim"/>
          <w:b/>
          <w:bCs/>
          <w:rtl/>
        </w:rPr>
        <w:t>רמ"א</w:t>
      </w:r>
      <w:r w:rsidRPr="00FE1E34">
        <w:rPr>
          <w:rFonts w:ascii="Narkisim" w:hAnsi="Narkisim" w:cs="Narkisim"/>
          <w:rtl/>
        </w:rPr>
        <w:t xml:space="preserve"> </w:t>
      </w:r>
      <w:r w:rsidRPr="00FE1E34">
        <w:rPr>
          <w:rFonts w:ascii="Narkisim" w:hAnsi="Narkisim" w:cs="Narkisim"/>
          <w:rtl/>
        </w:rPr>
        <w:lastRenderedPageBreak/>
        <w:t xml:space="preserve">(מב ד) דאם כותב שלשה שפיר דמי. אבל דעת </w:t>
      </w:r>
      <w:r w:rsidRPr="00FE1E34">
        <w:rPr>
          <w:rFonts w:ascii="Narkisim" w:hAnsi="Narkisim" w:cs="Narkisim"/>
          <w:b/>
          <w:bCs/>
          <w:rtl/>
        </w:rPr>
        <w:t>ראב"ן</w:t>
      </w:r>
      <w:r w:rsidRPr="00FE1E34">
        <w:rPr>
          <w:rFonts w:ascii="Narkisim" w:hAnsi="Narkisim" w:cs="Narkisim"/>
          <w:rtl/>
        </w:rPr>
        <w:t xml:space="preserve"> דאפי' שלשה לא יכתוב, חיישינן שמא ימחוק הה'. וה</w:t>
      </w:r>
      <w:r w:rsidRPr="00FE1E34">
        <w:rPr>
          <w:rFonts w:ascii="Narkisim" w:hAnsi="Narkisim" w:cs="Narkisim"/>
          <w:b/>
          <w:bCs/>
          <w:rtl/>
        </w:rPr>
        <w:t>תורת חיים</w:t>
      </w:r>
      <w:r w:rsidRPr="00FE1E34">
        <w:rPr>
          <w:rFonts w:ascii="Narkisim" w:hAnsi="Narkisim" w:cs="Narkisim"/>
          <w:rtl/>
        </w:rPr>
        <w:t xml:space="preserve"> (והו' בש"ך מב ו) כת' דדבריו נכונים.</w:t>
      </w:r>
    </w:p>
    <w:p w14:paraId="4553DC25"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תור"ח</w:t>
      </w:r>
      <w:r w:rsidRPr="00FE1E34">
        <w:rPr>
          <w:rFonts w:ascii="Narkisim" w:hAnsi="Narkisim"/>
          <w:rtl/>
        </w:rPr>
        <w:t xml:space="preserve"> הק' אף באמצע התיבה ניחוש שימחוק הה' ויכתוב י', ויהא כתוב תלתי' [עם 'קוץ' כדרך שהסופרים עושים כשמחסרים אות אחרון מן התיבה]. וכת' דשמא לא מהני בכה"ג, וצריך כל אותיות סכום המעות להדיא.</w:t>
      </w:r>
    </w:p>
    <w:p w14:paraId="3D313F4C" w14:textId="77777777" w:rsidR="00A513C2" w:rsidRPr="00FE1E34" w:rsidRDefault="00000000" w:rsidP="00FE1E34">
      <w:pPr>
        <w:bidi/>
        <w:rPr>
          <w:rFonts w:ascii="Narkisim" w:hAnsi="Narkisim" w:cs="Narkisim"/>
        </w:rPr>
      </w:pPr>
      <w:r w:rsidRPr="00FE1E34">
        <w:rPr>
          <w:rFonts w:ascii="Narkisim" w:hAnsi="Narkisim" w:cs="Narkisim"/>
          <w:u w:val="single"/>
          <w:rtl/>
        </w:rPr>
        <w:t>א"ל מ"ט רויח ליה עלמא להאי ו', כפתיה ואודי</w:t>
      </w:r>
      <w:r w:rsidRPr="00FE1E34">
        <w:rPr>
          <w:rFonts w:ascii="Narkisim" w:hAnsi="Narkisim" w:cs="Narkisim"/>
          <w:rtl/>
        </w:rPr>
        <w:t>. ה</w:t>
      </w:r>
      <w:r w:rsidRPr="00FE1E34">
        <w:rPr>
          <w:rFonts w:ascii="Narkisim" w:hAnsi="Narkisim" w:cs="Narkisim"/>
          <w:b/>
          <w:bCs/>
          <w:rtl/>
        </w:rPr>
        <w:t>ריטב"א</w:t>
      </w:r>
      <w:r w:rsidRPr="00FE1E34">
        <w:rPr>
          <w:rFonts w:ascii="Narkisim" w:hAnsi="Narkisim" w:cs="Narkisim"/>
          <w:rtl/>
        </w:rPr>
        <w:t xml:space="preserve"> (והו' בנמוק”י) דייק ש"מ דאי לא דאודי לא פסלינן שטרא, דאותיות רווחות או דחוקות שאינן מקויימות כשרות</w:t>
      </w:r>
      <w:r w:rsidRPr="00FE1E34">
        <w:rPr>
          <w:rStyle w:val="ac"/>
          <w:rFonts w:ascii="Narkisim" w:hAnsi="Narkisim" w:cs="Narkisim"/>
          <w:rtl/>
        </w:rPr>
        <w:footnoteReference w:id="350"/>
      </w:r>
      <w:r w:rsidRPr="00FE1E34">
        <w:rPr>
          <w:rFonts w:ascii="Narkisim" w:hAnsi="Narkisim" w:cs="Narkisim"/>
          <w:rtl/>
        </w:rPr>
        <w:t>. וביאר [בשם מורי הרב] דמיירי שהמחק לא היה ניכר. דאי ניכר, כל מה שאתה יכול לתלות במחק תלה. וש"מ דכה"ג [דנראה חשוד בעיניו] כופין.</w:t>
      </w:r>
    </w:p>
    <w:p w14:paraId="255627DE"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רשב"א</w:t>
      </w:r>
      <w:r w:rsidRPr="00FE1E34">
        <w:rPr>
          <w:rFonts w:ascii="Narkisim" w:hAnsi="Narkisim"/>
          <w:rtl/>
        </w:rPr>
        <w:t xml:space="preserve"> (לעיל קסא:) הביא מסוגיין דלא פסל את השטר אלא דכפייה</w:t>
      </w:r>
      <w:r w:rsidRPr="00FE1E34">
        <w:rPr>
          <w:rStyle w:val="ac"/>
          <w:rFonts w:ascii="Narkisim" w:hAnsi="Narkisim"/>
          <w:rtl/>
        </w:rPr>
        <w:footnoteReference w:id="351"/>
      </w:r>
      <w:r w:rsidRPr="00FE1E34">
        <w:rPr>
          <w:rFonts w:ascii="Narkisim" w:hAnsi="Narkisim"/>
          <w:rtl/>
        </w:rPr>
        <w:t>. דלא חיישינן במחק שיש בו תנאי שפוסל את השטר. אלא דלא ילפי' מאותו מחק, אם הוא מגופו של שטר. כלומר משום דבר שהוא עיקר וגופו של שטר תלוי בו אין למדין ממנו.</w:t>
      </w:r>
    </w:p>
    <w:p w14:paraId="754440A5"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רמ"ה</w:t>
      </w:r>
      <w:r w:rsidRPr="00FE1E34">
        <w:rPr>
          <w:rFonts w:ascii="Narkisim" w:hAnsi="Narkisim" w:cs="Narkisim"/>
          <w:rtl/>
        </w:rPr>
        <w:t xml:space="preserve"> כת' מהא שמעינן דהדיין צריך לעיין בכל אותיות השטר, ולדמות כל אות לחברתה. ואי חזי ביה שנויא דאיכא למיחש ביה לזיופא לא מגבינן ביה עד דבדיק לה למילתא שפיר. ואם צריך לכוף ולהכות את בעל השטר יעשה כן, כדי שיצא הדין לאמיתו. וגם כדי שלא יהו בני אדם רגילין לעשות כן.</w:t>
      </w:r>
    </w:p>
    <w:p w14:paraId="5670E157" w14:textId="77777777" w:rsidR="00A513C2" w:rsidRPr="00FE1E34" w:rsidRDefault="00000000" w:rsidP="00FE1E34">
      <w:pPr>
        <w:pStyle w:val="a8"/>
        <w:bidi/>
        <w:rPr>
          <w:rFonts w:ascii="Narkisim" w:hAnsi="Narkisim"/>
        </w:rPr>
      </w:pPr>
      <w:r w:rsidRPr="00FE1E34">
        <w:rPr>
          <w:rFonts w:ascii="Narkisim" w:hAnsi="Narkisim"/>
          <w:rtl/>
        </w:rPr>
        <w:t>והרמ"ה הוסיף דה"מ היכא שהחייב אינו מודה</w:t>
      </w:r>
      <w:r w:rsidRPr="00FE1E34">
        <w:rPr>
          <w:rStyle w:val="ac"/>
          <w:rFonts w:ascii="Narkisim" w:hAnsi="Narkisim"/>
          <w:rtl/>
        </w:rPr>
        <w:footnoteReference w:id="352"/>
      </w:r>
      <w:r w:rsidRPr="00FE1E34">
        <w:rPr>
          <w:rFonts w:ascii="Narkisim" w:hAnsi="Narkisim"/>
          <w:rtl/>
        </w:rPr>
        <w:t>. אבל היכא דהנתבע אינו טוען טענה השייכת לריעותא בשטר, לא טענינן ליה אנן ולא מזכירים לו הך ריעותא כלל. והיינו דתנן (אבות א ט) הוי זהיר בדבריך שמא מתוכן ילמדו לשקר.</w:t>
      </w:r>
    </w:p>
    <w:p w14:paraId="4381B9EC" w14:textId="77777777" w:rsidR="00A513C2" w:rsidRPr="00FE1E34" w:rsidRDefault="00000000" w:rsidP="00FE1E34">
      <w:pPr>
        <w:bidi/>
        <w:rPr>
          <w:rFonts w:ascii="Narkisim" w:hAnsi="Narkisim" w:cs="Narkisim"/>
        </w:rPr>
      </w:pPr>
      <w:r w:rsidRPr="00FE1E34">
        <w:rPr>
          <w:rFonts w:ascii="Narkisim" w:hAnsi="Narkisim" w:cs="Narkisim"/>
          <w:u w:val="single"/>
          <w:rtl/>
        </w:rPr>
        <w:t>אין חתימת ידא דידי היא ומיהו מקמיה דרב אחא לא חתמי מעולם</w:t>
      </w:r>
      <w:r w:rsidRPr="00FE1E34">
        <w:rPr>
          <w:rFonts w:ascii="Narkisim" w:hAnsi="Narkisim" w:cs="Narkisim"/>
          <w:rtl/>
        </w:rPr>
        <w:t>. ה</w:t>
      </w:r>
      <w:r w:rsidRPr="00FE1E34">
        <w:rPr>
          <w:rFonts w:ascii="Narkisim" w:hAnsi="Narkisim" w:cs="Narkisim"/>
          <w:b/>
          <w:bCs/>
          <w:rtl/>
        </w:rPr>
        <w:t>ריטב"א</w:t>
      </w:r>
      <w:r w:rsidRPr="00FE1E34">
        <w:rPr>
          <w:rFonts w:ascii="Narkisim" w:hAnsi="Narkisim" w:cs="Narkisim"/>
          <w:rtl/>
        </w:rPr>
        <w:t xml:space="preserve"> (הו' בנמוק"י) דייק דה"נ כפתיה ואודי, ש"מ דאי לאו דאודי היה השטר מקויים. ומהני קיום שטרות אף שהעד אינו זוכר את המעשה, ושלא כדברי ה</w:t>
      </w:r>
      <w:r w:rsidRPr="00FE1E34">
        <w:rPr>
          <w:rFonts w:ascii="Narkisim" w:hAnsi="Narkisim" w:cs="Narkisim"/>
          <w:b/>
          <w:bCs/>
          <w:rtl/>
        </w:rPr>
        <w:t>רמב"ם</w:t>
      </w:r>
      <w:r w:rsidRPr="00FE1E34">
        <w:rPr>
          <w:rFonts w:ascii="Narkisim" w:hAnsi="Narkisim" w:cs="Narkisim"/>
          <w:rtl/>
        </w:rPr>
        <w:t xml:space="preserve"> (עדות ח ד) שכתב שהעד שמעיד על כתב ידו צריך שיהיה זכור מן המעשה מעצמו</w:t>
      </w:r>
      <w:r w:rsidRPr="00FE1E34">
        <w:rPr>
          <w:rStyle w:val="ac"/>
          <w:rFonts w:ascii="Narkisim" w:hAnsi="Narkisim" w:cs="Narkisim"/>
          <w:rtl/>
        </w:rPr>
        <w:footnoteReference w:id="353"/>
      </w:r>
      <w:r w:rsidRPr="00FE1E34">
        <w:rPr>
          <w:rFonts w:ascii="Narkisim" w:hAnsi="Narkisim" w:cs="Narkisim"/>
          <w:rtl/>
        </w:rPr>
        <w:t xml:space="preserve"> [דקי”ל קיום שטרות מעידין אמנה שבשטר, ע' כתובות כא.]. ואם אין זוכרים צריך קיום חתימתם ממקום אחר</w:t>
      </w:r>
      <w:r w:rsidRPr="00FE1E34">
        <w:rPr>
          <w:rStyle w:val="ac"/>
          <w:rFonts w:ascii="Narkisim" w:hAnsi="Narkisim" w:cs="Narkisim"/>
          <w:rtl/>
        </w:rPr>
        <w:footnoteReference w:id="354"/>
      </w:r>
      <w:r w:rsidRPr="00FE1E34">
        <w:rPr>
          <w:rFonts w:ascii="Narkisim" w:hAnsi="Narkisim" w:cs="Narkisim"/>
          <w:rtl/>
        </w:rPr>
        <w:t>. [ע"ע תוס' כתובות כ: בשם הירושלמי].</w:t>
      </w:r>
    </w:p>
    <w:p w14:paraId="62C65B1D"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השיג דכשהעדים אמרו אין לנו זכרון כלל אין זו סתירה לדברי השטר. ועוד דאפי' אמרו ודאי שלא היתה מלוה מעולם, כי אם אמנה היתה אינן נאמנין (משום דאינו נאמן לשים עצמו רשע. ע' כתובות יט.). אך כת' דהיכא דאמרו דומה חתימה זו לכתב ידינו, אבל מזוייפת היא, כי מעולם לא חתמנו בשטר זה ודאי יכולין לפוסלו. [ולכאורה כוונתו לסוגיין, דרבא היה נאמן].</w:t>
      </w:r>
    </w:p>
    <w:p w14:paraId="6EA25334"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ב"י</w:t>
      </w:r>
      <w:r w:rsidRPr="00FE1E34">
        <w:rPr>
          <w:rFonts w:ascii="Narkisim" w:hAnsi="Narkisim"/>
          <w:rtl/>
        </w:rPr>
        <w:t xml:space="preserve"> (מו לז) יישב דהכא איירי שהיה יכול לקיים את השטר ממקום אחר, והיכא דמתקיים ממקום אחר העד אינו נאמן שאינו זוכר. ועוד פי' דכפתיה לברר אמיתית הדבר, ולעולם השטר היה פסול אף בלאו הכי.</w:t>
      </w:r>
    </w:p>
    <w:p w14:paraId="645EF2C4" w14:textId="77777777" w:rsidR="00A513C2" w:rsidRPr="00FE1E34" w:rsidRDefault="00000000" w:rsidP="00FE1E34">
      <w:pPr>
        <w:pStyle w:val="2"/>
        <w:bidi/>
        <w:rPr>
          <w:rFonts w:ascii="Narkisim" w:hAnsi="Narkisim"/>
        </w:rPr>
      </w:pPr>
      <w:r w:rsidRPr="00FE1E34">
        <w:rPr>
          <w:rFonts w:ascii="Narkisim" w:hAnsi="Narkisim"/>
          <w:rtl/>
        </w:rPr>
        <w:t>כותבין שטר למתחייב</w:t>
      </w:r>
    </w:p>
    <w:p w14:paraId="2994333A" w14:textId="77777777" w:rsidR="00A513C2" w:rsidRPr="00FE1E34" w:rsidRDefault="00000000" w:rsidP="00FE1E34">
      <w:pPr>
        <w:bidi/>
        <w:rPr>
          <w:rFonts w:ascii="Narkisim" w:hAnsi="Narkisim" w:cs="Narkisim"/>
        </w:rPr>
      </w:pPr>
      <w:r w:rsidRPr="00FE1E34">
        <w:rPr>
          <w:rFonts w:ascii="Narkisim" w:hAnsi="Narkisim" w:cs="Narkisim"/>
          <w:u w:val="single"/>
          <w:rtl/>
        </w:rPr>
        <w:t>כותבין גט לאיש, אע"פ שאין אשתו עמו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דלא בעינן דעתה, כיון דאשה מתגרשת בע"כ. וה</w:t>
      </w:r>
      <w:r w:rsidRPr="00FE1E34">
        <w:rPr>
          <w:rFonts w:ascii="Narkisim" w:hAnsi="Narkisim" w:cs="Narkisim"/>
          <w:b/>
          <w:bCs/>
          <w:rtl/>
        </w:rPr>
        <w:t>אחרונים</w:t>
      </w:r>
      <w:r w:rsidRPr="00FE1E34">
        <w:rPr>
          <w:rFonts w:ascii="Narkisim" w:hAnsi="Narkisim" w:cs="Narkisim"/>
          <w:rtl/>
        </w:rPr>
        <w:t xml:space="preserve"> הק' האיך מהני הגט בע"כ של האשה, וה</w:t>
      </w:r>
      <w:r w:rsidRPr="00FE1E34">
        <w:rPr>
          <w:rFonts w:ascii="Narkisim" w:hAnsi="Narkisim" w:cs="Narkisim"/>
          <w:b/>
          <w:bCs/>
          <w:rtl/>
        </w:rPr>
        <w:t>ראשונים</w:t>
      </w:r>
      <w:r w:rsidRPr="00FE1E34">
        <w:rPr>
          <w:rFonts w:ascii="Narkisim" w:hAnsi="Narkisim" w:cs="Narkisim"/>
          <w:rtl/>
        </w:rPr>
        <w:t xml:space="preserve"> (ע' מה שהו' לעיל קסה. ובסמוך) נקטו דשטר מהני דוקא ע"י דעת המתחייב</w:t>
      </w:r>
      <w:r w:rsidRPr="00FE1E34">
        <w:rPr>
          <w:rStyle w:val="ac"/>
          <w:rFonts w:ascii="Narkisim" w:hAnsi="Narkisim" w:cs="Narkisim"/>
          <w:rtl/>
        </w:rPr>
        <w:footnoteReference w:id="355"/>
      </w:r>
      <w:r w:rsidRPr="00FE1E34">
        <w:rPr>
          <w:rFonts w:ascii="Narkisim" w:hAnsi="Narkisim" w:cs="Narkisim"/>
          <w:rtl/>
        </w:rPr>
        <w:t>. וי"ל דגט הוה גזיה"כ בפנ"ע, וכתב לה. ולא ילפי' מקרא דירמיה.</w:t>
      </w:r>
    </w:p>
    <w:p w14:paraId="357E12BC" w14:textId="77777777" w:rsidR="00A513C2" w:rsidRPr="00FE1E34" w:rsidRDefault="00000000" w:rsidP="00FE1E34">
      <w:pPr>
        <w:pStyle w:val="a7"/>
        <w:bidi/>
        <w:rPr>
          <w:rFonts w:ascii="Narkisim" w:hAnsi="Narkisim"/>
        </w:rPr>
      </w:pPr>
      <w:r w:rsidRPr="00FE1E34">
        <w:rPr>
          <w:rFonts w:ascii="Narkisim" w:hAnsi="Narkisim"/>
          <w:rtl/>
        </w:rPr>
        <w:t>ועוד פי' ה</w:t>
      </w:r>
      <w:r w:rsidRPr="00FE1E34">
        <w:rPr>
          <w:rFonts w:ascii="Narkisim" w:hAnsi="Narkisim"/>
          <w:b/>
          <w:bCs/>
          <w:rtl/>
        </w:rPr>
        <w:t>אחרונים</w:t>
      </w:r>
      <w:r w:rsidRPr="00FE1E34">
        <w:rPr>
          <w:rFonts w:ascii="Narkisim" w:hAnsi="Narkisim"/>
          <w:rtl/>
        </w:rPr>
        <w:t xml:space="preserve"> (ע' בסמוך) דהעיקר הסברא דבעינן דעת בעל השטר, ובגט הבעל הוא 'בעל השטר', שהוא המגרש. וע"י דעת דידיה נחשב הגט מדעת המתחייב. וכ"כ ה</w:t>
      </w:r>
      <w:r w:rsidRPr="00FE1E34">
        <w:rPr>
          <w:rFonts w:ascii="Narkisim" w:hAnsi="Narkisim"/>
          <w:b/>
          <w:bCs/>
          <w:rtl/>
        </w:rPr>
        <w:t>בעה"מ</w:t>
      </w:r>
      <w:r w:rsidRPr="00FE1E34">
        <w:rPr>
          <w:rFonts w:ascii="Narkisim" w:hAnsi="Narkisim"/>
          <w:rtl/>
        </w:rPr>
        <w:t xml:space="preserve"> (יבמות לא: ט. בדה"ר) דשטר שנעשה בצווי המתחייב מהני, דאין זה מפי כתבם אלא מפי כתבו, וכן גט הוה מפי כתבו של הבעל. ומקרא מלא כתוב בתורה וכתב לה ספר כריתות, דכתבו שלו הוא ולא כתבם של עדים.</w:t>
      </w:r>
    </w:p>
    <w:p w14:paraId="40A187E5" w14:textId="77777777" w:rsidR="00A513C2" w:rsidRPr="00FE1E34" w:rsidRDefault="00000000" w:rsidP="00FE1E34">
      <w:pPr>
        <w:pStyle w:val="aa"/>
        <w:bidi/>
        <w:rPr>
          <w:rFonts w:ascii="Narkisim" w:hAnsi="Narkisim"/>
        </w:rPr>
      </w:pPr>
      <w:r w:rsidRPr="00FE1E34">
        <w:rPr>
          <w:rFonts w:ascii="Narkisim" w:hAnsi="Narkisim"/>
          <w:u w:val="single"/>
          <w:rtl/>
        </w:rPr>
        <w:t>תוד"ה אף</w:t>
      </w:r>
      <w:r w:rsidRPr="00FE1E34">
        <w:rPr>
          <w:rFonts w:ascii="Narkisim" w:hAnsi="Narkisim"/>
          <w:rtl/>
        </w:rPr>
        <w:t>. וא"ת ליחוש שמא כתב ליתן בניסן ולא נתן עד תשרי, וטרפה מלקוחות שלקחו הפירות וכו' למ”ד</w:t>
      </w:r>
      <w:r w:rsidRPr="00FE1E34">
        <w:rPr>
          <w:rStyle w:val="ac"/>
          <w:rFonts w:ascii="Narkisim" w:hAnsi="Narkisim"/>
          <w:rtl/>
        </w:rPr>
        <w:footnoteReference w:id="356"/>
      </w:r>
      <w:r w:rsidRPr="00FE1E34">
        <w:rPr>
          <w:rFonts w:ascii="Narkisim" w:hAnsi="Narkisim"/>
          <w:rtl/>
        </w:rPr>
        <w:t xml:space="preserve"> דאף לאחר שנתן עיניו לגרשה וכו'. [דלמ"ד (גיטין יז:) דמשעת כתיבה אין לבעל פירות, כיון דנתן עיניו לגרשה. א"כ בדין מפסיד פירות]. ותוס' (גיטין יז:) הביאו דדעת רש"י דכל אשה הבאה עם גט אמרי' לה אייתי ראיה אימת מטא לידך. ותוס' שם פי' דבגט אשה כותבין לאיש אע"פ שאין אשתו עמו [ואח"כ צריכה להביא ראיה] משום עיגונא, וכמו כל גיטין הבאין ממדינת הים.</w:t>
      </w:r>
    </w:p>
    <w:p w14:paraId="0FE72E9E" w14:textId="77777777" w:rsidR="00A513C2" w:rsidRPr="00FE1E34" w:rsidRDefault="00000000" w:rsidP="00FE1E34">
      <w:pPr>
        <w:pStyle w:val="a8"/>
        <w:bidi/>
        <w:rPr>
          <w:rFonts w:ascii="Narkisim" w:hAnsi="Narkisim"/>
        </w:rPr>
      </w:pPr>
      <w:r w:rsidRPr="00FE1E34">
        <w:rPr>
          <w:rFonts w:ascii="Narkisim" w:hAnsi="Narkisim"/>
          <w:rtl/>
        </w:rPr>
        <w:lastRenderedPageBreak/>
        <w:t>ו</w:t>
      </w:r>
      <w:r w:rsidRPr="00FE1E34">
        <w:rPr>
          <w:rFonts w:ascii="Narkisim" w:hAnsi="Narkisim"/>
          <w:b/>
          <w:bCs/>
          <w:rtl/>
        </w:rPr>
        <w:t>ר"י</w:t>
      </w:r>
      <w:r w:rsidRPr="00FE1E34">
        <w:rPr>
          <w:rFonts w:ascii="Narkisim" w:hAnsi="Narkisim"/>
          <w:rtl/>
        </w:rPr>
        <w:t xml:space="preserve"> דחה דבגמ' (ב"מ יט. שהביאו התוס') מבואר דיש חשש שמא כתב ליתן בניסן ולא נתן עד תשרי. ודוקא היכא דנפל ואיתרע אמרי' אייתי ראיה אימת מטא לידך</w:t>
      </w:r>
      <w:r w:rsidRPr="00FE1E34">
        <w:rPr>
          <w:rStyle w:val="ac"/>
          <w:rFonts w:ascii="Narkisim" w:hAnsi="Narkisim"/>
          <w:rtl/>
        </w:rPr>
        <w:footnoteReference w:id="357"/>
      </w:r>
      <w:r w:rsidRPr="00FE1E34">
        <w:rPr>
          <w:rFonts w:ascii="Narkisim" w:hAnsi="Narkisim"/>
          <w:rtl/>
        </w:rPr>
        <w:t>.</w:t>
      </w:r>
    </w:p>
    <w:p w14:paraId="32F40F62" w14:textId="77777777" w:rsidR="00A513C2" w:rsidRPr="00FE1E34" w:rsidRDefault="00000000" w:rsidP="00FE1E34">
      <w:pPr>
        <w:pStyle w:val="aa"/>
        <w:bidi/>
        <w:rPr>
          <w:rFonts w:ascii="Narkisim" w:hAnsi="Narkisim"/>
        </w:rPr>
      </w:pPr>
      <w:r w:rsidRPr="00FE1E34">
        <w:rPr>
          <w:rFonts w:ascii="Narkisim" w:hAnsi="Narkisim"/>
          <w:u w:val="single"/>
          <w:rtl/>
        </w:rPr>
        <w:t>בא"ד וי”ל דלא מקדים איניש פורענותא לנפשיה וכו' והכי אמרי' (גיטין יח.) וכ</w:t>
      </w:r>
      <w:r w:rsidRPr="00FE1E34">
        <w:rPr>
          <w:rFonts w:ascii="Narkisim" w:hAnsi="Narkisim"/>
          <w:rtl/>
        </w:rPr>
        <w:t>ו'. [דהגמ' מק' דניחוש דלמא כתביה ואותביה בכיסתיה, דאי מפייסה תיפייס. ותי' דלא מקדים איניש פורענותא</w:t>
      </w:r>
      <w:r w:rsidRPr="00FE1E34">
        <w:rPr>
          <w:rStyle w:val="ac"/>
          <w:rFonts w:ascii="Narkisim" w:hAnsi="Narkisim"/>
          <w:rtl/>
        </w:rPr>
        <w:footnoteReference w:id="358"/>
      </w:r>
      <w:r w:rsidRPr="00FE1E34">
        <w:rPr>
          <w:rFonts w:ascii="Narkisim" w:hAnsi="Narkisim"/>
          <w:rtl/>
        </w:rPr>
        <w:t>]. וה</w:t>
      </w:r>
      <w:r w:rsidRPr="00FE1E34">
        <w:rPr>
          <w:rFonts w:ascii="Narkisim" w:hAnsi="Narkisim"/>
          <w:b/>
          <w:bCs/>
          <w:rtl/>
        </w:rPr>
        <w:t>רמב"ן</w:t>
      </w:r>
      <w:r w:rsidRPr="00FE1E34">
        <w:rPr>
          <w:rFonts w:ascii="Narkisim" w:hAnsi="Narkisim"/>
          <w:rtl/>
        </w:rPr>
        <w:t xml:space="preserve"> הוסיף והיכא דפייס היה קורע את הגט, וקלא אית לה למילתא.</w:t>
      </w:r>
    </w:p>
    <w:p w14:paraId="57FEEDFA"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הוסיף דלא שייך בזה צד קנוניא, ומש"ה אמרי' דאקדומי פורענותא לנפשיה לא מקדים.</w:t>
      </w:r>
    </w:p>
    <w:p w14:paraId="69FC85AE" w14:textId="77777777" w:rsidR="00A513C2" w:rsidRPr="00FE1E34" w:rsidRDefault="00000000" w:rsidP="00FE1E34">
      <w:pPr>
        <w:pStyle w:val="aa"/>
        <w:bidi/>
        <w:rPr>
          <w:rFonts w:ascii="Narkisim" w:hAnsi="Narkisim"/>
        </w:rPr>
      </w:pPr>
      <w:r w:rsidRPr="00FE1E34">
        <w:rPr>
          <w:rFonts w:ascii="Narkisim" w:hAnsi="Narkisim"/>
          <w:u w:val="single"/>
          <w:rtl/>
        </w:rPr>
        <w:t>תוד"ה ושובר</w:t>
      </w:r>
      <w:r w:rsidRPr="00FE1E34">
        <w:rPr>
          <w:rFonts w:ascii="Narkisim" w:hAnsi="Narkisim"/>
          <w:rtl/>
        </w:rPr>
        <w:t>. ומשני ש"מ איתא לדשמואל וכו' שאף מוחלת לבעל אם היתה רוצה וכו'. ולמאן דפליג על שמואל צריך להעמיד בשובר שיש בו הקנאה. וה</w:t>
      </w:r>
      <w:r w:rsidRPr="00FE1E34">
        <w:rPr>
          <w:rFonts w:ascii="Narkisim" w:hAnsi="Narkisim"/>
          <w:b/>
          <w:bCs/>
          <w:rtl/>
        </w:rPr>
        <w:t>רמב”ן</w:t>
      </w:r>
      <w:r w:rsidRPr="00FE1E34">
        <w:rPr>
          <w:rFonts w:ascii="Narkisim" w:hAnsi="Narkisim"/>
          <w:rtl/>
        </w:rPr>
        <w:t xml:space="preserve"> כת' דהכא לא צריך לההוא טעמא, דלא שייך בזה קנוניא במה שכותב על שלו מכאן ולהבא. והגמ' (ב"מ שם) קאי משום חשש קנוניא, שנותנת את השובר לאחר שמכרה את הכתובה. אלא דבכל השטרות הגמ' (שם יג.) מק' איך כותבין לכתחילה, דלמא יכתוב ללוות בניסן ולא ילוה עד תשרי, אף דליכא חשש קנוניא, אלא הכי מיתרמי ולאו אדעתיה</w:t>
      </w:r>
      <w:r w:rsidRPr="00FE1E34">
        <w:rPr>
          <w:rStyle w:val="ac"/>
          <w:rFonts w:ascii="Narkisim" w:hAnsi="Narkisim"/>
          <w:rtl/>
        </w:rPr>
        <w:footnoteReference w:id="359"/>
      </w:r>
      <w:r w:rsidRPr="00FE1E34">
        <w:rPr>
          <w:rFonts w:ascii="Narkisim" w:hAnsi="Narkisim"/>
          <w:rtl/>
        </w:rPr>
        <w:t>.</w:t>
      </w:r>
    </w:p>
    <w:p w14:paraId="17A159B4" w14:textId="77777777" w:rsidR="00A513C2" w:rsidRPr="00FE1E34" w:rsidRDefault="00000000" w:rsidP="00FE1E34">
      <w:pPr>
        <w:bidi/>
        <w:rPr>
          <w:rFonts w:ascii="Narkisim" w:hAnsi="Narkisim" w:cs="Narkisim"/>
        </w:rPr>
      </w:pPr>
      <w:r w:rsidRPr="00FE1E34">
        <w:rPr>
          <w:rFonts w:ascii="Narkisim" w:hAnsi="Narkisim" w:cs="Narkisim"/>
          <w:u w:val="single"/>
          <w:rtl/>
        </w:rPr>
        <w:t>והבעל נותן שכר</w:t>
      </w:r>
      <w:r w:rsidRPr="00FE1E34">
        <w:rPr>
          <w:rFonts w:ascii="Narkisim" w:hAnsi="Narkisim" w:cs="Narkisim"/>
          <w:rtl/>
        </w:rPr>
        <w:t>. קאי בין בגט (יתבאר לקמן קסח.) ובין בשובר. פ</w:t>
      </w:r>
      <w:r w:rsidRPr="00FE1E34">
        <w:rPr>
          <w:rFonts w:ascii="Narkisim" w:hAnsi="Narkisim" w:cs="Narkisim"/>
          <w:b/>
          <w:bCs/>
          <w:rtl/>
        </w:rPr>
        <w:t>רשב"ם</w:t>
      </w:r>
      <w:r w:rsidRPr="00FE1E34">
        <w:rPr>
          <w:rFonts w:ascii="Narkisim" w:hAnsi="Narkisim" w:cs="Narkisim"/>
          <w:rtl/>
        </w:rPr>
        <w:t xml:space="preserve"> דהוה זכותו של בעל שלא תחזור ותגבה פעם אחרת.</w:t>
      </w:r>
    </w:p>
    <w:p w14:paraId="23FAFAAD"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הביא </w:t>
      </w:r>
      <w:r w:rsidRPr="00FE1E34">
        <w:rPr>
          <w:rFonts w:ascii="Narkisim" w:hAnsi="Narkisim" w:cs="Narkisim"/>
          <w:b/>
          <w:bCs/>
          <w:rtl/>
        </w:rPr>
        <w:t>י"מ</w:t>
      </w:r>
      <w:r w:rsidRPr="00FE1E34">
        <w:rPr>
          <w:rFonts w:ascii="Narkisim" w:hAnsi="Narkisim" w:cs="Narkisim"/>
          <w:rtl/>
        </w:rPr>
        <w:t xml:space="preserve"> דה"מ במקום שצריך שובר מדינא. כגון במקום שאין כותבין כתובה, שגובה בגט ובעידי מיתה</w:t>
      </w:r>
      <w:r w:rsidRPr="00FE1E34">
        <w:rPr>
          <w:rStyle w:val="ac"/>
          <w:rFonts w:ascii="Narkisim" w:hAnsi="Narkisim" w:cs="Narkisim"/>
          <w:rtl/>
        </w:rPr>
        <w:footnoteReference w:id="360"/>
      </w:r>
      <w:r w:rsidRPr="00FE1E34">
        <w:rPr>
          <w:rFonts w:ascii="Narkisim" w:hAnsi="Narkisim" w:cs="Narkisim"/>
          <w:rtl/>
        </w:rPr>
        <w:t>, א"נ לר' יוחנן (ב"מ יז., לפרש”י שם) דאף במקום שכותבין כתובה, הטוען אחר מעשה בית דין לא אמר כלום. אבל בשאר שטרות, או כתובה במקום שצריך להוציא שטר הכתובה. אלא שנאבד שטרו. כיון שאם היה השטר קיים לא היה הלוה או הבעל צריך שובר. בכה"ג האשה או המלוה נותנין שכר, דמשום שאבדה להם השטר לא יפסיד הם. [וכ"ד הרשב”א וה”ה כד ב, והרמ"א נד א]. דבכה”ג השובר לתועלת דידהו [דלולי השובר אינו גובה].</w:t>
      </w:r>
    </w:p>
    <w:p w14:paraId="6E6F7FBC"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דחה דבגמ' (שבת עט.) לא משמע כן</w:t>
      </w:r>
      <w:r w:rsidRPr="00FE1E34">
        <w:rPr>
          <w:rStyle w:val="ac"/>
          <w:rFonts w:ascii="Narkisim" w:hAnsi="Narkisim"/>
          <w:rtl/>
        </w:rPr>
        <w:footnoteReference w:id="361"/>
      </w:r>
      <w:r w:rsidRPr="00FE1E34">
        <w:rPr>
          <w:rFonts w:ascii="Narkisim" w:hAnsi="Narkisim"/>
          <w:rtl/>
        </w:rPr>
        <w:t>.</w:t>
      </w:r>
    </w:p>
    <w:p w14:paraId="468434AD" w14:textId="77777777" w:rsidR="00A513C2" w:rsidRPr="00FE1E34" w:rsidRDefault="00000000" w:rsidP="00FE1E34">
      <w:pPr>
        <w:pStyle w:val="3"/>
        <w:bidi/>
        <w:rPr>
          <w:rFonts w:ascii="Narkisim" w:hAnsi="Narkisim"/>
        </w:rPr>
      </w:pPr>
      <w:r w:rsidRPr="00FE1E34">
        <w:rPr>
          <w:rFonts w:ascii="Narkisim" w:hAnsi="Narkisim"/>
          <w:rtl/>
        </w:rPr>
        <w:t>דף קסז:</w:t>
      </w:r>
    </w:p>
    <w:p w14:paraId="58E5A18B" w14:textId="77777777" w:rsidR="00A513C2" w:rsidRPr="00FE1E34" w:rsidRDefault="00000000" w:rsidP="00FE1E34">
      <w:pPr>
        <w:bidi/>
        <w:rPr>
          <w:rFonts w:ascii="Narkisim" w:hAnsi="Narkisim" w:cs="Narkisim"/>
        </w:rPr>
      </w:pPr>
      <w:r w:rsidRPr="00FE1E34">
        <w:rPr>
          <w:rFonts w:ascii="Narkisim" w:hAnsi="Narkisim" w:cs="Narkisim"/>
          <w:u w:val="single"/>
          <w:rtl/>
        </w:rPr>
        <w:t>כותבין שטר ללוה אע"פ שאין מלוה עמו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(לעיל עז:, על הסיפא דכותבין שטר למוכר) שמותר לעשות כן, ואף דמיחזי כשיקרא. דאין כאן הפסד לשום אדם אלא למוכר עצמו</w:t>
      </w:r>
      <w:r w:rsidRPr="00FE1E34">
        <w:rPr>
          <w:rStyle w:val="ac"/>
          <w:rFonts w:ascii="Narkisim" w:hAnsi="Narkisim" w:cs="Narkisim"/>
          <w:rtl/>
        </w:rPr>
        <w:footnoteReference w:id="362"/>
      </w:r>
      <w:r w:rsidRPr="00FE1E34">
        <w:rPr>
          <w:rFonts w:ascii="Narkisim" w:hAnsi="Narkisim" w:cs="Narkisim"/>
          <w:rtl/>
        </w:rPr>
        <w:t>. ואי הוא לא חייש להכי אנן לא חיישינן בשבילו. ו</w:t>
      </w:r>
      <w:r w:rsidRPr="00FE1E34">
        <w:rPr>
          <w:rFonts w:ascii="Narkisim" w:hAnsi="Narkisim" w:cs="Narkisim"/>
          <w:b/>
          <w:bCs/>
          <w:rtl/>
        </w:rPr>
        <w:t>תוס</w:t>
      </w:r>
      <w:r w:rsidRPr="00FE1E34">
        <w:rPr>
          <w:rFonts w:ascii="Narkisim" w:hAnsi="Narkisim" w:cs="Narkisim"/>
          <w:rtl/>
        </w:rPr>
        <w:t>' (ב"מ יב:) כת' דליכא למיחש למחזי כשיקרא</w:t>
      </w:r>
      <w:r w:rsidRPr="00FE1E34">
        <w:rPr>
          <w:rStyle w:val="ac"/>
          <w:rFonts w:ascii="Narkisim" w:hAnsi="Narkisim" w:cs="Narkisim"/>
          <w:rtl/>
        </w:rPr>
        <w:footnoteReference w:id="363"/>
      </w:r>
      <w:r w:rsidRPr="00FE1E34">
        <w:rPr>
          <w:rFonts w:ascii="Narkisim" w:hAnsi="Narkisim" w:cs="Narkisim"/>
          <w:rtl/>
        </w:rPr>
        <w:t>, דהכא כיון שהוא כותב חובתו לא שייך מחזי כשקרא.</w:t>
      </w:r>
    </w:p>
    <w:p w14:paraId="7C734362"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תוס</w:t>
      </w:r>
      <w:r w:rsidRPr="00FE1E34">
        <w:rPr>
          <w:rFonts w:ascii="Narkisim" w:hAnsi="Narkisim" w:cs="Narkisim"/>
          <w:rtl/>
        </w:rPr>
        <w:t>' (לעיל קסה. בסוה”ע) כת' דעיקר עדות השטר הוא שהלווה מסר זה השטר למלוה. ולא חשבינן ליה עדות כראיית גוף המעשה</w:t>
      </w:r>
      <w:r w:rsidRPr="00FE1E34">
        <w:rPr>
          <w:rStyle w:val="ac"/>
          <w:rFonts w:ascii="Narkisim" w:hAnsi="Narkisim" w:cs="Narkisim"/>
          <w:rtl/>
        </w:rPr>
        <w:footnoteReference w:id="364"/>
      </w:r>
      <w:r w:rsidRPr="00FE1E34">
        <w:rPr>
          <w:rFonts w:ascii="Narkisim" w:hAnsi="Narkisim" w:cs="Narkisim"/>
          <w:rtl/>
        </w:rPr>
        <w:t>. כיון דכותבים שטר ללוה אע”פ שאין מלוה עמו. [ע"ע מש"כ שם].</w:t>
      </w:r>
    </w:p>
    <w:p w14:paraId="6CED0A66"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תוס</w:t>
      </w:r>
      <w:r w:rsidRPr="00FE1E34">
        <w:rPr>
          <w:rFonts w:ascii="Narkisim" w:hAnsi="Narkisim" w:cs="Narkisim"/>
          <w:rtl/>
        </w:rPr>
        <w:t>' (לעיל לט: בקו', וחד תי' בתוס' כתובות כ:) כת' דלא חשיב שטר אם לא נעשה מדעת מי שהוא חובתו. אבל בלא דעת המתחייב ל"מ עדות בכתב. דנתמעט 'ולא מפי כתבם'.</w:t>
      </w:r>
    </w:p>
    <w:p w14:paraId="5CB4D860"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קצות</w:t>
      </w:r>
      <w:r w:rsidRPr="00FE1E34">
        <w:rPr>
          <w:rFonts w:ascii="Narkisim" w:hAnsi="Narkisim"/>
          <w:rtl/>
        </w:rPr>
        <w:t xml:space="preserve"> (כח ו) הביא דיש ד' שיטות בהא דמהני עדות בשטר. א' דעת </w:t>
      </w:r>
      <w:r w:rsidRPr="00FE1E34">
        <w:rPr>
          <w:rFonts w:ascii="Narkisim" w:hAnsi="Narkisim"/>
          <w:b/>
          <w:bCs/>
          <w:rtl/>
        </w:rPr>
        <w:t>בעה"מ</w:t>
      </w:r>
      <w:r w:rsidRPr="00FE1E34">
        <w:rPr>
          <w:rFonts w:ascii="Narkisim" w:hAnsi="Narkisim"/>
          <w:rtl/>
        </w:rPr>
        <w:t xml:space="preserve"> (יבמות לא: ט. בדה"ר) דכיון דהלוה והמוכר צווה את העדים, ואמר כתבו וחתמו, אין זה מפי כתבם אלא מפי כתבו, כמו שכתוב בקבלה וכתוב בספר וחתום והעד עדים. ב' דעת ה</w:t>
      </w:r>
      <w:r w:rsidRPr="00FE1E34">
        <w:rPr>
          <w:rFonts w:ascii="Narkisim" w:hAnsi="Narkisim"/>
          <w:b/>
          <w:bCs/>
          <w:rtl/>
        </w:rPr>
        <w:t>רמב"ן</w:t>
      </w:r>
      <w:r w:rsidRPr="00FE1E34">
        <w:rPr>
          <w:rFonts w:ascii="Narkisim" w:hAnsi="Narkisim"/>
          <w:rtl/>
        </w:rPr>
        <w:t xml:space="preserve"> (כתובות כ:, וחד תי' בתוס' שם) דהיכא דנכתב בנוסח שטר אין בזה חסרון מפי כתבם. ג' דעת </w:t>
      </w:r>
      <w:r w:rsidRPr="00FE1E34">
        <w:rPr>
          <w:rFonts w:ascii="Narkisim" w:hAnsi="Narkisim"/>
          <w:b/>
          <w:bCs/>
          <w:rtl/>
        </w:rPr>
        <w:t>ר"ת</w:t>
      </w:r>
      <w:r w:rsidRPr="00FE1E34">
        <w:rPr>
          <w:rFonts w:ascii="Narkisim" w:hAnsi="Narkisim"/>
          <w:rtl/>
        </w:rPr>
        <w:t xml:space="preserve"> (בתוס' לעיל מ. ויבמות לא:, ובראשונים לעיל קסה:) מפי כתבם אלא במי שאינו ראוי להגיד בפה וכגון שהוא אלם, אבל במי שיכול להגיד בפה והוי ראוי לבילה אין בילה מעכבת בו. ד' שיטת ה</w:t>
      </w:r>
      <w:r w:rsidRPr="00FE1E34">
        <w:rPr>
          <w:rFonts w:ascii="Narkisim" w:hAnsi="Narkisim"/>
          <w:b/>
          <w:bCs/>
          <w:rtl/>
        </w:rPr>
        <w:t>רמב"ם</w:t>
      </w:r>
      <w:r w:rsidRPr="00FE1E34">
        <w:rPr>
          <w:rFonts w:ascii="Narkisim" w:hAnsi="Narkisim"/>
          <w:rtl/>
        </w:rPr>
        <w:t xml:space="preserve"> (עדות ג ד) דעדות שבשטר אינו אלא מדברי סופרים, ומן התורה אינו מועיל משום דהוי מפי כתבם.</w:t>
      </w:r>
    </w:p>
    <w:p w14:paraId="20DDB551"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אחרונים</w:t>
      </w:r>
      <w:r w:rsidRPr="00FE1E34">
        <w:rPr>
          <w:rFonts w:ascii="Narkisim" w:hAnsi="Narkisim"/>
          <w:rtl/>
        </w:rPr>
        <w:t xml:space="preserve"> (ע' מה שהו' לעיל מ.) כת' דאף לדעת ר"ת דמהני עדות בכתב, נתחדש גדר נוסף דעדות בשטר, שנעשה כמי שנחקרה עדותו בבי”ד. ולא רק מסירת עדות בכתב. ובזה תוס' (כתובות כ:) כת' דבעינן צורת שטר או דעת המתחייב להחשב 'שטר'.</w:t>
      </w:r>
    </w:p>
    <w:p w14:paraId="7481A11D" w14:textId="77777777" w:rsidR="00A513C2" w:rsidRPr="00FE1E34" w:rsidRDefault="00000000" w:rsidP="00FE1E34">
      <w:pPr>
        <w:bidi/>
        <w:rPr>
          <w:rFonts w:ascii="Narkisim" w:hAnsi="Narkisim" w:cs="Narkisim"/>
        </w:rPr>
      </w:pPr>
      <w:r w:rsidRPr="00FE1E34">
        <w:rPr>
          <w:rFonts w:ascii="Narkisim" w:hAnsi="Narkisim" w:cs="Narkisim"/>
          <w:u w:val="single"/>
          <w:rtl/>
        </w:rPr>
        <w:t>אע"פ שאין מלוה עמו וכו'</w:t>
      </w:r>
      <w:r w:rsidRPr="00FE1E34">
        <w:rPr>
          <w:rFonts w:ascii="Narkisim" w:hAnsi="Narkisim" w:cs="Narkisim"/>
          <w:rtl/>
        </w:rPr>
        <w:t>. ה</w:t>
      </w:r>
      <w:r w:rsidRPr="00FE1E34">
        <w:rPr>
          <w:rFonts w:ascii="Narkisim" w:hAnsi="Narkisim" w:cs="Narkisim"/>
          <w:b/>
          <w:bCs/>
          <w:rtl/>
        </w:rPr>
        <w:t>ר"י מגאש</w:t>
      </w:r>
      <w:r w:rsidRPr="00FE1E34">
        <w:rPr>
          <w:rFonts w:ascii="Narkisim" w:hAnsi="Narkisim" w:cs="Narkisim"/>
          <w:rtl/>
        </w:rPr>
        <w:t xml:space="preserve"> (קסח., הו' בראשונים כאן) כת' דדוקא היכא דהלוה או מוכר הודו שקיבלו מעות. הא לאו הכי אין כותבין</w:t>
      </w:r>
      <w:r w:rsidRPr="00FE1E34">
        <w:rPr>
          <w:rStyle w:val="ac"/>
          <w:rFonts w:ascii="Narkisim" w:hAnsi="Narkisim" w:cs="Narkisim"/>
          <w:rtl/>
        </w:rPr>
        <w:footnoteReference w:id="365"/>
      </w:r>
      <w:r w:rsidRPr="00FE1E34">
        <w:rPr>
          <w:rFonts w:ascii="Narkisim" w:hAnsi="Narkisim" w:cs="Narkisim"/>
          <w:rtl/>
        </w:rPr>
        <w:t xml:space="preserve">, דילמא המלוה אינו רוצה להלוות לו, והלוקח אינו רוצה לקנות. </w:t>
      </w:r>
      <w:r w:rsidRPr="00FE1E34">
        <w:rPr>
          <w:rFonts w:ascii="Narkisim" w:hAnsi="Narkisim" w:cs="Narkisim"/>
          <w:rtl/>
        </w:rPr>
        <w:lastRenderedPageBreak/>
        <w:t>ומבואר מדבריו דלאחר שכתבו את השטר נתחייב המלוה להלוות לו</w:t>
      </w:r>
      <w:r w:rsidRPr="00FE1E34">
        <w:rPr>
          <w:rStyle w:val="ac"/>
          <w:rFonts w:ascii="Narkisim" w:hAnsi="Narkisim" w:cs="Narkisim"/>
          <w:rtl/>
        </w:rPr>
        <w:footnoteReference w:id="366"/>
      </w:r>
      <w:r w:rsidRPr="00FE1E34">
        <w:rPr>
          <w:rFonts w:ascii="Narkisim" w:hAnsi="Narkisim" w:cs="Narkisim"/>
          <w:rtl/>
        </w:rPr>
        <w:t>.</w:t>
      </w:r>
    </w:p>
    <w:p w14:paraId="2C0EDAAF"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(חי', ושו"ת מט, וסה"ת מח א א, וחי' הר”ן) חלק דכיון דקי"ל כותבין שטר ללווה, א”כ י"ל דשטר זה נכתב שלא מדעת המלוה</w:t>
      </w:r>
      <w:r w:rsidRPr="00FE1E34">
        <w:rPr>
          <w:rStyle w:val="ac"/>
          <w:rFonts w:ascii="Narkisim" w:hAnsi="Narkisim"/>
          <w:rtl/>
        </w:rPr>
        <w:footnoteReference w:id="367"/>
      </w:r>
      <w:r w:rsidRPr="00FE1E34">
        <w:rPr>
          <w:rFonts w:ascii="Narkisim" w:hAnsi="Narkisim"/>
          <w:rtl/>
        </w:rPr>
        <w:t xml:space="preserve"> [דתנן כותבין שטר ללווה אע”פ שאין מלוה עמו</w:t>
      </w:r>
      <w:r w:rsidRPr="00FE1E34">
        <w:rPr>
          <w:rStyle w:val="ac"/>
          <w:rFonts w:ascii="Narkisim" w:hAnsi="Narkisim"/>
          <w:rtl/>
        </w:rPr>
        <w:footnoteReference w:id="368"/>
      </w:r>
      <w:r w:rsidRPr="00FE1E34">
        <w:rPr>
          <w:rFonts w:ascii="Narkisim" w:hAnsi="Narkisim"/>
          <w:rtl/>
        </w:rPr>
        <w:t>]. ומש"ה השטר אינו מחייב את המלוה להלוות, וכותבים שטר אף בלא הודאת המלוה, שאין למלוה הפסד בשטר זה.</w:t>
      </w:r>
    </w:p>
    <w:p w14:paraId="50E83CDF" w14:textId="77777777" w:rsidR="00A513C2" w:rsidRPr="00FE1E34" w:rsidRDefault="00000000" w:rsidP="00FE1E34">
      <w:pPr>
        <w:bidi/>
        <w:rPr>
          <w:rFonts w:ascii="Narkisim" w:hAnsi="Narkisim" w:cs="Narkisim"/>
        </w:rPr>
      </w:pPr>
      <w:r w:rsidRPr="00FE1E34">
        <w:rPr>
          <w:rFonts w:ascii="Narkisim" w:hAnsi="Narkisim" w:cs="Narkisim"/>
          <w:rtl/>
        </w:rPr>
        <w:t>ומ”מ ה</w:t>
      </w:r>
      <w:r w:rsidRPr="00FE1E34">
        <w:rPr>
          <w:rFonts w:ascii="Narkisim" w:hAnsi="Narkisim" w:cs="Narkisim"/>
          <w:b/>
          <w:bCs/>
          <w:rtl/>
        </w:rPr>
        <w:t>רמב"ן</w:t>
      </w:r>
      <w:r w:rsidRPr="00FE1E34">
        <w:rPr>
          <w:rFonts w:ascii="Narkisim" w:hAnsi="Narkisim" w:cs="Narkisim"/>
          <w:rtl/>
        </w:rPr>
        <w:t xml:space="preserve"> הסכים [לחידוש הר"י מגאש] דהיכא דהמלוה מודה שהשטר נכתב מדעתו נתחייב להלוות לו. כיון שהלווה שעבד נכסיו למלוה מעכשיו בשטר</w:t>
      </w:r>
      <w:r w:rsidRPr="00FE1E34">
        <w:rPr>
          <w:rStyle w:val="ac"/>
          <w:rFonts w:ascii="Narkisim" w:hAnsi="Narkisim" w:cs="Narkisim"/>
          <w:rtl/>
        </w:rPr>
        <w:footnoteReference w:id="369"/>
      </w:r>
      <w:r w:rsidRPr="00FE1E34">
        <w:rPr>
          <w:rFonts w:ascii="Narkisim" w:hAnsi="Narkisim" w:cs="Narkisim"/>
          <w:rtl/>
        </w:rPr>
        <w:t>, עי"ז המלוה נתחייב ליתן לו את הדמים. ונתחייב להלוותו עד הזמן שקבע לו</w:t>
      </w:r>
      <w:r w:rsidRPr="00FE1E34">
        <w:rPr>
          <w:rStyle w:val="ac"/>
          <w:rFonts w:ascii="Narkisim" w:hAnsi="Narkisim" w:cs="Narkisim"/>
          <w:rtl/>
        </w:rPr>
        <w:footnoteReference w:id="370"/>
      </w:r>
      <w:r w:rsidRPr="00FE1E34">
        <w:rPr>
          <w:rFonts w:ascii="Narkisim" w:hAnsi="Narkisim" w:cs="Narkisim"/>
          <w:rtl/>
        </w:rPr>
        <w:t>.</w:t>
      </w:r>
    </w:p>
    <w:p w14:paraId="787413EB"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(בחי', ובשו"ת א אלף נד, ב קנח, ה קסב) חלק דאף שהלווה נשתעבד, במה נשתעבד המלוה להלוות לו. ולא אשכחן בזה קנין להתחייב להלוות</w:t>
      </w:r>
      <w:r w:rsidRPr="00FE1E34">
        <w:rPr>
          <w:rStyle w:val="ac"/>
          <w:rFonts w:ascii="Narkisim" w:hAnsi="Narkisim"/>
          <w:rtl/>
        </w:rPr>
        <w:footnoteReference w:id="371"/>
      </w:r>
      <w:r w:rsidRPr="00FE1E34">
        <w:rPr>
          <w:rFonts w:ascii="Narkisim" w:hAnsi="Narkisim"/>
          <w:rtl/>
        </w:rPr>
        <w:t>. וה</w:t>
      </w:r>
      <w:r w:rsidRPr="00FE1E34">
        <w:rPr>
          <w:rFonts w:ascii="Narkisim" w:hAnsi="Narkisim"/>
          <w:b/>
          <w:bCs/>
          <w:rtl/>
        </w:rPr>
        <w:t>רמ"א</w:t>
      </w:r>
      <w:r w:rsidRPr="00FE1E34">
        <w:rPr>
          <w:rFonts w:ascii="Narkisim" w:hAnsi="Narkisim"/>
          <w:rtl/>
        </w:rPr>
        <w:t xml:space="preserve"> (שם יז) כת' דאפ"ה היכא דהחזיק במשכון</w:t>
      </w:r>
      <w:r w:rsidRPr="00FE1E34">
        <w:rPr>
          <w:rStyle w:val="ac"/>
          <w:rFonts w:ascii="Narkisim" w:hAnsi="Narkisim"/>
          <w:rtl/>
        </w:rPr>
        <w:footnoteReference w:id="372"/>
      </w:r>
      <w:r w:rsidRPr="00FE1E34">
        <w:rPr>
          <w:rFonts w:ascii="Narkisim" w:hAnsi="Narkisim"/>
          <w:rtl/>
        </w:rPr>
        <w:t xml:space="preserve"> נתחייב להלוות לו, ואינו יכול לחזור בו.</w:t>
      </w:r>
    </w:p>
    <w:p w14:paraId="182D2791" w14:textId="77777777" w:rsidR="00A513C2" w:rsidRPr="00FE1E34" w:rsidRDefault="00000000" w:rsidP="00FE1E34">
      <w:pPr>
        <w:pStyle w:val="a8"/>
        <w:bidi/>
        <w:rPr>
          <w:rFonts w:ascii="Narkisim" w:hAnsi="Narkisim"/>
        </w:rPr>
      </w:pPr>
      <w:r w:rsidRPr="00FE1E34">
        <w:rPr>
          <w:rFonts w:ascii="Narkisim" w:hAnsi="Narkisim"/>
          <w:rtl/>
        </w:rPr>
        <w:t>והרשב”א הביא וגדולה מזו יש מ"ד (קידושין מז:) דאף לאחר שהלווה קיבל את המעות הוה ברשות מלוה לחזרה, ואף שכבר נשתעבדו נכסיו</w:t>
      </w:r>
      <w:r w:rsidRPr="00FE1E34">
        <w:rPr>
          <w:rStyle w:val="ac"/>
          <w:rFonts w:ascii="Narkisim" w:hAnsi="Narkisim"/>
          <w:rtl/>
        </w:rPr>
        <w:footnoteReference w:id="373"/>
      </w:r>
      <w:r w:rsidRPr="00FE1E34">
        <w:rPr>
          <w:rFonts w:ascii="Narkisim" w:hAnsi="Narkisim"/>
          <w:rtl/>
        </w:rPr>
        <w:t>. אלמא קודם שקיבל המעות</w:t>
      </w:r>
      <w:r w:rsidRPr="00FE1E34">
        <w:rPr>
          <w:rStyle w:val="ac"/>
          <w:rFonts w:ascii="Narkisim" w:hAnsi="Narkisim"/>
          <w:rtl/>
        </w:rPr>
        <w:footnoteReference w:id="374"/>
      </w:r>
      <w:r w:rsidRPr="00FE1E34">
        <w:rPr>
          <w:rFonts w:ascii="Narkisim" w:hAnsi="Narkisim"/>
          <w:rtl/>
        </w:rPr>
        <w:t xml:space="preserve"> כו"ע מודו שיכול לחזור בו</w:t>
      </w:r>
      <w:r w:rsidRPr="00FE1E34">
        <w:rPr>
          <w:rStyle w:val="ac"/>
          <w:rFonts w:ascii="Narkisim" w:hAnsi="Narkisim"/>
          <w:rtl/>
        </w:rPr>
        <w:footnoteReference w:id="375"/>
      </w:r>
      <w:r w:rsidRPr="00FE1E34">
        <w:rPr>
          <w:rFonts w:ascii="Narkisim" w:hAnsi="Narkisim"/>
          <w:rtl/>
        </w:rPr>
        <w:t>. ואפי' מסר השטר בידו נשתעבד לו נכסיו, לא אמרי' דנתחייב להלוות לו.</w:t>
      </w:r>
    </w:p>
    <w:p w14:paraId="1753AFA2"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כת' דאף בשטר אקנייתא, שנשתעבד בקנין בין ילווה ובין לא ילווה, ואף שלא הגיע שטר לידו, אפ"ה לא נשתעבד זה להלוות לו. וביאר דדוקא הקונה דבר המסויים אמרי' (קידושין כח.) כיון שזכה זה נתחייב בחליפיו או דמיו</w:t>
      </w:r>
      <w:r w:rsidRPr="00FE1E34">
        <w:rPr>
          <w:rStyle w:val="ac"/>
          <w:rFonts w:ascii="Narkisim" w:hAnsi="Narkisim"/>
          <w:rtl/>
        </w:rPr>
        <w:footnoteReference w:id="376"/>
      </w:r>
      <w:r w:rsidRPr="00FE1E34">
        <w:rPr>
          <w:rFonts w:ascii="Narkisim" w:hAnsi="Narkisim"/>
          <w:rtl/>
        </w:rPr>
        <w:t>.</w:t>
      </w:r>
    </w:p>
    <w:p w14:paraId="0085980C" w14:textId="77777777" w:rsidR="00A513C2" w:rsidRPr="00FE1E34" w:rsidRDefault="00000000" w:rsidP="00FE1E34">
      <w:pPr>
        <w:pStyle w:val="a8"/>
        <w:bidi/>
        <w:rPr>
          <w:rFonts w:ascii="Narkisim" w:hAnsi="Narkisim"/>
        </w:rPr>
      </w:pPr>
      <w:r w:rsidRPr="00FE1E34">
        <w:rPr>
          <w:rFonts w:ascii="Narkisim" w:hAnsi="Narkisim"/>
          <w:rtl/>
        </w:rPr>
        <w:lastRenderedPageBreak/>
        <w:t>אבל ה</w:t>
      </w:r>
      <w:r w:rsidRPr="00FE1E34">
        <w:rPr>
          <w:rFonts w:ascii="Narkisim" w:hAnsi="Narkisim"/>
          <w:b/>
          <w:bCs/>
          <w:rtl/>
        </w:rPr>
        <w:t>ריב"ש</w:t>
      </w:r>
      <w:r w:rsidRPr="00FE1E34">
        <w:rPr>
          <w:rFonts w:ascii="Narkisim" w:hAnsi="Narkisim"/>
          <w:rtl/>
        </w:rPr>
        <w:t xml:space="preserve"> (קסא) כת' דשטר אקנייתא דעתו על ההלואה, ואפ"ה כיון שקנו מידו גמר ומשעבד נפשיה בין ילוה בין לא ילוה, והמעות הם אצל המלוה כמלוה על פה. [וכדעת הר"י מגאש היכא דיש קנין, דע"י הקנין המלוה נתחייב להלוות ללווה</w:t>
      </w:r>
      <w:r w:rsidRPr="00FE1E34">
        <w:rPr>
          <w:rStyle w:val="ac"/>
          <w:rFonts w:ascii="Narkisim" w:hAnsi="Narkisim"/>
          <w:rtl/>
        </w:rPr>
        <w:footnoteReference w:id="377"/>
      </w:r>
      <w:r w:rsidRPr="00FE1E34">
        <w:rPr>
          <w:rFonts w:ascii="Narkisim" w:hAnsi="Narkisim"/>
          <w:rtl/>
        </w:rPr>
        <w:t>].</w:t>
      </w:r>
    </w:p>
    <w:p w14:paraId="2026AEB2" w14:textId="77777777" w:rsidR="00A513C2" w:rsidRPr="00FE1E34" w:rsidRDefault="00000000" w:rsidP="00FE1E34">
      <w:pPr>
        <w:bidi/>
        <w:rPr>
          <w:rFonts w:ascii="Narkisim" w:hAnsi="Narkisim" w:cs="Narkisim"/>
        </w:rPr>
      </w:pPr>
      <w:r w:rsidRPr="00FE1E34">
        <w:rPr>
          <w:rFonts w:ascii="Narkisim" w:hAnsi="Narkisim" w:cs="Narkisim"/>
          <w:u w:val="single"/>
          <w:rtl/>
        </w:rPr>
        <w:t>תוד"ה כותבין</w:t>
      </w:r>
      <w:r w:rsidRPr="00FE1E34">
        <w:rPr>
          <w:rFonts w:ascii="Narkisim" w:hAnsi="Narkisim" w:cs="Narkisim"/>
          <w:rtl/>
        </w:rPr>
        <w:t>. ומוקי בשטרי אקנייתא. פ</w:t>
      </w:r>
      <w:r w:rsidRPr="00FE1E34">
        <w:rPr>
          <w:rFonts w:ascii="Narkisim" w:hAnsi="Narkisim" w:cs="Narkisim"/>
          <w:b/>
          <w:bCs/>
          <w:rtl/>
        </w:rPr>
        <w:t>רש”י</w:t>
      </w:r>
      <w:r w:rsidRPr="00FE1E34">
        <w:rPr>
          <w:rFonts w:ascii="Narkisim" w:hAnsi="Narkisim" w:cs="Narkisim"/>
          <w:rtl/>
        </w:rPr>
        <w:t xml:space="preserve"> (ב”מ יג.) שמקנה לו נכסיו מהיום, בין ילווה ובין לא ילווה</w:t>
      </w:r>
      <w:r w:rsidRPr="00FE1E34">
        <w:rPr>
          <w:rStyle w:val="ac"/>
          <w:rFonts w:ascii="Narkisim" w:hAnsi="Narkisim" w:cs="Narkisim"/>
          <w:rtl/>
        </w:rPr>
        <w:footnoteReference w:id="378"/>
      </w:r>
      <w:r w:rsidRPr="00FE1E34">
        <w:rPr>
          <w:rFonts w:ascii="Narkisim" w:hAnsi="Narkisim" w:cs="Narkisim"/>
          <w:rtl/>
        </w:rPr>
        <w:t xml:space="preserve"> [אף דהשטר לא מטא לידיה</w:t>
      </w:r>
      <w:r w:rsidRPr="00FE1E34">
        <w:rPr>
          <w:rStyle w:val="ac"/>
          <w:rFonts w:ascii="Narkisim" w:hAnsi="Narkisim" w:cs="Narkisim"/>
          <w:rtl/>
        </w:rPr>
        <w:footnoteReference w:id="379"/>
      </w:r>
      <w:r w:rsidRPr="00FE1E34">
        <w:rPr>
          <w:rFonts w:ascii="Narkisim" w:hAnsi="Narkisim" w:cs="Narkisim"/>
          <w:rtl/>
        </w:rPr>
        <w:t>]. ונשתעבדו נכסים משעת קנין. וה</w:t>
      </w:r>
      <w:r w:rsidRPr="00FE1E34">
        <w:rPr>
          <w:rFonts w:ascii="Narkisim" w:hAnsi="Narkisim" w:cs="Narkisim"/>
          <w:b/>
          <w:bCs/>
          <w:rtl/>
        </w:rPr>
        <w:t>ראשונים</w:t>
      </w:r>
      <w:r w:rsidRPr="00FE1E34">
        <w:rPr>
          <w:rFonts w:ascii="Narkisim" w:hAnsi="Narkisim" w:cs="Narkisim"/>
          <w:rtl/>
        </w:rPr>
        <w:t xml:space="preserve"> (רמ"ה כאן, רמב"ן קידושין כו:) הביאו דמהני קנין סודר שלא בפני הלווה</w:t>
      </w:r>
      <w:r w:rsidRPr="00FE1E34">
        <w:rPr>
          <w:rStyle w:val="ac"/>
          <w:rFonts w:ascii="Narkisim" w:hAnsi="Narkisim" w:cs="Narkisim"/>
          <w:rtl/>
        </w:rPr>
        <w:footnoteReference w:id="380"/>
      </w:r>
      <w:r w:rsidRPr="00FE1E34">
        <w:rPr>
          <w:rFonts w:ascii="Narkisim" w:hAnsi="Narkisim" w:cs="Narkisim"/>
          <w:rtl/>
        </w:rPr>
        <w:t>.</w:t>
      </w:r>
    </w:p>
    <w:p w14:paraId="0708AE32" w14:textId="77777777" w:rsidR="00A513C2" w:rsidRPr="00FE1E34" w:rsidRDefault="00000000" w:rsidP="00FE1E34">
      <w:pPr>
        <w:bidi/>
        <w:rPr>
          <w:rFonts w:ascii="Narkisim" w:hAnsi="Narkisim" w:cs="Narkisim"/>
        </w:rPr>
      </w:pPr>
      <w:r w:rsidRPr="00FE1E34">
        <w:rPr>
          <w:rFonts w:ascii="Narkisim" w:hAnsi="Narkisim" w:cs="Narkisim"/>
          <w:rtl/>
        </w:rPr>
        <w:t>שהבגמ' (ב"מ יג.) מבואר דאינו רשאי לכתוב שטר דלאו אקנייתא אא"כ לווה עמו, דחיישינן שמא כותב ללוות ולא ילווה.</w:t>
      </w:r>
    </w:p>
    <w:p w14:paraId="730F76BC"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הביא דה</w:t>
      </w:r>
      <w:r w:rsidRPr="00FE1E34">
        <w:rPr>
          <w:rFonts w:ascii="Narkisim" w:hAnsi="Narkisim"/>
          <w:b/>
          <w:bCs/>
          <w:rtl/>
        </w:rPr>
        <w:t xml:space="preserve">ר"י מגאש </w:t>
      </w:r>
      <w:r w:rsidRPr="00FE1E34">
        <w:rPr>
          <w:rFonts w:ascii="Narkisim" w:hAnsi="Narkisim"/>
          <w:rtl/>
        </w:rPr>
        <w:t>(הנ"ל) פי' דבמשנה איירי שהלווה העיד על עצמו שכבר קיבל מעות ההלוואה מהמלוה. והרמב"ן דחה דבסוגיא בב"מ מבואר דאיירי בשטר שכתבו קודם ההלוואה. ואילו איירי שהעידו על עצמן שקיבלו דמים ל"ש חשש שמא כתב ללוות ולא לווה</w:t>
      </w:r>
      <w:r w:rsidRPr="00FE1E34">
        <w:rPr>
          <w:rStyle w:val="ac"/>
          <w:rFonts w:ascii="Narkisim" w:hAnsi="Narkisim"/>
          <w:rtl/>
        </w:rPr>
        <w:footnoteReference w:id="381"/>
      </w:r>
      <w:r w:rsidRPr="00FE1E34">
        <w:rPr>
          <w:rFonts w:ascii="Narkisim" w:hAnsi="Narkisim"/>
          <w:rtl/>
        </w:rPr>
        <w:t>, ואפי' בשטרי דלאו הקנאה כותבין. דהוה שטרי הודאות ולא שייך בהו קנין.</w:t>
      </w:r>
    </w:p>
    <w:p w14:paraId="334B0631" w14:textId="77777777" w:rsidR="00A513C2" w:rsidRPr="00FE1E34" w:rsidRDefault="00000000" w:rsidP="00FE1E34">
      <w:pPr>
        <w:bidi/>
        <w:rPr>
          <w:rFonts w:ascii="Narkisim" w:hAnsi="Narkisim" w:cs="Narkisim"/>
        </w:rPr>
      </w:pPr>
      <w:r w:rsidRPr="00FE1E34">
        <w:rPr>
          <w:rFonts w:ascii="Narkisim" w:hAnsi="Narkisim" w:cs="Narkisim"/>
          <w:u w:val="single"/>
          <w:rtl/>
        </w:rPr>
        <w:t>בא"ד ואביי אמר עדיו בחתומיו זכין לו</w:t>
      </w:r>
      <w:r w:rsidRPr="00FE1E34">
        <w:rPr>
          <w:rFonts w:ascii="Narkisim" w:hAnsi="Narkisim" w:cs="Narkisim"/>
          <w:rtl/>
        </w:rPr>
        <w:t>. דעצם חתימתם מהני לשעבד נכסיו. והגמ' (ב”מ יג.) פי' דדוקא היכא דלבסוף בא לידו. ומש"ה ליכא חשש כתב ללוות בניסן ולא לווה עד תשרי</w:t>
      </w:r>
      <w:r w:rsidRPr="00FE1E34">
        <w:rPr>
          <w:rStyle w:val="ac"/>
          <w:rFonts w:ascii="Narkisim" w:hAnsi="Narkisim" w:cs="Narkisim"/>
          <w:rtl/>
        </w:rPr>
        <w:footnoteReference w:id="382"/>
      </w:r>
      <w:r w:rsidRPr="00FE1E34">
        <w:rPr>
          <w:rFonts w:ascii="Narkisim" w:hAnsi="Narkisim" w:cs="Narkisim"/>
          <w:rtl/>
        </w:rPr>
        <w:t>.</w:t>
      </w:r>
    </w:p>
    <w:p w14:paraId="603959A5" w14:textId="77777777" w:rsidR="00A513C2" w:rsidRPr="00FE1E34" w:rsidRDefault="00000000" w:rsidP="00FE1E34">
      <w:pPr>
        <w:bidi/>
        <w:rPr>
          <w:rFonts w:ascii="Narkisim" w:hAnsi="Narkisim" w:cs="Narkisim"/>
        </w:rPr>
      </w:pPr>
      <w:r w:rsidRPr="00FE1E34">
        <w:rPr>
          <w:rFonts w:ascii="Narkisim" w:hAnsi="Narkisim" w:cs="Narkisim"/>
          <w:b/>
          <w:bCs/>
          <w:rtl/>
        </w:rPr>
        <w:t>תוס</w:t>
      </w:r>
      <w:r w:rsidRPr="00FE1E34">
        <w:rPr>
          <w:rFonts w:ascii="Narkisim" w:hAnsi="Narkisim" w:cs="Narkisim"/>
          <w:rtl/>
        </w:rPr>
        <w:t>' (ב"מ כ. ד"ה שובר, כתובות צד:) כת' דאף ר"א דס"ל עדיו מסירה כרתי יכול לסבור דעדיו בחתומיו זכין לו</w:t>
      </w:r>
      <w:r w:rsidRPr="00FE1E34">
        <w:rPr>
          <w:rStyle w:val="ac"/>
          <w:rFonts w:ascii="Narkisim" w:hAnsi="Narkisim" w:cs="Narkisim"/>
          <w:rtl/>
        </w:rPr>
        <w:footnoteReference w:id="383"/>
      </w:r>
      <w:r w:rsidRPr="00FE1E34">
        <w:rPr>
          <w:rFonts w:ascii="Narkisim" w:hAnsi="Narkisim" w:cs="Narkisim"/>
          <w:rtl/>
        </w:rPr>
        <w:t>. אבל דעת הרמב"ן (גיטין פו מז. בדה”ר, ע”פ הגמ' כתובות צד:) דלר"א תלי במסירה, ולא שייך עדיו בחתומיו זכין לו</w:t>
      </w:r>
      <w:r w:rsidRPr="00FE1E34">
        <w:rPr>
          <w:rStyle w:val="ac"/>
          <w:rFonts w:ascii="Narkisim" w:hAnsi="Narkisim" w:cs="Narkisim"/>
          <w:rtl/>
        </w:rPr>
        <w:footnoteReference w:id="384"/>
      </w:r>
      <w:r w:rsidRPr="00FE1E34">
        <w:rPr>
          <w:rFonts w:ascii="Narkisim" w:hAnsi="Narkisim" w:cs="Narkisim"/>
          <w:rtl/>
        </w:rPr>
        <w:t>.</w:t>
      </w:r>
    </w:p>
    <w:p w14:paraId="1330F299"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תוס'</w:t>
      </w:r>
      <w:r w:rsidRPr="00FE1E34">
        <w:rPr>
          <w:rFonts w:ascii="Narkisim" w:hAnsi="Narkisim" w:cs="Narkisim"/>
          <w:rtl/>
        </w:rPr>
        <w:t xml:space="preserve"> (ב"מ הנ"ל) כת' דנראה דעדיו בחתומיו זכין לו הוא תקנת חכמים שזוכה משעת חתימה</w:t>
      </w:r>
      <w:r w:rsidRPr="00FE1E34">
        <w:rPr>
          <w:rStyle w:val="ac"/>
          <w:rFonts w:ascii="Narkisim" w:hAnsi="Narkisim" w:cs="Narkisim"/>
          <w:rtl/>
        </w:rPr>
        <w:footnoteReference w:id="385"/>
      </w:r>
      <w:r w:rsidRPr="00FE1E34">
        <w:rPr>
          <w:rFonts w:ascii="Narkisim" w:hAnsi="Narkisim" w:cs="Narkisim"/>
          <w:rtl/>
        </w:rPr>
        <w:t>, דאם לא כן לעולם לא יוכלו העדים לחתום אלא אם יראו המסירה.</w:t>
      </w:r>
    </w:p>
    <w:p w14:paraId="57D7A163" w14:textId="77777777" w:rsidR="00A513C2" w:rsidRPr="00FE1E34" w:rsidRDefault="00000000" w:rsidP="00FE1E34">
      <w:pPr>
        <w:pStyle w:val="a8"/>
        <w:bidi/>
        <w:rPr>
          <w:rFonts w:ascii="Narkisim" w:hAnsi="Narkisim"/>
        </w:rPr>
      </w:pPr>
      <w:r w:rsidRPr="00FE1E34">
        <w:rPr>
          <w:rFonts w:ascii="Narkisim" w:hAnsi="Narkisim"/>
          <w:rtl/>
        </w:rPr>
        <w:t>ותוס' נסתפקו האם תקנו חכמים אף לענין איסור, בשחרור עבדים שמשעת חתימת העדים אינו פוסל בת ישראל. אף על פי דלא שייך טעמא דפרישית מ"מ לא פלוג רבנן ויש כח ביד חכמים לעקור דבר מן התורה.</w:t>
      </w:r>
    </w:p>
    <w:p w14:paraId="06572996" w14:textId="77777777" w:rsidR="00A513C2" w:rsidRPr="00FE1E34" w:rsidRDefault="00000000" w:rsidP="00FE1E34">
      <w:pPr>
        <w:pStyle w:val="a7"/>
        <w:bidi/>
        <w:rPr>
          <w:rFonts w:ascii="Narkisim" w:hAnsi="Narkisim"/>
        </w:rPr>
      </w:pPr>
      <w:r w:rsidRPr="00FE1E34">
        <w:rPr>
          <w:rFonts w:ascii="Narkisim" w:hAnsi="Narkisim"/>
          <w:rtl/>
        </w:rPr>
        <w:t>אמנם ה</w:t>
      </w:r>
      <w:r w:rsidRPr="00FE1E34">
        <w:rPr>
          <w:rFonts w:ascii="Narkisim" w:hAnsi="Narkisim"/>
          <w:b/>
          <w:bCs/>
          <w:rtl/>
        </w:rPr>
        <w:t>מהרש"א</w:t>
      </w:r>
      <w:r w:rsidRPr="00FE1E34">
        <w:rPr>
          <w:rFonts w:ascii="Narkisim" w:hAnsi="Narkisim"/>
          <w:rtl/>
        </w:rPr>
        <w:t xml:space="preserve"> (ב"מ שם) כת' דדברי התוס' קאי דוקא אליבא דמ"ד עדי מסירה כרתי, ועדיו בחתומיו זכין לו הוה תקנ"ח. אבל למ"ד עדי חתימה כרתי מהני עדיו בחתומיו אף מדינא. </w:t>
      </w:r>
      <w:r w:rsidRPr="00FE1E34">
        <w:rPr>
          <w:rFonts w:ascii="Narkisim" w:eastAsia="Narkisim" w:hAnsi="Narkisim"/>
          <w:rtl/>
        </w:rPr>
        <w:t>וה</w:t>
      </w:r>
      <w:r w:rsidRPr="00FE1E34">
        <w:rPr>
          <w:rFonts w:ascii="Narkisim" w:eastAsia="Narkisim" w:hAnsi="Narkisim"/>
          <w:b/>
          <w:bCs/>
          <w:rtl/>
        </w:rPr>
        <w:t>תומים</w:t>
      </w:r>
      <w:r w:rsidRPr="00FE1E34">
        <w:rPr>
          <w:rFonts w:ascii="Narkisim" w:eastAsia="Narkisim" w:hAnsi="Narkisim"/>
          <w:rtl/>
        </w:rPr>
        <w:t xml:space="preserve"> (סה כא, ולט כג) הסכים </w:t>
      </w:r>
      <w:r w:rsidRPr="00FE1E34">
        <w:rPr>
          <w:rFonts w:ascii="Narkisim" w:eastAsia="Narkisim" w:hAnsi="Narkisim"/>
          <w:rtl/>
        </w:rPr>
        <w:lastRenderedPageBreak/>
        <w:t>מדבריו.</w:t>
      </w:r>
    </w:p>
    <w:p w14:paraId="58E31211" w14:textId="77777777" w:rsidR="00A513C2" w:rsidRPr="00FE1E34" w:rsidRDefault="00000000" w:rsidP="00FE1E34">
      <w:pPr>
        <w:bidi/>
        <w:rPr>
          <w:rFonts w:ascii="Narkisim" w:hAnsi="Narkisim" w:cs="Narkisim"/>
        </w:rPr>
      </w:pPr>
      <w:r w:rsidRPr="00FE1E34">
        <w:rPr>
          <w:rFonts w:ascii="Narkisim" w:hAnsi="Narkisim" w:cs="Narkisim"/>
          <w:u w:val="single"/>
          <w:rtl/>
        </w:rPr>
        <w:t>כותבין שטר למוכר אע"פ שאין לוקח עמו וכו'</w:t>
      </w:r>
      <w:r w:rsidRPr="00FE1E34">
        <w:rPr>
          <w:rFonts w:ascii="Narkisim" w:hAnsi="Narkisim" w:cs="Narkisim"/>
          <w:rtl/>
        </w:rPr>
        <w:t xml:space="preserve">. </w:t>
      </w:r>
      <w:r w:rsidRPr="00FE1E34">
        <w:rPr>
          <w:rFonts w:ascii="Narkisim" w:hAnsi="Narkisim" w:cs="Narkisim"/>
          <w:b/>
          <w:bCs/>
          <w:rtl/>
        </w:rPr>
        <w:t>רש"י</w:t>
      </w:r>
      <w:r w:rsidRPr="00FE1E34">
        <w:rPr>
          <w:rFonts w:ascii="Narkisim" w:hAnsi="Narkisim" w:cs="Narkisim"/>
          <w:rtl/>
        </w:rPr>
        <w:t xml:space="preserve"> (קידושין כז.) הק' דהוה שטר מוקדם. [וכקו' הגמ' ב"מ יג. הנ”ל בשטר הלוואה]. ותי' כיון דקנו מיניה מהשתא [דהוה מכירה מעכשיו]. א"נ כאביי דאמר (ב"מ יג.) עדיו </w:t>
      </w:r>
      <w:r w:rsidRPr="00FE1E34">
        <w:rPr>
          <w:rFonts w:ascii="Narkisim" w:hAnsi="Narkisim" w:cs="Narkisim"/>
          <w:rtl/>
        </w:rPr>
        <w:lastRenderedPageBreak/>
        <w:t>בחתומיו זכין לו.</w:t>
      </w:r>
    </w:p>
    <w:p w14:paraId="1A390752" w14:textId="77777777" w:rsidR="00A513C2" w:rsidRPr="00FE1E34" w:rsidRDefault="00000000" w:rsidP="00FE1E34">
      <w:pPr>
        <w:pStyle w:val="a7"/>
        <w:bidi/>
        <w:rPr>
          <w:rFonts w:ascii="Narkisim" w:hAnsi="Narkisim"/>
        </w:rPr>
      </w:pPr>
      <w:r w:rsidRPr="00FE1E34">
        <w:rPr>
          <w:rFonts w:ascii="Narkisim" w:hAnsi="Narkisim"/>
          <w:rtl/>
        </w:rPr>
        <w:t>וכ"כ רוב ה</w:t>
      </w:r>
      <w:r w:rsidRPr="00FE1E34">
        <w:rPr>
          <w:rFonts w:ascii="Narkisim" w:hAnsi="Narkisim"/>
          <w:b/>
          <w:bCs/>
          <w:rtl/>
        </w:rPr>
        <w:t>ראשונים</w:t>
      </w:r>
      <w:r w:rsidRPr="00FE1E34">
        <w:rPr>
          <w:rFonts w:ascii="Narkisim" w:hAnsi="Narkisim"/>
          <w:rtl/>
        </w:rPr>
        <w:t xml:space="preserve"> (וכ"פ הטור ושו"ע רלח א) דאיירי דוקא בשטר שיש בו קנין, וכדאי' בגמ' ב"מ שם שטרי אקנייתא אקנייתא. אבל בחי' הר"ן דייק דבכותבין שטר למוכר לא הוזכר בשום מקום שטרי אקנייתא. והביא דאף ה</w:t>
      </w:r>
      <w:r w:rsidRPr="00FE1E34">
        <w:rPr>
          <w:rFonts w:ascii="Narkisim" w:hAnsi="Narkisim"/>
          <w:b/>
          <w:bCs/>
          <w:rtl/>
        </w:rPr>
        <w:t>רמב"ם</w:t>
      </w:r>
      <w:r w:rsidRPr="00FE1E34">
        <w:rPr>
          <w:rFonts w:ascii="Narkisim" w:hAnsi="Narkisim"/>
          <w:rtl/>
        </w:rPr>
        <w:t xml:space="preserve"> (מלוה כד א) לא הזכיר דאיירי בשטר שיש בו קנין.</w:t>
      </w:r>
    </w:p>
    <w:p w14:paraId="18DA92E8"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ה"ה</w:t>
      </w:r>
      <w:r w:rsidRPr="00FE1E34">
        <w:rPr>
          <w:rFonts w:ascii="Narkisim" w:hAnsi="Narkisim" w:cs="Narkisim"/>
          <w:rtl/>
        </w:rPr>
        <w:t xml:space="preserve"> (שם) כת' דבאמת אין טעם ברור לחלק בין מכר להלואה בדין זה, וצ"ע. וב</w:t>
      </w:r>
      <w:r w:rsidRPr="00FE1E34">
        <w:rPr>
          <w:rFonts w:ascii="Narkisim" w:hAnsi="Narkisim" w:cs="Narkisim"/>
          <w:b/>
          <w:bCs/>
          <w:rtl/>
        </w:rPr>
        <w:t>חי' הר"ן</w:t>
      </w:r>
      <w:r w:rsidRPr="00FE1E34">
        <w:rPr>
          <w:rFonts w:ascii="Narkisim" w:hAnsi="Narkisim" w:cs="Narkisim"/>
          <w:rtl/>
        </w:rPr>
        <w:t xml:space="preserve"> (ב"מ יט:) ביאר דדוקא בשטר הלואה חיישינן שמא יכתוב ללוות בניסן ולא ילווה עד תשרי. אבל בשטר מתנה לא חיישינן, דדבר רחוק שיחזור בנתינתו ב' פעמים</w:t>
      </w:r>
      <w:r w:rsidRPr="00FE1E34">
        <w:rPr>
          <w:rStyle w:val="ac"/>
          <w:rFonts w:ascii="Narkisim" w:hAnsi="Narkisim" w:cs="Narkisim"/>
          <w:rtl/>
        </w:rPr>
        <w:footnoteReference w:id="386"/>
      </w:r>
      <w:r w:rsidRPr="00FE1E34">
        <w:rPr>
          <w:rFonts w:ascii="Narkisim" w:hAnsi="Narkisim" w:cs="Narkisim"/>
          <w:rtl/>
        </w:rPr>
        <w:t>. ומש"ה לכתחילה כותבים את השטר ולא חיישינן.</w:t>
      </w:r>
    </w:p>
    <w:p w14:paraId="14429804" w14:textId="77777777" w:rsidR="00A513C2" w:rsidRPr="00FE1E34" w:rsidRDefault="00000000" w:rsidP="00FE1E34">
      <w:pPr>
        <w:pStyle w:val="a8"/>
        <w:bidi/>
        <w:rPr>
          <w:rFonts w:ascii="Narkisim" w:hAnsi="Narkisim"/>
        </w:rPr>
      </w:pPr>
      <w:r w:rsidRPr="00FE1E34">
        <w:rPr>
          <w:rFonts w:ascii="Narkisim" w:hAnsi="Narkisim"/>
          <w:rtl/>
        </w:rPr>
        <w:t>ומ"מ הק' הר"ן ניחוש שמא לווה בין כתיבת שטר זה לנתינתו, וכיון דשטר המתנה קודם יזכה שלא כדין. והר"ן תי' דלא תקנו בזה, דלא דמי לחשש קנוניא בעלמא, דהתם אי טריף שלא כדין בגזילה ממש הוא בידו. אבל הכא אף שעושה שלא כדין, שהוא מונע שלא יטרפנו ממנו הבע"ח המוקדם, מ"מ שדה שלו הוא מעמיד בידו</w:t>
      </w:r>
      <w:r w:rsidRPr="00FE1E34">
        <w:rPr>
          <w:rStyle w:val="ac"/>
          <w:rFonts w:ascii="Narkisim" w:hAnsi="Narkisim"/>
          <w:rtl/>
        </w:rPr>
        <w:footnoteReference w:id="387"/>
      </w:r>
      <w:r w:rsidRPr="00FE1E34">
        <w:rPr>
          <w:rFonts w:ascii="Narkisim" w:hAnsi="Narkisim"/>
          <w:rtl/>
        </w:rPr>
        <w:t>.</w:t>
      </w:r>
    </w:p>
    <w:p w14:paraId="59CE7ABD"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מרדכי</w:t>
      </w:r>
      <w:r w:rsidRPr="00FE1E34">
        <w:rPr>
          <w:rFonts w:ascii="Narkisim" w:hAnsi="Narkisim" w:cs="Narkisim"/>
          <w:rtl/>
        </w:rPr>
        <w:t xml:space="preserve"> (תקע) כת' דהיכא דמכירים את המוכר כותבים את השטר, ואף שאין יודעים שיש לו שדה זו</w:t>
      </w:r>
      <w:r w:rsidRPr="00FE1E34">
        <w:rPr>
          <w:rStyle w:val="ac"/>
          <w:rFonts w:ascii="Narkisim" w:hAnsi="Narkisim" w:cs="Narkisim"/>
          <w:rtl/>
        </w:rPr>
        <w:footnoteReference w:id="388"/>
      </w:r>
      <w:r w:rsidRPr="00FE1E34">
        <w:rPr>
          <w:rFonts w:ascii="Narkisim" w:hAnsi="Narkisim" w:cs="Narkisim"/>
          <w:rtl/>
        </w:rPr>
        <w:t>. [והו' בב"י רלח ורמ"א שם א]. ע"ע שו"ת הרשב"א (א תתקסא).</w:t>
      </w:r>
    </w:p>
    <w:p w14:paraId="614781B8"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רמ"ה</w:t>
      </w:r>
      <w:r w:rsidRPr="00FE1E34">
        <w:rPr>
          <w:rFonts w:ascii="Narkisim" w:hAnsi="Narkisim" w:cs="Narkisim"/>
          <w:rtl/>
        </w:rPr>
        <w:t xml:space="preserve"> (בטור רלח) כת'</w:t>
      </w:r>
      <w:r w:rsidRPr="00FE1E34">
        <w:rPr>
          <w:rStyle w:val="ac"/>
          <w:rFonts w:ascii="Narkisim" w:hAnsi="Narkisim" w:cs="Narkisim"/>
          <w:rtl/>
        </w:rPr>
        <w:footnoteReference w:id="389"/>
      </w:r>
      <w:r w:rsidRPr="00FE1E34">
        <w:rPr>
          <w:rFonts w:ascii="Narkisim" w:hAnsi="Narkisim" w:cs="Narkisim"/>
          <w:rtl/>
        </w:rPr>
        <w:t xml:space="preserve"> [בשטר מקח] דהיכא דמשמע מתוך השטר שהמקח הוא מדעת שניהם אין כותבין, דנמצא שהעדים מעידין שהלוקח חפץ במקח, ופעמים לא ניחא ליה ללוקח בהכי שיצא קול שיש לו דבר שבאמת אינו שלו.</w:t>
      </w:r>
    </w:p>
    <w:p w14:paraId="0F48609D" w14:textId="77777777" w:rsidR="00A513C2" w:rsidRPr="00FE1E34" w:rsidRDefault="00000000" w:rsidP="00FE1E34">
      <w:pPr>
        <w:bidi/>
        <w:rPr>
          <w:rFonts w:ascii="Narkisim" w:hAnsi="Narkisim" w:cs="Narkisim"/>
        </w:rPr>
      </w:pPr>
      <w:r w:rsidRPr="00FE1E34">
        <w:rPr>
          <w:rFonts w:ascii="Narkisim" w:hAnsi="Narkisim" w:cs="Narkisim"/>
          <w:u w:val="single"/>
          <w:rtl/>
        </w:rPr>
        <w:t>ואין כותבין ללוקח עד שיהא מוכר עמו</w:t>
      </w:r>
      <w:r w:rsidRPr="00FE1E34">
        <w:rPr>
          <w:rFonts w:ascii="Narkisim" w:hAnsi="Narkisim" w:cs="Narkisim"/>
          <w:rtl/>
        </w:rPr>
        <w:t xml:space="preserve">. דבעינן דעת המתחייב. ועוד כת' </w:t>
      </w:r>
      <w:r w:rsidRPr="00FE1E34">
        <w:rPr>
          <w:rFonts w:ascii="Narkisim" w:hAnsi="Narkisim" w:cs="Narkisim"/>
          <w:b/>
          <w:bCs/>
          <w:rtl/>
        </w:rPr>
        <w:t>תוס</w:t>
      </w:r>
      <w:r w:rsidRPr="00FE1E34">
        <w:rPr>
          <w:rFonts w:ascii="Narkisim" w:hAnsi="Narkisim" w:cs="Narkisim"/>
          <w:rtl/>
        </w:rPr>
        <w:t>' (לעיל עז. ד"ה חוזר) דיש לו הפסד שע"י השטר יוצא קול שמכר או נתן. [ומש"ה היכא דהמוכר חוזר בו ואינו רוצה שיכתבו שטר אין כותבין בע"כ. ומ"מ הלוקח יכול לחזור בו מהמקח, שקנה על דעת שיהא לו שטר בידו].</w:t>
      </w:r>
    </w:p>
    <w:p w14:paraId="66AF28AC"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כת' דאין כותבים דחיישינן שמא פרע, והלווה לא ידע דנקיט שטרא. וה</w:t>
      </w:r>
      <w:r w:rsidRPr="00FE1E34">
        <w:rPr>
          <w:rFonts w:ascii="Narkisim" w:hAnsi="Narkisim"/>
          <w:b/>
          <w:bCs/>
          <w:rtl/>
        </w:rPr>
        <w:t>רשב"א</w:t>
      </w:r>
      <w:r w:rsidRPr="00FE1E34">
        <w:rPr>
          <w:rFonts w:ascii="Narkisim" w:hAnsi="Narkisim"/>
          <w:rtl/>
        </w:rPr>
        <w:t xml:space="preserve"> הביא דכ"כ ה</w:t>
      </w:r>
      <w:r w:rsidRPr="00FE1E34">
        <w:rPr>
          <w:rFonts w:ascii="Narkisim" w:hAnsi="Narkisim"/>
          <w:b/>
          <w:bCs/>
          <w:rtl/>
        </w:rPr>
        <w:t>עיטור</w:t>
      </w:r>
      <w:r w:rsidRPr="00FE1E34">
        <w:rPr>
          <w:rFonts w:ascii="Narkisim" w:hAnsi="Narkisim"/>
          <w:rtl/>
        </w:rPr>
        <w:t xml:space="preserve"> (ע' עיטור ז ל. בדה"ס) דאין כותבין משום דחוב הוא לו, שמא לא לווה או פרע</w:t>
      </w:r>
      <w:r w:rsidRPr="00FE1E34">
        <w:rPr>
          <w:rStyle w:val="ac"/>
          <w:rFonts w:ascii="Narkisim" w:hAnsi="Narkisim"/>
          <w:rtl/>
        </w:rPr>
        <w:footnoteReference w:id="390"/>
      </w:r>
      <w:r w:rsidRPr="00FE1E34">
        <w:rPr>
          <w:rFonts w:ascii="Narkisim" w:hAnsi="Narkisim"/>
          <w:rtl/>
        </w:rPr>
        <w:t>.</w:t>
      </w:r>
    </w:p>
    <w:p w14:paraId="68B82CD1"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כת' דפשיטא דאינו רשאי לכתוב ע”פ המלוה ולוקח לחוד, דהוה עדות שקר. ונשנית במשנה שלא לצורך, אלא אגב רישא.</w:t>
      </w:r>
    </w:p>
    <w:p w14:paraId="7C9C4210"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מגיד משנה</w:t>
      </w:r>
      <w:r w:rsidRPr="00FE1E34">
        <w:rPr>
          <w:rFonts w:ascii="Narkisim" w:hAnsi="Narkisim"/>
          <w:rtl/>
        </w:rPr>
        <w:t xml:space="preserve"> (מלוה כג ה) תי' דאיירי שהלוקח אמר לעדים שיכתבו לו שטר שקנה, והשטר יהא מונח אצל העדים עד שיודה המוכר או יעשה קנין. אפ"ה אין שומעין לו שבשעת כתיבה הוא שקר</w:t>
      </w:r>
      <w:r w:rsidRPr="00FE1E34">
        <w:rPr>
          <w:rStyle w:val="ac"/>
          <w:rFonts w:ascii="Narkisim" w:hAnsi="Narkisim"/>
          <w:rtl/>
        </w:rPr>
        <w:footnoteReference w:id="391"/>
      </w:r>
      <w:r w:rsidRPr="00FE1E34">
        <w:rPr>
          <w:rFonts w:ascii="Narkisim" w:hAnsi="Narkisim"/>
          <w:rtl/>
        </w:rPr>
        <w:t>, ויש לחוש אולי הוא מערים.</w:t>
      </w:r>
    </w:p>
    <w:p w14:paraId="119F4E7C"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אחרונים</w:t>
      </w:r>
      <w:r w:rsidRPr="00FE1E34">
        <w:rPr>
          <w:rFonts w:ascii="Narkisim" w:hAnsi="Narkisim"/>
          <w:rtl/>
        </w:rPr>
        <w:t xml:space="preserve"> דנו דאף בלא סברת מיחזי כשיקרא והערמה, תיפו"ל דהוה עדות שקר גמור. ועוד דהעדים אינם רשאים לחתום בלא דעת המתחייב. וכ"כ ה</w:t>
      </w:r>
      <w:r w:rsidRPr="00FE1E34">
        <w:rPr>
          <w:rFonts w:ascii="Narkisim" w:hAnsi="Narkisim"/>
          <w:b/>
          <w:bCs/>
          <w:rtl/>
        </w:rPr>
        <w:t>תומים</w:t>
      </w:r>
      <w:r w:rsidRPr="00FE1E34">
        <w:rPr>
          <w:rFonts w:ascii="Narkisim" w:hAnsi="Narkisim"/>
          <w:rtl/>
        </w:rPr>
        <w:t xml:space="preserve"> (שם כב) דצריך צווי המתחייב קודם חתימת העדים, ואל"כ הוה מפי כתבם. וה</w:t>
      </w:r>
      <w:r w:rsidRPr="00FE1E34">
        <w:rPr>
          <w:rFonts w:ascii="Narkisim" w:hAnsi="Narkisim"/>
          <w:b/>
          <w:bCs/>
          <w:rtl/>
        </w:rPr>
        <w:t>נתיבות</w:t>
      </w:r>
      <w:r w:rsidRPr="00FE1E34">
        <w:rPr>
          <w:rFonts w:ascii="Narkisim" w:hAnsi="Narkisim"/>
          <w:rtl/>
        </w:rPr>
        <w:t xml:space="preserve"> (לט יג) דחה דסגי דבשעת גמר העדות הוה ע”פ צווי המתחייב</w:t>
      </w:r>
      <w:r w:rsidRPr="00FE1E34">
        <w:rPr>
          <w:rStyle w:val="ac"/>
          <w:rFonts w:ascii="Narkisim" w:hAnsi="Narkisim"/>
          <w:rtl/>
        </w:rPr>
        <w:footnoteReference w:id="392"/>
      </w:r>
      <w:r w:rsidRPr="00FE1E34">
        <w:rPr>
          <w:rFonts w:ascii="Narkisim" w:hAnsi="Narkisim"/>
          <w:rtl/>
        </w:rPr>
        <w:t>. דהא כל שטר שכותבין ללוה, לעולם אין העדים יודעים מההלואה, ועיקר עדותן נגמרת בשעת מסירת השטר (וכמ”ש תוס' קסה.). וה"נ כיון דבשעת נתינה יש כאן עדות ע"פ צווי המתחייב מהני</w:t>
      </w:r>
      <w:r w:rsidRPr="00FE1E34">
        <w:rPr>
          <w:rStyle w:val="ac"/>
          <w:rFonts w:ascii="Narkisim" w:hAnsi="Narkisim"/>
          <w:rtl/>
        </w:rPr>
        <w:footnoteReference w:id="393"/>
      </w:r>
      <w:r w:rsidRPr="00FE1E34">
        <w:rPr>
          <w:rFonts w:ascii="Narkisim" w:hAnsi="Narkisim"/>
          <w:rtl/>
        </w:rPr>
        <w:t>.</w:t>
      </w:r>
      <w:r w:rsidRPr="00FE1E34">
        <w:rPr>
          <w:rStyle w:val="ac"/>
          <w:rFonts w:ascii="Narkisim" w:hAnsi="Narkisim"/>
          <w:rtl/>
        </w:rPr>
        <w:footnoteReference w:id="394"/>
      </w:r>
      <w:r w:rsidRPr="00FE1E34">
        <w:rPr>
          <w:rFonts w:ascii="Narkisim" w:hAnsi="Narkisim"/>
          <w:rtl/>
        </w:rPr>
        <w:t xml:space="preserve"> [למאן דלית </w:t>
      </w:r>
      <w:r w:rsidRPr="00FE1E34">
        <w:rPr>
          <w:rFonts w:ascii="Narkisim" w:hAnsi="Narkisim"/>
          <w:rtl/>
        </w:rPr>
        <w:lastRenderedPageBreak/>
        <w:t>ליה עדיו בחתומיו זכין לו</w:t>
      </w:r>
      <w:r w:rsidRPr="00FE1E34">
        <w:rPr>
          <w:rStyle w:val="ac"/>
          <w:rFonts w:ascii="Narkisim" w:hAnsi="Narkisim"/>
          <w:rtl/>
        </w:rPr>
        <w:footnoteReference w:id="395"/>
      </w:r>
      <w:r w:rsidRPr="00FE1E34">
        <w:rPr>
          <w:rFonts w:ascii="Narkisim" w:hAnsi="Narkisim"/>
          <w:rtl/>
        </w:rPr>
        <w:t>].</w:t>
      </w:r>
    </w:p>
    <w:p w14:paraId="2792A977" w14:textId="77777777" w:rsidR="00A513C2" w:rsidRPr="00FE1E34" w:rsidRDefault="00000000" w:rsidP="00FE1E34">
      <w:pPr>
        <w:bidi/>
        <w:rPr>
          <w:rFonts w:ascii="Narkisim" w:hAnsi="Narkisim" w:cs="Narkisim"/>
        </w:rPr>
      </w:pPr>
      <w:r w:rsidRPr="00FE1E34">
        <w:rPr>
          <w:rFonts w:ascii="Narkisim" w:hAnsi="Narkisim" w:cs="Narkisim"/>
          <w:rtl/>
        </w:rPr>
        <w:t>ועוד כת' ה</w:t>
      </w:r>
      <w:r w:rsidRPr="00FE1E34">
        <w:rPr>
          <w:rFonts w:ascii="Narkisim" w:hAnsi="Narkisim" w:cs="Narkisim"/>
          <w:b/>
          <w:bCs/>
          <w:rtl/>
        </w:rPr>
        <w:t>רמב"ן</w:t>
      </w:r>
      <w:r w:rsidRPr="00FE1E34">
        <w:rPr>
          <w:rFonts w:ascii="Narkisim" w:hAnsi="Narkisim" w:cs="Narkisim"/>
          <w:rtl/>
        </w:rPr>
        <w:t xml:space="preserve"> דאיירי שקנה מיד המוכר [ולווה] שלא בפני לוקח, דומיא דרישא דאיירי בשטרי אקנייתא. ואח"כ בא לוקח לכתוב שטר, וקמ"ל דאין כותבים לו בלא דעת המתחייב. ואף דקי"ל (לעיל מ.) דהיכא דקנו מידו כותבים, דסתם קנין לכתיבה עומד. ה"מ בקנין לפניו. אבל כשהמוכר עשה קנין שלא בפני לוקח אין כותבין</w:t>
      </w:r>
      <w:r w:rsidRPr="00FE1E34">
        <w:rPr>
          <w:rStyle w:val="ac"/>
          <w:rFonts w:ascii="Narkisim" w:hAnsi="Narkisim" w:cs="Narkisim"/>
          <w:rtl/>
        </w:rPr>
        <w:footnoteReference w:id="396"/>
      </w:r>
      <w:r w:rsidRPr="00FE1E34">
        <w:rPr>
          <w:rFonts w:ascii="Narkisim" w:hAnsi="Narkisim" w:cs="Narkisim"/>
          <w:rtl/>
        </w:rPr>
        <w:t>.</w:t>
      </w:r>
    </w:p>
    <w:p w14:paraId="407BF978"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נמוק”י</w:t>
      </w:r>
      <w:r w:rsidRPr="00FE1E34">
        <w:rPr>
          <w:rFonts w:ascii="Narkisim" w:hAnsi="Narkisim"/>
          <w:rtl/>
        </w:rPr>
        <w:t xml:space="preserve"> (במשנה) כת' דאע"פ שראו הקנין אין כותבין למלוה</w:t>
      </w:r>
      <w:r w:rsidRPr="00FE1E34">
        <w:rPr>
          <w:rStyle w:val="ac"/>
          <w:rFonts w:ascii="Narkisim" w:hAnsi="Narkisim"/>
          <w:rtl/>
        </w:rPr>
        <w:footnoteReference w:id="397"/>
      </w:r>
      <w:r w:rsidRPr="00FE1E34">
        <w:rPr>
          <w:rFonts w:ascii="Narkisim" w:hAnsi="Narkisim"/>
          <w:rtl/>
        </w:rPr>
        <w:t>, דשמא רצה ללוות ולא לוה</w:t>
      </w:r>
      <w:r w:rsidRPr="00FE1E34">
        <w:rPr>
          <w:rStyle w:val="ac"/>
          <w:rFonts w:ascii="Narkisim" w:hAnsi="Narkisim"/>
          <w:rtl/>
        </w:rPr>
        <w:footnoteReference w:id="398"/>
      </w:r>
      <w:r w:rsidRPr="00FE1E34">
        <w:rPr>
          <w:rFonts w:ascii="Narkisim" w:hAnsi="Narkisim"/>
          <w:rtl/>
        </w:rPr>
        <w:t>.</w:t>
      </w:r>
    </w:p>
    <w:p w14:paraId="6F1E561E" w14:textId="77777777" w:rsidR="00A513C2" w:rsidRPr="00FE1E34" w:rsidRDefault="00000000" w:rsidP="00FE1E34">
      <w:pPr>
        <w:pStyle w:val="a7"/>
        <w:bidi/>
        <w:rPr>
          <w:rFonts w:ascii="Narkisim" w:hAnsi="Narkisim"/>
        </w:rPr>
      </w:pPr>
      <w:r w:rsidRPr="00FE1E34">
        <w:rPr>
          <w:rFonts w:ascii="Narkisim" w:hAnsi="Narkisim"/>
          <w:rtl/>
        </w:rPr>
        <w:t>ועוד כת' ה</w:t>
      </w:r>
      <w:r w:rsidRPr="00FE1E34">
        <w:rPr>
          <w:rFonts w:ascii="Narkisim" w:hAnsi="Narkisim"/>
          <w:b/>
          <w:bCs/>
          <w:rtl/>
        </w:rPr>
        <w:t>רמב"ן</w:t>
      </w:r>
      <w:r w:rsidRPr="00FE1E34">
        <w:rPr>
          <w:rFonts w:ascii="Narkisim" w:hAnsi="Narkisim"/>
          <w:rtl/>
        </w:rPr>
        <w:t xml:space="preserve"> א"נ זייר ליה אפשיטי</w:t>
      </w:r>
      <w:r w:rsidRPr="00FE1E34">
        <w:rPr>
          <w:rStyle w:val="ac"/>
          <w:rFonts w:ascii="Narkisim" w:hAnsi="Narkisim"/>
          <w:rtl/>
        </w:rPr>
        <w:footnoteReference w:id="399"/>
      </w:r>
      <w:r w:rsidRPr="00FE1E34">
        <w:rPr>
          <w:rFonts w:ascii="Narkisim" w:hAnsi="Narkisim"/>
          <w:rtl/>
        </w:rPr>
        <w:t>, דאינו רוצה שיהא ללוקח שטר בידו כל זמן שלא שילם דמי השדה. וכת' דאף דזכה במקחו אפי' ישלם דמים לבסוף</w:t>
      </w:r>
      <w:r w:rsidRPr="00FE1E34">
        <w:rPr>
          <w:rStyle w:val="ac"/>
          <w:rFonts w:ascii="Narkisim" w:hAnsi="Narkisim"/>
          <w:rtl/>
        </w:rPr>
        <w:footnoteReference w:id="400"/>
      </w:r>
      <w:r w:rsidRPr="00FE1E34">
        <w:rPr>
          <w:rFonts w:ascii="Narkisim" w:hAnsi="Narkisim"/>
          <w:rtl/>
        </w:rPr>
        <w:t>, מ"מ אין נותנים שטר בידו.</w:t>
      </w:r>
    </w:p>
    <w:p w14:paraId="79DAC1D1"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(והו' בנמוק"י) הביא דדעת </w:t>
      </w:r>
      <w:r w:rsidRPr="00FE1E34">
        <w:rPr>
          <w:rFonts w:ascii="Narkisim" w:hAnsi="Narkisim"/>
          <w:b/>
          <w:bCs/>
          <w:rtl/>
        </w:rPr>
        <w:t>רבותיו</w:t>
      </w:r>
      <w:r w:rsidRPr="00FE1E34">
        <w:rPr>
          <w:rFonts w:ascii="Narkisim" w:hAnsi="Narkisim"/>
          <w:rtl/>
        </w:rPr>
        <w:t xml:space="preserve"> דכל שקנו מיד המוכר והלוה סתם, כותבין ונותנין למלוה וללוקח. ומתני' לאו ארישא קאי, ונקט לה אגב רישא.</w:t>
      </w:r>
    </w:p>
    <w:p w14:paraId="584A781E" w14:textId="77777777" w:rsidR="00A513C2" w:rsidRPr="00FE1E34" w:rsidRDefault="00000000" w:rsidP="00FE1E34">
      <w:pPr>
        <w:pStyle w:val="aa"/>
        <w:bidi/>
        <w:rPr>
          <w:rFonts w:ascii="Narkisim" w:hAnsi="Narkisim"/>
        </w:rPr>
      </w:pPr>
      <w:r w:rsidRPr="00FE1E34">
        <w:rPr>
          <w:rFonts w:ascii="Narkisim" w:hAnsi="Narkisim"/>
          <w:rtl/>
        </w:rPr>
        <w:t>ועוד כת' ה</w:t>
      </w:r>
      <w:r w:rsidRPr="00FE1E34">
        <w:rPr>
          <w:rFonts w:ascii="Narkisim" w:hAnsi="Narkisim"/>
          <w:b/>
          <w:bCs/>
          <w:rtl/>
        </w:rPr>
        <w:t>סמ"ע</w:t>
      </w:r>
      <w:r w:rsidRPr="00FE1E34">
        <w:rPr>
          <w:rFonts w:ascii="Narkisim" w:hAnsi="Narkisim"/>
          <w:rtl/>
        </w:rPr>
        <w:t xml:space="preserve"> (רלח ה) דיש חידוש במשנה דאף באופן שהלוקח רוצה שיכתבו בלשון שהוא אמר וקניתי שדה פלוני מפלוני, אף דלא הוה שטר גמור שיוכלו להוציא השדה, מ"מ אינם רשאין לכתוב דעי"ז יהיה קצת קול שפלוני מכר שדיהו ויזילו נכסיה.</w:t>
      </w:r>
    </w:p>
    <w:p w14:paraId="3BEF0737" w14:textId="77777777" w:rsidR="00A513C2" w:rsidRPr="00FE1E34" w:rsidRDefault="00000000" w:rsidP="00FE1E34">
      <w:pPr>
        <w:bidi/>
        <w:rPr>
          <w:rFonts w:ascii="Narkisim" w:hAnsi="Narkisim" w:cs="Narkisim"/>
        </w:rPr>
      </w:pPr>
      <w:r w:rsidRPr="00FE1E34">
        <w:rPr>
          <w:rFonts w:ascii="Narkisim" w:hAnsi="Narkisim" w:cs="Narkisim"/>
          <w:u w:val="single"/>
          <w:rtl/>
        </w:rPr>
        <w:t>אין כותבין שטרי אירוסין אלא מדעת שניהם</w:t>
      </w:r>
      <w:r w:rsidRPr="00FE1E34">
        <w:rPr>
          <w:rFonts w:ascii="Narkisim" w:hAnsi="Narkisim" w:cs="Narkisim"/>
          <w:rtl/>
        </w:rPr>
        <w:t xml:space="preserve">. </w:t>
      </w:r>
      <w:r w:rsidRPr="00FE1E34">
        <w:rPr>
          <w:rFonts w:ascii="Narkisim" w:hAnsi="Narkisim" w:cs="Narkisim"/>
          <w:b/>
          <w:bCs/>
          <w:rtl/>
        </w:rPr>
        <w:t>רשב”ם</w:t>
      </w:r>
      <w:r w:rsidRPr="00FE1E34">
        <w:rPr>
          <w:rFonts w:ascii="Narkisim" w:hAnsi="Narkisim" w:cs="Narkisim"/>
          <w:rtl/>
        </w:rPr>
        <w:t xml:space="preserve"> הביא דהוה שטרי פסיקתא</w:t>
      </w:r>
      <w:r w:rsidRPr="00FE1E34">
        <w:rPr>
          <w:rStyle w:val="ac"/>
          <w:rFonts w:ascii="Narkisim" w:hAnsi="Narkisim" w:cs="Narkisim"/>
          <w:rtl/>
        </w:rPr>
        <w:footnoteReference w:id="401"/>
      </w:r>
      <w:r w:rsidRPr="00FE1E34">
        <w:rPr>
          <w:rFonts w:ascii="Narkisim" w:hAnsi="Narkisim" w:cs="Narkisim"/>
          <w:rtl/>
        </w:rPr>
        <w:t>.</w:t>
      </w:r>
    </w:p>
    <w:p w14:paraId="5BF4AD88" w14:textId="77777777" w:rsidR="00A513C2" w:rsidRPr="00FE1E34" w:rsidRDefault="00000000" w:rsidP="00FE1E34">
      <w:pPr>
        <w:pStyle w:val="a7"/>
        <w:bidi/>
        <w:rPr>
          <w:rFonts w:ascii="Narkisim" w:hAnsi="Narkisim"/>
        </w:rPr>
      </w:pPr>
      <w:r w:rsidRPr="00FE1E34">
        <w:rPr>
          <w:rFonts w:ascii="Narkisim" w:hAnsi="Narkisim"/>
          <w:rtl/>
        </w:rPr>
        <w:t>והגמ' (כתובות קב:) הביאה מכאן ש"מ דשטרי פסיקתא ניתנו ליכתב</w:t>
      </w:r>
      <w:r w:rsidRPr="00FE1E34">
        <w:rPr>
          <w:rStyle w:val="ac"/>
          <w:rFonts w:ascii="Narkisim" w:hAnsi="Narkisim"/>
          <w:rtl/>
        </w:rPr>
        <w:footnoteReference w:id="402"/>
      </w:r>
      <w:r w:rsidRPr="00FE1E34">
        <w:rPr>
          <w:rFonts w:ascii="Narkisim" w:hAnsi="Narkisim"/>
          <w:rtl/>
        </w:rPr>
        <w:t xml:space="preserve"> [וה</w:t>
      </w:r>
      <w:r w:rsidRPr="00FE1E34">
        <w:rPr>
          <w:rFonts w:ascii="Narkisim" w:hAnsi="Narkisim"/>
          <w:b/>
          <w:bCs/>
          <w:rtl/>
        </w:rPr>
        <w:t>רמב"ן</w:t>
      </w:r>
      <w:r w:rsidRPr="00FE1E34">
        <w:rPr>
          <w:rFonts w:ascii="Narkisim" w:hAnsi="Narkisim"/>
          <w:rtl/>
        </w:rPr>
        <w:t xml:space="preserve"> ביאר דע"י הכתיבה מדעת שניהם גובה ממשועבדים</w:t>
      </w:r>
      <w:r w:rsidRPr="00FE1E34">
        <w:rPr>
          <w:rStyle w:val="ac"/>
          <w:rFonts w:ascii="Narkisim" w:hAnsi="Narkisim"/>
          <w:rtl/>
        </w:rPr>
        <w:footnoteReference w:id="403"/>
      </w:r>
      <w:r w:rsidRPr="00FE1E34">
        <w:rPr>
          <w:rFonts w:ascii="Narkisim" w:hAnsi="Narkisim"/>
          <w:rtl/>
        </w:rPr>
        <w:t>].</w:t>
      </w:r>
    </w:p>
    <w:p w14:paraId="54B23177"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ר"י מגאש</w:t>
      </w:r>
      <w:r w:rsidRPr="00FE1E34">
        <w:rPr>
          <w:rFonts w:ascii="Narkisim" w:hAnsi="Narkisim"/>
          <w:rtl/>
        </w:rPr>
        <w:t xml:space="preserve"> (בשיטמ"ק קסח. הו' בראשונים) כת' דאין כותבין אלא א"כ הסכימו שניהם להזדווג, משום דהויא עדות שקר. וכת' דודאי פשיטא, אלא דנקטו אגב סיפא דחתן נותן שכר. ולכאורה כוונתו בשטרי פסיקתא. וה</w:t>
      </w:r>
      <w:r w:rsidRPr="00FE1E34">
        <w:rPr>
          <w:rFonts w:ascii="Narkisim" w:hAnsi="Narkisim"/>
          <w:b/>
          <w:bCs/>
          <w:rtl/>
        </w:rPr>
        <w:t>רמב"ן</w:t>
      </w:r>
      <w:r w:rsidRPr="00FE1E34">
        <w:rPr>
          <w:rFonts w:ascii="Narkisim" w:hAnsi="Narkisim"/>
          <w:rtl/>
        </w:rPr>
        <w:t xml:space="preserve"> ו</w:t>
      </w:r>
      <w:r w:rsidRPr="00FE1E34">
        <w:rPr>
          <w:rFonts w:ascii="Narkisim" w:hAnsi="Narkisim"/>
          <w:b/>
          <w:bCs/>
          <w:rtl/>
        </w:rPr>
        <w:t>רשב"א</w:t>
      </w:r>
      <w:r w:rsidRPr="00FE1E34">
        <w:rPr>
          <w:rFonts w:ascii="Narkisim" w:hAnsi="Narkisim"/>
          <w:rtl/>
        </w:rPr>
        <w:t xml:space="preserve"> חלקו</w:t>
      </w:r>
      <w:r w:rsidRPr="00FE1E34">
        <w:rPr>
          <w:rStyle w:val="ac"/>
          <w:rFonts w:ascii="Narkisim" w:hAnsi="Narkisim"/>
          <w:rtl/>
        </w:rPr>
        <w:footnoteReference w:id="404"/>
      </w:r>
      <w:r w:rsidRPr="00FE1E34">
        <w:rPr>
          <w:rFonts w:ascii="Narkisim" w:hAnsi="Narkisim"/>
          <w:rtl/>
        </w:rPr>
        <w:t xml:space="preserve"> דלמ"ד שטרי פסיקתא צריך דעת שניהם להחשב מלוה בשטר לגבות ממשעבדי (וכגמ' הנ”ל דניתנו ליכתב).</w:t>
      </w:r>
    </w:p>
    <w:p w14:paraId="5320941F" w14:textId="77777777" w:rsidR="00A513C2" w:rsidRPr="00FE1E34" w:rsidRDefault="00000000" w:rsidP="00FE1E34">
      <w:pPr>
        <w:bidi/>
        <w:rPr>
          <w:rFonts w:ascii="Narkisim" w:hAnsi="Narkisim" w:cs="Narkisim"/>
        </w:rPr>
      </w:pPr>
      <w:r w:rsidRPr="00FE1E34">
        <w:rPr>
          <w:rFonts w:ascii="Narkisim" w:hAnsi="Narkisim" w:cs="Narkisim"/>
          <w:rtl/>
        </w:rPr>
        <w:t xml:space="preserve">והגמ' דוחה דבמשנה איירי בשטר קידושין, וכדעת רב פפא ורב שרביא דצריך לכותבו אף מדעת האשה. </w:t>
      </w:r>
      <w:r w:rsidRPr="00FE1E34">
        <w:rPr>
          <w:rFonts w:ascii="Narkisim" w:hAnsi="Narkisim" w:cs="Narkisim"/>
          <w:szCs w:val="20"/>
          <w:rtl/>
        </w:rPr>
        <w:t>ואילו לדעת רבה ורבינא דשטר קידושין סגי שכותבו לשמה, ואי"צ מדעתה. והגמ' (קידושין ט:) מק' מהמשנה, ותי' דיפרשו דהמשנה בשטרי פסיקתא</w:t>
      </w:r>
      <w:r w:rsidRPr="00FE1E34">
        <w:rPr>
          <w:rFonts w:ascii="Narkisim" w:hAnsi="Narkisim" w:cs="Narkisim"/>
          <w:rtl/>
        </w:rPr>
        <w:t>.</w:t>
      </w:r>
    </w:p>
    <w:p w14:paraId="23DF46B3" w14:textId="77777777" w:rsidR="00A513C2" w:rsidRPr="00FE1E34" w:rsidRDefault="00000000" w:rsidP="00FE1E34">
      <w:pPr>
        <w:pStyle w:val="a8"/>
        <w:bidi/>
        <w:rPr>
          <w:rFonts w:ascii="Narkisim" w:hAnsi="Narkisim"/>
        </w:rPr>
      </w:pPr>
      <w:r w:rsidRPr="00FE1E34">
        <w:rPr>
          <w:rFonts w:ascii="Narkisim" w:hAnsi="Narkisim"/>
          <w:rtl/>
        </w:rPr>
        <w:t>ורב פפא (קידושין ט:) פי' דשטר בעי דעת מקנה</w:t>
      </w:r>
      <w:r w:rsidRPr="00FE1E34">
        <w:rPr>
          <w:rStyle w:val="ac"/>
          <w:rFonts w:ascii="Narkisim" w:hAnsi="Narkisim"/>
          <w:rtl/>
        </w:rPr>
        <w:footnoteReference w:id="405"/>
      </w:r>
      <w:r w:rsidRPr="00FE1E34">
        <w:rPr>
          <w:rFonts w:ascii="Narkisim" w:hAnsi="Narkisim"/>
          <w:rtl/>
        </w:rPr>
        <w:t>. וה</w:t>
      </w:r>
      <w:r w:rsidRPr="00FE1E34">
        <w:rPr>
          <w:rFonts w:ascii="Narkisim" w:hAnsi="Narkisim"/>
          <w:b/>
          <w:bCs/>
          <w:rtl/>
        </w:rPr>
        <w:t xml:space="preserve">אבנ"מ </w:t>
      </w:r>
      <w:r w:rsidRPr="00FE1E34">
        <w:rPr>
          <w:rFonts w:ascii="Narkisim" w:hAnsi="Narkisim"/>
          <w:rtl/>
        </w:rPr>
        <w:t>(לב ד) הק' לדעת רבה ורבינא האיך מהני שטר בלא דעת המתחייב. וה</w:t>
      </w:r>
      <w:r w:rsidRPr="00FE1E34">
        <w:rPr>
          <w:rFonts w:ascii="Narkisim" w:hAnsi="Narkisim"/>
          <w:b/>
          <w:bCs/>
          <w:rtl/>
        </w:rPr>
        <w:t>אחרונים</w:t>
      </w:r>
      <w:r w:rsidRPr="00FE1E34">
        <w:rPr>
          <w:rFonts w:ascii="Narkisim" w:hAnsi="Narkisim"/>
          <w:rtl/>
        </w:rPr>
        <w:t xml:space="preserve"> (קוב"ש תריט וקידושין פ, אמר"מ יח) תי' דסגי בדעת המקדש, שהוא בעל השטר</w:t>
      </w:r>
      <w:r w:rsidRPr="00FE1E34">
        <w:rPr>
          <w:rStyle w:val="ac"/>
          <w:rFonts w:ascii="Narkisim" w:hAnsi="Narkisim"/>
          <w:rtl/>
        </w:rPr>
        <w:footnoteReference w:id="406"/>
      </w:r>
      <w:r w:rsidRPr="00FE1E34">
        <w:rPr>
          <w:rFonts w:ascii="Narkisim" w:hAnsi="Narkisim"/>
          <w:rtl/>
        </w:rPr>
        <w:t>. והא דבעינן בכל דוכתי דעת המתחייב, הוא משום דהמתחייב הוא בעל השטר. וכ"כ ה</w:t>
      </w:r>
      <w:r w:rsidRPr="00FE1E34">
        <w:rPr>
          <w:rFonts w:ascii="Narkisim" w:hAnsi="Narkisim"/>
          <w:b/>
          <w:bCs/>
          <w:rtl/>
        </w:rPr>
        <w:t>גר"ח</w:t>
      </w:r>
      <w:r w:rsidRPr="00FE1E34">
        <w:rPr>
          <w:rFonts w:ascii="Narkisim" w:hAnsi="Narkisim"/>
          <w:rtl/>
        </w:rPr>
        <w:t xml:space="preserve"> (אישות ג) דהמקדש הוא בעל השטר, והגר"ח הוסיף דאף דעת רב פפא דבעינן דעתה הוה מגדרי לשמה. אבל מגדרי שטרות אי"צ דעת המתחייב.</w:t>
      </w:r>
    </w:p>
    <w:p w14:paraId="47A807E9"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אבה"א</w:t>
      </w:r>
      <w:r w:rsidRPr="00FE1E34">
        <w:rPr>
          <w:rFonts w:ascii="Narkisim" w:hAnsi="Narkisim"/>
          <w:rtl/>
        </w:rPr>
        <w:t xml:space="preserve"> (עדות ג ד) כת' דשטר קידושין אינו גדר ראיה על האשה לאוסרה. ומש"ה ל"צ דעת המתחייב.</w:t>
      </w:r>
    </w:p>
    <w:p w14:paraId="1444490B"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נתיבות</w:t>
      </w:r>
      <w:r w:rsidRPr="00FE1E34">
        <w:rPr>
          <w:rFonts w:ascii="Narkisim" w:hAnsi="Narkisim" w:cs="Narkisim"/>
          <w:rtl/>
        </w:rPr>
        <w:t xml:space="preserve"> (סא ב) הק' דנימא דמשנה זו איירי בשטר ראיה על הקידושין, דאינו נכתב אלא מדעת שניהם, דשניהם מתחייבים בשטר זו. והוכיח דלא תקנו שטר ראיה בקידושין</w:t>
      </w:r>
      <w:r w:rsidRPr="00FE1E34">
        <w:rPr>
          <w:rStyle w:val="ac"/>
          <w:rFonts w:ascii="Narkisim" w:hAnsi="Narkisim" w:cs="Narkisim"/>
          <w:rtl/>
        </w:rPr>
        <w:footnoteReference w:id="407"/>
      </w:r>
      <w:r w:rsidRPr="00FE1E34">
        <w:rPr>
          <w:rFonts w:ascii="Narkisim" w:hAnsi="Narkisim" w:cs="Narkisim"/>
          <w:rtl/>
        </w:rPr>
        <w:t xml:space="preserve">, וכדברי מהר"י אדרבי (שו"ת דברי </w:t>
      </w:r>
      <w:r w:rsidRPr="00FE1E34">
        <w:rPr>
          <w:rFonts w:ascii="Narkisim" w:hAnsi="Narkisim" w:cs="Narkisim"/>
          <w:rtl/>
        </w:rPr>
        <w:lastRenderedPageBreak/>
        <w:t>ריבות רכה) והג' מרדכי (קידושין תקסט). ודלא כשו"ת הרשב"א (א אלף רט), וע”ע רמ”א (מב ד) ופוסקים שם, ומשובב שם. אכמ”ל.</w:t>
      </w:r>
    </w:p>
    <w:p w14:paraId="1AB2E4D8"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ונשואין</w:t>
      </w:r>
      <w:r w:rsidRPr="00FE1E34">
        <w:rPr>
          <w:rFonts w:ascii="Narkisim" w:hAnsi="Narkisim" w:cs="Narkisim"/>
          <w:rtl/>
        </w:rPr>
        <w:t>. כתובה. בפשוטו היינו שטר מנה ומאתיים ותוספת של חיוב כתובה. [ויש שנקטו דאף שטרי נישואין איירי בשטרי פסיקתא</w:t>
      </w:r>
      <w:r w:rsidRPr="00FE1E34">
        <w:rPr>
          <w:rStyle w:val="ac"/>
          <w:rFonts w:ascii="Narkisim" w:hAnsi="Narkisim" w:cs="Narkisim"/>
          <w:rtl/>
        </w:rPr>
        <w:footnoteReference w:id="408"/>
      </w:r>
      <w:r w:rsidRPr="00FE1E34">
        <w:rPr>
          <w:rFonts w:ascii="Narkisim" w:hAnsi="Narkisim" w:cs="Narkisim"/>
          <w:rtl/>
        </w:rPr>
        <w:t>]. אבל ב</w:t>
      </w:r>
      <w:r w:rsidRPr="00FE1E34">
        <w:rPr>
          <w:rFonts w:ascii="Narkisim" w:hAnsi="Narkisim" w:cs="Narkisim"/>
          <w:b/>
          <w:bCs/>
          <w:rtl/>
        </w:rPr>
        <w:t>רמב"ן</w:t>
      </w:r>
      <w:r w:rsidRPr="00FE1E34">
        <w:rPr>
          <w:rFonts w:ascii="Narkisim" w:hAnsi="Narkisim" w:cs="Narkisim"/>
          <w:rtl/>
        </w:rPr>
        <w:t xml:space="preserve"> ביאר דשטר נישואין הוא הכתובה, דאף האשה מכנסת לבעל נכסים בשטר זה</w:t>
      </w:r>
      <w:r w:rsidRPr="00FE1E34">
        <w:rPr>
          <w:rStyle w:val="ac"/>
          <w:rFonts w:ascii="Narkisim" w:hAnsi="Narkisim" w:cs="Narkisim"/>
          <w:rtl/>
        </w:rPr>
        <w:footnoteReference w:id="409"/>
      </w:r>
      <w:r w:rsidRPr="00FE1E34">
        <w:rPr>
          <w:rFonts w:ascii="Narkisim" w:hAnsi="Narkisim" w:cs="Narkisim"/>
          <w:rtl/>
        </w:rPr>
        <w:t>. ובעינן דעת האשה לשעבד אותה, ושיהא כמלוה בשטר</w:t>
      </w:r>
      <w:r w:rsidRPr="00FE1E34">
        <w:rPr>
          <w:rStyle w:val="ac"/>
          <w:rFonts w:ascii="Narkisim" w:hAnsi="Narkisim" w:cs="Narkisim"/>
          <w:rtl/>
        </w:rPr>
        <w:footnoteReference w:id="410"/>
      </w:r>
      <w:r w:rsidRPr="00FE1E34">
        <w:rPr>
          <w:rFonts w:ascii="Narkisim" w:hAnsi="Narkisim" w:cs="Narkisim"/>
          <w:rtl/>
        </w:rPr>
        <w:t>.</w:t>
      </w:r>
    </w:p>
    <w:p w14:paraId="5C01EEA3" w14:textId="77777777" w:rsidR="00A513C2" w:rsidRPr="00FE1E34" w:rsidRDefault="00000000" w:rsidP="00FE1E34">
      <w:pPr>
        <w:bidi/>
        <w:rPr>
          <w:rFonts w:ascii="Narkisim" w:hAnsi="Narkisim" w:cs="Narkisim"/>
        </w:rPr>
      </w:pPr>
      <w:r w:rsidRPr="00FE1E34">
        <w:rPr>
          <w:rFonts w:ascii="Narkisim" w:hAnsi="Narkisim" w:cs="Narkisim"/>
          <w:rtl/>
        </w:rPr>
        <w:t>ולצד דקאי בעצם החיוב כתובה מבואר דאין כותבין שטר כתובה אלא מדעת האשה, וה</w:t>
      </w:r>
      <w:r w:rsidRPr="00FE1E34">
        <w:rPr>
          <w:rFonts w:ascii="Narkisim" w:hAnsi="Narkisim" w:cs="Narkisim"/>
          <w:b/>
          <w:bCs/>
          <w:rtl/>
        </w:rPr>
        <w:t>תוס' רא"ש</w:t>
      </w:r>
      <w:r w:rsidRPr="00FE1E34">
        <w:rPr>
          <w:rFonts w:ascii="Narkisim" w:hAnsi="Narkisim" w:cs="Narkisim"/>
          <w:rtl/>
        </w:rPr>
        <w:t xml:space="preserve"> ו</w:t>
      </w:r>
      <w:r w:rsidRPr="00FE1E34">
        <w:rPr>
          <w:rFonts w:ascii="Narkisim" w:hAnsi="Narkisim" w:cs="Narkisim"/>
          <w:b/>
          <w:bCs/>
          <w:rtl/>
        </w:rPr>
        <w:t>ריטב"א</w:t>
      </w:r>
      <w:r w:rsidRPr="00FE1E34">
        <w:rPr>
          <w:rFonts w:ascii="Narkisim" w:hAnsi="Narkisim" w:cs="Narkisim"/>
          <w:rtl/>
        </w:rPr>
        <w:t xml:space="preserve"> (קידושין ט:) הק' למ"ד (שם) דשטרי ארוסין ונישואין ממש, משמע דשטר נישואין הוא שטר כתובה, הא כתובה אי"צ דעת האשה. דהוה שטר חוב על האיש, וכותבים שטר ללווה אף שאין מלוה עמו. וכה"ק ב</w:t>
      </w:r>
      <w:r w:rsidRPr="00FE1E34">
        <w:rPr>
          <w:rFonts w:ascii="Narkisim" w:hAnsi="Narkisim" w:cs="Narkisim"/>
          <w:b/>
          <w:bCs/>
          <w:rtl/>
        </w:rPr>
        <w:t>גליון מהרש"א</w:t>
      </w:r>
      <w:r w:rsidRPr="00FE1E34">
        <w:rPr>
          <w:rFonts w:ascii="Narkisim" w:hAnsi="Narkisim" w:cs="Narkisim"/>
          <w:rtl/>
        </w:rPr>
        <w:t xml:space="preserve"> ו</w:t>
      </w:r>
      <w:r w:rsidRPr="00FE1E34">
        <w:rPr>
          <w:rFonts w:ascii="Narkisim" w:hAnsi="Narkisim" w:cs="Narkisim"/>
          <w:b/>
          <w:bCs/>
          <w:rtl/>
        </w:rPr>
        <w:t>בית מאיר</w:t>
      </w:r>
      <w:r w:rsidRPr="00FE1E34">
        <w:rPr>
          <w:rFonts w:ascii="Narkisim" w:hAnsi="Narkisim" w:cs="Narkisim"/>
          <w:rtl/>
        </w:rPr>
        <w:t xml:space="preserve"> (אה"ע קי) דבפוסקים לא הוזכר דבעינן דעת האשה בכתיבת שטר כתובה.</w:t>
      </w:r>
    </w:p>
    <w:p w14:paraId="512CB795"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תורא"ש</w:t>
      </w:r>
      <w:r w:rsidRPr="00FE1E34">
        <w:rPr>
          <w:rFonts w:ascii="Narkisim" w:hAnsi="Narkisim"/>
          <w:rtl/>
        </w:rPr>
        <w:t xml:space="preserve"> (וריטב"א בתי' הא') פי' דה"ק שטרי אירוסין שהם לצורך נישואין. וקאי אשטר קידושין לחוד. ועוד תי' ה</w:t>
      </w:r>
      <w:r w:rsidRPr="00FE1E34">
        <w:rPr>
          <w:rFonts w:ascii="Narkisim" w:hAnsi="Narkisim"/>
          <w:b/>
          <w:bCs/>
          <w:rtl/>
        </w:rPr>
        <w:t>ריטב"א</w:t>
      </w:r>
      <w:r w:rsidRPr="00FE1E34">
        <w:rPr>
          <w:rFonts w:ascii="Narkisim" w:hAnsi="Narkisim"/>
          <w:rtl/>
        </w:rPr>
        <w:t xml:space="preserve"> דקאי אכתובה היכא דאין בו קנין, וה"ק דאין כותבין ונותנים לו שמא הקדימו קודם הנישואין</w:t>
      </w:r>
      <w:r w:rsidRPr="00FE1E34">
        <w:rPr>
          <w:rStyle w:val="ac"/>
          <w:rFonts w:ascii="Narkisim" w:hAnsi="Narkisim"/>
          <w:rtl/>
        </w:rPr>
        <w:footnoteReference w:id="411"/>
      </w:r>
      <w:r w:rsidRPr="00FE1E34">
        <w:rPr>
          <w:rFonts w:ascii="Narkisim" w:hAnsi="Narkisim"/>
          <w:rtl/>
        </w:rPr>
        <w:t>. ואין כותבין אא”כ יתנו לאשה בו ביום</w:t>
      </w:r>
      <w:r w:rsidRPr="00FE1E34">
        <w:rPr>
          <w:rStyle w:val="ac"/>
          <w:rFonts w:ascii="Narkisim" w:hAnsi="Narkisim"/>
          <w:rtl/>
        </w:rPr>
        <w:footnoteReference w:id="412"/>
      </w:r>
      <w:r w:rsidRPr="00FE1E34">
        <w:rPr>
          <w:rFonts w:ascii="Narkisim" w:hAnsi="Narkisim"/>
          <w:rtl/>
        </w:rPr>
        <w:t>.</w:t>
      </w:r>
    </w:p>
    <w:p w14:paraId="3B8BBD33"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מאירי</w:t>
      </w:r>
      <w:r w:rsidRPr="00FE1E34">
        <w:rPr>
          <w:rFonts w:ascii="Narkisim" w:hAnsi="Narkisim"/>
          <w:rtl/>
        </w:rPr>
        <w:t xml:space="preserve"> (קידושין שם) יישב שאין כותבים שטר כתובה בלא דעת האשה, דשמא הבעל יפחות סך שומת הדברים שהביאה לו יותר מן המותנה ביניהם, והאשה בושה מלהזמינו לדין על כך אחר שנכנסה לחופה והחתים לה כתובתה</w:t>
      </w:r>
      <w:r w:rsidRPr="00FE1E34">
        <w:rPr>
          <w:rStyle w:val="ac"/>
          <w:rFonts w:ascii="Narkisim" w:hAnsi="Narkisim"/>
          <w:rtl/>
        </w:rPr>
        <w:footnoteReference w:id="413"/>
      </w:r>
      <w:r w:rsidRPr="00FE1E34">
        <w:rPr>
          <w:rFonts w:ascii="Narkisim" w:hAnsi="Narkisim"/>
          <w:rtl/>
        </w:rPr>
        <w:t>.</w:t>
      </w:r>
    </w:p>
    <w:p w14:paraId="7AE620D8" w14:textId="77777777" w:rsidR="00A513C2" w:rsidRPr="00FE1E34" w:rsidRDefault="00000000" w:rsidP="00FE1E34">
      <w:pPr>
        <w:pStyle w:val="aa"/>
        <w:bidi/>
        <w:rPr>
          <w:rFonts w:ascii="Narkisim" w:hAnsi="Narkisim"/>
        </w:rPr>
      </w:pPr>
      <w:r w:rsidRPr="00FE1E34">
        <w:rPr>
          <w:rFonts w:ascii="Narkisim" w:hAnsi="Narkisim"/>
          <w:rtl/>
        </w:rPr>
        <w:t>ומדעת שניהם כותבים את הכתובה, ובפשוטו משמע דאף קודם קידושין. וכן מבואר בגמ' (קידושין נ:) דיש מקומות שכותבים כתובה קודם קידושין</w:t>
      </w:r>
      <w:r w:rsidRPr="00FE1E34">
        <w:rPr>
          <w:rStyle w:val="ac"/>
          <w:rFonts w:ascii="Narkisim" w:hAnsi="Narkisim"/>
          <w:rtl/>
        </w:rPr>
        <w:footnoteReference w:id="414"/>
      </w:r>
      <w:r w:rsidRPr="00FE1E34">
        <w:rPr>
          <w:rFonts w:ascii="Narkisim" w:hAnsi="Narkisim"/>
          <w:rtl/>
        </w:rPr>
        <w:t>. אבל ה</w:t>
      </w:r>
      <w:r w:rsidRPr="00FE1E34">
        <w:rPr>
          <w:rFonts w:ascii="Narkisim" w:hAnsi="Narkisim"/>
          <w:b/>
          <w:bCs/>
          <w:rtl/>
        </w:rPr>
        <w:t>לבוש</w:t>
      </w:r>
      <w:r w:rsidRPr="00FE1E34">
        <w:rPr>
          <w:rFonts w:ascii="Narkisim" w:hAnsi="Narkisim"/>
          <w:rtl/>
        </w:rPr>
        <w:t xml:space="preserve"> (סו יא) כת' דמן הדין היה ראוי ליזהר שלא לחתום</w:t>
      </w:r>
      <w:r w:rsidRPr="00FE1E34">
        <w:rPr>
          <w:rStyle w:val="ac"/>
          <w:rFonts w:ascii="Narkisim" w:hAnsi="Narkisim"/>
          <w:rtl/>
        </w:rPr>
        <w:footnoteReference w:id="415"/>
      </w:r>
      <w:r w:rsidRPr="00FE1E34">
        <w:rPr>
          <w:rFonts w:ascii="Narkisim" w:hAnsi="Narkisim"/>
          <w:rtl/>
        </w:rPr>
        <w:t xml:space="preserve"> הכתובה עד אחר החופה, דקודם שתיכנס לחופה איך יחתומו על מש"כ וצביאת מרת פלונית והות ליה לאינתו, והוא שקר גמור</w:t>
      </w:r>
      <w:r w:rsidRPr="00FE1E34">
        <w:rPr>
          <w:rStyle w:val="ac"/>
          <w:rFonts w:ascii="Narkisim" w:hAnsi="Narkisim"/>
          <w:rtl/>
        </w:rPr>
        <w:footnoteReference w:id="416"/>
      </w:r>
      <w:r w:rsidRPr="00FE1E34">
        <w:rPr>
          <w:rFonts w:ascii="Narkisim" w:hAnsi="Narkisim"/>
          <w:rtl/>
        </w:rPr>
        <w:t>. [ואפשר דכוונתו דבמשנה איירי בכתובה שלא כתוב בו לשונות אלו].</w:t>
      </w:r>
    </w:p>
    <w:p w14:paraId="6986FE12" w14:textId="77777777" w:rsidR="00A513C2" w:rsidRPr="00FE1E34" w:rsidRDefault="00000000" w:rsidP="00FE1E34">
      <w:pPr>
        <w:pStyle w:val="aa"/>
        <w:bidi/>
        <w:rPr>
          <w:rFonts w:ascii="Narkisim" w:hAnsi="Narkisim"/>
        </w:rPr>
      </w:pPr>
      <w:r w:rsidRPr="00FE1E34">
        <w:rPr>
          <w:rFonts w:ascii="Narkisim" w:hAnsi="Narkisim"/>
          <w:u w:val="single"/>
          <w:rtl/>
        </w:rPr>
        <w:t>והחתן נותן שכר</w:t>
      </w:r>
      <w:r w:rsidRPr="00FE1E34">
        <w:rPr>
          <w:rFonts w:ascii="Narkisim" w:hAnsi="Narkisim"/>
          <w:rtl/>
        </w:rPr>
        <w:t>. ה</w:t>
      </w:r>
      <w:r w:rsidRPr="00FE1E34">
        <w:rPr>
          <w:rFonts w:ascii="Narkisim" w:hAnsi="Narkisim"/>
          <w:b/>
          <w:bCs/>
          <w:rtl/>
        </w:rPr>
        <w:t>רמ"ה</w:t>
      </w:r>
      <w:r w:rsidRPr="00FE1E34">
        <w:rPr>
          <w:rFonts w:ascii="Narkisim" w:hAnsi="Narkisim"/>
          <w:rtl/>
        </w:rPr>
        <w:t xml:space="preserve"> (ועד"ז הרשב"א) פי' שהוא הקונה, והאשה נקנית</w:t>
      </w:r>
      <w:r w:rsidRPr="00FE1E34">
        <w:rPr>
          <w:rStyle w:val="ac"/>
          <w:rFonts w:ascii="Narkisim" w:hAnsi="Narkisim"/>
          <w:rtl/>
        </w:rPr>
        <w:footnoteReference w:id="417"/>
      </w:r>
      <w:r w:rsidRPr="00FE1E34">
        <w:rPr>
          <w:rFonts w:ascii="Narkisim" w:hAnsi="Narkisim"/>
          <w:rtl/>
        </w:rPr>
        <w:t>. וה</w:t>
      </w:r>
      <w:r w:rsidRPr="00FE1E34">
        <w:rPr>
          <w:rFonts w:ascii="Narkisim" w:hAnsi="Narkisim"/>
          <w:b/>
          <w:bCs/>
          <w:rtl/>
        </w:rPr>
        <w:t>נמוק"י</w:t>
      </w:r>
      <w:r w:rsidRPr="00FE1E34">
        <w:rPr>
          <w:rFonts w:ascii="Narkisim" w:hAnsi="Narkisim"/>
          <w:rtl/>
        </w:rPr>
        <w:t xml:space="preserve"> הוסיף וגם מרויח בקבלת נדוניית האשה. ולכאורה טעם זה למ"ד שטרי פסיקתא.</w:t>
      </w:r>
    </w:p>
    <w:p w14:paraId="7ACDDF43"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כת' דלמ"ד שטרי פסיקתא [אף דשניהם קונים זה מזה], הוא קונה מהשתא</w:t>
      </w:r>
      <w:r w:rsidRPr="00FE1E34">
        <w:rPr>
          <w:rStyle w:val="ac"/>
          <w:rFonts w:ascii="Narkisim" w:hAnsi="Narkisim"/>
          <w:rtl/>
        </w:rPr>
        <w:footnoteReference w:id="418"/>
      </w:r>
      <w:r w:rsidRPr="00FE1E34">
        <w:rPr>
          <w:rFonts w:ascii="Narkisim" w:hAnsi="Narkisim"/>
          <w:rtl/>
        </w:rPr>
        <w:t>, ומה שקנתה אשה קנה בעלה.</w:t>
      </w:r>
    </w:p>
    <w:p w14:paraId="46FB0EAA"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נמוק"י</w:t>
      </w:r>
      <w:r w:rsidRPr="00FE1E34">
        <w:rPr>
          <w:rFonts w:ascii="Narkisim" w:hAnsi="Narkisim"/>
          <w:rtl/>
        </w:rPr>
        <w:t xml:space="preserve"> כת' דה"מ היכא דכתבו הכל בשטר א', אבל היכא דכתבו לכל אחד בפני עצמו כל אחד פורע את שלו.</w:t>
      </w:r>
    </w:p>
    <w:p w14:paraId="286E7D61" w14:textId="77777777" w:rsidR="00A513C2" w:rsidRPr="00FE1E34" w:rsidRDefault="00000000" w:rsidP="00FE1E34">
      <w:pPr>
        <w:bidi/>
        <w:rPr>
          <w:rFonts w:ascii="Narkisim" w:hAnsi="Narkisim" w:cs="Narkisim"/>
        </w:rPr>
      </w:pPr>
      <w:r w:rsidRPr="00FE1E34">
        <w:rPr>
          <w:rFonts w:ascii="Narkisim" w:hAnsi="Narkisim" w:cs="Narkisim"/>
          <w:u w:val="single"/>
          <w:rtl/>
        </w:rPr>
        <w:t>ואין כותבין שטר אריסות וקבלנות אלא מדעת שניהן</w:t>
      </w:r>
      <w:r w:rsidRPr="00FE1E34">
        <w:rPr>
          <w:rFonts w:ascii="Narkisim" w:hAnsi="Narkisim" w:cs="Narkisim"/>
          <w:rtl/>
        </w:rPr>
        <w:t>. ה</w:t>
      </w:r>
      <w:r w:rsidRPr="00FE1E34">
        <w:rPr>
          <w:rFonts w:ascii="Narkisim" w:hAnsi="Narkisim" w:cs="Narkisim"/>
          <w:b/>
          <w:bCs/>
          <w:rtl/>
        </w:rPr>
        <w:t>רמב"ן</w:t>
      </w:r>
      <w:r w:rsidRPr="00FE1E34">
        <w:rPr>
          <w:rFonts w:ascii="Narkisim" w:hAnsi="Narkisim" w:cs="Narkisim"/>
          <w:rtl/>
        </w:rPr>
        <w:t xml:space="preserve"> ושא"ר פי' דקודם שכתבו שטר יכולין הן לחזור בהן</w:t>
      </w:r>
      <w:r w:rsidRPr="00FE1E34">
        <w:rPr>
          <w:rStyle w:val="ac"/>
          <w:rFonts w:ascii="Narkisim" w:hAnsi="Narkisim" w:cs="Narkisim"/>
          <w:rtl/>
        </w:rPr>
        <w:footnoteReference w:id="419"/>
      </w:r>
      <w:r w:rsidRPr="00FE1E34">
        <w:rPr>
          <w:rFonts w:ascii="Narkisim" w:hAnsi="Narkisim" w:cs="Narkisim"/>
          <w:rtl/>
        </w:rPr>
        <w:t>, אבל משכתבו הרי נשתעבדו זה לזה ושוב אינן יכולין לחזור בהן</w:t>
      </w:r>
      <w:r w:rsidRPr="00FE1E34">
        <w:rPr>
          <w:rStyle w:val="ac"/>
          <w:rFonts w:ascii="Narkisim" w:hAnsi="Narkisim" w:cs="Narkisim"/>
          <w:rtl/>
        </w:rPr>
        <w:footnoteReference w:id="420"/>
      </w:r>
      <w:r w:rsidRPr="00FE1E34">
        <w:rPr>
          <w:rFonts w:ascii="Narkisim" w:hAnsi="Narkisim" w:cs="Narkisim"/>
          <w:rtl/>
        </w:rPr>
        <w:t xml:space="preserve">. וכופין את המקבל לעבדה </w:t>
      </w:r>
      <w:r w:rsidRPr="00FE1E34">
        <w:rPr>
          <w:rFonts w:ascii="Narkisim" w:hAnsi="Narkisim" w:cs="Narkisim"/>
          <w:rtl/>
        </w:rPr>
        <w:lastRenderedPageBreak/>
        <w:t>כראוי לה, ואת בעה"ב ליתן לו שדהו. והיכא דקיבל עליו לשלם דינו כמלוה בשטר</w:t>
      </w:r>
      <w:r w:rsidRPr="00FE1E34">
        <w:rPr>
          <w:rStyle w:val="ac"/>
          <w:rFonts w:ascii="Narkisim" w:hAnsi="Narkisim" w:cs="Narkisim"/>
          <w:rtl/>
        </w:rPr>
        <w:footnoteReference w:id="421"/>
      </w:r>
      <w:r w:rsidRPr="00FE1E34">
        <w:rPr>
          <w:rFonts w:ascii="Narkisim" w:hAnsi="Narkisim" w:cs="Narkisim"/>
          <w:rtl/>
        </w:rPr>
        <w:t>.</w:t>
      </w:r>
    </w:p>
    <w:p w14:paraId="31CCC21D" w14:textId="77777777" w:rsidR="00A513C2" w:rsidRPr="00FE1E34" w:rsidRDefault="00000000" w:rsidP="00FE1E34">
      <w:pPr>
        <w:bidi/>
        <w:rPr>
          <w:rFonts w:ascii="Narkisim" w:hAnsi="Narkisim" w:cs="Narkisim"/>
        </w:rPr>
      </w:pPr>
      <w:r w:rsidRPr="00FE1E34">
        <w:rPr>
          <w:rFonts w:ascii="Narkisim" w:hAnsi="Narkisim" w:cs="Narkisim"/>
          <w:u w:val="single"/>
          <w:rtl/>
        </w:rPr>
        <w:t>וכל מעשה ב"ד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כגון אדרכתא</w:t>
      </w:r>
      <w:r w:rsidRPr="00FE1E34">
        <w:rPr>
          <w:rStyle w:val="ac"/>
          <w:rFonts w:ascii="Narkisim" w:hAnsi="Narkisim" w:cs="Narkisim"/>
          <w:rtl/>
        </w:rPr>
        <w:footnoteReference w:id="422"/>
      </w:r>
      <w:r w:rsidRPr="00FE1E34">
        <w:rPr>
          <w:rFonts w:ascii="Narkisim" w:hAnsi="Narkisim" w:cs="Narkisim"/>
          <w:rtl/>
        </w:rPr>
        <w:t>. [ע' לקמן קסט. מהו שטר אדרכתא]. וה</w:t>
      </w:r>
      <w:r w:rsidRPr="00FE1E34">
        <w:rPr>
          <w:rFonts w:ascii="Narkisim" w:hAnsi="Narkisim" w:cs="Narkisim"/>
          <w:b/>
          <w:bCs/>
          <w:rtl/>
        </w:rPr>
        <w:t>תוס' רי"ד</w:t>
      </w:r>
      <w:r w:rsidRPr="00FE1E34">
        <w:rPr>
          <w:rFonts w:ascii="Narkisim" w:hAnsi="Narkisim" w:cs="Narkisim"/>
          <w:rtl/>
        </w:rPr>
        <w:t xml:space="preserve"> פי' שטר שומא</w:t>
      </w:r>
      <w:r w:rsidRPr="00FE1E34">
        <w:rPr>
          <w:rStyle w:val="ac"/>
          <w:rFonts w:ascii="Narkisim" w:hAnsi="Narkisim" w:cs="Narkisim"/>
          <w:rtl/>
        </w:rPr>
        <w:footnoteReference w:id="423"/>
      </w:r>
      <w:r w:rsidRPr="00FE1E34">
        <w:rPr>
          <w:rFonts w:ascii="Narkisim" w:hAnsi="Narkisim" w:cs="Narkisim"/>
          <w:rtl/>
        </w:rPr>
        <w:t>, שירדו הבי"ד לנכסיו ושמו למלוה שדה.</w:t>
      </w:r>
    </w:p>
    <w:p w14:paraId="173F9E24"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תורי"ד</w:t>
      </w:r>
      <w:r w:rsidRPr="00FE1E34">
        <w:rPr>
          <w:rFonts w:ascii="Narkisim" w:hAnsi="Narkisim"/>
          <w:rtl/>
        </w:rPr>
        <w:t xml:space="preserve"> ביאר דאף דהוה כעין שטר מקח, וקי"ל דלוקח נותן שכר. הני מילי כשקונה מרצונו, שהוא תאב לקנות. אבל זה שבחובו הוא נוטלו ואילו היו לו זוזים יותר היה חפץ שיתן לו זוזים ממה שנותן לו קרקע, הילכך שניהם נותנים שכר.</w:t>
      </w:r>
    </w:p>
    <w:p w14:paraId="7EA2891E" w14:textId="77777777" w:rsidR="00A513C2" w:rsidRPr="00FE1E34" w:rsidRDefault="00000000" w:rsidP="00FE1E34">
      <w:pPr>
        <w:pStyle w:val="2"/>
        <w:bidi/>
        <w:rPr>
          <w:rFonts w:ascii="Narkisim" w:hAnsi="Narkisim"/>
        </w:rPr>
      </w:pPr>
      <w:r w:rsidRPr="00FE1E34">
        <w:rPr>
          <w:rFonts w:ascii="Narkisim" w:hAnsi="Narkisim"/>
          <w:rtl/>
        </w:rPr>
        <w:t>ובלבד שיהא מכיר</w:t>
      </w:r>
    </w:p>
    <w:p w14:paraId="3C732D06" w14:textId="77777777" w:rsidR="00A513C2" w:rsidRPr="00FE1E34" w:rsidRDefault="00000000" w:rsidP="00FE1E34">
      <w:pPr>
        <w:bidi/>
        <w:rPr>
          <w:rFonts w:ascii="Narkisim" w:hAnsi="Narkisim" w:cs="Narkisim"/>
        </w:rPr>
      </w:pPr>
      <w:r w:rsidRPr="00FE1E34">
        <w:rPr>
          <w:rFonts w:ascii="Narkisim" w:hAnsi="Narkisim" w:cs="Narkisim"/>
          <w:u w:val="single"/>
          <w:rtl/>
        </w:rPr>
        <w:t>מאי ובלבד שיהא מכירן וכו' שם האיש וכו'</w:t>
      </w:r>
      <w:r w:rsidRPr="00FE1E34">
        <w:rPr>
          <w:rFonts w:ascii="Narkisim" w:hAnsi="Narkisim" w:cs="Narkisim"/>
          <w:rtl/>
        </w:rPr>
        <w:t>. ה</w:t>
      </w:r>
      <w:r w:rsidRPr="00FE1E34">
        <w:rPr>
          <w:rFonts w:ascii="Narkisim" w:hAnsi="Narkisim" w:cs="Narkisim"/>
          <w:b/>
          <w:bCs/>
          <w:rtl/>
        </w:rPr>
        <w:t>רשב"א</w:t>
      </w:r>
      <w:r w:rsidRPr="00FE1E34">
        <w:rPr>
          <w:rFonts w:ascii="Narkisim" w:hAnsi="Narkisim" w:cs="Narkisim"/>
          <w:rtl/>
        </w:rPr>
        <w:t xml:space="preserve"> כת' דמסתברא דאף בכוליה אינך דמתני' בענין שיכיר, ואף את הלווה והמוכר ובקבלנות ואריסות. דבכולהו איכא למיחש לזיופא. אבל הביא דבעל העיטור כת' דדוקא בגט, אבל בכל הנך לא חיישינן. דלא חציף איניש כולי האי. וה</w:t>
      </w:r>
      <w:r w:rsidRPr="00FE1E34">
        <w:rPr>
          <w:rFonts w:ascii="Narkisim" w:hAnsi="Narkisim" w:cs="Narkisim"/>
          <w:b/>
          <w:bCs/>
          <w:rtl/>
        </w:rPr>
        <w:t>רשב"א</w:t>
      </w:r>
      <w:r w:rsidRPr="00FE1E34">
        <w:rPr>
          <w:rFonts w:ascii="Narkisim" w:hAnsi="Narkisim" w:cs="Narkisim"/>
          <w:rtl/>
        </w:rPr>
        <w:t xml:space="preserve"> תמה בזה. (וע"ע בסמוך).</w:t>
      </w:r>
    </w:p>
    <w:p w14:paraId="29931307"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 xml:space="preserve">כס"מ </w:t>
      </w:r>
      <w:r w:rsidRPr="00FE1E34">
        <w:rPr>
          <w:rFonts w:ascii="Narkisim" w:hAnsi="Narkisim" w:cs="Narkisim"/>
          <w:rtl/>
        </w:rPr>
        <w:t>(גירושין ב ג וב"י קכ ג) כת' דלא קאי דוקא באופן של הרישא דכותבין לאיש אע"פ שאין אשתו עמו, אלא אף כשבאין שניהם לכתוב בעינן שיהיו מכירין אותם, דלא שנא</w:t>
      </w:r>
      <w:r w:rsidRPr="00FE1E34">
        <w:rPr>
          <w:rStyle w:val="ac"/>
          <w:rFonts w:ascii="Narkisim" w:hAnsi="Narkisim" w:cs="Narkisim"/>
          <w:rtl/>
        </w:rPr>
        <w:footnoteReference w:id="424"/>
      </w:r>
      <w:r w:rsidRPr="00FE1E34">
        <w:rPr>
          <w:rFonts w:ascii="Narkisim" w:hAnsi="Narkisim" w:cs="Narkisim"/>
          <w:rtl/>
        </w:rPr>
        <w:t>.</w:t>
      </w:r>
    </w:p>
    <w:p w14:paraId="0A4DB0D7" w14:textId="77777777" w:rsidR="00A513C2" w:rsidRPr="00FE1E34" w:rsidRDefault="00000000" w:rsidP="00FE1E34">
      <w:pPr>
        <w:bidi/>
        <w:rPr>
          <w:rFonts w:ascii="Narkisim" w:hAnsi="Narkisim" w:cs="Narkisim"/>
        </w:rPr>
      </w:pPr>
      <w:r w:rsidRPr="00FE1E34">
        <w:rPr>
          <w:rFonts w:ascii="Narkisim" w:hAnsi="Narkisim" w:cs="Narkisim"/>
          <w:rtl/>
        </w:rPr>
        <w:t>ובגמ' (גיטין סו.) איתא דבשעת הסכנה כותבין ונותנין אע"פ שאין מכירים. [דהקילו משום עיגונא]</w:t>
      </w:r>
      <w:r w:rsidRPr="00FE1E34">
        <w:rPr>
          <w:rStyle w:val="ac"/>
          <w:rFonts w:ascii="Narkisim" w:hAnsi="Narkisim" w:cs="Narkisim"/>
          <w:rtl/>
        </w:rPr>
        <w:footnoteReference w:id="425"/>
      </w:r>
      <w:r w:rsidRPr="00FE1E34">
        <w:rPr>
          <w:rFonts w:ascii="Narkisim" w:hAnsi="Narkisim" w:cs="Narkisim"/>
          <w:rtl/>
        </w:rPr>
        <w:t>. פ</w:t>
      </w:r>
      <w:r w:rsidRPr="00FE1E34">
        <w:rPr>
          <w:rFonts w:ascii="Narkisim" w:hAnsi="Narkisim" w:cs="Narkisim"/>
          <w:b/>
          <w:bCs/>
          <w:rtl/>
        </w:rPr>
        <w:t>רש"י</w:t>
      </w:r>
      <w:r w:rsidRPr="00FE1E34">
        <w:rPr>
          <w:rFonts w:ascii="Narkisim" w:hAnsi="Narkisim" w:cs="Narkisim"/>
          <w:rtl/>
        </w:rPr>
        <w:t xml:space="preserve"> וסמכינן עליה בכל דבריו שאומר אני הוא פלוני בן פלוני.</w:t>
      </w:r>
    </w:p>
    <w:p w14:paraId="6185CB8B"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הסופר והעדים צריכין להכיר. וכ"כ ה</w:t>
      </w:r>
      <w:r w:rsidRPr="00FE1E34">
        <w:rPr>
          <w:rFonts w:ascii="Narkisim" w:hAnsi="Narkisim" w:cs="Narkisim"/>
          <w:b/>
          <w:bCs/>
          <w:rtl/>
        </w:rPr>
        <w:t>רמב"ם</w:t>
      </w:r>
      <w:r w:rsidRPr="00FE1E34">
        <w:rPr>
          <w:rFonts w:ascii="Narkisim" w:hAnsi="Narkisim" w:cs="Narkisim"/>
          <w:rtl/>
        </w:rPr>
        <w:t xml:space="preserve"> (גירושין ב ג). וה</w:t>
      </w:r>
      <w:r w:rsidRPr="00FE1E34">
        <w:rPr>
          <w:rFonts w:ascii="Narkisim" w:hAnsi="Narkisim" w:cs="Narkisim"/>
          <w:b/>
          <w:bCs/>
          <w:rtl/>
        </w:rPr>
        <w:t>ב"י</w:t>
      </w:r>
      <w:r w:rsidRPr="00FE1E34">
        <w:rPr>
          <w:rFonts w:ascii="Narkisim" w:hAnsi="Narkisim" w:cs="Narkisim"/>
          <w:rtl/>
        </w:rPr>
        <w:t xml:space="preserve"> (אה"ע קכ ג, וכס”מ שם) כת' דסופר לאו דוקא</w:t>
      </w:r>
      <w:r w:rsidRPr="00FE1E34">
        <w:rPr>
          <w:rStyle w:val="ac"/>
          <w:rFonts w:ascii="Narkisim" w:hAnsi="Narkisim" w:cs="Narkisim"/>
          <w:rtl/>
        </w:rPr>
        <w:footnoteReference w:id="426"/>
      </w:r>
      <w:r w:rsidRPr="00FE1E34">
        <w:rPr>
          <w:rFonts w:ascii="Narkisim" w:hAnsi="Narkisim" w:cs="Narkisim"/>
          <w:rtl/>
        </w:rPr>
        <w:t>, דליכא קפידא אלא לעדים. דסופר זה אינו מעלה ואינו מוריד. וה</w:t>
      </w:r>
      <w:r w:rsidRPr="00FE1E34">
        <w:rPr>
          <w:rFonts w:ascii="Narkisim" w:hAnsi="Narkisim" w:cs="Narkisim"/>
          <w:b/>
          <w:bCs/>
          <w:rtl/>
        </w:rPr>
        <w:t>דרכ”מ</w:t>
      </w:r>
      <w:r w:rsidRPr="00FE1E34">
        <w:rPr>
          <w:rFonts w:ascii="Narkisim" w:hAnsi="Narkisim" w:cs="Narkisim"/>
          <w:rtl/>
        </w:rPr>
        <w:t xml:space="preserve"> (שם ב, הו' בגר"א קכ ט) דבגט הכתיבה ג"כ עיקר, כ"ש דקי"ל כר"א דעדי מסירה כרתי [ובעינן כתיבה לשמה], ולכן אף הסופר צריך להכיר. ומבואר דמגדרי לשמה צריכין להכיר. [וצ"ב אמאי לא מהני גדר ברירה].</w:t>
      </w:r>
    </w:p>
    <w:p w14:paraId="64DE9079"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בי”ש</w:t>
      </w:r>
      <w:r w:rsidRPr="00FE1E34">
        <w:rPr>
          <w:rFonts w:ascii="Narkisim" w:hAnsi="Narkisim" w:cs="Narkisim"/>
          <w:rtl/>
        </w:rPr>
        <w:t xml:space="preserve"> (קכ ד) דלכתחילה צריך שהעדים יכירו קודם החתימה, ובדיעבד כשר אחר החתימה. וה</w:t>
      </w:r>
      <w:r w:rsidRPr="00FE1E34">
        <w:rPr>
          <w:rFonts w:ascii="Narkisim" w:hAnsi="Narkisim" w:cs="Narkisim"/>
          <w:b/>
          <w:bCs/>
          <w:rtl/>
        </w:rPr>
        <w:t>חלק"מ</w:t>
      </w:r>
      <w:r w:rsidRPr="00FE1E34">
        <w:rPr>
          <w:rFonts w:ascii="Narkisim" w:hAnsi="Narkisim" w:cs="Narkisim"/>
          <w:rtl/>
        </w:rPr>
        <w:t xml:space="preserve"> (שם ח) כת' דבדיעבד כשר אף בלא הכרה, דבשעת הסכנה כותבים וחותמים אף שאין מכירין. ע"ע חזו"א (צג א).</w:t>
      </w:r>
    </w:p>
    <w:p w14:paraId="49597143" w14:textId="77777777" w:rsidR="00A513C2" w:rsidRPr="00FE1E34" w:rsidRDefault="00000000" w:rsidP="00FE1E34">
      <w:pPr>
        <w:bidi/>
        <w:rPr>
          <w:rFonts w:ascii="Narkisim" w:hAnsi="Narkisim" w:cs="Narkisim"/>
        </w:rPr>
      </w:pPr>
      <w:r w:rsidRPr="00FE1E34">
        <w:rPr>
          <w:rFonts w:ascii="Narkisim" w:hAnsi="Narkisim" w:cs="Narkisim"/>
          <w:u w:val="single"/>
          <w:rtl/>
        </w:rPr>
        <w:t>וליחוש דלמא כתב גיטא ואזיל וממטי ליה לאיתתא דהאיך וכו</w:t>
      </w:r>
      <w:r w:rsidRPr="00FE1E34">
        <w:rPr>
          <w:rFonts w:ascii="Narkisim" w:hAnsi="Narkisim" w:cs="Narkisim"/>
          <w:rtl/>
        </w:rPr>
        <w:t xml:space="preserve">'. </w:t>
      </w:r>
      <w:r w:rsidRPr="00FE1E34">
        <w:rPr>
          <w:rFonts w:ascii="Narkisim" w:hAnsi="Narkisim" w:cs="Narkisim"/>
          <w:b/>
          <w:bCs/>
          <w:rtl/>
        </w:rPr>
        <w:t>תוס</w:t>
      </w:r>
      <w:r w:rsidRPr="00FE1E34">
        <w:rPr>
          <w:rFonts w:ascii="Narkisim" w:hAnsi="Narkisim" w:cs="Narkisim"/>
          <w:rtl/>
        </w:rPr>
        <w:t>' פי' דהחשש לאיש אחר ששמו כשמו. ויכתוב הגט בשם אשת השני, ועי"ז תגבה כתובתה מבעלה. [והגמ' השתא מקשה שמא יש יוסף בן שמעון אחר בעיר. ואח"כ הגמ' מק' וליחוש לב' יוסף בן שמעון, פי' דאף שמות נשותיהן שוות].</w:t>
      </w:r>
    </w:p>
    <w:p w14:paraId="075AE21F" w14:textId="77777777" w:rsidR="00A513C2" w:rsidRPr="00FE1E34" w:rsidRDefault="00000000" w:rsidP="00FE1E34">
      <w:pPr>
        <w:pStyle w:val="a7"/>
        <w:bidi/>
        <w:rPr>
          <w:rFonts w:ascii="Narkisim" w:hAnsi="Narkisim"/>
        </w:rPr>
      </w:pPr>
      <w:r w:rsidRPr="00FE1E34">
        <w:rPr>
          <w:rFonts w:ascii="Narkisim" w:hAnsi="Narkisim"/>
          <w:rtl/>
        </w:rPr>
        <w:t>ה</w:t>
      </w:r>
      <w:r w:rsidRPr="00FE1E34">
        <w:rPr>
          <w:rFonts w:ascii="Narkisim" w:hAnsi="Narkisim"/>
          <w:b/>
          <w:bCs/>
          <w:rtl/>
        </w:rPr>
        <w:t>מהרש"ל</w:t>
      </w:r>
      <w:r w:rsidRPr="00FE1E34">
        <w:rPr>
          <w:rFonts w:ascii="Narkisim" w:hAnsi="Narkisim"/>
          <w:rtl/>
        </w:rPr>
        <w:t xml:space="preserve"> וה</w:t>
      </w:r>
      <w:r w:rsidRPr="00FE1E34">
        <w:rPr>
          <w:rFonts w:ascii="Narkisim" w:hAnsi="Narkisim"/>
          <w:b/>
          <w:bCs/>
          <w:rtl/>
        </w:rPr>
        <w:t>ב"ח</w:t>
      </w:r>
      <w:r w:rsidRPr="00FE1E34">
        <w:rPr>
          <w:rFonts w:ascii="Narkisim" w:hAnsi="Narkisim"/>
          <w:rtl/>
        </w:rPr>
        <w:t xml:space="preserve"> (עה"ג ד) כת' דתוס' נקטו ד</w:t>
      </w:r>
      <w:r w:rsidRPr="00FE1E34">
        <w:rPr>
          <w:rFonts w:ascii="Narkisim" w:hAnsi="Narkisim"/>
          <w:b/>
          <w:bCs/>
          <w:rtl/>
        </w:rPr>
        <w:t>רשב"ם</w:t>
      </w:r>
      <w:r w:rsidRPr="00FE1E34">
        <w:rPr>
          <w:rFonts w:ascii="Narkisim" w:hAnsi="Narkisim"/>
          <w:rtl/>
        </w:rPr>
        <w:t xml:space="preserve"> פי' דלא איירי בב' יוסף בן שמעון, ואפ"ה חיישינן שהאשה תנשא עם הגט, אף שכתוב בו שם אחר [ולא שם בעלה]. ומש”ה נקט החשש שמא יתירנה להנשא</w:t>
      </w:r>
      <w:r w:rsidRPr="00FE1E34">
        <w:rPr>
          <w:rStyle w:val="ac"/>
          <w:rFonts w:ascii="Narkisim" w:hAnsi="Narkisim"/>
          <w:rtl/>
        </w:rPr>
        <w:footnoteReference w:id="427"/>
      </w:r>
      <w:r w:rsidRPr="00FE1E34">
        <w:rPr>
          <w:rFonts w:ascii="Narkisim" w:hAnsi="Narkisim"/>
          <w:rtl/>
        </w:rPr>
        <w:t>, דאין חשש שתגבה כתובתה אי לא כתוב שם הבעל.</w:t>
      </w:r>
    </w:p>
    <w:p w14:paraId="44A17D61"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מהרש"א</w:t>
      </w:r>
      <w:r w:rsidRPr="00FE1E34">
        <w:rPr>
          <w:rFonts w:ascii="Narkisim" w:hAnsi="Narkisim"/>
          <w:rtl/>
        </w:rPr>
        <w:t xml:space="preserve"> פי' דכוונת רשב"ם שהבעל יתן לאשתו גט שכתוב בו שם של אשה אחרת, ועי"ז תטעה שמותרת לינשא.</w:t>
      </w:r>
    </w:p>
    <w:p w14:paraId="0253BBF9"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חזו"א</w:t>
      </w:r>
      <w:r w:rsidRPr="00FE1E34">
        <w:rPr>
          <w:rFonts w:ascii="Narkisim" w:hAnsi="Narkisim"/>
          <w:rtl/>
        </w:rPr>
        <w:t xml:space="preserve"> (צג ד) כת' דהיכא דליכא חשש זיוף והערמה סגי שמכירין ע"פ דברי הבעל, וכמו אשה וקרוב שנאמנים להעיד (כדאי' בסוף העמ'), דהוה גילוי מילתא. והכא הנידון משום חשש הערמה.</w:t>
      </w:r>
    </w:p>
    <w:p w14:paraId="615EE8BE" w14:textId="77777777" w:rsidR="00A513C2" w:rsidRPr="00FE1E34" w:rsidRDefault="00000000" w:rsidP="00FE1E34">
      <w:pPr>
        <w:bidi/>
        <w:rPr>
          <w:rFonts w:ascii="Narkisim" w:hAnsi="Narkisim" w:cs="Narkisim"/>
        </w:rPr>
      </w:pPr>
      <w:r w:rsidRPr="00FE1E34">
        <w:rPr>
          <w:rFonts w:ascii="Narkisim" w:hAnsi="Narkisim" w:cs="Narkisim"/>
          <w:u w:val="single"/>
          <w:rtl/>
        </w:rPr>
        <w:t>א"ל אביי וכו' וה"ה לשם האשה וכו'</w:t>
      </w:r>
      <w:r w:rsidRPr="00FE1E34">
        <w:rPr>
          <w:rFonts w:ascii="Narkisim" w:hAnsi="Narkisim" w:cs="Narkisim"/>
          <w:rtl/>
        </w:rPr>
        <w:t>. ע"פ דברי ה</w:t>
      </w:r>
      <w:r w:rsidRPr="00FE1E34">
        <w:rPr>
          <w:rFonts w:ascii="Narkisim" w:hAnsi="Narkisim" w:cs="Narkisim"/>
          <w:b/>
          <w:bCs/>
          <w:rtl/>
        </w:rPr>
        <w:t>תוס'</w:t>
      </w:r>
      <w:r w:rsidRPr="00FE1E34">
        <w:rPr>
          <w:rFonts w:ascii="Narkisim" w:hAnsi="Narkisim" w:cs="Narkisim"/>
          <w:rtl/>
        </w:rPr>
        <w:t xml:space="preserve"> (ד"ה וליחוש דלמא) קו' הגמ' הוא רק במקום שהוחזקו ב' יב"ש בעיר, ולכאורה א"כ במקום דלא הוחזקו אי"צ שיכירו שם האשה. אבל ה</w:t>
      </w:r>
      <w:r w:rsidRPr="00FE1E34">
        <w:rPr>
          <w:rFonts w:ascii="Narkisim" w:hAnsi="Narkisim" w:cs="Narkisim"/>
          <w:b/>
          <w:bCs/>
          <w:rtl/>
        </w:rPr>
        <w:t>בי"ש</w:t>
      </w:r>
      <w:r w:rsidRPr="00FE1E34">
        <w:rPr>
          <w:rFonts w:ascii="Narkisim" w:hAnsi="Narkisim" w:cs="Narkisim"/>
          <w:rtl/>
        </w:rPr>
        <w:t xml:space="preserve"> (קכ ד) הביא דמשמע מכל ה</w:t>
      </w:r>
      <w:r w:rsidRPr="00FE1E34">
        <w:rPr>
          <w:rFonts w:ascii="Narkisim" w:hAnsi="Narkisim" w:cs="Narkisim"/>
          <w:b/>
          <w:bCs/>
          <w:rtl/>
        </w:rPr>
        <w:t>פוסקים</w:t>
      </w:r>
      <w:r w:rsidRPr="00FE1E34">
        <w:rPr>
          <w:rFonts w:ascii="Narkisim" w:hAnsi="Narkisim" w:cs="Narkisim"/>
          <w:rtl/>
        </w:rPr>
        <w:t xml:space="preserve"> דאפי' לא הוחזק כאן עוד א' ששמו כך, מ"מ צריכים לידע שם אשתו דחיישינן שמא יש א' ששמו כך הוא</w:t>
      </w:r>
      <w:r w:rsidRPr="00FE1E34">
        <w:rPr>
          <w:rStyle w:val="ac"/>
          <w:rFonts w:ascii="Narkisim" w:hAnsi="Narkisim" w:cs="Narkisim"/>
          <w:rtl/>
        </w:rPr>
        <w:footnoteReference w:id="428"/>
      </w:r>
      <w:r w:rsidRPr="00FE1E34">
        <w:rPr>
          <w:rFonts w:ascii="Narkisim" w:hAnsi="Narkisim" w:cs="Narkisim"/>
          <w:rtl/>
        </w:rPr>
        <w:t>. והביא דהוא דלא כתוס' דאיירי דוקא במוחזק עוד א' ששמו כך הוא.</w:t>
      </w:r>
    </w:p>
    <w:p w14:paraId="11139E17" w14:textId="77777777" w:rsidR="00A513C2" w:rsidRPr="00FE1E34" w:rsidRDefault="00000000" w:rsidP="00FE1E34">
      <w:pPr>
        <w:pStyle w:val="a7"/>
        <w:bidi/>
        <w:rPr>
          <w:rFonts w:ascii="Narkisim" w:hAnsi="Narkisim"/>
        </w:rPr>
      </w:pPr>
      <w:r w:rsidRPr="00FE1E34">
        <w:rPr>
          <w:rFonts w:ascii="Narkisim" w:hAnsi="Narkisim"/>
          <w:rtl/>
        </w:rPr>
        <w:lastRenderedPageBreak/>
        <w:t>אבל ה</w:t>
      </w:r>
      <w:r w:rsidRPr="00FE1E34">
        <w:rPr>
          <w:rFonts w:ascii="Narkisim" w:hAnsi="Narkisim"/>
          <w:b/>
          <w:bCs/>
          <w:rtl/>
        </w:rPr>
        <w:t>חזו"א</w:t>
      </w:r>
      <w:r w:rsidRPr="00FE1E34">
        <w:rPr>
          <w:rFonts w:ascii="Narkisim" w:hAnsi="Narkisim"/>
          <w:rtl/>
        </w:rPr>
        <w:t xml:space="preserve"> (צג א) כת' דהא דלא חיישינן לב' יוסף בן שמעון הוא דוקא היכא דשאלו את אנשי העיר הבקיאין בשמות אנשיה, ואינו ידוע להם שיש אחר ששמו כשמו</w:t>
      </w:r>
      <w:r w:rsidRPr="00FE1E34">
        <w:rPr>
          <w:rStyle w:val="ac"/>
          <w:rFonts w:ascii="Narkisim" w:hAnsi="Narkisim"/>
          <w:rtl/>
        </w:rPr>
        <w:footnoteReference w:id="429"/>
      </w:r>
      <w:r w:rsidRPr="00FE1E34">
        <w:rPr>
          <w:rFonts w:ascii="Narkisim" w:hAnsi="Narkisim"/>
          <w:rtl/>
        </w:rPr>
        <w:t>. ואילו הכא איירי בסתמא דעדי הגט צריכים לדעת שם אשתו, היכא דלא נתברר דהוחזק שאין יוסף בן שמעון אחר.</w:t>
      </w:r>
    </w:p>
    <w:p w14:paraId="38A49366" w14:textId="77777777" w:rsidR="00A513C2" w:rsidRPr="00FE1E34" w:rsidRDefault="00000000" w:rsidP="00FE1E34">
      <w:pPr>
        <w:bidi/>
        <w:rPr>
          <w:rFonts w:ascii="Narkisim" w:hAnsi="Narkisim" w:cs="Narkisim"/>
        </w:rPr>
      </w:pPr>
      <w:r w:rsidRPr="00FE1E34">
        <w:rPr>
          <w:rFonts w:ascii="Narkisim" w:hAnsi="Narkisim" w:cs="Narkisim"/>
          <w:u w:val="single"/>
          <w:rtl/>
        </w:rPr>
        <w:t>שם. וה"ה לשם האשה וכו'</w:t>
      </w:r>
      <w:r w:rsidRPr="00FE1E34">
        <w:rPr>
          <w:rFonts w:ascii="Narkisim" w:hAnsi="Narkisim" w:cs="Narkisim"/>
          <w:rtl/>
        </w:rPr>
        <w:t>. תוס' כת' דלאו דוקא נקט שם האיש, וה”ה כל היכא דיש בזה חשש. והרמב"ן כת' דאפשר דרבותא קמ"ל, דאף שהוא בא לפנינו צריך שיכירו. דס"ד דלא חציף לעמוד לפנינו ולשקר בשמו. דחושש שמא יכירו אותו. [אבל אינו ירא לשקר בשם אשתו].</w:t>
      </w:r>
    </w:p>
    <w:p w14:paraId="1CB78EFE"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(ברשב"א) תי' דכוונת רב יהודה דבעינן דוקא שיכיר את השם, דאי ממתני' ס"ד דסגי שמכירין את האיש ואין יודעין שמו. קמ"ל רב יהודה דכוונת המשנה דוקא הכרת השם ולא הכרת הפנים לבד</w:t>
      </w:r>
      <w:r w:rsidRPr="00FE1E34">
        <w:rPr>
          <w:rStyle w:val="ac"/>
          <w:rFonts w:ascii="Narkisim" w:hAnsi="Narkisim"/>
          <w:rtl/>
        </w:rPr>
        <w:footnoteReference w:id="430"/>
      </w:r>
      <w:r w:rsidRPr="00FE1E34">
        <w:rPr>
          <w:rFonts w:ascii="Narkisim" w:hAnsi="Narkisim"/>
          <w:rtl/>
        </w:rPr>
        <w:t>.</w:t>
      </w:r>
    </w:p>
    <w:p w14:paraId="48F55F12" w14:textId="77777777" w:rsidR="00A513C2" w:rsidRPr="00FE1E34" w:rsidRDefault="00000000" w:rsidP="00FE1E34">
      <w:pPr>
        <w:bidi/>
        <w:rPr>
          <w:rFonts w:ascii="Narkisim" w:hAnsi="Narkisim" w:cs="Narkisim"/>
        </w:rPr>
      </w:pPr>
      <w:r w:rsidRPr="00FE1E34">
        <w:rPr>
          <w:rFonts w:ascii="Narkisim" w:hAnsi="Narkisim" w:cs="Narkisim"/>
          <w:u w:val="single"/>
          <w:rtl/>
        </w:rPr>
        <w:t>שם. שם האשה בשובר, וה"ה לשם האיש</w:t>
      </w:r>
      <w:r w:rsidRPr="00FE1E34">
        <w:rPr>
          <w:rFonts w:ascii="Narkisim" w:hAnsi="Narkisim" w:cs="Narkisim"/>
          <w:rtl/>
        </w:rPr>
        <w:t>. דחיישינן שמא אשה אחרת ששמה כזו כתבה השובר, ומש”ה הצריכו להכיר שכתוב בשטר שם בעלה</w:t>
      </w:r>
      <w:r w:rsidRPr="00FE1E34">
        <w:rPr>
          <w:rStyle w:val="ac"/>
          <w:rFonts w:ascii="Narkisim" w:hAnsi="Narkisim" w:cs="Narkisim"/>
          <w:rtl/>
        </w:rPr>
        <w:footnoteReference w:id="431"/>
      </w:r>
      <w:r w:rsidRPr="00FE1E34">
        <w:rPr>
          <w:rFonts w:ascii="Narkisim" w:hAnsi="Narkisim" w:cs="Narkisim"/>
          <w:rtl/>
        </w:rPr>
        <w:t>.</w:t>
      </w:r>
    </w:p>
    <w:p w14:paraId="084D033E"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ה"ה</w:t>
      </w:r>
      <w:r w:rsidRPr="00FE1E34">
        <w:rPr>
          <w:rFonts w:ascii="Narkisim" w:hAnsi="Narkisim" w:cs="Narkisim"/>
          <w:rtl/>
        </w:rPr>
        <w:t xml:space="preserve"> (מלוה כד ג) דייק מדברי ה</w:t>
      </w:r>
      <w:r w:rsidRPr="00FE1E34">
        <w:rPr>
          <w:rFonts w:ascii="Narkisim" w:hAnsi="Narkisim" w:cs="Narkisim"/>
          <w:b/>
          <w:bCs/>
          <w:rtl/>
        </w:rPr>
        <w:t>רמב"ם</w:t>
      </w:r>
      <w:r w:rsidRPr="00FE1E34">
        <w:rPr>
          <w:rFonts w:ascii="Narkisim" w:hAnsi="Narkisim" w:cs="Narkisim"/>
          <w:rtl/>
        </w:rPr>
        <w:t xml:space="preserve"> דאף בכל השטרות בעינן הכרת שניהם, שיכירו אף שמו של הלוקח והמלוה</w:t>
      </w:r>
      <w:r w:rsidRPr="00FE1E34">
        <w:rPr>
          <w:rStyle w:val="ac"/>
          <w:rFonts w:ascii="Narkisim" w:hAnsi="Narkisim" w:cs="Narkisim"/>
          <w:rtl/>
        </w:rPr>
        <w:footnoteReference w:id="432"/>
      </w:r>
      <w:r w:rsidRPr="00FE1E34">
        <w:rPr>
          <w:rFonts w:ascii="Narkisim" w:hAnsi="Narkisim" w:cs="Narkisim"/>
          <w:rtl/>
        </w:rPr>
        <w:t>. ו</w:t>
      </w:r>
      <w:r w:rsidRPr="00FE1E34">
        <w:rPr>
          <w:rFonts w:ascii="Narkisim" w:hAnsi="Narkisim" w:cs="Narkisim"/>
          <w:b/>
          <w:bCs/>
          <w:rtl/>
        </w:rPr>
        <w:t>ה"ה</w:t>
      </w:r>
      <w:r w:rsidRPr="00FE1E34">
        <w:rPr>
          <w:rFonts w:ascii="Narkisim" w:hAnsi="Narkisim" w:cs="Narkisim"/>
          <w:rtl/>
        </w:rPr>
        <w:t xml:space="preserve"> תמה דשאר שטרות לא דמי לגט ושובר</w:t>
      </w:r>
      <w:r w:rsidRPr="00FE1E34">
        <w:rPr>
          <w:rStyle w:val="ac"/>
          <w:rFonts w:ascii="Narkisim" w:hAnsi="Narkisim" w:cs="Narkisim"/>
          <w:rtl/>
        </w:rPr>
        <w:footnoteReference w:id="433"/>
      </w:r>
      <w:r w:rsidRPr="00FE1E34">
        <w:rPr>
          <w:rFonts w:ascii="Narkisim" w:hAnsi="Narkisim" w:cs="Narkisim"/>
          <w:rtl/>
        </w:rPr>
        <w:t>, א"כ למה צריך הכרת שמות המלוה והלוקח. וסגי שיכירו את הלווה והמוכר [המתחייב]</w:t>
      </w:r>
      <w:r w:rsidRPr="00FE1E34">
        <w:rPr>
          <w:rStyle w:val="ac"/>
          <w:rFonts w:ascii="Narkisim" w:hAnsi="Narkisim" w:cs="Narkisim"/>
          <w:rtl/>
        </w:rPr>
        <w:footnoteReference w:id="434"/>
      </w:r>
      <w:r w:rsidRPr="00FE1E34">
        <w:rPr>
          <w:rFonts w:ascii="Narkisim" w:hAnsi="Narkisim" w:cs="Narkisim"/>
          <w:rtl/>
        </w:rPr>
        <w:t>, ושוב אין בזה חשש. דקי"ל דשני יוסף בן שמעון אין מוציאין עליהן שטר חוב וכל שכן שטר מכר. ועוד דאם יש חשש, מה מהני לזה הכרת המלוה והלוקח</w:t>
      </w:r>
      <w:r w:rsidRPr="00FE1E34">
        <w:rPr>
          <w:rStyle w:val="ac"/>
          <w:rFonts w:ascii="Narkisim" w:hAnsi="Narkisim" w:cs="Narkisim"/>
          <w:rtl/>
        </w:rPr>
        <w:footnoteReference w:id="435"/>
      </w:r>
      <w:r w:rsidRPr="00FE1E34">
        <w:rPr>
          <w:rFonts w:ascii="Narkisim" w:hAnsi="Narkisim" w:cs="Narkisim"/>
          <w:rtl/>
        </w:rPr>
        <w:t>.</w:t>
      </w:r>
    </w:p>
    <w:p w14:paraId="0D8222DD" w14:textId="77777777" w:rsidR="00A513C2" w:rsidRPr="00FE1E34" w:rsidRDefault="00000000" w:rsidP="00FE1E34">
      <w:pPr>
        <w:pStyle w:val="a7"/>
        <w:bidi/>
        <w:rPr>
          <w:rFonts w:ascii="Narkisim" w:hAnsi="Narkisim"/>
        </w:rPr>
      </w:pPr>
      <w:r w:rsidRPr="00FE1E34">
        <w:rPr>
          <w:rFonts w:ascii="Narkisim" w:hAnsi="Narkisim"/>
          <w:rtl/>
        </w:rPr>
        <w:t>וכת' דלאו דוקא, ולא בעינן אלא הכרת שם המוכר והלוה, ומש"ה המשנה נקטה שיהיו מכירין אלא בגט ושובר לפי ששם אנו צריכין הכרת שניהם</w:t>
      </w:r>
      <w:r w:rsidRPr="00FE1E34">
        <w:rPr>
          <w:rStyle w:val="ac"/>
          <w:rFonts w:ascii="Narkisim" w:hAnsi="Narkisim"/>
          <w:rtl/>
        </w:rPr>
        <w:footnoteReference w:id="436"/>
      </w:r>
      <w:r w:rsidRPr="00FE1E34">
        <w:rPr>
          <w:rFonts w:ascii="Narkisim" w:hAnsi="Narkisim"/>
          <w:rtl/>
        </w:rPr>
        <w:t>.</w:t>
      </w:r>
    </w:p>
    <w:p w14:paraId="54803ABF"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ה"ה</w:t>
      </w:r>
      <w:r w:rsidRPr="00FE1E34">
        <w:rPr>
          <w:rFonts w:ascii="Narkisim" w:hAnsi="Narkisim" w:cs="Narkisim"/>
          <w:rtl/>
        </w:rPr>
        <w:t xml:space="preserve"> כת' די"ל דכוונת הרמב"ם דבשטר שאין בהם קנין, דאין כותבין ללווה אא"כ מלוה עמו. הילכך צריך שיכירו שהן אלו, שאם לא כן נמצאו כותבין ללוה ולמוכר בלא המלוה והלוקח. אבל בשטרות שיש בהן קנין כותבין שלא בפני מלוה ולוקח, ואי"צ הכרת שמותן. אך תמה דדעת הרמב"ם (הו' לעיל) דשטר מקח כותבין אע"פ שאין לוקח עמו, דבשטר מכר אי"צ שטר קנין.</w:t>
      </w:r>
    </w:p>
    <w:p w14:paraId="565A8FA5" w14:textId="77777777" w:rsidR="00A513C2" w:rsidRPr="00FE1E34" w:rsidRDefault="00000000" w:rsidP="00FE1E34">
      <w:pPr>
        <w:bidi/>
        <w:rPr>
          <w:rFonts w:ascii="Narkisim" w:hAnsi="Narkisim" w:cs="Narkisim"/>
        </w:rPr>
      </w:pPr>
      <w:r w:rsidRPr="00FE1E34">
        <w:rPr>
          <w:rFonts w:ascii="Narkisim" w:hAnsi="Narkisim" w:cs="Narkisim"/>
          <w:u w:val="single"/>
          <w:rtl/>
        </w:rPr>
        <w:t>שני יוסף בן שמעון הדרים בעיר א' אין מגרשין נשותיהן אלא זה בפני זה</w:t>
      </w:r>
      <w:r w:rsidRPr="00FE1E34">
        <w:rPr>
          <w:rFonts w:ascii="Narkisim" w:hAnsi="Narkisim" w:cs="Narkisim"/>
          <w:rtl/>
        </w:rPr>
        <w:t xml:space="preserve">. </w:t>
      </w:r>
      <w:r w:rsidRPr="00FE1E34">
        <w:rPr>
          <w:rFonts w:ascii="Narkisim" w:hAnsi="Narkisim" w:cs="Narkisim"/>
          <w:b/>
          <w:bCs/>
          <w:rtl/>
        </w:rPr>
        <w:t>תוס</w:t>
      </w:r>
      <w:r w:rsidRPr="00FE1E34">
        <w:rPr>
          <w:rFonts w:ascii="Narkisim" w:hAnsi="Narkisim" w:cs="Narkisim"/>
          <w:rtl/>
        </w:rPr>
        <w:t>' פי' דאף שמכירין שמותיהן, יש לחוש שנותן גט לאשת חבירו [ששמו כשם בעלה].</w:t>
      </w:r>
    </w:p>
    <w:p w14:paraId="6B459A1C"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רמ"ה</w:t>
      </w:r>
      <w:r w:rsidRPr="00FE1E34">
        <w:rPr>
          <w:rFonts w:ascii="Narkisim" w:hAnsi="Narkisim" w:cs="Narkisim"/>
          <w:rtl/>
        </w:rPr>
        <w:t xml:space="preserve"> כת' דאיירי שהעדים מעידים דיוסף בן שמעון מסר לה, ואינם מעידים שהוא בעלה. אבל שהעדים מעידים דבעלה מסר לה כשר, ואי"צ זה בפני זה, דליכא חששא כלל</w:t>
      </w:r>
      <w:r w:rsidRPr="00FE1E34">
        <w:rPr>
          <w:rStyle w:val="ac"/>
          <w:rFonts w:ascii="Narkisim" w:hAnsi="Narkisim" w:cs="Narkisim"/>
          <w:rtl/>
        </w:rPr>
        <w:footnoteReference w:id="437"/>
      </w:r>
      <w:r w:rsidRPr="00FE1E34">
        <w:rPr>
          <w:rFonts w:ascii="Narkisim" w:hAnsi="Narkisim" w:cs="Narkisim"/>
          <w:rtl/>
        </w:rPr>
        <w:t>. וביאר דרב פסיק וקאמר אין מגרשין זה שלא בפני זה לכתחילה, וקמ"ל תקנתא דמהניא לכולי עלמא.</w:t>
      </w:r>
    </w:p>
    <w:p w14:paraId="683616F6"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xml:space="preserve"> ה</w:t>
      </w:r>
      <w:r w:rsidRPr="00FE1E34">
        <w:rPr>
          <w:rFonts w:ascii="Narkisim" w:hAnsi="Narkisim" w:cs="Narkisim"/>
          <w:b/>
          <w:bCs/>
          <w:rtl/>
        </w:rPr>
        <w:t>רמב"ן</w:t>
      </w:r>
      <w:r w:rsidRPr="00FE1E34">
        <w:rPr>
          <w:rFonts w:ascii="Narkisim" w:hAnsi="Narkisim" w:cs="Narkisim"/>
          <w:rtl/>
        </w:rPr>
        <w:t xml:space="preserve"> הביא דה</w:t>
      </w:r>
      <w:r w:rsidRPr="00FE1E34">
        <w:rPr>
          <w:rFonts w:ascii="Narkisim" w:hAnsi="Narkisim" w:cs="Narkisim"/>
          <w:b/>
          <w:bCs/>
          <w:rtl/>
        </w:rPr>
        <w:t>ראב"ד</w:t>
      </w:r>
      <w:r w:rsidRPr="00FE1E34">
        <w:rPr>
          <w:rFonts w:ascii="Narkisim" w:hAnsi="Narkisim" w:cs="Narkisim"/>
          <w:rtl/>
        </w:rPr>
        <w:t xml:space="preserve"> (וי"ג הר"א אב"ד) דניחוש ליוסף בן שמעון מעלמא, שיכתוב גט ליוסף בן שמעון </w:t>
      </w:r>
      <w:r w:rsidRPr="00FE1E34">
        <w:rPr>
          <w:rFonts w:ascii="Narkisim" w:hAnsi="Narkisim" w:cs="Narkisim"/>
          <w:rtl/>
        </w:rPr>
        <w:lastRenderedPageBreak/>
        <w:t>מעיר אחרת. וש"מ דצריך לכתוב שם עירו בגט</w:t>
      </w:r>
      <w:r w:rsidRPr="00FE1E34">
        <w:rPr>
          <w:rStyle w:val="ac"/>
          <w:rFonts w:ascii="Narkisim" w:hAnsi="Narkisim" w:cs="Narkisim"/>
          <w:rtl/>
        </w:rPr>
        <w:footnoteReference w:id="438"/>
      </w:r>
      <w:r w:rsidRPr="00FE1E34">
        <w:rPr>
          <w:rFonts w:ascii="Narkisim" w:hAnsi="Narkisim" w:cs="Narkisim"/>
          <w:rtl/>
        </w:rPr>
        <w:t>. וה</w:t>
      </w:r>
      <w:r w:rsidRPr="00FE1E34">
        <w:rPr>
          <w:rFonts w:ascii="Narkisim" w:hAnsi="Narkisim" w:cs="Narkisim"/>
          <w:b/>
          <w:bCs/>
          <w:rtl/>
        </w:rPr>
        <w:t>רמב"ן</w:t>
      </w:r>
      <w:r w:rsidRPr="00FE1E34">
        <w:rPr>
          <w:rFonts w:ascii="Narkisim" w:hAnsi="Narkisim" w:cs="Narkisim"/>
          <w:rtl/>
        </w:rPr>
        <w:t xml:space="preserve"> כת' דלא חיישינן להך קנוניא, דאין לדבר סוף</w:t>
      </w:r>
      <w:r w:rsidRPr="00FE1E34">
        <w:rPr>
          <w:rStyle w:val="ac"/>
          <w:rFonts w:ascii="Narkisim" w:hAnsi="Narkisim" w:cs="Narkisim"/>
          <w:rtl/>
        </w:rPr>
        <w:footnoteReference w:id="439"/>
      </w:r>
      <w:r w:rsidRPr="00FE1E34">
        <w:rPr>
          <w:rFonts w:ascii="Narkisim" w:hAnsi="Narkisim" w:cs="Narkisim"/>
          <w:rtl/>
        </w:rPr>
        <w:t>, אלא לכולי האי לא חיישינן.</w:t>
      </w:r>
    </w:p>
    <w:p w14:paraId="7E1BBFB1"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רא"ש</w:t>
      </w:r>
      <w:r w:rsidRPr="00FE1E34">
        <w:rPr>
          <w:rFonts w:ascii="Narkisim" w:hAnsi="Narkisim"/>
          <w:rtl/>
        </w:rPr>
        <w:t xml:space="preserve"> (גיטין פ. ח ט, ע”ע תוס' גיטין פ:) כת' דאין עיכוב בכתיבת שם העיר בגט</w:t>
      </w:r>
      <w:r w:rsidRPr="00FE1E34">
        <w:rPr>
          <w:rStyle w:val="ac"/>
          <w:rFonts w:ascii="Narkisim" w:hAnsi="Narkisim"/>
          <w:rtl/>
        </w:rPr>
        <w:footnoteReference w:id="440"/>
      </w:r>
      <w:r w:rsidRPr="00FE1E34">
        <w:rPr>
          <w:rFonts w:ascii="Narkisim" w:hAnsi="Narkisim"/>
          <w:rtl/>
        </w:rPr>
        <w:t>.</w:t>
      </w:r>
    </w:p>
    <w:p w14:paraId="0995F1D3" w14:textId="77777777" w:rsidR="00A513C2" w:rsidRPr="00FE1E34" w:rsidRDefault="00000000" w:rsidP="00FE1E34">
      <w:pPr>
        <w:bidi/>
        <w:rPr>
          <w:rFonts w:ascii="Narkisim" w:hAnsi="Narkisim" w:cs="Narkisim"/>
        </w:rPr>
      </w:pPr>
      <w:r w:rsidRPr="00FE1E34">
        <w:rPr>
          <w:rFonts w:ascii="Narkisim" w:hAnsi="Narkisim" w:cs="Narkisim"/>
          <w:u w:val="single"/>
          <w:rtl/>
        </w:rPr>
        <w:t>תוד"ה וליחוש</w:t>
      </w:r>
      <w:r w:rsidRPr="00FE1E34">
        <w:rPr>
          <w:rFonts w:ascii="Narkisim" w:hAnsi="Narkisim" w:cs="Narkisim"/>
          <w:rtl/>
        </w:rPr>
        <w:t xml:space="preserve">. אי לר"מ דאמר דעדי חתימה כרתי וכו' שאין מוכיח מתוכו. כ"ד </w:t>
      </w:r>
      <w:r w:rsidRPr="00FE1E34">
        <w:rPr>
          <w:rFonts w:ascii="Narkisim" w:hAnsi="Narkisim" w:cs="Narkisim"/>
          <w:b/>
          <w:bCs/>
          <w:rtl/>
        </w:rPr>
        <w:t>תוס</w:t>
      </w:r>
      <w:r w:rsidRPr="00FE1E34">
        <w:rPr>
          <w:rFonts w:ascii="Narkisim" w:hAnsi="Narkisim" w:cs="Narkisim"/>
          <w:rtl/>
        </w:rPr>
        <w:t>' (בכ"מ, גיטין ב: וכב.) דלר' מאיר בעינן שכל שטר מוכיח מתוכו ע"י עדי החתימה. [דס”ל דכל שטר צריך שיהיה מוכיח מתוכו</w:t>
      </w:r>
      <w:r w:rsidRPr="00FE1E34">
        <w:rPr>
          <w:rStyle w:val="ac"/>
          <w:rFonts w:ascii="Narkisim" w:hAnsi="Narkisim" w:cs="Narkisim"/>
          <w:rtl/>
        </w:rPr>
        <w:footnoteReference w:id="441"/>
      </w:r>
      <w:r w:rsidRPr="00FE1E34">
        <w:rPr>
          <w:rFonts w:ascii="Narkisim" w:hAnsi="Narkisim" w:cs="Narkisim"/>
          <w:rtl/>
        </w:rPr>
        <w:t>].</w:t>
      </w:r>
    </w:p>
    <w:p w14:paraId="586ADD54"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רמב"ן</w:t>
      </w:r>
      <w:r w:rsidRPr="00FE1E34">
        <w:rPr>
          <w:rFonts w:ascii="Narkisim" w:hAnsi="Narkisim"/>
          <w:rtl/>
        </w:rPr>
        <w:t xml:space="preserve"> (גיטין כד:) חלק דאף לר"מ מגרש אשתו, אף שיש אחר דשמו כשמו</w:t>
      </w:r>
      <w:r w:rsidRPr="00FE1E34">
        <w:rPr>
          <w:rStyle w:val="ac"/>
          <w:rFonts w:ascii="Narkisim" w:hAnsi="Narkisim"/>
          <w:rtl/>
        </w:rPr>
        <w:footnoteReference w:id="442"/>
      </w:r>
      <w:r w:rsidRPr="00FE1E34">
        <w:rPr>
          <w:rFonts w:ascii="Narkisim" w:hAnsi="Narkisim"/>
          <w:rtl/>
        </w:rPr>
        <w:t>. דלא מצאנו דאין מגרשין אא"כ יכתבו דורות או סימן</w:t>
      </w:r>
      <w:r w:rsidRPr="00FE1E34">
        <w:rPr>
          <w:rStyle w:val="ac"/>
          <w:rFonts w:ascii="Narkisim" w:hAnsi="Narkisim"/>
          <w:rtl/>
        </w:rPr>
        <w:footnoteReference w:id="443"/>
      </w:r>
      <w:r w:rsidRPr="00FE1E34">
        <w:rPr>
          <w:rFonts w:ascii="Narkisim" w:hAnsi="Narkisim"/>
          <w:rtl/>
        </w:rPr>
        <w:t>. והוכיח כן מהמשנה (גיטין פו:, הו' בסו”ד התוס') דשלחו ב' גיטין שווין, ומשמע דאיירי בשווים לגמרי [ולא במשולשין</w:t>
      </w:r>
      <w:r w:rsidRPr="00FE1E34">
        <w:rPr>
          <w:rStyle w:val="ac"/>
          <w:rFonts w:ascii="Narkisim" w:hAnsi="Narkisim"/>
          <w:rtl/>
        </w:rPr>
        <w:footnoteReference w:id="444"/>
      </w:r>
      <w:r w:rsidRPr="00FE1E34">
        <w:rPr>
          <w:rFonts w:ascii="Narkisim" w:hAnsi="Narkisim"/>
          <w:rtl/>
        </w:rPr>
        <w:t>].</w:t>
      </w:r>
    </w:p>
    <w:p w14:paraId="16B9C9C4" w14:textId="77777777" w:rsidR="00A513C2" w:rsidRPr="00FE1E34" w:rsidRDefault="00000000" w:rsidP="00FE1E34">
      <w:pPr>
        <w:bidi/>
        <w:rPr>
          <w:rFonts w:ascii="Narkisim" w:hAnsi="Narkisim" w:cs="Narkisim"/>
        </w:rPr>
      </w:pPr>
      <w:r w:rsidRPr="00FE1E34">
        <w:rPr>
          <w:rFonts w:ascii="Narkisim" w:hAnsi="Narkisim" w:cs="Narkisim"/>
          <w:u w:val="single"/>
          <w:rtl/>
        </w:rPr>
        <w:t>בא"ד ואור"י וכו' וגם יכירו שם האשה המקבלת וכו' ולא יתנו לב לדעת וכו ואולי זאת אשת חבירו וכו'</w:t>
      </w:r>
      <w:r w:rsidRPr="00FE1E34">
        <w:rPr>
          <w:rFonts w:ascii="Narkisim" w:hAnsi="Narkisim" w:cs="Narkisim"/>
          <w:rtl/>
        </w:rPr>
        <w:t>. וה</w:t>
      </w:r>
      <w:r w:rsidRPr="00FE1E34">
        <w:rPr>
          <w:rFonts w:ascii="Narkisim" w:hAnsi="Narkisim" w:cs="Narkisim"/>
          <w:b/>
          <w:bCs/>
          <w:rtl/>
        </w:rPr>
        <w:t>תוס</w:t>
      </w:r>
      <w:r w:rsidRPr="00FE1E34">
        <w:rPr>
          <w:rFonts w:ascii="Narkisim" w:hAnsi="Narkisim" w:cs="Narkisim"/>
          <w:rtl/>
        </w:rPr>
        <w:t>' (גיטין כד:, ותורא”ש בשיטמ”ק כאן) האריך לפרש דלא אמרו דאין מגרשין אלא א"כ מכירין עדים שזו היא אשתו, דאין זו תקנה טובה דאם כן בטורח ימצאו עדי מסירה.</w:t>
      </w:r>
    </w:p>
    <w:p w14:paraId="707E2D68"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בי”ש</w:t>
      </w:r>
      <w:r w:rsidRPr="00FE1E34">
        <w:rPr>
          <w:rFonts w:ascii="Narkisim" w:hAnsi="Narkisim"/>
          <w:rtl/>
        </w:rPr>
        <w:t xml:space="preserve"> (קכ ד) דייק דה</w:t>
      </w:r>
      <w:r w:rsidRPr="00FE1E34">
        <w:rPr>
          <w:rFonts w:ascii="Narkisim" w:hAnsi="Narkisim"/>
          <w:b/>
          <w:bCs/>
          <w:rtl/>
        </w:rPr>
        <w:t>רמב"ם</w:t>
      </w:r>
      <w:r w:rsidRPr="00FE1E34">
        <w:rPr>
          <w:rFonts w:ascii="Narkisim" w:hAnsi="Narkisim"/>
          <w:rtl/>
        </w:rPr>
        <w:t xml:space="preserve"> (גירושין ב ג, ושו"ע קכ ג) כת' דצריך שיכירו שאשתו פלונית, משמע דצריכין לידע שזו אשתו. ולא סגי שמכירים את שמותם. ודלא כ</w:t>
      </w:r>
      <w:r w:rsidRPr="00FE1E34">
        <w:rPr>
          <w:rFonts w:ascii="Narkisim" w:hAnsi="Narkisim"/>
          <w:b/>
          <w:bCs/>
          <w:rtl/>
        </w:rPr>
        <w:t>תוס</w:t>
      </w:r>
      <w:r w:rsidRPr="00FE1E34">
        <w:rPr>
          <w:rFonts w:ascii="Narkisim" w:hAnsi="Narkisim"/>
          <w:rtl/>
        </w:rPr>
        <w:t>' (גיטין הנ"ל) דאי"צ שידעו שהיא אשתו</w:t>
      </w:r>
      <w:r w:rsidRPr="00FE1E34">
        <w:rPr>
          <w:rStyle w:val="ac"/>
          <w:rFonts w:ascii="Narkisim" w:hAnsi="Narkisim"/>
          <w:rtl/>
        </w:rPr>
        <w:footnoteReference w:id="445"/>
      </w:r>
      <w:r w:rsidRPr="00FE1E34">
        <w:rPr>
          <w:rFonts w:ascii="Narkisim" w:hAnsi="Narkisim"/>
          <w:rtl/>
        </w:rPr>
        <w:t>.</w:t>
      </w:r>
    </w:p>
    <w:p w14:paraId="33A0DA61" w14:textId="77777777" w:rsidR="00A513C2" w:rsidRPr="00FE1E34" w:rsidRDefault="00000000" w:rsidP="00FE1E34">
      <w:pPr>
        <w:bidi/>
        <w:rPr>
          <w:rFonts w:ascii="Narkisim" w:hAnsi="Narkisim" w:cs="Narkisim"/>
        </w:rPr>
      </w:pPr>
      <w:r w:rsidRPr="00FE1E34">
        <w:rPr>
          <w:rFonts w:ascii="Narkisim" w:hAnsi="Narkisim" w:cs="Narkisim"/>
          <w:u w:val="single"/>
          <w:rtl/>
        </w:rPr>
        <w:t>שם. בהוחזקו מיירי ואליבא דר"א וכו'</w:t>
      </w:r>
      <w:r w:rsidRPr="00FE1E34">
        <w:rPr>
          <w:rFonts w:ascii="Narkisim" w:hAnsi="Narkisim" w:cs="Narkisim"/>
          <w:rtl/>
        </w:rPr>
        <w:t>. ה</w:t>
      </w:r>
      <w:r w:rsidRPr="00FE1E34">
        <w:rPr>
          <w:rFonts w:ascii="Narkisim" w:hAnsi="Narkisim" w:cs="Narkisim"/>
          <w:b/>
          <w:bCs/>
          <w:rtl/>
        </w:rPr>
        <w:t>חזו"א</w:t>
      </w:r>
      <w:r w:rsidRPr="00FE1E34">
        <w:rPr>
          <w:rFonts w:ascii="Narkisim" w:hAnsi="Narkisim" w:cs="Narkisim"/>
          <w:rtl/>
        </w:rPr>
        <w:t xml:space="preserve"> (אה"ע צג א) ביאר דכותבין גט לא' בפנ"ע, כיון שהוחזק שזה שמו. ואף שאין יודעים אם יש עוד בעירו. ובשעת נתינת הגט בעינן שיהיו זה בפני זה.</w:t>
      </w:r>
    </w:p>
    <w:p w14:paraId="3CE68EC9"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רמב"ן</w:t>
      </w:r>
      <w:r w:rsidRPr="00FE1E34">
        <w:rPr>
          <w:rFonts w:ascii="Narkisim" w:hAnsi="Narkisim"/>
          <w:rtl/>
        </w:rPr>
        <w:t xml:space="preserve"> (גיטין כד:) כת' דהך חשש הוה דוקא בגט בעדי חתימה ולר”מ. דאי בעידי מסירה ור"א היא, א"כ יבואו עידי מסירה ויעידו אם היא אשתו</w:t>
      </w:r>
      <w:r w:rsidRPr="00FE1E34">
        <w:rPr>
          <w:rStyle w:val="ac"/>
          <w:rFonts w:ascii="Narkisim" w:hAnsi="Narkisim"/>
          <w:rtl/>
        </w:rPr>
        <w:footnoteReference w:id="446"/>
      </w:r>
      <w:r w:rsidRPr="00FE1E34">
        <w:rPr>
          <w:rFonts w:ascii="Narkisim" w:hAnsi="Narkisim"/>
          <w:rtl/>
        </w:rPr>
        <w:t>.</w:t>
      </w:r>
    </w:p>
    <w:p w14:paraId="74007CCC" w14:textId="77777777" w:rsidR="00A513C2" w:rsidRPr="00FE1E34" w:rsidRDefault="00000000" w:rsidP="00FE1E34">
      <w:pPr>
        <w:pStyle w:val="a7"/>
        <w:bidi/>
        <w:rPr>
          <w:rFonts w:ascii="Narkisim" w:hAnsi="Narkisim"/>
        </w:rPr>
      </w:pPr>
      <w:r w:rsidRPr="00FE1E34">
        <w:rPr>
          <w:rFonts w:ascii="Narkisim" w:hAnsi="Narkisim"/>
          <w:rtl/>
        </w:rPr>
        <w:t>והרמב”ן ביאר דלדעת ר”מ כל אשה דעלמא אינו צריך עידי מסירה. ומש"ה הכא נמי לא הצריכוהו לעידי מסירה שיהיו מכירין אותם, ולכן תקנו שצריכה להביא עידיה שהיו שניהם במעמד המסירה</w:t>
      </w:r>
      <w:r w:rsidRPr="00FE1E34">
        <w:rPr>
          <w:rStyle w:val="ac"/>
          <w:rFonts w:ascii="Narkisim" w:hAnsi="Narkisim"/>
          <w:rtl/>
        </w:rPr>
        <w:footnoteReference w:id="447"/>
      </w:r>
      <w:r w:rsidRPr="00FE1E34">
        <w:rPr>
          <w:rFonts w:ascii="Narkisim" w:hAnsi="Narkisim"/>
          <w:rtl/>
        </w:rPr>
        <w:t>. ושוב אין לחוש לשמא מסר לאשת חבירו שהרי בעלה משמרה.</w:t>
      </w:r>
    </w:p>
    <w:p w14:paraId="51C09EC3" w14:textId="77777777" w:rsidR="00A513C2" w:rsidRPr="00FE1E34" w:rsidRDefault="00000000" w:rsidP="00FE1E34">
      <w:pPr>
        <w:bidi/>
        <w:rPr>
          <w:rFonts w:ascii="Narkisim" w:hAnsi="Narkisim" w:cs="Narkisim"/>
        </w:rPr>
      </w:pPr>
      <w:r w:rsidRPr="00FE1E34">
        <w:rPr>
          <w:rFonts w:ascii="Narkisim" w:hAnsi="Narkisim" w:cs="Narkisim"/>
          <w:u w:val="single"/>
          <w:rtl/>
        </w:rPr>
        <w:t>בא"ד דמדאוקי (גיטין פו:) מתני' דב' גיטין ושמותיהן שוין כר"מ וכו'</w:t>
      </w:r>
      <w:r w:rsidRPr="00FE1E34">
        <w:rPr>
          <w:rFonts w:ascii="Narkisim" w:hAnsi="Narkisim" w:cs="Narkisim"/>
          <w:rtl/>
        </w:rPr>
        <w:t>. ותוס' הק' דבעינן שיהא מוכיח מתוכו. וה</w:t>
      </w:r>
      <w:r w:rsidRPr="00FE1E34">
        <w:rPr>
          <w:rFonts w:ascii="Narkisim" w:hAnsi="Narkisim" w:cs="Narkisim"/>
          <w:b/>
          <w:bCs/>
          <w:rtl/>
        </w:rPr>
        <w:t>רמב"ן</w:t>
      </w:r>
      <w:r w:rsidRPr="00FE1E34">
        <w:rPr>
          <w:rFonts w:ascii="Narkisim" w:hAnsi="Narkisim" w:cs="Narkisim"/>
          <w:rtl/>
        </w:rPr>
        <w:t xml:space="preserve"> (גיטין כד: הנ"ל) הוכיח מהתם דלא בעינן מוכיח מתוכו.</w:t>
      </w:r>
    </w:p>
    <w:p w14:paraId="65977408"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רמ"ה</w:t>
      </w:r>
      <w:r w:rsidRPr="00FE1E34">
        <w:rPr>
          <w:rFonts w:ascii="Narkisim" w:hAnsi="Narkisim" w:cs="Narkisim"/>
          <w:rtl/>
        </w:rPr>
        <w:t xml:space="preserve"> הק' דהתם נמי אמאי לא חששו משום התקנה דאין מגרשין נשותיהן אלא זה בפני זה</w:t>
      </w:r>
      <w:r w:rsidRPr="00FE1E34">
        <w:rPr>
          <w:rStyle w:val="ac"/>
          <w:rFonts w:ascii="Narkisim" w:hAnsi="Narkisim" w:cs="Narkisim"/>
          <w:rtl/>
        </w:rPr>
        <w:footnoteReference w:id="448"/>
      </w:r>
      <w:r w:rsidRPr="00FE1E34">
        <w:rPr>
          <w:rFonts w:ascii="Narkisim" w:hAnsi="Narkisim" w:cs="Narkisim"/>
          <w:rtl/>
        </w:rPr>
        <w:t>.</w:t>
      </w:r>
    </w:p>
    <w:p w14:paraId="7E4B44E6"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ר' יונתן</w:t>
      </w:r>
      <w:r w:rsidRPr="00FE1E34">
        <w:rPr>
          <w:rFonts w:ascii="Narkisim" w:hAnsi="Narkisim"/>
          <w:rtl/>
        </w:rPr>
        <w:t xml:space="preserve"> (בשיטמ"ק) תי' שהיו שניהם במעמד א' כשנתנו לשליח, ונתברר לשליח דליכא שום מרמה</w:t>
      </w:r>
      <w:r w:rsidRPr="00FE1E34">
        <w:rPr>
          <w:rStyle w:val="ac"/>
          <w:rFonts w:ascii="Narkisim" w:hAnsi="Narkisim"/>
          <w:rtl/>
        </w:rPr>
        <w:footnoteReference w:id="449"/>
      </w:r>
      <w:r w:rsidRPr="00FE1E34">
        <w:rPr>
          <w:rFonts w:ascii="Narkisim" w:hAnsi="Narkisim"/>
          <w:rtl/>
        </w:rPr>
        <w:t>. וה</w:t>
      </w:r>
      <w:r w:rsidRPr="00FE1E34">
        <w:rPr>
          <w:rFonts w:ascii="Narkisim" w:hAnsi="Narkisim"/>
          <w:b/>
          <w:bCs/>
          <w:rtl/>
        </w:rPr>
        <w:t>רמ"ה</w:t>
      </w:r>
      <w:r w:rsidRPr="00FE1E34">
        <w:rPr>
          <w:rFonts w:ascii="Narkisim" w:hAnsi="Narkisim"/>
          <w:rtl/>
        </w:rPr>
        <w:t xml:space="preserve"> כת' דהוה שינויי דחיקי. ומסקנת הרמ"ה דכי איתמר דרב דוקא במגרש בעירו, א"נ על ידי שליח ממקום קרוב, אבל ממקום רחוק דלא שכיחן שיירתא לא גזרו. דאי פסלינן ליה להאי גיטא בחששא בעלמא מיעגנא</w:t>
      </w:r>
      <w:r w:rsidRPr="00FE1E34">
        <w:rPr>
          <w:rStyle w:val="ac"/>
          <w:rFonts w:ascii="Narkisim" w:hAnsi="Narkisim"/>
          <w:rtl/>
        </w:rPr>
        <w:footnoteReference w:id="450"/>
      </w:r>
      <w:r w:rsidRPr="00FE1E34">
        <w:rPr>
          <w:rFonts w:ascii="Narkisim" w:hAnsi="Narkisim"/>
          <w:rtl/>
        </w:rPr>
        <w:t>.</w:t>
      </w:r>
    </w:p>
    <w:p w14:paraId="289F1E46"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(ב"מ יח., הו' בב"י קלו בבה”ב) כת' דב' יוסף בן שמעון הדרין בעיר א', וא' שולח גט לאשתו במקום אחר אי"צ שהעדים </w:t>
      </w:r>
      <w:r w:rsidRPr="00FE1E34">
        <w:rPr>
          <w:rFonts w:ascii="Narkisim" w:hAnsi="Narkisim"/>
          <w:rtl/>
        </w:rPr>
        <w:lastRenderedPageBreak/>
        <w:t>יכירו את שם האשה. דמשום עיגונא אקילו רבנן דסגי שהשליח מכירה, וסמכו עליו כשנים. ודייק דנקטו דוקא שני יוסף בן שמעון הדרים בעיר אחת, משמע דבשעת הגירושין עדיין דרים. אבל היכא דשולח ממקו"א הקילו רבנן לגרשה על ידי שליח המכירה, או ליתן לה אלא בפני עדים המכירים אותה.</w:t>
      </w:r>
    </w:p>
    <w:p w14:paraId="7B591A80" w14:textId="77777777" w:rsidR="00A513C2" w:rsidRPr="00FE1E34" w:rsidRDefault="00000000" w:rsidP="00FE1E34">
      <w:pPr>
        <w:bidi/>
        <w:rPr>
          <w:rFonts w:ascii="Narkisim" w:hAnsi="Narkisim" w:cs="Narkisim"/>
        </w:rPr>
      </w:pPr>
      <w:r w:rsidRPr="00FE1E34">
        <w:rPr>
          <w:rFonts w:ascii="Narkisim" w:hAnsi="Narkisim" w:cs="Narkisim"/>
          <w:u w:val="single"/>
          <w:rtl/>
        </w:rPr>
        <w:t>א"ל רב הונא בר חיננא הכי אמר רב כל שהוחזק שמו בעיר ל' יום</w:t>
      </w:r>
      <w:r w:rsidRPr="00FE1E34">
        <w:rPr>
          <w:rStyle w:val="ac"/>
          <w:rFonts w:ascii="Narkisim" w:hAnsi="Narkisim" w:cs="Narkisim"/>
          <w:u w:val="single"/>
          <w:rtl/>
        </w:rPr>
        <w:footnoteReference w:id="451"/>
      </w:r>
      <w:r w:rsidRPr="00FE1E34">
        <w:rPr>
          <w:rFonts w:ascii="Narkisim" w:hAnsi="Narkisim" w:cs="Narkisim"/>
          <w:u w:val="single"/>
          <w:rtl/>
        </w:rPr>
        <w:t xml:space="preserve"> וכו'</w:t>
      </w:r>
      <w:r w:rsidRPr="00FE1E34">
        <w:rPr>
          <w:rStyle w:val="ac"/>
          <w:rFonts w:ascii="Narkisim" w:hAnsi="Narkisim" w:cs="Narkisim"/>
          <w:u w:val="single"/>
          <w:rtl/>
        </w:rPr>
        <w:footnoteReference w:id="452"/>
      </w:r>
      <w:r w:rsidRPr="00FE1E34">
        <w:rPr>
          <w:rFonts w:ascii="Narkisim" w:hAnsi="Narkisim" w:cs="Narkisim"/>
          <w:rtl/>
        </w:rPr>
        <w:t>. ה</w:t>
      </w:r>
      <w:r w:rsidRPr="00FE1E34">
        <w:rPr>
          <w:rFonts w:ascii="Narkisim" w:hAnsi="Narkisim" w:cs="Narkisim"/>
          <w:b/>
          <w:bCs/>
          <w:rtl/>
        </w:rPr>
        <w:t>נמוק”י</w:t>
      </w:r>
      <w:r w:rsidRPr="00FE1E34">
        <w:rPr>
          <w:rFonts w:ascii="Narkisim" w:hAnsi="Narkisim" w:cs="Narkisim"/>
          <w:rtl/>
        </w:rPr>
        <w:t xml:space="preserve"> ביאר דודאי זה שמו, דאם לא כן במשך זמן רב כזה היה נודע הדבר שאין שמו כן.</w:t>
      </w:r>
    </w:p>
    <w:p w14:paraId="245A8DBF"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כס”מ</w:t>
      </w:r>
      <w:r w:rsidRPr="00FE1E34">
        <w:rPr>
          <w:rFonts w:ascii="Narkisim" w:hAnsi="Narkisim" w:cs="Narkisim"/>
          <w:rtl/>
        </w:rPr>
        <w:t xml:space="preserve"> (גירושין ב ג, ובב"י קכ ג, הג') כת' דסגי שהוחזק על פי עצמו.</w:t>
      </w:r>
    </w:p>
    <w:p w14:paraId="40FCABEF"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כס”מ</w:t>
      </w:r>
      <w:r w:rsidRPr="00FE1E34">
        <w:rPr>
          <w:rFonts w:ascii="Narkisim" w:hAnsi="Narkisim" w:cs="Narkisim"/>
          <w:rtl/>
        </w:rPr>
        <w:t xml:space="preserve"> (שם, בכלל הד') דייק דלא סגי שיכירו את שמו ושמה, אלא בעינן גם שיכירו שם אביהם. [ע"י שהוחזק ל' יום</w:t>
      </w:r>
      <w:r w:rsidRPr="00FE1E34">
        <w:rPr>
          <w:rStyle w:val="ac"/>
          <w:rFonts w:ascii="Narkisim" w:hAnsi="Narkisim" w:cs="Narkisim"/>
          <w:rtl/>
        </w:rPr>
        <w:footnoteReference w:id="453"/>
      </w:r>
      <w:r w:rsidRPr="00FE1E34">
        <w:rPr>
          <w:rFonts w:ascii="Narkisim" w:hAnsi="Narkisim" w:cs="Narkisim"/>
          <w:rtl/>
        </w:rPr>
        <w:t>].</w:t>
      </w:r>
    </w:p>
    <w:p w14:paraId="385CB79B" w14:textId="77777777" w:rsidR="00A513C2" w:rsidRPr="00FE1E34" w:rsidRDefault="00000000" w:rsidP="00FE1E34">
      <w:pPr>
        <w:pStyle w:val="aa"/>
        <w:bidi/>
        <w:rPr>
          <w:rFonts w:ascii="Narkisim" w:hAnsi="Narkisim"/>
        </w:rPr>
      </w:pPr>
      <w:r w:rsidRPr="00FE1E34">
        <w:rPr>
          <w:rFonts w:ascii="Narkisim" w:hAnsi="Narkisim"/>
          <w:u w:val="single"/>
          <w:rtl/>
        </w:rPr>
        <w:t>תוד"ה ומחזיק</w:t>
      </w:r>
      <w:r w:rsidRPr="00FE1E34">
        <w:rPr>
          <w:rFonts w:ascii="Narkisim" w:hAnsi="Narkisim"/>
          <w:rtl/>
        </w:rPr>
        <w:t>. תימה מה בכך, הלא צריך שיכיר שם האשה וכו'. צ”ב דתוס' (ד”ה שם) מבואר דהתם איירי דוקא היכא דהוחזקו ב' יוסף בן שמעון, והכא איירי בלא הוחזק. וה</w:t>
      </w:r>
      <w:r w:rsidRPr="00FE1E34">
        <w:rPr>
          <w:rFonts w:ascii="Narkisim" w:hAnsi="Narkisim"/>
          <w:b/>
          <w:bCs/>
          <w:rtl/>
        </w:rPr>
        <w:t>חזו"א</w:t>
      </w:r>
      <w:r w:rsidRPr="00FE1E34">
        <w:rPr>
          <w:rFonts w:ascii="Narkisim" w:hAnsi="Narkisim"/>
          <w:rtl/>
        </w:rPr>
        <w:t xml:space="preserve"> (צג א) תי' דכוונת התוס' (לעיל) דוקא דהוחזק לבני העיר הבקיאים שאין יוסף בן שמעון אחר. והכא איירי דלא ידעינן כלל.</w:t>
      </w:r>
    </w:p>
    <w:p w14:paraId="57FC8F99" w14:textId="77777777" w:rsidR="00A513C2" w:rsidRPr="00FE1E34" w:rsidRDefault="00000000" w:rsidP="00FE1E34">
      <w:pPr>
        <w:pStyle w:val="2"/>
        <w:bidi/>
        <w:rPr>
          <w:rFonts w:ascii="Narkisim" w:hAnsi="Narkisim"/>
        </w:rPr>
      </w:pPr>
      <w:r w:rsidRPr="00FE1E34">
        <w:rPr>
          <w:rFonts w:ascii="Narkisim" w:hAnsi="Narkisim"/>
          <w:rtl/>
        </w:rPr>
        <w:t>מיקש לקלא</w:t>
      </w:r>
    </w:p>
    <w:p w14:paraId="0F1DB5B4" w14:textId="77777777" w:rsidR="00A513C2" w:rsidRPr="00FE1E34" w:rsidRDefault="00000000" w:rsidP="00FE1E34">
      <w:pPr>
        <w:bidi/>
        <w:rPr>
          <w:rFonts w:ascii="Narkisim" w:hAnsi="Narkisim" w:cs="Narkisim"/>
        </w:rPr>
      </w:pPr>
      <w:r w:rsidRPr="00FE1E34">
        <w:rPr>
          <w:rFonts w:ascii="Narkisim" w:hAnsi="Narkisim" w:cs="Narkisim"/>
          <w:u w:val="single"/>
          <w:rtl/>
        </w:rPr>
        <w:t>ההוא תברא וכו' אתיא לקמיה ההיא איתתא וכו' אמר אנא נמי אמרי להו לאו איהי הוא וכו' אמר אביי אע"ג דאמור רבנן כיון שהגיד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שבאה לאחר זמן ואמרה שלא התקבלה כתובתה, ושמא אשה אחרת ששמה כשמה צוותה לכתוב שובר זה.</w:t>
      </w:r>
    </w:p>
    <w:p w14:paraId="01D07B0F"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רשב"ם</w:t>
      </w:r>
      <w:r w:rsidRPr="00FE1E34">
        <w:rPr>
          <w:rFonts w:ascii="Narkisim" w:hAnsi="Narkisim"/>
          <w:rtl/>
        </w:rPr>
        <w:t xml:space="preserve"> (קסח.) פי' דהגדה קמייתא הוא מה שר' ירמיה אמר לאו איהי היא</w:t>
      </w:r>
      <w:r w:rsidRPr="00FE1E34">
        <w:rPr>
          <w:rStyle w:val="ac"/>
          <w:rFonts w:ascii="Narkisim" w:hAnsi="Narkisim"/>
          <w:rtl/>
        </w:rPr>
        <w:footnoteReference w:id="454"/>
      </w:r>
      <w:r w:rsidRPr="00FE1E34">
        <w:rPr>
          <w:rFonts w:ascii="Narkisim" w:hAnsi="Narkisim"/>
          <w:rtl/>
        </w:rPr>
        <w:t>. וחזר בו</w:t>
      </w:r>
      <w:r w:rsidRPr="00FE1E34">
        <w:rPr>
          <w:rStyle w:val="ac"/>
          <w:rFonts w:ascii="Narkisim" w:hAnsi="Narkisim"/>
          <w:rtl/>
        </w:rPr>
        <w:footnoteReference w:id="455"/>
      </w:r>
      <w:r w:rsidRPr="00FE1E34">
        <w:rPr>
          <w:rFonts w:ascii="Narkisim" w:hAnsi="Narkisim"/>
          <w:rtl/>
        </w:rPr>
        <w:t xml:space="preserve"> ע"פ דברי העדים האחרים [והדין עמהם, וכמ”ש רשב”ם כאן]. ועכשיו דקדק יפה דהקול נשתנה. [וכ"כ </w:t>
      </w:r>
      <w:r w:rsidRPr="00FE1E34">
        <w:rPr>
          <w:rFonts w:ascii="Narkisim" w:hAnsi="Narkisim"/>
          <w:b/>
          <w:bCs/>
          <w:rtl/>
        </w:rPr>
        <w:t>תוס</w:t>
      </w:r>
      <w:r w:rsidRPr="00FE1E34">
        <w:rPr>
          <w:rFonts w:ascii="Narkisim" w:hAnsi="Narkisim"/>
          <w:rtl/>
        </w:rPr>
        <w:t>' (קסח. ד"ה כיון) דמעיקרא אמר לאו איהי. ואח"כ חזר בו לומר דהוה אשה זו].</w:t>
      </w:r>
    </w:p>
    <w:p w14:paraId="360D988F"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נמוק"י</w:t>
      </w:r>
      <w:r w:rsidRPr="00FE1E34">
        <w:rPr>
          <w:rFonts w:ascii="Narkisim" w:hAnsi="Narkisim" w:cs="Narkisim"/>
          <w:rtl/>
        </w:rPr>
        <w:t xml:space="preserve"> ביאר להיפך, דהעדות הראשונה</w:t>
      </w:r>
      <w:r w:rsidRPr="00FE1E34">
        <w:rPr>
          <w:rStyle w:val="ac"/>
          <w:rFonts w:ascii="Narkisim" w:hAnsi="Narkisim" w:cs="Narkisim"/>
          <w:rtl/>
        </w:rPr>
        <w:footnoteReference w:id="456"/>
      </w:r>
      <w:r w:rsidRPr="00FE1E34">
        <w:rPr>
          <w:rFonts w:ascii="Narkisim" w:hAnsi="Narkisim" w:cs="Narkisim"/>
          <w:rtl/>
        </w:rPr>
        <w:t xml:space="preserve"> הוא מה שהודה לדברי האחרים [והטעוהו</w:t>
      </w:r>
      <w:r w:rsidRPr="00FE1E34">
        <w:rPr>
          <w:rStyle w:val="ac"/>
          <w:rFonts w:ascii="Narkisim" w:hAnsi="Narkisim" w:cs="Narkisim"/>
          <w:rtl/>
        </w:rPr>
        <w:footnoteReference w:id="457"/>
      </w:r>
      <w:r w:rsidRPr="00FE1E34">
        <w:rPr>
          <w:rFonts w:ascii="Narkisim" w:hAnsi="Narkisim" w:cs="Narkisim"/>
          <w:rtl/>
        </w:rPr>
        <w:t>]. ואח"כ [כשבאה לבי"ד] חזר בו והסכים לדבריה</w:t>
      </w:r>
      <w:r w:rsidRPr="00FE1E34">
        <w:rPr>
          <w:rStyle w:val="ac"/>
          <w:rFonts w:ascii="Narkisim" w:hAnsi="Narkisim" w:cs="Narkisim"/>
          <w:rtl/>
        </w:rPr>
        <w:footnoteReference w:id="458"/>
      </w:r>
      <w:r w:rsidRPr="00FE1E34">
        <w:rPr>
          <w:rFonts w:ascii="Narkisim" w:hAnsi="Narkisim" w:cs="Narkisim"/>
          <w:rtl/>
        </w:rPr>
        <w:t xml:space="preserve"> [שהיא אינה זאת שפרעו לפניה]. וכ"כ ה</w:t>
      </w:r>
      <w:r w:rsidRPr="00FE1E34">
        <w:rPr>
          <w:rFonts w:ascii="Narkisim" w:hAnsi="Narkisim" w:cs="Narkisim"/>
          <w:b/>
          <w:bCs/>
          <w:rtl/>
        </w:rPr>
        <w:t>ראב"ד</w:t>
      </w:r>
      <w:r w:rsidRPr="00FE1E34">
        <w:rPr>
          <w:rFonts w:ascii="Narkisim" w:hAnsi="Narkisim" w:cs="Narkisim"/>
          <w:rtl/>
        </w:rPr>
        <w:t xml:space="preserve"> (בשיטמ"ק)</w:t>
      </w:r>
      <w:r w:rsidRPr="00FE1E34">
        <w:rPr>
          <w:rStyle w:val="ac"/>
          <w:rFonts w:ascii="Narkisim" w:hAnsi="Narkisim" w:cs="Narkisim"/>
          <w:rtl/>
        </w:rPr>
        <w:footnoteReference w:id="459"/>
      </w:r>
      <w:r w:rsidRPr="00FE1E34">
        <w:rPr>
          <w:rFonts w:ascii="Narkisim" w:hAnsi="Narkisim" w:cs="Narkisim"/>
          <w:rtl/>
        </w:rPr>
        <w:t>, וכ”כ ה</w:t>
      </w:r>
      <w:r w:rsidRPr="00FE1E34">
        <w:rPr>
          <w:rFonts w:ascii="Narkisim" w:hAnsi="Narkisim" w:cs="Narkisim"/>
          <w:b/>
          <w:bCs/>
          <w:rtl/>
        </w:rPr>
        <w:t>רש”ש</w:t>
      </w:r>
      <w:r w:rsidRPr="00FE1E34">
        <w:rPr>
          <w:rFonts w:ascii="Narkisim" w:hAnsi="Narkisim" w:cs="Narkisim"/>
          <w:rtl/>
        </w:rPr>
        <w:t>. [וה</w:t>
      </w:r>
      <w:r w:rsidRPr="00FE1E34">
        <w:rPr>
          <w:rFonts w:ascii="Narkisim" w:hAnsi="Narkisim" w:cs="Narkisim"/>
          <w:b/>
          <w:bCs/>
          <w:rtl/>
        </w:rPr>
        <w:t>דרישה</w:t>
      </w:r>
      <w:r w:rsidRPr="00FE1E34">
        <w:rPr>
          <w:rFonts w:ascii="Narkisim" w:hAnsi="Narkisim" w:cs="Narkisim"/>
          <w:rtl/>
        </w:rPr>
        <w:t xml:space="preserve"> (מט ד) האריך להביא ב' הפירושים בסוגיין].</w:t>
      </w:r>
    </w:p>
    <w:p w14:paraId="42A282F0"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ראשונים</w:t>
      </w:r>
      <w:r w:rsidRPr="00FE1E34">
        <w:rPr>
          <w:rFonts w:ascii="Narkisim" w:hAnsi="Narkisim" w:cs="Narkisim"/>
          <w:rtl/>
        </w:rPr>
        <w:t xml:space="preserve"> (ראב"ד בשיטמ"ק, רשב"א, רא"ש יז ושא”ר) כת' ש"מ מהכא דסומכים על עד א' להיכר איש ואשה.</w:t>
      </w:r>
    </w:p>
    <w:p w14:paraId="6F860BA0"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ביאר דאי צריך עדים להכרה, א"כ ודאי ר' ירמיה בירר ע"פ עדים שהיא זו</w:t>
      </w:r>
      <w:r w:rsidRPr="00FE1E34">
        <w:rPr>
          <w:rStyle w:val="ac"/>
          <w:rFonts w:ascii="Narkisim" w:hAnsi="Narkisim"/>
          <w:rtl/>
        </w:rPr>
        <w:footnoteReference w:id="460"/>
      </w:r>
      <w:r w:rsidRPr="00FE1E34">
        <w:rPr>
          <w:rFonts w:ascii="Narkisim" w:hAnsi="Narkisim"/>
          <w:rtl/>
        </w:rPr>
        <w:t>. וא"כ האיך יוכל לחזור בו. וע"כ דנתברר לו ע"פ עד א' [שמעיקרא סמך עליהם, והטעהו]. וה</w:t>
      </w:r>
      <w:r w:rsidRPr="00FE1E34">
        <w:rPr>
          <w:rFonts w:ascii="Narkisim" w:hAnsi="Narkisim"/>
          <w:b/>
          <w:bCs/>
          <w:rtl/>
        </w:rPr>
        <w:t>דרישה</w:t>
      </w:r>
      <w:r w:rsidRPr="00FE1E34">
        <w:rPr>
          <w:rFonts w:ascii="Narkisim" w:hAnsi="Narkisim"/>
          <w:rtl/>
        </w:rPr>
        <w:t xml:space="preserve"> כת' דלכאורה ראיה זו היא רק כפי' הנמוק"י, דהנידון דר' ירמיה הכיר ע"י אשה ופסולים. דאילו לפרש"י י"ל דהוה עדות גמור. אך הביא דב</w:t>
      </w:r>
      <w:r w:rsidRPr="00FE1E34">
        <w:rPr>
          <w:rFonts w:ascii="Narkisim" w:hAnsi="Narkisim"/>
          <w:b/>
          <w:bCs/>
          <w:rtl/>
        </w:rPr>
        <w:t>סה"ת</w:t>
      </w:r>
      <w:r w:rsidRPr="00FE1E34">
        <w:rPr>
          <w:rFonts w:ascii="Narkisim" w:hAnsi="Narkisim"/>
          <w:rtl/>
        </w:rPr>
        <w:t xml:space="preserve"> (לג ג ב) פי' בסוגיין כרשב"ם, ואפ"ה הביא ראיה מסוגיין דסומכים על עד א'</w:t>
      </w:r>
      <w:r w:rsidRPr="00FE1E34">
        <w:rPr>
          <w:rStyle w:val="ac"/>
          <w:rFonts w:ascii="Narkisim" w:hAnsi="Narkisim"/>
          <w:rtl/>
        </w:rPr>
        <w:footnoteReference w:id="461"/>
      </w:r>
      <w:r w:rsidRPr="00FE1E34">
        <w:rPr>
          <w:rFonts w:ascii="Narkisim" w:hAnsi="Narkisim"/>
          <w:rtl/>
        </w:rPr>
        <w:t>. עי"ש.</w:t>
      </w:r>
    </w:p>
    <w:p w14:paraId="0478DC2F"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רא"ש</w:t>
      </w:r>
      <w:r w:rsidRPr="00FE1E34">
        <w:rPr>
          <w:rFonts w:ascii="Narkisim" w:hAnsi="Narkisim" w:cs="Narkisim"/>
          <w:rtl/>
        </w:rPr>
        <w:t xml:space="preserve"> (יז) וה</w:t>
      </w:r>
      <w:r w:rsidRPr="00FE1E34">
        <w:rPr>
          <w:rFonts w:ascii="Narkisim" w:hAnsi="Narkisim" w:cs="Narkisim"/>
          <w:b/>
          <w:bCs/>
          <w:rtl/>
        </w:rPr>
        <w:t xml:space="preserve">רשב"א </w:t>
      </w:r>
      <w:r w:rsidRPr="00FE1E34">
        <w:rPr>
          <w:rFonts w:ascii="Narkisim" w:hAnsi="Narkisim" w:cs="Narkisim"/>
          <w:rtl/>
        </w:rPr>
        <w:t>פי' הטעם דסומכין על עד א' ואשה או קרוב משום דהוה מילתא דעבידא לאיגלויי היא. וע"ד הא דאי' (יבמות לט: לענין חליצה) דאישתמודענא דהאי אחוהי דמיתנא, אפי' על פי קרוב דמילתא דעבידא לאיגלויי היא.</w:t>
      </w:r>
    </w:p>
    <w:p w14:paraId="2BA3AFA6"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רי"ף</w:t>
      </w:r>
      <w:r w:rsidRPr="00FE1E34">
        <w:rPr>
          <w:rFonts w:ascii="Narkisim" w:hAnsi="Narkisim" w:cs="Narkisim"/>
          <w:rtl/>
        </w:rPr>
        <w:t xml:space="preserve"> (יבמות שם יג. בדה"ס, ורא”ש שם) פי' הטעם [דנאמנים על היבם] משום דהוה גילוי מילתא בעלמא. </w:t>
      </w:r>
      <w:r w:rsidRPr="00FE1E34">
        <w:rPr>
          <w:rFonts w:ascii="Narkisim" w:hAnsi="Narkisim" w:cs="Narkisim"/>
          <w:rtl/>
        </w:rPr>
        <w:lastRenderedPageBreak/>
        <w:t>לאו אמילתא דאיסורא קמסהדי, ולאו אממונא מסהדי, אלא מילתא בעלמא הוא דמגלו להודיע ולהחזיק לנו שהוא פלוני.</w:t>
      </w:r>
    </w:p>
    <w:p w14:paraId="41962C1A" w14:textId="77777777" w:rsidR="00A513C2" w:rsidRPr="00FE1E34" w:rsidRDefault="00000000" w:rsidP="00FE1E34">
      <w:pPr>
        <w:pStyle w:val="a8"/>
        <w:bidi/>
        <w:rPr>
          <w:rFonts w:ascii="Narkisim" w:hAnsi="Narkisim"/>
        </w:rPr>
      </w:pPr>
      <w:r w:rsidRPr="00FE1E34">
        <w:rPr>
          <w:rFonts w:ascii="Narkisim" w:hAnsi="Narkisim"/>
          <w:rtl/>
        </w:rPr>
        <w:t>והרי"ף הביא דה"מ היכא דליכא חשש חשד, והביא דבסוגיין מבואר דהיכא דאיכא חששא דחשדא לא מהני עד דבדיק בהדי אחריני</w:t>
      </w:r>
      <w:r w:rsidRPr="00FE1E34">
        <w:rPr>
          <w:rStyle w:val="ac"/>
          <w:rFonts w:ascii="Narkisim" w:hAnsi="Narkisim"/>
          <w:rtl/>
        </w:rPr>
        <w:footnoteReference w:id="462"/>
      </w:r>
      <w:r w:rsidRPr="00FE1E34">
        <w:rPr>
          <w:rFonts w:ascii="Narkisim" w:hAnsi="Narkisim"/>
          <w:rtl/>
        </w:rPr>
        <w:t>.</w:t>
      </w:r>
    </w:p>
    <w:p w14:paraId="3926AF26" w14:textId="77777777" w:rsidR="00A513C2" w:rsidRPr="00FE1E34" w:rsidRDefault="00000000" w:rsidP="00FE1E34">
      <w:pPr>
        <w:bidi/>
        <w:rPr>
          <w:rFonts w:ascii="Narkisim" w:hAnsi="Narkisim" w:cs="Narkisim"/>
        </w:rPr>
      </w:pPr>
      <w:r w:rsidRPr="00FE1E34">
        <w:rPr>
          <w:rFonts w:ascii="Narkisim" w:hAnsi="Narkisim" w:cs="Narkisim"/>
          <w:rtl/>
        </w:rPr>
        <w:t>ה</w:t>
      </w:r>
      <w:r w:rsidRPr="00FE1E34">
        <w:rPr>
          <w:rFonts w:ascii="Narkisim" w:hAnsi="Narkisim" w:cs="Narkisim"/>
          <w:b/>
          <w:bCs/>
          <w:rtl/>
        </w:rPr>
        <w:t>ראשונים</w:t>
      </w:r>
      <w:r w:rsidRPr="00FE1E34">
        <w:rPr>
          <w:rFonts w:ascii="Narkisim" w:hAnsi="Narkisim" w:cs="Narkisim"/>
          <w:rtl/>
        </w:rPr>
        <w:t xml:space="preserve"> בסוגיין הוסיפו משום דעביד לאיגלויי. אך משמעות הרי"ף דהטעם משום דאינו עדות על גוף הנידון, אלא גילוי על היבם [או על הבעל דבר].</w:t>
      </w:r>
    </w:p>
    <w:p w14:paraId="1C1A0625"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 xml:space="preserve">ריב"ש </w:t>
      </w:r>
      <w:r w:rsidRPr="00FE1E34">
        <w:rPr>
          <w:rFonts w:ascii="Narkisim" w:hAnsi="Narkisim"/>
          <w:rtl/>
        </w:rPr>
        <w:t>(קפב) כת' דהרי"ף איירי דוקא כשמעיד קודם מעשה, ומש"ה נחשב גילוי מילתא בעלמא, ולא עדות על דבר שבערוה. אבל הב"י (אה"ע קנז) כת' דמשמעות הפוסקים דבכל ענין נאמן. וכ"כ התוס' חד מקמאי (שם).</w:t>
      </w:r>
    </w:p>
    <w:p w14:paraId="2D6A7BE7" w14:textId="77777777" w:rsidR="00A513C2" w:rsidRPr="00FE1E34" w:rsidRDefault="00000000" w:rsidP="00FE1E34">
      <w:pPr>
        <w:pStyle w:val="3"/>
        <w:bidi/>
        <w:rPr>
          <w:rFonts w:ascii="Narkisim" w:hAnsi="Narkisim"/>
        </w:rPr>
      </w:pPr>
      <w:r w:rsidRPr="00FE1E34">
        <w:rPr>
          <w:rFonts w:ascii="Narkisim" w:hAnsi="Narkisim"/>
          <w:rtl/>
        </w:rPr>
        <w:t>דף קסח.</w:t>
      </w:r>
    </w:p>
    <w:p w14:paraId="69202B2D" w14:textId="77777777" w:rsidR="00A513C2" w:rsidRPr="00FE1E34" w:rsidRDefault="00000000" w:rsidP="00FE1E34">
      <w:pPr>
        <w:bidi/>
        <w:rPr>
          <w:rFonts w:ascii="Narkisim" w:hAnsi="Narkisim" w:cs="Narkisim"/>
        </w:rPr>
      </w:pPr>
      <w:r w:rsidRPr="00FE1E34">
        <w:rPr>
          <w:rFonts w:ascii="Narkisim" w:hAnsi="Narkisim" w:cs="Narkisim"/>
          <w:u w:val="single"/>
          <w:rtl/>
        </w:rPr>
        <w:t>כיון שהגיד שוב אינו חוזר ומגיד</w:t>
      </w:r>
      <w:r w:rsidRPr="00FE1E34">
        <w:rPr>
          <w:rFonts w:ascii="Narkisim" w:hAnsi="Narkisim" w:cs="Narkisim"/>
          <w:rtl/>
        </w:rPr>
        <w:t>. לפ</w:t>
      </w:r>
      <w:r w:rsidRPr="00FE1E34">
        <w:rPr>
          <w:rFonts w:ascii="Narkisim" w:hAnsi="Narkisim" w:cs="Narkisim"/>
          <w:b/>
          <w:bCs/>
          <w:rtl/>
        </w:rPr>
        <w:t>רשב"ם</w:t>
      </w:r>
      <w:r w:rsidRPr="00FE1E34">
        <w:rPr>
          <w:rFonts w:ascii="Narkisim" w:hAnsi="Narkisim" w:cs="Narkisim"/>
          <w:rtl/>
        </w:rPr>
        <w:t xml:space="preserve"> דמעיקרא הגיד דלאו איהי הוי, ואח"כ חזר בו, ורצה לחתום. וב</w:t>
      </w:r>
      <w:r w:rsidRPr="00FE1E34">
        <w:rPr>
          <w:rFonts w:ascii="Narkisim" w:hAnsi="Narkisim" w:cs="Narkisim"/>
          <w:b/>
          <w:bCs/>
          <w:rtl/>
        </w:rPr>
        <w:t>הג' ברוך טעם</w:t>
      </w:r>
      <w:r w:rsidRPr="00FE1E34">
        <w:rPr>
          <w:rFonts w:ascii="Narkisim" w:hAnsi="Narkisim" w:cs="Narkisim"/>
          <w:rtl/>
        </w:rPr>
        <w:t xml:space="preserve"> הק' דאחרי הגדה חוץ לבי"ד רשאין לחזור ולהגיד (וכמ"ש רש"י שבועות לא: ותוס' ב"ק נו.)</w:t>
      </w:r>
      <w:r w:rsidRPr="00FE1E34">
        <w:rPr>
          <w:rStyle w:val="ac"/>
          <w:rFonts w:ascii="Narkisim" w:hAnsi="Narkisim" w:cs="Narkisim"/>
          <w:rtl/>
        </w:rPr>
        <w:footnoteReference w:id="463"/>
      </w:r>
      <w:r w:rsidRPr="00FE1E34">
        <w:rPr>
          <w:rFonts w:ascii="Narkisim" w:hAnsi="Narkisim" w:cs="Narkisim"/>
          <w:rtl/>
        </w:rPr>
        <w:t>.</w:t>
      </w:r>
    </w:p>
    <w:p w14:paraId="12254A85"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ריטב"א</w:t>
      </w:r>
      <w:r w:rsidRPr="00FE1E34">
        <w:rPr>
          <w:rFonts w:ascii="Narkisim" w:hAnsi="Narkisim"/>
          <w:rtl/>
        </w:rPr>
        <w:t xml:space="preserve"> כת' שבא לסתור את השטר שחתם [וכדברי הראב"ד ונמוק"י הנ"ל]. וכל היכא דסותר את עדותו הראשון [עדות השטר] יש חסרון 'כיון שהגיד'. וכ"כ ה</w:t>
      </w:r>
      <w:r w:rsidRPr="00FE1E34">
        <w:rPr>
          <w:rFonts w:ascii="Narkisim" w:hAnsi="Narkisim"/>
          <w:b/>
          <w:bCs/>
          <w:rtl/>
        </w:rPr>
        <w:t>רמ"ה</w:t>
      </w:r>
      <w:r w:rsidRPr="00FE1E34">
        <w:rPr>
          <w:rStyle w:val="ac"/>
          <w:rFonts w:ascii="Narkisim" w:hAnsi="Narkisim"/>
          <w:rtl/>
        </w:rPr>
        <w:footnoteReference w:id="464"/>
      </w:r>
      <w:r w:rsidRPr="00FE1E34">
        <w:rPr>
          <w:rFonts w:ascii="Narkisim" w:hAnsi="Narkisim"/>
          <w:rtl/>
        </w:rPr>
        <w:t>.</w:t>
      </w:r>
    </w:p>
    <w:p w14:paraId="3BA89CBE" w14:textId="77777777" w:rsidR="00A513C2" w:rsidRPr="00FE1E34" w:rsidRDefault="00000000" w:rsidP="00FE1E34">
      <w:pPr>
        <w:bidi/>
        <w:rPr>
          <w:rFonts w:ascii="Narkisim" w:hAnsi="Narkisim" w:cs="Narkisim"/>
        </w:rPr>
      </w:pPr>
      <w:r w:rsidRPr="00FE1E34">
        <w:rPr>
          <w:rFonts w:ascii="Narkisim" w:hAnsi="Narkisim" w:cs="Narkisim"/>
          <w:u w:val="single"/>
          <w:rtl/>
        </w:rPr>
        <w:t>צורבא מרבנן לאו אורחיה למידק</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ולהכיר בנשים כל כך, ומש”ה הגדה קמייתא לאו כלום הוא.</w:t>
      </w:r>
    </w:p>
    <w:p w14:paraId="4E92095A"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רבינו ירוחם</w:t>
      </w:r>
      <w:r w:rsidRPr="00FE1E34">
        <w:rPr>
          <w:rFonts w:ascii="Narkisim" w:hAnsi="Narkisim"/>
          <w:rtl/>
        </w:rPr>
        <w:t xml:space="preserve"> (מישרים ב ב עמ' יא:., הו' בב”י כט) כת' דצורבא מרבנן אע"פ שהגיד חוזר ומגיד, דלאו אורחיה למידק. וה</w:t>
      </w:r>
      <w:r w:rsidRPr="00FE1E34">
        <w:rPr>
          <w:rFonts w:ascii="Narkisim" w:hAnsi="Narkisim"/>
          <w:b/>
          <w:bCs/>
          <w:rtl/>
        </w:rPr>
        <w:t>ב"י</w:t>
      </w:r>
      <w:r w:rsidRPr="00FE1E34">
        <w:rPr>
          <w:rFonts w:ascii="Narkisim" w:hAnsi="Narkisim"/>
          <w:rtl/>
        </w:rPr>
        <w:t xml:space="preserve"> דייק דמשמע מדבריו שבכל העניינים לאו אורחיה למידק, והביא מפרשב"ם משמע דוקא בעדות הכרת אשה. אבל בשאר עדויות אינו חוזר ומגיד. והביא דאפשר דאף רבינו ירוחם אפשר דקאי דוקא במילתא דלאו אורחיה למידק.</w:t>
      </w:r>
    </w:p>
    <w:p w14:paraId="537DA3DA" w14:textId="77777777" w:rsidR="00A513C2" w:rsidRPr="00FE1E34" w:rsidRDefault="00000000" w:rsidP="00FE1E34">
      <w:pPr>
        <w:bidi/>
        <w:rPr>
          <w:rFonts w:ascii="Narkisim" w:hAnsi="Narkisim" w:cs="Narkisim"/>
        </w:rPr>
      </w:pPr>
      <w:r w:rsidRPr="00FE1E34">
        <w:rPr>
          <w:rFonts w:ascii="Narkisim" w:hAnsi="Narkisim" w:cs="Narkisim"/>
          <w:rtl/>
        </w:rPr>
        <w:t>וב</w:t>
      </w:r>
      <w:r w:rsidRPr="00FE1E34">
        <w:rPr>
          <w:rFonts w:ascii="Narkisim" w:hAnsi="Narkisim" w:cs="Narkisim"/>
          <w:b/>
          <w:bCs/>
          <w:rtl/>
        </w:rPr>
        <w:t>חי' הר”ן</w:t>
      </w:r>
      <w:r w:rsidRPr="00FE1E34">
        <w:rPr>
          <w:rFonts w:ascii="Narkisim" w:hAnsi="Narkisim" w:cs="Narkisim"/>
          <w:rtl/>
        </w:rPr>
        <w:t xml:space="preserve"> הביא דה</w:t>
      </w:r>
      <w:r w:rsidRPr="00FE1E34">
        <w:rPr>
          <w:rFonts w:ascii="Narkisim" w:hAnsi="Narkisim" w:cs="Narkisim"/>
          <w:b/>
          <w:bCs/>
          <w:rtl/>
        </w:rPr>
        <w:t>בעה”מ</w:t>
      </w:r>
      <w:r w:rsidRPr="00FE1E34">
        <w:rPr>
          <w:rFonts w:ascii="Narkisim" w:hAnsi="Narkisim" w:cs="Narkisim"/>
          <w:rtl/>
        </w:rPr>
        <w:t xml:space="preserve"> (ר”ה א. בדה”ר) כת' [ע"פ הירושלמי שם</w:t>
      </w:r>
      <w:r w:rsidRPr="00FE1E34">
        <w:rPr>
          <w:rStyle w:val="ac"/>
          <w:rFonts w:ascii="Narkisim" w:hAnsi="Narkisim" w:cs="Narkisim"/>
          <w:rtl/>
        </w:rPr>
        <w:footnoteReference w:id="465"/>
      </w:r>
      <w:r w:rsidRPr="00FE1E34">
        <w:rPr>
          <w:rFonts w:ascii="Narkisim" w:hAnsi="Narkisim" w:cs="Narkisim"/>
          <w:rtl/>
        </w:rPr>
        <w:t>] שכל טעות שהעדים מצויין לטעות בה, נאמנים הם בעצמם על זה. ואין בזה משום חוזר ומגיד</w:t>
      </w:r>
      <w:r w:rsidRPr="00FE1E34">
        <w:rPr>
          <w:rStyle w:val="ac"/>
          <w:rFonts w:ascii="Narkisim" w:hAnsi="Narkisim" w:cs="Narkisim"/>
          <w:rtl/>
        </w:rPr>
        <w:footnoteReference w:id="466"/>
      </w:r>
      <w:r w:rsidRPr="00FE1E34">
        <w:rPr>
          <w:rFonts w:ascii="Narkisim" w:hAnsi="Narkisim" w:cs="Narkisim"/>
          <w:rtl/>
        </w:rPr>
        <w:t>. והביא דכיוצא בזה מצאנו בסוגיין</w:t>
      </w:r>
      <w:r w:rsidRPr="00FE1E34">
        <w:rPr>
          <w:rStyle w:val="ac"/>
          <w:rFonts w:ascii="Narkisim" w:hAnsi="Narkisim" w:cs="Narkisim"/>
          <w:rtl/>
        </w:rPr>
        <w:footnoteReference w:id="467"/>
      </w:r>
      <w:r w:rsidRPr="00FE1E34">
        <w:rPr>
          <w:rFonts w:ascii="Narkisim" w:hAnsi="Narkisim" w:cs="Narkisim"/>
          <w:rtl/>
        </w:rPr>
        <w:t>.</w:t>
      </w:r>
    </w:p>
    <w:p w14:paraId="1603BA17"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(תרכב) הק' כיון דצורבא מדרבנן לא דייק בנשים איך אפשר לסמוך על עדותו בזה כלל, וגם הוא עצמו איך מותר לו להעיד בדבר שלא דיקדק בו. וכן בכל דבר שמצוי לטעות בו איך סומכין מתחילה על עדות העדים. ותי' דרוב פעמים אין טועין, ומשו"ה לא חיישינן שמא טעו, אלא דהיכא דאמרו טעינו ומקבלין חזרתן, כיון דיכול להיות שטעו ולא שיקרו מתחילה. [ואף שסותר דבריו הראשונים אין בזה משום אין חוזר ומגיד].</w:t>
      </w:r>
    </w:p>
    <w:p w14:paraId="2806BA4E" w14:textId="77777777" w:rsidR="00A513C2" w:rsidRPr="00FE1E34" w:rsidRDefault="00000000" w:rsidP="00FE1E34">
      <w:pPr>
        <w:pStyle w:val="a8"/>
        <w:bidi/>
        <w:rPr>
          <w:rFonts w:ascii="Narkisim" w:hAnsi="Narkisim"/>
        </w:rPr>
      </w:pPr>
      <w:r w:rsidRPr="00FE1E34">
        <w:rPr>
          <w:rFonts w:ascii="Narkisim" w:hAnsi="Narkisim"/>
          <w:rtl/>
        </w:rPr>
        <w:t xml:space="preserve">ולכאורה היינו כדעת תוס' (ד"ה כיון), אבל מדברי </w:t>
      </w:r>
      <w:r w:rsidRPr="00FE1E34">
        <w:rPr>
          <w:rFonts w:ascii="Narkisim" w:hAnsi="Narkisim"/>
          <w:b/>
          <w:bCs/>
          <w:rtl/>
        </w:rPr>
        <w:t>רשב"ם</w:t>
      </w:r>
      <w:r w:rsidRPr="00FE1E34">
        <w:rPr>
          <w:rFonts w:ascii="Narkisim" w:hAnsi="Narkisim"/>
          <w:rtl/>
        </w:rPr>
        <w:t xml:space="preserve"> (סוד"ה אע"ג) משמע דסמכינן על דבריו דוקא היכא דדק [ומוכח מתוך דבריו שמדייק], ולולי שהעמיד דבריו לא סמכינן על הכרת צורבא מדרבנן. וצ”ע.</w:t>
      </w:r>
    </w:p>
    <w:p w14:paraId="252613C9" w14:textId="77777777" w:rsidR="00A513C2" w:rsidRPr="00FE1E34" w:rsidRDefault="00000000" w:rsidP="00FE1E34">
      <w:pPr>
        <w:pStyle w:val="aa"/>
        <w:bidi/>
        <w:rPr>
          <w:rFonts w:ascii="Narkisim" w:hAnsi="Narkisim"/>
        </w:rPr>
      </w:pPr>
      <w:r w:rsidRPr="00FE1E34">
        <w:rPr>
          <w:rFonts w:ascii="Narkisim" w:hAnsi="Narkisim"/>
          <w:u w:val="single"/>
          <w:rtl/>
        </w:rPr>
        <w:t>אמר אביי האי צורבא מדרבנן דאזיל לקדושי איתתא נידבר עם הארץ בהדיה וכו'</w:t>
      </w:r>
      <w:r w:rsidRPr="00FE1E34">
        <w:rPr>
          <w:rFonts w:ascii="Narkisim" w:hAnsi="Narkisim"/>
          <w:rtl/>
        </w:rPr>
        <w:t>. פ</w:t>
      </w:r>
      <w:r w:rsidRPr="00FE1E34">
        <w:rPr>
          <w:rFonts w:ascii="Narkisim" w:hAnsi="Narkisim"/>
          <w:b/>
          <w:bCs/>
          <w:rtl/>
        </w:rPr>
        <w:t>רשב"ם</w:t>
      </w:r>
      <w:r w:rsidRPr="00FE1E34">
        <w:rPr>
          <w:rFonts w:ascii="Narkisim" w:hAnsi="Narkisim"/>
          <w:rtl/>
        </w:rPr>
        <w:t xml:space="preserve"> דלאו דרכיה למידק ולהכיר בנשים כל כך.</w:t>
      </w:r>
    </w:p>
    <w:p w14:paraId="40D1CA81" w14:textId="77777777" w:rsidR="00A513C2" w:rsidRPr="00FE1E34" w:rsidRDefault="00000000" w:rsidP="00FE1E34">
      <w:pPr>
        <w:pStyle w:val="a8"/>
        <w:bidi/>
        <w:rPr>
          <w:rFonts w:ascii="Narkisim" w:hAnsi="Narkisim"/>
        </w:rPr>
      </w:pPr>
      <w:r w:rsidRPr="00FE1E34">
        <w:rPr>
          <w:rFonts w:ascii="Narkisim" w:hAnsi="Narkisim"/>
          <w:rtl/>
        </w:rPr>
        <w:t>ה</w:t>
      </w:r>
      <w:r w:rsidRPr="00FE1E34">
        <w:rPr>
          <w:rFonts w:ascii="Narkisim" w:hAnsi="Narkisim"/>
          <w:b/>
          <w:bCs/>
          <w:rtl/>
        </w:rPr>
        <w:t>רמב"ם</w:t>
      </w:r>
      <w:r w:rsidRPr="00FE1E34">
        <w:rPr>
          <w:rFonts w:ascii="Narkisim" w:hAnsi="Narkisim"/>
          <w:rtl/>
        </w:rPr>
        <w:t xml:space="preserve"> (אישות כא ג) כת' דמותר להסתכל בפני הפנויה ולבדקה, כדי שיראה אם היא נאה בעיניו ישאנה ואין בזה צד איסור ולא עוד אלא שראוי לעשות כן. וה</w:t>
      </w:r>
      <w:r w:rsidRPr="00FE1E34">
        <w:rPr>
          <w:rFonts w:ascii="Narkisim" w:hAnsi="Narkisim"/>
          <w:b/>
          <w:bCs/>
          <w:rtl/>
        </w:rPr>
        <w:t>ראב"ד</w:t>
      </w:r>
      <w:r w:rsidRPr="00FE1E34">
        <w:rPr>
          <w:rFonts w:ascii="Narkisim" w:hAnsi="Narkisim"/>
          <w:rtl/>
        </w:rPr>
        <w:t xml:space="preserve"> השיג דמבואר בסוגיין דאין דרך ת"ח בכך. ו</w:t>
      </w:r>
      <w:r w:rsidRPr="00FE1E34">
        <w:rPr>
          <w:rFonts w:ascii="Narkisim" w:hAnsi="Narkisim"/>
          <w:b/>
          <w:bCs/>
          <w:rtl/>
        </w:rPr>
        <w:t>ה"ה</w:t>
      </w:r>
      <w:r w:rsidRPr="00FE1E34">
        <w:rPr>
          <w:rFonts w:ascii="Narkisim" w:hAnsi="Narkisim"/>
          <w:rtl/>
        </w:rPr>
        <w:t xml:space="preserve"> תי' דאיירי שבדקה פעם א' אפ”ה צורבא מרבנן אינו רגיל בהסתכלות צורת נשים ויכולים להחליף. וע"ע הג' יעב"ץ באופן אחר.</w:t>
      </w:r>
    </w:p>
    <w:p w14:paraId="4B529174" w14:textId="77777777" w:rsidR="00A513C2" w:rsidRPr="00FE1E34" w:rsidRDefault="00000000" w:rsidP="00FE1E34">
      <w:pPr>
        <w:bidi/>
        <w:rPr>
          <w:rFonts w:ascii="Narkisim" w:hAnsi="Narkisim" w:cs="Narkisim"/>
        </w:rPr>
      </w:pPr>
      <w:r w:rsidRPr="00FE1E34">
        <w:rPr>
          <w:rFonts w:ascii="Narkisim" w:hAnsi="Narkisim" w:cs="Narkisim"/>
          <w:u w:val="single"/>
          <w:rtl/>
        </w:rPr>
        <w:t>מ"ט דאמר קרא וכתב ונתן וכו'</w:t>
      </w:r>
      <w:r w:rsidRPr="00FE1E34">
        <w:rPr>
          <w:rFonts w:ascii="Narkisim" w:hAnsi="Narkisim" w:cs="Narkisim"/>
          <w:rtl/>
        </w:rPr>
        <w:t>. ה</w:t>
      </w:r>
      <w:r w:rsidRPr="00FE1E34">
        <w:rPr>
          <w:rFonts w:ascii="Narkisim" w:hAnsi="Narkisim" w:cs="Narkisim"/>
          <w:b/>
          <w:bCs/>
          <w:rtl/>
        </w:rPr>
        <w:t>נמוק"י</w:t>
      </w:r>
      <w:r w:rsidRPr="00FE1E34">
        <w:rPr>
          <w:rFonts w:ascii="Narkisim" w:hAnsi="Narkisim" w:cs="Narkisim"/>
          <w:rtl/>
        </w:rPr>
        <w:t xml:space="preserve"> פי' דדרשי' וכתב ונתן, משמע שהבעל הנותנו הוא מכתיבו, שפורע שכרו.</w:t>
      </w:r>
    </w:p>
    <w:p w14:paraId="39A2D9C5"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xml:space="preserve"> (גיטין כב: ושא”ר) דנו אי צריך שליחות הבעל בכתיבת הגט, או דסגי בצווי שיהא לשמה. ד'וכתב' קאי אסופר ולא אבעל. וכת' עפ”ז כוונת הגמ' (גיטין כ.) דבעינן 'ונתן', שיתן לה גט משלו.</w:t>
      </w:r>
    </w:p>
    <w:p w14:paraId="3789311C" w14:textId="77777777" w:rsidR="00A513C2" w:rsidRPr="00FE1E34" w:rsidRDefault="00000000" w:rsidP="00FE1E34">
      <w:pPr>
        <w:bidi/>
        <w:rPr>
          <w:rFonts w:ascii="Narkisim" w:hAnsi="Narkisim" w:cs="Narkisim"/>
        </w:rPr>
      </w:pPr>
      <w:r w:rsidRPr="00FE1E34">
        <w:rPr>
          <w:rFonts w:ascii="Narkisim" w:hAnsi="Narkisim" w:cs="Narkisim"/>
          <w:u w:val="single"/>
          <w:rtl/>
        </w:rPr>
        <w:t>והאידנא וכו' שדיוהו רבנן אאשה, כי היכי דלא לשהייה</w:t>
      </w:r>
      <w:r w:rsidRPr="00FE1E34">
        <w:rPr>
          <w:rFonts w:ascii="Narkisim" w:hAnsi="Narkisim" w:cs="Narkisim"/>
          <w:rtl/>
        </w:rPr>
        <w:t>. ה</w:t>
      </w:r>
      <w:r w:rsidRPr="00FE1E34">
        <w:rPr>
          <w:rFonts w:ascii="Narkisim" w:hAnsi="Narkisim" w:cs="Narkisim"/>
          <w:b/>
          <w:bCs/>
          <w:rtl/>
        </w:rPr>
        <w:t>נמוק"י</w:t>
      </w:r>
      <w:r w:rsidRPr="00FE1E34">
        <w:rPr>
          <w:rFonts w:ascii="Narkisim" w:hAnsi="Narkisim" w:cs="Narkisim"/>
          <w:rtl/>
        </w:rPr>
        <w:t xml:space="preserve"> כת' והא דכתיב וכתב ונתן לא קשיא, דצוואת כתיבה קאמר. [משמע דלמסקנא גילו חז"ל בתקנתם</w:t>
      </w:r>
      <w:r w:rsidRPr="00FE1E34">
        <w:rPr>
          <w:rStyle w:val="ac"/>
          <w:rFonts w:ascii="Narkisim" w:hAnsi="Narkisim" w:cs="Narkisim"/>
          <w:rtl/>
        </w:rPr>
        <w:footnoteReference w:id="468"/>
      </w:r>
      <w:r w:rsidRPr="00FE1E34">
        <w:rPr>
          <w:rFonts w:ascii="Narkisim" w:hAnsi="Narkisim" w:cs="Narkisim"/>
          <w:rtl/>
        </w:rPr>
        <w:t xml:space="preserve"> דלא בעינן שהבעל מכתיבו].</w:t>
      </w:r>
    </w:p>
    <w:p w14:paraId="252DD125" w14:textId="77777777" w:rsidR="00A513C2" w:rsidRPr="00FE1E34" w:rsidRDefault="00000000" w:rsidP="00FE1E34">
      <w:pPr>
        <w:pStyle w:val="a7"/>
        <w:bidi/>
        <w:rPr>
          <w:rFonts w:ascii="Narkisim" w:hAnsi="Narkisim"/>
        </w:rPr>
      </w:pPr>
      <w:r w:rsidRPr="00FE1E34">
        <w:rPr>
          <w:rFonts w:ascii="Narkisim" w:hAnsi="Narkisim"/>
          <w:rtl/>
        </w:rPr>
        <w:lastRenderedPageBreak/>
        <w:t>אבל בגמ' (גיטין כ., הו' בריטב”א)</w:t>
      </w:r>
      <w:r w:rsidRPr="00FE1E34">
        <w:rPr>
          <w:rStyle w:val="ac"/>
          <w:rFonts w:ascii="Narkisim" w:hAnsi="Narkisim"/>
          <w:rtl/>
        </w:rPr>
        <w:footnoteReference w:id="469"/>
      </w:r>
      <w:r w:rsidRPr="00FE1E34">
        <w:rPr>
          <w:rFonts w:ascii="Narkisim" w:hAnsi="Narkisim"/>
          <w:rtl/>
        </w:rPr>
        <w:t xml:space="preserve"> פי' דאקנויי אקני ליה רבנן</w:t>
      </w:r>
      <w:r w:rsidRPr="00FE1E34">
        <w:rPr>
          <w:rStyle w:val="ac"/>
          <w:rFonts w:ascii="Narkisim" w:hAnsi="Narkisim"/>
          <w:rtl/>
        </w:rPr>
        <w:footnoteReference w:id="470"/>
      </w:r>
      <w:r w:rsidRPr="00FE1E34">
        <w:rPr>
          <w:rFonts w:ascii="Narkisim" w:hAnsi="Narkisim"/>
          <w:rtl/>
        </w:rPr>
        <w:t>. פ</w:t>
      </w:r>
      <w:r w:rsidRPr="00FE1E34">
        <w:rPr>
          <w:rFonts w:ascii="Narkisim" w:hAnsi="Narkisim"/>
          <w:b/>
          <w:bCs/>
          <w:rtl/>
        </w:rPr>
        <w:t>רש”י</w:t>
      </w:r>
      <w:r w:rsidRPr="00FE1E34">
        <w:rPr>
          <w:rFonts w:ascii="Narkisim" w:hAnsi="Narkisim"/>
          <w:rtl/>
        </w:rPr>
        <w:t xml:space="preserve"> ההוא זוזא מדידה, והוי כמאן דיהיב ליה איהו, דהפקר ב"ד היה הפקר. ובפשוטו משמע דהקנו את המעות לבעל</w:t>
      </w:r>
      <w:r w:rsidRPr="00FE1E34">
        <w:rPr>
          <w:rStyle w:val="ac"/>
          <w:rFonts w:ascii="Narkisim" w:hAnsi="Narkisim"/>
          <w:rtl/>
        </w:rPr>
        <w:footnoteReference w:id="471"/>
      </w:r>
      <w:r w:rsidRPr="00FE1E34">
        <w:rPr>
          <w:rFonts w:ascii="Narkisim" w:hAnsi="Narkisim"/>
          <w:rtl/>
        </w:rPr>
        <w:t>. אבל ה</w:t>
      </w:r>
      <w:r w:rsidRPr="00FE1E34">
        <w:rPr>
          <w:rFonts w:ascii="Narkisim" w:hAnsi="Narkisim"/>
          <w:b/>
          <w:bCs/>
          <w:rtl/>
        </w:rPr>
        <w:t>רמב"ן</w:t>
      </w:r>
      <w:r w:rsidRPr="00FE1E34">
        <w:rPr>
          <w:rFonts w:ascii="Narkisim" w:hAnsi="Narkisim"/>
          <w:rtl/>
        </w:rPr>
        <w:t xml:space="preserve"> (קסז:) פי' גדר התקנה שאמרו שתהא כאומרת לו הא לך זוז והקנה הגט לבעל. וה</w:t>
      </w:r>
      <w:r w:rsidRPr="00FE1E34">
        <w:rPr>
          <w:rFonts w:ascii="Narkisim" w:hAnsi="Narkisim"/>
          <w:b/>
          <w:bCs/>
          <w:rtl/>
        </w:rPr>
        <w:t xml:space="preserve">ריטב"א </w:t>
      </w:r>
      <w:r w:rsidRPr="00FE1E34">
        <w:rPr>
          <w:rFonts w:ascii="Narkisim" w:hAnsi="Narkisim"/>
          <w:rtl/>
        </w:rPr>
        <w:t>כת' וכאילו היא פורעת בשבילו.</w:t>
      </w:r>
    </w:p>
    <w:p w14:paraId="69BD4757"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רמב"ם</w:t>
      </w:r>
      <w:r w:rsidRPr="00FE1E34">
        <w:rPr>
          <w:rFonts w:ascii="Narkisim" w:hAnsi="Narkisim" w:cs="Narkisim"/>
          <w:rtl/>
        </w:rPr>
        <w:t xml:space="preserve"> (גירושין כ ד) פסק שהאשה נותנת את השכר בכל מקום</w:t>
      </w:r>
      <w:r w:rsidRPr="00FE1E34">
        <w:rPr>
          <w:rStyle w:val="ac"/>
          <w:rFonts w:ascii="Narkisim" w:hAnsi="Narkisim" w:cs="Narkisim"/>
          <w:rtl/>
        </w:rPr>
        <w:footnoteReference w:id="472"/>
      </w:r>
      <w:r w:rsidRPr="00FE1E34">
        <w:rPr>
          <w:rFonts w:ascii="Narkisim" w:hAnsi="Narkisim" w:cs="Narkisim"/>
          <w:rtl/>
        </w:rPr>
        <w:t>. אבל ה</w:t>
      </w:r>
      <w:r w:rsidRPr="00FE1E34">
        <w:rPr>
          <w:rFonts w:ascii="Narkisim" w:hAnsi="Narkisim" w:cs="Narkisim"/>
          <w:b/>
          <w:bCs/>
          <w:rtl/>
        </w:rPr>
        <w:t>ב"י</w:t>
      </w:r>
      <w:r w:rsidRPr="00FE1E34">
        <w:rPr>
          <w:rFonts w:ascii="Narkisim" w:hAnsi="Narkisim" w:cs="Narkisim"/>
          <w:rtl/>
        </w:rPr>
        <w:t xml:space="preserve"> (קכ) הביא דה</w:t>
      </w:r>
      <w:r w:rsidRPr="00FE1E34">
        <w:rPr>
          <w:rFonts w:ascii="Narkisim" w:hAnsi="Narkisim" w:cs="Narkisim"/>
          <w:b/>
          <w:bCs/>
          <w:rtl/>
        </w:rPr>
        <w:t>רא"ש</w:t>
      </w:r>
      <w:r w:rsidRPr="00FE1E34">
        <w:rPr>
          <w:rFonts w:ascii="Narkisim" w:hAnsi="Narkisim" w:cs="Narkisim"/>
          <w:rtl/>
        </w:rPr>
        <w:t xml:space="preserve"> (סדר הגט, והג"מ בשם ס' התרומה) כת' דהבעל נותן שכר, ואם נתנה האשה כשר</w:t>
      </w:r>
      <w:r w:rsidRPr="00FE1E34">
        <w:rPr>
          <w:rStyle w:val="ac"/>
          <w:rFonts w:ascii="Narkisim" w:hAnsi="Narkisim" w:cs="Narkisim"/>
          <w:rtl/>
        </w:rPr>
        <w:footnoteReference w:id="473"/>
      </w:r>
      <w:r w:rsidRPr="00FE1E34">
        <w:rPr>
          <w:rFonts w:ascii="Narkisim" w:hAnsi="Narkisim" w:cs="Narkisim"/>
          <w:rtl/>
        </w:rPr>
        <w:t>. וה</w:t>
      </w:r>
      <w:r w:rsidRPr="00FE1E34">
        <w:rPr>
          <w:rFonts w:ascii="Narkisim" w:hAnsi="Narkisim" w:cs="Narkisim"/>
          <w:b/>
          <w:bCs/>
          <w:rtl/>
        </w:rPr>
        <w:t>פ”ח</w:t>
      </w:r>
      <w:r w:rsidRPr="00FE1E34">
        <w:rPr>
          <w:rFonts w:ascii="Narkisim" w:hAnsi="Narkisim" w:cs="Narkisim"/>
          <w:rtl/>
        </w:rPr>
        <w:t xml:space="preserve"> (ת) ביאר דדוקא כשהבעל מעכב תקנו רבנן שהאשה תתן, דתקנו שיהא קנוי לבעל לקיים דין וכתב ונתן</w:t>
      </w:r>
      <w:r w:rsidRPr="00FE1E34">
        <w:rPr>
          <w:rStyle w:val="ac"/>
          <w:rFonts w:ascii="Narkisim" w:hAnsi="Narkisim" w:cs="Narkisim"/>
          <w:rtl/>
        </w:rPr>
        <w:footnoteReference w:id="474"/>
      </w:r>
      <w:r w:rsidRPr="00FE1E34">
        <w:rPr>
          <w:rFonts w:ascii="Narkisim" w:hAnsi="Narkisim" w:cs="Narkisim"/>
          <w:rtl/>
        </w:rPr>
        <w:t>. וה</w:t>
      </w:r>
      <w:r w:rsidRPr="00FE1E34">
        <w:rPr>
          <w:rFonts w:ascii="Narkisim" w:hAnsi="Narkisim" w:cs="Narkisim"/>
          <w:b/>
          <w:bCs/>
          <w:rtl/>
        </w:rPr>
        <w:t>ט"ז</w:t>
      </w:r>
      <w:r w:rsidRPr="00FE1E34">
        <w:rPr>
          <w:rFonts w:ascii="Narkisim" w:hAnsi="Narkisim" w:cs="Narkisim"/>
          <w:rtl/>
        </w:rPr>
        <w:t xml:space="preserve"> (קכ ה) ביאר דנפק"מ היכא דנתנו סתם גט ולא פירשו מי ישלם שכר.</w:t>
      </w:r>
    </w:p>
    <w:p w14:paraId="1D66B8B6" w14:textId="77777777" w:rsidR="00A513C2" w:rsidRPr="00FE1E34" w:rsidRDefault="00000000" w:rsidP="00FE1E34">
      <w:pPr>
        <w:bidi/>
        <w:rPr>
          <w:rFonts w:ascii="Narkisim" w:hAnsi="Narkisim" w:cs="Narkisim"/>
        </w:rPr>
      </w:pPr>
      <w:r w:rsidRPr="00FE1E34">
        <w:rPr>
          <w:rFonts w:ascii="Narkisim" w:hAnsi="Narkisim" w:cs="Narkisim"/>
          <w:u w:val="single"/>
          <w:rtl/>
        </w:rPr>
        <w:t>פשיטא וכו</w:t>
      </w:r>
      <w:r w:rsidRPr="00FE1E34">
        <w:rPr>
          <w:rFonts w:ascii="Narkisim" w:hAnsi="Narkisim" w:cs="Narkisim"/>
          <w:rtl/>
        </w:rPr>
        <w:t>'. ה</w:t>
      </w:r>
      <w:r w:rsidRPr="00FE1E34">
        <w:rPr>
          <w:rFonts w:ascii="Narkisim" w:hAnsi="Narkisim" w:cs="Narkisim"/>
          <w:b/>
          <w:bCs/>
          <w:rtl/>
        </w:rPr>
        <w:t>ר"י מגאש</w:t>
      </w:r>
      <w:r w:rsidRPr="00FE1E34">
        <w:rPr>
          <w:rFonts w:ascii="Narkisim" w:hAnsi="Narkisim" w:cs="Narkisim"/>
          <w:rtl/>
        </w:rPr>
        <w:t xml:space="preserve"> פי' פשיטא דהלווה נותן שכר. ועד"ז דלוקח נותן שכר בשטר מקח</w:t>
      </w:r>
      <w:r w:rsidRPr="00FE1E34">
        <w:rPr>
          <w:rStyle w:val="ac"/>
          <w:rFonts w:ascii="Narkisim" w:hAnsi="Narkisim" w:cs="Narkisim"/>
          <w:rtl/>
        </w:rPr>
        <w:footnoteReference w:id="475"/>
      </w:r>
      <w:r w:rsidRPr="00FE1E34">
        <w:rPr>
          <w:rFonts w:ascii="Narkisim" w:hAnsi="Narkisim" w:cs="Narkisim"/>
          <w:rtl/>
        </w:rPr>
        <w:t>. ועד"ז דהחתן נותן שכר שטרי אירוסין. [וכ"כ בגליון הגמ']</w:t>
      </w:r>
      <w:r w:rsidRPr="00FE1E34">
        <w:rPr>
          <w:rStyle w:val="ac"/>
          <w:rFonts w:ascii="Narkisim" w:hAnsi="Narkisim" w:cs="Narkisim"/>
          <w:rtl/>
        </w:rPr>
        <w:footnoteReference w:id="476"/>
      </w:r>
      <w:r w:rsidRPr="00FE1E34">
        <w:rPr>
          <w:rFonts w:ascii="Narkisim" w:hAnsi="Narkisim" w:cs="Narkisim"/>
          <w:rtl/>
        </w:rPr>
        <w:t>. וכן מבואר מפ</w:t>
      </w:r>
      <w:r w:rsidRPr="00FE1E34">
        <w:rPr>
          <w:rFonts w:ascii="Narkisim" w:hAnsi="Narkisim" w:cs="Narkisim"/>
          <w:b/>
          <w:bCs/>
          <w:rtl/>
        </w:rPr>
        <w:t>רשב"ם</w:t>
      </w:r>
      <w:r w:rsidRPr="00FE1E34">
        <w:rPr>
          <w:rFonts w:ascii="Narkisim" w:hAnsi="Narkisim" w:cs="Narkisim"/>
          <w:rtl/>
        </w:rPr>
        <w:t xml:space="preserve"> (ד"ה מפני וד"ה אפי') דתי' הגמ' דאיירי באופן שהמכירה לתועלת המוכר ואבי הכלה, ומש"ה ס"ד דיתן הוא השכר.</w:t>
      </w:r>
    </w:p>
    <w:p w14:paraId="08C8EB5F"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רגמ"ה</w:t>
      </w:r>
      <w:r w:rsidRPr="00FE1E34">
        <w:rPr>
          <w:rFonts w:ascii="Narkisim" w:hAnsi="Narkisim"/>
          <w:rtl/>
        </w:rPr>
        <w:t xml:space="preserve"> פי' הטעם דהלווה נותן שכר, דריוח שלו הוא. וה</w:t>
      </w:r>
      <w:r w:rsidRPr="00FE1E34">
        <w:rPr>
          <w:rFonts w:ascii="Narkisim" w:hAnsi="Narkisim"/>
          <w:b/>
          <w:bCs/>
          <w:rtl/>
        </w:rPr>
        <w:t>רמ"ה</w:t>
      </w:r>
      <w:r w:rsidRPr="00FE1E34">
        <w:rPr>
          <w:rFonts w:ascii="Narkisim" w:hAnsi="Narkisim"/>
          <w:rtl/>
        </w:rPr>
        <w:t xml:space="preserve"> (ח) כת' דאף דשטר ההלוואה בא לחזוקיה לממונא דמלוה, והמלוה נהנה בגופו של שטר. ואפ"ה לענין אגרא מי שנהנה בממון נותן שכר, ולא מי שנהנה בגוף השטר. וש"מ לכל כיוצא בזה.</w:t>
      </w:r>
    </w:p>
    <w:p w14:paraId="1EFA5968"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ר"י מגאש</w:t>
      </w:r>
      <w:r w:rsidRPr="00FE1E34">
        <w:rPr>
          <w:rFonts w:ascii="Narkisim" w:hAnsi="Narkisim" w:cs="Narkisim"/>
          <w:rtl/>
        </w:rPr>
        <w:t xml:space="preserve"> הביא </w:t>
      </w:r>
      <w:r w:rsidRPr="00FE1E34">
        <w:rPr>
          <w:rFonts w:ascii="Narkisim" w:hAnsi="Narkisim" w:cs="Narkisim"/>
          <w:b/>
          <w:bCs/>
          <w:rtl/>
        </w:rPr>
        <w:t>י"מ</w:t>
      </w:r>
      <w:r w:rsidRPr="00FE1E34">
        <w:rPr>
          <w:rFonts w:ascii="Narkisim" w:hAnsi="Narkisim" w:cs="Narkisim"/>
          <w:rtl/>
        </w:rPr>
        <w:t xml:space="preserve"> דקאי אעיקר מילתא, דפשיטא דצריך דעת שניהם. ועפ"ז תי' הגמ' דעיסקא ומוכר מפני רעתה הוה זכות לו, ואי"צ דעת המתחייב. קמ"ל.</w:t>
      </w:r>
    </w:p>
    <w:p w14:paraId="05449F9C"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 מגאש</w:t>
      </w:r>
      <w:r w:rsidRPr="00FE1E34">
        <w:rPr>
          <w:rFonts w:ascii="Narkisim" w:hAnsi="Narkisim"/>
          <w:rtl/>
        </w:rPr>
        <w:t xml:space="preserve"> דחה דגבי שטרי אירוסין ונשואין, היכי ס"ד דבחתן צורבא מרבנן אי"צ דעת שניהם, אלא מדעת החתן בלחוד. והא ודאי עדות שקר היא.</w:t>
      </w:r>
    </w:p>
    <w:p w14:paraId="34ABD952" w14:textId="77777777" w:rsidR="00A513C2" w:rsidRPr="00FE1E34" w:rsidRDefault="00000000" w:rsidP="00FE1E34">
      <w:pPr>
        <w:pStyle w:val="a7"/>
        <w:bidi/>
        <w:rPr>
          <w:rFonts w:ascii="Narkisim" w:hAnsi="Narkisim"/>
        </w:rPr>
      </w:pPr>
      <w:r w:rsidRPr="00FE1E34">
        <w:rPr>
          <w:rFonts w:ascii="Narkisim" w:hAnsi="Narkisim"/>
          <w:rtl/>
        </w:rPr>
        <w:t xml:space="preserve">אמנם </w:t>
      </w:r>
      <w:r w:rsidRPr="00FE1E34">
        <w:rPr>
          <w:rFonts w:ascii="Narkisim" w:hAnsi="Narkisim"/>
          <w:b/>
          <w:bCs/>
          <w:rtl/>
        </w:rPr>
        <w:t>רגמ"ה</w:t>
      </w:r>
      <w:r w:rsidRPr="00FE1E34">
        <w:rPr>
          <w:rFonts w:ascii="Narkisim" w:hAnsi="Narkisim"/>
          <w:rtl/>
        </w:rPr>
        <w:t xml:space="preserve"> [גבי שטרי אירוסין</w:t>
      </w:r>
      <w:r w:rsidRPr="00FE1E34">
        <w:rPr>
          <w:rStyle w:val="ac"/>
          <w:rFonts w:ascii="Narkisim" w:hAnsi="Narkisim"/>
          <w:rtl/>
        </w:rPr>
        <w:footnoteReference w:id="477"/>
      </w:r>
      <w:r w:rsidRPr="00FE1E34">
        <w:rPr>
          <w:rFonts w:ascii="Narkisim" w:hAnsi="Narkisim"/>
          <w:rtl/>
        </w:rPr>
        <w:t>] פי' פשיטא, דאין כותבין אלא מדעת שניהן עד שיתרצו שניהן. וביאר דס"ד דבצורבא מרבנן כותבין שלא מדעתה, דכיון דצורבא מרבנן הוא תתרצה בהנהו קדושין כשיגיע לידה</w:t>
      </w:r>
      <w:r w:rsidRPr="00FE1E34">
        <w:rPr>
          <w:rStyle w:val="ac"/>
          <w:rFonts w:ascii="Narkisim" w:hAnsi="Narkisim"/>
          <w:rtl/>
        </w:rPr>
        <w:footnoteReference w:id="478"/>
      </w:r>
      <w:r w:rsidRPr="00FE1E34">
        <w:rPr>
          <w:rFonts w:ascii="Narkisim" w:hAnsi="Narkisim"/>
          <w:rtl/>
        </w:rPr>
        <w:t>. קמ"ל דאפי' הכי אין כותבין אלא מדעת שניהן.</w:t>
      </w:r>
    </w:p>
    <w:p w14:paraId="3FBCFABA" w14:textId="77777777" w:rsidR="00A513C2" w:rsidRPr="00FE1E34" w:rsidRDefault="00000000" w:rsidP="00FE1E34">
      <w:pPr>
        <w:bidi/>
        <w:rPr>
          <w:rFonts w:ascii="Narkisim" w:hAnsi="Narkisim" w:cs="Narkisim"/>
        </w:rPr>
      </w:pPr>
      <w:r w:rsidRPr="00FE1E34">
        <w:rPr>
          <w:rFonts w:ascii="Narkisim" w:hAnsi="Narkisim" w:cs="Narkisim"/>
          <w:u w:val="single"/>
          <w:rtl/>
        </w:rPr>
        <w:t>ל"צ במוכר שדה מפני רעתה</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[ע"פ הג' הב"ח] קי"ל דהוה להנאת הלוקח</w:t>
      </w:r>
      <w:r w:rsidRPr="00FE1E34">
        <w:rPr>
          <w:rStyle w:val="ac"/>
          <w:rFonts w:ascii="Narkisim" w:hAnsi="Narkisim" w:cs="Narkisim"/>
          <w:rtl/>
        </w:rPr>
        <w:footnoteReference w:id="479"/>
      </w:r>
      <w:r w:rsidRPr="00FE1E34">
        <w:rPr>
          <w:rFonts w:ascii="Narkisim" w:hAnsi="Narkisim" w:cs="Narkisim"/>
          <w:rtl/>
        </w:rPr>
        <w:t xml:space="preserve"> וכו' זבנת קנית זבין </w:t>
      </w:r>
      <w:r w:rsidRPr="00FE1E34">
        <w:rPr>
          <w:rFonts w:ascii="Narkisim" w:hAnsi="Narkisim" w:cs="Narkisim"/>
          <w:rtl/>
        </w:rPr>
        <w:lastRenderedPageBreak/>
        <w:t>אוביד (כדאי' ב”מ נא.). וכ"כ ה</w:t>
      </w:r>
      <w:r w:rsidRPr="00FE1E34">
        <w:rPr>
          <w:rFonts w:ascii="Narkisim" w:hAnsi="Narkisim" w:cs="Narkisim"/>
          <w:b/>
          <w:bCs/>
          <w:rtl/>
        </w:rPr>
        <w:t>ר"י מגאש</w:t>
      </w:r>
      <w:r w:rsidRPr="00FE1E34">
        <w:rPr>
          <w:rFonts w:ascii="Narkisim" w:hAnsi="Narkisim" w:cs="Narkisim"/>
          <w:rtl/>
        </w:rPr>
        <w:t xml:space="preserve"> דאף מוכר מפני רעתה הוה הפסד, כדאמרי זבנת קנית</w:t>
      </w:r>
      <w:r w:rsidRPr="00FE1E34">
        <w:rPr>
          <w:rStyle w:val="ac"/>
          <w:rFonts w:ascii="Narkisim" w:hAnsi="Narkisim" w:cs="Narkisim"/>
          <w:rtl/>
        </w:rPr>
        <w:footnoteReference w:id="480"/>
      </w:r>
      <w:r w:rsidRPr="00FE1E34">
        <w:rPr>
          <w:rFonts w:ascii="Narkisim" w:hAnsi="Narkisim" w:cs="Narkisim"/>
          <w:rtl/>
        </w:rPr>
        <w:t>. [מבואר דקמ"ל דאף מפני רעתה הוה רווח למוכר</w:t>
      </w:r>
      <w:r w:rsidRPr="00FE1E34">
        <w:rPr>
          <w:rStyle w:val="ac"/>
          <w:rFonts w:ascii="Narkisim" w:hAnsi="Narkisim" w:cs="Narkisim"/>
          <w:rtl/>
        </w:rPr>
        <w:footnoteReference w:id="481"/>
      </w:r>
      <w:r w:rsidRPr="00FE1E34">
        <w:rPr>
          <w:rFonts w:ascii="Narkisim" w:hAnsi="Narkisim" w:cs="Narkisim"/>
          <w:rtl/>
        </w:rPr>
        <w:t>].</w:t>
      </w:r>
    </w:p>
    <w:p w14:paraId="4FEB868A"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(קסז:) הק' דאף שטר מכר בעינן ספר מקנה (כדאי' גיטין כ:), א"כ האיך מהני דהלוקח נותן שכר. והרמב"ן נקט דכיון דהלוקח נותן שכר לא יחשב ספר מקנה. וע”ד קו' הגמ' (גיטין כ.).</w:t>
      </w:r>
    </w:p>
    <w:p w14:paraId="1995353A" w14:textId="77777777" w:rsidR="00A513C2" w:rsidRPr="00FE1E34" w:rsidRDefault="00000000" w:rsidP="00FE1E34">
      <w:pPr>
        <w:pStyle w:val="a7"/>
        <w:bidi/>
        <w:rPr>
          <w:rFonts w:ascii="Narkisim" w:hAnsi="Narkisim"/>
        </w:rPr>
      </w:pPr>
      <w:r w:rsidRPr="00FE1E34">
        <w:rPr>
          <w:rFonts w:ascii="Narkisim" w:hAnsi="Narkisim"/>
          <w:rtl/>
        </w:rPr>
        <w:t>והרמב"ן תי' דהוה תקנת חכמים שמי שנשכר יתן השכר</w:t>
      </w:r>
      <w:r w:rsidRPr="00FE1E34">
        <w:rPr>
          <w:rStyle w:val="ac"/>
          <w:rFonts w:ascii="Narkisim" w:hAnsi="Narkisim"/>
          <w:rtl/>
        </w:rPr>
        <w:footnoteReference w:id="482"/>
      </w:r>
      <w:r w:rsidRPr="00FE1E34">
        <w:rPr>
          <w:rFonts w:ascii="Narkisim" w:hAnsi="Narkisim"/>
          <w:rtl/>
        </w:rPr>
        <w:t>. ונעשה כאומר לו הא לך זוזי והקנה שטר למוכר. וכת' דאף באשה הוא כן</w:t>
      </w:r>
      <w:r w:rsidRPr="00FE1E34">
        <w:rPr>
          <w:rStyle w:val="ac"/>
          <w:rFonts w:ascii="Narkisim" w:hAnsi="Narkisim"/>
          <w:rtl/>
        </w:rPr>
        <w:footnoteReference w:id="483"/>
      </w:r>
      <w:r w:rsidRPr="00FE1E34">
        <w:rPr>
          <w:rFonts w:ascii="Narkisim" w:hAnsi="Narkisim"/>
          <w:rtl/>
        </w:rPr>
        <w:t>. וה</w:t>
      </w:r>
      <w:r w:rsidRPr="00FE1E34">
        <w:rPr>
          <w:rFonts w:ascii="Narkisim" w:hAnsi="Narkisim"/>
          <w:b/>
          <w:bCs/>
          <w:rtl/>
        </w:rPr>
        <w:t>נתיבות</w:t>
      </w:r>
      <w:r w:rsidRPr="00FE1E34">
        <w:rPr>
          <w:rFonts w:ascii="Narkisim" w:hAnsi="Narkisim"/>
          <w:rtl/>
        </w:rPr>
        <w:t xml:space="preserve"> (קצא א) הביא בשם הרמב"ן דבכל השטרות אמרי' אקנויי אקני ליה רבנן, וכמו בגט (שם, הו' לעיל).</w:t>
      </w:r>
    </w:p>
    <w:p w14:paraId="0C27A46D"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 xml:space="preserve">קצות </w:t>
      </w:r>
      <w:r w:rsidRPr="00FE1E34">
        <w:rPr>
          <w:rFonts w:ascii="Narkisim" w:hAnsi="Narkisim" w:cs="Narkisim"/>
          <w:rtl/>
        </w:rPr>
        <w:t>(קצא א) כת' דאף דהלוקח נותן שכר הסופר, צריך לחזור ולהקנות את השטר למוכר, דבעינן ספר מקנה (כדאי' גיטין כ:)</w:t>
      </w:r>
      <w:r w:rsidRPr="00FE1E34">
        <w:rPr>
          <w:rStyle w:val="ac"/>
          <w:rFonts w:ascii="Narkisim" w:hAnsi="Narkisim" w:cs="Narkisim"/>
          <w:rtl/>
        </w:rPr>
        <w:footnoteReference w:id="484"/>
      </w:r>
      <w:r w:rsidRPr="00FE1E34">
        <w:rPr>
          <w:rFonts w:ascii="Narkisim" w:hAnsi="Narkisim" w:cs="Narkisim"/>
          <w:rtl/>
        </w:rPr>
        <w:t>. דדוקא בגט אשה איתא (שם כ.) דאקנויי מקני ליה רבנן.</w:t>
      </w:r>
    </w:p>
    <w:p w14:paraId="67DB9F78"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נתיבות</w:t>
      </w:r>
      <w:r w:rsidRPr="00FE1E34">
        <w:rPr>
          <w:rFonts w:ascii="Narkisim" w:hAnsi="Narkisim"/>
          <w:rtl/>
        </w:rPr>
        <w:t xml:space="preserve"> (שם) כת' דרק גוף הנייר והדיו בעינן שיהא של מקנה, שיחשב ספר מקנה. אבל שכר סופר משל לוקח, ואינו מגרע בספר מקנה</w:t>
      </w:r>
      <w:r w:rsidRPr="00FE1E34">
        <w:rPr>
          <w:rStyle w:val="ac"/>
          <w:rFonts w:ascii="Narkisim" w:hAnsi="Narkisim"/>
          <w:rtl/>
        </w:rPr>
        <w:footnoteReference w:id="485"/>
      </w:r>
      <w:r w:rsidRPr="00FE1E34">
        <w:rPr>
          <w:rFonts w:ascii="Narkisim" w:hAnsi="Narkisim"/>
          <w:rtl/>
        </w:rPr>
        <w:t>. אך הביא דברמב"ן (הנ"ל) מבואר דלא כן.</w:t>
      </w:r>
    </w:p>
    <w:p w14:paraId="6F81AF6F" w14:textId="77777777" w:rsidR="00A513C2" w:rsidRPr="00FE1E34" w:rsidRDefault="00000000" w:rsidP="00FE1E34">
      <w:pPr>
        <w:bidi/>
        <w:rPr>
          <w:rFonts w:ascii="Narkisim" w:hAnsi="Narkisim" w:cs="Narkisim"/>
        </w:rPr>
      </w:pPr>
      <w:r w:rsidRPr="00FE1E34">
        <w:rPr>
          <w:rFonts w:ascii="Narkisim" w:hAnsi="Narkisim" w:cs="Narkisim"/>
          <w:u w:val="single"/>
          <w:rtl/>
        </w:rPr>
        <w:t>ל"צ דאפי' לצורבא מרבנן, דניח”ל וכו'</w:t>
      </w:r>
      <w:r w:rsidRPr="00FE1E34">
        <w:rPr>
          <w:rFonts w:ascii="Narkisim" w:hAnsi="Narkisim" w:cs="Narkisim"/>
          <w:rtl/>
        </w:rPr>
        <w:t>. ה</w:t>
      </w:r>
      <w:r w:rsidRPr="00FE1E34">
        <w:rPr>
          <w:rFonts w:ascii="Narkisim" w:hAnsi="Narkisim" w:cs="Narkisim"/>
          <w:b/>
          <w:bCs/>
          <w:rtl/>
        </w:rPr>
        <w:t>רמב"ן</w:t>
      </w:r>
      <w:r w:rsidRPr="00FE1E34">
        <w:rPr>
          <w:rFonts w:ascii="Narkisim" w:hAnsi="Narkisim" w:cs="Narkisim"/>
          <w:rtl/>
        </w:rPr>
        <w:t xml:space="preserve"> (במשנה) כת' דלמ"ד שטר קידושין ממש</w:t>
      </w:r>
      <w:r w:rsidRPr="00FE1E34">
        <w:rPr>
          <w:rStyle w:val="ac"/>
          <w:rFonts w:ascii="Narkisim" w:hAnsi="Narkisim" w:cs="Narkisim"/>
          <w:rtl/>
        </w:rPr>
        <w:footnoteReference w:id="486"/>
      </w:r>
      <w:r w:rsidRPr="00FE1E34">
        <w:rPr>
          <w:rFonts w:ascii="Narkisim" w:hAnsi="Narkisim" w:cs="Narkisim"/>
          <w:rtl/>
        </w:rPr>
        <w:t>, וס"ד שהיא תתן שכר, והאשה צריכה לומר שהשכר הוא כדי שהסופר יקנה את השטר לבעל, וכדאמרי' גבי בגיטין (כנ”ל). דודאי בעינן שיהא שטר הקדושין שלו, ואפי' בצורבא מרבנן. דאיתקש ליציאה להויה.</w:t>
      </w:r>
    </w:p>
    <w:p w14:paraId="5D34244B" w14:textId="77777777" w:rsidR="00A513C2" w:rsidRPr="00FE1E34" w:rsidRDefault="00000000" w:rsidP="00FE1E34">
      <w:pPr>
        <w:bidi/>
        <w:rPr>
          <w:rFonts w:ascii="Narkisim" w:hAnsi="Narkisim" w:cs="Narkisim"/>
        </w:rPr>
      </w:pPr>
      <w:r w:rsidRPr="00FE1E34">
        <w:rPr>
          <w:rFonts w:ascii="Narkisim" w:hAnsi="Narkisim" w:cs="Narkisim"/>
          <w:u w:val="single"/>
          <w:rtl/>
        </w:rPr>
        <w:t>שטרי טענתא</w:t>
      </w:r>
      <w:r w:rsidRPr="00FE1E34">
        <w:rPr>
          <w:rFonts w:ascii="Narkisim" w:hAnsi="Narkisim" w:cs="Narkisim"/>
          <w:rtl/>
        </w:rPr>
        <w:t>. פ</w:t>
      </w:r>
      <w:r w:rsidRPr="00FE1E34">
        <w:rPr>
          <w:rFonts w:ascii="Narkisim" w:hAnsi="Narkisim" w:cs="Narkisim"/>
          <w:b/>
          <w:bCs/>
          <w:rtl/>
        </w:rPr>
        <w:t xml:space="preserve">רשב"ם </w:t>
      </w:r>
      <w:r w:rsidRPr="00FE1E34">
        <w:rPr>
          <w:rFonts w:ascii="Narkisim" w:hAnsi="Narkisim" w:cs="Narkisim"/>
          <w:rtl/>
        </w:rPr>
        <w:t>סופרי הדיינים</w:t>
      </w:r>
      <w:r w:rsidRPr="00FE1E34">
        <w:rPr>
          <w:rStyle w:val="ac"/>
          <w:rFonts w:ascii="Narkisim" w:hAnsi="Narkisim" w:cs="Narkisim"/>
          <w:rtl/>
        </w:rPr>
        <w:footnoteReference w:id="487"/>
      </w:r>
      <w:r w:rsidRPr="00FE1E34">
        <w:rPr>
          <w:rFonts w:ascii="Narkisim" w:hAnsi="Narkisim" w:cs="Narkisim"/>
          <w:rtl/>
        </w:rPr>
        <w:t xml:space="preserve"> היו כותבין טענות אנשי הריב, כדי שלא יהו טוענין וחוזרין וטוענין.</w:t>
      </w:r>
    </w:p>
    <w:p w14:paraId="34612B89" w14:textId="77777777" w:rsidR="00A513C2" w:rsidRPr="00FE1E34" w:rsidRDefault="00000000" w:rsidP="00FE1E34">
      <w:pPr>
        <w:pStyle w:val="a7"/>
        <w:bidi/>
        <w:rPr>
          <w:rFonts w:ascii="Narkisim" w:hAnsi="Narkisim"/>
        </w:rPr>
      </w:pPr>
      <w:r w:rsidRPr="00FE1E34">
        <w:rPr>
          <w:rFonts w:ascii="Narkisim" w:hAnsi="Narkisim"/>
          <w:rtl/>
        </w:rPr>
        <w:t>ובפשוטו כותבים כדי שיזכרו הדברים. שלא יוכלו להכחיש, ולומר שלא טען כך. אבל ה</w:t>
      </w:r>
      <w:r w:rsidRPr="00FE1E34">
        <w:rPr>
          <w:rFonts w:ascii="Narkisim" w:hAnsi="Narkisim"/>
          <w:b/>
          <w:bCs/>
          <w:rtl/>
        </w:rPr>
        <w:t>נמוק"י</w:t>
      </w:r>
      <w:r w:rsidRPr="00FE1E34">
        <w:rPr>
          <w:rFonts w:ascii="Narkisim" w:hAnsi="Narkisim"/>
          <w:rtl/>
        </w:rPr>
        <w:t xml:space="preserve"> (כאן, והר"ן ב"מ כ., וכ”פ השו”ע פ ב) חידש דאף באופן שרשאי לחזור בטענתו מפטור לפטור, לאחר כתיבה אין יכול לחזור ולטעון. ואפי' בנותן אמתלא. וה</w:t>
      </w:r>
      <w:r w:rsidRPr="00FE1E34">
        <w:rPr>
          <w:rFonts w:ascii="Narkisim" w:hAnsi="Narkisim"/>
          <w:b/>
          <w:bCs/>
          <w:rtl/>
        </w:rPr>
        <w:t>ר"ן</w:t>
      </w:r>
      <w:r w:rsidRPr="00FE1E34">
        <w:rPr>
          <w:rFonts w:ascii="Narkisim" w:hAnsi="Narkisim"/>
          <w:rtl/>
        </w:rPr>
        <w:t xml:space="preserve"> (ב"מ) ביאר דאמרי' דבדוקא טען, כיון שלא חזר בו בשעת כתיבה. והיינו דתנן דבעינן דעת שניהם בכתיבה.</w:t>
      </w:r>
    </w:p>
    <w:p w14:paraId="0ECFFBE4" w14:textId="77777777" w:rsidR="00A513C2" w:rsidRPr="00FE1E34" w:rsidRDefault="00000000" w:rsidP="00FE1E34">
      <w:pPr>
        <w:bidi/>
        <w:rPr>
          <w:rFonts w:ascii="Narkisim" w:hAnsi="Narkisim" w:cs="Narkisim"/>
        </w:rPr>
      </w:pPr>
      <w:r w:rsidRPr="00FE1E34">
        <w:rPr>
          <w:rFonts w:ascii="Narkisim" w:hAnsi="Narkisim" w:cs="Narkisim"/>
          <w:u w:val="single"/>
          <w:rtl/>
        </w:rPr>
        <w:t>ר' ירמיה ב”א אמר זה בורר לו א' וכו'</w:t>
      </w:r>
      <w:r w:rsidRPr="00FE1E34">
        <w:rPr>
          <w:rFonts w:ascii="Narkisim" w:hAnsi="Narkisim" w:cs="Narkisim"/>
          <w:rtl/>
        </w:rPr>
        <w:t>. פ</w:t>
      </w:r>
      <w:r w:rsidRPr="00FE1E34">
        <w:rPr>
          <w:rFonts w:ascii="Narkisim" w:hAnsi="Narkisim" w:cs="Narkisim"/>
          <w:b/>
          <w:bCs/>
          <w:rtl/>
        </w:rPr>
        <w:t>רש"י</w:t>
      </w:r>
      <w:r w:rsidRPr="00FE1E34">
        <w:rPr>
          <w:rFonts w:ascii="Narkisim" w:hAnsi="Narkisim" w:cs="Narkisim"/>
          <w:rtl/>
        </w:rPr>
        <w:t xml:space="preserve"> (ב"מ כ.) דכותבין שלא יוכלו לחזור בהן מבחירת הדיינים. וה</w:t>
      </w:r>
      <w:r w:rsidRPr="00FE1E34">
        <w:rPr>
          <w:rFonts w:ascii="Narkisim" w:hAnsi="Narkisim" w:cs="Narkisim"/>
          <w:b/>
          <w:bCs/>
          <w:rtl/>
        </w:rPr>
        <w:t>רמב"ן</w:t>
      </w:r>
      <w:r w:rsidRPr="00FE1E34">
        <w:rPr>
          <w:rFonts w:ascii="Narkisim" w:hAnsi="Narkisim" w:cs="Narkisim"/>
          <w:rtl/>
        </w:rPr>
        <w:t xml:space="preserve"> (ב"מ, והר”ן כאן) דייק דע"י השטר אינם יכולים לחזור. דאל"כ אמאי יכתבו, הרי אין לחוש שישכחו דבריהם. ומש"ה בעינן דעת שניהם בכתיבה, כיון דאם לא יכתבו רשאין לחזור.</w:t>
      </w:r>
    </w:p>
    <w:p w14:paraId="5BFF1A7D" w14:textId="77777777" w:rsidR="00A513C2" w:rsidRPr="00FE1E34" w:rsidRDefault="00000000" w:rsidP="00FE1E34">
      <w:pPr>
        <w:pStyle w:val="a8"/>
        <w:bidi/>
        <w:rPr>
          <w:rFonts w:ascii="Narkisim" w:hAnsi="Narkisim"/>
        </w:rPr>
      </w:pPr>
      <w:r w:rsidRPr="00FE1E34">
        <w:rPr>
          <w:rFonts w:ascii="Narkisim" w:hAnsi="Narkisim"/>
          <w:rtl/>
        </w:rPr>
        <w:t xml:space="preserve">אך הביא </w:t>
      </w:r>
      <w:r w:rsidRPr="00FE1E34">
        <w:rPr>
          <w:rFonts w:ascii="Narkisim" w:hAnsi="Narkisim"/>
          <w:b/>
          <w:bCs/>
          <w:rtl/>
        </w:rPr>
        <w:t>שו"ת הרי"ף</w:t>
      </w:r>
      <w:r w:rsidRPr="00FE1E34">
        <w:rPr>
          <w:rFonts w:ascii="Narkisim" w:hAnsi="Narkisim"/>
          <w:rtl/>
        </w:rPr>
        <w:t xml:space="preserve"> דאף כשבררו רשאין לחזור, עד שיגמר הדין. וכת' דה"מ כשלא כתבו שטר בירורין, והרי"ף מודה כשכתבו שטר בירורין הו"ל כמאן דקנו מידו ואינו חוזר.</w:t>
      </w:r>
    </w:p>
    <w:p w14:paraId="64A8243F" w14:textId="77777777" w:rsidR="00A513C2" w:rsidRPr="00FE1E34" w:rsidRDefault="00000000" w:rsidP="00FE1E34">
      <w:pPr>
        <w:pStyle w:val="a8"/>
        <w:bidi/>
        <w:rPr>
          <w:rFonts w:ascii="Narkisim" w:hAnsi="Narkisim"/>
        </w:rPr>
      </w:pPr>
      <w:r w:rsidRPr="00FE1E34">
        <w:rPr>
          <w:rFonts w:ascii="Narkisim" w:hAnsi="Narkisim"/>
          <w:rtl/>
        </w:rPr>
        <w:t xml:space="preserve">ועוד הביא </w:t>
      </w:r>
      <w:r w:rsidRPr="00FE1E34">
        <w:rPr>
          <w:rFonts w:ascii="Narkisim" w:hAnsi="Narkisim"/>
          <w:b/>
          <w:bCs/>
          <w:rtl/>
        </w:rPr>
        <w:t>י"מ</w:t>
      </w:r>
      <w:r w:rsidRPr="00FE1E34">
        <w:rPr>
          <w:rFonts w:ascii="Narkisim" w:hAnsi="Narkisim"/>
          <w:rtl/>
        </w:rPr>
        <w:t xml:space="preserve"> דמשהתחילו הטענות אינו יכול לחזור, אפי' בלא כתיבה וקנין [ודלא כרי"ף]. והביא סייעתא מהירושלמי (סנהדרין). [וכן הביא הנמוק"י כאן</w:t>
      </w:r>
      <w:r w:rsidRPr="00FE1E34">
        <w:rPr>
          <w:rStyle w:val="ac"/>
          <w:rFonts w:ascii="Narkisim" w:hAnsi="Narkisim"/>
          <w:rtl/>
        </w:rPr>
        <w:footnoteReference w:id="488"/>
      </w:r>
      <w:r w:rsidRPr="00FE1E34">
        <w:rPr>
          <w:rFonts w:ascii="Narkisim" w:hAnsi="Narkisim"/>
          <w:rtl/>
        </w:rPr>
        <w:t>].</w:t>
      </w:r>
    </w:p>
    <w:p w14:paraId="218361E0" w14:textId="77777777" w:rsidR="00A513C2" w:rsidRPr="00FE1E34" w:rsidRDefault="00000000" w:rsidP="00FE1E34">
      <w:pPr>
        <w:bidi/>
        <w:rPr>
          <w:rFonts w:ascii="Narkisim" w:hAnsi="Narkisim" w:cs="Narkisim"/>
        </w:rPr>
      </w:pPr>
      <w:r w:rsidRPr="00FE1E34">
        <w:rPr>
          <w:rFonts w:ascii="Narkisim" w:hAnsi="Narkisim" w:cs="Narkisim"/>
          <w:rtl/>
        </w:rPr>
        <w:t>וב</w:t>
      </w:r>
      <w:r w:rsidRPr="00FE1E34">
        <w:rPr>
          <w:rFonts w:ascii="Narkisim" w:hAnsi="Narkisim" w:cs="Narkisim"/>
          <w:b/>
          <w:bCs/>
          <w:rtl/>
        </w:rPr>
        <w:t>חי' הר"ן</w:t>
      </w:r>
      <w:r w:rsidRPr="00FE1E34">
        <w:rPr>
          <w:rFonts w:ascii="Narkisim" w:hAnsi="Narkisim" w:cs="Narkisim"/>
          <w:rtl/>
        </w:rPr>
        <w:t xml:space="preserve"> כת' דאפשר עוד שקודם שכתבו יכול להוסיף על שלשה הדיינים</w:t>
      </w:r>
      <w:r w:rsidRPr="00FE1E34">
        <w:rPr>
          <w:rStyle w:val="ac"/>
          <w:rFonts w:ascii="Narkisim" w:hAnsi="Narkisim" w:cs="Narkisim"/>
          <w:rtl/>
        </w:rPr>
        <w:footnoteReference w:id="489"/>
      </w:r>
      <w:r w:rsidRPr="00FE1E34">
        <w:rPr>
          <w:rFonts w:ascii="Narkisim" w:hAnsi="Narkisim" w:cs="Narkisim"/>
          <w:rtl/>
        </w:rPr>
        <w:t>. אבל לאחר שכתבו שטרי ברורין אין מוסיפין.</w:t>
      </w:r>
    </w:p>
    <w:p w14:paraId="484E91CF" w14:textId="77777777" w:rsidR="00A513C2" w:rsidRPr="00FE1E34" w:rsidRDefault="00000000" w:rsidP="00FE1E34">
      <w:pPr>
        <w:bidi/>
        <w:rPr>
          <w:rFonts w:ascii="Narkisim" w:hAnsi="Narkisim" w:cs="Narkisim"/>
        </w:rPr>
      </w:pPr>
      <w:r w:rsidRPr="00FE1E34">
        <w:rPr>
          <w:rFonts w:ascii="Narkisim" w:hAnsi="Narkisim" w:cs="Narkisim"/>
          <w:u w:val="single"/>
          <w:rtl/>
        </w:rPr>
        <w:t>לימא בכופין על מדת סדום קא מיפלגי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דכופין לעשות שטר א' בין שניהם. דהוה מידת סדום שלא יהנו זה מזה</w:t>
      </w:r>
      <w:r w:rsidRPr="00FE1E34">
        <w:rPr>
          <w:rStyle w:val="ac"/>
          <w:rFonts w:ascii="Narkisim" w:hAnsi="Narkisim" w:cs="Narkisim"/>
          <w:rtl/>
        </w:rPr>
        <w:footnoteReference w:id="490"/>
      </w:r>
      <w:r w:rsidRPr="00FE1E34">
        <w:rPr>
          <w:rFonts w:ascii="Narkisim" w:hAnsi="Narkisim" w:cs="Narkisim"/>
          <w:rtl/>
        </w:rPr>
        <w:t>.</w:t>
      </w:r>
    </w:p>
    <w:p w14:paraId="093C9E53" w14:textId="77777777" w:rsidR="00A513C2" w:rsidRPr="00FE1E34" w:rsidRDefault="00000000" w:rsidP="00FE1E34">
      <w:pPr>
        <w:pStyle w:val="a7"/>
        <w:bidi/>
        <w:rPr>
          <w:rFonts w:ascii="Narkisim" w:hAnsi="Narkisim"/>
        </w:rPr>
      </w:pPr>
      <w:r w:rsidRPr="00FE1E34">
        <w:rPr>
          <w:rFonts w:ascii="Narkisim" w:hAnsi="Narkisim"/>
          <w:rtl/>
        </w:rPr>
        <w:lastRenderedPageBreak/>
        <w:t>וה</w:t>
      </w:r>
      <w:r w:rsidRPr="00FE1E34">
        <w:rPr>
          <w:rFonts w:ascii="Narkisim" w:hAnsi="Narkisim"/>
          <w:b/>
          <w:bCs/>
          <w:rtl/>
        </w:rPr>
        <w:t>רמב”ן</w:t>
      </w:r>
      <w:r w:rsidRPr="00FE1E34">
        <w:rPr>
          <w:rFonts w:ascii="Narkisim" w:hAnsi="Narkisim"/>
          <w:rtl/>
        </w:rPr>
        <w:t xml:space="preserve"> (והו' בראשונים) תמה אמאי חשיב מידת סדום, דסתם אדם אינו רוצה להעמיד טענותיו ביד בע”ד או ביד שליש</w:t>
      </w:r>
      <w:r w:rsidRPr="00FE1E34">
        <w:rPr>
          <w:rStyle w:val="ac"/>
          <w:rFonts w:ascii="Narkisim" w:hAnsi="Narkisim"/>
          <w:rtl/>
        </w:rPr>
        <w:footnoteReference w:id="491"/>
      </w:r>
      <w:r w:rsidRPr="00FE1E34">
        <w:rPr>
          <w:rFonts w:ascii="Narkisim" w:hAnsi="Narkisim"/>
          <w:rtl/>
        </w:rPr>
        <w:t>. ופי' דאיירי הכא באופן שבעל דין א' מתרצה שהשטר יהא מונח ביד חבירו, לזכות שניהם. והשני אינו רוצה בכך, אלא רוצה לעשות שטר בפנ"ע. וזו מדת סדום היא הואיל וזכותו בידו, ואעפ"כ חלק רשב"ג ס"ל דטוען שאינו רוצה להוציא זכות חבירו כל פען שאתה צריך לו, ותראה גם זכותי ותריב עמי.</w:t>
      </w:r>
    </w:p>
    <w:p w14:paraId="75928DBF"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רשב"א</w:t>
      </w:r>
      <w:r w:rsidRPr="00FE1E34">
        <w:rPr>
          <w:rFonts w:ascii="Narkisim" w:hAnsi="Narkisim" w:cs="Narkisim"/>
          <w:rtl/>
        </w:rPr>
        <w:t xml:space="preserve"> דייק דסברת רבנן משום כופין על מידת סדום, דס"ל דאף שיש סברא 'דדמית עלאי' חוששין להפסד ממונו של זה. אבל היכא דליכא פסידא לגבי אידך הוה טענה מעליא. ונפק"מ שבעל דין אינו רשאי לתבוע הטפסת שטר שהבעלי דין מוציא עליהן. דבעל השטר אמר כדו לא יהיבנא לך דדמית עלי כאריא ארבא</w:t>
      </w:r>
      <w:r w:rsidRPr="00FE1E34">
        <w:rPr>
          <w:rStyle w:val="ac"/>
          <w:rFonts w:ascii="Narkisim" w:hAnsi="Narkisim" w:cs="Narkisim"/>
          <w:rtl/>
        </w:rPr>
        <w:footnoteReference w:id="492"/>
      </w:r>
      <w:r w:rsidRPr="00FE1E34">
        <w:rPr>
          <w:rFonts w:ascii="Narkisim" w:hAnsi="Narkisim" w:cs="Narkisim"/>
          <w:rtl/>
        </w:rPr>
        <w:t>.</w:t>
      </w:r>
    </w:p>
    <w:p w14:paraId="1254D00D" w14:textId="77777777" w:rsidR="00A513C2" w:rsidRPr="00FE1E34" w:rsidRDefault="00000000" w:rsidP="00FE1E34">
      <w:pPr>
        <w:pStyle w:val="2"/>
        <w:bidi/>
        <w:rPr>
          <w:rFonts w:ascii="Narkisim" w:hAnsi="Narkisim"/>
        </w:rPr>
      </w:pPr>
      <w:r w:rsidRPr="00FE1E34">
        <w:rPr>
          <w:rFonts w:ascii="Narkisim" w:hAnsi="Narkisim"/>
          <w:rtl/>
        </w:rPr>
        <w:t>אם לא אפרע תן לו שטרי</w:t>
      </w:r>
    </w:p>
    <w:p w14:paraId="5ABE3958" w14:textId="77777777" w:rsidR="00A513C2" w:rsidRPr="00FE1E34" w:rsidRDefault="00000000" w:rsidP="00FE1E34">
      <w:pPr>
        <w:bidi/>
        <w:rPr>
          <w:rFonts w:ascii="Narkisim" w:hAnsi="Narkisim" w:cs="Narkisim"/>
        </w:rPr>
      </w:pPr>
      <w:r w:rsidRPr="00FE1E34">
        <w:rPr>
          <w:rFonts w:ascii="Narkisim" w:hAnsi="Narkisim" w:cs="Narkisim"/>
          <w:u w:val="single"/>
          <w:rtl/>
        </w:rPr>
        <w:t>תן לו שטרו וכו'</w:t>
      </w:r>
      <w:r w:rsidRPr="00FE1E34">
        <w:rPr>
          <w:rFonts w:ascii="Narkisim" w:hAnsi="Narkisim" w:cs="Narkisim"/>
          <w:rtl/>
        </w:rPr>
        <w:t>. ה</w:t>
      </w:r>
      <w:r w:rsidRPr="00FE1E34">
        <w:rPr>
          <w:rFonts w:ascii="Narkisim" w:hAnsi="Narkisim" w:cs="Narkisim"/>
          <w:b/>
          <w:bCs/>
          <w:rtl/>
        </w:rPr>
        <w:t>רמב"ן</w:t>
      </w:r>
      <w:r w:rsidRPr="00FE1E34">
        <w:rPr>
          <w:rFonts w:ascii="Narkisim" w:hAnsi="Narkisim" w:cs="Narkisim"/>
          <w:rtl/>
        </w:rPr>
        <w:t xml:space="preserve"> ו</w:t>
      </w:r>
      <w:r w:rsidRPr="00FE1E34">
        <w:rPr>
          <w:rFonts w:ascii="Narkisim" w:hAnsi="Narkisim" w:cs="Narkisim"/>
          <w:b/>
          <w:bCs/>
          <w:rtl/>
        </w:rPr>
        <w:t>שא"ר</w:t>
      </w:r>
      <w:r w:rsidRPr="00FE1E34">
        <w:rPr>
          <w:rFonts w:ascii="Narkisim" w:hAnsi="Narkisim" w:cs="Narkisim"/>
          <w:rtl/>
        </w:rPr>
        <w:t xml:space="preserve"> הק' האיך יחזיר לו שטרו, הא נמחל שעבודו. והאיך חוזר ומשתעבד בשטר זה.</w:t>
      </w:r>
    </w:p>
    <w:p w14:paraId="4EAACEC4" w14:textId="77777777" w:rsidR="00A513C2" w:rsidRPr="00FE1E34" w:rsidRDefault="00000000" w:rsidP="00FE1E34">
      <w:pPr>
        <w:pStyle w:val="a7"/>
        <w:bidi/>
        <w:rPr>
          <w:rFonts w:ascii="Narkisim" w:hAnsi="Narkisim"/>
        </w:rPr>
      </w:pPr>
      <w:r w:rsidRPr="00FE1E34">
        <w:rPr>
          <w:rFonts w:ascii="Narkisim" w:hAnsi="Narkisim"/>
          <w:rtl/>
        </w:rPr>
        <w:t>וב</w:t>
      </w:r>
      <w:r w:rsidRPr="00FE1E34">
        <w:rPr>
          <w:rFonts w:ascii="Narkisim" w:hAnsi="Narkisim"/>
          <w:b/>
          <w:bCs/>
          <w:rtl/>
        </w:rPr>
        <w:t>פי' הרא"ש</w:t>
      </w:r>
      <w:r w:rsidRPr="00FE1E34">
        <w:rPr>
          <w:rFonts w:ascii="Narkisim" w:hAnsi="Narkisim"/>
          <w:rtl/>
        </w:rPr>
        <w:t xml:space="preserve"> (נדרים כז: בתי' הא') תי' דאפ"ה גובה מבני חורין, דלענין בני חורין קני ליה במסירה.</w:t>
      </w:r>
    </w:p>
    <w:p w14:paraId="09CB2154" w14:textId="77777777" w:rsidR="00A513C2" w:rsidRPr="00FE1E34" w:rsidRDefault="00000000" w:rsidP="00FE1E34">
      <w:pPr>
        <w:pStyle w:val="a8"/>
        <w:bidi/>
        <w:rPr>
          <w:rFonts w:ascii="Narkisim" w:hAnsi="Narkisim"/>
        </w:rPr>
      </w:pPr>
      <w:r w:rsidRPr="00FE1E34">
        <w:rPr>
          <w:rFonts w:ascii="Narkisim" w:hAnsi="Narkisim"/>
          <w:rtl/>
        </w:rPr>
        <w:t xml:space="preserve">ומדברי </w:t>
      </w:r>
      <w:r w:rsidRPr="00FE1E34">
        <w:rPr>
          <w:rFonts w:ascii="Narkisim" w:hAnsi="Narkisim"/>
          <w:b/>
          <w:bCs/>
          <w:rtl/>
        </w:rPr>
        <w:t>רש"י</w:t>
      </w:r>
      <w:r w:rsidRPr="00FE1E34">
        <w:rPr>
          <w:rFonts w:ascii="Narkisim" w:hAnsi="Narkisim"/>
          <w:rtl/>
        </w:rPr>
        <w:t xml:space="preserve"> (ב"מ יז., גיטין כו:, כתובות פה.) משמע דאף שטר שנמחל שעבודו גובה מבני חורין, וכדין מלוה ע”פ [דהחסרון נמחל שעבודו נחשב שטר פסול, ואפ"ה עדיין יש בו ראיה לבני חורין</w:t>
      </w:r>
      <w:r w:rsidRPr="00FE1E34">
        <w:rPr>
          <w:rStyle w:val="ac"/>
          <w:rFonts w:ascii="Narkisim" w:hAnsi="Narkisim"/>
          <w:rtl/>
        </w:rPr>
        <w:footnoteReference w:id="493"/>
      </w:r>
      <w:r w:rsidRPr="00FE1E34">
        <w:rPr>
          <w:rFonts w:ascii="Narkisim" w:hAnsi="Narkisim"/>
          <w:rtl/>
        </w:rPr>
        <w:t>]. וה</w:t>
      </w:r>
      <w:r w:rsidRPr="00FE1E34">
        <w:rPr>
          <w:rFonts w:ascii="Narkisim" w:hAnsi="Narkisim"/>
          <w:b/>
          <w:bCs/>
          <w:rtl/>
        </w:rPr>
        <w:t>סמ"ע</w:t>
      </w:r>
      <w:r w:rsidRPr="00FE1E34">
        <w:rPr>
          <w:rFonts w:ascii="Narkisim" w:hAnsi="Narkisim"/>
          <w:rtl/>
        </w:rPr>
        <w:t xml:space="preserve"> (מח א) הביא דכ"ד הרא"ש. אבל מדברי הרא"ש לכאורה משמע דדוקא משום שחזר ומסרו לו</w:t>
      </w:r>
      <w:r w:rsidRPr="00FE1E34">
        <w:rPr>
          <w:rStyle w:val="ac"/>
          <w:rFonts w:ascii="Narkisim" w:hAnsi="Narkisim"/>
          <w:rtl/>
        </w:rPr>
        <w:footnoteReference w:id="494"/>
      </w:r>
      <w:r w:rsidRPr="00FE1E34">
        <w:rPr>
          <w:rFonts w:ascii="Narkisim" w:hAnsi="Narkisim"/>
          <w:rtl/>
        </w:rPr>
        <w:t>. [וי"ל דזה כוונת הש"ך מח ב].</w:t>
      </w:r>
    </w:p>
    <w:p w14:paraId="50CA4B1D"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רא"ש</w:t>
      </w:r>
      <w:r w:rsidRPr="00FE1E34">
        <w:rPr>
          <w:rFonts w:ascii="Narkisim" w:hAnsi="Narkisim"/>
          <w:rtl/>
        </w:rPr>
        <w:t xml:space="preserve"> הוסיף דאפי' חצי החוב שלא נפרע אינו גובה בשטר זה ממשעבדי, דחיישינן שמא יגבה בו החצי שנפרע</w:t>
      </w:r>
      <w:r w:rsidRPr="00FE1E34">
        <w:rPr>
          <w:rStyle w:val="ac"/>
          <w:rFonts w:ascii="Narkisim" w:hAnsi="Narkisim"/>
          <w:rtl/>
        </w:rPr>
        <w:footnoteReference w:id="495"/>
      </w:r>
      <w:r w:rsidRPr="00FE1E34">
        <w:rPr>
          <w:rFonts w:ascii="Narkisim" w:hAnsi="Narkisim"/>
          <w:rtl/>
        </w:rPr>
        <w:t>. וכמו שטר חוב מוקדם דאינו גובה ממשועבדים אפי' מזמן שני, דילמא אתי למגבי מזמן ראשון (כדאי' ב"מ עב.)</w:t>
      </w:r>
      <w:r w:rsidRPr="00FE1E34">
        <w:rPr>
          <w:rStyle w:val="ac"/>
          <w:rFonts w:ascii="Narkisim" w:hAnsi="Narkisim"/>
          <w:rtl/>
        </w:rPr>
        <w:footnoteReference w:id="496"/>
      </w:r>
      <w:r w:rsidRPr="00FE1E34">
        <w:rPr>
          <w:rFonts w:ascii="Narkisim" w:hAnsi="Narkisim"/>
          <w:rtl/>
        </w:rPr>
        <w:t>.</w:t>
      </w:r>
    </w:p>
    <w:p w14:paraId="7BB068D4"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(ושא"ר) תי' דאיירי באומר שאומר שפרעון זו שפרעו יהא מתנה, עי"ז שיחזיר לו שטרו ויגבה בו. ועד"ז כת' ה</w:t>
      </w:r>
      <w:r w:rsidRPr="00FE1E34">
        <w:rPr>
          <w:rFonts w:ascii="Narkisim" w:hAnsi="Narkisim" w:cs="Narkisim"/>
          <w:b/>
          <w:bCs/>
          <w:rtl/>
        </w:rPr>
        <w:t>ר"ן</w:t>
      </w:r>
      <w:r w:rsidRPr="00FE1E34">
        <w:rPr>
          <w:rFonts w:ascii="Narkisim" w:hAnsi="Narkisim" w:cs="Narkisim"/>
          <w:rtl/>
        </w:rPr>
        <w:t xml:space="preserve"> (נדרים כז:, והרא”ש שם בפי' הב') שמתחילה [בשעה שפרע המקצת] כך התנה אם לא נתתי לך השאר מכאן ועד ל' יום לא יהא המעות אלו פרעון אלא מתנה</w:t>
      </w:r>
      <w:r w:rsidRPr="00FE1E34">
        <w:rPr>
          <w:rStyle w:val="ac"/>
          <w:rFonts w:ascii="Narkisim" w:hAnsi="Narkisim" w:cs="Narkisim"/>
          <w:rtl/>
        </w:rPr>
        <w:footnoteReference w:id="497"/>
      </w:r>
      <w:r w:rsidRPr="00FE1E34">
        <w:rPr>
          <w:rFonts w:ascii="Narkisim" w:hAnsi="Narkisim" w:cs="Narkisim"/>
          <w:rtl/>
        </w:rPr>
        <w:t>. וכ”פ ה</w:t>
      </w:r>
      <w:r w:rsidRPr="00FE1E34">
        <w:rPr>
          <w:rFonts w:ascii="Narkisim" w:hAnsi="Narkisim" w:cs="Narkisim"/>
          <w:b/>
          <w:bCs/>
          <w:rtl/>
        </w:rPr>
        <w:t>שו”ע</w:t>
      </w:r>
      <w:r w:rsidRPr="00FE1E34">
        <w:rPr>
          <w:rFonts w:ascii="Narkisim" w:hAnsi="Narkisim" w:cs="Narkisim"/>
          <w:rtl/>
        </w:rPr>
        <w:t xml:space="preserve"> (נה ב).</w:t>
      </w:r>
    </w:p>
    <w:p w14:paraId="39B2904A"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ב"י</w:t>
      </w:r>
      <w:r w:rsidRPr="00FE1E34">
        <w:rPr>
          <w:rFonts w:ascii="Narkisim" w:hAnsi="Narkisim"/>
          <w:rtl/>
        </w:rPr>
        <w:t xml:space="preserve"> (חו"מ נה, ורז) דייק דמדברי הרמב"ם משמע דאיירי אף בלאו הכי. וכתב די"ל דדעת הרמב"ם דכיון דחזר ומסר בפני עדים מהני, דאף דנמחל שעבודו חוזר ומשתעבד במסירתו</w:t>
      </w:r>
      <w:r w:rsidRPr="00FE1E34">
        <w:rPr>
          <w:rStyle w:val="ac"/>
          <w:rFonts w:ascii="Narkisim" w:hAnsi="Narkisim"/>
          <w:rtl/>
        </w:rPr>
        <w:footnoteReference w:id="498"/>
      </w:r>
      <w:r w:rsidRPr="00FE1E34">
        <w:rPr>
          <w:rFonts w:ascii="Narkisim" w:hAnsi="Narkisim"/>
          <w:rtl/>
        </w:rPr>
        <w:t>.</w:t>
      </w:r>
    </w:p>
    <w:p w14:paraId="125649B7"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ו</w:t>
      </w:r>
      <w:r w:rsidRPr="00FE1E34">
        <w:rPr>
          <w:rFonts w:ascii="Narkisim" w:hAnsi="Narkisim" w:cs="Narkisim"/>
          <w:b/>
          <w:bCs/>
          <w:rtl/>
        </w:rPr>
        <w:t>ר"ן</w:t>
      </w:r>
      <w:r w:rsidRPr="00FE1E34">
        <w:rPr>
          <w:rFonts w:ascii="Narkisim" w:hAnsi="Narkisim" w:cs="Narkisim"/>
          <w:rtl/>
        </w:rPr>
        <w:t xml:space="preserve"> הוכיחו עפ"ז דאף במתפיס מעכשיו יש חסרון של אסמכתא, וכדעת </w:t>
      </w:r>
      <w:r w:rsidRPr="00FE1E34">
        <w:rPr>
          <w:rFonts w:ascii="Narkisim" w:hAnsi="Narkisim" w:cs="Narkisim"/>
          <w:b/>
          <w:bCs/>
          <w:rtl/>
        </w:rPr>
        <w:t>רש"י</w:t>
      </w:r>
      <w:r w:rsidRPr="00FE1E34">
        <w:rPr>
          <w:rFonts w:ascii="Narkisim" w:hAnsi="Narkisim" w:cs="Narkisim"/>
          <w:rtl/>
        </w:rPr>
        <w:t xml:space="preserve"> (ב"מ מח:). דהכא התנאי הוא במעות הפרעון, ולא שנתחייב לו ועדיין לא פרעו. דאילו לדעת ה</w:t>
      </w:r>
      <w:r w:rsidRPr="00FE1E34">
        <w:rPr>
          <w:rFonts w:ascii="Narkisim" w:hAnsi="Narkisim" w:cs="Narkisim"/>
          <w:b/>
          <w:bCs/>
          <w:rtl/>
        </w:rPr>
        <w:t>רמב"ם</w:t>
      </w:r>
      <w:r w:rsidRPr="00FE1E34">
        <w:rPr>
          <w:rFonts w:ascii="Narkisim" w:hAnsi="Narkisim" w:cs="Narkisim"/>
          <w:rtl/>
        </w:rPr>
        <w:t xml:space="preserve"> (מכירה יא ד, עי”ש נו”כ) מחילה לא הוה אסמכתא, כיון דמסור בידו. א"כ ה"נ אמאי יש בזה משום אסמכתא.</w:t>
      </w:r>
    </w:p>
    <w:p w14:paraId="1356BB5D"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(כאן ונדרים, והריטב”א כאן) דחה דמשמע הכא דהאסמכתא הוא על חזרת השטר</w:t>
      </w:r>
      <w:r w:rsidRPr="00FE1E34">
        <w:rPr>
          <w:rStyle w:val="ac"/>
          <w:rFonts w:ascii="Narkisim" w:hAnsi="Narkisim"/>
          <w:rtl/>
        </w:rPr>
        <w:footnoteReference w:id="499"/>
      </w:r>
      <w:r w:rsidRPr="00FE1E34">
        <w:rPr>
          <w:rFonts w:ascii="Narkisim" w:hAnsi="Narkisim"/>
          <w:rtl/>
        </w:rPr>
        <w:t>, והשטר ביד שליש [ואינו דבר המסור בידו]. והפרעון הוא בתנאי אם לא יחזיר לו שטרו, הילכך הכל תלוי בהחזרת השטר. ובהחזרת השטר הוא עיקר האסמכתא ובדידה הוא דפליגי.</w:t>
      </w:r>
    </w:p>
    <w:p w14:paraId="015E9603"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ה</w:t>
      </w:r>
      <w:r w:rsidRPr="00FE1E34">
        <w:rPr>
          <w:rFonts w:ascii="Narkisim" w:hAnsi="Narkisim" w:cs="Narkisim"/>
          <w:b/>
          <w:bCs/>
          <w:rtl/>
        </w:rPr>
        <w:t>ר"י מגאש</w:t>
      </w:r>
      <w:r w:rsidRPr="00FE1E34">
        <w:rPr>
          <w:rFonts w:ascii="Narkisim" w:hAnsi="Narkisim" w:cs="Narkisim"/>
          <w:rtl/>
        </w:rPr>
        <w:t xml:space="preserve"> ביאר דאף מוסיף על תשלום הלוואתו אין בזה משום חשש רבית. וביאר טעמא דמילתא דהכא תוספת זו לא הוה אגר נטר לי כלל, דהא אילו הלווה פרע בזמן שקצב לו לא היה צריך להוסיף</w:t>
      </w:r>
      <w:r w:rsidRPr="00FE1E34">
        <w:rPr>
          <w:rStyle w:val="ac"/>
          <w:rFonts w:ascii="Narkisim" w:hAnsi="Narkisim" w:cs="Narkisim"/>
          <w:rtl/>
        </w:rPr>
        <w:footnoteReference w:id="500"/>
      </w:r>
      <w:r w:rsidRPr="00FE1E34">
        <w:rPr>
          <w:rFonts w:ascii="Narkisim" w:hAnsi="Narkisim" w:cs="Narkisim"/>
          <w:rtl/>
        </w:rPr>
        <w:t>.</w:t>
      </w:r>
    </w:p>
    <w:p w14:paraId="24AD9F8C"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רע"א</w:t>
      </w:r>
      <w:r w:rsidRPr="00FE1E34">
        <w:rPr>
          <w:rFonts w:ascii="Narkisim" w:hAnsi="Narkisim"/>
          <w:rtl/>
        </w:rPr>
        <w:t xml:space="preserve"> (ב"מ סה., ע”פ דברי הריב”ש שלה) ביאר דכיון דאינו מתרבה בשביל המתנת מעות, דהא אילו פרע לו רגע א' מקודם לא היה </w:t>
      </w:r>
      <w:r w:rsidRPr="00FE1E34">
        <w:rPr>
          <w:rFonts w:ascii="Narkisim" w:hAnsi="Narkisim"/>
          <w:rtl/>
        </w:rPr>
        <w:lastRenderedPageBreak/>
        <w:t>מקבל כלום</w:t>
      </w:r>
      <w:r w:rsidRPr="00FE1E34">
        <w:rPr>
          <w:rStyle w:val="ac"/>
          <w:rFonts w:ascii="Narkisim" w:hAnsi="Narkisim"/>
          <w:rtl/>
        </w:rPr>
        <w:footnoteReference w:id="501"/>
      </w:r>
      <w:r w:rsidRPr="00FE1E34">
        <w:rPr>
          <w:rFonts w:ascii="Narkisim" w:hAnsi="Narkisim"/>
          <w:rtl/>
        </w:rPr>
        <w:t>. וברגע א' בעבור קצר הזמן הוא מתחייב הרבה, ע"כ הוי רק ענין קנס ולא רבית</w:t>
      </w:r>
      <w:r w:rsidRPr="00FE1E34">
        <w:rPr>
          <w:rStyle w:val="ac"/>
          <w:rFonts w:ascii="Narkisim" w:hAnsi="Narkisim"/>
          <w:rtl/>
        </w:rPr>
        <w:footnoteReference w:id="502"/>
      </w:r>
      <w:r w:rsidRPr="00FE1E34">
        <w:rPr>
          <w:rFonts w:ascii="Narkisim" w:hAnsi="Narkisim"/>
          <w:rtl/>
        </w:rPr>
        <w:t>.</w:t>
      </w:r>
    </w:p>
    <w:p w14:paraId="33CE8904" w14:textId="77777777" w:rsidR="00A513C2" w:rsidRPr="00FE1E34" w:rsidRDefault="00000000" w:rsidP="00FE1E34">
      <w:pPr>
        <w:bidi/>
        <w:rPr>
          <w:rFonts w:ascii="Narkisim" w:hAnsi="Narkisim" w:cs="Narkisim"/>
        </w:rPr>
      </w:pPr>
      <w:r w:rsidRPr="00FE1E34">
        <w:rPr>
          <w:rFonts w:ascii="Narkisim" w:hAnsi="Narkisim" w:cs="Narkisim"/>
          <w:rtl/>
        </w:rPr>
        <w:t>וב</w:t>
      </w:r>
      <w:r w:rsidRPr="00FE1E34">
        <w:rPr>
          <w:rFonts w:ascii="Narkisim" w:hAnsi="Narkisim" w:cs="Narkisim"/>
          <w:b/>
          <w:bCs/>
          <w:rtl/>
        </w:rPr>
        <w:t>שו"ת הרשב"א</w:t>
      </w:r>
      <w:r w:rsidRPr="00FE1E34">
        <w:rPr>
          <w:rFonts w:ascii="Narkisim" w:hAnsi="Narkisim" w:cs="Narkisim"/>
          <w:rtl/>
        </w:rPr>
        <w:t xml:space="preserve"> (א תרנא, מיוחסות רכא, ובחי' ב”מ סו.) דן כשעושים תנאי אם לא אפרעך לזמן פלוני אתן לך כך וכך, שמתחייב קנס</w:t>
      </w:r>
      <w:r w:rsidRPr="00FE1E34">
        <w:rPr>
          <w:rStyle w:val="ac"/>
          <w:rFonts w:ascii="Narkisim" w:hAnsi="Narkisim" w:cs="Narkisim"/>
          <w:rtl/>
        </w:rPr>
        <w:footnoteReference w:id="503"/>
      </w:r>
      <w:r w:rsidRPr="00FE1E34">
        <w:rPr>
          <w:rFonts w:ascii="Narkisim" w:hAnsi="Narkisim" w:cs="Narkisim"/>
          <w:rtl/>
        </w:rPr>
        <w:t xml:space="preserve"> [ולא בתורת רבית]. והביא דיש צד להתיר קנס קצוב כזה</w:t>
      </w:r>
      <w:r w:rsidRPr="00FE1E34">
        <w:rPr>
          <w:rStyle w:val="ac"/>
          <w:rFonts w:ascii="Narkisim" w:hAnsi="Narkisim" w:cs="Narkisim"/>
          <w:rtl/>
        </w:rPr>
        <w:footnoteReference w:id="504"/>
      </w:r>
      <w:r w:rsidRPr="00FE1E34">
        <w:rPr>
          <w:rFonts w:ascii="Narkisim" w:hAnsi="Narkisim" w:cs="Narkisim"/>
          <w:rtl/>
        </w:rPr>
        <w:t xml:space="preserve"> ע"פ סוגיין. ועד"ז כת' ה</w:t>
      </w:r>
      <w:r w:rsidRPr="00FE1E34">
        <w:rPr>
          <w:rFonts w:ascii="Narkisim" w:hAnsi="Narkisim" w:cs="Narkisim"/>
          <w:b/>
          <w:bCs/>
          <w:rtl/>
        </w:rPr>
        <w:t>ריטב”א</w:t>
      </w:r>
      <w:r w:rsidRPr="00FE1E34">
        <w:rPr>
          <w:rFonts w:ascii="Narkisim" w:hAnsi="Narkisim" w:cs="Narkisim"/>
          <w:rtl/>
        </w:rPr>
        <w:t xml:space="preserve"> (בסוגיין וב"מ סה:)</w:t>
      </w:r>
      <w:r w:rsidRPr="00FE1E34">
        <w:rPr>
          <w:rStyle w:val="ac"/>
          <w:rFonts w:ascii="Narkisim" w:hAnsi="Narkisim" w:cs="Narkisim"/>
          <w:rtl/>
        </w:rPr>
        <w:footnoteReference w:id="505"/>
      </w:r>
      <w:r w:rsidRPr="00FE1E34">
        <w:rPr>
          <w:rFonts w:ascii="Narkisim" w:hAnsi="Narkisim" w:cs="Narkisim"/>
          <w:rtl/>
        </w:rPr>
        <w:t>. ועד"ז יישבו הראשונים הא דאי' (ב"מ סה:) שעשה שדיהו מכר [בפחות משוויו], אם לא יפרע לו עד זמן פלוני. דהוה דרך קנס, ומש"ה לא הוה רבית</w:t>
      </w:r>
      <w:r w:rsidRPr="00FE1E34">
        <w:rPr>
          <w:rStyle w:val="ac"/>
          <w:rFonts w:ascii="Narkisim" w:hAnsi="Narkisim" w:cs="Narkisim"/>
          <w:rtl/>
        </w:rPr>
        <w:footnoteReference w:id="506"/>
      </w:r>
      <w:r w:rsidRPr="00FE1E34">
        <w:rPr>
          <w:rFonts w:ascii="Narkisim" w:hAnsi="Narkisim" w:cs="Narkisim"/>
          <w:rtl/>
        </w:rPr>
        <w:t>.</w:t>
      </w:r>
    </w:p>
    <w:p w14:paraId="156B248D" w14:textId="77777777" w:rsidR="00A513C2" w:rsidRPr="00FE1E34" w:rsidRDefault="00000000" w:rsidP="00FE1E34">
      <w:pPr>
        <w:bidi/>
        <w:rPr>
          <w:rFonts w:ascii="Narkisim" w:hAnsi="Narkisim" w:cs="Narkisim"/>
        </w:rPr>
      </w:pPr>
      <w:r w:rsidRPr="00FE1E34">
        <w:rPr>
          <w:rFonts w:ascii="Narkisim" w:hAnsi="Narkisim" w:cs="Narkisim"/>
          <w:rtl/>
        </w:rPr>
        <w:t>וב</w:t>
      </w:r>
      <w:r w:rsidRPr="00FE1E34">
        <w:rPr>
          <w:rFonts w:ascii="Narkisim" w:hAnsi="Narkisim" w:cs="Narkisim"/>
          <w:b/>
          <w:bCs/>
          <w:rtl/>
        </w:rPr>
        <w:t>שו"ת הרשב"א</w:t>
      </w:r>
      <w:r w:rsidRPr="00FE1E34">
        <w:rPr>
          <w:rFonts w:ascii="Narkisim" w:hAnsi="Narkisim" w:cs="Narkisim"/>
          <w:rtl/>
        </w:rPr>
        <w:t xml:space="preserve"> כת' דמ"מ אסור לעשות כן משום דלא גרע מרבית מאוחרת</w:t>
      </w:r>
      <w:r w:rsidRPr="00FE1E34">
        <w:rPr>
          <w:rStyle w:val="ac"/>
          <w:rFonts w:ascii="Narkisim" w:hAnsi="Narkisim" w:cs="Narkisim"/>
          <w:rtl/>
        </w:rPr>
        <w:footnoteReference w:id="507"/>
      </w:r>
      <w:r w:rsidRPr="00FE1E34">
        <w:rPr>
          <w:rFonts w:ascii="Narkisim" w:hAnsi="Narkisim" w:cs="Narkisim"/>
          <w:rtl/>
        </w:rPr>
        <w:t>. שאע"פ שאין כאן אגר נטר לי, כיון שהנאה באה לו מחמת הלואתו אסור. וכל שהוא נוטל יותר ממה שהלוה אסור</w:t>
      </w:r>
      <w:r w:rsidRPr="00FE1E34">
        <w:rPr>
          <w:rStyle w:val="ac"/>
          <w:rFonts w:ascii="Narkisim" w:hAnsi="Narkisim" w:cs="Narkisim"/>
          <w:rtl/>
        </w:rPr>
        <w:footnoteReference w:id="508"/>
      </w:r>
      <w:r w:rsidRPr="00FE1E34">
        <w:rPr>
          <w:rFonts w:ascii="Narkisim" w:hAnsi="Narkisim" w:cs="Narkisim"/>
          <w:rtl/>
        </w:rPr>
        <w:t>, וסיים וכל שכן היכא שהדעת מכרעת שהם מתכוונים</w:t>
      </w:r>
      <w:r w:rsidRPr="00FE1E34">
        <w:rPr>
          <w:rStyle w:val="ac"/>
          <w:rFonts w:ascii="Narkisim" w:hAnsi="Narkisim" w:cs="Narkisim"/>
          <w:rtl/>
        </w:rPr>
        <w:footnoteReference w:id="509"/>
      </w:r>
      <w:r w:rsidRPr="00FE1E34">
        <w:rPr>
          <w:rFonts w:ascii="Narkisim" w:hAnsi="Narkisim" w:cs="Narkisim"/>
          <w:rtl/>
        </w:rPr>
        <w:t xml:space="preserve"> להערמת רבית</w:t>
      </w:r>
      <w:r w:rsidRPr="00FE1E34">
        <w:rPr>
          <w:rStyle w:val="ac"/>
          <w:rFonts w:ascii="Narkisim" w:hAnsi="Narkisim" w:cs="Narkisim"/>
          <w:rtl/>
        </w:rPr>
        <w:footnoteReference w:id="510"/>
      </w:r>
      <w:r w:rsidRPr="00FE1E34">
        <w:rPr>
          <w:rFonts w:ascii="Narkisim" w:hAnsi="Narkisim" w:cs="Narkisim"/>
          <w:rtl/>
        </w:rPr>
        <w:t>.</w:t>
      </w:r>
    </w:p>
    <w:p w14:paraId="4A65F8FF" w14:textId="77777777" w:rsidR="00A513C2" w:rsidRPr="00FE1E34" w:rsidRDefault="00000000" w:rsidP="00FE1E34">
      <w:pPr>
        <w:pStyle w:val="a7"/>
        <w:bidi/>
        <w:rPr>
          <w:rFonts w:ascii="Narkisim" w:hAnsi="Narkisim"/>
        </w:rPr>
      </w:pPr>
      <w:r w:rsidRPr="00FE1E34">
        <w:rPr>
          <w:rFonts w:ascii="Narkisim" w:hAnsi="Narkisim"/>
          <w:rtl/>
        </w:rPr>
        <w:t>והרשב"א כת' דבמשנתינו התנאי הוא שפרעון הראשון הוה מתנה למפרע, וכשהוא חוזר וגובה עכשו אינו נוטל עכשיו רבית כלל. ומה שכבר נטל אינו חייב להחזיר, שאינו רבית גמורה, ואינו אפי' אבק רבית.</w:t>
      </w:r>
    </w:p>
    <w:p w14:paraId="450E2092" w14:textId="77777777" w:rsidR="00A513C2" w:rsidRPr="00FE1E34" w:rsidRDefault="00000000" w:rsidP="00FE1E34">
      <w:pPr>
        <w:bidi/>
        <w:rPr>
          <w:rFonts w:ascii="Narkisim" w:hAnsi="Narkisim" w:cs="Narkisim"/>
        </w:rPr>
      </w:pPr>
      <w:r w:rsidRPr="00FE1E34">
        <w:rPr>
          <w:rFonts w:ascii="Narkisim" w:hAnsi="Narkisim" w:cs="Narkisim"/>
          <w:u w:val="single"/>
          <w:rtl/>
        </w:rPr>
        <w:t>במאי קמפלגי, ר' יוסי סבר אסמכתא קניא</w:t>
      </w:r>
      <w:r w:rsidRPr="00FE1E34">
        <w:rPr>
          <w:rFonts w:ascii="Narkisim" w:hAnsi="Narkisim" w:cs="Narkisim"/>
          <w:rtl/>
        </w:rPr>
        <w:t>. פ</w:t>
      </w:r>
      <w:r w:rsidRPr="00FE1E34">
        <w:rPr>
          <w:rFonts w:ascii="Narkisim" w:hAnsi="Narkisim" w:cs="Narkisim"/>
          <w:b/>
          <w:bCs/>
          <w:rtl/>
        </w:rPr>
        <w:t xml:space="preserve">רשב"ם </w:t>
      </w:r>
      <w:r w:rsidRPr="00FE1E34">
        <w:rPr>
          <w:rFonts w:ascii="Narkisim" w:hAnsi="Narkisim" w:cs="Narkisim"/>
          <w:rtl/>
        </w:rPr>
        <w:t>המבטיח לחבירו דבר ע"מ לעשות דבר לעתיד, וסומך בליבו וכו'. [וכיון דסמך בליבו אינו גומר דעתו להתחייב</w:t>
      </w:r>
      <w:r w:rsidRPr="00FE1E34">
        <w:rPr>
          <w:rStyle w:val="ac"/>
          <w:rFonts w:ascii="Narkisim" w:hAnsi="Narkisim" w:cs="Narkisim"/>
          <w:rtl/>
        </w:rPr>
        <w:footnoteReference w:id="511"/>
      </w:r>
      <w:r w:rsidRPr="00FE1E34">
        <w:rPr>
          <w:rFonts w:ascii="Narkisim" w:hAnsi="Narkisim" w:cs="Narkisim"/>
          <w:rtl/>
        </w:rPr>
        <w:t>]. ופ</w:t>
      </w:r>
      <w:r w:rsidRPr="00FE1E34">
        <w:rPr>
          <w:rFonts w:ascii="Narkisim" w:hAnsi="Narkisim" w:cs="Narkisim"/>
          <w:b/>
          <w:bCs/>
          <w:rtl/>
        </w:rPr>
        <w:t>רשב"ם</w:t>
      </w:r>
      <w:r w:rsidRPr="00FE1E34">
        <w:rPr>
          <w:rFonts w:ascii="Narkisim" w:hAnsi="Narkisim" w:cs="Narkisim"/>
          <w:rtl/>
        </w:rPr>
        <w:t xml:space="preserve"> (ד"ה לא קניא) דאינו נתפס בתנאו, ולא יפסיד בכך.</w:t>
      </w:r>
    </w:p>
    <w:p w14:paraId="4A045F99"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נמוק”י</w:t>
      </w:r>
      <w:r w:rsidRPr="00FE1E34">
        <w:rPr>
          <w:rFonts w:ascii="Narkisim" w:hAnsi="Narkisim"/>
          <w:rtl/>
        </w:rPr>
        <w:t xml:space="preserve"> פי' דלא קניא, ואע"פ שהתנה אינו נפסד בכך, דכאנוס הוא</w:t>
      </w:r>
      <w:r w:rsidRPr="00FE1E34">
        <w:rPr>
          <w:rStyle w:val="ac"/>
          <w:rFonts w:ascii="Narkisim" w:hAnsi="Narkisim"/>
          <w:rtl/>
        </w:rPr>
        <w:footnoteReference w:id="512"/>
      </w:r>
      <w:r w:rsidRPr="00FE1E34">
        <w:rPr>
          <w:rFonts w:ascii="Narkisim" w:hAnsi="Narkisim"/>
          <w:rtl/>
        </w:rPr>
        <w:t>. וגם המלוה לא סמך על דבריו, דספק היה לו אע"פ שהבטיחו בדברים.</w:t>
      </w:r>
    </w:p>
    <w:p w14:paraId="24D45344" w14:textId="77777777" w:rsidR="00A513C2" w:rsidRPr="00FE1E34" w:rsidRDefault="00000000" w:rsidP="00FE1E34">
      <w:pPr>
        <w:pStyle w:val="aa"/>
        <w:bidi/>
        <w:rPr>
          <w:rFonts w:ascii="Narkisim" w:hAnsi="Narkisim"/>
        </w:rPr>
      </w:pPr>
      <w:r w:rsidRPr="00FE1E34">
        <w:rPr>
          <w:rFonts w:ascii="Narkisim" w:hAnsi="Narkisim"/>
          <w:rtl/>
        </w:rPr>
        <w:t xml:space="preserve">ודעת </w:t>
      </w:r>
      <w:r w:rsidRPr="00FE1E34">
        <w:rPr>
          <w:rFonts w:ascii="Narkisim" w:hAnsi="Narkisim"/>
          <w:b/>
          <w:bCs/>
          <w:rtl/>
        </w:rPr>
        <w:t>תוס</w:t>
      </w:r>
      <w:r w:rsidRPr="00FE1E34">
        <w:rPr>
          <w:rFonts w:ascii="Narkisim" w:hAnsi="Narkisim"/>
          <w:rtl/>
        </w:rPr>
        <w:t>' (ב"מ עד., סנהדרין כד:, והרמב”ן כאן בפי' הא') דהיכא דהוה בידו ולא גזים אינו אסמכתא (כדאי' ב"מ קד:). אבל גזים או שאינו לגמרי בידו הוה אסמכתא</w:t>
      </w:r>
      <w:r w:rsidRPr="00FE1E34">
        <w:rPr>
          <w:rStyle w:val="ac"/>
          <w:rFonts w:ascii="Narkisim" w:hAnsi="Narkisim"/>
          <w:rtl/>
        </w:rPr>
        <w:footnoteReference w:id="513"/>
      </w:r>
      <w:r w:rsidRPr="00FE1E34">
        <w:rPr>
          <w:rFonts w:ascii="Narkisim" w:hAnsi="Narkisim"/>
          <w:rtl/>
        </w:rPr>
        <w:t>. והרמב"ן הביא דעת רב האי גאון דבכל אופן הוה אסמכתא, והגמ' (ב"מ שם) הוא תקנ"ח.</w:t>
      </w:r>
    </w:p>
    <w:p w14:paraId="008B13A6"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ראשונים</w:t>
      </w:r>
      <w:r w:rsidRPr="00FE1E34">
        <w:rPr>
          <w:rFonts w:ascii="Narkisim" w:hAnsi="Narkisim"/>
          <w:rtl/>
        </w:rPr>
        <w:t xml:space="preserve"> דנו בכל תנאי שבש"ס, שנותן מתנה או גט בתנאי אם באת וכדו', האם יש בזה משום אסמכתא</w:t>
      </w:r>
      <w:r w:rsidRPr="00FE1E34">
        <w:rPr>
          <w:rStyle w:val="ac"/>
          <w:rFonts w:ascii="Narkisim" w:hAnsi="Narkisim"/>
          <w:rtl/>
        </w:rPr>
        <w:footnoteReference w:id="514"/>
      </w:r>
      <w:r w:rsidRPr="00FE1E34">
        <w:rPr>
          <w:rFonts w:ascii="Narkisim" w:hAnsi="Narkisim"/>
          <w:rtl/>
        </w:rPr>
        <w:t xml:space="preserve">. דרבא (ב”מ סו:) </w:t>
      </w:r>
      <w:r w:rsidRPr="00FE1E34">
        <w:rPr>
          <w:rFonts w:ascii="Narkisim" w:hAnsi="Narkisim"/>
          <w:rtl/>
        </w:rPr>
        <w:lastRenderedPageBreak/>
        <w:t>נקט כלל דכל דאי לא קני.</w:t>
      </w:r>
    </w:p>
    <w:p w14:paraId="727D86C4"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רמב"ם</w:t>
      </w:r>
      <w:r w:rsidRPr="00FE1E34">
        <w:rPr>
          <w:rFonts w:ascii="Narkisim" w:hAnsi="Narkisim"/>
          <w:rtl/>
        </w:rPr>
        <w:t xml:space="preserve"> (מכירה יא ב) כת' דכל היכא דלא קנה מעכשיו הוה אסמכתא, שזו אסמכתא היא, שהרי סמך קנייתו לעשות כך וכך וכל אסמכתא אינה קונה שהרי לא גמר בלבו להקנותו</w:t>
      </w:r>
      <w:r w:rsidRPr="00FE1E34">
        <w:rPr>
          <w:rStyle w:val="ac"/>
          <w:rFonts w:ascii="Narkisim" w:hAnsi="Narkisim"/>
          <w:rtl/>
        </w:rPr>
        <w:footnoteReference w:id="515"/>
      </w:r>
      <w:r w:rsidRPr="00FE1E34">
        <w:rPr>
          <w:rFonts w:ascii="Narkisim" w:hAnsi="Narkisim"/>
          <w:rtl/>
        </w:rPr>
        <w:t>. אבל היכא דקנה מעכשיו [ומוחזק ביד הקונה] אינו אסמכתא [וכשיטתו הנ”ל דמחילה לא הוה אסמכתא].</w:t>
      </w:r>
    </w:p>
    <w:p w14:paraId="54A807A3"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כת' דאסמכתא הוה דוקא במתנה על עצמו, אם לא אעשה וכדו'. אבל כל תנאי שמתנה על המקבל</w:t>
      </w:r>
      <w:r w:rsidRPr="00FE1E34">
        <w:rPr>
          <w:rStyle w:val="ac"/>
          <w:rFonts w:ascii="Narkisim" w:hAnsi="Narkisim"/>
          <w:rtl/>
        </w:rPr>
        <w:footnoteReference w:id="516"/>
      </w:r>
      <w:r w:rsidRPr="00FE1E34">
        <w:rPr>
          <w:rFonts w:ascii="Narkisim" w:hAnsi="Narkisim"/>
          <w:rtl/>
        </w:rPr>
        <w:t xml:space="preserve"> לא הוה אסמכתא</w:t>
      </w:r>
      <w:r w:rsidRPr="00FE1E34">
        <w:rPr>
          <w:rStyle w:val="ac"/>
          <w:rFonts w:ascii="Narkisim" w:hAnsi="Narkisim"/>
          <w:rtl/>
        </w:rPr>
        <w:footnoteReference w:id="517"/>
      </w:r>
      <w:r w:rsidRPr="00FE1E34">
        <w:rPr>
          <w:rFonts w:ascii="Narkisim" w:hAnsi="Narkisim"/>
          <w:rtl/>
        </w:rPr>
        <w:t>. וטעמא ברירא היא, דמימר אמר איהו מקיים ואזיל תנאיה, דאיהו קים ליה בנפשיה טפי מינאי [ואינו בידו כלל</w:t>
      </w:r>
      <w:r w:rsidRPr="00FE1E34">
        <w:rPr>
          <w:rStyle w:val="ac"/>
          <w:rFonts w:ascii="Narkisim" w:hAnsi="Narkisim"/>
          <w:rtl/>
        </w:rPr>
        <w:footnoteReference w:id="518"/>
      </w:r>
      <w:r w:rsidRPr="00FE1E34">
        <w:rPr>
          <w:rFonts w:ascii="Narkisim" w:hAnsi="Narkisim"/>
          <w:rtl/>
        </w:rPr>
        <w:t>], הילכך גמר ומקני</w:t>
      </w:r>
      <w:r w:rsidRPr="00FE1E34">
        <w:rPr>
          <w:rStyle w:val="ac"/>
          <w:rFonts w:ascii="Narkisim" w:hAnsi="Narkisim"/>
          <w:rtl/>
        </w:rPr>
        <w:footnoteReference w:id="519"/>
      </w:r>
      <w:r w:rsidRPr="00FE1E34">
        <w:rPr>
          <w:rFonts w:ascii="Narkisim" w:hAnsi="Narkisim"/>
          <w:rtl/>
        </w:rPr>
        <w:t>. אא"כ אמר גוזמא</w:t>
      </w:r>
      <w:r w:rsidRPr="00FE1E34">
        <w:rPr>
          <w:rStyle w:val="ac"/>
          <w:rFonts w:ascii="Narkisim" w:hAnsi="Narkisim"/>
          <w:rtl/>
        </w:rPr>
        <w:footnoteReference w:id="520"/>
      </w:r>
      <w:r w:rsidRPr="00FE1E34">
        <w:rPr>
          <w:rFonts w:ascii="Narkisim" w:hAnsi="Narkisim"/>
          <w:rtl/>
        </w:rPr>
        <w:t>.</w:t>
      </w:r>
    </w:p>
    <w:p w14:paraId="4D39D5F3" w14:textId="77777777" w:rsidR="00A513C2" w:rsidRPr="00FE1E34" w:rsidRDefault="00000000" w:rsidP="00FE1E34">
      <w:pPr>
        <w:pStyle w:val="a8"/>
        <w:bidi/>
        <w:rPr>
          <w:rFonts w:ascii="Narkisim" w:hAnsi="Narkisim"/>
        </w:rPr>
      </w:pPr>
      <w:r w:rsidRPr="00FE1E34">
        <w:rPr>
          <w:rFonts w:ascii="Narkisim" w:hAnsi="Narkisim"/>
          <w:rtl/>
        </w:rPr>
        <w:t>אך ה</w:t>
      </w:r>
      <w:r w:rsidRPr="00FE1E34">
        <w:rPr>
          <w:rFonts w:ascii="Narkisim" w:hAnsi="Narkisim"/>
          <w:b/>
          <w:bCs/>
          <w:rtl/>
        </w:rPr>
        <w:t>רמב”ן</w:t>
      </w:r>
      <w:r w:rsidRPr="00FE1E34">
        <w:rPr>
          <w:rFonts w:ascii="Narkisim" w:hAnsi="Narkisim"/>
          <w:rtl/>
        </w:rPr>
        <w:t xml:space="preserve"> הביא דמצאנו בכ"מ תנאי בגט דתלה בדעתו, כגון (גיטין עו:) אם לא באתי מכאן ועד י"ב חדש וכדו'. ותי' דגבי גיטין וקידושין ליכא דין אסמכתא</w:t>
      </w:r>
      <w:r w:rsidRPr="00FE1E34">
        <w:rPr>
          <w:rStyle w:val="ac"/>
          <w:rFonts w:ascii="Narkisim" w:hAnsi="Narkisim"/>
          <w:rtl/>
        </w:rPr>
        <w:footnoteReference w:id="521"/>
      </w:r>
      <w:r w:rsidRPr="00FE1E34">
        <w:rPr>
          <w:rFonts w:ascii="Narkisim" w:hAnsi="Narkisim"/>
          <w:rtl/>
        </w:rPr>
        <w:t>.</w:t>
      </w:r>
    </w:p>
    <w:p w14:paraId="3ED1AE09" w14:textId="77777777" w:rsidR="00A513C2" w:rsidRPr="00FE1E34" w:rsidRDefault="00000000" w:rsidP="00FE1E34">
      <w:pPr>
        <w:pStyle w:val="a8"/>
        <w:bidi/>
        <w:rPr>
          <w:rFonts w:ascii="Narkisim" w:hAnsi="Narkisim"/>
        </w:rPr>
      </w:pPr>
      <w:r w:rsidRPr="00FE1E34">
        <w:rPr>
          <w:rFonts w:ascii="Narkisim" w:hAnsi="Narkisim"/>
          <w:rtl/>
        </w:rPr>
        <w:t>ועוד העלה הרמב"ן צד דתנאי התלוי בקיום מעשה של הנותן, אם אעשה כך וכך שדי נתונה לך, דע"ל דאם עשה קנה, ואין בזה משום אסמכתא. דהוא לא חשש ועשה מעשה גמר ומקני. וכל אסמכתא מצאנו בביטול מעשה, שנותן אם לא יעשה כך.</w:t>
      </w:r>
    </w:p>
    <w:p w14:paraId="0D0E522F"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כת' דדוקא 'דאי' הנאמר דרך קנס הוה אסמכתא</w:t>
      </w:r>
      <w:r w:rsidRPr="00FE1E34">
        <w:rPr>
          <w:rStyle w:val="ac"/>
          <w:rFonts w:ascii="Narkisim" w:hAnsi="Narkisim"/>
          <w:rtl/>
        </w:rPr>
        <w:footnoteReference w:id="522"/>
      </w:r>
      <w:r w:rsidRPr="00FE1E34">
        <w:rPr>
          <w:rFonts w:ascii="Narkisim" w:hAnsi="Narkisim"/>
          <w:rtl/>
        </w:rPr>
        <w:t>. אבל היכא דעשה דרך תנאי, והתנה עליו מדעת עצמו, ואינו אנוס כלל. והם רוצים ומתכוונין בקיום התנאי מהני</w:t>
      </w:r>
      <w:r w:rsidRPr="00FE1E34">
        <w:rPr>
          <w:rStyle w:val="ac"/>
          <w:rFonts w:ascii="Narkisim" w:hAnsi="Narkisim"/>
          <w:rtl/>
        </w:rPr>
        <w:footnoteReference w:id="523"/>
      </w:r>
      <w:r w:rsidRPr="00FE1E34">
        <w:rPr>
          <w:rFonts w:ascii="Narkisim" w:hAnsi="Narkisim"/>
          <w:rtl/>
        </w:rPr>
        <w:t>. [ע"ע ריטב"א עד"ז</w:t>
      </w:r>
      <w:r w:rsidRPr="00FE1E34">
        <w:rPr>
          <w:rStyle w:val="ac"/>
          <w:rFonts w:ascii="Narkisim" w:hAnsi="Narkisim"/>
          <w:rtl/>
        </w:rPr>
        <w:footnoteReference w:id="524"/>
      </w:r>
      <w:r w:rsidRPr="00FE1E34">
        <w:rPr>
          <w:rFonts w:ascii="Narkisim" w:hAnsi="Narkisim"/>
          <w:rtl/>
        </w:rPr>
        <w:t>]. וכעי"ז כת' תוס' בסו"ד.</w:t>
      </w:r>
    </w:p>
    <w:p w14:paraId="7973906A" w14:textId="77777777" w:rsidR="00A513C2" w:rsidRPr="00FE1E34" w:rsidRDefault="00000000" w:rsidP="00FE1E34">
      <w:pPr>
        <w:bidi/>
        <w:rPr>
          <w:rFonts w:ascii="Narkisim" w:hAnsi="Narkisim" w:cs="Narkisim"/>
        </w:rPr>
      </w:pPr>
      <w:r w:rsidRPr="00FE1E34">
        <w:rPr>
          <w:rFonts w:ascii="Narkisim" w:hAnsi="Narkisim" w:cs="Narkisim"/>
          <w:u w:val="single"/>
          <w:rtl/>
        </w:rPr>
        <w:t>אמר רב נחמן אמר רבה ב"א הלכה כר' יוסי וכו' ואין הלכה כר' יוסי</w:t>
      </w:r>
      <w:r w:rsidRPr="00FE1E34">
        <w:rPr>
          <w:rFonts w:ascii="Narkisim" w:hAnsi="Narkisim" w:cs="Narkisim"/>
          <w:rtl/>
        </w:rPr>
        <w:t>. דסתמא דגמ' מכריע דלא כרב נחמן. ותוס' הביאו י"ג דרב נחמן אמר אין הלכה כר' יוסי. וכדגרסי' בנדרים דרב נחמן אמר רבה בר אבוה אמר רב אמר דאין הלכה כר' יוסי. וכ"ה הגירסא ברי"ף דרב נחמן אמר אין הלכה</w:t>
      </w:r>
      <w:r w:rsidRPr="00FE1E34">
        <w:rPr>
          <w:rStyle w:val="ac"/>
          <w:rFonts w:ascii="Narkisim" w:hAnsi="Narkisim" w:cs="Narkisim"/>
          <w:rtl/>
        </w:rPr>
        <w:footnoteReference w:id="525"/>
      </w:r>
      <w:r w:rsidRPr="00FE1E34">
        <w:rPr>
          <w:rFonts w:ascii="Narkisim" w:hAnsi="Narkisim" w:cs="Narkisim"/>
          <w:rtl/>
        </w:rPr>
        <w:t>.</w:t>
      </w:r>
    </w:p>
    <w:p w14:paraId="61782D50" w14:textId="77777777" w:rsidR="00A513C2" w:rsidRPr="00FE1E34" w:rsidRDefault="00000000" w:rsidP="00FE1E34">
      <w:pPr>
        <w:pStyle w:val="aa"/>
        <w:bidi/>
        <w:rPr>
          <w:rFonts w:ascii="Narkisim" w:hAnsi="Narkisim"/>
        </w:rPr>
      </w:pPr>
      <w:r w:rsidRPr="00FE1E34">
        <w:rPr>
          <w:rFonts w:ascii="Narkisim" w:hAnsi="Narkisim"/>
          <w:u w:val="single"/>
          <w:rtl/>
        </w:rPr>
        <w:t>תוד"ה אמר</w:t>
      </w:r>
      <w:r w:rsidRPr="00FE1E34">
        <w:rPr>
          <w:rFonts w:ascii="Narkisim" w:hAnsi="Narkisim"/>
          <w:rtl/>
        </w:rPr>
        <w:t>. תימה דאמרי' (ב"מ סו.) וכו' ופרש"י מניומי החזירני מדברי וכו' אדרבה רבה בר אבוה רבו החזירו. וה</w:t>
      </w:r>
      <w:r w:rsidRPr="00FE1E34">
        <w:rPr>
          <w:rFonts w:ascii="Narkisim" w:hAnsi="Narkisim"/>
          <w:b/>
          <w:bCs/>
          <w:rtl/>
        </w:rPr>
        <w:t>רמב"ן</w:t>
      </w:r>
      <w:r w:rsidRPr="00FE1E34">
        <w:rPr>
          <w:rFonts w:ascii="Narkisim" w:hAnsi="Narkisim"/>
          <w:rtl/>
        </w:rPr>
        <w:t xml:space="preserve"> הביא בשם </w:t>
      </w:r>
      <w:r w:rsidRPr="00FE1E34">
        <w:rPr>
          <w:rFonts w:ascii="Narkisim" w:hAnsi="Narkisim"/>
          <w:b/>
          <w:bCs/>
          <w:rtl/>
        </w:rPr>
        <w:t>ר' סעדיה גאון</w:t>
      </w:r>
      <w:r w:rsidRPr="00FE1E34">
        <w:rPr>
          <w:rFonts w:ascii="Narkisim" w:hAnsi="Narkisim"/>
          <w:rtl/>
        </w:rPr>
        <w:t xml:space="preserve"> דמעיקרא רב ורבה בר אבוה ס"ל הלכה כר' יוסי, ואח"כ חזרו בהם. ומניומי היה בחזרה, ואמר לרב נחמן ששמע מרבה בר אבוה דאין הלכה כר' יוסי. ועי"ז אף רב נחמן חזר בו.</w:t>
      </w:r>
    </w:p>
    <w:p w14:paraId="5A6F4B2D" w14:textId="77777777" w:rsidR="00A513C2" w:rsidRPr="00FE1E34" w:rsidRDefault="00000000" w:rsidP="00FE1E34">
      <w:pPr>
        <w:pStyle w:val="2"/>
        <w:bidi/>
        <w:rPr>
          <w:rFonts w:ascii="Narkisim" w:hAnsi="Narkisim"/>
        </w:rPr>
      </w:pPr>
      <w:r w:rsidRPr="00FE1E34">
        <w:rPr>
          <w:rFonts w:ascii="Narkisim" w:hAnsi="Narkisim"/>
          <w:rtl/>
        </w:rPr>
        <w:t>נמחק שטר חובו</w:t>
      </w:r>
    </w:p>
    <w:p w14:paraId="7AA3D383" w14:textId="77777777" w:rsidR="00A513C2" w:rsidRPr="00FE1E34" w:rsidRDefault="00000000" w:rsidP="00FE1E34">
      <w:pPr>
        <w:bidi/>
        <w:rPr>
          <w:rFonts w:ascii="Narkisim" w:hAnsi="Narkisim" w:cs="Narkisim"/>
        </w:rPr>
      </w:pPr>
      <w:r w:rsidRPr="00FE1E34">
        <w:rPr>
          <w:rFonts w:ascii="Narkisim" w:hAnsi="Narkisim" w:cs="Narkisim"/>
          <w:u w:val="single"/>
          <w:rtl/>
        </w:rPr>
        <w:t>מי שנמחק שט"ח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שהעדים יודעים מה היה כתוב בו. ומשמע דנמחק לגמרי. אבל ה</w:t>
      </w:r>
      <w:r w:rsidRPr="00FE1E34">
        <w:rPr>
          <w:rFonts w:ascii="Narkisim" w:hAnsi="Narkisim" w:cs="Narkisim"/>
          <w:b/>
          <w:bCs/>
          <w:rtl/>
        </w:rPr>
        <w:t>רא"ש</w:t>
      </w:r>
      <w:r w:rsidRPr="00FE1E34">
        <w:rPr>
          <w:rFonts w:ascii="Narkisim" w:hAnsi="Narkisim" w:cs="Narkisim"/>
          <w:rtl/>
        </w:rPr>
        <w:t xml:space="preserve"> (והראב"ד בשיטמ"ק, והטור מא בשם ר"י) פי' פירוש כגון שנפלו עליו מים ונתטשטש, ועדיין רישומו ניכר, וירא שמא ימחק לגמרי מעמיד עליו עדים</w:t>
      </w:r>
      <w:r w:rsidRPr="00FE1E34">
        <w:rPr>
          <w:rStyle w:val="ac"/>
          <w:rFonts w:ascii="Narkisim" w:hAnsi="Narkisim" w:cs="Narkisim"/>
          <w:rtl/>
        </w:rPr>
        <w:footnoteReference w:id="526"/>
      </w:r>
      <w:r w:rsidRPr="00FE1E34">
        <w:rPr>
          <w:rFonts w:ascii="Narkisim" w:hAnsi="Narkisim" w:cs="Narkisim"/>
          <w:rtl/>
        </w:rPr>
        <w:t>.</w:t>
      </w:r>
    </w:p>
    <w:p w14:paraId="79F64471"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הק' ניחוש שמא היו בו לשונות סתומים שאין העדים בקיאין בהן, ואם יבא לבית דין ידונו עליהם, </w:t>
      </w:r>
      <w:r w:rsidRPr="00FE1E34">
        <w:rPr>
          <w:rFonts w:ascii="Narkisim" w:hAnsi="Narkisim" w:cs="Narkisim"/>
          <w:rtl/>
        </w:rPr>
        <w:lastRenderedPageBreak/>
        <w:t>וכי העדים הם דיינין. ולא משמע שהעדים יעתיקו [בשטר משמוש שלהם] כל לשון הכתוב בשטר, ויעידו עליו בבי"ד. ומשמע דסומכין על העדים</w:t>
      </w:r>
      <w:r w:rsidRPr="00FE1E34">
        <w:rPr>
          <w:rStyle w:val="ac"/>
          <w:rFonts w:ascii="Narkisim" w:hAnsi="Narkisim" w:cs="Narkisim"/>
          <w:rtl/>
        </w:rPr>
        <w:footnoteReference w:id="527"/>
      </w:r>
      <w:r w:rsidRPr="00FE1E34">
        <w:rPr>
          <w:rFonts w:ascii="Narkisim" w:hAnsi="Narkisim" w:cs="Narkisim"/>
          <w:rtl/>
        </w:rPr>
        <w:t>.</w:t>
      </w:r>
    </w:p>
    <w:p w14:paraId="77ACACFE"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נתיבות</w:t>
      </w:r>
      <w:r w:rsidRPr="00FE1E34">
        <w:rPr>
          <w:rFonts w:ascii="Narkisim" w:hAnsi="Narkisim"/>
          <w:rtl/>
        </w:rPr>
        <w:t xml:space="preserve"> (מא א) כת' דמש"ה דעת ה</w:t>
      </w:r>
      <w:r w:rsidRPr="00FE1E34">
        <w:rPr>
          <w:rFonts w:ascii="Narkisim" w:hAnsi="Narkisim"/>
          <w:b/>
          <w:bCs/>
          <w:rtl/>
        </w:rPr>
        <w:t>רא"ש</w:t>
      </w:r>
      <w:r w:rsidRPr="00FE1E34">
        <w:rPr>
          <w:rFonts w:ascii="Narkisim" w:hAnsi="Narkisim"/>
          <w:rtl/>
        </w:rPr>
        <w:t xml:space="preserve"> (ור"י הנ"ל) דבעינן דוקא שהעמיד עדים משהתחיל לימחק [ורישומו ניכר]</w:t>
      </w:r>
      <w:r w:rsidRPr="00FE1E34">
        <w:rPr>
          <w:rStyle w:val="ac"/>
          <w:rFonts w:ascii="Narkisim" w:hAnsi="Narkisim"/>
          <w:rtl/>
        </w:rPr>
        <w:footnoteReference w:id="528"/>
      </w:r>
      <w:r w:rsidRPr="00FE1E34">
        <w:rPr>
          <w:rFonts w:ascii="Narkisim" w:hAnsi="Narkisim"/>
          <w:rtl/>
        </w:rPr>
        <w:t>, והעדים נתכוונו להעיד, ודקדקו בטוב כדי להעיד על כל הלשונות שראוי להסתפק. אבל מה שהעדים ראו קודם שהלך להימחק כלל, ולא נתכונו להעיד, והוי מילתא דלא רמיא עליה דאינש, ובודאי לא היה אדעתייהו לדקדק בכל הלשונות והספיקות שבשטר, משום הכי לא מהני עדים אחרים.</w:t>
      </w:r>
    </w:p>
    <w:p w14:paraId="3675758C"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ראב"ד</w:t>
      </w:r>
      <w:r w:rsidRPr="00FE1E34">
        <w:rPr>
          <w:rFonts w:ascii="Narkisim" w:hAnsi="Narkisim" w:cs="Narkisim"/>
          <w:rtl/>
        </w:rPr>
        <w:t xml:space="preserve"> (בע"ב, הו' בראשונים, וכ"ד הרמב"ן) כת' דאיירי שנמחק חוץ מחתימת העדים, דבעינן קיום שטרות ע"י שמכירים את החתימה. וה</w:t>
      </w:r>
      <w:r w:rsidRPr="00FE1E34">
        <w:rPr>
          <w:rFonts w:ascii="Narkisim" w:hAnsi="Narkisim" w:cs="Narkisim"/>
          <w:b/>
          <w:bCs/>
          <w:rtl/>
        </w:rPr>
        <w:t>רשב”א</w:t>
      </w:r>
      <w:r w:rsidRPr="00FE1E34">
        <w:rPr>
          <w:rFonts w:ascii="Narkisim" w:hAnsi="Narkisim" w:cs="Narkisim"/>
          <w:rtl/>
        </w:rPr>
        <w:t xml:space="preserve"> הביא טעם הראב”ד דקיום שטרות בעי עדות על הכרת החתימה. אבל ה</w:t>
      </w:r>
      <w:r w:rsidRPr="00FE1E34">
        <w:rPr>
          <w:rFonts w:ascii="Narkisim" w:hAnsi="Narkisim" w:cs="Narkisim"/>
          <w:b/>
          <w:bCs/>
          <w:rtl/>
        </w:rPr>
        <w:t>ריטב"א</w:t>
      </w:r>
      <w:r w:rsidRPr="00FE1E34">
        <w:rPr>
          <w:rFonts w:ascii="Narkisim" w:hAnsi="Narkisim" w:cs="Narkisim"/>
          <w:rtl/>
        </w:rPr>
        <w:t xml:space="preserve"> (הו' בסמוך) הביא בשם ה</w:t>
      </w:r>
      <w:r w:rsidRPr="00FE1E34">
        <w:rPr>
          <w:rFonts w:ascii="Narkisim" w:hAnsi="Narkisim" w:cs="Narkisim"/>
          <w:b/>
          <w:bCs/>
          <w:rtl/>
        </w:rPr>
        <w:t>ראב”ד</w:t>
      </w:r>
      <w:r w:rsidRPr="00FE1E34">
        <w:rPr>
          <w:rFonts w:ascii="Narkisim" w:hAnsi="Narkisim" w:cs="Narkisim"/>
          <w:rtl/>
        </w:rPr>
        <w:t xml:space="preserve"> דהוה חסרון עד מפי עד. [וסגי שמביא את חתימת העדים לבי"ד, ומהני עדים שיעידו על תחילת השטר. וצ"ב].</w:t>
      </w:r>
    </w:p>
    <w:p w14:paraId="532B5DA4" w14:textId="77777777" w:rsidR="00A513C2" w:rsidRPr="00FE1E34" w:rsidRDefault="00000000" w:rsidP="00FE1E34">
      <w:pPr>
        <w:pStyle w:val="aa"/>
        <w:bidi/>
        <w:rPr>
          <w:rFonts w:ascii="Narkisim" w:hAnsi="Narkisim"/>
        </w:rPr>
      </w:pPr>
      <w:r w:rsidRPr="00FE1E34">
        <w:rPr>
          <w:rFonts w:ascii="Narkisim" w:hAnsi="Narkisim"/>
          <w:rtl/>
        </w:rPr>
        <w:t>ובגמ' (ב"ק צח:) איתא גבי השורף שטרות של חבירו, אי איכא סהדי דידעי מאי הוה בשטרא, יכתבו לו שטר אחר. ואי ליכא עדים, מנא ידעינן לחייבו כמזיק. והרי"ף (שם) גרס אי איכא סהדי דחתימי עלה.</w:t>
      </w:r>
    </w:p>
    <w:p w14:paraId="41B437FE" w14:textId="77777777" w:rsidR="00A513C2" w:rsidRPr="00FE1E34" w:rsidRDefault="00000000" w:rsidP="00FE1E34">
      <w:pPr>
        <w:pStyle w:val="a8"/>
        <w:bidi/>
        <w:rPr>
          <w:rFonts w:ascii="Narkisim" w:hAnsi="Narkisim"/>
        </w:rPr>
      </w:pPr>
      <w:r w:rsidRPr="00FE1E34">
        <w:rPr>
          <w:rFonts w:ascii="Narkisim" w:hAnsi="Narkisim"/>
          <w:rtl/>
        </w:rPr>
        <w:t>ובחי' ה</w:t>
      </w:r>
      <w:r w:rsidRPr="00FE1E34">
        <w:rPr>
          <w:rFonts w:ascii="Narkisim" w:hAnsi="Narkisim"/>
          <w:b/>
          <w:bCs/>
          <w:rtl/>
        </w:rPr>
        <w:t>ראב"ד</w:t>
      </w:r>
      <w:r w:rsidRPr="00FE1E34">
        <w:rPr>
          <w:rFonts w:ascii="Narkisim" w:hAnsi="Narkisim"/>
          <w:rtl/>
        </w:rPr>
        <w:t xml:space="preserve"> (שם, ועד"ז הרשב”א שם) הק' אמאי בעינן דוקא הנך עדים, אף עדים אחרים שראו את השטר יודעים שחייב לו. ותי' דאף שראו את השטר, הא אין מכירים בחתימת העדים, ומש"ה אינם יודעים באמיתו, וכמאן דליתנהו דמי שיכול לומר דמזוייף הוא. ואף שהשטר היה מקויים, הא אין מכירים את חתימות הדיינים.</w:t>
      </w:r>
    </w:p>
    <w:p w14:paraId="39D4D5D4" w14:textId="77777777" w:rsidR="00A513C2" w:rsidRPr="00FE1E34" w:rsidRDefault="00000000" w:rsidP="00FE1E34">
      <w:pPr>
        <w:pStyle w:val="a8"/>
        <w:bidi/>
        <w:rPr>
          <w:rFonts w:ascii="Narkisim" w:hAnsi="Narkisim"/>
        </w:rPr>
      </w:pPr>
      <w:r w:rsidRPr="00FE1E34">
        <w:rPr>
          <w:rFonts w:ascii="Narkisim" w:hAnsi="Narkisim"/>
          <w:rtl/>
        </w:rPr>
        <w:t>וכת' דמ”מ מהני אף</w:t>
      </w:r>
      <w:r w:rsidRPr="00FE1E34">
        <w:rPr>
          <w:rStyle w:val="ac"/>
          <w:rFonts w:ascii="Narkisim" w:hAnsi="Narkisim"/>
          <w:rtl/>
        </w:rPr>
        <w:footnoteReference w:id="529"/>
      </w:r>
      <w:r w:rsidRPr="00FE1E34">
        <w:rPr>
          <w:rFonts w:ascii="Narkisim" w:hAnsi="Narkisim"/>
          <w:rtl/>
        </w:rPr>
        <w:t xml:space="preserve"> עדים אחרים המכירים חתימת העדים, ויעידו בפני בי"ד ויעשו לו קיום מזמן ראשון</w:t>
      </w:r>
      <w:r w:rsidRPr="00FE1E34">
        <w:rPr>
          <w:rStyle w:val="ac"/>
          <w:rFonts w:ascii="Narkisim" w:hAnsi="Narkisim"/>
          <w:rtl/>
        </w:rPr>
        <w:footnoteReference w:id="530"/>
      </w:r>
      <w:r w:rsidRPr="00FE1E34">
        <w:rPr>
          <w:rFonts w:ascii="Narkisim" w:hAnsi="Narkisim"/>
          <w:rtl/>
        </w:rPr>
        <w:t>. וע"ד הא דתנן (כאן). וביאר דלא הוה עד מפי עד, דעדים המקיימין החתומים על השטר הוה כמו פסק בי"ד. [ודלא כמ"ש בסוגיין דדוקא כשהחתימה קיימת בבי"ד].</w:t>
      </w:r>
    </w:p>
    <w:p w14:paraId="351BF597" w14:textId="77777777" w:rsidR="00A513C2" w:rsidRPr="00FE1E34" w:rsidRDefault="00000000" w:rsidP="00FE1E34">
      <w:pPr>
        <w:bidi/>
        <w:rPr>
          <w:rFonts w:ascii="Narkisim" w:hAnsi="Narkisim" w:cs="Narkisim"/>
        </w:rPr>
      </w:pPr>
      <w:r w:rsidRPr="00FE1E34">
        <w:rPr>
          <w:rFonts w:ascii="Narkisim" w:hAnsi="Narkisim" w:cs="Narkisim"/>
          <w:u w:val="single"/>
          <w:rtl/>
        </w:rPr>
        <w:t>מעמיד עליו עדים וכו'</w:t>
      </w:r>
      <w:r w:rsidRPr="00FE1E34">
        <w:rPr>
          <w:rFonts w:ascii="Narkisim" w:hAnsi="Narkisim" w:cs="Narkisim"/>
          <w:rtl/>
        </w:rPr>
        <w:t xml:space="preserve">. </w:t>
      </w:r>
      <w:r w:rsidRPr="00FE1E34">
        <w:rPr>
          <w:rFonts w:ascii="Narkisim" w:hAnsi="Narkisim" w:cs="Narkisim"/>
          <w:b/>
          <w:bCs/>
          <w:rtl/>
        </w:rPr>
        <w:t>תוס'</w:t>
      </w:r>
      <w:r w:rsidRPr="00FE1E34">
        <w:rPr>
          <w:rFonts w:ascii="Narkisim" w:hAnsi="Narkisim" w:cs="Narkisim"/>
          <w:rtl/>
        </w:rPr>
        <w:t xml:space="preserve"> (כתובות כ., והרא”ש ב”ק ט יד) הביאו מכאן דעדים שמעידים על מה שכתוב בשטר לא הוה עד מפי עד [או מפי כתבם], כיון דהעדים מעידים על עדות שנחקרה בבי"ד</w:t>
      </w:r>
      <w:r w:rsidRPr="00FE1E34">
        <w:rPr>
          <w:rStyle w:val="ac"/>
          <w:rFonts w:ascii="Narkisim" w:hAnsi="Narkisim" w:cs="Narkisim"/>
          <w:rtl/>
        </w:rPr>
        <w:footnoteReference w:id="531"/>
      </w:r>
      <w:r w:rsidRPr="00FE1E34">
        <w:rPr>
          <w:rFonts w:ascii="Narkisim" w:hAnsi="Narkisim" w:cs="Narkisim"/>
          <w:rtl/>
        </w:rPr>
        <w:t>.</w:t>
      </w:r>
    </w:p>
    <w:p w14:paraId="0CA977F4"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תוס' רי"ד</w:t>
      </w:r>
      <w:r w:rsidRPr="00FE1E34">
        <w:rPr>
          <w:rFonts w:ascii="Narkisim" w:hAnsi="Narkisim"/>
          <w:rtl/>
        </w:rPr>
        <w:t xml:space="preserve"> (וכן פסקי הרי"ד כאן, וב"ק צח:) האריך טובא בזה האם יש בזה חסרון עד מפי עד. והעלה צד דאיירי דוקא היכא דהשטר הראשון היה שטר מקויים</w:t>
      </w:r>
      <w:r w:rsidRPr="00FE1E34">
        <w:rPr>
          <w:rStyle w:val="ac"/>
          <w:rFonts w:ascii="Narkisim" w:hAnsi="Narkisim"/>
          <w:rtl/>
        </w:rPr>
        <w:footnoteReference w:id="532"/>
      </w:r>
      <w:r w:rsidRPr="00FE1E34">
        <w:rPr>
          <w:rFonts w:ascii="Narkisim" w:hAnsi="Narkisim"/>
          <w:rtl/>
        </w:rPr>
        <w:t>, ומש”ה לא הוה עד מפי עד</w:t>
      </w:r>
      <w:r w:rsidRPr="00FE1E34">
        <w:rPr>
          <w:rStyle w:val="ac"/>
          <w:rFonts w:ascii="Narkisim" w:hAnsi="Narkisim"/>
          <w:rtl/>
        </w:rPr>
        <w:footnoteReference w:id="533"/>
      </w:r>
      <w:r w:rsidRPr="00FE1E34">
        <w:rPr>
          <w:rFonts w:ascii="Narkisim" w:hAnsi="Narkisim"/>
          <w:rtl/>
        </w:rPr>
        <w:t>. אך במסקנא נקט דכיון דעדים הראשונים מסרו עדותם בבי"ד, ואינם חוזרין ומגידין</w:t>
      </w:r>
      <w:r w:rsidRPr="00FE1E34">
        <w:rPr>
          <w:rStyle w:val="ac"/>
          <w:rFonts w:ascii="Narkisim" w:hAnsi="Narkisim"/>
          <w:rtl/>
        </w:rPr>
        <w:footnoteReference w:id="534"/>
      </w:r>
      <w:r w:rsidRPr="00FE1E34">
        <w:rPr>
          <w:rFonts w:ascii="Narkisim" w:hAnsi="Narkisim"/>
          <w:rtl/>
        </w:rPr>
        <w:t>, אף עדים האחרים יכולים להעיד על דבריהם</w:t>
      </w:r>
      <w:r w:rsidRPr="00FE1E34">
        <w:rPr>
          <w:rStyle w:val="ac"/>
          <w:rFonts w:ascii="Narkisim" w:hAnsi="Narkisim"/>
          <w:rtl/>
        </w:rPr>
        <w:footnoteReference w:id="535"/>
      </w:r>
      <w:r w:rsidRPr="00FE1E34">
        <w:rPr>
          <w:rFonts w:ascii="Narkisim" w:hAnsi="Narkisim"/>
          <w:rtl/>
        </w:rPr>
        <w:t>. [והבי"ד כותבים על פיהם</w:t>
      </w:r>
      <w:r w:rsidRPr="00FE1E34">
        <w:rPr>
          <w:rStyle w:val="ac"/>
          <w:rFonts w:ascii="Narkisim" w:hAnsi="Narkisim"/>
          <w:rtl/>
        </w:rPr>
        <w:footnoteReference w:id="536"/>
      </w:r>
      <w:r w:rsidRPr="00FE1E34">
        <w:rPr>
          <w:rFonts w:ascii="Narkisim" w:hAnsi="Narkisim"/>
          <w:rtl/>
        </w:rPr>
        <w:t>].</w:t>
      </w:r>
    </w:p>
    <w:p w14:paraId="5C6B73CD" w14:textId="77777777" w:rsidR="00A513C2" w:rsidRPr="00FE1E34" w:rsidRDefault="00000000" w:rsidP="00FE1E34">
      <w:pPr>
        <w:pStyle w:val="a7"/>
        <w:bidi/>
        <w:rPr>
          <w:rFonts w:ascii="Narkisim" w:hAnsi="Narkisim"/>
        </w:rPr>
      </w:pPr>
      <w:r w:rsidRPr="00FE1E34">
        <w:rPr>
          <w:rFonts w:ascii="Narkisim" w:hAnsi="Narkisim"/>
          <w:rtl/>
        </w:rPr>
        <w:t>וכ"ד רוב ה</w:t>
      </w:r>
      <w:r w:rsidRPr="00FE1E34">
        <w:rPr>
          <w:rFonts w:ascii="Narkisim" w:hAnsi="Narkisim"/>
          <w:b/>
          <w:bCs/>
          <w:rtl/>
        </w:rPr>
        <w:t>ראשונים</w:t>
      </w:r>
      <w:r w:rsidRPr="00FE1E34">
        <w:rPr>
          <w:rFonts w:ascii="Narkisim" w:hAnsi="Narkisim"/>
          <w:rtl/>
        </w:rPr>
        <w:t>, אבל ה</w:t>
      </w:r>
      <w:r w:rsidRPr="00FE1E34">
        <w:rPr>
          <w:rFonts w:ascii="Narkisim" w:hAnsi="Narkisim"/>
          <w:b/>
          <w:bCs/>
          <w:rtl/>
        </w:rPr>
        <w:t>ריטב"א</w:t>
      </w:r>
      <w:r w:rsidRPr="00FE1E34">
        <w:rPr>
          <w:rFonts w:ascii="Narkisim" w:hAnsi="Narkisim"/>
          <w:rtl/>
        </w:rPr>
        <w:t xml:space="preserve"> הביא </w:t>
      </w:r>
      <w:r w:rsidRPr="00FE1E34">
        <w:rPr>
          <w:rFonts w:ascii="Narkisim" w:hAnsi="Narkisim"/>
          <w:b/>
          <w:bCs/>
          <w:rtl/>
        </w:rPr>
        <w:t>י"א</w:t>
      </w:r>
      <w:r w:rsidRPr="00FE1E34">
        <w:rPr>
          <w:rFonts w:ascii="Narkisim" w:hAnsi="Narkisim"/>
          <w:rtl/>
        </w:rPr>
        <w:t xml:space="preserve"> (הראב"ד הנ"ל) דאיירי דוקא כשהחתימות קיימות. דאילו רק העדים מעידים שהכירו החתימות הוה עד מפי עד</w:t>
      </w:r>
      <w:r w:rsidRPr="00FE1E34">
        <w:rPr>
          <w:rStyle w:val="ac"/>
          <w:rFonts w:ascii="Narkisim" w:hAnsi="Narkisim"/>
          <w:rtl/>
        </w:rPr>
        <w:footnoteReference w:id="537"/>
      </w:r>
      <w:r w:rsidRPr="00FE1E34">
        <w:rPr>
          <w:rFonts w:ascii="Narkisim" w:hAnsi="Narkisim"/>
          <w:rtl/>
        </w:rPr>
        <w:t>, וצריך שיביאו את החתימה קיימת לבי"ד.</w:t>
      </w:r>
    </w:p>
    <w:p w14:paraId="2146671A" w14:textId="77777777" w:rsidR="00A513C2" w:rsidRPr="00FE1E34" w:rsidRDefault="00000000" w:rsidP="00FE1E34">
      <w:pPr>
        <w:pStyle w:val="a8"/>
        <w:bidi/>
        <w:rPr>
          <w:rFonts w:ascii="Narkisim" w:hAnsi="Narkisim"/>
        </w:rPr>
      </w:pPr>
      <w:r w:rsidRPr="00FE1E34">
        <w:rPr>
          <w:rFonts w:ascii="Narkisim" w:hAnsi="Narkisim"/>
          <w:rtl/>
        </w:rPr>
        <w:lastRenderedPageBreak/>
        <w:t>והביא דה</w:t>
      </w:r>
      <w:r w:rsidRPr="00FE1E34">
        <w:rPr>
          <w:rFonts w:ascii="Narkisim" w:hAnsi="Narkisim"/>
          <w:b/>
          <w:bCs/>
          <w:rtl/>
        </w:rPr>
        <w:t>רא"ה</w:t>
      </w:r>
      <w:r w:rsidRPr="00FE1E34">
        <w:rPr>
          <w:rFonts w:ascii="Narkisim" w:hAnsi="Narkisim"/>
          <w:rtl/>
        </w:rPr>
        <w:t xml:space="preserve"> חלק שאין זה עד מפי עד. שהעדים מעידים על עיקר הכתב [ולא על מנה שבשטר], שמעידים נתברר לנו שהיה לפלוני שטר מכר או שטר מתנה. וזו עדות ברורה וקיום גמור. [והו' בט"ז (מא)].</w:t>
      </w:r>
    </w:p>
    <w:p w14:paraId="24EE0BF1"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תומים</w:t>
      </w:r>
      <w:r w:rsidRPr="00FE1E34">
        <w:rPr>
          <w:rFonts w:ascii="Narkisim" w:hAnsi="Narkisim"/>
          <w:rtl/>
        </w:rPr>
        <w:t xml:space="preserve"> (מא ד) דייק מדברי רשב"ם</w:t>
      </w:r>
      <w:r w:rsidRPr="00FE1E34">
        <w:rPr>
          <w:rStyle w:val="ac"/>
          <w:rFonts w:ascii="Narkisim" w:hAnsi="Narkisim"/>
          <w:rtl/>
        </w:rPr>
        <w:footnoteReference w:id="538"/>
      </w:r>
      <w:r w:rsidRPr="00FE1E34">
        <w:rPr>
          <w:rFonts w:ascii="Narkisim" w:hAnsi="Narkisim"/>
          <w:rtl/>
        </w:rPr>
        <w:t xml:space="preserve"> דצריך שעדי ההלוואה יבואו לפנינו. ולא סגי שעדים אחרים שראו את השטר מעידים. וכת' דאפשר דאו דחשבינן דאמרו בדדמי, כיון שנאבד השטר, או דהו"ל עד מפי עד. והביא דדעת שאר ראשונים דלא כן.</w:t>
      </w:r>
    </w:p>
    <w:p w14:paraId="5B4CD891" w14:textId="77777777" w:rsidR="00A513C2" w:rsidRPr="00FE1E34" w:rsidRDefault="00000000" w:rsidP="00FE1E34">
      <w:pPr>
        <w:bidi/>
        <w:rPr>
          <w:rFonts w:ascii="Narkisim" w:hAnsi="Narkisim" w:cs="Narkisim"/>
        </w:rPr>
      </w:pPr>
      <w:r w:rsidRPr="00FE1E34">
        <w:rPr>
          <w:rFonts w:ascii="Narkisim" w:hAnsi="Narkisim" w:cs="Narkisim"/>
          <w:u w:val="single"/>
          <w:rtl/>
        </w:rPr>
        <w:t>ועושין לו קיום</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דהעדים כותבים לו שטר אחר, לאחר שקיימו את השטר הראשון בפני בי"ד. [וכותבים אף בלא דעת המתחייב</w:t>
      </w:r>
      <w:r w:rsidRPr="00FE1E34">
        <w:rPr>
          <w:rStyle w:val="ac"/>
          <w:rFonts w:ascii="Narkisim" w:hAnsi="Narkisim" w:cs="Narkisim"/>
          <w:rtl/>
        </w:rPr>
        <w:footnoteReference w:id="539"/>
      </w:r>
      <w:r w:rsidRPr="00FE1E34">
        <w:rPr>
          <w:rFonts w:ascii="Narkisim" w:hAnsi="Narkisim" w:cs="Narkisim"/>
          <w:rtl/>
        </w:rPr>
        <w:t xml:space="preserve">. ע”ע בסמוך]. ודעת </w:t>
      </w:r>
      <w:r w:rsidRPr="00FE1E34">
        <w:rPr>
          <w:rFonts w:ascii="Narkisim" w:hAnsi="Narkisim" w:cs="Narkisim"/>
          <w:b/>
          <w:bCs/>
          <w:rtl/>
        </w:rPr>
        <w:t>תוס</w:t>
      </w:r>
      <w:r w:rsidRPr="00FE1E34">
        <w:rPr>
          <w:rFonts w:ascii="Narkisim" w:hAnsi="Narkisim" w:cs="Narkisim"/>
          <w:rtl/>
        </w:rPr>
        <w:t xml:space="preserve">' ושאר </w:t>
      </w:r>
      <w:r w:rsidRPr="00FE1E34">
        <w:rPr>
          <w:rFonts w:ascii="Narkisim" w:hAnsi="Narkisim" w:cs="Narkisim"/>
          <w:b/>
          <w:bCs/>
          <w:rtl/>
        </w:rPr>
        <w:t>ראשונים</w:t>
      </w:r>
      <w:r w:rsidRPr="00FE1E34">
        <w:rPr>
          <w:rFonts w:ascii="Narkisim" w:hAnsi="Narkisim" w:cs="Narkisim"/>
          <w:rtl/>
        </w:rPr>
        <w:t xml:space="preserve"> דהבי"ד הם עושים שטר אחר [ד'קיום' הוא השטר השני].</w:t>
      </w:r>
    </w:p>
    <w:p w14:paraId="2E1D1F79"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(תרכה) דן דבי”ד יכולים לגבות עכשיו ע”פ עדותן, ואי"צ לעשות שטר אחר. דאף דנמחק השטר, השיעבוד הראשון עדיין קיים</w:t>
      </w:r>
      <w:r w:rsidRPr="00FE1E34">
        <w:rPr>
          <w:rStyle w:val="ac"/>
          <w:rFonts w:ascii="Narkisim" w:hAnsi="Narkisim"/>
          <w:rtl/>
        </w:rPr>
        <w:footnoteReference w:id="540"/>
      </w:r>
      <w:r w:rsidRPr="00FE1E34">
        <w:rPr>
          <w:rFonts w:ascii="Narkisim" w:hAnsi="Narkisim"/>
          <w:rtl/>
        </w:rPr>
        <w:t>.</w:t>
      </w:r>
    </w:p>
    <w:p w14:paraId="2E4D34E8" w14:textId="77777777" w:rsidR="00A513C2" w:rsidRPr="00FE1E34" w:rsidRDefault="00000000" w:rsidP="00FE1E34">
      <w:pPr>
        <w:bidi/>
        <w:rPr>
          <w:rFonts w:ascii="Narkisim" w:hAnsi="Narkisim" w:cs="Narkisim"/>
        </w:rPr>
      </w:pPr>
      <w:r w:rsidRPr="00FE1E34">
        <w:rPr>
          <w:rFonts w:ascii="Narkisim" w:hAnsi="Narkisim" w:cs="Narkisim"/>
          <w:rtl/>
        </w:rPr>
        <w:t>ומבואר בסוגיא דגובים בשטר השני, ואין נאמן לטעון פרעתי (ויתבאר לקמן). וה</w:t>
      </w:r>
      <w:r w:rsidRPr="00FE1E34">
        <w:rPr>
          <w:rFonts w:ascii="Narkisim" w:hAnsi="Narkisim" w:cs="Narkisim"/>
          <w:b/>
          <w:bCs/>
          <w:rtl/>
        </w:rPr>
        <w:t>רמ"ה</w:t>
      </w:r>
      <w:r w:rsidRPr="00FE1E34">
        <w:rPr>
          <w:rFonts w:ascii="Narkisim" w:hAnsi="Narkisim" w:cs="Narkisim"/>
          <w:rtl/>
        </w:rPr>
        <w:t xml:space="preserve"> (והו' בפוסקים) כת' דצריך להקפיד שהעדים רואים שאח"כ נמחק השטר לגמרי, וראו את השטר עד שנמחק, או שמעידים שלא פרעו בינתיים.</w:t>
      </w:r>
    </w:p>
    <w:p w14:paraId="62F37ADA" w14:textId="77777777" w:rsidR="00A513C2" w:rsidRPr="00FE1E34" w:rsidRDefault="00000000" w:rsidP="00FE1E34">
      <w:pPr>
        <w:pStyle w:val="a8"/>
        <w:bidi/>
        <w:rPr>
          <w:rFonts w:ascii="Narkisim" w:hAnsi="Narkisim"/>
        </w:rPr>
      </w:pPr>
      <w:r w:rsidRPr="00FE1E34">
        <w:rPr>
          <w:rFonts w:ascii="Narkisim" w:hAnsi="Narkisim"/>
          <w:rtl/>
        </w:rPr>
        <w:t>וב</w:t>
      </w:r>
      <w:r w:rsidRPr="00FE1E34">
        <w:rPr>
          <w:rFonts w:ascii="Narkisim" w:hAnsi="Narkisim"/>
          <w:b/>
          <w:bCs/>
          <w:rtl/>
        </w:rPr>
        <w:t xml:space="preserve">סה"ת </w:t>
      </w:r>
      <w:r w:rsidRPr="00FE1E34">
        <w:rPr>
          <w:rFonts w:ascii="Narkisim" w:hAnsi="Narkisim"/>
          <w:rtl/>
        </w:rPr>
        <w:t>(נז ב ב, והו' בשו”ע מא א) כת' דצריך לכתוב בשטר השני שקרעו את השטר הראשון. דאל"כ חיישינן שמא יעשה שוב קיום בבי"ד אחר</w:t>
      </w:r>
      <w:r w:rsidRPr="00FE1E34">
        <w:rPr>
          <w:rStyle w:val="ac"/>
          <w:rFonts w:ascii="Narkisim" w:hAnsi="Narkisim"/>
          <w:rtl/>
        </w:rPr>
        <w:footnoteReference w:id="541"/>
      </w:r>
      <w:r w:rsidRPr="00FE1E34">
        <w:rPr>
          <w:rFonts w:ascii="Narkisim" w:hAnsi="Narkisim"/>
          <w:rtl/>
        </w:rPr>
        <w:t>.</w:t>
      </w:r>
    </w:p>
    <w:p w14:paraId="31BCDD7B" w14:textId="77777777" w:rsidR="00A513C2" w:rsidRPr="00FE1E34" w:rsidRDefault="00000000" w:rsidP="00FE1E34">
      <w:pPr>
        <w:bidi/>
        <w:rPr>
          <w:rFonts w:ascii="Narkisim" w:hAnsi="Narkisim" w:cs="Narkisim"/>
        </w:rPr>
      </w:pPr>
      <w:r w:rsidRPr="00FE1E34">
        <w:rPr>
          <w:rFonts w:ascii="Narkisim" w:hAnsi="Narkisim" w:cs="Narkisim"/>
          <w:u w:val="single"/>
          <w:rtl/>
        </w:rPr>
        <w:t>ביום פלוני</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שהשטר הראשון היה כתוב בו ביום פלוני</w:t>
      </w:r>
      <w:r w:rsidRPr="00FE1E34">
        <w:rPr>
          <w:rStyle w:val="ac"/>
          <w:rFonts w:ascii="Narkisim" w:hAnsi="Narkisim" w:cs="Narkisim"/>
          <w:rtl/>
        </w:rPr>
        <w:footnoteReference w:id="542"/>
      </w:r>
      <w:r w:rsidRPr="00FE1E34">
        <w:rPr>
          <w:rFonts w:ascii="Narkisim" w:hAnsi="Narkisim" w:cs="Narkisim"/>
          <w:rtl/>
        </w:rPr>
        <w:t xml:space="preserve">. </w:t>
      </w:r>
      <w:r w:rsidRPr="00FE1E34">
        <w:rPr>
          <w:rFonts w:ascii="Narkisim" w:hAnsi="Narkisim" w:cs="Narkisim"/>
          <w:b/>
          <w:bCs/>
          <w:rtl/>
        </w:rPr>
        <w:t>תוס</w:t>
      </w:r>
      <w:r w:rsidRPr="00FE1E34">
        <w:rPr>
          <w:rFonts w:ascii="Narkisim" w:hAnsi="Narkisim" w:cs="Narkisim"/>
          <w:rtl/>
        </w:rPr>
        <w:t>' (לקמן קע:) הביאו מדברי רשב"ם שכותבים שטר שני מזמן הראשון. ותוס' כת' דהכי משמע קצת במשנה, מדבעי בי"ד. [לדעת תוס' דצריך בי”ד בכתיבת השטר</w:t>
      </w:r>
      <w:r w:rsidRPr="00FE1E34">
        <w:rPr>
          <w:rStyle w:val="ac"/>
          <w:rFonts w:ascii="Narkisim" w:hAnsi="Narkisim" w:cs="Narkisim"/>
          <w:rtl/>
        </w:rPr>
        <w:footnoteReference w:id="543"/>
      </w:r>
      <w:r w:rsidRPr="00FE1E34">
        <w:rPr>
          <w:rFonts w:ascii="Narkisim" w:hAnsi="Narkisim" w:cs="Narkisim"/>
          <w:rtl/>
        </w:rPr>
        <w:t>].</w:t>
      </w:r>
    </w:p>
    <w:p w14:paraId="35897AD2"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הביאו דלפ"ז מבואר במשנה דיש כח לבי"ד לכתוב שטר מזמן ראשון</w:t>
      </w:r>
      <w:r w:rsidRPr="00FE1E34">
        <w:rPr>
          <w:rStyle w:val="ac"/>
          <w:rFonts w:ascii="Narkisim" w:hAnsi="Narkisim"/>
          <w:rtl/>
        </w:rPr>
        <w:footnoteReference w:id="544"/>
      </w:r>
      <w:r w:rsidRPr="00FE1E34">
        <w:rPr>
          <w:rFonts w:ascii="Narkisim" w:hAnsi="Narkisim"/>
          <w:rtl/>
        </w:rPr>
        <w:t>, וכדעת רב (לקמן קע:). ואילו בסוגיא שם מבואר דרב ס"ל דדעת ר' יהודה (במשנה שם) דאף ע"י בי"ד אין כותבין מזמן ראשון.</w:t>
      </w:r>
    </w:p>
    <w:p w14:paraId="76399A89" w14:textId="77777777" w:rsidR="00A513C2" w:rsidRPr="00FE1E34" w:rsidRDefault="00000000" w:rsidP="00FE1E34">
      <w:pPr>
        <w:pStyle w:val="a7"/>
        <w:bidi/>
        <w:rPr>
          <w:rFonts w:ascii="Narkisim" w:hAnsi="Narkisim"/>
        </w:rPr>
      </w:pPr>
      <w:r w:rsidRPr="00FE1E34">
        <w:rPr>
          <w:rFonts w:ascii="Narkisim" w:hAnsi="Narkisim"/>
          <w:rtl/>
        </w:rPr>
        <w:t>ותוס' כת' דמצינן למימר דיש צד במשנה</w:t>
      </w:r>
      <w:r w:rsidRPr="00FE1E34">
        <w:rPr>
          <w:rStyle w:val="ac"/>
          <w:rFonts w:ascii="Narkisim" w:hAnsi="Narkisim"/>
          <w:rtl/>
        </w:rPr>
        <w:footnoteReference w:id="545"/>
      </w:r>
      <w:r w:rsidRPr="00FE1E34">
        <w:rPr>
          <w:rFonts w:ascii="Narkisim" w:hAnsi="Narkisim"/>
          <w:rtl/>
        </w:rPr>
        <w:t xml:space="preserve"> (כאן) כותבין מזמן שני. ואפ"ה צריך בי"ד, שהעדים אינם רשאים לכתוב שלא מדעת לווה</w:t>
      </w:r>
      <w:r w:rsidRPr="00FE1E34">
        <w:rPr>
          <w:rStyle w:val="ac"/>
          <w:rFonts w:ascii="Narkisim" w:hAnsi="Narkisim"/>
          <w:rtl/>
        </w:rPr>
        <w:footnoteReference w:id="546"/>
      </w:r>
      <w:r w:rsidRPr="00FE1E34">
        <w:rPr>
          <w:rFonts w:ascii="Narkisim" w:hAnsi="Narkisim"/>
          <w:rtl/>
        </w:rPr>
        <w:t>. ואפי' עדים הראשונים שעשאוהו אינם רשאין לחזור ולעשות שטר אחר, שכיון שעשו שליחותן אין חוזרין ועושין שליחותן (כדאי' בגמ' קעא. עע"ש).</w:t>
      </w:r>
    </w:p>
    <w:p w14:paraId="1AEA6837"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כת' דאף שהקיום הוה מזמן שני צריך בי"ד</w:t>
      </w:r>
      <w:r w:rsidRPr="00FE1E34">
        <w:rPr>
          <w:rStyle w:val="ac"/>
          <w:rFonts w:ascii="Narkisim" w:hAnsi="Narkisim"/>
          <w:rtl/>
        </w:rPr>
        <w:footnoteReference w:id="547"/>
      </w:r>
      <w:r w:rsidRPr="00FE1E34">
        <w:rPr>
          <w:rFonts w:ascii="Narkisim" w:hAnsi="Narkisim"/>
          <w:rtl/>
        </w:rPr>
        <w:t>, כיון שבאים לשעבד הלקוחות מכאן ואילך בשטר אחר בלא דעתו של לווה.</w:t>
      </w:r>
    </w:p>
    <w:p w14:paraId="2DACD5EE"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(תרכה) כת' דדעת רשב"ם דצריך בי"ד לקבלת העדות (ע"ע בע"ב), אבל לכתיבת השטר לא צריך. וכותבים שטר אף שאין כאן דעת המתחייב, כיון שכבר נשתעבדו הנכסים בשטר הראשון. ובמה שנמחק השטר לא פקע השיעבוד</w:t>
      </w:r>
      <w:r w:rsidRPr="00FE1E34">
        <w:rPr>
          <w:rStyle w:val="ac"/>
          <w:rFonts w:ascii="Narkisim" w:hAnsi="Narkisim"/>
          <w:rtl/>
        </w:rPr>
        <w:footnoteReference w:id="548"/>
      </w:r>
      <w:r w:rsidRPr="00FE1E34">
        <w:rPr>
          <w:rFonts w:ascii="Narkisim" w:hAnsi="Narkisim"/>
          <w:rtl/>
        </w:rPr>
        <w:t>. דדוקא לעשות שטר מתחילתו צריך דעת המתחייב, אבל הכא אין עושין שטר חדש.</w:t>
      </w:r>
    </w:p>
    <w:p w14:paraId="5A97DE08" w14:textId="77777777" w:rsidR="00A513C2" w:rsidRPr="00FE1E34" w:rsidRDefault="00000000" w:rsidP="00FE1E34">
      <w:pPr>
        <w:pStyle w:val="3"/>
        <w:bidi/>
        <w:rPr>
          <w:rFonts w:ascii="Narkisim" w:hAnsi="Narkisim"/>
        </w:rPr>
      </w:pPr>
      <w:r w:rsidRPr="00FE1E34">
        <w:rPr>
          <w:rFonts w:ascii="Narkisim" w:hAnsi="Narkisim"/>
          <w:rtl/>
        </w:rPr>
        <w:t>דף קסח:</w:t>
      </w:r>
    </w:p>
    <w:p w14:paraId="0F2DB931" w14:textId="77777777" w:rsidR="00A513C2" w:rsidRPr="00FE1E34" w:rsidRDefault="00000000" w:rsidP="00FE1E34">
      <w:pPr>
        <w:bidi/>
        <w:rPr>
          <w:rFonts w:ascii="Narkisim" w:hAnsi="Narkisim" w:cs="Narkisim"/>
        </w:rPr>
      </w:pPr>
      <w:r w:rsidRPr="00FE1E34">
        <w:rPr>
          <w:rFonts w:ascii="Narkisim" w:hAnsi="Narkisim" w:cs="Narkisim"/>
          <w:u w:val="single"/>
          <w:rtl/>
        </w:rPr>
        <w:t>תוד"ה ופלוני</w:t>
      </w:r>
      <w:r w:rsidRPr="00FE1E34">
        <w:rPr>
          <w:rFonts w:ascii="Narkisim" w:hAnsi="Narkisim" w:cs="Narkisim"/>
          <w:rtl/>
        </w:rPr>
        <w:t>. ונראה לר"י שמזכירין נמי העדים שהעידו</w:t>
      </w:r>
      <w:r w:rsidRPr="00FE1E34">
        <w:rPr>
          <w:rStyle w:val="ac"/>
          <w:rFonts w:ascii="Narkisim" w:hAnsi="Narkisim" w:cs="Narkisim"/>
          <w:rtl/>
        </w:rPr>
        <w:footnoteReference w:id="549"/>
      </w:r>
      <w:r w:rsidRPr="00FE1E34">
        <w:rPr>
          <w:rFonts w:ascii="Narkisim" w:hAnsi="Narkisim" w:cs="Narkisim"/>
          <w:rtl/>
        </w:rPr>
        <w:t xml:space="preserve"> וכו' שיוכל לפסלן</w:t>
      </w:r>
      <w:r w:rsidRPr="00FE1E34">
        <w:rPr>
          <w:rStyle w:val="ac"/>
          <w:rFonts w:ascii="Narkisim" w:hAnsi="Narkisim" w:cs="Narkisim"/>
          <w:rtl/>
        </w:rPr>
        <w:footnoteReference w:id="550"/>
      </w:r>
      <w:r w:rsidRPr="00FE1E34">
        <w:rPr>
          <w:rFonts w:ascii="Narkisim" w:hAnsi="Narkisim" w:cs="Narkisim"/>
          <w:rtl/>
        </w:rPr>
        <w:t>. וה</w:t>
      </w:r>
      <w:r w:rsidRPr="00FE1E34">
        <w:rPr>
          <w:rFonts w:ascii="Narkisim" w:hAnsi="Narkisim" w:cs="Narkisim"/>
          <w:b/>
          <w:bCs/>
          <w:rtl/>
        </w:rPr>
        <w:t>רא"ש</w:t>
      </w:r>
      <w:r w:rsidRPr="00FE1E34">
        <w:rPr>
          <w:rFonts w:ascii="Narkisim" w:hAnsi="Narkisim" w:cs="Narkisim"/>
          <w:rtl/>
        </w:rPr>
        <w:t xml:space="preserve"> כת' דשמא הוה </w:t>
      </w:r>
      <w:r w:rsidRPr="00FE1E34">
        <w:rPr>
          <w:rFonts w:ascii="Narkisim" w:hAnsi="Narkisim" w:cs="Narkisim"/>
          <w:rtl/>
        </w:rPr>
        <w:lastRenderedPageBreak/>
        <w:t>בכלל הלשון פלוני ופלוני עדיו, כל העדים הצריכין לדבר בכלל.</w:t>
      </w:r>
    </w:p>
    <w:p w14:paraId="68264FEF" w14:textId="77777777" w:rsidR="00A513C2" w:rsidRPr="00FE1E34" w:rsidRDefault="00000000" w:rsidP="00FE1E34">
      <w:pPr>
        <w:bidi/>
        <w:rPr>
          <w:rFonts w:ascii="Narkisim" w:hAnsi="Narkisim" w:cs="Narkisim"/>
        </w:rPr>
      </w:pPr>
      <w:r w:rsidRPr="00FE1E34">
        <w:rPr>
          <w:rFonts w:ascii="Narkisim" w:hAnsi="Narkisim" w:cs="Narkisim"/>
          <w:u w:val="single"/>
          <w:rtl/>
        </w:rPr>
        <w:t>ואם כתוב בו הוזקקנו לעדותם של עדים, ונמצאת עדותן מכוונת כו'</w:t>
      </w:r>
      <w:r w:rsidRPr="00FE1E34">
        <w:rPr>
          <w:rFonts w:ascii="Narkisim" w:hAnsi="Narkisim" w:cs="Narkisim"/>
          <w:rtl/>
        </w:rPr>
        <w:t>. ה</w:t>
      </w:r>
      <w:r w:rsidRPr="00FE1E34">
        <w:rPr>
          <w:rFonts w:ascii="Narkisim" w:hAnsi="Narkisim" w:cs="Narkisim"/>
          <w:b/>
          <w:bCs/>
          <w:rtl/>
        </w:rPr>
        <w:t>ראב"ד</w:t>
      </w:r>
      <w:r w:rsidRPr="00FE1E34">
        <w:rPr>
          <w:rFonts w:ascii="Narkisim" w:hAnsi="Narkisim" w:cs="Narkisim"/>
          <w:rtl/>
        </w:rPr>
        <w:t xml:space="preserve"> (מלוה כג יב, הו' ברשב"א) פי' שהבי"ד חקרו את העדים שראו שהשטר נמחק</w:t>
      </w:r>
      <w:r w:rsidRPr="00FE1E34">
        <w:rPr>
          <w:rStyle w:val="ac"/>
          <w:rFonts w:ascii="Narkisim" w:hAnsi="Narkisim" w:cs="Narkisim"/>
          <w:rtl/>
        </w:rPr>
        <w:footnoteReference w:id="551"/>
      </w:r>
      <w:r w:rsidRPr="00FE1E34">
        <w:rPr>
          <w:rFonts w:ascii="Narkisim" w:hAnsi="Narkisim" w:cs="Narkisim"/>
          <w:rtl/>
        </w:rPr>
        <w:t>. ואם לא בדקו, חיישינן שמא השטר פרוע. כיון שאין בידו לא שטר ולא קיום, והרי הוא כמלוה על פה. שאנו חוששין לבי"ד טועין שמא לא בדקו העדים יפה</w:t>
      </w:r>
      <w:r w:rsidRPr="00FE1E34">
        <w:rPr>
          <w:rStyle w:val="ac"/>
          <w:rFonts w:ascii="Narkisim" w:hAnsi="Narkisim" w:cs="Narkisim"/>
          <w:rtl/>
        </w:rPr>
        <w:footnoteReference w:id="552"/>
      </w:r>
      <w:r w:rsidRPr="00FE1E34">
        <w:rPr>
          <w:rFonts w:ascii="Narkisim" w:hAnsi="Narkisim" w:cs="Narkisim"/>
          <w:rtl/>
        </w:rPr>
        <w:t>. וכ"כ ה</w:t>
      </w:r>
      <w:r w:rsidRPr="00FE1E34">
        <w:rPr>
          <w:rFonts w:ascii="Narkisim" w:hAnsi="Narkisim" w:cs="Narkisim"/>
          <w:b/>
          <w:bCs/>
          <w:rtl/>
        </w:rPr>
        <w:t>רמ"ה</w:t>
      </w:r>
      <w:r w:rsidRPr="00FE1E34">
        <w:rPr>
          <w:rFonts w:ascii="Narkisim" w:hAnsi="Narkisim" w:cs="Narkisim"/>
          <w:rtl/>
        </w:rPr>
        <w:t xml:space="preserve"> דהטעם משום דחיישינן לבי"ד טועין, שלא הוזקקו לדרוש העדים בדרישות ובחקירות הצריכין בדבר כראוי.</w:t>
      </w:r>
    </w:p>
    <w:p w14:paraId="20D57A70"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 xml:space="preserve">רשב"א </w:t>
      </w:r>
      <w:r w:rsidRPr="00FE1E34">
        <w:rPr>
          <w:rFonts w:ascii="Narkisim" w:hAnsi="Narkisim"/>
          <w:rtl/>
        </w:rPr>
        <w:t>דחה דקי"ל (לעיל קלח.) דאין חוששין לבי"ד טועים. [ובסתמא יש לנו לתלות שהבי"ד חקרו את העדים]. וה</w:t>
      </w:r>
      <w:r w:rsidRPr="00FE1E34">
        <w:rPr>
          <w:rFonts w:ascii="Narkisim" w:hAnsi="Narkisim"/>
          <w:b/>
          <w:bCs/>
          <w:rtl/>
        </w:rPr>
        <w:t>רמ"ה</w:t>
      </w:r>
      <w:r w:rsidRPr="00FE1E34">
        <w:rPr>
          <w:rFonts w:ascii="Narkisim" w:hAnsi="Narkisim"/>
          <w:rtl/>
        </w:rPr>
        <w:t xml:space="preserve"> יישב דבדבר דלא שכיחי חיישינן לבי"ד טועין, ומש”ה אף דהוה מעשה בי”ד אי לא כתיב ביה הוזקקנו וכו' צריך להביא ראיה</w:t>
      </w:r>
      <w:r w:rsidRPr="00FE1E34">
        <w:rPr>
          <w:rStyle w:val="ac"/>
          <w:rFonts w:ascii="Narkisim" w:hAnsi="Narkisim"/>
          <w:rtl/>
        </w:rPr>
        <w:footnoteReference w:id="553"/>
      </w:r>
      <w:r w:rsidRPr="00FE1E34">
        <w:rPr>
          <w:rFonts w:ascii="Narkisim" w:hAnsi="Narkisim"/>
          <w:rtl/>
        </w:rPr>
        <w:t xml:space="preserve">. </w:t>
      </w:r>
      <w:r w:rsidRPr="00FE1E34">
        <w:rPr>
          <w:rFonts w:ascii="Narkisim" w:hAnsi="Narkisim"/>
          <w:szCs w:val="20"/>
          <w:rtl/>
        </w:rPr>
        <w:t>ועוד כת' הרמ"ה דאף מילתא דתליא בסברא חוששין לבי”ד טועין, דאיכא בי דינא דטעי בה דחוששין. וציין למש"כ (כתובות קד:).</w:t>
      </w:r>
    </w:p>
    <w:p w14:paraId="38C6E2C5"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סמ”ע</w:t>
      </w:r>
      <w:r w:rsidRPr="00FE1E34">
        <w:rPr>
          <w:rFonts w:ascii="Narkisim" w:hAnsi="Narkisim"/>
          <w:rtl/>
        </w:rPr>
        <w:t xml:space="preserve"> (מא י) הביא דכ"ד ה</w:t>
      </w:r>
      <w:r w:rsidRPr="00FE1E34">
        <w:rPr>
          <w:rFonts w:ascii="Narkisim" w:hAnsi="Narkisim"/>
          <w:b/>
          <w:bCs/>
          <w:rtl/>
        </w:rPr>
        <w:t>רמב"ם</w:t>
      </w:r>
      <w:r w:rsidRPr="00FE1E34">
        <w:rPr>
          <w:rFonts w:ascii="Narkisim" w:hAnsi="Narkisim"/>
          <w:rtl/>
        </w:rPr>
        <w:t xml:space="preserve"> (כג יג, ושו”ע מא א) דאם לא כתבו שהוזקקו, צריך להביא ראיה על העדים הראשונים עד שתתקיים עדותן</w:t>
      </w:r>
      <w:r w:rsidRPr="00FE1E34">
        <w:rPr>
          <w:rStyle w:val="ac"/>
          <w:rFonts w:ascii="Narkisim" w:hAnsi="Narkisim"/>
          <w:rtl/>
        </w:rPr>
        <w:footnoteReference w:id="554"/>
      </w:r>
      <w:r w:rsidRPr="00FE1E34">
        <w:rPr>
          <w:rFonts w:ascii="Narkisim" w:hAnsi="Narkisim"/>
          <w:rtl/>
        </w:rPr>
        <w:t>. משמע שצריך לברר העדות, ולא לברר החתימות.</w:t>
      </w:r>
    </w:p>
    <w:p w14:paraId="40F66F5E" w14:textId="77777777" w:rsidR="00A513C2" w:rsidRPr="00FE1E34" w:rsidRDefault="00000000" w:rsidP="00FE1E34">
      <w:pPr>
        <w:pStyle w:val="a8"/>
        <w:bidi/>
        <w:rPr>
          <w:rFonts w:ascii="Narkisim" w:hAnsi="Narkisim"/>
        </w:rPr>
      </w:pPr>
      <w:r w:rsidRPr="00FE1E34">
        <w:rPr>
          <w:rFonts w:ascii="Narkisim" w:hAnsi="Narkisim"/>
          <w:rtl/>
        </w:rPr>
        <w:t>והסמ"ע ביאר דאף דקיום שטרות אי"צ לברר ולחקור על ההלוואה</w:t>
      </w:r>
      <w:r w:rsidRPr="00FE1E34">
        <w:rPr>
          <w:rStyle w:val="ac"/>
          <w:rFonts w:ascii="Narkisim" w:hAnsi="Narkisim"/>
          <w:rtl/>
        </w:rPr>
        <w:footnoteReference w:id="555"/>
      </w:r>
      <w:r w:rsidRPr="00FE1E34">
        <w:rPr>
          <w:rFonts w:ascii="Narkisim" w:hAnsi="Narkisim"/>
          <w:rtl/>
        </w:rPr>
        <w:t>, שאני הכא שכבר כלה השטר לפנינו</w:t>
      </w:r>
      <w:r w:rsidRPr="00FE1E34">
        <w:rPr>
          <w:rStyle w:val="ac"/>
          <w:rFonts w:ascii="Narkisim" w:hAnsi="Narkisim"/>
          <w:rtl/>
        </w:rPr>
        <w:footnoteReference w:id="556"/>
      </w:r>
      <w:r w:rsidRPr="00FE1E34">
        <w:rPr>
          <w:rFonts w:ascii="Narkisim" w:hAnsi="Narkisim"/>
          <w:rtl/>
        </w:rPr>
        <w:t>. והרי הוא כעדות חדשה שבאו להעיד בע"פ לפני בי"ד. מש"ה הבי"ד צריכין לחקור את העדים, וכמו שאר גדרי קבלת עדות</w:t>
      </w:r>
      <w:r w:rsidRPr="00FE1E34">
        <w:rPr>
          <w:rStyle w:val="ac"/>
          <w:rFonts w:ascii="Narkisim" w:hAnsi="Narkisim"/>
          <w:rtl/>
        </w:rPr>
        <w:footnoteReference w:id="557"/>
      </w:r>
      <w:r w:rsidRPr="00FE1E34">
        <w:rPr>
          <w:rFonts w:ascii="Narkisim" w:hAnsi="Narkisim"/>
          <w:rtl/>
        </w:rPr>
        <w:t>.</w:t>
      </w:r>
    </w:p>
    <w:p w14:paraId="491B2DC8" w14:textId="77777777" w:rsidR="00A513C2" w:rsidRPr="00FE1E34" w:rsidRDefault="00000000" w:rsidP="00FE1E34">
      <w:pPr>
        <w:pStyle w:val="a8"/>
        <w:bidi/>
        <w:rPr>
          <w:rFonts w:ascii="Narkisim" w:hAnsi="Narkisim"/>
        </w:rPr>
      </w:pPr>
      <w:r w:rsidRPr="00FE1E34">
        <w:rPr>
          <w:rFonts w:ascii="Narkisim" w:hAnsi="Narkisim"/>
          <w:rtl/>
        </w:rPr>
        <w:t>אך ה</w:t>
      </w:r>
      <w:r w:rsidRPr="00FE1E34">
        <w:rPr>
          <w:rFonts w:ascii="Narkisim" w:hAnsi="Narkisim"/>
          <w:b/>
          <w:bCs/>
          <w:rtl/>
        </w:rPr>
        <w:t>נתיבות</w:t>
      </w:r>
      <w:r w:rsidRPr="00FE1E34">
        <w:rPr>
          <w:rFonts w:ascii="Narkisim" w:hAnsi="Narkisim"/>
          <w:rtl/>
        </w:rPr>
        <w:t xml:space="preserve"> (שם ג) הק' דאי משום דרישות חקירות, אף אי לא כתבו כן כשר בדיעבד. דקי"ל דדרישות וחקירות אינם מעכבים בדיעבד.</w:t>
      </w:r>
    </w:p>
    <w:p w14:paraId="32B83A2F" w14:textId="77777777" w:rsidR="00A513C2" w:rsidRPr="00FE1E34" w:rsidRDefault="00000000" w:rsidP="00FE1E34">
      <w:pPr>
        <w:bidi/>
        <w:rPr>
          <w:rFonts w:ascii="Narkisim" w:hAnsi="Narkisim" w:cs="Narkisim"/>
        </w:rPr>
      </w:pPr>
      <w:r w:rsidRPr="00FE1E34">
        <w:rPr>
          <w:rFonts w:ascii="Narkisim" w:hAnsi="Narkisim" w:cs="Narkisim"/>
          <w:rtl/>
        </w:rPr>
        <w:t xml:space="preserve">אבל כמה </w:t>
      </w:r>
      <w:r w:rsidRPr="00FE1E34">
        <w:rPr>
          <w:rFonts w:ascii="Narkisim" w:hAnsi="Narkisim" w:cs="Narkisim"/>
          <w:b/>
          <w:bCs/>
          <w:rtl/>
        </w:rPr>
        <w:t>ראשונים</w:t>
      </w:r>
      <w:r w:rsidRPr="00FE1E34">
        <w:rPr>
          <w:rFonts w:ascii="Narkisim" w:hAnsi="Narkisim" w:cs="Narkisim"/>
          <w:rtl/>
        </w:rPr>
        <w:t xml:space="preserve"> פי' דקאי אעדות קיום</w:t>
      </w:r>
      <w:r w:rsidRPr="00FE1E34">
        <w:rPr>
          <w:rStyle w:val="ac"/>
          <w:rFonts w:ascii="Narkisim" w:hAnsi="Narkisim" w:cs="Narkisim"/>
          <w:rtl/>
        </w:rPr>
        <w:footnoteReference w:id="558"/>
      </w:r>
      <w:r w:rsidRPr="00FE1E34">
        <w:rPr>
          <w:rFonts w:ascii="Narkisim" w:hAnsi="Narkisim" w:cs="Narkisim"/>
          <w:rtl/>
        </w:rPr>
        <w:t>. שצריכים לדקדק בו, שהחתימה אינה מזוייפת</w:t>
      </w:r>
      <w:r w:rsidRPr="00FE1E34">
        <w:rPr>
          <w:rStyle w:val="ac"/>
          <w:rFonts w:ascii="Narkisim" w:hAnsi="Narkisim" w:cs="Narkisim"/>
          <w:rtl/>
        </w:rPr>
        <w:footnoteReference w:id="559"/>
      </w:r>
      <w:r w:rsidRPr="00FE1E34">
        <w:rPr>
          <w:rFonts w:ascii="Narkisim" w:hAnsi="Narkisim" w:cs="Narkisim"/>
          <w:rtl/>
        </w:rPr>
        <w:t>. והוה כדין קיום שטרות דעלמא. וכן מסקנת ה</w:t>
      </w:r>
      <w:r w:rsidRPr="00FE1E34">
        <w:rPr>
          <w:rFonts w:ascii="Narkisim" w:hAnsi="Narkisim" w:cs="Narkisim"/>
          <w:b/>
          <w:bCs/>
          <w:rtl/>
        </w:rPr>
        <w:t>רשב"א</w:t>
      </w:r>
      <w:r w:rsidRPr="00FE1E34">
        <w:rPr>
          <w:rStyle w:val="ac"/>
          <w:rFonts w:ascii="Narkisim" w:hAnsi="Narkisim" w:cs="Narkisim"/>
          <w:rtl/>
        </w:rPr>
        <w:footnoteReference w:id="560"/>
      </w:r>
      <w:r w:rsidRPr="00FE1E34">
        <w:rPr>
          <w:rFonts w:ascii="Narkisim" w:hAnsi="Narkisim" w:cs="Narkisim"/>
          <w:rtl/>
        </w:rPr>
        <w:t>, והביא דע"ד זה כת' ה</w:t>
      </w:r>
      <w:r w:rsidRPr="00FE1E34">
        <w:rPr>
          <w:rFonts w:ascii="Narkisim" w:hAnsi="Narkisim" w:cs="Narkisim"/>
          <w:b/>
          <w:bCs/>
          <w:rtl/>
        </w:rPr>
        <w:t>ר"א אב"ד</w:t>
      </w:r>
      <w:r w:rsidRPr="00FE1E34">
        <w:rPr>
          <w:rStyle w:val="ac"/>
          <w:rFonts w:ascii="Narkisim" w:hAnsi="Narkisim" w:cs="Narkisim"/>
          <w:rtl/>
        </w:rPr>
        <w:footnoteReference w:id="561"/>
      </w:r>
      <w:r w:rsidRPr="00FE1E34">
        <w:rPr>
          <w:rFonts w:ascii="Narkisim" w:hAnsi="Narkisim" w:cs="Narkisim"/>
          <w:rtl/>
        </w:rPr>
        <w:t>. וכן מבואר ב</w:t>
      </w:r>
      <w:r w:rsidRPr="00FE1E34">
        <w:rPr>
          <w:rFonts w:ascii="Narkisim" w:hAnsi="Narkisim" w:cs="Narkisim"/>
          <w:b/>
          <w:bCs/>
          <w:rtl/>
        </w:rPr>
        <w:t>רשב"ם</w:t>
      </w:r>
      <w:r w:rsidRPr="00FE1E34">
        <w:rPr>
          <w:rFonts w:ascii="Narkisim" w:hAnsi="Narkisim" w:cs="Narkisim"/>
          <w:rtl/>
        </w:rPr>
        <w:t xml:space="preserve"> דקאי מדין קיום שטרות.</w:t>
      </w:r>
    </w:p>
    <w:p w14:paraId="609CDF76" w14:textId="77777777" w:rsidR="00A513C2" w:rsidRPr="00FE1E34" w:rsidRDefault="00000000" w:rsidP="00FE1E34">
      <w:pPr>
        <w:pStyle w:val="a8"/>
        <w:bidi/>
        <w:rPr>
          <w:rFonts w:ascii="Narkisim" w:hAnsi="Narkisim"/>
        </w:rPr>
      </w:pPr>
      <w:r w:rsidRPr="00FE1E34">
        <w:rPr>
          <w:rFonts w:ascii="Narkisim" w:hAnsi="Narkisim"/>
          <w:rtl/>
        </w:rPr>
        <w:t>וב</w:t>
      </w:r>
      <w:r w:rsidRPr="00FE1E34">
        <w:rPr>
          <w:rFonts w:ascii="Narkisim" w:hAnsi="Narkisim"/>
          <w:b/>
          <w:bCs/>
          <w:rtl/>
        </w:rPr>
        <w:t>חי' הר”ן</w:t>
      </w:r>
      <w:r w:rsidRPr="00FE1E34">
        <w:rPr>
          <w:rFonts w:ascii="Narkisim" w:hAnsi="Narkisim"/>
          <w:rtl/>
        </w:rPr>
        <w:t xml:space="preserve"> (והו' בשיטמ”ק) כת' דפשוטן של דברים משמע דצריך להביא את השטר המחוק לפני בי"ד, וצריך שתהא חתימת העדים נכרת, והבי"ד יקיימו אותה</w:t>
      </w:r>
      <w:r w:rsidRPr="00FE1E34">
        <w:rPr>
          <w:rStyle w:val="ac"/>
          <w:rFonts w:ascii="Narkisim" w:hAnsi="Narkisim"/>
          <w:rtl/>
        </w:rPr>
        <w:footnoteReference w:id="562"/>
      </w:r>
      <w:r w:rsidRPr="00FE1E34">
        <w:rPr>
          <w:rFonts w:ascii="Narkisim" w:hAnsi="Narkisim"/>
          <w:rtl/>
        </w:rPr>
        <w:t>.</w:t>
      </w:r>
    </w:p>
    <w:p w14:paraId="7D358928"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רא”ש</w:t>
      </w:r>
      <w:r w:rsidRPr="00FE1E34">
        <w:rPr>
          <w:rFonts w:ascii="Narkisim" w:hAnsi="Narkisim" w:cs="Narkisim"/>
          <w:rtl/>
        </w:rPr>
        <w:t xml:space="preserve"> (בשיטמ”ק) כת' דבשאר קיום שטרות אי"צ לכתוב שהוזקקו לעדות, דפשיטא לן שהדיינים נזקקו יפה לקיימו. דהיכא שהשטר קיים לפנינו ומעידים שמכירים חתימת העדים אין צריך דקדוק כל כך. אבל הכא שבא השטר מחוק לפנינו, והם מעידים שכבר הכירוהו צריך דקדוק גדול אם היה רשומו ניכר בשעה שראוהו</w:t>
      </w:r>
      <w:r w:rsidRPr="00FE1E34">
        <w:rPr>
          <w:rStyle w:val="ac"/>
          <w:rFonts w:ascii="Narkisim" w:hAnsi="Narkisim" w:cs="Narkisim"/>
          <w:rtl/>
        </w:rPr>
        <w:footnoteReference w:id="563"/>
      </w:r>
      <w:r w:rsidRPr="00FE1E34">
        <w:rPr>
          <w:rFonts w:ascii="Narkisim" w:hAnsi="Narkisim" w:cs="Narkisim"/>
          <w:rtl/>
        </w:rPr>
        <w:t>.</w:t>
      </w:r>
    </w:p>
    <w:p w14:paraId="09DBB4D4"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נתיבות</w:t>
      </w:r>
      <w:r w:rsidRPr="00FE1E34">
        <w:rPr>
          <w:rFonts w:ascii="Narkisim" w:hAnsi="Narkisim" w:cs="Narkisim"/>
          <w:rtl/>
        </w:rPr>
        <w:t xml:space="preserve"> (שם ג, והתומים שם ד בסו”ד) כת' דבעינן להזקק לחקור את העדים על לשונות השטר, לחקור היטב שלא טעו במשמעות השטר. וע"ד קו' הרמב”ן במשנה.</w:t>
      </w:r>
    </w:p>
    <w:p w14:paraId="4CB4CEB4" w14:textId="77777777" w:rsidR="00A513C2" w:rsidRPr="00FE1E34" w:rsidRDefault="00000000" w:rsidP="00FE1E34">
      <w:pPr>
        <w:bidi/>
        <w:rPr>
          <w:rFonts w:ascii="Narkisim" w:hAnsi="Narkisim" w:cs="Narkisim"/>
        </w:rPr>
      </w:pPr>
      <w:r w:rsidRPr="00FE1E34">
        <w:rPr>
          <w:rFonts w:ascii="Narkisim" w:hAnsi="Narkisim" w:cs="Narkisim"/>
          <w:u w:val="single"/>
          <w:rtl/>
        </w:rPr>
        <w:t>שם. הוזקקנו</w:t>
      </w:r>
      <w:r w:rsidRPr="00FE1E34">
        <w:rPr>
          <w:rFonts w:ascii="Narkisim" w:hAnsi="Narkisim" w:cs="Narkisim"/>
          <w:rtl/>
        </w:rPr>
        <w:t>. ה</w:t>
      </w:r>
      <w:r w:rsidRPr="00FE1E34">
        <w:rPr>
          <w:rFonts w:ascii="Narkisim" w:hAnsi="Narkisim" w:cs="Narkisim"/>
          <w:b/>
          <w:bCs/>
          <w:rtl/>
        </w:rPr>
        <w:t>רמ"א</w:t>
      </w:r>
      <w:r w:rsidRPr="00FE1E34">
        <w:rPr>
          <w:rFonts w:ascii="Narkisim" w:hAnsi="Narkisim" w:cs="Narkisim"/>
          <w:rtl/>
        </w:rPr>
        <w:t xml:space="preserve"> (מא א, בשם רבינו ירוחם בשם הרשב"א) כת' דיכולין להעיד עדות זו [על השטר] שלא בפני בעל הדבר. וה</w:t>
      </w:r>
      <w:r w:rsidRPr="00FE1E34">
        <w:rPr>
          <w:rFonts w:ascii="Narkisim" w:hAnsi="Narkisim" w:cs="Narkisim"/>
          <w:b/>
          <w:bCs/>
          <w:rtl/>
        </w:rPr>
        <w:t>ש"ך</w:t>
      </w:r>
      <w:r w:rsidRPr="00FE1E34">
        <w:rPr>
          <w:rFonts w:ascii="Narkisim" w:hAnsi="Narkisim" w:cs="Narkisim"/>
          <w:rtl/>
        </w:rPr>
        <w:t xml:space="preserve"> (שם ב) תמה בזה</w:t>
      </w:r>
      <w:r w:rsidRPr="00FE1E34">
        <w:rPr>
          <w:rStyle w:val="ac"/>
          <w:rFonts w:ascii="Narkisim" w:hAnsi="Narkisim" w:cs="Narkisim"/>
          <w:rtl/>
        </w:rPr>
        <w:footnoteReference w:id="564"/>
      </w:r>
      <w:r w:rsidRPr="00FE1E34">
        <w:rPr>
          <w:rFonts w:ascii="Narkisim" w:hAnsi="Narkisim" w:cs="Narkisim"/>
          <w:rtl/>
        </w:rPr>
        <w:t>. וה</w:t>
      </w:r>
      <w:r w:rsidRPr="00FE1E34">
        <w:rPr>
          <w:rFonts w:ascii="Narkisim" w:hAnsi="Narkisim" w:cs="Narkisim"/>
          <w:b/>
          <w:bCs/>
          <w:rtl/>
        </w:rPr>
        <w:t>גר"א</w:t>
      </w:r>
      <w:r w:rsidRPr="00FE1E34">
        <w:rPr>
          <w:rFonts w:ascii="Narkisim" w:hAnsi="Narkisim" w:cs="Narkisim"/>
          <w:rtl/>
        </w:rPr>
        <w:t xml:space="preserve"> (שם ב) כת' כדין קיום שטרות. וה</w:t>
      </w:r>
      <w:r w:rsidRPr="00FE1E34">
        <w:rPr>
          <w:rFonts w:ascii="Narkisim" w:hAnsi="Narkisim" w:cs="Narkisim"/>
          <w:b/>
          <w:bCs/>
          <w:rtl/>
        </w:rPr>
        <w:t>תומים</w:t>
      </w:r>
      <w:r w:rsidRPr="00FE1E34">
        <w:rPr>
          <w:rFonts w:ascii="Narkisim" w:hAnsi="Narkisim" w:cs="Narkisim"/>
          <w:rtl/>
        </w:rPr>
        <w:t xml:space="preserve"> (שם ב) תי' דהוה </w:t>
      </w:r>
      <w:r w:rsidRPr="00FE1E34">
        <w:rPr>
          <w:rFonts w:ascii="Narkisim" w:hAnsi="Narkisim" w:cs="Narkisim"/>
          <w:rtl/>
        </w:rPr>
        <w:lastRenderedPageBreak/>
        <w:t>כמו עדים רדופים לילך למדינת הים, דקי"ל (ב"ק קיב:) דמקבלים עדות שלא בפניו. וה"נ כיון דימחק השטר.</w:t>
      </w:r>
    </w:p>
    <w:p w14:paraId="4F6AB73E"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נתיבות</w:t>
      </w:r>
      <w:r w:rsidRPr="00FE1E34">
        <w:rPr>
          <w:rFonts w:ascii="Narkisim" w:hAnsi="Narkisim"/>
          <w:rtl/>
        </w:rPr>
        <w:t xml:space="preserve"> (מא ב) כת' דלצד דבעי לחקור עדי ההלואה, ובאים לפנינו ב' כתי עדים, עדי הלואה ועדי מחיקה. ועדי מחיקה הוה רק גלויי מילתא בעלמא, ומש"ה אי"צ להעיד בפני הבע"ד ואי"צ דרישה וחקירה. וכת' דאפשר דאף עדי הלוואה יכולים להעיד שלא בפני הבעל דין. וע"פ מש"כ </w:t>
      </w:r>
      <w:r w:rsidRPr="00FE1E34">
        <w:rPr>
          <w:rFonts w:ascii="Narkisim" w:hAnsi="Narkisim"/>
          <w:b/>
          <w:bCs/>
          <w:rtl/>
        </w:rPr>
        <w:t>תוס</w:t>
      </w:r>
      <w:r w:rsidRPr="00FE1E34">
        <w:rPr>
          <w:rFonts w:ascii="Narkisim" w:hAnsi="Narkisim"/>
          <w:rtl/>
        </w:rPr>
        <w:t>' (לקמן קעא.) דמהדין העדים הראשונים יכולים לחזור ולכתוב שטר אחר מהזמן הראשון, אלא שגזרו אטו מוקדם. וכיון דיש כאן בי"ד ליכא גזירת מוקדם</w:t>
      </w:r>
      <w:r w:rsidRPr="00FE1E34">
        <w:rPr>
          <w:rStyle w:val="ac"/>
          <w:rFonts w:ascii="Narkisim" w:hAnsi="Narkisim"/>
          <w:rtl/>
        </w:rPr>
        <w:footnoteReference w:id="565"/>
      </w:r>
      <w:r w:rsidRPr="00FE1E34">
        <w:rPr>
          <w:rFonts w:ascii="Narkisim" w:hAnsi="Narkisim"/>
          <w:rtl/>
        </w:rPr>
        <w:t>.</w:t>
      </w:r>
    </w:p>
    <w:p w14:paraId="4C0495EC" w14:textId="77777777" w:rsidR="00A513C2" w:rsidRPr="00FE1E34" w:rsidRDefault="00000000" w:rsidP="00FE1E34">
      <w:pPr>
        <w:bidi/>
        <w:rPr>
          <w:rFonts w:ascii="Narkisim" w:hAnsi="Narkisim" w:cs="Narkisim"/>
        </w:rPr>
      </w:pPr>
      <w:r w:rsidRPr="00FE1E34">
        <w:rPr>
          <w:rFonts w:ascii="Narkisim" w:hAnsi="Narkisim" w:cs="Narkisim"/>
          <w:u w:val="single"/>
          <w:rtl/>
        </w:rPr>
        <w:t>ה"ד קרע של בי"ד, א"ר יהודה מקום עדים ומקום הזמן</w:t>
      </w:r>
      <w:r w:rsidRPr="00FE1E34">
        <w:rPr>
          <w:rStyle w:val="ac"/>
          <w:rFonts w:ascii="Narkisim" w:hAnsi="Narkisim" w:cs="Narkisim"/>
          <w:u w:val="single"/>
          <w:rtl/>
        </w:rPr>
        <w:footnoteReference w:id="566"/>
      </w:r>
      <w:r w:rsidRPr="00FE1E34">
        <w:rPr>
          <w:rFonts w:ascii="Narkisim" w:hAnsi="Narkisim" w:cs="Narkisim"/>
          <w:u w:val="single"/>
          <w:rtl/>
        </w:rPr>
        <w:t xml:space="preserve"> ומקום התורף, אביי אמר שתי וערב</w:t>
      </w:r>
      <w:r w:rsidRPr="00FE1E34">
        <w:rPr>
          <w:rFonts w:ascii="Narkisim" w:hAnsi="Narkisim" w:cs="Narkisim"/>
          <w:rtl/>
        </w:rPr>
        <w:t>. ה</w:t>
      </w:r>
      <w:r w:rsidRPr="00FE1E34">
        <w:rPr>
          <w:rFonts w:ascii="Narkisim" w:hAnsi="Narkisim" w:cs="Narkisim"/>
          <w:b/>
          <w:bCs/>
          <w:rtl/>
        </w:rPr>
        <w:t xml:space="preserve">הג' אשר"י </w:t>
      </w:r>
      <w:r w:rsidRPr="00FE1E34">
        <w:rPr>
          <w:rFonts w:ascii="Narkisim" w:hAnsi="Narkisim" w:cs="Narkisim"/>
          <w:rtl/>
        </w:rPr>
        <w:t xml:space="preserve">הביא </w:t>
      </w:r>
      <w:r w:rsidRPr="00FE1E34">
        <w:rPr>
          <w:rFonts w:ascii="Narkisim" w:hAnsi="Narkisim" w:cs="Narkisim"/>
          <w:b/>
          <w:bCs/>
          <w:rtl/>
        </w:rPr>
        <w:t>ריב"ם</w:t>
      </w:r>
      <w:r w:rsidRPr="00FE1E34">
        <w:rPr>
          <w:rFonts w:ascii="Narkisim" w:hAnsi="Narkisim" w:cs="Narkisim"/>
          <w:rtl/>
        </w:rPr>
        <w:t xml:space="preserve"> דשתי וערב פוסל אפי' אינו במקום עדים והזמן.</w:t>
      </w:r>
    </w:p>
    <w:p w14:paraId="66F854C0"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ש"ך</w:t>
      </w:r>
      <w:r w:rsidRPr="00FE1E34">
        <w:rPr>
          <w:rFonts w:ascii="Narkisim" w:hAnsi="Narkisim"/>
          <w:rtl/>
        </w:rPr>
        <w:t xml:space="preserve"> (נב ז) פי' שתי וערב על כל הכתב של השטר, דלא מסתבר לומר דבקרוע שתי וערב בכל שהוא מיפסל. ולפעמים מזדמן קריעת שתי וערב כל שהוא בכפלי השטר ע"י משמוש השטר והנחתו. והתומים (שם ה) והפר"ח (אה"ע קכה מ בסופו) חלקו.</w:t>
      </w:r>
    </w:p>
    <w:p w14:paraId="5FD837AB"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רמב"ם</w:t>
      </w:r>
      <w:r w:rsidRPr="00FE1E34">
        <w:rPr>
          <w:rFonts w:ascii="Narkisim" w:hAnsi="Narkisim"/>
          <w:rtl/>
        </w:rPr>
        <w:t xml:space="preserve"> (כג יד) פסק כאביי דדוקא שתי וערב. אבל ה</w:t>
      </w:r>
      <w:r w:rsidRPr="00FE1E34">
        <w:rPr>
          <w:rFonts w:ascii="Narkisim" w:hAnsi="Narkisim"/>
          <w:b/>
          <w:bCs/>
          <w:rtl/>
        </w:rPr>
        <w:t>ר"ן</w:t>
      </w:r>
      <w:r w:rsidRPr="00FE1E34">
        <w:rPr>
          <w:rFonts w:ascii="Narkisim" w:hAnsi="Narkisim"/>
          <w:rtl/>
        </w:rPr>
        <w:t xml:space="preserve"> הביא ד</w:t>
      </w:r>
      <w:r w:rsidRPr="00FE1E34">
        <w:rPr>
          <w:rFonts w:ascii="Narkisim" w:hAnsi="Narkisim"/>
          <w:b/>
          <w:bCs/>
          <w:rtl/>
        </w:rPr>
        <w:t>ר' האי גאון</w:t>
      </w:r>
      <w:r w:rsidRPr="00FE1E34">
        <w:rPr>
          <w:rFonts w:ascii="Narkisim" w:hAnsi="Narkisim"/>
          <w:rtl/>
        </w:rPr>
        <w:t xml:space="preserve"> פסק כדברי שניהם להחמיר</w:t>
      </w:r>
      <w:r w:rsidRPr="00FE1E34">
        <w:rPr>
          <w:rStyle w:val="ac"/>
          <w:rFonts w:ascii="Narkisim" w:hAnsi="Narkisim"/>
          <w:rtl/>
        </w:rPr>
        <w:footnoteReference w:id="567"/>
      </w:r>
      <w:r w:rsidRPr="00FE1E34">
        <w:rPr>
          <w:rFonts w:ascii="Narkisim" w:hAnsi="Narkisim"/>
          <w:rtl/>
        </w:rPr>
        <w:t>. וכ"כ הנמוק"י דאביי מוסיף ואינו חולק.</w:t>
      </w:r>
    </w:p>
    <w:p w14:paraId="04DC86DF" w14:textId="77777777" w:rsidR="00A513C2" w:rsidRPr="00FE1E34" w:rsidRDefault="00000000" w:rsidP="00FE1E34">
      <w:pPr>
        <w:bidi/>
        <w:rPr>
          <w:rFonts w:ascii="Narkisim" w:hAnsi="Narkisim" w:cs="Narkisim"/>
        </w:rPr>
      </w:pPr>
      <w:r w:rsidRPr="00FE1E34">
        <w:rPr>
          <w:rFonts w:ascii="Narkisim" w:hAnsi="Narkisim" w:cs="Narkisim"/>
          <w:u w:val="single"/>
          <w:rtl/>
        </w:rPr>
        <w:t>הנהו ערבאי וכו' אנסי ארעתא דאינשי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וה</w:t>
      </w:r>
      <w:r w:rsidRPr="00FE1E34">
        <w:rPr>
          <w:rFonts w:ascii="Narkisim" w:hAnsi="Narkisim" w:cs="Narkisim"/>
          <w:b/>
          <w:bCs/>
          <w:rtl/>
        </w:rPr>
        <w:t>ר"י מגאש</w:t>
      </w:r>
      <w:r w:rsidRPr="00FE1E34">
        <w:rPr>
          <w:rFonts w:ascii="Narkisim" w:hAnsi="Narkisim" w:cs="Narkisim"/>
          <w:rtl/>
        </w:rPr>
        <w:t xml:space="preserve"> שהיו כופין את בעליהן לתת גם את השטרות שלא יוכל לערער. ורצו שטר שיוכלו להוציא מיד הלוקח מהערבי.</w:t>
      </w:r>
    </w:p>
    <w:p w14:paraId="1B2ED422" w14:textId="77777777" w:rsidR="00A513C2" w:rsidRPr="00FE1E34" w:rsidRDefault="00000000" w:rsidP="00FE1E34">
      <w:pPr>
        <w:pStyle w:val="a7"/>
        <w:bidi/>
        <w:rPr>
          <w:rFonts w:ascii="Narkisim" w:hAnsi="Narkisim"/>
        </w:rPr>
      </w:pPr>
      <w:r w:rsidRPr="00FE1E34">
        <w:rPr>
          <w:rFonts w:ascii="Narkisim" w:hAnsi="Narkisim"/>
          <w:rtl/>
        </w:rPr>
        <w:t xml:space="preserve">אבל </w:t>
      </w:r>
      <w:r w:rsidRPr="00FE1E34">
        <w:rPr>
          <w:rFonts w:ascii="Narkisim" w:hAnsi="Narkisim"/>
          <w:b/>
          <w:bCs/>
          <w:rtl/>
        </w:rPr>
        <w:t>רגמ"ה</w:t>
      </w:r>
      <w:r w:rsidRPr="00FE1E34">
        <w:rPr>
          <w:rFonts w:ascii="Narkisim" w:hAnsi="Narkisim"/>
          <w:rtl/>
        </w:rPr>
        <w:t xml:space="preserve"> פי' שהמלך נתן רשות לישמעאלים [שהיו מסייעין למלך במלחמה, ומתעכבים במלכותו זמן גדול] לאנס קרקעות שיתפרנסו מהן כל הימים שהן שם, עד שיחזרו למקומן. ובעלי הקרקע חשש שיאבד השטרות שלהם</w:t>
      </w:r>
      <w:r w:rsidRPr="00FE1E34">
        <w:rPr>
          <w:rStyle w:val="ac"/>
          <w:rFonts w:ascii="Narkisim" w:hAnsi="Narkisim"/>
          <w:rtl/>
        </w:rPr>
        <w:footnoteReference w:id="568"/>
      </w:r>
      <w:r w:rsidRPr="00FE1E34">
        <w:rPr>
          <w:rFonts w:ascii="Narkisim" w:hAnsi="Narkisim"/>
          <w:rtl/>
        </w:rPr>
        <w:t xml:space="preserve"> קודם שילכו הערביים, ולא יהיו להם ראיה שהשדה שלהם</w:t>
      </w:r>
      <w:r w:rsidRPr="00FE1E34">
        <w:rPr>
          <w:rStyle w:val="ac"/>
          <w:rFonts w:ascii="Narkisim" w:hAnsi="Narkisim"/>
          <w:rtl/>
        </w:rPr>
        <w:footnoteReference w:id="569"/>
      </w:r>
      <w:r w:rsidRPr="00FE1E34">
        <w:rPr>
          <w:rFonts w:ascii="Narkisim" w:hAnsi="Narkisim"/>
          <w:rtl/>
        </w:rPr>
        <w:t>.</w:t>
      </w:r>
    </w:p>
    <w:p w14:paraId="6E8CDBE3" w14:textId="77777777" w:rsidR="00A513C2" w:rsidRPr="00FE1E34" w:rsidRDefault="00000000" w:rsidP="00FE1E34">
      <w:pPr>
        <w:pStyle w:val="aa"/>
        <w:bidi/>
        <w:rPr>
          <w:rFonts w:ascii="Narkisim" w:hAnsi="Narkisim"/>
        </w:rPr>
      </w:pPr>
      <w:r w:rsidRPr="00FE1E34">
        <w:rPr>
          <w:rFonts w:ascii="Narkisim" w:hAnsi="Narkisim"/>
          <w:u w:val="single"/>
          <w:rtl/>
        </w:rPr>
        <w:t>א"ל מאי אעביד לכו, דאמר רב ספרא וכו'</w:t>
      </w:r>
      <w:r w:rsidRPr="00FE1E34">
        <w:rPr>
          <w:rFonts w:ascii="Narkisim" w:hAnsi="Narkisim"/>
          <w:rtl/>
        </w:rPr>
        <w:t>. ה</w:t>
      </w:r>
      <w:r w:rsidRPr="00FE1E34">
        <w:rPr>
          <w:rFonts w:ascii="Narkisim" w:hAnsi="Narkisim"/>
          <w:b/>
          <w:bCs/>
          <w:rtl/>
        </w:rPr>
        <w:t>ריטב"א</w:t>
      </w:r>
      <w:r w:rsidRPr="00FE1E34">
        <w:rPr>
          <w:rFonts w:ascii="Narkisim" w:hAnsi="Narkisim"/>
          <w:rtl/>
        </w:rPr>
        <w:t xml:space="preserve"> הק' דיש לנו לכתוב להו חוץ מן האחריות שבו, או שיעשה להם הטפסת שטר כמו שאנו נוהגין היום (ע' מה שהובא לעיל). ותי' דרצו שטר מעליא.</w:t>
      </w:r>
    </w:p>
    <w:p w14:paraId="2CDC94DE"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כת' דאביי ס"ל כרשב"ג (בסמוך) דאין כותבין ב' שטרי מקח, אף בלא אחריות. דאביי (יבמות קטז.) ס"ל דאותיות נקנות במסירה. אך הק' דדעת אביי (קעב.) דאף למ"ד אותיות נקנות במסירה צריך להביא ראיה. [אך תוס' (לעיל קסח:) כת' דהיכא דמחזירו למוכר לא קי"ל דצריך להביא ראיה].</w:t>
      </w:r>
    </w:p>
    <w:p w14:paraId="2547D6CD"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כת' ש"מ דאפי' דמוכחא מילתא דלא נתכוונו לקנוניא לא כותבין. דהכא אנסי לה לארעא ולשטרא מיניה.</w:t>
      </w:r>
    </w:p>
    <w:p w14:paraId="50083B42" w14:textId="77777777" w:rsidR="00A513C2" w:rsidRPr="00FE1E34" w:rsidRDefault="00000000" w:rsidP="00FE1E34">
      <w:pPr>
        <w:pStyle w:val="aa"/>
        <w:bidi/>
        <w:rPr>
          <w:rFonts w:ascii="Narkisim" w:hAnsi="Narkisim"/>
        </w:rPr>
      </w:pPr>
      <w:r w:rsidRPr="00FE1E34">
        <w:rPr>
          <w:rFonts w:ascii="Narkisim" w:hAnsi="Narkisim"/>
          <w:u w:val="single"/>
          <w:rtl/>
        </w:rPr>
        <w:t>זיל כתוב להו הוא על המחק</w:t>
      </w:r>
      <w:r w:rsidRPr="00FE1E34">
        <w:rPr>
          <w:rStyle w:val="ac"/>
          <w:rFonts w:ascii="Narkisim" w:hAnsi="Narkisim"/>
          <w:u w:val="single"/>
          <w:rtl/>
        </w:rPr>
        <w:footnoteReference w:id="570"/>
      </w:r>
      <w:r w:rsidRPr="00FE1E34">
        <w:rPr>
          <w:rFonts w:ascii="Narkisim" w:hAnsi="Narkisim"/>
          <w:u w:val="single"/>
          <w:rtl/>
        </w:rPr>
        <w:t xml:space="preserve"> וכו'</w:t>
      </w:r>
      <w:r w:rsidRPr="00FE1E34">
        <w:rPr>
          <w:rFonts w:ascii="Narkisim" w:hAnsi="Narkisim"/>
          <w:rtl/>
        </w:rPr>
        <w:t>. פ</w:t>
      </w:r>
      <w:r w:rsidRPr="00FE1E34">
        <w:rPr>
          <w:rFonts w:ascii="Narkisim" w:hAnsi="Narkisim"/>
          <w:b/>
          <w:bCs/>
          <w:rtl/>
        </w:rPr>
        <w:t>רשב"ם</w:t>
      </w:r>
      <w:r w:rsidRPr="00FE1E34">
        <w:rPr>
          <w:rFonts w:ascii="Narkisim" w:hAnsi="Narkisim"/>
          <w:rtl/>
        </w:rPr>
        <w:t xml:space="preserve"> דכוונתם היה ליפטר מהם, ואלו לא יתנו לב שהוא פסול. ועד”ז כת' ה</w:t>
      </w:r>
      <w:r w:rsidRPr="00FE1E34">
        <w:rPr>
          <w:rFonts w:ascii="Narkisim" w:hAnsi="Narkisim"/>
          <w:b/>
          <w:bCs/>
          <w:rtl/>
        </w:rPr>
        <w:t>ר"י מגאש</w:t>
      </w:r>
      <w:r w:rsidRPr="00FE1E34">
        <w:rPr>
          <w:rFonts w:ascii="Narkisim" w:hAnsi="Narkisim"/>
          <w:rtl/>
        </w:rPr>
        <w:t xml:space="preserve"> שאמר לסופר להטעותם, לסלק טרדייהו מעליו.</w:t>
      </w:r>
    </w:p>
    <w:p w14:paraId="66D62313" w14:textId="77777777" w:rsidR="00A513C2" w:rsidRPr="00FE1E34" w:rsidRDefault="00000000" w:rsidP="00FE1E34">
      <w:pPr>
        <w:pStyle w:val="aa"/>
        <w:bidi/>
        <w:rPr>
          <w:rFonts w:ascii="Narkisim" w:hAnsi="Narkisim"/>
        </w:rPr>
      </w:pPr>
      <w:r w:rsidRPr="00FE1E34">
        <w:rPr>
          <w:rFonts w:ascii="Narkisim" w:hAnsi="Narkisim"/>
          <w:rtl/>
        </w:rPr>
        <w:t>אבל ה</w:t>
      </w:r>
      <w:r w:rsidRPr="00FE1E34">
        <w:rPr>
          <w:rFonts w:ascii="Narkisim" w:hAnsi="Narkisim"/>
          <w:b/>
          <w:bCs/>
          <w:rtl/>
        </w:rPr>
        <w:t>תוס' רי"ד</w:t>
      </w:r>
      <w:r w:rsidRPr="00FE1E34">
        <w:rPr>
          <w:rFonts w:ascii="Narkisim" w:hAnsi="Narkisim"/>
          <w:rtl/>
        </w:rPr>
        <w:t xml:space="preserve"> פי' דקו' הגמ' דילמא אח"כ ימחוק חתימת העדים, עד שיהא רק רישומו ניכר. ועי"ז יראה דגם העדים חתמו על המחק, ויכשירו כדין הוא ועדיו על המחק. והשיב אטו מי קאמינא שטרא מעליא וכו' פי' וזה שאמרתי על המחק לאו דוקא, אלא שיכתבו דבר ריקם. כדבר הכתוב על המחק שהוא בטל, והם יטעו בחתימה בלבד וסברו כי שטר כשר כתבתם להם.</w:t>
      </w:r>
    </w:p>
    <w:p w14:paraId="400C7069" w14:textId="77777777" w:rsidR="00A513C2" w:rsidRPr="00FE1E34" w:rsidRDefault="00000000" w:rsidP="00FE1E34">
      <w:pPr>
        <w:bidi/>
        <w:rPr>
          <w:rFonts w:ascii="Narkisim" w:hAnsi="Narkisim" w:cs="Narkisim"/>
        </w:rPr>
      </w:pPr>
      <w:r w:rsidRPr="00FE1E34">
        <w:rPr>
          <w:rFonts w:ascii="Narkisim" w:hAnsi="Narkisim" w:cs="Narkisim"/>
          <w:u w:val="single"/>
          <w:rtl/>
        </w:rPr>
        <w:t>בד"א בשטרי הלואה</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דטריף והדר טריף. [וכדאי' בגמ' קסט.]. {ואילו במשנה איירי שהשטר הראשון נמחק ואינו ראוי לגבות בו. או שאח"כ בי"ד יכתבו שטר אחר}.</w:t>
      </w:r>
    </w:p>
    <w:p w14:paraId="38414430"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רשב"א</w:t>
      </w:r>
      <w:r w:rsidRPr="00FE1E34">
        <w:rPr>
          <w:rFonts w:ascii="Narkisim" w:hAnsi="Narkisim" w:cs="Narkisim"/>
          <w:rtl/>
        </w:rPr>
        <w:t xml:space="preserve"> ביאר דיש ב' חששות, חדא דשמא כבר פרע, דכל שאין שטר בידו חוששין שמא נפרע. ואפי' תוך זמנו</w:t>
      </w:r>
      <w:r w:rsidRPr="00FE1E34">
        <w:rPr>
          <w:rStyle w:val="ac"/>
          <w:rFonts w:ascii="Narkisim" w:hAnsi="Narkisim" w:cs="Narkisim"/>
          <w:rtl/>
        </w:rPr>
        <w:footnoteReference w:id="571"/>
      </w:r>
      <w:r w:rsidRPr="00FE1E34">
        <w:rPr>
          <w:rFonts w:ascii="Narkisim" w:hAnsi="Narkisim" w:cs="Narkisim"/>
          <w:rtl/>
        </w:rPr>
        <w:t>. ועוד דשמא יגבה ויחזור ויגבה.</w:t>
      </w:r>
    </w:p>
    <w:p w14:paraId="3AE1A953" w14:textId="77777777" w:rsidR="00A513C2" w:rsidRPr="00FE1E34" w:rsidRDefault="00000000" w:rsidP="00FE1E34">
      <w:pPr>
        <w:bidi/>
        <w:rPr>
          <w:rFonts w:ascii="Narkisim" w:hAnsi="Narkisim" w:cs="Narkisim"/>
        </w:rPr>
      </w:pPr>
      <w:r w:rsidRPr="00FE1E34">
        <w:rPr>
          <w:rFonts w:ascii="Narkisim" w:hAnsi="Narkisim" w:cs="Narkisim"/>
          <w:rtl/>
        </w:rPr>
        <w:t>ומבואר בסוגיין דגובים [אף ממשועבדים] בשטר זה, ולכאורה אינו נאמן לטעון פרעתי</w:t>
      </w:r>
      <w:r w:rsidRPr="00FE1E34">
        <w:rPr>
          <w:rStyle w:val="ac"/>
          <w:rFonts w:ascii="Narkisim" w:hAnsi="Narkisim" w:cs="Narkisim"/>
          <w:rtl/>
        </w:rPr>
        <w:footnoteReference w:id="572"/>
      </w:r>
      <w:r w:rsidRPr="00FE1E34">
        <w:rPr>
          <w:rFonts w:ascii="Narkisim" w:hAnsi="Narkisim" w:cs="Narkisim"/>
          <w:rtl/>
        </w:rPr>
        <w:t>. ובפשוטו הטעם משום דאמרי' שטרך בידי מאי בעי. ואף דשטר זה לא נכתב בצווי המתחייב</w:t>
      </w:r>
      <w:r w:rsidRPr="00FE1E34">
        <w:rPr>
          <w:rStyle w:val="ac"/>
          <w:rFonts w:ascii="Narkisim" w:hAnsi="Narkisim" w:cs="Narkisim"/>
          <w:rtl/>
        </w:rPr>
        <w:footnoteReference w:id="573"/>
      </w:r>
      <w:r w:rsidRPr="00FE1E34">
        <w:rPr>
          <w:rFonts w:ascii="Narkisim" w:hAnsi="Narkisim" w:cs="Narkisim"/>
          <w:rtl/>
        </w:rPr>
        <w:t>. וב</w:t>
      </w:r>
      <w:r w:rsidRPr="00FE1E34">
        <w:rPr>
          <w:rFonts w:ascii="Narkisim" w:hAnsi="Narkisim" w:cs="Narkisim"/>
          <w:b/>
          <w:bCs/>
          <w:rtl/>
        </w:rPr>
        <w:t>חי' הר"ן</w:t>
      </w:r>
      <w:r w:rsidRPr="00FE1E34">
        <w:rPr>
          <w:rFonts w:ascii="Narkisim" w:hAnsi="Narkisim" w:cs="Narkisim"/>
          <w:rtl/>
        </w:rPr>
        <w:t xml:space="preserve"> (בשם ר"א אב"ד) </w:t>
      </w:r>
      <w:r w:rsidRPr="00FE1E34">
        <w:rPr>
          <w:rFonts w:ascii="Narkisim" w:hAnsi="Narkisim" w:cs="Narkisim"/>
          <w:rtl/>
        </w:rPr>
        <w:lastRenderedPageBreak/>
        <w:t>פי' דאינו יכול לטעון פרעתי, וכמאן דנקיט שטרא קמייתא דמי.</w:t>
      </w:r>
    </w:p>
    <w:p w14:paraId="7E299E5B"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רמב"ן</w:t>
      </w:r>
      <w:r w:rsidRPr="00FE1E34">
        <w:rPr>
          <w:rFonts w:ascii="Narkisim" w:hAnsi="Narkisim"/>
          <w:rtl/>
        </w:rPr>
        <w:t xml:space="preserve"> (ב"מ יז., ומאירי ומיוחס לריטב”א שם בשם הראב”ד) פי' הטעם דהטוען אחר מעשה בי"ד לא אמר כלום. ובכלל מעשה בי"ד פסק דין שכתבו לו בי"ד, וכן הא דסוגיין דבי"ד עשו לו קיומו. דסד"א כיון שאין גוף השטר בידו אם טען פרעתיו ליהמניה, קמ"ל. [ולכאורה קמ"ל דאף דלא הוה 'שטר', גובה מחמת דין מעשה בי"ד].</w:t>
      </w:r>
    </w:p>
    <w:p w14:paraId="1DACF4A8" w14:textId="77777777" w:rsidR="00A513C2" w:rsidRPr="00FE1E34" w:rsidRDefault="00000000" w:rsidP="00FE1E34">
      <w:pPr>
        <w:bidi/>
        <w:rPr>
          <w:rFonts w:ascii="Narkisim" w:hAnsi="Narkisim" w:cs="Narkisim"/>
        </w:rPr>
      </w:pPr>
      <w:r w:rsidRPr="00FE1E34">
        <w:rPr>
          <w:rFonts w:ascii="Narkisim" w:hAnsi="Narkisim" w:cs="Narkisim"/>
          <w:u w:val="single"/>
          <w:rtl/>
        </w:rPr>
        <w:t>אבל שטרי מקח וממכר כותבין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אם אמרו עדים כתבנו ונתננו לו, כותבין לו שטר אחר. מאחר שאמת הוא הדבר שזה הקרקע קנוי לו. [וכותבין ב' שטרות על קרקע א' כיון דאין בו גבייה].</w:t>
      </w:r>
    </w:p>
    <w:p w14:paraId="0F32A494" w14:textId="77777777" w:rsidR="00A513C2" w:rsidRPr="00FE1E34" w:rsidRDefault="00000000" w:rsidP="00FE1E34">
      <w:pPr>
        <w:pStyle w:val="a7"/>
        <w:bidi/>
        <w:rPr>
          <w:rFonts w:ascii="Narkisim" w:hAnsi="Narkisim"/>
        </w:rPr>
      </w:pPr>
      <w:r w:rsidRPr="00FE1E34">
        <w:rPr>
          <w:rFonts w:ascii="Narkisim" w:hAnsi="Narkisim"/>
          <w:rtl/>
        </w:rPr>
        <w:t>הכא לא הוזכר דבעינן בי"ד. וה</w:t>
      </w:r>
      <w:r w:rsidRPr="00FE1E34">
        <w:rPr>
          <w:rFonts w:ascii="Narkisim" w:hAnsi="Narkisim"/>
          <w:b/>
          <w:bCs/>
          <w:rtl/>
        </w:rPr>
        <w:t>ריטב"א</w:t>
      </w:r>
      <w:r w:rsidRPr="00FE1E34">
        <w:rPr>
          <w:rFonts w:ascii="Narkisim" w:hAnsi="Narkisim"/>
          <w:rtl/>
        </w:rPr>
        <w:t xml:space="preserve"> הביא </w:t>
      </w:r>
      <w:r w:rsidRPr="00FE1E34">
        <w:rPr>
          <w:rFonts w:ascii="Narkisim" w:hAnsi="Narkisim"/>
          <w:b/>
          <w:bCs/>
          <w:rtl/>
        </w:rPr>
        <w:t>י"מ</w:t>
      </w:r>
      <w:r w:rsidRPr="00FE1E34">
        <w:rPr>
          <w:rFonts w:ascii="Narkisim" w:hAnsi="Narkisim"/>
          <w:rtl/>
        </w:rPr>
        <w:t xml:space="preserve"> דהכא עדים הראשונים כותבים (וכדמשמע מדברי רשב"ם), ומש"ה לא בעינן בי"ד. [ובכלל השליחות הראשון אף לכתוב כמה פעמים</w:t>
      </w:r>
      <w:r w:rsidRPr="00FE1E34">
        <w:rPr>
          <w:rStyle w:val="ac"/>
          <w:rFonts w:ascii="Narkisim" w:hAnsi="Narkisim"/>
          <w:rtl/>
        </w:rPr>
        <w:footnoteReference w:id="574"/>
      </w:r>
      <w:r w:rsidRPr="00FE1E34">
        <w:rPr>
          <w:rFonts w:ascii="Narkisim" w:hAnsi="Narkisim"/>
          <w:rtl/>
        </w:rPr>
        <w:t>. וכ”כ הרשב”א (לעיל עז.)].</w:t>
      </w:r>
    </w:p>
    <w:p w14:paraId="24E0898D" w14:textId="77777777" w:rsidR="00A513C2" w:rsidRPr="00FE1E34" w:rsidRDefault="00000000" w:rsidP="00FE1E34">
      <w:pPr>
        <w:pStyle w:val="a8"/>
        <w:bidi/>
        <w:rPr>
          <w:rFonts w:ascii="Narkisim" w:hAnsi="Narkisim"/>
        </w:rPr>
      </w:pPr>
      <w:r w:rsidRPr="00FE1E34">
        <w:rPr>
          <w:rFonts w:ascii="Narkisim" w:hAnsi="Narkisim"/>
          <w:rtl/>
        </w:rPr>
        <w:t>אך הביא דה</w:t>
      </w:r>
      <w:r w:rsidRPr="00FE1E34">
        <w:rPr>
          <w:rFonts w:ascii="Narkisim" w:hAnsi="Narkisim"/>
          <w:b/>
          <w:bCs/>
          <w:rtl/>
        </w:rPr>
        <w:t>רא"ה</w:t>
      </w:r>
      <w:r w:rsidRPr="00FE1E34">
        <w:rPr>
          <w:rFonts w:ascii="Narkisim" w:hAnsi="Narkisim"/>
          <w:rtl/>
        </w:rPr>
        <w:t xml:space="preserve"> דחה דכיון דעשאום שליח לכתוב שטר שיש בו אחריות, עשאום שלוחים לשטר אחד בלבד</w:t>
      </w:r>
      <w:r w:rsidRPr="00FE1E34">
        <w:rPr>
          <w:rStyle w:val="ac"/>
          <w:rFonts w:ascii="Narkisim" w:hAnsi="Narkisim"/>
          <w:rtl/>
        </w:rPr>
        <w:footnoteReference w:id="575"/>
      </w:r>
      <w:r w:rsidRPr="00FE1E34">
        <w:rPr>
          <w:rFonts w:ascii="Narkisim" w:hAnsi="Narkisim"/>
          <w:rtl/>
        </w:rPr>
        <w:t>. דלא היה דעתו לעשות אלא שטר אחד, ושוב אין כותבין לו שטר אפי' שלא באחריות. ודוקא שטר דמתחילתו אין בו אחריות, כיון דאמר להם לכתוב כותבין אפי' ק' שטרות, דהא לא קפיד. וכת' ע"כ דבסוגיין הוה משום מעשה בי"ד.</w:t>
      </w:r>
    </w:p>
    <w:p w14:paraId="55099A26"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תוס</w:t>
      </w:r>
      <w:r w:rsidRPr="00FE1E34">
        <w:rPr>
          <w:rFonts w:ascii="Narkisim" w:hAnsi="Narkisim" w:cs="Narkisim"/>
          <w:rtl/>
        </w:rPr>
        <w:t>' (לעיל עז., ושא”ר שם) הק' דלמא לא ניח"ל לאפושי שטרי, שיצא קול בכתיבתו ויסברו שהוא שעבוד נוסף</w:t>
      </w:r>
      <w:r w:rsidRPr="00FE1E34">
        <w:rPr>
          <w:rStyle w:val="ac"/>
          <w:rFonts w:ascii="Narkisim" w:hAnsi="Narkisim" w:cs="Narkisim"/>
          <w:rtl/>
        </w:rPr>
        <w:footnoteReference w:id="576"/>
      </w:r>
      <w:r w:rsidRPr="00FE1E34">
        <w:rPr>
          <w:rFonts w:ascii="Narkisim" w:hAnsi="Narkisim" w:cs="Narkisim"/>
          <w:rtl/>
        </w:rPr>
        <w:t>. ו</w:t>
      </w:r>
      <w:r w:rsidRPr="00FE1E34">
        <w:rPr>
          <w:rFonts w:ascii="Narkisim" w:hAnsi="Narkisim" w:cs="Narkisim"/>
          <w:b/>
          <w:bCs/>
          <w:rtl/>
        </w:rPr>
        <w:t>תוס'</w:t>
      </w:r>
      <w:r w:rsidRPr="00FE1E34">
        <w:rPr>
          <w:rFonts w:ascii="Narkisim" w:hAnsi="Narkisim" w:cs="Narkisim"/>
          <w:rtl/>
        </w:rPr>
        <w:t xml:space="preserve"> (עז.) הביאו דלא חיישינן להכי.</w:t>
      </w:r>
    </w:p>
    <w:p w14:paraId="6C6B78EC"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(כתובות נה., וסנהדרין כט:) תי' דכיון שכתבו לו שטר מעיקרא, אין לנו להפסיד זכותו</w:t>
      </w:r>
      <w:r w:rsidRPr="00FE1E34">
        <w:rPr>
          <w:rStyle w:val="ac"/>
          <w:rFonts w:ascii="Narkisim" w:hAnsi="Narkisim"/>
          <w:rtl/>
        </w:rPr>
        <w:footnoteReference w:id="577"/>
      </w:r>
      <w:r w:rsidRPr="00FE1E34">
        <w:rPr>
          <w:rFonts w:ascii="Narkisim" w:hAnsi="Narkisim"/>
          <w:rtl/>
        </w:rPr>
        <w:t xml:space="preserve"> מחמת חשש זה</w:t>
      </w:r>
      <w:r w:rsidRPr="00FE1E34">
        <w:rPr>
          <w:rStyle w:val="ac"/>
          <w:rFonts w:ascii="Narkisim" w:hAnsi="Narkisim"/>
          <w:rtl/>
        </w:rPr>
        <w:footnoteReference w:id="578"/>
      </w:r>
      <w:r w:rsidRPr="00FE1E34">
        <w:rPr>
          <w:rFonts w:ascii="Narkisim" w:hAnsi="Narkisim"/>
          <w:rtl/>
        </w:rPr>
        <w:t>.</w:t>
      </w:r>
    </w:p>
    <w:p w14:paraId="720ADCC2"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מהרי"ק</w:t>
      </w:r>
      <w:r w:rsidRPr="00FE1E34">
        <w:rPr>
          <w:rFonts w:ascii="Narkisim" w:hAnsi="Narkisim" w:cs="Narkisim"/>
          <w:rtl/>
        </w:rPr>
        <w:t xml:space="preserve"> (קטז) כת' דחוזר וכותב, ואפי' הלוה עומד וצווח שאינו רוצה דליפשו עליה שטר</w:t>
      </w:r>
      <w:r w:rsidRPr="00FE1E34">
        <w:rPr>
          <w:rStyle w:val="ac"/>
          <w:rFonts w:ascii="Narkisim" w:hAnsi="Narkisim" w:cs="Narkisim"/>
          <w:rtl/>
        </w:rPr>
        <w:footnoteReference w:id="579"/>
      </w:r>
      <w:r w:rsidRPr="00FE1E34">
        <w:rPr>
          <w:rFonts w:ascii="Narkisim" w:hAnsi="Narkisim" w:cs="Narkisim"/>
          <w:rtl/>
        </w:rPr>
        <w:t>. וה</w:t>
      </w:r>
      <w:r w:rsidRPr="00FE1E34">
        <w:rPr>
          <w:rFonts w:ascii="Narkisim" w:hAnsi="Narkisim" w:cs="Narkisim"/>
          <w:b/>
          <w:bCs/>
          <w:rtl/>
        </w:rPr>
        <w:t>תומים</w:t>
      </w:r>
      <w:r w:rsidRPr="00FE1E34">
        <w:rPr>
          <w:rFonts w:ascii="Narkisim" w:hAnsi="Narkisim" w:cs="Narkisim"/>
          <w:rtl/>
        </w:rPr>
        <w:t xml:space="preserve"> (מא ו) כת' דאף דכותבים שלא בפני הלוה, לא אשכחן שכותבים בע"כ כשעומד וצווח ומבטל השליחות.</w:t>
      </w:r>
    </w:p>
    <w:p w14:paraId="25C3F564" w14:textId="77777777" w:rsidR="00A513C2" w:rsidRPr="00FE1E34" w:rsidRDefault="00000000" w:rsidP="00FE1E34">
      <w:pPr>
        <w:pStyle w:val="a8"/>
        <w:bidi/>
        <w:rPr>
          <w:rFonts w:ascii="Narkisim" w:hAnsi="Narkisim"/>
        </w:rPr>
      </w:pPr>
      <w:r w:rsidRPr="00FE1E34">
        <w:rPr>
          <w:rFonts w:ascii="Narkisim" w:hAnsi="Narkisim"/>
          <w:rtl/>
        </w:rPr>
        <w:t>ועוד חילק התומים דהיכא דהבי"ד כותבין לא איכפת לן במה שמוחה, דאלימי מעשה בי"ד ואין חסרון מפי כתבם. אבל היכא שהעדים עצמן כותבים, היכא דהנותן מוחה פשיטא דלא יכתבו שטר נוסף, דלשיטת הרמב"ן כיון דבטל שליחותם הו"ל מפי כתבם.</w:t>
      </w:r>
    </w:p>
    <w:p w14:paraId="69A9BAFE" w14:textId="77777777" w:rsidR="00A513C2" w:rsidRPr="00FE1E34" w:rsidRDefault="00000000" w:rsidP="00FE1E34">
      <w:pPr>
        <w:bidi/>
        <w:rPr>
          <w:rFonts w:ascii="Narkisim" w:hAnsi="Narkisim" w:cs="Narkisim"/>
        </w:rPr>
      </w:pPr>
      <w:r w:rsidRPr="00FE1E34">
        <w:rPr>
          <w:rFonts w:ascii="Narkisim" w:hAnsi="Narkisim" w:cs="Narkisim"/>
          <w:rtl/>
        </w:rPr>
        <w:t>וב</w:t>
      </w:r>
      <w:r w:rsidRPr="00FE1E34">
        <w:rPr>
          <w:rFonts w:ascii="Narkisim" w:hAnsi="Narkisim" w:cs="Narkisim"/>
          <w:b/>
          <w:bCs/>
          <w:rtl/>
        </w:rPr>
        <w:t>חי' הר"ן</w:t>
      </w:r>
      <w:r w:rsidRPr="00FE1E34">
        <w:rPr>
          <w:rFonts w:ascii="Narkisim" w:hAnsi="Narkisim" w:cs="Narkisim"/>
          <w:rtl/>
        </w:rPr>
        <w:t xml:space="preserve"> כת' מכאן [מהמשנה] נהגו בתי דינין להטפיס</w:t>
      </w:r>
      <w:r w:rsidRPr="00FE1E34">
        <w:rPr>
          <w:rStyle w:val="ac"/>
          <w:rFonts w:ascii="Narkisim" w:hAnsi="Narkisim" w:cs="Narkisim"/>
          <w:rtl/>
        </w:rPr>
        <w:footnoteReference w:id="580"/>
      </w:r>
      <w:r w:rsidRPr="00FE1E34">
        <w:rPr>
          <w:rFonts w:ascii="Narkisim" w:hAnsi="Narkisim" w:cs="Narkisim"/>
          <w:rtl/>
        </w:rPr>
        <w:t xml:space="preserve"> [לשמור העתק] כל שטר שאין בו אחריות</w:t>
      </w:r>
      <w:r w:rsidRPr="00FE1E34">
        <w:rPr>
          <w:rStyle w:val="ac"/>
          <w:rFonts w:ascii="Narkisim" w:hAnsi="Narkisim" w:cs="Narkisim"/>
          <w:rtl/>
        </w:rPr>
        <w:footnoteReference w:id="581"/>
      </w:r>
      <w:r w:rsidRPr="00FE1E34">
        <w:rPr>
          <w:rFonts w:ascii="Narkisim" w:hAnsi="Narkisim" w:cs="Narkisim"/>
          <w:rtl/>
        </w:rPr>
        <w:t>, ואפי' בשטרי מקח וממכר נמי מטפיסין, ובלבד שיכתבו חוץ מן האחריות שבו</w:t>
      </w:r>
      <w:r w:rsidRPr="00FE1E34">
        <w:rPr>
          <w:rStyle w:val="ac"/>
          <w:rFonts w:ascii="Narkisim" w:hAnsi="Narkisim" w:cs="Narkisim"/>
          <w:rtl/>
        </w:rPr>
        <w:footnoteReference w:id="582"/>
      </w:r>
      <w:r w:rsidRPr="00FE1E34">
        <w:rPr>
          <w:rFonts w:ascii="Narkisim" w:hAnsi="Narkisim" w:cs="Narkisim"/>
          <w:rtl/>
        </w:rPr>
        <w:t>. ומהני הטפסה זו משום מחק או טענה אחרת</w:t>
      </w:r>
      <w:r w:rsidRPr="00FE1E34">
        <w:rPr>
          <w:rStyle w:val="ac"/>
          <w:rFonts w:ascii="Narkisim" w:hAnsi="Narkisim" w:cs="Narkisim"/>
          <w:rtl/>
        </w:rPr>
        <w:footnoteReference w:id="583"/>
      </w:r>
      <w:r w:rsidRPr="00FE1E34">
        <w:rPr>
          <w:rFonts w:ascii="Narkisim" w:hAnsi="Narkisim" w:cs="Narkisim"/>
          <w:rtl/>
        </w:rPr>
        <w:t>.</w:t>
      </w:r>
    </w:p>
    <w:p w14:paraId="2F778EEC"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אבד</w:t>
      </w:r>
      <w:r w:rsidRPr="00FE1E34">
        <w:rPr>
          <w:rFonts w:ascii="Narkisim" w:hAnsi="Narkisim" w:cs="Narkisim"/>
          <w:rtl/>
        </w:rPr>
        <w:t>. וכגון שאין לו עדים שאבד ממנו. וכשיש עדים שנאבד חוזרים וכותבים [דומיא דנמחק במשנה].</w:t>
      </w:r>
    </w:p>
    <w:p w14:paraId="18B2B5C0" w14:textId="77777777" w:rsidR="00A513C2" w:rsidRPr="00FE1E34" w:rsidRDefault="00000000" w:rsidP="00FE1E34">
      <w:pPr>
        <w:pStyle w:val="a7"/>
        <w:bidi/>
        <w:rPr>
          <w:rFonts w:ascii="Narkisim" w:hAnsi="Narkisim"/>
        </w:rPr>
      </w:pPr>
      <w:r w:rsidRPr="00FE1E34">
        <w:rPr>
          <w:rFonts w:ascii="Narkisim" w:hAnsi="Narkisim"/>
          <w:rtl/>
        </w:rPr>
        <w:t>וב</w:t>
      </w:r>
      <w:r w:rsidRPr="00FE1E34">
        <w:rPr>
          <w:rFonts w:ascii="Narkisim" w:hAnsi="Narkisim"/>
          <w:b/>
          <w:bCs/>
          <w:rtl/>
        </w:rPr>
        <w:t>שו"ת הרא"ש</w:t>
      </w:r>
      <w:r w:rsidRPr="00FE1E34">
        <w:rPr>
          <w:rFonts w:ascii="Narkisim" w:hAnsi="Narkisim"/>
          <w:rtl/>
        </w:rPr>
        <w:t xml:space="preserve"> (צד ה, ושו"ע מא ג) חלק [ע"ד הרשב"ם</w:t>
      </w:r>
      <w:r w:rsidRPr="00FE1E34">
        <w:rPr>
          <w:rStyle w:val="ac"/>
          <w:rFonts w:ascii="Narkisim" w:hAnsi="Narkisim"/>
          <w:rtl/>
        </w:rPr>
        <w:footnoteReference w:id="584"/>
      </w:r>
      <w:r w:rsidRPr="00FE1E34">
        <w:rPr>
          <w:rFonts w:ascii="Narkisim" w:hAnsi="Narkisim"/>
          <w:rtl/>
        </w:rPr>
        <w:t>] דאפי' שיש עדים שנאבד אין כותבים לו, דשמא ימצאנו</w:t>
      </w:r>
      <w:r w:rsidRPr="00FE1E34">
        <w:rPr>
          <w:rStyle w:val="ac"/>
          <w:rFonts w:ascii="Narkisim" w:hAnsi="Narkisim"/>
          <w:rtl/>
        </w:rPr>
        <w:footnoteReference w:id="585"/>
      </w:r>
      <w:r w:rsidRPr="00FE1E34">
        <w:rPr>
          <w:rFonts w:ascii="Narkisim" w:hAnsi="Narkisim"/>
          <w:rtl/>
        </w:rPr>
        <w:t>. אלא אם כן עדים מעידים שנשרף. והביא מהגמ' (כתובות טז:) דאף שידוע שנאבד לו אין כותבין, ומאי איבדה, איבדה באור</w:t>
      </w:r>
      <w:r w:rsidRPr="00FE1E34">
        <w:rPr>
          <w:rStyle w:val="ac"/>
          <w:rFonts w:ascii="Narkisim" w:hAnsi="Narkisim"/>
          <w:rtl/>
        </w:rPr>
        <w:footnoteReference w:id="586"/>
      </w:r>
      <w:r w:rsidRPr="00FE1E34">
        <w:rPr>
          <w:rFonts w:ascii="Narkisim" w:hAnsi="Narkisim"/>
          <w:rtl/>
        </w:rPr>
        <w:t>.</w:t>
      </w:r>
    </w:p>
    <w:p w14:paraId="1AF33B34" w14:textId="77777777" w:rsidR="00A513C2" w:rsidRPr="00FE1E34" w:rsidRDefault="00000000" w:rsidP="00FE1E34">
      <w:pPr>
        <w:bidi/>
        <w:rPr>
          <w:rFonts w:ascii="Narkisim" w:hAnsi="Narkisim" w:cs="Narkisim"/>
        </w:rPr>
      </w:pPr>
      <w:r w:rsidRPr="00FE1E34">
        <w:rPr>
          <w:rFonts w:ascii="Narkisim" w:hAnsi="Narkisim" w:cs="Narkisim"/>
          <w:rtl/>
        </w:rPr>
        <w:lastRenderedPageBreak/>
        <w:t>וה</w:t>
      </w:r>
      <w:r w:rsidRPr="00FE1E34">
        <w:rPr>
          <w:rFonts w:ascii="Narkisim" w:hAnsi="Narkisim" w:cs="Narkisim"/>
          <w:b/>
          <w:bCs/>
          <w:rtl/>
        </w:rPr>
        <w:t>פוסקים</w:t>
      </w:r>
      <w:r w:rsidRPr="00FE1E34">
        <w:rPr>
          <w:rFonts w:ascii="Narkisim" w:hAnsi="Narkisim" w:cs="Narkisim"/>
          <w:rtl/>
        </w:rPr>
        <w:t xml:space="preserve"> הק' דאף </w:t>
      </w:r>
      <w:r w:rsidRPr="00FE1E34">
        <w:rPr>
          <w:rFonts w:ascii="Narkisim" w:hAnsi="Narkisim" w:cs="Narkisim"/>
          <w:b/>
          <w:bCs/>
          <w:rtl/>
        </w:rPr>
        <w:t>רשב"ם</w:t>
      </w:r>
      <w:r w:rsidRPr="00FE1E34">
        <w:rPr>
          <w:rFonts w:ascii="Narkisim" w:hAnsi="Narkisim" w:cs="Narkisim"/>
          <w:rtl/>
        </w:rPr>
        <w:t xml:space="preserve"> כת' דחוששים שמא ימצאנו. דרשב”ם כת' (ד"ה בשטרי) א"נ דלמא חזר ומצאו, וטריף והדר טריף. וה</w:t>
      </w:r>
      <w:r w:rsidRPr="00FE1E34">
        <w:rPr>
          <w:rFonts w:ascii="Narkisim" w:hAnsi="Narkisim" w:cs="Narkisim"/>
          <w:b/>
          <w:bCs/>
          <w:rtl/>
        </w:rPr>
        <w:t>גר"א</w:t>
      </w:r>
      <w:r w:rsidRPr="00FE1E34">
        <w:rPr>
          <w:rFonts w:ascii="Narkisim" w:hAnsi="Narkisim" w:cs="Narkisim"/>
          <w:rtl/>
        </w:rPr>
        <w:t xml:space="preserve"> (מא יט) כת' דמשמע לכאורה שרשב"ם עצמו חזר בו</w:t>
      </w:r>
    </w:p>
    <w:p w14:paraId="0032F311"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מהרש”ל</w:t>
      </w:r>
      <w:r w:rsidRPr="00FE1E34">
        <w:rPr>
          <w:rFonts w:ascii="Narkisim" w:hAnsi="Narkisim"/>
          <w:rtl/>
        </w:rPr>
        <w:t xml:space="preserve"> יישב דהתם לא ידוע לנו שנאבד, ומאחר דספק הוא אם נאבד חיישינן גם שמצאו. אבל היכא דיש עדים שנאבד כותבין. וה</w:t>
      </w:r>
      <w:r w:rsidRPr="00FE1E34">
        <w:rPr>
          <w:rFonts w:ascii="Narkisim" w:hAnsi="Narkisim"/>
          <w:b/>
          <w:bCs/>
          <w:rtl/>
        </w:rPr>
        <w:t>מהרש"א</w:t>
      </w:r>
      <w:r w:rsidRPr="00FE1E34">
        <w:rPr>
          <w:rFonts w:ascii="Narkisim" w:hAnsi="Narkisim"/>
          <w:rtl/>
        </w:rPr>
        <w:t xml:space="preserve"> חילק דהיכא דידוע שאבד השטר בשוק לא חיישינן שימצאנו. אבל הכא אף שאינו יודע היכן הוא, אפשר שהניחו באיזה מקום המשתמר ושכחו שם וימצאהו אח"כ</w:t>
      </w:r>
      <w:r w:rsidRPr="00FE1E34">
        <w:rPr>
          <w:rStyle w:val="ac"/>
          <w:rFonts w:ascii="Narkisim" w:hAnsi="Narkisim"/>
          <w:rtl/>
        </w:rPr>
        <w:footnoteReference w:id="587"/>
      </w:r>
      <w:r w:rsidRPr="00FE1E34">
        <w:rPr>
          <w:rFonts w:ascii="Narkisim" w:hAnsi="Narkisim"/>
          <w:rtl/>
        </w:rPr>
        <w:t>.</w:t>
      </w:r>
    </w:p>
    <w:p w14:paraId="3DA376FE" w14:textId="77777777" w:rsidR="00A513C2" w:rsidRPr="00FE1E34" w:rsidRDefault="00000000" w:rsidP="00FE1E34">
      <w:pPr>
        <w:pStyle w:val="aa"/>
        <w:bidi/>
        <w:rPr>
          <w:rFonts w:ascii="Narkisim" w:hAnsi="Narkisim"/>
        </w:rPr>
      </w:pPr>
      <w:r w:rsidRPr="00FE1E34">
        <w:rPr>
          <w:rFonts w:ascii="Narkisim" w:hAnsi="Narkisim"/>
          <w:u w:val="single"/>
          <w:rtl/>
        </w:rPr>
        <w:t>רשב"ם ד"ה בשטרי הלואה</w:t>
      </w:r>
      <w:r w:rsidRPr="00FE1E34">
        <w:rPr>
          <w:rFonts w:ascii="Narkisim" w:hAnsi="Narkisim"/>
          <w:rtl/>
        </w:rPr>
        <w:t>. א"נ דלמא חזר ומצאו, וטריף והדר טריף. ע"ד הא דאיתא בסמוך (קסט.). ו</w:t>
      </w:r>
      <w:r w:rsidRPr="00FE1E34">
        <w:rPr>
          <w:rFonts w:ascii="Narkisim" w:hAnsi="Narkisim"/>
          <w:b/>
          <w:bCs/>
          <w:rtl/>
        </w:rPr>
        <w:t>תוס'</w:t>
      </w:r>
      <w:r w:rsidRPr="00FE1E34">
        <w:rPr>
          <w:rFonts w:ascii="Narkisim" w:hAnsi="Narkisim"/>
          <w:rtl/>
        </w:rPr>
        <w:t xml:space="preserve"> (ב"ב עז.) כת' דחיישינן שפרע לו ורוצה לגבות שנית. ובפשוטו משמע דחיישינן שמא כבר פרע. [אבל אילו ידעינן שעדיין לא פרע, חוזרין וכותבין]. וכ"ה לשון ה</w:t>
      </w:r>
      <w:r w:rsidRPr="00FE1E34">
        <w:rPr>
          <w:rFonts w:ascii="Narkisim" w:hAnsi="Narkisim"/>
          <w:b/>
          <w:bCs/>
          <w:rtl/>
        </w:rPr>
        <w:t>רמב"ם</w:t>
      </w:r>
      <w:r w:rsidRPr="00FE1E34">
        <w:rPr>
          <w:rFonts w:ascii="Narkisim" w:hAnsi="Narkisim"/>
          <w:rtl/>
        </w:rPr>
        <w:t xml:space="preserve"> (כד יא) דאין כותבין לו שטר שני שמא פרעו או מחלו</w:t>
      </w:r>
      <w:r w:rsidRPr="00FE1E34">
        <w:rPr>
          <w:rStyle w:val="ac"/>
          <w:rFonts w:ascii="Narkisim" w:hAnsi="Narkisim"/>
          <w:rtl/>
        </w:rPr>
        <w:footnoteReference w:id="588"/>
      </w:r>
      <w:r w:rsidRPr="00FE1E34">
        <w:rPr>
          <w:rFonts w:ascii="Narkisim" w:hAnsi="Narkisim"/>
          <w:rtl/>
        </w:rPr>
        <w:t>.</w:t>
      </w:r>
    </w:p>
    <w:p w14:paraId="4318C15F" w14:textId="77777777" w:rsidR="00A513C2" w:rsidRPr="00FE1E34" w:rsidRDefault="00000000" w:rsidP="00FE1E34">
      <w:pPr>
        <w:pStyle w:val="a8"/>
        <w:bidi/>
        <w:rPr>
          <w:rFonts w:ascii="Narkisim" w:hAnsi="Narkisim"/>
        </w:rPr>
      </w:pPr>
      <w:r w:rsidRPr="00FE1E34">
        <w:rPr>
          <w:rFonts w:ascii="Narkisim" w:hAnsi="Narkisim"/>
          <w:rtl/>
        </w:rPr>
        <w:t>אמנם י"ל דתרוייהו איתנהו, דאף היכא דנתברר בעדים שלא פרע חיישינן דלמא טריף והדר טריף. והיכא דנתברר שהשטר נשרף אין חשש טריף והדר טריף, אבל יש חשש שמא כבר פרע. וה</w:t>
      </w:r>
      <w:r w:rsidRPr="00FE1E34">
        <w:rPr>
          <w:rFonts w:ascii="Narkisim" w:hAnsi="Narkisim"/>
          <w:b/>
          <w:bCs/>
          <w:rtl/>
        </w:rPr>
        <w:t>ש"ך</w:t>
      </w:r>
      <w:r w:rsidRPr="00FE1E34">
        <w:rPr>
          <w:rFonts w:ascii="Narkisim" w:hAnsi="Narkisim"/>
          <w:rtl/>
        </w:rPr>
        <w:t xml:space="preserve"> (מא יא) דדייק מדברי הרמב"ם דהיכא דיש עדים שנשרף ולא פרע חוזרים וכותבים.</w:t>
      </w:r>
    </w:p>
    <w:p w14:paraId="27BF2C3C" w14:textId="77777777" w:rsidR="00A513C2" w:rsidRPr="00FE1E34" w:rsidRDefault="00000000" w:rsidP="00FE1E34">
      <w:pPr>
        <w:pStyle w:val="3"/>
        <w:bidi/>
        <w:rPr>
          <w:rFonts w:ascii="Narkisim" w:hAnsi="Narkisim"/>
        </w:rPr>
      </w:pPr>
      <w:r w:rsidRPr="00FE1E34">
        <w:rPr>
          <w:rFonts w:ascii="Narkisim" w:hAnsi="Narkisim"/>
          <w:rtl/>
        </w:rPr>
        <w:t>דף קסט.</w:t>
      </w:r>
    </w:p>
    <w:p w14:paraId="6C10C1A7" w14:textId="77777777" w:rsidR="00A513C2" w:rsidRPr="00FE1E34" w:rsidRDefault="00000000" w:rsidP="00FE1E34">
      <w:pPr>
        <w:pStyle w:val="2"/>
        <w:bidi/>
        <w:rPr>
          <w:rFonts w:ascii="Narkisim" w:hAnsi="Narkisim"/>
        </w:rPr>
      </w:pPr>
      <w:r w:rsidRPr="00FE1E34">
        <w:rPr>
          <w:rFonts w:ascii="Narkisim" w:hAnsi="Narkisim"/>
          <w:rtl/>
        </w:rPr>
        <w:t>החזיר לו שטרו, בטלה מתנתו</w:t>
      </w:r>
    </w:p>
    <w:p w14:paraId="59E204EC" w14:textId="77777777" w:rsidR="00A513C2" w:rsidRPr="00FE1E34" w:rsidRDefault="00000000" w:rsidP="00FE1E34">
      <w:pPr>
        <w:bidi/>
        <w:rPr>
          <w:rFonts w:ascii="Narkisim" w:hAnsi="Narkisim" w:cs="Narkisim"/>
        </w:rPr>
      </w:pPr>
      <w:r w:rsidRPr="00FE1E34">
        <w:rPr>
          <w:rFonts w:ascii="Narkisim" w:hAnsi="Narkisim" w:cs="Narkisim"/>
          <w:u w:val="single"/>
          <w:rtl/>
        </w:rPr>
        <w:t>רשב"ג אומר אף שטרי מקח וממכר וכו' חזרה מתנתו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דחיישינן שהלוקח החזיר למוכר את השטר, וחזר לו מקחו. דרשב"ג ס"ל דאותיות נקנות במסירה, ואף בשטר מקח (ע' בסמוך). ומש"ה אין לנו לתת ללוקח שטר נוסף, דעי”ז יבא להכחיש שלא מכרו שוב למוכר</w:t>
      </w:r>
      <w:r w:rsidRPr="00FE1E34">
        <w:rPr>
          <w:rStyle w:val="ac"/>
          <w:rFonts w:ascii="Narkisim" w:hAnsi="Narkisim" w:cs="Narkisim"/>
          <w:rtl/>
        </w:rPr>
        <w:footnoteReference w:id="589"/>
      </w:r>
      <w:r w:rsidRPr="00FE1E34">
        <w:rPr>
          <w:rFonts w:ascii="Narkisim" w:hAnsi="Narkisim" w:cs="Narkisim"/>
          <w:rtl/>
        </w:rPr>
        <w:t>. ו</w:t>
      </w:r>
      <w:r w:rsidRPr="00FE1E34">
        <w:rPr>
          <w:rFonts w:ascii="Narkisim" w:hAnsi="Narkisim" w:cs="Narkisim"/>
          <w:b/>
          <w:bCs/>
          <w:rtl/>
        </w:rPr>
        <w:t>תוס'</w:t>
      </w:r>
      <w:r w:rsidRPr="00FE1E34">
        <w:rPr>
          <w:rFonts w:ascii="Narkisim" w:hAnsi="Narkisim" w:cs="Narkisim"/>
          <w:rtl/>
        </w:rPr>
        <w:t xml:space="preserve"> (בפי' הא') פי' דכיון שנשאר ללוקח שטר אחר יוכל להכחיש שלא מסר לו שטר הראשון</w:t>
      </w:r>
      <w:r w:rsidRPr="00FE1E34">
        <w:rPr>
          <w:rStyle w:val="ac"/>
          <w:rFonts w:ascii="Narkisim" w:hAnsi="Narkisim" w:cs="Narkisim"/>
          <w:rtl/>
        </w:rPr>
        <w:footnoteReference w:id="590"/>
      </w:r>
      <w:r w:rsidRPr="00FE1E34">
        <w:rPr>
          <w:rFonts w:ascii="Narkisim" w:hAnsi="Narkisim" w:cs="Narkisim"/>
          <w:rtl/>
        </w:rPr>
        <w:t>.</w:t>
      </w:r>
    </w:p>
    <w:p w14:paraId="4EE3C93F"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הק' דאף כשאין בידו שטר אחר, יש לחוש שהלוקח הראשון יביא עדים שקנה. ואף שיש למוכר [הלוקח השני] שטר תחת ידו, יכול לטעון דאותו שטר שבידך אתה הכתבתו מדעתך. ותי' דכל שאין שטר בידו רגלים לדבר ואין שומעין לו. אך תוס' (קסח: 'ותימה לרשב”ג שמ”מ') הק' לאידך גיסא, דלאחר כמה שנים שהלוקח יאבד שטרו, יטעון המוכר שחזר וקנה ממנו [ע”ע בסמוך].</w:t>
      </w:r>
    </w:p>
    <w:p w14:paraId="13AC44DD"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תוס</w:t>
      </w:r>
      <w:r w:rsidRPr="00FE1E34">
        <w:rPr>
          <w:rFonts w:ascii="Narkisim" w:hAnsi="Narkisim" w:cs="Narkisim"/>
          <w:rtl/>
        </w:rPr>
        <w:t>' (בפי' הב', וכן הרא"ש) כת' הטעם דהיכא שיש ללוקח ב' שטרות, לא חזר המקח עד שיחזיר לו ב' השטרות</w:t>
      </w:r>
      <w:r w:rsidRPr="00FE1E34">
        <w:rPr>
          <w:rStyle w:val="ac"/>
          <w:rFonts w:ascii="Narkisim" w:hAnsi="Narkisim" w:cs="Narkisim"/>
          <w:rtl/>
        </w:rPr>
        <w:footnoteReference w:id="591"/>
      </w:r>
      <w:r w:rsidRPr="00FE1E34">
        <w:rPr>
          <w:rFonts w:ascii="Narkisim" w:hAnsi="Narkisim" w:cs="Narkisim"/>
          <w:rtl/>
        </w:rPr>
        <w:t>.</w:t>
      </w:r>
    </w:p>
    <w:p w14:paraId="52DA96FE" w14:textId="77777777" w:rsidR="00A513C2" w:rsidRPr="00FE1E34" w:rsidRDefault="00000000" w:rsidP="00FE1E34">
      <w:pPr>
        <w:bidi/>
        <w:rPr>
          <w:rFonts w:ascii="Narkisim" w:hAnsi="Narkisim" w:cs="Narkisim"/>
        </w:rPr>
      </w:pPr>
      <w:r w:rsidRPr="00FE1E34">
        <w:rPr>
          <w:rFonts w:ascii="Narkisim" w:hAnsi="Narkisim" w:cs="Narkisim"/>
          <w:u w:val="single"/>
          <w:rtl/>
        </w:rPr>
        <w:t>וכן היה רשב"ג אומר וכו' והחזיר לו את השטר, חזרה מתנתו</w:t>
      </w:r>
      <w:r w:rsidRPr="00FE1E34">
        <w:rPr>
          <w:rFonts w:ascii="Narkisim" w:hAnsi="Narkisim" w:cs="Narkisim"/>
          <w:rtl/>
        </w:rPr>
        <w:t xml:space="preserve">. </w:t>
      </w:r>
      <w:r w:rsidRPr="00FE1E34">
        <w:rPr>
          <w:rFonts w:ascii="Narkisim" w:hAnsi="Narkisim" w:cs="Narkisim"/>
          <w:b/>
          <w:bCs/>
          <w:rtl/>
        </w:rPr>
        <w:t>רשב"ם</w:t>
      </w:r>
      <w:r w:rsidRPr="00FE1E34">
        <w:rPr>
          <w:rFonts w:ascii="Narkisim" w:hAnsi="Narkisim" w:cs="Narkisim"/>
          <w:rtl/>
        </w:rPr>
        <w:t xml:space="preserve"> הביא מהגמ' (בע"ב וקע.) דרשב"ג ס"ל דאותיות נקנות במסירה, אף בשטר מתנה. [ורבנן פליגי, ע"ע בע"ב].</w:t>
      </w:r>
    </w:p>
    <w:p w14:paraId="26DF7DC5"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רשב"ם</w:t>
      </w:r>
      <w:r w:rsidRPr="00FE1E34">
        <w:rPr>
          <w:rFonts w:ascii="Narkisim" w:hAnsi="Narkisim"/>
          <w:rtl/>
        </w:rPr>
        <w:t xml:space="preserve"> (בסוף הע"ב) ביאר דכיון דשמעון קנה את השדה מלוי בשטר מכירה הכתוב בשמו [ששמעון קנה], אף ראובן קונה את השדה במסירת השטר, וכאילו נכתב בשמו</w:t>
      </w:r>
      <w:r w:rsidRPr="00FE1E34">
        <w:rPr>
          <w:rStyle w:val="ac"/>
          <w:rFonts w:ascii="Narkisim" w:hAnsi="Narkisim"/>
          <w:rtl/>
        </w:rPr>
        <w:footnoteReference w:id="592"/>
      </w:r>
      <w:r w:rsidRPr="00FE1E34">
        <w:rPr>
          <w:rFonts w:ascii="Narkisim" w:hAnsi="Narkisim"/>
          <w:rtl/>
        </w:rPr>
        <w:t>. [ומהני למכור את השדה לאחר, וה"ה לחזור ולמכור למוכר עצמו].</w:t>
      </w:r>
    </w:p>
    <w:p w14:paraId="66E8ACD4"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רא”ש</w:t>
      </w:r>
      <w:r w:rsidRPr="00FE1E34">
        <w:rPr>
          <w:rFonts w:ascii="Narkisim" w:hAnsi="Narkisim" w:cs="Narkisim"/>
          <w:rtl/>
        </w:rPr>
        <w:t xml:space="preserve"> כת' דלדעת הרי”ף (ע”ע תוס' ושא”ר לעיל עו: וכ”מ) דמכירת שטרות דרבנן</w:t>
      </w:r>
      <w:r w:rsidRPr="00FE1E34">
        <w:rPr>
          <w:rStyle w:val="ac"/>
          <w:rFonts w:ascii="Narkisim" w:hAnsi="Narkisim" w:cs="Narkisim"/>
          <w:rtl/>
        </w:rPr>
        <w:footnoteReference w:id="593"/>
      </w:r>
      <w:r w:rsidRPr="00FE1E34">
        <w:rPr>
          <w:rFonts w:ascii="Narkisim" w:hAnsi="Narkisim" w:cs="Narkisim"/>
          <w:rtl/>
        </w:rPr>
        <w:t>, אף קנין זה ע"י מסירת לוקח ראשון ללוקח שני הוה מדרבנן</w:t>
      </w:r>
      <w:r w:rsidRPr="00FE1E34">
        <w:rPr>
          <w:rStyle w:val="ac"/>
          <w:rFonts w:ascii="Narkisim" w:hAnsi="Narkisim" w:cs="Narkisim"/>
          <w:rtl/>
        </w:rPr>
        <w:footnoteReference w:id="594"/>
      </w:r>
      <w:r w:rsidRPr="00FE1E34">
        <w:rPr>
          <w:rFonts w:ascii="Narkisim" w:hAnsi="Narkisim" w:cs="Narkisim"/>
          <w:rtl/>
        </w:rPr>
        <w:t>. אבל מדברי ה</w:t>
      </w:r>
      <w:r w:rsidRPr="00FE1E34">
        <w:rPr>
          <w:rFonts w:ascii="Narkisim" w:hAnsi="Narkisim" w:cs="Narkisim"/>
          <w:b/>
          <w:bCs/>
          <w:rtl/>
        </w:rPr>
        <w:t>רשב”א</w:t>
      </w:r>
      <w:r w:rsidRPr="00FE1E34">
        <w:rPr>
          <w:rFonts w:ascii="Narkisim" w:hAnsi="Narkisim" w:cs="Narkisim"/>
          <w:rtl/>
        </w:rPr>
        <w:t xml:space="preserve"> (קסט:) משמע דמהני מדינא, דכיון דמקנה את השטר וכל שעבודיה עי"ז מהני להקנות את השדה הכתוב בשטר.</w:t>
      </w:r>
    </w:p>
    <w:p w14:paraId="073B3F0C" w14:textId="77777777" w:rsidR="00A513C2" w:rsidRPr="00FE1E34" w:rsidRDefault="00000000" w:rsidP="00FE1E34">
      <w:pPr>
        <w:pStyle w:val="a8"/>
        <w:bidi/>
        <w:rPr>
          <w:rFonts w:ascii="Narkisim" w:hAnsi="Narkisim"/>
        </w:rPr>
      </w:pPr>
      <w:r w:rsidRPr="00FE1E34">
        <w:rPr>
          <w:rFonts w:ascii="Narkisim" w:hAnsi="Narkisim"/>
          <w:rtl/>
        </w:rPr>
        <w:t>ויל"פ דאף למ"ד דמכירת שטר חוב הוה מדרבנן, היינו משום שהחוב אינו בעין. אבל עצם הקנין במסירת השטר מהני מדינא. ואילו הרא"ש ס"ל דכל הקנין במסירת השטר הוה תקנ"ח לדעת הרי”ף [דלא אשכחן קנין כזה מדאורייתא</w:t>
      </w:r>
      <w:r w:rsidRPr="00FE1E34">
        <w:rPr>
          <w:rStyle w:val="ac"/>
          <w:rFonts w:ascii="Narkisim" w:hAnsi="Narkisim"/>
          <w:rtl/>
        </w:rPr>
        <w:footnoteReference w:id="595"/>
      </w:r>
      <w:r w:rsidRPr="00FE1E34">
        <w:rPr>
          <w:rFonts w:ascii="Narkisim" w:hAnsi="Narkisim"/>
          <w:rtl/>
        </w:rPr>
        <w:t>]. ולאחר שתקנו כן</w:t>
      </w:r>
    </w:p>
    <w:p w14:paraId="06EE76C5" w14:textId="77777777" w:rsidR="00A513C2" w:rsidRPr="00FE1E34" w:rsidRDefault="00000000" w:rsidP="00FE1E34">
      <w:pPr>
        <w:bidi/>
        <w:rPr>
          <w:rFonts w:ascii="Narkisim" w:hAnsi="Narkisim" w:cs="Narkisim"/>
        </w:rPr>
      </w:pPr>
      <w:r w:rsidRPr="00FE1E34">
        <w:rPr>
          <w:rFonts w:ascii="Narkisim" w:hAnsi="Narkisim" w:cs="Narkisim"/>
          <w:u w:val="single"/>
          <w:rtl/>
        </w:rPr>
        <w:lastRenderedPageBreak/>
        <w:t>שם. והחזיר לו את שטרו</w:t>
      </w:r>
      <w:r w:rsidRPr="00FE1E34">
        <w:rPr>
          <w:rFonts w:ascii="Narkisim" w:hAnsi="Narkisim" w:cs="Narkisim"/>
          <w:rtl/>
        </w:rPr>
        <w:t>. ה</w:t>
      </w:r>
      <w:r w:rsidRPr="00FE1E34">
        <w:rPr>
          <w:rFonts w:ascii="Narkisim" w:hAnsi="Narkisim" w:cs="Narkisim"/>
          <w:b/>
          <w:bCs/>
          <w:rtl/>
        </w:rPr>
        <w:t>ר”י מגאש</w:t>
      </w:r>
      <w:r w:rsidRPr="00FE1E34">
        <w:rPr>
          <w:rFonts w:ascii="Narkisim" w:hAnsi="Narkisim" w:cs="Narkisim"/>
          <w:rtl/>
        </w:rPr>
        <w:t xml:space="preserve"> (הו' בראשונים) כת' דדוקא כשקנה את השדה בשטר</w:t>
      </w:r>
      <w:r w:rsidRPr="00FE1E34">
        <w:rPr>
          <w:rStyle w:val="ac"/>
          <w:rFonts w:ascii="Narkisim" w:hAnsi="Narkisim" w:cs="Narkisim"/>
          <w:rtl/>
        </w:rPr>
        <w:footnoteReference w:id="596"/>
      </w:r>
      <w:r w:rsidRPr="00FE1E34">
        <w:rPr>
          <w:rFonts w:ascii="Narkisim" w:hAnsi="Narkisim" w:cs="Narkisim"/>
          <w:rtl/>
        </w:rPr>
        <w:t>. אבל היכא שקנה בקנין אחר הוה שטר ראיה בעלמא, ולא מהני לחזור ולהקנות את השדה ע"י. וכל שעשה קנין עם השטר לא מהני</w:t>
      </w:r>
      <w:r w:rsidRPr="00FE1E34">
        <w:rPr>
          <w:rStyle w:val="ac"/>
          <w:rFonts w:ascii="Narkisim" w:hAnsi="Narkisim" w:cs="Narkisim"/>
          <w:rtl/>
        </w:rPr>
        <w:footnoteReference w:id="597"/>
      </w:r>
      <w:r w:rsidRPr="00FE1E34">
        <w:rPr>
          <w:rFonts w:ascii="Narkisim" w:hAnsi="Narkisim" w:cs="Narkisim"/>
          <w:rtl/>
        </w:rPr>
        <w:t>.</w:t>
      </w:r>
    </w:p>
    <w:p w14:paraId="054F1B04" w14:textId="77777777" w:rsidR="00A513C2" w:rsidRPr="00FE1E34" w:rsidRDefault="00000000" w:rsidP="00FE1E34">
      <w:pPr>
        <w:pStyle w:val="a8"/>
        <w:bidi/>
        <w:rPr>
          <w:rFonts w:ascii="Narkisim" w:hAnsi="Narkisim"/>
        </w:rPr>
      </w:pPr>
      <w:r w:rsidRPr="00FE1E34">
        <w:rPr>
          <w:rFonts w:ascii="Narkisim" w:hAnsi="Narkisim"/>
          <w:rtl/>
        </w:rPr>
        <w:t>וכ"כ ה</w:t>
      </w:r>
      <w:r w:rsidRPr="00FE1E34">
        <w:rPr>
          <w:rFonts w:ascii="Narkisim" w:hAnsi="Narkisim"/>
          <w:b/>
          <w:bCs/>
          <w:rtl/>
        </w:rPr>
        <w:t>רא"ש</w:t>
      </w:r>
      <w:r w:rsidRPr="00FE1E34">
        <w:rPr>
          <w:rFonts w:ascii="Narkisim" w:hAnsi="Narkisim"/>
          <w:rtl/>
        </w:rPr>
        <w:t xml:space="preserve"> דבשטר קנייה שכתב שדה קנויה לך, אם הלוקח הראשון מסרו ללוקח שני קנה, אע"פ שלא נכתב השטר בשמו. אבל היכא שגם הראשון לא קנה באותו השטר אינו קונה ע"י השטר</w:t>
      </w:r>
      <w:r w:rsidRPr="00FE1E34">
        <w:rPr>
          <w:rStyle w:val="ac"/>
          <w:rFonts w:ascii="Narkisim" w:hAnsi="Narkisim"/>
          <w:rtl/>
        </w:rPr>
        <w:footnoteReference w:id="598"/>
      </w:r>
      <w:r w:rsidRPr="00FE1E34">
        <w:rPr>
          <w:rFonts w:ascii="Narkisim" w:hAnsi="Narkisim"/>
          <w:rtl/>
        </w:rPr>
        <w:t>, דהיאך נייפה כח השני לקנותו באותו שטר. ואף שכתבו בו הקנין ואחריות, מכל מקום לאו שטר של קנין הוא.</w:t>
      </w:r>
    </w:p>
    <w:p w14:paraId="46CC2BD0"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אחרונים</w:t>
      </w:r>
      <w:r w:rsidRPr="00FE1E34">
        <w:rPr>
          <w:rFonts w:ascii="Narkisim" w:hAnsi="Narkisim"/>
          <w:rtl/>
        </w:rPr>
        <w:t xml:space="preserve"> הק' דא"כ בסוגיין לרשב"ג אמאי לא יחזור ויכתוב לו שטר אחר, ולא יכתבו שהוא שטר קנין. ולא יהני להחזיר לו מתנתו. וי"ל דאף ששטר זה הוא ראיה בעלמא, חיישינן שמא יש לו שטר אחר של קנין.</w:t>
      </w:r>
    </w:p>
    <w:p w14:paraId="21B9AFB8"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תומים</w:t>
      </w:r>
      <w:r w:rsidRPr="00FE1E34">
        <w:rPr>
          <w:rFonts w:ascii="Narkisim" w:hAnsi="Narkisim"/>
          <w:rtl/>
        </w:rPr>
        <w:t xml:space="preserve"> (סו כח) כת' דהר"י מגאש והרא"ש ע"כ ס"ל כפי' הב' בתוס', דחיישינן שמא מסר לו שטר לקנות. והיכא דיש ללוקח שטר אחר לא יקנה</w:t>
      </w:r>
      <w:r w:rsidRPr="00FE1E34">
        <w:rPr>
          <w:rStyle w:val="ac"/>
          <w:rFonts w:ascii="Narkisim" w:hAnsi="Narkisim"/>
          <w:rtl/>
        </w:rPr>
        <w:footnoteReference w:id="599"/>
      </w:r>
      <w:r w:rsidRPr="00FE1E34">
        <w:rPr>
          <w:rFonts w:ascii="Narkisim" w:hAnsi="Narkisim"/>
          <w:rtl/>
        </w:rPr>
        <w:t>. [וצ"ל דאף שיש תחת ידו שטר ראיה בעלמא מעכב שלא יחזור ויקנה במסירת השטר].</w:t>
      </w:r>
    </w:p>
    <w:p w14:paraId="6B96E18F"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רא”ש</w:t>
      </w:r>
      <w:r w:rsidRPr="00FE1E34">
        <w:rPr>
          <w:rFonts w:ascii="Narkisim" w:hAnsi="Narkisim" w:cs="Narkisim"/>
          <w:rtl/>
        </w:rPr>
        <w:t xml:space="preserve"> דלא דמי לשטר חוב [שנקנה בכתיבה ומסירה], דהתם ממון שהלוהו נתחייב לו בעל פה, והשטר נכתב לגבות ממשעבדי. ובמסירת השטר חוב קונה את שעבוד הנכסים, וגם את החוב בתקנת חכמים. וכיון שקנה החוב קנה גם שעבוד הנכסים הכתוב בשטר</w:t>
      </w:r>
      <w:r w:rsidRPr="00FE1E34">
        <w:rPr>
          <w:rStyle w:val="ac"/>
          <w:rFonts w:ascii="Narkisim" w:hAnsi="Narkisim" w:cs="Narkisim"/>
          <w:rtl/>
        </w:rPr>
        <w:footnoteReference w:id="600"/>
      </w:r>
      <w:r w:rsidRPr="00FE1E34">
        <w:rPr>
          <w:rFonts w:ascii="Narkisim" w:hAnsi="Narkisim" w:cs="Narkisim"/>
          <w:rtl/>
        </w:rPr>
        <w:t>. אבל בקניית שדה לא אלים כח לוקח שני לקנות אלא בשטר שהראשון קנה בו.</w:t>
      </w:r>
    </w:p>
    <w:p w14:paraId="1658223D" w14:textId="77777777" w:rsidR="00A513C2" w:rsidRPr="00FE1E34" w:rsidRDefault="00000000" w:rsidP="00FE1E34">
      <w:pPr>
        <w:pStyle w:val="a7"/>
        <w:bidi/>
        <w:rPr>
          <w:rFonts w:ascii="Narkisim" w:hAnsi="Narkisim"/>
        </w:rPr>
      </w:pPr>
      <w:r w:rsidRPr="00FE1E34">
        <w:rPr>
          <w:rFonts w:ascii="Narkisim" w:hAnsi="Narkisim"/>
          <w:rtl/>
        </w:rPr>
        <w:t>ומבואר דהרא"ש הק' דשטר חוב הוה שטר ראיה, ולא שטר קנין</w:t>
      </w:r>
      <w:r w:rsidRPr="00FE1E34">
        <w:rPr>
          <w:rStyle w:val="ac"/>
          <w:rFonts w:ascii="Narkisim" w:hAnsi="Narkisim"/>
          <w:rtl/>
        </w:rPr>
        <w:footnoteReference w:id="601"/>
      </w:r>
      <w:r w:rsidRPr="00FE1E34">
        <w:rPr>
          <w:rFonts w:ascii="Narkisim" w:hAnsi="Narkisim"/>
          <w:rtl/>
        </w:rPr>
        <w:t>. ולכאורה הרא"ש תי' דמ"מ הוה שטר קנין לשעבוד הנכסים</w:t>
      </w:r>
      <w:r w:rsidRPr="00FE1E34">
        <w:rPr>
          <w:rStyle w:val="ac"/>
          <w:rFonts w:ascii="Narkisim" w:hAnsi="Narkisim"/>
          <w:rtl/>
        </w:rPr>
        <w:footnoteReference w:id="602"/>
      </w:r>
      <w:r w:rsidRPr="00FE1E34">
        <w:rPr>
          <w:rFonts w:ascii="Narkisim" w:hAnsi="Narkisim"/>
          <w:rtl/>
        </w:rPr>
        <w:t>.</w:t>
      </w:r>
    </w:p>
    <w:p w14:paraId="4E26383B" w14:textId="77777777" w:rsidR="00A513C2" w:rsidRPr="00FE1E34" w:rsidRDefault="00000000" w:rsidP="00FE1E34">
      <w:pPr>
        <w:bidi/>
        <w:rPr>
          <w:rFonts w:ascii="Narkisim" w:hAnsi="Narkisim" w:cs="Narkisim"/>
        </w:rPr>
      </w:pPr>
      <w:r w:rsidRPr="00FE1E34">
        <w:rPr>
          <w:rFonts w:ascii="Narkisim" w:hAnsi="Narkisim" w:cs="Narkisim"/>
          <w:rtl/>
        </w:rPr>
        <w:t>וכן ה</w:t>
      </w:r>
      <w:r w:rsidRPr="00FE1E34">
        <w:rPr>
          <w:rFonts w:ascii="Narkisim" w:hAnsi="Narkisim" w:cs="Narkisim"/>
          <w:b/>
          <w:bCs/>
          <w:rtl/>
        </w:rPr>
        <w:t>תוס' רי"ד</w:t>
      </w:r>
      <w:r w:rsidRPr="00FE1E34">
        <w:rPr>
          <w:rFonts w:ascii="Narkisim" w:hAnsi="Narkisim" w:cs="Narkisim"/>
          <w:rtl/>
        </w:rPr>
        <w:t xml:space="preserve"> עמד בקו' זו דמהני מכירת שטר חוב, ומקנה את החוב ע"י שטר ראיה. ובסו"ד דחה דברי הר"י מגאש.</w:t>
      </w:r>
    </w:p>
    <w:p w14:paraId="2B480082" w14:textId="77777777" w:rsidR="00A513C2" w:rsidRPr="00FE1E34" w:rsidRDefault="00000000" w:rsidP="00FE1E34">
      <w:pPr>
        <w:pStyle w:val="a8"/>
        <w:bidi/>
        <w:rPr>
          <w:rFonts w:ascii="Narkisim" w:hAnsi="Narkisim"/>
        </w:rPr>
      </w:pPr>
      <w:r w:rsidRPr="00FE1E34">
        <w:rPr>
          <w:rFonts w:ascii="Narkisim" w:hAnsi="Narkisim"/>
          <w:rtl/>
        </w:rPr>
        <w:t>והתוס' רי"ד (בתחילת דבריו) תי' דקי"ל המוכר שטר חוב לחבירו וחזר ומחלו מחול, ואפי' יורש מוחל, אלמא אין יכול להקנות לו גוף המנה ע"י מסירת השטר. ולא אהני ליה מסירת השטר אלא דלא מצי למימר לאו בעל דברים דידי את.</w:t>
      </w:r>
    </w:p>
    <w:p w14:paraId="0448433D" w14:textId="77777777" w:rsidR="00A513C2" w:rsidRPr="00FE1E34" w:rsidRDefault="00000000" w:rsidP="00FE1E34">
      <w:pPr>
        <w:pStyle w:val="a8"/>
        <w:bidi/>
        <w:rPr>
          <w:rFonts w:ascii="Narkisim" w:hAnsi="Narkisim"/>
        </w:rPr>
      </w:pPr>
      <w:r w:rsidRPr="00FE1E34">
        <w:rPr>
          <w:rFonts w:ascii="Narkisim" w:hAnsi="Narkisim"/>
          <w:rtl/>
        </w:rPr>
        <w:t>אך חזר ודחה דהא דחוזר ומחלו מחול הוא מפני שהמנה אינו בעין, ומלוה להוצאה ניתנה. אבל הקנין הוה קנין גמור, שאם רוצה המוכר לחזור בו אינו יכול</w:t>
      </w:r>
      <w:r w:rsidRPr="00FE1E34">
        <w:rPr>
          <w:rStyle w:val="ac"/>
          <w:rFonts w:ascii="Narkisim" w:hAnsi="Narkisim"/>
          <w:rtl/>
        </w:rPr>
        <w:footnoteReference w:id="603"/>
      </w:r>
      <w:r w:rsidRPr="00FE1E34">
        <w:rPr>
          <w:rFonts w:ascii="Narkisim" w:hAnsi="Narkisim"/>
          <w:rtl/>
        </w:rPr>
        <w:t>. אבל שדה שהיא בעין מסירת השטר הוה קנין גמור</w:t>
      </w:r>
      <w:r w:rsidRPr="00FE1E34">
        <w:rPr>
          <w:rStyle w:val="ac"/>
          <w:rFonts w:ascii="Narkisim" w:hAnsi="Narkisim"/>
          <w:rtl/>
        </w:rPr>
        <w:footnoteReference w:id="604"/>
      </w:r>
      <w:r w:rsidRPr="00FE1E34">
        <w:rPr>
          <w:rFonts w:ascii="Narkisim" w:hAnsi="Narkisim"/>
          <w:rtl/>
        </w:rPr>
        <w:t>. ואף היכא דיש קנין בשטר</w:t>
      </w:r>
      <w:r w:rsidRPr="00FE1E34">
        <w:rPr>
          <w:rStyle w:val="ac"/>
          <w:rFonts w:ascii="Narkisim" w:hAnsi="Narkisim"/>
          <w:rtl/>
        </w:rPr>
        <w:footnoteReference w:id="605"/>
      </w:r>
      <w:r w:rsidRPr="00FE1E34">
        <w:rPr>
          <w:rFonts w:ascii="Narkisim" w:hAnsi="Narkisim"/>
          <w:rtl/>
        </w:rPr>
        <w:t>.</w:t>
      </w:r>
    </w:p>
    <w:p w14:paraId="63481DA0" w14:textId="77777777" w:rsidR="00A513C2" w:rsidRPr="00FE1E34" w:rsidRDefault="00000000" w:rsidP="00FE1E34">
      <w:pPr>
        <w:bidi/>
        <w:rPr>
          <w:rFonts w:ascii="Narkisim" w:hAnsi="Narkisim" w:cs="Narkisim"/>
        </w:rPr>
      </w:pPr>
      <w:r w:rsidRPr="00FE1E34">
        <w:rPr>
          <w:rFonts w:ascii="Narkisim" w:hAnsi="Narkisim" w:cs="Narkisim"/>
          <w:rtl/>
        </w:rPr>
        <w:t xml:space="preserve">ודעת </w:t>
      </w:r>
      <w:r w:rsidRPr="00FE1E34">
        <w:rPr>
          <w:rFonts w:ascii="Narkisim" w:hAnsi="Narkisim" w:cs="Narkisim"/>
          <w:b/>
          <w:bCs/>
          <w:rtl/>
        </w:rPr>
        <w:t>תוס</w:t>
      </w:r>
      <w:r w:rsidRPr="00FE1E34">
        <w:rPr>
          <w:rFonts w:ascii="Narkisim" w:hAnsi="Narkisim" w:cs="Narkisim"/>
          <w:rtl/>
        </w:rPr>
        <w:t>' (גיטין כ:) דשטר חוב אי"צ 'ספר מקנה' [ומהני שטר של המלוה בלא שהקנה כלל]. דאף מלוה ע"פ היה גובה ממשועבדים אלא שאין לו קול [למ"ד (לקמן קעה:) שעבודא דאורייתא]. א"כ סגי שהשטר מוציא את הקול.</w:t>
      </w:r>
    </w:p>
    <w:p w14:paraId="60A5723E"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(גיטין שם בתי' הב') כת' דאפ"ה יש נפק"מ דהיכא דהוה שטר מקנה אפשר לקנות בשטר זה בכתיבה ומסירה. ואילו השטר הוה ראיה בעלמא ל"מ בכתיבה ומסירה</w:t>
      </w:r>
      <w:r w:rsidRPr="00FE1E34">
        <w:rPr>
          <w:rStyle w:val="ac"/>
          <w:rFonts w:ascii="Narkisim" w:hAnsi="Narkisim"/>
          <w:rtl/>
        </w:rPr>
        <w:footnoteReference w:id="606"/>
      </w:r>
      <w:r w:rsidRPr="00FE1E34">
        <w:rPr>
          <w:rFonts w:ascii="Narkisim" w:hAnsi="Narkisim"/>
          <w:rtl/>
        </w:rPr>
        <w:t>.</w:t>
      </w:r>
    </w:p>
    <w:p w14:paraId="461C9CAC"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תוס' הרי"ד</w:t>
      </w:r>
      <w:r w:rsidRPr="00FE1E34">
        <w:rPr>
          <w:rFonts w:ascii="Narkisim" w:hAnsi="Narkisim"/>
          <w:rtl/>
        </w:rPr>
        <w:t xml:space="preserve"> (עה"ג גיטין כ:) כת' דאף שטר הלואה בעינן ספר מקנה, דבעינן שיקנה לו קרקעותיו וישעבדם לו בספר וימסור הספר למלוה.</w:t>
      </w:r>
    </w:p>
    <w:p w14:paraId="52B35EC1"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קצות</w:t>
      </w:r>
      <w:r w:rsidRPr="00FE1E34">
        <w:rPr>
          <w:rFonts w:ascii="Narkisim" w:hAnsi="Narkisim" w:cs="Narkisim"/>
          <w:rtl/>
        </w:rPr>
        <w:t xml:space="preserve"> (סו כ) כת' דשטר חוב נחשב שטר קנין לשעבוד נכסים [ומש"ה נקנה החוב ע"י]. ואף דנשתעבד בזוזי </w:t>
      </w:r>
      <w:r w:rsidRPr="00FE1E34">
        <w:rPr>
          <w:rFonts w:ascii="Narkisim" w:hAnsi="Narkisim" w:cs="Narkisim"/>
          <w:rtl/>
        </w:rPr>
        <w:lastRenderedPageBreak/>
        <w:t>[דקי"ל שעבודא דאורייתא], אפ"ה חזר ומשתעבד ע"י השטר חוב, דשעבוד חל על שעבוד</w:t>
      </w:r>
      <w:r w:rsidRPr="00FE1E34">
        <w:rPr>
          <w:rStyle w:val="ac"/>
          <w:rFonts w:ascii="Narkisim" w:hAnsi="Narkisim" w:cs="Narkisim"/>
          <w:rtl/>
        </w:rPr>
        <w:footnoteReference w:id="607"/>
      </w:r>
      <w:r w:rsidRPr="00FE1E34">
        <w:rPr>
          <w:rFonts w:ascii="Narkisim" w:hAnsi="Narkisim" w:cs="Narkisim"/>
          <w:rtl/>
        </w:rPr>
        <w:t>. ולא דמי לשטר קנין דלאחר שנקנה לא שייך קנין על קנין</w:t>
      </w:r>
      <w:r w:rsidRPr="00FE1E34">
        <w:rPr>
          <w:rStyle w:val="ac"/>
          <w:rFonts w:ascii="Narkisim" w:hAnsi="Narkisim" w:cs="Narkisim"/>
          <w:rtl/>
        </w:rPr>
        <w:footnoteReference w:id="608"/>
      </w:r>
      <w:r w:rsidRPr="00FE1E34">
        <w:rPr>
          <w:rFonts w:ascii="Narkisim" w:hAnsi="Narkisim" w:cs="Narkisim"/>
          <w:rtl/>
        </w:rPr>
        <w:t>, אבל בשעבוד חוזר ומשתעבד בשטר. ומש"ה יש לו דין שטר קנין, ומהני לקנות ע"י</w:t>
      </w:r>
      <w:r w:rsidRPr="00FE1E34">
        <w:rPr>
          <w:rStyle w:val="ac"/>
          <w:rFonts w:ascii="Narkisim" w:hAnsi="Narkisim" w:cs="Narkisim"/>
          <w:rtl/>
        </w:rPr>
        <w:footnoteReference w:id="609"/>
      </w:r>
      <w:r w:rsidRPr="00FE1E34">
        <w:rPr>
          <w:rFonts w:ascii="Narkisim" w:hAnsi="Narkisim" w:cs="Narkisim"/>
          <w:rtl/>
        </w:rPr>
        <w:t>.</w:t>
      </w:r>
    </w:p>
    <w:p w14:paraId="4646FE03"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נתיבות</w:t>
      </w:r>
      <w:r w:rsidRPr="00FE1E34">
        <w:rPr>
          <w:rFonts w:ascii="Narkisim" w:hAnsi="Narkisim" w:cs="Narkisim"/>
          <w:rtl/>
        </w:rPr>
        <w:t xml:space="preserve"> (שם כג) כת' דלאחר שהפקיעו חכמים את השעבוד נכסים ממלוה ע"פ</w:t>
      </w:r>
      <w:r w:rsidRPr="00FE1E34">
        <w:rPr>
          <w:rStyle w:val="ac"/>
          <w:rFonts w:ascii="Narkisim" w:hAnsi="Narkisim" w:cs="Narkisim"/>
          <w:rtl/>
        </w:rPr>
        <w:footnoteReference w:id="610"/>
      </w:r>
      <w:r w:rsidRPr="00FE1E34">
        <w:rPr>
          <w:rFonts w:ascii="Narkisim" w:hAnsi="Narkisim" w:cs="Narkisim"/>
          <w:rtl/>
        </w:rPr>
        <w:t>, השטר קונה את השעבוד. ומש"ה בעינן ספר מקנה</w:t>
      </w:r>
      <w:r w:rsidRPr="00FE1E34">
        <w:rPr>
          <w:rStyle w:val="ac"/>
          <w:rFonts w:ascii="Narkisim" w:hAnsi="Narkisim" w:cs="Narkisim"/>
          <w:rtl/>
        </w:rPr>
        <w:footnoteReference w:id="611"/>
      </w:r>
      <w:r w:rsidRPr="00FE1E34">
        <w:rPr>
          <w:rFonts w:ascii="Narkisim" w:hAnsi="Narkisim" w:cs="Narkisim"/>
          <w:rtl/>
        </w:rPr>
        <w:t>, והוה שטר קנין לענין מכירת שטרות</w:t>
      </w:r>
      <w:r w:rsidRPr="00FE1E34">
        <w:rPr>
          <w:rStyle w:val="ac"/>
          <w:rFonts w:ascii="Narkisim" w:hAnsi="Narkisim" w:cs="Narkisim"/>
          <w:rtl/>
        </w:rPr>
        <w:footnoteReference w:id="612"/>
      </w:r>
      <w:r w:rsidRPr="00FE1E34">
        <w:rPr>
          <w:rFonts w:ascii="Narkisim" w:hAnsi="Narkisim" w:cs="Narkisim"/>
          <w:rtl/>
        </w:rPr>
        <w:t>. [ודלא כתוס' גיטין</w:t>
      </w:r>
      <w:r w:rsidRPr="00FE1E34">
        <w:rPr>
          <w:rStyle w:val="ac"/>
          <w:rFonts w:ascii="Narkisim" w:hAnsi="Narkisim" w:cs="Narkisim"/>
          <w:rtl/>
        </w:rPr>
        <w:footnoteReference w:id="613"/>
      </w:r>
      <w:r w:rsidRPr="00FE1E34">
        <w:rPr>
          <w:rFonts w:ascii="Narkisim" w:hAnsi="Narkisim" w:cs="Narkisim"/>
          <w:rtl/>
        </w:rPr>
        <w:t>].</w:t>
      </w:r>
    </w:p>
    <w:p w14:paraId="2C8B8225"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(תרכח) הביא דה</w:t>
      </w:r>
      <w:r w:rsidRPr="00FE1E34">
        <w:rPr>
          <w:rFonts w:ascii="Narkisim" w:hAnsi="Narkisim"/>
          <w:b/>
          <w:bCs/>
          <w:rtl/>
        </w:rPr>
        <w:t>רא"ש</w:t>
      </w:r>
      <w:r w:rsidRPr="00FE1E34">
        <w:rPr>
          <w:rFonts w:ascii="Narkisim" w:hAnsi="Narkisim"/>
          <w:rtl/>
        </w:rPr>
        <w:t xml:space="preserve"> (ז, לעיל קסה.) מבואר דאף שטרי ממון בעי עדי מסירה [לר"א דעדי מסירה כרתי] לגבות ממשועבדים, והא דסגי בעדי חתימה הוא משום דאמרי' דמסתמא מסר השטר לפניהם. ואף שטר חוב מהני רק ע"י מסירתו, דבעינן קנין השטר לשעבד את הנכסים</w:t>
      </w:r>
      <w:r w:rsidRPr="00FE1E34">
        <w:rPr>
          <w:rStyle w:val="ac"/>
          <w:rFonts w:ascii="Narkisim" w:hAnsi="Narkisim"/>
          <w:rtl/>
        </w:rPr>
        <w:footnoteReference w:id="614"/>
      </w:r>
      <w:r w:rsidRPr="00FE1E34">
        <w:rPr>
          <w:rFonts w:ascii="Narkisim" w:hAnsi="Narkisim"/>
          <w:rtl/>
        </w:rPr>
        <w:t>. ויש קול ע"י עדי מסירה. [והביא דהרא"ש לא ס"ל כתוס' (גיטין הנ"ל)</w:t>
      </w:r>
      <w:r w:rsidRPr="00FE1E34">
        <w:rPr>
          <w:rStyle w:val="ac"/>
          <w:rFonts w:ascii="Narkisim" w:hAnsi="Narkisim"/>
          <w:rtl/>
        </w:rPr>
        <w:footnoteReference w:id="615"/>
      </w:r>
      <w:r w:rsidRPr="00FE1E34">
        <w:rPr>
          <w:rFonts w:ascii="Narkisim" w:hAnsi="Narkisim"/>
          <w:rtl/>
        </w:rPr>
        <w:t>, אלא ס"ל דשטר הלואה בעינן שטר קנין על השעבוד</w:t>
      </w:r>
      <w:r w:rsidRPr="00FE1E34">
        <w:rPr>
          <w:rStyle w:val="ac"/>
          <w:rFonts w:ascii="Narkisim" w:hAnsi="Narkisim"/>
          <w:rtl/>
        </w:rPr>
        <w:footnoteReference w:id="616"/>
      </w:r>
      <w:r w:rsidRPr="00FE1E34">
        <w:rPr>
          <w:rFonts w:ascii="Narkisim" w:hAnsi="Narkisim"/>
          <w:rtl/>
        </w:rPr>
        <w:t>].</w:t>
      </w:r>
    </w:p>
    <w:p w14:paraId="7F0CA319"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xml:space="preserve"> </w:t>
      </w:r>
      <w:r w:rsidRPr="00FE1E34">
        <w:rPr>
          <w:rFonts w:ascii="Narkisim" w:hAnsi="Narkisim" w:cs="Narkisim"/>
          <w:b/>
          <w:bCs/>
          <w:rtl/>
        </w:rPr>
        <w:t>תוס</w:t>
      </w:r>
      <w:r w:rsidRPr="00FE1E34">
        <w:rPr>
          <w:rFonts w:ascii="Narkisim" w:hAnsi="Narkisim" w:cs="Narkisim"/>
          <w:rtl/>
        </w:rPr>
        <w:t>' (קסח: ותימה לרשב”ג למ”ד) הביאו דמבואר דכשהמוכר מוציא את השטר נאמן שחזר וקנה את השדה, ואי"צ להביא ראיה שקנה. ואף למ"ד (לקמן קעג.) דהמוכר שטר חוב צריך להביא ראיה, אבל כשמחזיר למוכר אין חשש נפילה ופקדון אצל הבעל דבר. אבל היכא דהשטר אצל אדם אחר נח' אביי ורבא (קעג.) אי צריך להביא ראיה, דחיישינן לפקדון [ע”ע לקמן שם].</w:t>
      </w:r>
    </w:p>
    <w:p w14:paraId="22D9F83C" w14:textId="77777777" w:rsidR="00A513C2" w:rsidRPr="00FE1E34" w:rsidRDefault="00000000" w:rsidP="00FE1E34">
      <w:pPr>
        <w:pStyle w:val="a8"/>
        <w:bidi/>
        <w:rPr>
          <w:rFonts w:ascii="Narkisim" w:hAnsi="Narkisim"/>
        </w:rPr>
      </w:pPr>
      <w:r w:rsidRPr="00FE1E34">
        <w:rPr>
          <w:rFonts w:ascii="Narkisim" w:hAnsi="Narkisim"/>
          <w:rtl/>
        </w:rPr>
        <w:t>ותוס' דנו אי יש חשש שהמוכר יכתוב כמה שטרות. עי"ש.</w:t>
      </w:r>
    </w:p>
    <w:p w14:paraId="1F14DCE8"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גר"א</w:t>
      </w:r>
      <w:r w:rsidRPr="00FE1E34">
        <w:rPr>
          <w:rFonts w:ascii="Narkisim" w:hAnsi="Narkisim"/>
          <w:rtl/>
        </w:rPr>
        <w:t xml:space="preserve"> (נו סו) כת' דע"פ דברי הר"י מגאש (הנ"ל) מיושב, דדוקא בשטר שקנו בו את השדה חוזר וקונה בו. והא דכותבין שטר למוכר אע"פ שאין לוקח עמו הוה דוקא בשטר ראיה</w:t>
      </w:r>
      <w:r w:rsidRPr="00FE1E34">
        <w:rPr>
          <w:rStyle w:val="ac"/>
          <w:rFonts w:ascii="Narkisim" w:hAnsi="Narkisim"/>
          <w:rtl/>
        </w:rPr>
        <w:footnoteReference w:id="617"/>
      </w:r>
      <w:r w:rsidRPr="00FE1E34">
        <w:rPr>
          <w:rFonts w:ascii="Narkisim" w:hAnsi="Narkisim"/>
          <w:rtl/>
        </w:rPr>
        <w:t>, דאל"כ חיישינן שמא כתב בניסן ולא יקנה עד תשרי. כדאי' (ב"מ יג., הו' לעיל קסז:)</w:t>
      </w:r>
      <w:r w:rsidRPr="00FE1E34">
        <w:rPr>
          <w:rStyle w:val="ac"/>
          <w:rFonts w:ascii="Narkisim" w:hAnsi="Narkisim"/>
          <w:rtl/>
        </w:rPr>
        <w:footnoteReference w:id="618"/>
      </w:r>
      <w:r w:rsidRPr="00FE1E34">
        <w:rPr>
          <w:rFonts w:ascii="Narkisim" w:hAnsi="Narkisim"/>
          <w:rtl/>
        </w:rPr>
        <w:t>. ולדעת הר"י מגאש שטר ראיה אינו נקנה במסירה.</w:t>
      </w:r>
    </w:p>
    <w:p w14:paraId="7E6B7237" w14:textId="77777777" w:rsidR="00A513C2" w:rsidRPr="00FE1E34" w:rsidRDefault="00000000" w:rsidP="00FE1E34">
      <w:pPr>
        <w:pStyle w:val="2"/>
        <w:bidi/>
        <w:rPr>
          <w:rFonts w:ascii="Narkisim" w:hAnsi="Narkisim"/>
        </w:rPr>
      </w:pPr>
      <w:r w:rsidRPr="00FE1E34">
        <w:rPr>
          <w:rFonts w:ascii="Narkisim" w:hAnsi="Narkisim"/>
          <w:rtl/>
        </w:rPr>
        <w:t>טריף והדר טריף</w:t>
      </w:r>
    </w:p>
    <w:p w14:paraId="7B09A22F" w14:textId="77777777" w:rsidR="00A513C2" w:rsidRPr="00FE1E34" w:rsidRDefault="00000000" w:rsidP="00FE1E34">
      <w:pPr>
        <w:bidi/>
        <w:rPr>
          <w:rFonts w:ascii="Narkisim" w:hAnsi="Narkisim" w:cs="Narkisim"/>
        </w:rPr>
      </w:pPr>
      <w:r w:rsidRPr="00FE1E34">
        <w:rPr>
          <w:rFonts w:ascii="Narkisim" w:hAnsi="Narkisim" w:cs="Narkisim"/>
          <w:u w:val="single"/>
          <w:rtl/>
        </w:rPr>
        <w:t>דילמא אתי בעל חוב וטריף מיניה ואזיל איהו וטריף מלקוחות אחריני</w:t>
      </w:r>
      <w:r w:rsidRPr="00FE1E34">
        <w:rPr>
          <w:rFonts w:ascii="Narkisim" w:hAnsi="Narkisim" w:cs="Narkisim"/>
          <w:rtl/>
        </w:rPr>
        <w:t>. ה</w:t>
      </w:r>
      <w:r w:rsidRPr="00FE1E34">
        <w:rPr>
          <w:rFonts w:ascii="Narkisim" w:hAnsi="Narkisim" w:cs="Narkisim"/>
          <w:b/>
          <w:bCs/>
          <w:rtl/>
        </w:rPr>
        <w:t>ראשונים</w:t>
      </w:r>
      <w:r w:rsidRPr="00FE1E34">
        <w:rPr>
          <w:rFonts w:ascii="Narkisim" w:hAnsi="Narkisim" w:cs="Narkisim"/>
          <w:rtl/>
        </w:rPr>
        <w:t xml:space="preserve"> הק' דהאיך גובה מהנך לקוחות, כיון דיש לקוחות בתראי, ולימא ליה הנחתי לך מקום לגבות ממנו. וה</w:t>
      </w:r>
      <w:r w:rsidRPr="00FE1E34">
        <w:rPr>
          <w:rFonts w:ascii="Narkisim" w:hAnsi="Narkisim" w:cs="Narkisim"/>
          <w:b/>
          <w:bCs/>
          <w:rtl/>
        </w:rPr>
        <w:t>ראשונים</w:t>
      </w:r>
      <w:r w:rsidRPr="00FE1E34">
        <w:rPr>
          <w:rFonts w:ascii="Narkisim" w:hAnsi="Narkisim" w:cs="Narkisim"/>
          <w:rtl/>
        </w:rPr>
        <w:t xml:space="preserve"> (ר"י מגאש, רשב"א) תי' כגון באפותיקי מפורש. ועוד תי' ה</w:t>
      </w:r>
      <w:r w:rsidRPr="00FE1E34">
        <w:rPr>
          <w:rFonts w:ascii="Narkisim" w:hAnsi="Narkisim" w:cs="Narkisim"/>
          <w:b/>
          <w:bCs/>
          <w:rtl/>
        </w:rPr>
        <w:t>ר"י מגא"ש</w:t>
      </w:r>
      <w:r w:rsidRPr="00FE1E34">
        <w:rPr>
          <w:rFonts w:ascii="Narkisim" w:hAnsi="Narkisim" w:cs="Narkisim"/>
          <w:rtl/>
        </w:rPr>
        <w:t xml:space="preserve"> דלא כתב דאיקני, וקנה אח"כ.</w:t>
      </w:r>
    </w:p>
    <w:p w14:paraId="3B9FEF2B" w14:textId="77777777" w:rsidR="00A513C2" w:rsidRPr="00FE1E34" w:rsidRDefault="00000000" w:rsidP="00FE1E34">
      <w:pPr>
        <w:bidi/>
        <w:rPr>
          <w:rFonts w:ascii="Narkisim" w:hAnsi="Narkisim" w:cs="Narkisim"/>
        </w:rPr>
      </w:pPr>
      <w:r w:rsidRPr="00FE1E34">
        <w:rPr>
          <w:rFonts w:ascii="Narkisim" w:hAnsi="Narkisim" w:cs="Narkisim"/>
          <w:rtl/>
        </w:rPr>
        <w:lastRenderedPageBreak/>
        <w:t>וה</w:t>
      </w:r>
      <w:r w:rsidRPr="00FE1E34">
        <w:rPr>
          <w:rFonts w:ascii="Narkisim" w:hAnsi="Narkisim" w:cs="Narkisim"/>
          <w:b/>
          <w:bCs/>
          <w:rtl/>
        </w:rPr>
        <w:t>רמ"ה</w:t>
      </w:r>
      <w:r w:rsidRPr="00FE1E34">
        <w:rPr>
          <w:rFonts w:ascii="Narkisim" w:hAnsi="Narkisim" w:cs="Narkisim"/>
          <w:rtl/>
        </w:rPr>
        <w:t xml:space="preserve"> כת' דחיישינן שהלוקח לא ידחה את הבע"ח ולומר לו הנחתי לך מקום לגבות, ויגבה את הקרקע, כי היכי דלעביד בהדיה קנוניא אלקוחות בתראי, דטריף והדר טריף</w:t>
      </w:r>
      <w:r w:rsidRPr="00FE1E34">
        <w:rPr>
          <w:rStyle w:val="ac"/>
          <w:rFonts w:ascii="Narkisim" w:hAnsi="Narkisim" w:cs="Narkisim"/>
          <w:rtl/>
        </w:rPr>
        <w:footnoteReference w:id="619"/>
      </w:r>
      <w:r w:rsidRPr="00FE1E34">
        <w:rPr>
          <w:rFonts w:ascii="Narkisim" w:hAnsi="Narkisim" w:cs="Narkisim"/>
          <w:rtl/>
        </w:rPr>
        <w:t>. [ומבואר ברמ"ה דאף דהיה יכול לדחותם מעליו, אפ"ה גובה את האחריות].</w:t>
      </w:r>
    </w:p>
    <w:p w14:paraId="01A71579" w14:textId="77777777" w:rsidR="00A513C2" w:rsidRPr="00FE1E34" w:rsidRDefault="00000000" w:rsidP="00FE1E34">
      <w:pPr>
        <w:bidi/>
        <w:rPr>
          <w:rFonts w:ascii="Narkisim" w:hAnsi="Narkisim" w:cs="Narkisim"/>
        </w:rPr>
      </w:pPr>
      <w:r w:rsidRPr="00FE1E34">
        <w:rPr>
          <w:rFonts w:ascii="Narkisim" w:hAnsi="Narkisim" w:cs="Narkisim"/>
          <w:u w:val="single"/>
          <w:rtl/>
        </w:rPr>
        <w:t>כל טירפא דלא כתיב ביה קרעניה לשטרא דמלוה וכו' וכל אדרכתא וכו' קרעניה לטריפא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דשטר טירפא הוא שילך ויפשפש אחר קרקעות הלווה או מלקוחות</w:t>
      </w:r>
      <w:r w:rsidRPr="00FE1E34">
        <w:rPr>
          <w:rStyle w:val="ac"/>
          <w:rFonts w:ascii="Narkisim" w:hAnsi="Narkisim" w:cs="Narkisim"/>
          <w:rtl/>
        </w:rPr>
        <w:footnoteReference w:id="620"/>
      </w:r>
      <w:r w:rsidRPr="00FE1E34">
        <w:rPr>
          <w:rFonts w:ascii="Narkisim" w:hAnsi="Narkisim" w:cs="Narkisim"/>
          <w:rtl/>
        </w:rPr>
        <w:t>. ושטר אדרכתא הוא שטר גבייה, שעי"ז נעשה שליט על הנכסים</w:t>
      </w:r>
      <w:r w:rsidRPr="00FE1E34">
        <w:rPr>
          <w:rStyle w:val="ac"/>
          <w:rFonts w:ascii="Narkisim" w:hAnsi="Narkisim" w:cs="Narkisim"/>
          <w:rtl/>
        </w:rPr>
        <w:footnoteReference w:id="621"/>
      </w:r>
      <w:r w:rsidRPr="00FE1E34">
        <w:rPr>
          <w:rFonts w:ascii="Narkisim" w:hAnsi="Narkisim" w:cs="Narkisim"/>
          <w:rtl/>
        </w:rPr>
        <w:t>. ואח"כ עושים שומא לידע בכמה יקחום בחובו. [ועד"ז איתא בערוך (ערך אדרכתא)].</w:t>
      </w:r>
    </w:p>
    <w:p w14:paraId="01EF7610" w14:textId="77777777" w:rsidR="00A513C2" w:rsidRPr="00FE1E34" w:rsidRDefault="00000000" w:rsidP="00FE1E34">
      <w:pPr>
        <w:pStyle w:val="a8"/>
        <w:bidi/>
        <w:rPr>
          <w:rFonts w:ascii="Narkisim" w:hAnsi="Narkisim"/>
        </w:rPr>
      </w:pPr>
      <w:r w:rsidRPr="00FE1E34">
        <w:rPr>
          <w:rFonts w:ascii="Narkisim" w:hAnsi="Narkisim"/>
          <w:rtl/>
        </w:rPr>
        <w:t>ופ</w:t>
      </w:r>
      <w:r w:rsidRPr="00FE1E34">
        <w:rPr>
          <w:rFonts w:ascii="Narkisim" w:hAnsi="Narkisim"/>
          <w:b/>
          <w:bCs/>
          <w:rtl/>
        </w:rPr>
        <w:t>רשב"ם</w:t>
      </w:r>
      <w:r w:rsidRPr="00FE1E34">
        <w:rPr>
          <w:rFonts w:ascii="Narkisim" w:hAnsi="Narkisim"/>
          <w:rtl/>
        </w:rPr>
        <w:t xml:space="preserve"> אדרכתא לשון דורך ושליטה. אבל </w:t>
      </w:r>
      <w:r w:rsidRPr="00FE1E34">
        <w:rPr>
          <w:rFonts w:ascii="Narkisim" w:hAnsi="Narkisim"/>
          <w:b/>
          <w:bCs/>
          <w:rtl/>
        </w:rPr>
        <w:t>רש"י</w:t>
      </w:r>
      <w:r w:rsidRPr="00FE1E34">
        <w:rPr>
          <w:rFonts w:ascii="Narkisim" w:hAnsi="Narkisim"/>
          <w:rtl/>
        </w:rPr>
        <w:t xml:space="preserve"> (ב"מ טז: ועד"ז לה:) פי' אדרכתא כשלא מצאו לו עכשיו נכסים, וכתבו לו שירדוף</w:t>
      </w:r>
      <w:r w:rsidRPr="00FE1E34">
        <w:rPr>
          <w:rStyle w:val="ac"/>
          <w:rFonts w:ascii="Narkisim" w:hAnsi="Narkisim"/>
          <w:rtl/>
        </w:rPr>
        <w:footnoteReference w:id="622"/>
      </w:r>
      <w:r w:rsidRPr="00FE1E34">
        <w:rPr>
          <w:rFonts w:ascii="Narkisim" w:hAnsi="Narkisim"/>
          <w:rtl/>
        </w:rPr>
        <w:t xml:space="preserve"> לחזור על נכסיו, ואם ימצא יגבה</w:t>
      </w:r>
      <w:r w:rsidRPr="00FE1E34">
        <w:rPr>
          <w:rStyle w:val="ac"/>
          <w:rFonts w:ascii="Narkisim" w:hAnsi="Narkisim"/>
          <w:rtl/>
        </w:rPr>
        <w:footnoteReference w:id="623"/>
      </w:r>
      <w:r w:rsidRPr="00FE1E34">
        <w:rPr>
          <w:rFonts w:ascii="Narkisim" w:hAnsi="Narkisim"/>
          <w:rtl/>
        </w:rPr>
        <w:t>. [ובהג' מיימוניות (מלוה כב ט אות ד) העמיד מח' זו].</w:t>
      </w:r>
    </w:p>
    <w:p w14:paraId="5A90F2A4"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(ברשב"א) פי' דטירפא הוא לגבות מבני חורין. ואם אין שם בני חורין חוזרין וכותבין לו אדרכתא על המשועבדין וקורעין הטירפא</w:t>
      </w:r>
      <w:r w:rsidRPr="00FE1E34">
        <w:rPr>
          <w:rStyle w:val="ac"/>
          <w:rFonts w:ascii="Narkisim" w:hAnsi="Narkisim"/>
          <w:rtl/>
        </w:rPr>
        <w:footnoteReference w:id="624"/>
      </w:r>
      <w:r w:rsidRPr="00FE1E34">
        <w:rPr>
          <w:rFonts w:ascii="Narkisim" w:hAnsi="Narkisim"/>
          <w:rtl/>
        </w:rPr>
        <w:t>.</w:t>
      </w:r>
    </w:p>
    <w:p w14:paraId="05B97713"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ראשונים</w:t>
      </w:r>
      <w:r w:rsidRPr="00FE1E34">
        <w:rPr>
          <w:rFonts w:ascii="Narkisim" w:hAnsi="Narkisim" w:cs="Narkisim"/>
          <w:rtl/>
        </w:rPr>
        <w:t xml:space="preserve"> (רמ"ה בשם איכא מרבוואתא) הביאו די"ג להיפך</w:t>
      </w:r>
      <w:r w:rsidRPr="00FE1E34">
        <w:rPr>
          <w:rStyle w:val="ac"/>
          <w:rFonts w:ascii="Narkisim" w:hAnsi="Narkisim" w:cs="Narkisim"/>
          <w:rtl/>
        </w:rPr>
        <w:footnoteReference w:id="625"/>
      </w:r>
      <w:r w:rsidRPr="00FE1E34">
        <w:rPr>
          <w:rFonts w:ascii="Narkisim" w:hAnsi="Narkisim" w:cs="Narkisim"/>
          <w:rtl/>
        </w:rPr>
        <w:t>, דסדר השטרות שטר חוב ואח"כ אדרכתא</w:t>
      </w:r>
      <w:r w:rsidRPr="00FE1E34">
        <w:rPr>
          <w:rStyle w:val="ac"/>
          <w:rFonts w:ascii="Narkisim" w:hAnsi="Narkisim" w:cs="Narkisim"/>
          <w:rtl/>
        </w:rPr>
        <w:footnoteReference w:id="626"/>
      </w:r>
      <w:r w:rsidRPr="00FE1E34">
        <w:rPr>
          <w:rFonts w:ascii="Narkisim" w:hAnsi="Narkisim" w:cs="Narkisim"/>
          <w:rtl/>
        </w:rPr>
        <w:t xml:space="preserve"> ואח"כ טירפא</w:t>
      </w:r>
      <w:r w:rsidRPr="00FE1E34">
        <w:rPr>
          <w:rStyle w:val="ac"/>
          <w:rFonts w:ascii="Narkisim" w:hAnsi="Narkisim" w:cs="Narkisim"/>
          <w:rtl/>
        </w:rPr>
        <w:footnoteReference w:id="627"/>
      </w:r>
      <w:r w:rsidRPr="00FE1E34">
        <w:rPr>
          <w:rFonts w:ascii="Narkisim" w:hAnsi="Narkisim" w:cs="Narkisim"/>
          <w:rtl/>
        </w:rPr>
        <w:t>. וב</w:t>
      </w:r>
      <w:r w:rsidRPr="00FE1E34">
        <w:rPr>
          <w:rFonts w:ascii="Narkisim" w:hAnsi="Narkisim" w:cs="Narkisim"/>
          <w:b/>
          <w:bCs/>
          <w:rtl/>
        </w:rPr>
        <w:t>חי' הר"ן</w:t>
      </w:r>
      <w:r w:rsidRPr="00FE1E34">
        <w:rPr>
          <w:rFonts w:ascii="Narkisim" w:hAnsi="Narkisim" w:cs="Narkisim"/>
          <w:rtl/>
        </w:rPr>
        <w:t xml:space="preserve"> כת' דאין כאן שינוי בענין, אלא שינוי השמות בלבד</w:t>
      </w:r>
      <w:r w:rsidRPr="00FE1E34">
        <w:rPr>
          <w:rStyle w:val="ac"/>
          <w:rFonts w:ascii="Narkisim" w:hAnsi="Narkisim" w:cs="Narkisim"/>
          <w:rtl/>
        </w:rPr>
        <w:footnoteReference w:id="628"/>
      </w:r>
      <w:r w:rsidRPr="00FE1E34">
        <w:rPr>
          <w:rFonts w:ascii="Narkisim" w:hAnsi="Narkisim" w:cs="Narkisim"/>
          <w:rtl/>
        </w:rPr>
        <w:t>. והביא דכ"ה גירסת ה</w:t>
      </w:r>
      <w:r w:rsidRPr="00FE1E34">
        <w:rPr>
          <w:rFonts w:ascii="Narkisim" w:hAnsi="Narkisim" w:cs="Narkisim"/>
          <w:b/>
          <w:bCs/>
          <w:rtl/>
        </w:rPr>
        <w:t>רמב"ם</w:t>
      </w:r>
      <w:r w:rsidRPr="00FE1E34">
        <w:rPr>
          <w:rFonts w:ascii="Narkisim" w:hAnsi="Narkisim" w:cs="Narkisim"/>
          <w:rtl/>
        </w:rPr>
        <w:t xml:space="preserve"> (מלוה כב ו, ז) דשטר אדרכתא</w:t>
      </w:r>
      <w:r w:rsidRPr="00FE1E34">
        <w:rPr>
          <w:rStyle w:val="ac"/>
          <w:rFonts w:ascii="Narkisim" w:hAnsi="Narkisim" w:cs="Narkisim"/>
          <w:rtl/>
        </w:rPr>
        <w:footnoteReference w:id="629"/>
      </w:r>
      <w:r w:rsidRPr="00FE1E34">
        <w:rPr>
          <w:rFonts w:ascii="Narkisim" w:hAnsi="Narkisim" w:cs="Narkisim"/>
          <w:rtl/>
        </w:rPr>
        <w:t xml:space="preserve"> ואח"כ שטר טירפא</w:t>
      </w:r>
      <w:r w:rsidRPr="00FE1E34">
        <w:rPr>
          <w:rStyle w:val="ac"/>
          <w:rFonts w:ascii="Narkisim" w:hAnsi="Narkisim" w:cs="Narkisim"/>
          <w:rtl/>
        </w:rPr>
        <w:footnoteReference w:id="630"/>
      </w:r>
      <w:r w:rsidRPr="00FE1E34">
        <w:rPr>
          <w:rFonts w:ascii="Narkisim" w:hAnsi="Narkisim" w:cs="Narkisim"/>
          <w:rtl/>
        </w:rPr>
        <w:t>, ואח”כ שומא.</w:t>
      </w:r>
    </w:p>
    <w:p w14:paraId="3719D7F0"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ר”ן</w:t>
      </w:r>
      <w:r w:rsidRPr="00FE1E34">
        <w:rPr>
          <w:rFonts w:ascii="Narkisim" w:hAnsi="Narkisim" w:cs="Narkisim"/>
          <w:rtl/>
        </w:rPr>
        <w:t xml:space="preserve"> כת' דנהגו כל שטרות אלו להנאתו של מלוה, שפעמים שאינו יודע נכסים ללוה והוא צריך לחזר אחריהם. ואם ירדוף אחריהם בשטר הלואה שבידו שמא ישתכח הדבר שזכה כבר בדין. אבל היכא דהלוה והמלוה והלוקח לפנינו אין צורך לרבות בשטרות אלו, ואפשר לעשות מן הכל שטר א'</w:t>
      </w:r>
      <w:r w:rsidRPr="00FE1E34">
        <w:rPr>
          <w:rStyle w:val="ac"/>
          <w:rFonts w:ascii="Narkisim" w:hAnsi="Narkisim" w:cs="Narkisim"/>
          <w:rtl/>
        </w:rPr>
        <w:footnoteReference w:id="631"/>
      </w:r>
      <w:r w:rsidRPr="00FE1E34">
        <w:rPr>
          <w:rFonts w:ascii="Narkisim" w:hAnsi="Narkisim" w:cs="Narkisim"/>
          <w:rtl/>
        </w:rPr>
        <w:t>.</w:t>
      </w:r>
    </w:p>
    <w:p w14:paraId="757DE953" w14:textId="77777777" w:rsidR="00A513C2" w:rsidRPr="00FE1E34" w:rsidRDefault="00000000" w:rsidP="00FE1E34">
      <w:pPr>
        <w:bidi/>
        <w:rPr>
          <w:rFonts w:ascii="Narkisim" w:hAnsi="Narkisim" w:cs="Narkisim"/>
        </w:rPr>
      </w:pPr>
      <w:r w:rsidRPr="00FE1E34">
        <w:rPr>
          <w:rFonts w:ascii="Narkisim" w:hAnsi="Narkisim" w:cs="Narkisim"/>
          <w:u w:val="single"/>
          <w:rtl/>
        </w:rPr>
        <w:t>תוד"ה לבר</w:t>
      </w:r>
      <w:r w:rsidRPr="00FE1E34">
        <w:rPr>
          <w:rFonts w:ascii="Narkisim" w:hAnsi="Narkisim" w:cs="Narkisim"/>
          <w:rtl/>
        </w:rPr>
        <w:t>. פי' ויכתבו לו מזמן שני. וה</w:t>
      </w:r>
      <w:r w:rsidRPr="00FE1E34">
        <w:rPr>
          <w:rFonts w:ascii="Narkisim" w:hAnsi="Narkisim" w:cs="Narkisim"/>
          <w:b/>
          <w:bCs/>
          <w:rtl/>
        </w:rPr>
        <w:t>שיטמ”ק</w:t>
      </w:r>
      <w:r w:rsidRPr="00FE1E34">
        <w:rPr>
          <w:rFonts w:ascii="Narkisim" w:hAnsi="Narkisim" w:cs="Narkisim"/>
          <w:rtl/>
        </w:rPr>
        <w:t xml:space="preserve"> (בשם תוס') הביא דהר"ש בן אברהם הק' דאם כותבים ב' שטרי מקח, ויכתבו זמן אחר בשטר השני, א"כ ניחוש שהמוכר יחזור ויקנה מהלוקח. והלוקח יוציא שטר זה שחזר וקנה ממנו מזמן השני. [ע"ד הא דאי' לקמן קעא: דאין כותבין שטר מכר מאוחר]. ו</w:t>
      </w:r>
      <w:r w:rsidRPr="00FE1E34">
        <w:rPr>
          <w:rFonts w:ascii="Narkisim" w:hAnsi="Narkisim" w:cs="Narkisim"/>
          <w:b/>
          <w:bCs/>
          <w:rtl/>
        </w:rPr>
        <w:t>מהר"ם</w:t>
      </w:r>
      <w:r w:rsidRPr="00FE1E34">
        <w:rPr>
          <w:rFonts w:ascii="Narkisim" w:hAnsi="Narkisim" w:cs="Narkisim"/>
          <w:rtl/>
        </w:rPr>
        <w:t xml:space="preserve"> (בשיטמ"ק) כת' דיכתבו מזמן ראשון. וכותבים בשובר לבר מן בזימנא דא, שהוציאו בפעם הזאת, שיהו עדים פלוני ופלוני חתומים בו וכתוב מזמן ראשון.</w:t>
      </w:r>
    </w:p>
    <w:p w14:paraId="7A6D1EDE" w14:textId="77777777" w:rsidR="00A513C2" w:rsidRPr="00FE1E34" w:rsidRDefault="00000000" w:rsidP="00FE1E34">
      <w:pPr>
        <w:bidi/>
        <w:rPr>
          <w:rFonts w:ascii="Narkisim" w:hAnsi="Narkisim" w:cs="Narkisim"/>
        </w:rPr>
      </w:pPr>
      <w:r w:rsidRPr="00FE1E34">
        <w:rPr>
          <w:rFonts w:ascii="Narkisim" w:hAnsi="Narkisim" w:cs="Narkisim"/>
          <w:u w:val="single"/>
          <w:rtl/>
        </w:rPr>
        <w:t>אמרוה רבנן וכו' זאת אומרת אין כותבין שובר וכו'</w:t>
      </w:r>
      <w:r w:rsidRPr="00FE1E34">
        <w:rPr>
          <w:rFonts w:ascii="Narkisim" w:hAnsi="Narkisim" w:cs="Narkisim"/>
          <w:rtl/>
        </w:rPr>
        <w:t>. דלמ"ד (ר' יוסי לקמן קעא:) דכותבין שובר יכתבו שטר אחר, וזה ישמור שוברו.</w:t>
      </w:r>
    </w:p>
    <w:p w14:paraId="47462575" w14:textId="77777777" w:rsidR="00A513C2" w:rsidRPr="00FE1E34" w:rsidRDefault="00000000" w:rsidP="00FE1E34">
      <w:pPr>
        <w:pStyle w:val="a7"/>
        <w:bidi/>
        <w:rPr>
          <w:rFonts w:ascii="Narkisim" w:hAnsi="Narkisim"/>
        </w:rPr>
      </w:pPr>
      <w:r w:rsidRPr="00FE1E34">
        <w:rPr>
          <w:rFonts w:ascii="Narkisim" w:hAnsi="Narkisim"/>
          <w:rtl/>
        </w:rPr>
        <w:lastRenderedPageBreak/>
        <w:t>ו</w:t>
      </w:r>
      <w:r w:rsidRPr="00FE1E34">
        <w:rPr>
          <w:rFonts w:ascii="Narkisim" w:hAnsi="Narkisim"/>
          <w:b/>
          <w:bCs/>
          <w:rtl/>
        </w:rPr>
        <w:t>רע”א</w:t>
      </w:r>
      <w:r w:rsidRPr="00FE1E34">
        <w:rPr>
          <w:rFonts w:ascii="Narkisim" w:hAnsi="Narkisim"/>
          <w:rtl/>
        </w:rPr>
        <w:t xml:space="preserve"> (כאן, משו"ת חדשות כא, ושו"ת חמד”ש ב) הק' דנימא דדוקא בשטר מלוה כותבין שובר, דאם לא כן המלוה יפסיד חובו</w:t>
      </w:r>
      <w:r w:rsidRPr="00FE1E34">
        <w:rPr>
          <w:rStyle w:val="ac"/>
          <w:rFonts w:ascii="Narkisim" w:hAnsi="Narkisim"/>
          <w:rtl/>
        </w:rPr>
        <w:footnoteReference w:id="632"/>
      </w:r>
      <w:r w:rsidRPr="00FE1E34">
        <w:rPr>
          <w:rFonts w:ascii="Narkisim" w:hAnsi="Narkisim"/>
          <w:rtl/>
        </w:rPr>
        <w:t>. ומהדין הלווה חייב לפרוע חובו, וישמור שוברו. [וכדאי' (לקמן קעא:) דהטעם דכותבים שלא יאכל הלה וחדי]. ואילו בסוגיין דאין ללוקח זכות לכתוב שטר אחר, ונימא דכיון דיש למוכר טענה כל דהוא [דחושש שיאבד שוברו] לא יכתבו שטר אחר.</w:t>
      </w:r>
    </w:p>
    <w:p w14:paraId="6917C840" w14:textId="77777777" w:rsidR="00A513C2" w:rsidRPr="00FE1E34" w:rsidRDefault="00000000" w:rsidP="00FE1E34">
      <w:pPr>
        <w:pStyle w:val="a7"/>
        <w:bidi/>
        <w:rPr>
          <w:rFonts w:ascii="Narkisim" w:hAnsi="Narkisim"/>
        </w:rPr>
      </w:pPr>
      <w:r w:rsidRPr="00FE1E34">
        <w:rPr>
          <w:rFonts w:ascii="Narkisim" w:hAnsi="Narkisim"/>
          <w:rtl/>
        </w:rPr>
        <w:t xml:space="preserve">והביא דדעת </w:t>
      </w:r>
      <w:r w:rsidRPr="00FE1E34">
        <w:rPr>
          <w:rFonts w:ascii="Narkisim" w:hAnsi="Narkisim"/>
          <w:b/>
          <w:bCs/>
          <w:rtl/>
        </w:rPr>
        <w:t>תוס'</w:t>
      </w:r>
      <w:r w:rsidRPr="00FE1E34">
        <w:rPr>
          <w:rFonts w:ascii="Narkisim" w:hAnsi="Narkisim"/>
          <w:rtl/>
        </w:rPr>
        <w:t xml:space="preserve"> (ב"מ יז:, ע”ע לקמן קעא:) דלמ"ד כותבין שובר אף היכא דהלה מודה דהשטר בידו חייב לפרוע, ויקח שובר. וכיון דתקנת שובר אלים כל כך, אף שהשטר בידו. א"כ ה"נ יש לנו לכתוב שטר אחר, ולסמוך על השובר. אבל לדעת רוב ראשונים (ע' לקמן קעא:) אי"צ לפרוע כשיש לו שטר תחת ידו.</w:t>
      </w:r>
    </w:p>
    <w:p w14:paraId="506A3BC8" w14:textId="77777777" w:rsidR="00A513C2" w:rsidRPr="00FE1E34" w:rsidRDefault="00000000" w:rsidP="00FE1E34">
      <w:pPr>
        <w:pStyle w:val="3"/>
        <w:bidi/>
        <w:rPr>
          <w:rFonts w:ascii="Narkisim" w:hAnsi="Narkisim"/>
        </w:rPr>
      </w:pPr>
      <w:r w:rsidRPr="00FE1E34">
        <w:rPr>
          <w:rFonts w:ascii="Narkisim" w:hAnsi="Narkisim"/>
          <w:rtl/>
        </w:rPr>
        <w:t>דף קסט:</w:t>
      </w:r>
    </w:p>
    <w:p w14:paraId="16843D27" w14:textId="77777777" w:rsidR="00A513C2" w:rsidRPr="00FE1E34" w:rsidRDefault="00000000" w:rsidP="00FE1E34">
      <w:pPr>
        <w:bidi/>
        <w:rPr>
          <w:rFonts w:ascii="Narkisim" w:hAnsi="Narkisim" w:cs="Narkisim"/>
        </w:rPr>
      </w:pPr>
      <w:r w:rsidRPr="00FE1E34">
        <w:rPr>
          <w:rFonts w:ascii="Narkisim" w:hAnsi="Narkisim" w:cs="Narkisim"/>
          <w:u w:val="single"/>
          <w:rtl/>
        </w:rPr>
        <w:t>ואזיל איהו וטריף לקוחות וכו'</w:t>
      </w:r>
      <w:r w:rsidRPr="00FE1E34">
        <w:rPr>
          <w:rFonts w:ascii="Narkisim" w:hAnsi="Narkisim" w:cs="Narkisim"/>
          <w:rtl/>
        </w:rPr>
        <w:t>. וחיישינן שמא יגבה מהלקוחות, בלא שיתבע מהבעל חוב.</w:t>
      </w:r>
    </w:p>
    <w:p w14:paraId="6A2ABE4F"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כת' דמהא שמעינן שהמלוה או הלוקח שטרפו ממנו מקחו והלך לו אצל הלקוחות יכול הוא לכופם בדין לדון עמו, אף קודם שתבע את הלווה. ובי"ד נזקקין לטענותיו ומחייבין ללקוחות לפורעו</w:t>
      </w:r>
      <w:r w:rsidRPr="00FE1E34">
        <w:rPr>
          <w:rStyle w:val="ac"/>
          <w:rFonts w:ascii="Narkisim" w:hAnsi="Narkisim"/>
          <w:rtl/>
        </w:rPr>
        <w:footnoteReference w:id="633"/>
      </w:r>
      <w:r w:rsidRPr="00FE1E34">
        <w:rPr>
          <w:rFonts w:ascii="Narkisim" w:hAnsi="Narkisim"/>
          <w:rtl/>
        </w:rPr>
        <w:t xml:space="preserve">. </w:t>
      </w:r>
      <w:r w:rsidRPr="00FE1E34">
        <w:rPr>
          <w:rFonts w:ascii="Narkisim" w:hAnsi="Narkisim"/>
          <w:szCs w:val="20"/>
          <w:rtl/>
        </w:rPr>
        <w:t>והלקוחות אינם יכולים לומר לו לך אצל לווה, וכשיתחייב בדין ויהא בידך טרפא שכתבו לך על הלקוחות שלו הרי אנו פורעין (וכ”פ השו”ע קיד ב)</w:t>
      </w:r>
      <w:r w:rsidRPr="00FE1E34">
        <w:rPr>
          <w:rFonts w:ascii="Narkisim" w:hAnsi="Narkisim"/>
          <w:rtl/>
        </w:rPr>
        <w:t>. דאמרי' הכא דשמיט ואכיל פירי, דבי"ד מחייבין את הלקוחות קודם שיעמוד המוכר בבית דין ומתחייב. וכת' דהיכא דאיתיה, ודאי מודיעים לו</w:t>
      </w:r>
      <w:r w:rsidRPr="00FE1E34">
        <w:rPr>
          <w:rStyle w:val="ac"/>
          <w:rFonts w:ascii="Narkisim" w:hAnsi="Narkisim"/>
          <w:rtl/>
        </w:rPr>
        <w:footnoteReference w:id="634"/>
      </w:r>
      <w:r w:rsidRPr="00FE1E34">
        <w:rPr>
          <w:rFonts w:ascii="Narkisim" w:hAnsi="Narkisim"/>
          <w:rtl/>
        </w:rPr>
        <w:t>.</w:t>
      </w:r>
    </w:p>
    <w:p w14:paraId="04D3BEEF"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אחרונים</w:t>
      </w:r>
      <w:r w:rsidRPr="00FE1E34">
        <w:rPr>
          <w:rFonts w:ascii="Narkisim" w:hAnsi="Narkisim" w:cs="Narkisim"/>
          <w:rtl/>
        </w:rPr>
        <w:t xml:space="preserve"> הק' האיך גובים משעבוד נכסים בלא שתבעו מהלווה. ומ"ש מהא דאיתא (לקמן קעד. ובכורות מח.) דנכסי דבר איניש אינון ערבין ליה, ואין נפרעין מהערב תחילה. ואף בשעבוד נכסים. וה"נ האיך מוציאין מהערב בלא שתבעו את הלווה.</w:t>
      </w:r>
    </w:p>
    <w:p w14:paraId="4A508F52" w14:textId="77777777" w:rsidR="00A513C2" w:rsidRPr="00FE1E34" w:rsidRDefault="00000000" w:rsidP="00FE1E34">
      <w:pPr>
        <w:pStyle w:val="a8"/>
        <w:bidi/>
        <w:rPr>
          <w:rFonts w:ascii="Narkisim" w:hAnsi="Narkisim"/>
        </w:rPr>
      </w:pPr>
      <w:r w:rsidRPr="00FE1E34">
        <w:rPr>
          <w:rFonts w:ascii="Narkisim" w:hAnsi="Narkisim"/>
          <w:rtl/>
        </w:rPr>
        <w:t>אמנם התם (בכורות) איירי באופן דאינו מתחייב ע"פ דין, וכיון דפקע החיוב מהערב ליכא חיוב על הלווה. ואילו בסוגיין תלינן דהחיוב על הלווה קיים, אלא דהוה שלא בפניו. אמנם גבי ערב אף בכה"ג אי' (לקמן קעד.) דאין נפרעין מהערב קודם שתבעו את הלווה בפועל. וצ"ע מ"ש גבי שעבוד נכסים.</w:t>
      </w:r>
    </w:p>
    <w:p w14:paraId="0F9714FC"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(גיטין נ:) הק' אמאי איצטריך תקנה [מפני תיקון העולם] דאין נפרעין מנכסים משועבדים במקום שיש בני חורין, תיפו"ל דכיון דיש לו נכסים אין נפרעין מהערב תחילה</w:t>
      </w:r>
      <w:r w:rsidRPr="00FE1E34">
        <w:rPr>
          <w:rStyle w:val="ac"/>
          <w:rFonts w:ascii="Narkisim" w:hAnsi="Narkisim"/>
          <w:rtl/>
        </w:rPr>
        <w:footnoteReference w:id="635"/>
      </w:r>
      <w:r w:rsidRPr="00FE1E34">
        <w:rPr>
          <w:rFonts w:ascii="Narkisim" w:hAnsi="Narkisim"/>
          <w:rtl/>
        </w:rPr>
        <w:t>. ותי' דהנכסים אינם ערב ממש. דעיקר אסמכתיה על הנכסים, ומש"ה היכא דליכא בינונית בני חורין מצי אמר שיעבודי גבך. וה</w:t>
      </w:r>
      <w:r w:rsidRPr="00FE1E34">
        <w:rPr>
          <w:rFonts w:ascii="Narkisim" w:hAnsi="Narkisim"/>
          <w:b/>
          <w:bCs/>
          <w:rtl/>
        </w:rPr>
        <w:t>קוב"ש</w:t>
      </w:r>
      <w:r w:rsidRPr="00FE1E34">
        <w:rPr>
          <w:rFonts w:ascii="Narkisim" w:hAnsi="Narkisim"/>
          <w:rtl/>
        </w:rPr>
        <w:t xml:space="preserve"> (תרלא) הק' דבגמ' (הנ"ל) מבואר דאף בשעבוד נכסים אמרי' דאין נפרעין מהערב תחילה</w:t>
      </w:r>
      <w:r w:rsidRPr="00FE1E34">
        <w:rPr>
          <w:rStyle w:val="ac"/>
          <w:rFonts w:ascii="Narkisim" w:hAnsi="Narkisim"/>
          <w:rtl/>
        </w:rPr>
        <w:footnoteReference w:id="636"/>
      </w:r>
      <w:r w:rsidRPr="00FE1E34">
        <w:rPr>
          <w:rFonts w:ascii="Narkisim" w:hAnsi="Narkisim"/>
          <w:rtl/>
        </w:rPr>
        <w:t>.</w:t>
      </w:r>
    </w:p>
    <w:p w14:paraId="320CB302"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פרישה</w:t>
      </w:r>
      <w:r w:rsidRPr="00FE1E34">
        <w:rPr>
          <w:rFonts w:ascii="Narkisim" w:hAnsi="Narkisim" w:cs="Narkisim"/>
          <w:rtl/>
        </w:rPr>
        <w:t xml:space="preserve"> (קיד ד) כת' דאף דאין גובים מנכסי הלווה שלא בפניו אא"כ מודיעין לו ושולחין אחריו וכו'</w:t>
      </w:r>
      <w:r w:rsidRPr="00FE1E34">
        <w:rPr>
          <w:rStyle w:val="ac"/>
          <w:rFonts w:ascii="Narkisim" w:hAnsi="Narkisim" w:cs="Narkisim"/>
          <w:rtl/>
        </w:rPr>
        <w:footnoteReference w:id="637"/>
      </w:r>
      <w:r w:rsidRPr="00FE1E34">
        <w:rPr>
          <w:rFonts w:ascii="Narkisim" w:hAnsi="Narkisim" w:cs="Narkisim"/>
          <w:rtl/>
        </w:rPr>
        <w:t>. דאין כאן מי שיטעון עמו. מה שאין כן הכא אי"צ להמתין יותר מג' ימים כיון שהלוקח הוא בפנינו, והוא יטעון עמו כל זכותו.</w:t>
      </w:r>
    </w:p>
    <w:p w14:paraId="2C3C14B1" w14:textId="77777777" w:rsidR="00A513C2" w:rsidRPr="00FE1E34" w:rsidRDefault="00000000" w:rsidP="00FE1E34">
      <w:pPr>
        <w:pStyle w:val="aa"/>
        <w:bidi/>
        <w:rPr>
          <w:rFonts w:ascii="Narkisim" w:hAnsi="Narkisim"/>
        </w:rPr>
      </w:pPr>
      <w:r w:rsidRPr="00FE1E34">
        <w:rPr>
          <w:rFonts w:ascii="Narkisim" w:hAnsi="Narkisim"/>
          <w:u w:val="single"/>
          <w:rtl/>
        </w:rPr>
        <w:t>ושובר גבי לקוחות ליכא</w:t>
      </w:r>
      <w:r w:rsidRPr="00FE1E34">
        <w:rPr>
          <w:rFonts w:ascii="Narkisim" w:hAnsi="Narkisim"/>
          <w:rtl/>
        </w:rPr>
        <w:t>. ה</w:t>
      </w:r>
      <w:r w:rsidRPr="00FE1E34">
        <w:rPr>
          <w:rFonts w:ascii="Narkisim" w:hAnsi="Narkisim"/>
          <w:b/>
          <w:bCs/>
          <w:rtl/>
        </w:rPr>
        <w:t>ריטב"א</w:t>
      </w:r>
      <w:r w:rsidRPr="00FE1E34">
        <w:rPr>
          <w:rFonts w:ascii="Narkisim" w:hAnsi="Narkisim"/>
          <w:rtl/>
        </w:rPr>
        <w:t xml:space="preserve"> כת' דלא חיישינן לקנוניא, שהמוכר לא ירצה לתת להם השובר. דמסתמא לא ניח"ל דלקריוה גזלנא, ואפי' לוקח שלא באחריות.</w:t>
      </w:r>
    </w:p>
    <w:p w14:paraId="17F29049" w14:textId="77777777" w:rsidR="00A513C2" w:rsidRPr="00FE1E34" w:rsidRDefault="00000000" w:rsidP="00FE1E34">
      <w:pPr>
        <w:pStyle w:val="aa"/>
        <w:bidi/>
        <w:rPr>
          <w:rFonts w:ascii="Narkisim" w:hAnsi="Narkisim"/>
        </w:rPr>
      </w:pPr>
      <w:r w:rsidRPr="00FE1E34">
        <w:rPr>
          <w:rFonts w:ascii="Narkisim" w:hAnsi="Narkisim"/>
          <w:u w:val="single"/>
          <w:rtl/>
        </w:rPr>
        <w:t xml:space="preserve"> אדהכי והכי שמיט ואכיל פירי</w:t>
      </w:r>
      <w:r w:rsidRPr="00FE1E34">
        <w:rPr>
          <w:rFonts w:ascii="Narkisim" w:hAnsi="Narkisim"/>
          <w:rtl/>
        </w:rPr>
        <w:t>. [פ</w:t>
      </w:r>
      <w:r w:rsidRPr="00FE1E34">
        <w:rPr>
          <w:rFonts w:ascii="Narkisim" w:hAnsi="Narkisim"/>
          <w:b/>
          <w:bCs/>
          <w:rtl/>
        </w:rPr>
        <w:t>רשב"ם</w:t>
      </w:r>
      <w:r w:rsidRPr="00FE1E34">
        <w:rPr>
          <w:rFonts w:ascii="Narkisim" w:hAnsi="Narkisim"/>
          <w:rtl/>
        </w:rPr>
        <w:t xml:space="preserve"> וקשה גזל הנאכל (חולין פט.)]. ה</w:t>
      </w:r>
      <w:r w:rsidRPr="00FE1E34">
        <w:rPr>
          <w:rFonts w:ascii="Narkisim" w:hAnsi="Narkisim"/>
          <w:b/>
          <w:bCs/>
          <w:rtl/>
        </w:rPr>
        <w:t>אחרונים</w:t>
      </w:r>
      <w:r w:rsidRPr="00FE1E34">
        <w:rPr>
          <w:rFonts w:ascii="Narkisim" w:hAnsi="Narkisim"/>
          <w:rtl/>
        </w:rPr>
        <w:t xml:space="preserve"> (חמד"ש חו"מ א, הו' בפתח"ת נד) הביאו מכאן בשטר שכתוב שכל מוציאו יוכל לגבות, ומש"ה לא שייך שובר, לא סגי שהמלוה יתחייב להחזיר את הכסף אילו לבסוף יבא לו נזק מכאן. [ע"ע לקמן קעא:].</w:t>
      </w:r>
    </w:p>
    <w:p w14:paraId="4F960D05"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 xml:space="preserve">רע"א </w:t>
      </w:r>
      <w:r w:rsidRPr="00FE1E34">
        <w:rPr>
          <w:rFonts w:ascii="Narkisim" w:hAnsi="Narkisim"/>
          <w:rtl/>
        </w:rPr>
        <w:t>(הנ"ל) השיב דמ"מ יש לחלק דהכא הוה טעם שיוכל לעכב שלא יכתוב שטר חדש, אבל היכא דהלווה חייב לפרוע חובו, לא אשכחן דיוכל למנוע, ולהפקיע למלוה חיובו בשביל כך.</w:t>
      </w:r>
    </w:p>
    <w:p w14:paraId="4A7E641D" w14:textId="77777777" w:rsidR="00A513C2" w:rsidRPr="00FE1E34" w:rsidRDefault="00000000" w:rsidP="00FE1E34">
      <w:pPr>
        <w:pStyle w:val="a8"/>
        <w:bidi/>
        <w:rPr>
          <w:rFonts w:ascii="Narkisim" w:hAnsi="Narkisim"/>
        </w:rPr>
      </w:pPr>
      <w:r w:rsidRPr="00FE1E34">
        <w:rPr>
          <w:rFonts w:ascii="Narkisim" w:hAnsi="Narkisim"/>
          <w:rtl/>
        </w:rPr>
        <w:t>ועוד כת' דאפשר דכוונת הגמ' דחיישינן דלא יהא אפשר לברר אח"כ כמה אכיל וכמה הפסיד. ולא משום עצם הדבר דאינו מוחזק.</w:t>
      </w:r>
    </w:p>
    <w:p w14:paraId="6DD38A91" w14:textId="77777777" w:rsidR="00A513C2" w:rsidRPr="00FE1E34" w:rsidRDefault="00000000" w:rsidP="00FE1E34">
      <w:pPr>
        <w:pStyle w:val="aa"/>
        <w:bidi/>
        <w:rPr>
          <w:rFonts w:ascii="Narkisim" w:hAnsi="Narkisim"/>
        </w:rPr>
      </w:pPr>
      <w:r w:rsidRPr="00FE1E34">
        <w:rPr>
          <w:rFonts w:ascii="Narkisim" w:hAnsi="Narkisim"/>
          <w:u w:val="single"/>
          <w:rtl/>
        </w:rPr>
        <w:t>אמר רפרם זאת אומרת אחריות ט"ס הוא, טעמא דכתב וכו'</w:t>
      </w:r>
      <w:r w:rsidRPr="00FE1E34">
        <w:rPr>
          <w:rFonts w:ascii="Narkisim" w:hAnsi="Narkisim"/>
          <w:rtl/>
        </w:rPr>
        <w:t>. פ</w:t>
      </w:r>
      <w:r w:rsidRPr="00FE1E34">
        <w:rPr>
          <w:rFonts w:ascii="Narkisim" w:hAnsi="Narkisim"/>
          <w:b/>
          <w:bCs/>
          <w:rtl/>
        </w:rPr>
        <w:t>רשב"ם</w:t>
      </w:r>
      <w:r w:rsidRPr="00FE1E34">
        <w:rPr>
          <w:rFonts w:ascii="Narkisim" w:hAnsi="Narkisim"/>
          <w:rtl/>
        </w:rPr>
        <w:t xml:space="preserve"> דפלוגתא היא (ב”מ יד.), ומסקינן דטעות סופר, בין בשטרי מקח ובין בשטרי הלואה. ואילו דעת שמואל (שם יד.) דהמוכר שדה ולא כתב אחריות, ובא בע”ח וגבה ממנו אי"צ להחזיר לו. דעבד איניש דזבין ארעא ליומיה. [והביאו דדעת רב נחמן דלא כשמואל רבו]</w:t>
      </w:r>
      <w:r w:rsidRPr="00FE1E34">
        <w:rPr>
          <w:rStyle w:val="ac"/>
          <w:rFonts w:ascii="Narkisim" w:hAnsi="Narkisim"/>
          <w:rtl/>
        </w:rPr>
        <w:footnoteReference w:id="638"/>
      </w:r>
      <w:r w:rsidRPr="00FE1E34">
        <w:rPr>
          <w:rFonts w:ascii="Narkisim" w:hAnsi="Narkisim"/>
          <w:rtl/>
        </w:rPr>
        <w:t>.</w:t>
      </w:r>
    </w:p>
    <w:p w14:paraId="6777DB4D" w14:textId="77777777" w:rsidR="00A513C2" w:rsidRPr="00FE1E34" w:rsidRDefault="00000000" w:rsidP="00FE1E34">
      <w:pPr>
        <w:pStyle w:val="a8"/>
        <w:bidi/>
        <w:rPr>
          <w:rFonts w:ascii="Narkisim" w:hAnsi="Narkisim"/>
        </w:rPr>
      </w:pPr>
      <w:r w:rsidRPr="00FE1E34">
        <w:rPr>
          <w:rFonts w:ascii="Narkisim" w:hAnsi="Narkisim"/>
          <w:rtl/>
        </w:rPr>
        <w:lastRenderedPageBreak/>
        <w:t>אבל ב</w:t>
      </w:r>
      <w:r w:rsidRPr="00FE1E34">
        <w:rPr>
          <w:rFonts w:ascii="Narkisim" w:hAnsi="Narkisim"/>
          <w:b/>
          <w:bCs/>
          <w:rtl/>
        </w:rPr>
        <w:t>חי' ר' מאיר שמחה</w:t>
      </w:r>
      <w:r w:rsidRPr="00FE1E34">
        <w:rPr>
          <w:rFonts w:ascii="Narkisim" w:hAnsi="Narkisim"/>
          <w:rtl/>
        </w:rPr>
        <w:t xml:space="preserve"> כת' דרפרם קאי הכא אף משום חשש שהנגזל יטרוף מהלקוחות</w:t>
      </w:r>
      <w:r w:rsidRPr="00FE1E34">
        <w:rPr>
          <w:rStyle w:val="ac"/>
          <w:rFonts w:ascii="Narkisim" w:hAnsi="Narkisim"/>
          <w:rtl/>
        </w:rPr>
        <w:footnoteReference w:id="639"/>
      </w:r>
      <w:r w:rsidRPr="00FE1E34">
        <w:rPr>
          <w:rFonts w:ascii="Narkisim" w:hAnsi="Narkisim"/>
          <w:rtl/>
        </w:rPr>
        <w:t>, ו</w:t>
      </w:r>
      <w:r w:rsidRPr="00FE1E34">
        <w:rPr>
          <w:rFonts w:ascii="Narkisim" w:hAnsi="Narkisim"/>
          <w:b/>
          <w:bCs/>
          <w:rtl/>
        </w:rPr>
        <w:t>תוס</w:t>
      </w:r>
      <w:r w:rsidRPr="00FE1E34">
        <w:rPr>
          <w:rFonts w:ascii="Narkisim" w:hAnsi="Narkisim"/>
          <w:rtl/>
        </w:rPr>
        <w:t>' (ב"מ יד.) כת' דבנגזל אף לשמואל אחריות טעות סופר. וכדין שטר חוב. [ואפ"ה שמא יש מ"ד דלאו טעות סופר, והוצרך רפרם לאפוקי ממנו].</w:t>
      </w:r>
    </w:p>
    <w:p w14:paraId="7C251846" w14:textId="77777777" w:rsidR="00A513C2" w:rsidRPr="00FE1E34" w:rsidRDefault="00000000" w:rsidP="00FE1E34">
      <w:pPr>
        <w:pStyle w:val="aa"/>
        <w:bidi/>
        <w:rPr>
          <w:rFonts w:ascii="Narkisim" w:hAnsi="Narkisim"/>
        </w:rPr>
      </w:pPr>
      <w:r w:rsidRPr="00FE1E34">
        <w:rPr>
          <w:rFonts w:ascii="Narkisim" w:hAnsi="Narkisim"/>
          <w:rtl/>
        </w:rPr>
        <w:t>ופ</w:t>
      </w:r>
      <w:r w:rsidRPr="00FE1E34">
        <w:rPr>
          <w:rFonts w:ascii="Narkisim" w:hAnsi="Narkisim"/>
          <w:b/>
          <w:bCs/>
          <w:rtl/>
        </w:rPr>
        <w:t>רשב"ם</w:t>
      </w:r>
      <w:r w:rsidRPr="00FE1E34">
        <w:rPr>
          <w:rFonts w:ascii="Narkisim" w:hAnsi="Narkisim"/>
          <w:rtl/>
        </w:rPr>
        <w:t xml:space="preserve"> דדייק מדברי רב נחמן שמזקיק לכתוב להדיא שאין בו אחריות. וה</w:t>
      </w:r>
      <w:r w:rsidRPr="00FE1E34">
        <w:rPr>
          <w:rFonts w:ascii="Narkisim" w:hAnsi="Narkisim"/>
          <w:b/>
          <w:bCs/>
          <w:rtl/>
        </w:rPr>
        <w:t>ריטב”א</w:t>
      </w:r>
      <w:r w:rsidRPr="00FE1E34">
        <w:rPr>
          <w:rFonts w:ascii="Narkisim" w:hAnsi="Narkisim"/>
          <w:rtl/>
        </w:rPr>
        <w:t xml:space="preserve"> כת' דקס"ד דרב נחמן דייק הלשון דקתני (בברייתא קסח:) חוץ מן האחריות, דמשמע דיוציאו האחריות בפירוש. [א"כ ש"מ מהברייתא]. וביאר דרב אשי דחה דרב נחמן לא דייק כן מהברייתא, אלא דרב נחמן נקט כן אליבא דדינא.</w:t>
      </w:r>
    </w:p>
    <w:p w14:paraId="36212693" w14:textId="77777777" w:rsidR="00A513C2" w:rsidRPr="00FE1E34" w:rsidRDefault="00000000" w:rsidP="00FE1E34">
      <w:pPr>
        <w:pStyle w:val="2"/>
        <w:bidi/>
        <w:rPr>
          <w:rFonts w:ascii="Narkisim" w:hAnsi="Narkisim"/>
        </w:rPr>
      </w:pPr>
      <w:r w:rsidRPr="00FE1E34">
        <w:rPr>
          <w:rFonts w:ascii="Narkisim" w:hAnsi="Narkisim"/>
          <w:rtl/>
        </w:rPr>
        <w:t>זבנה השליח והדר זבנה באחריות</w:t>
      </w:r>
    </w:p>
    <w:p w14:paraId="30D193AB" w14:textId="77777777" w:rsidR="00A513C2" w:rsidRPr="00FE1E34" w:rsidRDefault="00000000" w:rsidP="00FE1E34">
      <w:pPr>
        <w:bidi/>
        <w:rPr>
          <w:rFonts w:ascii="Narkisim" w:hAnsi="Narkisim" w:cs="Narkisim"/>
        </w:rPr>
      </w:pPr>
      <w:r w:rsidRPr="00FE1E34">
        <w:rPr>
          <w:rFonts w:ascii="Narkisim" w:hAnsi="Narkisim" w:cs="Narkisim"/>
          <w:u w:val="single"/>
          <w:rtl/>
        </w:rPr>
        <w:t>אזל זבן לה שלא באחריות וכו' א"ל לתקוני שדרתיך וכו'</w:t>
      </w:r>
      <w:r w:rsidRPr="00FE1E34">
        <w:rPr>
          <w:rFonts w:ascii="Narkisim" w:hAnsi="Narkisim" w:cs="Narkisim"/>
          <w:rtl/>
        </w:rPr>
        <w:t>. ה</w:t>
      </w:r>
      <w:r w:rsidRPr="00FE1E34">
        <w:rPr>
          <w:rFonts w:ascii="Narkisim" w:hAnsi="Narkisim" w:cs="Narkisim"/>
          <w:b/>
          <w:bCs/>
          <w:rtl/>
        </w:rPr>
        <w:t>ר"י מגאש</w:t>
      </w:r>
      <w:r w:rsidRPr="00FE1E34">
        <w:rPr>
          <w:rFonts w:ascii="Narkisim" w:hAnsi="Narkisim" w:cs="Narkisim"/>
          <w:rtl/>
        </w:rPr>
        <w:t xml:space="preserve"> פי' דהלוקח [השליח] קיבל עליו דלית ליה אחריות על המוכר. [וכמ"ד דאחריות טעות סופר</w:t>
      </w:r>
      <w:r w:rsidRPr="00FE1E34">
        <w:rPr>
          <w:rStyle w:val="ac"/>
          <w:rFonts w:ascii="Narkisim" w:hAnsi="Narkisim" w:cs="Narkisim"/>
          <w:rtl/>
        </w:rPr>
        <w:footnoteReference w:id="640"/>
      </w:r>
      <w:r w:rsidRPr="00FE1E34">
        <w:rPr>
          <w:rFonts w:ascii="Narkisim" w:hAnsi="Narkisim" w:cs="Narkisim"/>
          <w:rtl/>
        </w:rPr>
        <w:t>].</w:t>
      </w:r>
    </w:p>
    <w:p w14:paraId="731ADEC9"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פי' דאף דשלחה אותו לקנות סתם, ולא פירשה באחריות, אפ"ה מוטל עליו לקנות באחריות</w:t>
      </w:r>
      <w:r w:rsidRPr="00FE1E34">
        <w:rPr>
          <w:rStyle w:val="ac"/>
          <w:rFonts w:ascii="Narkisim" w:hAnsi="Narkisim"/>
          <w:rtl/>
        </w:rPr>
        <w:footnoteReference w:id="641"/>
      </w:r>
      <w:r w:rsidRPr="00FE1E34">
        <w:rPr>
          <w:rFonts w:ascii="Narkisim" w:hAnsi="Narkisim"/>
          <w:rtl/>
        </w:rPr>
        <w:t>.</w:t>
      </w:r>
    </w:p>
    <w:p w14:paraId="68E1B2CA" w14:textId="77777777" w:rsidR="00A513C2" w:rsidRPr="00FE1E34" w:rsidRDefault="00000000" w:rsidP="00FE1E34">
      <w:pPr>
        <w:bidi/>
        <w:rPr>
          <w:rFonts w:ascii="Narkisim" w:hAnsi="Narkisim" w:cs="Narkisim"/>
        </w:rPr>
      </w:pPr>
      <w:r w:rsidRPr="00FE1E34">
        <w:rPr>
          <w:rFonts w:ascii="Narkisim" w:hAnsi="Narkisim" w:cs="Narkisim"/>
          <w:u w:val="single"/>
          <w:rtl/>
        </w:rPr>
        <w:t>א"ל לתקוני שדרתיך ולא לעוותי, זיל זבנה מיניה שלא באחריות, והדר זבנה ניהלה באחריות</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כתוב השטר בשמך, ואח”כ מכור את הקרקע לאשה באחריות.</w:t>
      </w:r>
    </w:p>
    <w:p w14:paraId="3594CD45"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ראשונים</w:t>
      </w:r>
      <w:r w:rsidRPr="00FE1E34">
        <w:rPr>
          <w:rFonts w:ascii="Narkisim" w:hAnsi="Narkisim"/>
          <w:rtl/>
        </w:rPr>
        <w:t xml:space="preserve"> הק' דבגמ' (כתובות צט:) מבואר דהיכא שהשליח עיוות המקח בטל. ולא אמרי' דמתחייב להשלים משלו להעמיד המקח.</w:t>
      </w:r>
    </w:p>
    <w:p w14:paraId="28939A66"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ראשונים</w:t>
      </w:r>
      <w:r w:rsidRPr="00FE1E34">
        <w:rPr>
          <w:rFonts w:ascii="Narkisim" w:hAnsi="Narkisim"/>
          <w:rtl/>
        </w:rPr>
        <w:t xml:space="preserve"> (מרדכי קידושין תקח, רמב"ן כתובות צט:</w:t>
      </w:r>
      <w:r w:rsidRPr="00FE1E34">
        <w:rPr>
          <w:rStyle w:val="ac"/>
          <w:rFonts w:ascii="Narkisim" w:hAnsi="Narkisim"/>
          <w:rtl/>
        </w:rPr>
        <w:footnoteReference w:id="642"/>
      </w:r>
      <w:r w:rsidRPr="00FE1E34">
        <w:rPr>
          <w:rFonts w:ascii="Narkisim" w:hAnsi="Narkisim"/>
          <w:rtl/>
        </w:rPr>
        <w:t>, רשב"א קידושין מב:, נמוק"י כאן ועוד</w:t>
      </w:r>
      <w:r w:rsidRPr="00FE1E34">
        <w:rPr>
          <w:rStyle w:val="ac"/>
          <w:rFonts w:ascii="Narkisim" w:hAnsi="Narkisim"/>
          <w:rtl/>
        </w:rPr>
        <w:footnoteReference w:id="643"/>
      </w:r>
      <w:r w:rsidRPr="00FE1E34">
        <w:rPr>
          <w:rFonts w:ascii="Narkisim" w:hAnsi="Narkisim"/>
          <w:rtl/>
        </w:rPr>
        <w:t>) חילקו דהיכא שהשליח אמר למוכר שהוא שליח בטל המקח. אבל הכא איירי דלא הודיע למוכר שהוא שליח</w:t>
      </w:r>
      <w:r w:rsidRPr="00FE1E34">
        <w:rPr>
          <w:rStyle w:val="ac"/>
          <w:rFonts w:ascii="Narkisim" w:hAnsi="Narkisim"/>
          <w:rtl/>
        </w:rPr>
        <w:footnoteReference w:id="644"/>
      </w:r>
      <w:r w:rsidRPr="00FE1E34">
        <w:rPr>
          <w:rFonts w:ascii="Narkisim" w:hAnsi="Narkisim"/>
          <w:rtl/>
        </w:rPr>
        <w:t>, ומש"ה כלפי המוכר המקח קיים.</w:t>
      </w:r>
    </w:p>
    <w:p w14:paraId="4196F5B9"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מרדכי</w:t>
      </w:r>
      <w:r w:rsidRPr="00FE1E34">
        <w:rPr>
          <w:rFonts w:ascii="Narkisim" w:hAnsi="Narkisim"/>
          <w:rtl/>
        </w:rPr>
        <w:t xml:space="preserve"> הביא דיש דוחין דמשום אחריות אין מבטלין המקח, כיון שיש בני אדם שאין מניחין קנייתן מפני דאגת שלא באחריות. מה שאין כן בטעות המקח.</w:t>
      </w:r>
    </w:p>
    <w:p w14:paraId="575D9CA9"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הג' אשר"י</w:t>
      </w:r>
      <w:r w:rsidRPr="00FE1E34">
        <w:rPr>
          <w:rFonts w:ascii="Narkisim" w:hAnsi="Narkisim"/>
          <w:rtl/>
        </w:rPr>
        <w:t xml:space="preserve"> הביא ד</w:t>
      </w:r>
      <w:r w:rsidRPr="00FE1E34">
        <w:rPr>
          <w:rFonts w:ascii="Narkisim" w:hAnsi="Narkisim"/>
          <w:b/>
          <w:bCs/>
          <w:rtl/>
        </w:rPr>
        <w:t>ריב"ם</w:t>
      </w:r>
      <w:r w:rsidRPr="00FE1E34">
        <w:rPr>
          <w:rFonts w:ascii="Narkisim" w:hAnsi="Narkisim"/>
          <w:rtl/>
        </w:rPr>
        <w:t xml:space="preserve"> נסתפק</w:t>
      </w:r>
      <w:r w:rsidRPr="00FE1E34">
        <w:rPr>
          <w:rStyle w:val="ac"/>
          <w:rFonts w:ascii="Narkisim" w:hAnsi="Narkisim"/>
          <w:rtl/>
        </w:rPr>
        <w:footnoteReference w:id="645"/>
      </w:r>
      <w:r w:rsidRPr="00FE1E34">
        <w:rPr>
          <w:rFonts w:ascii="Narkisim" w:hAnsi="Narkisim"/>
          <w:rtl/>
        </w:rPr>
        <w:t xml:space="preserve"> שיש לחלק בין שליח של המוכר לשליח של לוקח, ודוקא שליח של מוכר ששינה אמרי' דלא עשה כלום.</w:t>
      </w:r>
    </w:p>
    <w:p w14:paraId="3D4FF329"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(שלוחין א ג) תי' דהתם איירי היכא שהמשלח רוצה לבטל את המעשה מחמת הטעות. אבל בסוגיין המשלח רוצה במקח, ורוצה שיתקן לו השליח את העוות, ומש"ה רב נחמן חייבו.</w:t>
      </w:r>
    </w:p>
    <w:p w14:paraId="3F3037B9"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(בשיטמ"ק ב”מ עד:, הו' ברשב"א שם וקידושין מב:) תי' כי כל מקום שהשליח משנה בשליחותו, המעשה קיים והשליח משלם</w:t>
      </w:r>
      <w:r w:rsidRPr="00FE1E34">
        <w:rPr>
          <w:rStyle w:val="ac"/>
          <w:rFonts w:ascii="Narkisim" w:hAnsi="Narkisim"/>
          <w:rtl/>
        </w:rPr>
        <w:footnoteReference w:id="646"/>
      </w:r>
      <w:r w:rsidRPr="00FE1E34">
        <w:rPr>
          <w:rFonts w:ascii="Narkisim" w:hAnsi="Narkisim"/>
          <w:rtl/>
        </w:rPr>
        <w:t>. [וכיון דהשליח משלם אין הפסד למשלח]. ודוקא היכא דהשליח לא שינה [ואינו מתחייב לשלם], מש"ה מעשיו בטלין לגמרי.</w:t>
      </w:r>
    </w:p>
    <w:p w14:paraId="37D68727" w14:textId="77777777" w:rsidR="00A513C2" w:rsidRPr="00FE1E34" w:rsidRDefault="00000000" w:rsidP="00FE1E34">
      <w:pPr>
        <w:bidi/>
        <w:rPr>
          <w:rFonts w:ascii="Narkisim" w:hAnsi="Narkisim" w:cs="Narkisim"/>
        </w:rPr>
      </w:pPr>
      <w:r w:rsidRPr="00FE1E34">
        <w:rPr>
          <w:rFonts w:ascii="Narkisim" w:hAnsi="Narkisim" w:cs="Narkisim"/>
          <w:u w:val="single"/>
          <w:rtl/>
        </w:rPr>
        <w:t>שם. זיל זבנה מיניה</w:t>
      </w:r>
      <w:r w:rsidRPr="00FE1E34">
        <w:rPr>
          <w:rFonts w:ascii="Narkisim" w:hAnsi="Narkisim" w:cs="Narkisim"/>
          <w:rtl/>
        </w:rPr>
        <w:t>. ה</w:t>
      </w:r>
      <w:r w:rsidRPr="00FE1E34">
        <w:rPr>
          <w:rFonts w:ascii="Narkisim" w:hAnsi="Narkisim" w:cs="Narkisim"/>
          <w:b/>
          <w:bCs/>
          <w:rtl/>
        </w:rPr>
        <w:t>רא"ש</w:t>
      </w:r>
      <w:r w:rsidRPr="00FE1E34">
        <w:rPr>
          <w:rFonts w:ascii="Narkisim" w:hAnsi="Narkisim" w:cs="Narkisim"/>
          <w:rtl/>
        </w:rPr>
        <w:t xml:space="preserve"> דייק דרב נחמן אמר לו שילך ויקנה מהמוכר, משמע שעד עכשיו המקח היה בטל. וצריך שיחזור ויקנה. ודלא כהנך </w:t>
      </w:r>
      <w:r w:rsidRPr="00FE1E34">
        <w:rPr>
          <w:rFonts w:ascii="Narkisim" w:hAnsi="Narkisim" w:cs="Narkisim"/>
          <w:b/>
          <w:bCs/>
          <w:rtl/>
        </w:rPr>
        <w:t>ראשונים</w:t>
      </w:r>
      <w:r w:rsidRPr="00FE1E34">
        <w:rPr>
          <w:rFonts w:ascii="Narkisim" w:hAnsi="Narkisim" w:cs="Narkisim"/>
          <w:rtl/>
        </w:rPr>
        <w:t xml:space="preserve"> דהמקח קיים כלפי המוכר</w:t>
      </w:r>
      <w:r w:rsidRPr="00FE1E34">
        <w:rPr>
          <w:rStyle w:val="ac"/>
          <w:rFonts w:ascii="Narkisim" w:hAnsi="Narkisim" w:cs="Narkisim"/>
          <w:rtl/>
        </w:rPr>
        <w:footnoteReference w:id="647"/>
      </w:r>
      <w:r w:rsidRPr="00FE1E34">
        <w:rPr>
          <w:rFonts w:ascii="Narkisim" w:hAnsi="Narkisim" w:cs="Narkisim"/>
          <w:rtl/>
        </w:rPr>
        <w:t>.</w:t>
      </w:r>
    </w:p>
    <w:p w14:paraId="3C0BBFEE" w14:textId="77777777" w:rsidR="00A513C2" w:rsidRPr="00FE1E34" w:rsidRDefault="00000000" w:rsidP="00FE1E34">
      <w:pPr>
        <w:pStyle w:val="a7"/>
        <w:bidi/>
        <w:rPr>
          <w:rFonts w:ascii="Narkisim" w:hAnsi="Narkisim"/>
        </w:rPr>
      </w:pPr>
      <w:r w:rsidRPr="00FE1E34">
        <w:rPr>
          <w:rFonts w:ascii="Narkisim" w:hAnsi="Narkisim"/>
          <w:rtl/>
        </w:rPr>
        <w:t xml:space="preserve">אבל מדברי </w:t>
      </w:r>
      <w:r w:rsidRPr="00FE1E34">
        <w:rPr>
          <w:rFonts w:ascii="Narkisim" w:hAnsi="Narkisim"/>
          <w:b/>
          <w:bCs/>
          <w:rtl/>
        </w:rPr>
        <w:t>רשב"ם</w:t>
      </w:r>
      <w:r w:rsidRPr="00FE1E34">
        <w:rPr>
          <w:rFonts w:ascii="Narkisim" w:hAnsi="Narkisim"/>
          <w:rtl/>
        </w:rPr>
        <w:t xml:space="preserve"> משמע דהמקח הראשון קיים, אלא שאמר לו לכתוב את השטר בשם השליח</w:t>
      </w:r>
      <w:r w:rsidRPr="00FE1E34">
        <w:rPr>
          <w:rStyle w:val="ac"/>
          <w:rFonts w:ascii="Narkisim" w:hAnsi="Narkisim"/>
          <w:rtl/>
        </w:rPr>
        <w:footnoteReference w:id="648"/>
      </w:r>
      <w:r w:rsidRPr="00FE1E34">
        <w:rPr>
          <w:rFonts w:ascii="Narkisim" w:hAnsi="Narkisim"/>
          <w:rtl/>
        </w:rPr>
        <w:t>.</w:t>
      </w:r>
    </w:p>
    <w:p w14:paraId="29CEE25B" w14:textId="77777777" w:rsidR="00A513C2" w:rsidRPr="00FE1E34" w:rsidRDefault="00000000" w:rsidP="00FE1E34">
      <w:pPr>
        <w:bidi/>
        <w:rPr>
          <w:rFonts w:ascii="Narkisim" w:hAnsi="Narkisim" w:cs="Narkisim"/>
        </w:rPr>
      </w:pPr>
      <w:r w:rsidRPr="00FE1E34">
        <w:rPr>
          <w:rFonts w:ascii="Narkisim" w:hAnsi="Narkisim" w:cs="Narkisim"/>
          <w:rtl/>
        </w:rPr>
        <w:t>ה</w:t>
      </w:r>
      <w:r w:rsidRPr="00FE1E34">
        <w:rPr>
          <w:rFonts w:ascii="Narkisim" w:hAnsi="Narkisim" w:cs="Narkisim"/>
          <w:b/>
          <w:bCs/>
          <w:rtl/>
        </w:rPr>
        <w:t>רמב"ם</w:t>
      </w:r>
      <w:r w:rsidRPr="00FE1E34">
        <w:rPr>
          <w:rFonts w:ascii="Narkisim" w:hAnsi="Narkisim" w:cs="Narkisim"/>
          <w:rtl/>
        </w:rPr>
        <w:t xml:space="preserve"> (שלוחין א ג) כת' דהשליח חוזר ומוכרה למשלח באחריות, הואיל וקנה אותה במעותיו.</w:t>
      </w:r>
    </w:p>
    <w:p w14:paraId="00CE8F2F"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כת' כלומר אם רוצה שליח זה ליפטר מן האשה הזאת שמסרה לו מעותיה. ומיהו אילו רצה השליח לעכב השדה לעצמו, ולהחזיר לה מעותיה רשאי. [כיון דשינה בטלה השליחות]. וכ"כ ה</w:t>
      </w:r>
      <w:r w:rsidRPr="00FE1E34">
        <w:rPr>
          <w:rFonts w:ascii="Narkisim" w:hAnsi="Narkisim"/>
          <w:b/>
          <w:bCs/>
          <w:rtl/>
        </w:rPr>
        <w:t>ר"י מגאש</w:t>
      </w:r>
      <w:r w:rsidRPr="00FE1E34">
        <w:rPr>
          <w:rFonts w:ascii="Narkisim" w:hAnsi="Narkisim"/>
          <w:rtl/>
        </w:rPr>
        <w:t xml:space="preserve"> בשיטמ"ק, </w:t>
      </w:r>
      <w:r w:rsidRPr="00FE1E34">
        <w:rPr>
          <w:rFonts w:ascii="Narkisim" w:hAnsi="Narkisim"/>
          <w:rtl/>
        </w:rPr>
        <w:lastRenderedPageBreak/>
        <w:t>וה</w:t>
      </w:r>
      <w:r w:rsidRPr="00FE1E34">
        <w:rPr>
          <w:rFonts w:ascii="Narkisim" w:hAnsi="Narkisim"/>
          <w:b/>
          <w:bCs/>
          <w:rtl/>
        </w:rPr>
        <w:t>רמב”ן</w:t>
      </w:r>
      <w:r w:rsidRPr="00FE1E34">
        <w:rPr>
          <w:rFonts w:ascii="Narkisim" w:hAnsi="Narkisim"/>
          <w:rtl/>
        </w:rPr>
        <w:t xml:space="preserve"> (כתובות צט:), וה</w:t>
      </w:r>
      <w:r w:rsidRPr="00FE1E34">
        <w:rPr>
          <w:rFonts w:ascii="Narkisim" w:hAnsi="Narkisim"/>
          <w:b/>
          <w:bCs/>
          <w:rtl/>
        </w:rPr>
        <w:t>רא”ש</w:t>
      </w:r>
      <w:r w:rsidRPr="00FE1E34">
        <w:rPr>
          <w:rStyle w:val="ac"/>
          <w:rFonts w:ascii="Narkisim" w:hAnsi="Narkisim"/>
          <w:rtl/>
        </w:rPr>
        <w:footnoteReference w:id="649"/>
      </w:r>
      <w:r w:rsidRPr="00FE1E34">
        <w:rPr>
          <w:rFonts w:ascii="Narkisim" w:hAnsi="Narkisim"/>
          <w:rtl/>
        </w:rPr>
        <w:t>.</w:t>
      </w:r>
    </w:p>
    <w:p w14:paraId="0F57B48D"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רא"ש</w:t>
      </w:r>
      <w:r w:rsidRPr="00FE1E34">
        <w:rPr>
          <w:rFonts w:ascii="Narkisim" w:hAnsi="Narkisim"/>
          <w:rtl/>
        </w:rPr>
        <w:t xml:space="preserve"> (הו' ברמ"א שם) ביאר דמיירי שאין בידו להחזיר המעות</w:t>
      </w:r>
      <w:r w:rsidRPr="00FE1E34">
        <w:rPr>
          <w:rStyle w:val="ac"/>
          <w:rFonts w:ascii="Narkisim" w:hAnsi="Narkisim"/>
          <w:rtl/>
        </w:rPr>
        <w:footnoteReference w:id="650"/>
      </w:r>
      <w:r w:rsidRPr="00FE1E34">
        <w:rPr>
          <w:rFonts w:ascii="Narkisim" w:hAnsi="Narkisim"/>
          <w:rtl/>
        </w:rPr>
        <w:t>, אלא דאמר שאם אין בידו מעות להחזיר לה, שצריך לקבל עליו אחריות.</w:t>
      </w:r>
    </w:p>
    <w:p w14:paraId="32B63AB9"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ראב"ד</w:t>
      </w:r>
      <w:r w:rsidRPr="00FE1E34">
        <w:rPr>
          <w:rFonts w:ascii="Narkisim" w:hAnsi="Narkisim" w:cs="Narkisim"/>
          <w:rtl/>
        </w:rPr>
        <w:t xml:space="preserve"> (שלוחין א ג) כת' דהמשלח רשאי לתבוע מהשליח שיתקן את העיוות. דכל מה דאמרינן דהשליחות בטילה בעיות משהו, ה"מ בזמן שהמשלח רוצה לבטל המעשה. אבל היכא שהמשלח רוצה במקח, ורוצה שהשליח יתקן לו המעשה קיים. ומש"ה רב נחמן חייב את השליח לקבל אחריות ולתקן העיוות.</w:t>
      </w:r>
    </w:p>
    <w:p w14:paraId="13F7A4B6"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(בשיטמ"ק ב"מ עד: הנ"ל) כת' דכיון שהשליח מתחייב באחריות המקח אינו מתבטל [אף כלפי המוכר]. ומש"ה כבר קנה הלוקח, ואין כאן מקח טעות כלל.</w:t>
      </w:r>
    </w:p>
    <w:p w14:paraId="1E769F9E"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 xml:space="preserve">מהרש"ל </w:t>
      </w:r>
      <w:r w:rsidRPr="00FE1E34">
        <w:rPr>
          <w:rFonts w:ascii="Narkisim" w:hAnsi="Narkisim"/>
          <w:rtl/>
        </w:rPr>
        <w:t>כת' דמ"מ נראה שאם היא רוצה, כופין את השליח בכך, דכיון שהוא הוציא מעותיה זכתה בקנין. ומשום שקלקל ועיוות כופין אותו שיכתוב אחריות וצ"ע.</w:t>
      </w:r>
    </w:p>
    <w:p w14:paraId="47D622CA"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נתיבות</w:t>
      </w:r>
      <w:r w:rsidRPr="00FE1E34">
        <w:rPr>
          <w:rFonts w:ascii="Narkisim" w:hAnsi="Narkisim" w:cs="Narkisim"/>
          <w:rtl/>
        </w:rPr>
        <w:t xml:space="preserve"> (קפב ז) כת' דלא מחזקינן את השליח שהוא גזלן כלל. וכיון דנתן לו מעות לקנות השדה צריך לקנות לו או להחזיר לו מעותיו. ואינו רשאי לפרוע במטלטליו וכדו', ומש"ה אמרינן דכוונתו היתה לתקן את אשר עיוות, בתיקון המועיל. כדי שלא יחשב גזלן על המעות.</w:t>
      </w:r>
    </w:p>
    <w:p w14:paraId="7D016BEB"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נתיבות</w:t>
      </w:r>
      <w:r w:rsidRPr="00FE1E34">
        <w:rPr>
          <w:rFonts w:ascii="Narkisim" w:hAnsi="Narkisim"/>
          <w:rtl/>
        </w:rPr>
        <w:t xml:space="preserve"> (שם וקפה ב) כת' דסתמא דמילתא איירי שהמוכר הוזיל מחמת שמכרו שלא באחריות, ואף שהשליח מקבל האחריות אינו זוכה במעות שהוזיל. וביאר דכיון שהוציא מעות המשלח, אילו לא יתקן העיוות דינו כגזלן במה ששינה מדעתו של בעל הבית. לכן תלינן שבודאי היתה דעתו לתקן העיוות [ולא לבטל השליחות].</w:t>
      </w:r>
    </w:p>
    <w:p w14:paraId="3A96184C" w14:textId="77777777" w:rsidR="00A513C2" w:rsidRPr="00FE1E34" w:rsidRDefault="00000000" w:rsidP="00FE1E34">
      <w:pPr>
        <w:bidi/>
        <w:rPr>
          <w:rFonts w:ascii="Narkisim" w:hAnsi="Narkisim" w:cs="Narkisim"/>
        </w:rPr>
      </w:pPr>
      <w:r w:rsidRPr="00FE1E34">
        <w:rPr>
          <w:rFonts w:ascii="Narkisim" w:hAnsi="Narkisim" w:cs="Narkisim"/>
          <w:u w:val="single"/>
          <w:rtl/>
        </w:rPr>
        <w:t>והדר זבנה ניהלה באחריות</w:t>
      </w:r>
      <w:r w:rsidRPr="00FE1E34">
        <w:rPr>
          <w:rFonts w:ascii="Narkisim" w:hAnsi="Narkisim" w:cs="Narkisim"/>
          <w:rtl/>
        </w:rPr>
        <w:t>. ה</w:t>
      </w:r>
      <w:r w:rsidRPr="00FE1E34">
        <w:rPr>
          <w:rFonts w:ascii="Narkisim" w:hAnsi="Narkisim" w:cs="Narkisim"/>
          <w:b/>
          <w:bCs/>
          <w:rtl/>
        </w:rPr>
        <w:t>ר"ן</w:t>
      </w:r>
      <w:r w:rsidRPr="00FE1E34">
        <w:rPr>
          <w:rFonts w:ascii="Narkisim" w:hAnsi="Narkisim" w:cs="Narkisim"/>
          <w:rtl/>
        </w:rPr>
        <w:t xml:space="preserve"> (קידושין מב: יז. בדה"ר, הו' ברמ”א קפב ו) כת' דה"מ כשהמשלח מספיק לו האחריות של השליח</w:t>
      </w:r>
      <w:r w:rsidRPr="00FE1E34">
        <w:rPr>
          <w:rStyle w:val="ac"/>
          <w:rFonts w:ascii="Narkisim" w:hAnsi="Narkisim" w:cs="Narkisim"/>
          <w:rtl/>
        </w:rPr>
        <w:footnoteReference w:id="651"/>
      </w:r>
      <w:r w:rsidRPr="00FE1E34">
        <w:rPr>
          <w:rFonts w:ascii="Narkisim" w:hAnsi="Narkisim" w:cs="Narkisim"/>
          <w:rtl/>
        </w:rPr>
        <w:t>. אבל האשה [המשלח] יכולה לתבוע דוקא אחריות מחמת המוכר, ולבטל המקח.</w:t>
      </w:r>
    </w:p>
    <w:p w14:paraId="2B2EF440" w14:textId="77777777" w:rsidR="00A513C2" w:rsidRPr="00FE1E34" w:rsidRDefault="00000000" w:rsidP="00FE1E34">
      <w:pPr>
        <w:pStyle w:val="a7"/>
        <w:bidi/>
        <w:rPr>
          <w:rFonts w:ascii="Narkisim" w:hAnsi="Narkisim"/>
        </w:rPr>
      </w:pPr>
      <w:r w:rsidRPr="00FE1E34">
        <w:rPr>
          <w:rFonts w:ascii="Narkisim" w:hAnsi="Narkisim"/>
          <w:rtl/>
        </w:rPr>
        <w:t>ועוד כת' ה</w:t>
      </w:r>
      <w:r w:rsidRPr="00FE1E34">
        <w:rPr>
          <w:rFonts w:ascii="Narkisim" w:hAnsi="Narkisim"/>
          <w:b/>
          <w:bCs/>
          <w:rtl/>
        </w:rPr>
        <w:t>ר"ן</w:t>
      </w:r>
      <w:r w:rsidRPr="00FE1E34">
        <w:rPr>
          <w:rFonts w:ascii="Narkisim" w:hAnsi="Narkisim"/>
          <w:rtl/>
        </w:rPr>
        <w:t xml:space="preserve"> כיון שלא עשה שליחותו הרי מקחו אצל האשה בטל. אלא שאם היא רוצה, הוא חוזר ומוכרה לה מדעתה</w:t>
      </w:r>
      <w:r w:rsidRPr="00FE1E34">
        <w:rPr>
          <w:rStyle w:val="ac"/>
          <w:rFonts w:ascii="Narkisim" w:hAnsi="Narkisim"/>
          <w:rtl/>
        </w:rPr>
        <w:footnoteReference w:id="652"/>
      </w:r>
      <w:r w:rsidRPr="00FE1E34">
        <w:rPr>
          <w:rFonts w:ascii="Narkisim" w:hAnsi="Narkisim"/>
          <w:rtl/>
        </w:rPr>
        <w:t>.</w:t>
      </w:r>
    </w:p>
    <w:p w14:paraId="435D1085" w14:textId="77777777" w:rsidR="00A513C2" w:rsidRPr="00FE1E34" w:rsidRDefault="00000000" w:rsidP="00FE1E34">
      <w:pPr>
        <w:bidi/>
        <w:rPr>
          <w:rFonts w:ascii="Narkisim" w:hAnsi="Narkisim" w:cs="Narkisim"/>
        </w:rPr>
      </w:pPr>
      <w:r w:rsidRPr="00FE1E34">
        <w:rPr>
          <w:rFonts w:ascii="Narkisim" w:hAnsi="Narkisim" w:cs="Narkisim"/>
          <w:u w:val="single"/>
          <w:rtl/>
        </w:rPr>
        <w:t>ורבנן סברי אין אותיות נקנות במסירה</w:t>
      </w:r>
      <w:r w:rsidRPr="00FE1E34">
        <w:rPr>
          <w:rFonts w:ascii="Narkisim" w:hAnsi="Narkisim" w:cs="Narkisim"/>
          <w:rtl/>
        </w:rPr>
        <w:t>. ה</w:t>
      </w:r>
      <w:r w:rsidRPr="00FE1E34">
        <w:rPr>
          <w:rFonts w:ascii="Narkisim" w:hAnsi="Narkisim" w:cs="Narkisim"/>
          <w:b/>
          <w:bCs/>
          <w:rtl/>
        </w:rPr>
        <w:t>רגמ"ה</w:t>
      </w:r>
      <w:r w:rsidRPr="00FE1E34">
        <w:rPr>
          <w:rFonts w:ascii="Narkisim" w:hAnsi="Narkisim" w:cs="Narkisim"/>
          <w:rtl/>
        </w:rPr>
        <w:t xml:space="preserve"> כת' כלומר השטר אינו נקנה במסירה, דמסירת השטר לא נחשב כמו שהחזיר לו את הקרקע גופה. ולא חזרה מתנתו עד שמסר והחזיר לו את גוף הקרקע. ור"ש בן גמליאל סבר אותיות נקנות במסירה, דכיון שמסר והחזיר לו השטר חזרה הקרקע לבעליו. דשטר אפסרה דארעא הוא.</w:t>
      </w:r>
    </w:p>
    <w:p w14:paraId="644F8CEA" w14:textId="77777777" w:rsidR="00A513C2" w:rsidRPr="00FE1E34" w:rsidRDefault="00000000" w:rsidP="00FE1E34">
      <w:pPr>
        <w:bidi/>
        <w:rPr>
          <w:rFonts w:ascii="Narkisim" w:hAnsi="Narkisim" w:cs="Narkisim"/>
        </w:rPr>
      </w:pPr>
      <w:r w:rsidRPr="00FE1E34">
        <w:rPr>
          <w:rFonts w:ascii="Narkisim" w:hAnsi="Narkisim" w:cs="Narkisim"/>
          <w:rtl/>
        </w:rPr>
        <w:t>ומבואר מדברי רשב"ם והראשונים דתלי במח' (לעיל עו) במוכר שטר חוב, האם קונה במסירה לחוד, או דבעינן כתיבה ומסירה. וה”נ במוכר שטר מכר.</w:t>
      </w:r>
    </w:p>
    <w:p w14:paraId="5ADDDB9A"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רשב”א</w:t>
      </w:r>
      <w:r w:rsidRPr="00FE1E34">
        <w:rPr>
          <w:rFonts w:ascii="Narkisim" w:hAnsi="Narkisim" w:cs="Narkisim"/>
          <w:rtl/>
        </w:rPr>
        <w:t xml:space="preserve"> דייק דע”י כתיבה ומסירה מהני אף לרבנן. והק' א"כ מאי טעמייהו דרבנן דל"ק במסירה לחוד.</w:t>
      </w:r>
    </w:p>
    <w:p w14:paraId="0C3E80AF" w14:textId="77777777" w:rsidR="00A513C2" w:rsidRPr="00FE1E34" w:rsidRDefault="00000000" w:rsidP="00FE1E34">
      <w:pPr>
        <w:pStyle w:val="a8"/>
        <w:bidi/>
        <w:rPr>
          <w:rFonts w:ascii="Narkisim" w:hAnsi="Narkisim"/>
        </w:rPr>
      </w:pPr>
      <w:r w:rsidRPr="00FE1E34">
        <w:rPr>
          <w:rFonts w:ascii="Narkisim" w:hAnsi="Narkisim"/>
          <w:rtl/>
        </w:rPr>
        <w:t>ומאי שנא דשמעון קנה מראובן במסירת שטר זה, ומ"ש דראובן לא יקנה במסירה שחזר שמעון ומסר לראובן. ואי משום שהשטר נכתב שמו של שמעון מקבל המתנה, דכתוב בו שראובן נותנה לו. ואילו ראובן אינו יכול לקנות בשטר זה, והק' דא"כ אפי' בכתיבה ומסירה לא יקנה.</w:t>
      </w:r>
    </w:p>
    <w:p w14:paraId="54DB75F7" w14:textId="77777777" w:rsidR="00A513C2" w:rsidRPr="00FE1E34" w:rsidRDefault="00000000" w:rsidP="00FE1E34">
      <w:pPr>
        <w:pStyle w:val="a7"/>
        <w:bidi/>
        <w:rPr>
          <w:rFonts w:ascii="Narkisim" w:hAnsi="Narkisim"/>
        </w:rPr>
      </w:pPr>
      <w:r w:rsidRPr="00FE1E34">
        <w:rPr>
          <w:rFonts w:ascii="Narkisim" w:hAnsi="Narkisim"/>
          <w:rtl/>
        </w:rPr>
        <w:t>וכת' וכ"ת דכשכותב שמקנה 'כל מה שכתוב בשטר', הוה כאילו כתוב בשטר [השני] שמקנה לו את השדה</w:t>
      </w:r>
      <w:r w:rsidRPr="00FE1E34">
        <w:rPr>
          <w:rStyle w:val="ac"/>
          <w:rFonts w:ascii="Narkisim" w:hAnsi="Narkisim"/>
          <w:rtl/>
        </w:rPr>
        <w:footnoteReference w:id="653"/>
      </w:r>
      <w:r w:rsidRPr="00FE1E34">
        <w:rPr>
          <w:rFonts w:ascii="Narkisim" w:hAnsi="Narkisim"/>
          <w:rtl/>
        </w:rPr>
        <w:t>. אך הק' דא"כ סגי בכתיבה זו, ולמה לי החזרת השטר</w:t>
      </w:r>
      <w:r w:rsidRPr="00FE1E34">
        <w:rPr>
          <w:rStyle w:val="ac"/>
          <w:rFonts w:ascii="Narkisim" w:hAnsi="Narkisim"/>
          <w:rtl/>
        </w:rPr>
        <w:footnoteReference w:id="654"/>
      </w:r>
      <w:r w:rsidRPr="00FE1E34">
        <w:rPr>
          <w:rFonts w:ascii="Narkisim" w:hAnsi="Narkisim"/>
          <w:rtl/>
        </w:rPr>
        <w:t>. ועוד מי לא עסקינן בשטר מתנה שאין כתוב בה אלא שדי נתונה לך.</w:t>
      </w:r>
    </w:p>
    <w:p w14:paraId="02496E02"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רשב"א</w:t>
      </w:r>
      <w:r w:rsidRPr="00FE1E34">
        <w:rPr>
          <w:rFonts w:ascii="Narkisim" w:hAnsi="Narkisim" w:cs="Narkisim"/>
          <w:rtl/>
        </w:rPr>
        <w:t xml:space="preserve"> כת' דמסתברא דטעמא דמילתא דבעינן שטר מקנה, הילכך כל שטרי דעלמא דכתיבין או נחתמין על דעת ליתנן לקונה הרי זה שטר מקנה וקונה. אבל בשנכתב ליתן לשמעון אינו חוזר להחשב שטר מקנה </w:t>
      </w:r>
      <w:r w:rsidRPr="00FE1E34">
        <w:rPr>
          <w:rFonts w:ascii="Narkisim" w:hAnsi="Narkisim" w:cs="Narkisim"/>
          <w:rtl/>
        </w:rPr>
        <w:lastRenderedPageBreak/>
        <w:t>לשמעון להקנותו לאחר</w:t>
      </w:r>
      <w:r w:rsidRPr="00FE1E34">
        <w:rPr>
          <w:rStyle w:val="ac"/>
          <w:rFonts w:ascii="Narkisim" w:hAnsi="Narkisim" w:cs="Narkisim"/>
          <w:rtl/>
        </w:rPr>
        <w:footnoteReference w:id="655"/>
      </w:r>
      <w:r w:rsidRPr="00FE1E34">
        <w:rPr>
          <w:rFonts w:ascii="Narkisim" w:hAnsi="Narkisim" w:cs="Narkisim"/>
          <w:rtl/>
        </w:rPr>
        <w:t>. אלא בגדרי הקנאת שטרות</w:t>
      </w:r>
      <w:r w:rsidRPr="00FE1E34">
        <w:rPr>
          <w:rStyle w:val="ac"/>
          <w:rFonts w:ascii="Narkisim" w:hAnsi="Narkisim" w:cs="Narkisim"/>
          <w:rtl/>
        </w:rPr>
        <w:footnoteReference w:id="656"/>
      </w:r>
      <w:r w:rsidRPr="00FE1E34">
        <w:rPr>
          <w:rFonts w:ascii="Narkisim" w:hAnsi="Narkisim" w:cs="Narkisim"/>
          <w:rtl/>
        </w:rPr>
        <w:t>.</w:t>
      </w:r>
      <w:r w:rsidRPr="00FE1E34">
        <w:rPr>
          <w:rStyle w:val="ac"/>
          <w:rFonts w:ascii="Narkisim" w:hAnsi="Narkisim" w:cs="Narkisim"/>
          <w:rtl/>
        </w:rPr>
        <w:footnoteReference w:id="657"/>
      </w:r>
    </w:p>
    <w:p w14:paraId="560DFE12" w14:textId="77777777" w:rsidR="00A513C2" w:rsidRPr="00FE1E34" w:rsidRDefault="00000000" w:rsidP="00FE1E34">
      <w:pPr>
        <w:pStyle w:val="aa"/>
        <w:bidi/>
        <w:rPr>
          <w:rFonts w:ascii="Narkisim" w:hAnsi="Narkisim"/>
        </w:rPr>
      </w:pPr>
      <w:r w:rsidRPr="00FE1E34">
        <w:rPr>
          <w:rFonts w:ascii="Narkisim" w:hAnsi="Narkisim"/>
          <w:u w:val="single"/>
          <w:rtl/>
        </w:rPr>
        <w:t>רשב"ם ד"ה רשב"ג סבר אותיות</w:t>
      </w:r>
      <w:r w:rsidRPr="00FE1E34">
        <w:rPr>
          <w:rFonts w:ascii="Narkisim" w:hAnsi="Narkisim"/>
          <w:rtl/>
        </w:rPr>
        <w:t xml:space="preserve">. בין דשטרי מקח וכו' אפ”ה הילכתא כרשב”ג. וכגירסת </w:t>
      </w:r>
      <w:r w:rsidRPr="00FE1E34">
        <w:rPr>
          <w:rFonts w:ascii="Narkisim" w:hAnsi="Narkisim"/>
          <w:b/>
          <w:bCs/>
          <w:rtl/>
        </w:rPr>
        <w:t>רשב"ם</w:t>
      </w:r>
      <w:r w:rsidRPr="00FE1E34">
        <w:rPr>
          <w:rFonts w:ascii="Narkisim" w:hAnsi="Narkisim"/>
          <w:rtl/>
        </w:rPr>
        <w:t xml:space="preserve"> (לעיל עז.) דהילכתא אותיות נקנות במסירה. אבל גירסת רוב ה</w:t>
      </w:r>
      <w:r w:rsidRPr="00FE1E34">
        <w:rPr>
          <w:rFonts w:ascii="Narkisim" w:hAnsi="Narkisim"/>
          <w:b/>
          <w:bCs/>
          <w:rtl/>
        </w:rPr>
        <w:t>ראשונים</w:t>
      </w:r>
      <w:r w:rsidRPr="00FE1E34">
        <w:rPr>
          <w:rFonts w:ascii="Narkisim" w:hAnsi="Narkisim"/>
          <w:rtl/>
        </w:rPr>
        <w:t xml:space="preserve"> דהילכתא אין אותיות נקנות במסירה. [ע' תוס' שם שהאריכו בזה]. וה</w:t>
      </w:r>
      <w:r w:rsidRPr="00FE1E34">
        <w:rPr>
          <w:rFonts w:ascii="Narkisim" w:hAnsi="Narkisim"/>
          <w:b/>
          <w:bCs/>
          <w:rtl/>
        </w:rPr>
        <w:t>ראב"ד</w:t>
      </w:r>
      <w:r w:rsidRPr="00FE1E34">
        <w:rPr>
          <w:rFonts w:ascii="Narkisim" w:hAnsi="Narkisim"/>
          <w:rtl/>
        </w:rPr>
        <w:t xml:space="preserve"> (בשיטמ"ק) כת' ממילא שמעת דאין הלכתא כרשב"ג, דהא איפסיקא (שם) דאין אותיות נקנות במסירה.</w:t>
      </w:r>
    </w:p>
    <w:p w14:paraId="71D8CCFC" w14:textId="77777777" w:rsidR="00A513C2" w:rsidRPr="00FE1E34" w:rsidRDefault="00000000" w:rsidP="00FE1E34">
      <w:pPr>
        <w:pStyle w:val="aa"/>
        <w:bidi/>
        <w:rPr>
          <w:rFonts w:ascii="Narkisim" w:hAnsi="Narkisim"/>
        </w:rPr>
      </w:pPr>
      <w:r w:rsidRPr="00FE1E34">
        <w:rPr>
          <w:rFonts w:ascii="Narkisim" w:hAnsi="Narkisim"/>
          <w:rtl/>
        </w:rPr>
        <w:t>ומבואר בראשונים דאין לחלק בקנין מסירת שטרות בין שטר מלוה לשטר מכר.</w:t>
      </w:r>
    </w:p>
    <w:p w14:paraId="253CC53A" w14:textId="77777777" w:rsidR="00A513C2" w:rsidRPr="00FE1E34" w:rsidRDefault="00000000" w:rsidP="00FE1E34">
      <w:pPr>
        <w:pStyle w:val="2"/>
        <w:bidi/>
        <w:rPr>
          <w:rFonts w:ascii="Narkisim" w:hAnsi="Narkisim"/>
        </w:rPr>
      </w:pPr>
      <w:r w:rsidRPr="00FE1E34">
        <w:rPr>
          <w:rFonts w:ascii="Narkisim" w:hAnsi="Narkisim"/>
          <w:rtl/>
        </w:rPr>
        <w:t>הבא לידון בשטר ובחזקה</w:t>
      </w:r>
    </w:p>
    <w:p w14:paraId="27670848" w14:textId="77777777" w:rsidR="00A513C2" w:rsidRPr="00FE1E34" w:rsidRDefault="00000000" w:rsidP="00FE1E34">
      <w:pPr>
        <w:pStyle w:val="aa"/>
        <w:bidi/>
        <w:rPr>
          <w:rFonts w:ascii="Narkisim" w:hAnsi="Narkisim"/>
        </w:rPr>
      </w:pPr>
      <w:r w:rsidRPr="00FE1E34">
        <w:rPr>
          <w:rFonts w:ascii="Narkisim" w:hAnsi="Narkisim"/>
          <w:u w:val="single"/>
          <w:rtl/>
        </w:rPr>
        <w:t>ת"ר הבא לידון בשטר ובחזקה, נידון בשטר דברי רבי וכו' כי אתא רב דימי אמר באותיות נקנות במסירה וכו'</w:t>
      </w:r>
      <w:r w:rsidRPr="00FE1E34">
        <w:rPr>
          <w:rFonts w:ascii="Narkisim" w:hAnsi="Narkisim"/>
          <w:rtl/>
        </w:rPr>
        <w:t>. פ</w:t>
      </w:r>
      <w:r w:rsidRPr="00FE1E34">
        <w:rPr>
          <w:rFonts w:ascii="Narkisim" w:hAnsi="Narkisim"/>
          <w:b/>
          <w:bCs/>
          <w:rtl/>
        </w:rPr>
        <w:t>רשב"ם</w:t>
      </w:r>
      <w:r w:rsidRPr="00FE1E34">
        <w:rPr>
          <w:rFonts w:ascii="Narkisim" w:hAnsi="Narkisim"/>
          <w:rtl/>
        </w:rPr>
        <w:t xml:space="preserve"> שיש ביד ראובן שטר מכירה בשם שמעון, ששמעון קנאו מלוי. וראובן קנה שטר זה במסירה, כאילו נכתב בשמו. [ע"ע מש"כ בזה תחילת הע"א]. וקמ"ל רבי דמהני שטר זה, ולא צריך תו עדי חזקה</w:t>
      </w:r>
      <w:r w:rsidRPr="00FE1E34">
        <w:rPr>
          <w:rStyle w:val="ac"/>
          <w:rFonts w:ascii="Narkisim" w:hAnsi="Narkisim"/>
          <w:rtl/>
        </w:rPr>
        <w:footnoteReference w:id="658"/>
      </w:r>
      <w:r w:rsidRPr="00FE1E34">
        <w:rPr>
          <w:rFonts w:ascii="Narkisim" w:hAnsi="Narkisim"/>
          <w:rtl/>
        </w:rPr>
        <w:t>.</w:t>
      </w:r>
    </w:p>
    <w:p w14:paraId="36B56D33"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הביא דמבואר דאי"צ להביא ראיה שנמסר לו. ובפשוטו קאי כמ"ד (רבא לקמן קעג., הו' בתוס' קסח:) דבמסירת שטרות אין צריך להביא ראיה.</w:t>
      </w:r>
    </w:p>
    <w:p w14:paraId="692B1C76" w14:textId="77777777" w:rsidR="00A513C2" w:rsidRPr="00FE1E34" w:rsidRDefault="00000000" w:rsidP="00FE1E34">
      <w:pPr>
        <w:pStyle w:val="a8"/>
        <w:bidi/>
        <w:rPr>
          <w:rFonts w:ascii="Narkisim" w:hAnsi="Narkisim"/>
        </w:rPr>
      </w:pPr>
      <w:r w:rsidRPr="00FE1E34">
        <w:rPr>
          <w:rFonts w:ascii="Narkisim" w:hAnsi="Narkisim"/>
          <w:rtl/>
        </w:rPr>
        <w:t>אבל ה</w:t>
      </w:r>
      <w:r w:rsidRPr="00FE1E34">
        <w:rPr>
          <w:rFonts w:ascii="Narkisim" w:hAnsi="Narkisim"/>
          <w:b/>
          <w:bCs/>
          <w:rtl/>
        </w:rPr>
        <w:t>רשב"א</w:t>
      </w:r>
      <w:r w:rsidRPr="00FE1E34">
        <w:rPr>
          <w:rFonts w:ascii="Narkisim" w:hAnsi="Narkisim"/>
          <w:rtl/>
        </w:rPr>
        <w:t xml:space="preserve"> העמיד דחזר המוכר וקנה מהלוקח [וכברייתא דרשב”ג ממש]. וכת' דאפי' לאביי כל בכענין זה אי”צ להביא ראיה. דלנפילה דחד לא חיישינן, ולפקדון בכי הא לא חיישינן דאין אדם עשוי להפקיד שטר המכר למי שמכר לו את הקרקע. וכמ"ש תוס' (סוף קסח:).</w:t>
      </w:r>
    </w:p>
    <w:p w14:paraId="35EFBA07" w14:textId="77777777" w:rsidR="00A513C2" w:rsidRPr="00FE1E34" w:rsidRDefault="00000000" w:rsidP="00FE1E34">
      <w:pPr>
        <w:pStyle w:val="3"/>
        <w:bidi/>
        <w:rPr>
          <w:rFonts w:ascii="Narkisim" w:hAnsi="Narkisim"/>
        </w:rPr>
      </w:pPr>
      <w:r w:rsidRPr="00FE1E34">
        <w:rPr>
          <w:rFonts w:ascii="Narkisim" w:hAnsi="Narkisim"/>
          <w:rtl/>
        </w:rPr>
        <w:t>דף קע.</w:t>
      </w:r>
    </w:p>
    <w:p w14:paraId="48C06C3E" w14:textId="77777777" w:rsidR="00A513C2" w:rsidRPr="00FE1E34" w:rsidRDefault="00000000" w:rsidP="00FE1E34">
      <w:pPr>
        <w:bidi/>
        <w:rPr>
          <w:rFonts w:ascii="Narkisim" w:hAnsi="Narkisim" w:cs="Narkisim"/>
        </w:rPr>
      </w:pPr>
      <w:r w:rsidRPr="00FE1E34">
        <w:rPr>
          <w:rFonts w:ascii="Narkisim" w:hAnsi="Narkisim" w:cs="Narkisim"/>
          <w:u w:val="single"/>
          <w:rtl/>
        </w:rPr>
        <w:t>ורשב"ג סבר אין אותיות נקנות במסירה</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דמביא עדי חזקה, שהמוכר אמר לו לך חזק וקני. דרשב”ג ס”ל דאינו קונה במסירת השטר, אלא דמלבד מסירת השטר גם אמר לו להחזיק, ועשה קנין בגוף הקרקע.</w:t>
      </w:r>
    </w:p>
    <w:p w14:paraId="19056E3A"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רשב"ם</w:t>
      </w:r>
      <w:r w:rsidRPr="00FE1E34">
        <w:rPr>
          <w:rFonts w:ascii="Narkisim" w:hAnsi="Narkisim"/>
          <w:rtl/>
        </w:rPr>
        <w:t xml:space="preserve"> לא פי' דאיירי בחזקת ג' שנים, דכיון דתולה טענתו בשטר זה לא מהני חזקת ג' שנים</w:t>
      </w:r>
      <w:r w:rsidRPr="00FE1E34">
        <w:rPr>
          <w:rStyle w:val="ac"/>
          <w:rFonts w:ascii="Narkisim" w:hAnsi="Narkisim"/>
          <w:rtl/>
        </w:rPr>
        <w:footnoteReference w:id="659"/>
      </w:r>
      <w:r w:rsidRPr="00FE1E34">
        <w:rPr>
          <w:rFonts w:ascii="Narkisim" w:hAnsi="Narkisim"/>
          <w:rtl/>
        </w:rPr>
        <w:t>. וכמ”ש הראשונים (ע' בסמוך)</w:t>
      </w:r>
      <w:r w:rsidRPr="00FE1E34">
        <w:rPr>
          <w:rStyle w:val="ac"/>
          <w:rFonts w:ascii="Narkisim" w:hAnsi="Narkisim"/>
          <w:rtl/>
        </w:rPr>
        <w:footnoteReference w:id="660"/>
      </w:r>
      <w:r w:rsidRPr="00FE1E34">
        <w:rPr>
          <w:rFonts w:ascii="Narkisim" w:hAnsi="Narkisim"/>
          <w:rtl/>
        </w:rPr>
        <w:t>.</w:t>
      </w:r>
    </w:p>
    <w:p w14:paraId="00626989"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רשב"ג</w:t>
      </w:r>
      <w:r w:rsidRPr="00FE1E34">
        <w:rPr>
          <w:rFonts w:ascii="Narkisim" w:hAnsi="Narkisim" w:cs="Narkisim"/>
          <w:rtl/>
        </w:rPr>
        <w:t>. והלכך צריך עדי חזקה וכו' ויש לו עדים שהחזיק בה</w:t>
      </w:r>
      <w:r w:rsidRPr="00FE1E34">
        <w:rPr>
          <w:rStyle w:val="ac"/>
          <w:rFonts w:ascii="Narkisim" w:hAnsi="Narkisim" w:cs="Narkisim"/>
          <w:rtl/>
        </w:rPr>
        <w:footnoteReference w:id="661"/>
      </w:r>
      <w:r w:rsidRPr="00FE1E34">
        <w:rPr>
          <w:rFonts w:ascii="Narkisim" w:hAnsi="Narkisim" w:cs="Narkisim"/>
          <w:rtl/>
        </w:rPr>
        <w:t xml:space="preserve"> וכו'. ועפ"ז דברי רשב"ג דנידון בחזקה היינו עדים שנעל גדר ופרץ ע"פ צווי המוכר</w:t>
      </w:r>
      <w:r w:rsidRPr="00FE1E34">
        <w:rPr>
          <w:rStyle w:val="ac"/>
          <w:rFonts w:ascii="Narkisim" w:hAnsi="Narkisim" w:cs="Narkisim"/>
          <w:rtl/>
        </w:rPr>
        <w:footnoteReference w:id="662"/>
      </w:r>
      <w:r w:rsidRPr="00FE1E34">
        <w:rPr>
          <w:rFonts w:ascii="Narkisim" w:hAnsi="Narkisim" w:cs="Narkisim"/>
          <w:rtl/>
        </w:rPr>
        <w:t>. וה</w:t>
      </w:r>
      <w:r w:rsidRPr="00FE1E34">
        <w:rPr>
          <w:rFonts w:ascii="Narkisim" w:hAnsi="Narkisim" w:cs="Narkisim"/>
          <w:b/>
          <w:bCs/>
          <w:rtl/>
        </w:rPr>
        <w:t>רש"ש</w:t>
      </w:r>
      <w:r w:rsidRPr="00FE1E34">
        <w:rPr>
          <w:rFonts w:ascii="Narkisim" w:hAnsi="Narkisim" w:cs="Narkisim"/>
          <w:rtl/>
        </w:rPr>
        <w:t xml:space="preserve"> העיר ד</w:t>
      </w:r>
      <w:r w:rsidRPr="00FE1E34">
        <w:rPr>
          <w:rFonts w:ascii="Narkisim" w:hAnsi="Narkisim" w:cs="Narkisim"/>
          <w:b/>
          <w:bCs/>
          <w:rtl/>
        </w:rPr>
        <w:t>רשב"ם</w:t>
      </w:r>
      <w:r w:rsidRPr="00FE1E34">
        <w:rPr>
          <w:rFonts w:ascii="Narkisim" w:hAnsi="Narkisim" w:cs="Narkisim"/>
          <w:rtl/>
        </w:rPr>
        <w:t xml:space="preserve"> (קסט: בסוה"ע) נקט שטוען שהחזיק בה ג' שנים. וא"כ סגי בעדי חזקה</w:t>
      </w:r>
      <w:r w:rsidRPr="00FE1E34">
        <w:rPr>
          <w:rStyle w:val="ac"/>
          <w:rFonts w:ascii="Narkisim" w:hAnsi="Narkisim" w:cs="Narkisim"/>
          <w:rtl/>
        </w:rPr>
        <w:footnoteReference w:id="663"/>
      </w:r>
      <w:r w:rsidRPr="00FE1E34">
        <w:rPr>
          <w:rFonts w:ascii="Narkisim" w:hAnsi="Narkisim" w:cs="Narkisim"/>
          <w:rtl/>
        </w:rPr>
        <w:t>, ואי"צ עדי קנין.</w:t>
      </w:r>
    </w:p>
    <w:p w14:paraId="5A7764AA" w14:textId="77777777" w:rsidR="00A513C2" w:rsidRPr="00FE1E34" w:rsidRDefault="00000000" w:rsidP="00FE1E34">
      <w:pPr>
        <w:pStyle w:val="a8"/>
        <w:bidi/>
        <w:rPr>
          <w:rFonts w:ascii="Narkisim" w:hAnsi="Narkisim"/>
        </w:rPr>
      </w:pPr>
      <w:r w:rsidRPr="00FE1E34">
        <w:rPr>
          <w:rFonts w:ascii="Narkisim" w:hAnsi="Narkisim"/>
          <w:rtl/>
        </w:rPr>
        <w:t>ואפשר דלאחר שתלה טענת חזקתו מחמת השטר שנמסר לו, ושטר זה לא מהני ע"פ דין, א"כ אף חזקת ג' שנים לא מהני, אף שחוזר וטוען שקנה בחזקה או שהיה לו שטר אחר [וכמ”ש הראשונים בסמוך ע”פ התוספתא]. אא"כ יביא עדים שהחזיק בצווי המוכר.</w:t>
      </w:r>
    </w:p>
    <w:p w14:paraId="315DBAEE" w14:textId="77777777" w:rsidR="00A513C2" w:rsidRPr="00FE1E34" w:rsidRDefault="00000000" w:rsidP="00FE1E34">
      <w:pPr>
        <w:pStyle w:val="aa"/>
        <w:bidi/>
        <w:rPr>
          <w:rFonts w:ascii="Narkisim" w:hAnsi="Narkisim"/>
        </w:rPr>
      </w:pPr>
      <w:r w:rsidRPr="00FE1E34">
        <w:rPr>
          <w:rFonts w:ascii="Narkisim" w:hAnsi="Narkisim"/>
          <w:u w:val="single"/>
          <w:rtl/>
        </w:rPr>
        <w:t>א”ל אביי א”כ פלוגתא לדמר, א”ל ותפלוג</w:t>
      </w:r>
      <w:r w:rsidRPr="00FE1E34">
        <w:rPr>
          <w:rFonts w:ascii="Narkisim" w:hAnsi="Narkisim"/>
          <w:rtl/>
        </w:rPr>
        <w:t>. פ</w:t>
      </w:r>
      <w:r w:rsidRPr="00FE1E34">
        <w:rPr>
          <w:rFonts w:ascii="Narkisim" w:hAnsi="Narkisim"/>
          <w:b/>
          <w:bCs/>
          <w:rtl/>
        </w:rPr>
        <w:t>רשב"ם</w:t>
      </w:r>
      <w:r w:rsidRPr="00FE1E34">
        <w:rPr>
          <w:rFonts w:ascii="Narkisim" w:hAnsi="Narkisim"/>
          <w:rtl/>
        </w:rPr>
        <w:t xml:space="preserve"> כלומר איני חושש. וה</w:t>
      </w:r>
      <w:r w:rsidRPr="00FE1E34">
        <w:rPr>
          <w:rFonts w:ascii="Narkisim" w:hAnsi="Narkisim"/>
          <w:b/>
          <w:bCs/>
          <w:rtl/>
        </w:rPr>
        <w:t>ר"י מגאש</w:t>
      </w:r>
      <w:r w:rsidRPr="00FE1E34">
        <w:rPr>
          <w:rFonts w:ascii="Narkisim" w:hAnsi="Narkisim"/>
          <w:rtl/>
        </w:rPr>
        <w:t xml:space="preserve"> כת' כלומר ואם חולק הוא על רבה מה יש בכך, וכי רבה תנא הוא</w:t>
      </w:r>
      <w:r w:rsidRPr="00FE1E34">
        <w:rPr>
          <w:rStyle w:val="ac"/>
          <w:rFonts w:ascii="Narkisim" w:hAnsi="Narkisim"/>
          <w:rtl/>
        </w:rPr>
        <w:footnoteReference w:id="664"/>
      </w:r>
      <w:r w:rsidRPr="00FE1E34">
        <w:rPr>
          <w:rFonts w:ascii="Narkisim" w:hAnsi="Narkisim"/>
          <w:rtl/>
        </w:rPr>
        <w:t xml:space="preserve"> שאין לחלוק עליו</w:t>
      </w:r>
      <w:r w:rsidRPr="00FE1E34">
        <w:rPr>
          <w:rStyle w:val="ac"/>
          <w:rFonts w:ascii="Narkisim" w:hAnsi="Narkisim"/>
          <w:rtl/>
        </w:rPr>
        <w:footnoteReference w:id="665"/>
      </w:r>
      <w:r w:rsidRPr="00FE1E34">
        <w:rPr>
          <w:rFonts w:ascii="Narkisim" w:hAnsi="Narkisim"/>
          <w:rtl/>
        </w:rPr>
        <w:t>.</w:t>
      </w:r>
    </w:p>
    <w:p w14:paraId="73D91745" w14:textId="77777777" w:rsidR="00A513C2" w:rsidRPr="00FE1E34" w:rsidRDefault="00000000" w:rsidP="00FE1E34">
      <w:pPr>
        <w:bidi/>
        <w:rPr>
          <w:rFonts w:ascii="Narkisim" w:hAnsi="Narkisim" w:cs="Narkisim"/>
        </w:rPr>
      </w:pPr>
      <w:r w:rsidRPr="00FE1E34">
        <w:rPr>
          <w:rFonts w:ascii="Narkisim" w:hAnsi="Narkisim" w:cs="Narkisim"/>
          <w:u w:val="single"/>
          <w:rtl/>
        </w:rPr>
        <w:t>אלא אמר אביי הב"ע כגון שנמצא א' מהן קאו"פ</w:t>
      </w:r>
      <w:r w:rsidRPr="00FE1E34">
        <w:rPr>
          <w:rFonts w:ascii="Narkisim" w:hAnsi="Narkisim" w:cs="Narkisim"/>
          <w:rtl/>
        </w:rPr>
        <w:t>. שנמצא שטר מכירה פסול [לרשב"ג דעדי חתימה כרתי].</w:t>
      </w:r>
    </w:p>
    <w:p w14:paraId="6A5EB7F6" w14:textId="77777777" w:rsidR="00A513C2" w:rsidRPr="00FE1E34" w:rsidRDefault="00000000" w:rsidP="00FE1E34">
      <w:pPr>
        <w:bidi/>
        <w:rPr>
          <w:rFonts w:ascii="Narkisim" w:hAnsi="Narkisim" w:cs="Narkisim"/>
        </w:rPr>
      </w:pPr>
      <w:r w:rsidRPr="00FE1E34">
        <w:rPr>
          <w:rFonts w:ascii="Narkisim" w:hAnsi="Narkisim" w:cs="Narkisim"/>
          <w:rtl/>
        </w:rPr>
        <w:t>ופ</w:t>
      </w:r>
      <w:r w:rsidRPr="00FE1E34">
        <w:rPr>
          <w:rFonts w:ascii="Narkisim" w:hAnsi="Narkisim" w:cs="Narkisim"/>
          <w:b/>
          <w:bCs/>
          <w:rtl/>
        </w:rPr>
        <w:t>רשב"ם</w:t>
      </w:r>
      <w:r w:rsidRPr="00FE1E34">
        <w:rPr>
          <w:rFonts w:ascii="Narkisim" w:hAnsi="Narkisim" w:cs="Narkisim"/>
          <w:rtl/>
        </w:rPr>
        <w:t xml:space="preserve"> דרשב"ג סבר שקנה בחזקה, אי אמר לו לך וחזק וקני. וה</w:t>
      </w:r>
      <w:r w:rsidRPr="00FE1E34">
        <w:rPr>
          <w:rFonts w:ascii="Narkisim" w:hAnsi="Narkisim" w:cs="Narkisim"/>
          <w:b/>
          <w:bCs/>
          <w:rtl/>
        </w:rPr>
        <w:t>רמב"ן</w:t>
      </w:r>
      <w:r w:rsidRPr="00FE1E34">
        <w:rPr>
          <w:rFonts w:ascii="Narkisim" w:hAnsi="Narkisim" w:cs="Narkisim"/>
          <w:rtl/>
        </w:rPr>
        <w:t xml:space="preserve"> (ושא"ר) כת' דע"כ קאי בקנין חזקה, ולא בחזקת ג' שנים. דתניא ב</w:t>
      </w:r>
      <w:r w:rsidRPr="00FE1E34">
        <w:rPr>
          <w:rFonts w:ascii="Narkisim" w:hAnsi="Narkisim" w:cs="Narkisim"/>
          <w:b/>
          <w:bCs/>
          <w:rtl/>
        </w:rPr>
        <w:t>תוספתא</w:t>
      </w:r>
      <w:r w:rsidRPr="00FE1E34">
        <w:rPr>
          <w:rFonts w:ascii="Narkisim" w:hAnsi="Narkisim" w:cs="Narkisim"/>
          <w:rtl/>
        </w:rPr>
        <w:t xml:space="preserve"> (ב א) האוכל שדה מחמת אונו [שטר], ונמצאת אונו שהיא פסולה, אינה </w:t>
      </w:r>
      <w:r w:rsidRPr="00FE1E34">
        <w:rPr>
          <w:rFonts w:ascii="Narkisim" w:hAnsi="Narkisim" w:cs="Narkisim"/>
          <w:rtl/>
        </w:rPr>
        <w:lastRenderedPageBreak/>
        <w:t>חזקה</w:t>
      </w:r>
      <w:r w:rsidRPr="00FE1E34">
        <w:rPr>
          <w:rStyle w:val="ac"/>
          <w:rFonts w:ascii="Narkisim" w:hAnsi="Narkisim" w:cs="Narkisim"/>
          <w:rtl/>
        </w:rPr>
        <w:footnoteReference w:id="666"/>
      </w:r>
      <w:r w:rsidRPr="00FE1E34">
        <w:rPr>
          <w:rFonts w:ascii="Narkisim" w:hAnsi="Narkisim" w:cs="Narkisim"/>
          <w:rtl/>
        </w:rPr>
        <w:t>.</w:t>
      </w:r>
    </w:p>
    <w:p w14:paraId="4EC448FC"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הביא דב</w:t>
      </w:r>
      <w:r w:rsidRPr="00FE1E34">
        <w:rPr>
          <w:rFonts w:ascii="Narkisim" w:hAnsi="Narkisim"/>
          <w:b/>
          <w:bCs/>
          <w:rtl/>
        </w:rPr>
        <w:t>ירושלמי</w:t>
      </w:r>
      <w:r w:rsidRPr="00FE1E34">
        <w:rPr>
          <w:rFonts w:ascii="Narkisim" w:hAnsi="Narkisim"/>
          <w:rtl/>
        </w:rPr>
        <w:t xml:space="preserve"> (שבועות ו ב) מבואר דנח' רבי ורשב"ג בדבר זה. [עי"ש שהאריך בדברי הירושלמי].</w:t>
      </w:r>
    </w:p>
    <w:p w14:paraId="5B30C59C"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רמ"ה</w:t>
      </w:r>
      <w:r w:rsidRPr="00FE1E34">
        <w:rPr>
          <w:rFonts w:ascii="Narkisim" w:hAnsi="Narkisim"/>
          <w:rtl/>
        </w:rPr>
        <w:t xml:space="preserve"> נקט דמהני כאן חזקת ג' שנים, היכא דטוען שקנה גם בדרכי הקנינים</w:t>
      </w:r>
      <w:r w:rsidRPr="00FE1E34">
        <w:rPr>
          <w:rStyle w:val="ac"/>
          <w:rFonts w:ascii="Narkisim" w:hAnsi="Narkisim"/>
          <w:rtl/>
        </w:rPr>
        <w:footnoteReference w:id="667"/>
      </w:r>
      <w:r w:rsidRPr="00FE1E34">
        <w:rPr>
          <w:rFonts w:ascii="Narkisim" w:hAnsi="Narkisim"/>
          <w:rtl/>
        </w:rPr>
        <w:t>. והרמ"ה כת' ש"מ דמהני חזקת ג' שנים אף שקנה בחד מאנפי הקנאות, ואף דלא הוה ליה שטרא מעולם, ואינו טוען שטרא הוה לי ואירכס.</w:t>
      </w:r>
    </w:p>
    <w:p w14:paraId="7919D83F" w14:textId="77777777" w:rsidR="00A513C2" w:rsidRPr="00FE1E34" w:rsidRDefault="00000000" w:rsidP="00FE1E34">
      <w:pPr>
        <w:pStyle w:val="aa"/>
        <w:bidi/>
        <w:rPr>
          <w:rFonts w:ascii="Narkisim" w:hAnsi="Narkisim"/>
        </w:rPr>
      </w:pPr>
      <w:r w:rsidRPr="00FE1E34">
        <w:rPr>
          <w:rFonts w:ascii="Narkisim" w:hAnsi="Narkisim"/>
          <w:u w:val="single"/>
          <w:rtl/>
        </w:rPr>
        <w:t>מודה היה ר"א במזוייף מתוכו שהוא פסול וכו</w:t>
      </w:r>
      <w:r w:rsidRPr="00FE1E34">
        <w:rPr>
          <w:rFonts w:ascii="Narkisim" w:hAnsi="Narkisim"/>
          <w:rtl/>
        </w:rPr>
        <w:t xml:space="preserve">'. </w:t>
      </w:r>
      <w:r w:rsidRPr="00FE1E34">
        <w:rPr>
          <w:rFonts w:ascii="Narkisim" w:hAnsi="Narkisim"/>
          <w:b/>
          <w:bCs/>
          <w:rtl/>
        </w:rPr>
        <w:t>תוס'</w:t>
      </w:r>
      <w:r w:rsidRPr="00FE1E34">
        <w:rPr>
          <w:rFonts w:ascii="Narkisim" w:hAnsi="Narkisim"/>
          <w:rtl/>
        </w:rPr>
        <w:t xml:space="preserve"> (גיטין ד.) פי' דמדרבנן פסול, דלמא אתי למיסמך עילוייהו [בתורת ראיה</w:t>
      </w:r>
      <w:r w:rsidRPr="00FE1E34">
        <w:rPr>
          <w:rStyle w:val="ac"/>
          <w:rFonts w:ascii="Narkisim" w:hAnsi="Narkisim"/>
          <w:rtl/>
        </w:rPr>
        <w:footnoteReference w:id="668"/>
      </w:r>
      <w:r w:rsidRPr="00FE1E34">
        <w:rPr>
          <w:rFonts w:ascii="Narkisim" w:hAnsi="Narkisim"/>
          <w:rtl/>
        </w:rPr>
        <w:t>]. ו</w:t>
      </w:r>
      <w:r w:rsidRPr="00FE1E34">
        <w:rPr>
          <w:rFonts w:ascii="Narkisim" w:hAnsi="Narkisim"/>
          <w:b/>
          <w:bCs/>
          <w:rtl/>
        </w:rPr>
        <w:t>רש”י</w:t>
      </w:r>
      <w:r w:rsidRPr="00FE1E34">
        <w:rPr>
          <w:rFonts w:ascii="Narkisim" w:hAnsi="Narkisim"/>
          <w:rtl/>
        </w:rPr>
        <w:t xml:space="preserve"> (שם י:) כת' משום גזירה שמא ימסור בפניהם.</w:t>
      </w:r>
    </w:p>
    <w:p w14:paraId="6F89DC46"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רש"י</w:t>
      </w:r>
      <w:r w:rsidRPr="00FE1E34">
        <w:rPr>
          <w:rFonts w:ascii="Narkisim" w:hAnsi="Narkisim"/>
          <w:rtl/>
        </w:rPr>
        <w:t xml:space="preserve"> (סנהדרין כח:) כת' דחתמו בו עדים פסולים הוא פסול, דבמאי קני ליה, בהאי שטרא האי שטרא חספא בעלמא הוא. ויש שדייקו דהוה סברא מדינא, דאף דיכול לקנות בעדי מסירה לחוד. אפ"ה כשיש בשטר עדי חתימה דינו תלוי בעדים אלו, וצורת השטר ע”י הנך עדים</w:t>
      </w:r>
      <w:r w:rsidRPr="00FE1E34">
        <w:rPr>
          <w:rStyle w:val="ac"/>
          <w:rFonts w:ascii="Narkisim" w:hAnsi="Narkisim"/>
          <w:rtl/>
        </w:rPr>
        <w:footnoteReference w:id="669"/>
      </w:r>
      <w:r w:rsidRPr="00FE1E34">
        <w:rPr>
          <w:rFonts w:ascii="Narkisim" w:hAnsi="Narkisim"/>
          <w:rtl/>
        </w:rPr>
        <w:t>.</w:t>
      </w:r>
    </w:p>
    <w:p w14:paraId="16D45F25"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הק' דשטר קנין מהני אפי' כתב על חרס שדי מכורה לך. ותי' דהתם למיקנא בעלמא איכתיב ולא לראיה, אבל הכא כיון דחתימי עליה עדים ש"מ לראיה אכתיב, ומיגו דפסיל לראיה, דהא אין עליו עדים, פסול נמי להקניה.</w:t>
      </w:r>
    </w:p>
    <w:p w14:paraId="6C52CFB4" w14:textId="77777777" w:rsidR="00A513C2" w:rsidRPr="00FE1E34" w:rsidRDefault="00000000" w:rsidP="00FE1E34">
      <w:pPr>
        <w:bidi/>
        <w:rPr>
          <w:rFonts w:ascii="Narkisim" w:hAnsi="Narkisim" w:cs="Narkisim"/>
        </w:rPr>
      </w:pPr>
      <w:r w:rsidRPr="00FE1E34">
        <w:rPr>
          <w:rFonts w:ascii="Narkisim" w:hAnsi="Narkisim" w:cs="Narkisim"/>
          <w:u w:val="single"/>
          <w:rtl/>
        </w:rPr>
        <w:t>ואיבע"א במודה בשטר שכתבו וכו' דרבי סבר אי"צ לקיימו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דתקנת קיום הוא דוקא היכא דמערער ואומר מזוייף. אבל היכא דבא בטענה אחרת אי"צ קיום. ואין כאן הפה שאסר</w:t>
      </w:r>
      <w:r w:rsidRPr="00FE1E34">
        <w:rPr>
          <w:rStyle w:val="ac"/>
          <w:rFonts w:ascii="Narkisim" w:hAnsi="Narkisim" w:cs="Narkisim"/>
          <w:rtl/>
        </w:rPr>
        <w:footnoteReference w:id="670"/>
      </w:r>
      <w:r w:rsidRPr="00FE1E34">
        <w:rPr>
          <w:rFonts w:ascii="Narkisim" w:hAnsi="Narkisim" w:cs="Narkisim"/>
          <w:rtl/>
        </w:rPr>
        <w:t>.</w:t>
      </w:r>
    </w:p>
    <w:p w14:paraId="3FF70E3F"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(כתובות יט.) הק' מ”ט דמ"ד אי"צ לקיימו, יהא נאמן פרוע במיגו דמזוייף.</w:t>
      </w:r>
    </w:p>
    <w:p w14:paraId="03EA696C" w14:textId="77777777" w:rsidR="00A513C2" w:rsidRPr="00FE1E34" w:rsidRDefault="00000000" w:rsidP="00FE1E34">
      <w:pPr>
        <w:pStyle w:val="a8"/>
        <w:bidi/>
        <w:rPr>
          <w:rFonts w:ascii="Narkisim" w:hAnsi="Narkisim"/>
        </w:rPr>
      </w:pPr>
      <w:r w:rsidRPr="00FE1E34">
        <w:rPr>
          <w:rFonts w:ascii="Narkisim" w:hAnsi="Narkisim"/>
          <w:rtl/>
        </w:rPr>
        <w:t>ותוס' כת' דאין לומר דהך מ"ד ס"ל דל"מ מיגו כנגד חזקה דשטרך בידי מאי בעי, דמבואר (כתובות שם) דפליגי (שם) אף היכא דטוען שהשטר אמנה</w:t>
      </w:r>
      <w:r w:rsidRPr="00FE1E34">
        <w:rPr>
          <w:rStyle w:val="ac"/>
          <w:rFonts w:ascii="Narkisim" w:hAnsi="Narkisim"/>
          <w:rtl/>
        </w:rPr>
        <w:footnoteReference w:id="671"/>
      </w:r>
      <w:r w:rsidRPr="00FE1E34">
        <w:rPr>
          <w:rFonts w:ascii="Narkisim" w:hAnsi="Narkisim"/>
          <w:rtl/>
        </w:rPr>
        <w:t>. וכן בסוגיין פרשב"ם דאיירי שטוען שכתב את שהטר ולא מסר לו</w:t>
      </w:r>
      <w:r w:rsidRPr="00FE1E34">
        <w:rPr>
          <w:rStyle w:val="ac"/>
          <w:rFonts w:ascii="Narkisim" w:hAnsi="Narkisim"/>
          <w:rtl/>
        </w:rPr>
        <w:footnoteReference w:id="672"/>
      </w:r>
      <w:r w:rsidRPr="00FE1E34">
        <w:rPr>
          <w:rFonts w:ascii="Narkisim" w:hAnsi="Narkisim"/>
          <w:rtl/>
        </w:rPr>
        <w:t>.</w:t>
      </w:r>
    </w:p>
    <w:p w14:paraId="52DB023D"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תי' דליכא מיגו שמא ירא לומר מזוייף, שמא יכחישו אותו. ו</w:t>
      </w:r>
      <w:r w:rsidRPr="00FE1E34">
        <w:rPr>
          <w:rFonts w:ascii="Narkisim" w:hAnsi="Narkisim"/>
          <w:b/>
          <w:bCs/>
          <w:rtl/>
        </w:rPr>
        <w:t>תוס'</w:t>
      </w:r>
      <w:r w:rsidRPr="00FE1E34">
        <w:rPr>
          <w:rFonts w:ascii="Narkisim" w:hAnsi="Narkisim"/>
          <w:rtl/>
        </w:rPr>
        <w:t xml:space="preserve"> (בתי' הב') הביאו כעין דברי רשב"ם.</w:t>
      </w:r>
    </w:p>
    <w:p w14:paraId="36F1CC3B" w14:textId="77777777" w:rsidR="00A513C2" w:rsidRPr="00FE1E34" w:rsidRDefault="00000000" w:rsidP="00FE1E34">
      <w:pPr>
        <w:pStyle w:val="a7"/>
        <w:bidi/>
        <w:rPr>
          <w:rFonts w:ascii="Narkisim" w:hAnsi="Narkisim"/>
        </w:rPr>
      </w:pPr>
      <w:r w:rsidRPr="00FE1E34">
        <w:rPr>
          <w:rFonts w:ascii="Narkisim" w:hAnsi="Narkisim"/>
          <w:rtl/>
        </w:rPr>
        <w:t>וצ"ב תי' זה, דסוף סוף בידו לטעון מזוייף וצריך קיום. ומ"ש מטענת מיגו בכל התורה.</w:t>
      </w:r>
    </w:p>
    <w:p w14:paraId="7534C6C0"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(ח”ב ג ב,ה) ביאר דגדר מיגו הוא משום כח הטענה, ודוקא היכא דיש לו 'זכות טענה' לטעון טענה אחרת מהני לו המיגו. אבל בטענת מזוייף, כל זמן שהבע"ד אינו טוען להדיא לא תקנו שצריך קיום, ומש"ה נחשב שאין לו עדיין כח הטענה</w:t>
      </w:r>
      <w:r w:rsidRPr="00FE1E34">
        <w:rPr>
          <w:rStyle w:val="ac"/>
          <w:rFonts w:ascii="Narkisim" w:hAnsi="Narkisim"/>
          <w:rtl/>
        </w:rPr>
        <w:footnoteReference w:id="673"/>
      </w:r>
      <w:r w:rsidRPr="00FE1E34">
        <w:rPr>
          <w:rFonts w:ascii="Narkisim" w:hAnsi="Narkisim"/>
          <w:rtl/>
        </w:rPr>
        <w:t>.</w:t>
      </w:r>
    </w:p>
    <w:p w14:paraId="04B9B35B"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אבן האזל</w:t>
      </w:r>
      <w:r w:rsidRPr="00FE1E34">
        <w:rPr>
          <w:rFonts w:ascii="Narkisim" w:hAnsi="Narkisim"/>
          <w:rtl/>
        </w:rPr>
        <w:t xml:space="preserve"> (</w:t>
      </w:r>
      <w:r w:rsidRPr="00FE1E34">
        <w:rPr>
          <w:rFonts w:ascii="Narkisim" w:hAnsi="Narkisim"/>
          <w:szCs w:val="20"/>
          <w:rtl/>
        </w:rPr>
        <w:t>מלוה יד יד, וכ”כ בקוב”ש תכו וברכ”ש כז בשם הגר”ח)</w:t>
      </w:r>
      <w:r w:rsidRPr="00FE1E34">
        <w:rPr>
          <w:rFonts w:ascii="Narkisim" w:hAnsi="Narkisim"/>
          <w:rtl/>
        </w:rPr>
        <w:t xml:space="preserve"> כת' דתי' הרשב"ם הוא ליישב דאין בזה 'הפה שאסר', דנימא שהשטר חספא בעלמא ומתקיים על פיו (ע”ע בסמוך). ובזה תי' רשב"ם דכל זמן שאינו טוען מזוייף אי"צ קיום.</w:t>
      </w:r>
    </w:p>
    <w:p w14:paraId="63226A6C" w14:textId="77777777" w:rsidR="00A513C2" w:rsidRPr="00FE1E34" w:rsidRDefault="00000000" w:rsidP="00FE1E34">
      <w:pPr>
        <w:pStyle w:val="a8"/>
        <w:bidi/>
        <w:rPr>
          <w:rFonts w:ascii="Narkisim" w:hAnsi="Narkisim"/>
        </w:rPr>
      </w:pPr>
      <w:r w:rsidRPr="00FE1E34">
        <w:rPr>
          <w:rFonts w:ascii="Narkisim" w:hAnsi="Narkisim"/>
          <w:rtl/>
        </w:rPr>
        <w:t>ועדיין קשה שיהא נאמן מגדרי מיגו דעלמא. ובזה צריך לאידך תי' בתוס'. ועפ"ז ב' תי' התוס' צריכין זה לזה</w:t>
      </w:r>
      <w:r w:rsidRPr="00FE1E34">
        <w:rPr>
          <w:rStyle w:val="ac"/>
          <w:rFonts w:ascii="Narkisim" w:hAnsi="Narkisim"/>
          <w:rtl/>
        </w:rPr>
        <w:footnoteReference w:id="674"/>
      </w:r>
      <w:r w:rsidRPr="00FE1E34">
        <w:rPr>
          <w:rFonts w:ascii="Narkisim" w:hAnsi="Narkisim"/>
          <w:rtl/>
        </w:rPr>
        <w:t>, דתי' הא' קאי ליישב אמאי ל"מ מגדרי מיגו. ותי' הב' שיהני מגדרי הפה שאסר.</w:t>
      </w:r>
    </w:p>
    <w:p w14:paraId="3A598C33" w14:textId="77777777" w:rsidR="00A513C2" w:rsidRPr="00FE1E34" w:rsidRDefault="00000000" w:rsidP="00FE1E34">
      <w:pPr>
        <w:bidi/>
        <w:rPr>
          <w:rFonts w:ascii="Narkisim" w:hAnsi="Narkisim" w:cs="Narkisim"/>
        </w:rPr>
      </w:pPr>
      <w:r w:rsidRPr="00FE1E34">
        <w:rPr>
          <w:rFonts w:ascii="Narkisim" w:hAnsi="Narkisim" w:cs="Narkisim"/>
          <w:u w:val="single"/>
          <w:rtl/>
        </w:rPr>
        <w:t>ורשב"ג סבר צריך לקיימו וכו'</w:t>
      </w:r>
      <w:r w:rsidRPr="00FE1E34">
        <w:rPr>
          <w:rFonts w:ascii="Narkisim" w:hAnsi="Narkisim" w:cs="Narkisim"/>
          <w:rtl/>
        </w:rPr>
        <w:t>. [ועד"ז נח' התנאים בכמה סוגיות, ע' לעיל קנד., כתובות יט.]. פרשב"ם דאיהו אמר כתבתי, וקאמר נמי לא מסרתיו לו. לשון הרשב"ם משמע דהוה מדין הפה שאסר, הוא הפה שהתיר.</w:t>
      </w:r>
    </w:p>
    <w:p w14:paraId="186447A3" w14:textId="77777777" w:rsidR="00A513C2" w:rsidRPr="00FE1E34" w:rsidRDefault="00000000" w:rsidP="00FE1E34">
      <w:pPr>
        <w:pStyle w:val="a7"/>
        <w:bidi/>
        <w:rPr>
          <w:rFonts w:ascii="Narkisim" w:hAnsi="Narkisim"/>
        </w:rPr>
      </w:pPr>
      <w:r w:rsidRPr="00FE1E34">
        <w:rPr>
          <w:rFonts w:ascii="Narkisim" w:hAnsi="Narkisim"/>
          <w:rtl/>
        </w:rPr>
        <w:t xml:space="preserve">ולפ"ז רשב"ג חולק על רבי בסברא זו, דכל שטר צריך קיום אא"כ הבעל דבר מודה לשטר. [והראשונים דייקו </w:t>
      </w:r>
      <w:r w:rsidRPr="00FE1E34">
        <w:rPr>
          <w:rFonts w:ascii="Narkisim" w:hAnsi="Narkisim"/>
          <w:rtl/>
        </w:rPr>
        <w:lastRenderedPageBreak/>
        <w:t>כן מלשון הגמ' (בסמוך) דחספא בעלמא הוא]. ומש"ה נחשב שהוא הביא שטר זו לבי"ד, ונאמן בטענת ההיתר. ובגדר הפה שאסר.</w:t>
      </w:r>
    </w:p>
    <w:p w14:paraId="5A1CFA27" w14:textId="77777777" w:rsidR="00A513C2" w:rsidRPr="00FE1E34" w:rsidRDefault="00000000" w:rsidP="00FE1E34">
      <w:pPr>
        <w:bidi/>
        <w:rPr>
          <w:rFonts w:ascii="Narkisim" w:hAnsi="Narkisim" w:cs="Narkisim"/>
        </w:rPr>
      </w:pPr>
      <w:r w:rsidRPr="00FE1E34">
        <w:rPr>
          <w:rFonts w:ascii="Narkisim" w:hAnsi="Narkisim" w:cs="Narkisim"/>
          <w:rtl/>
        </w:rPr>
        <w:t>אבל מבואר ב</w:t>
      </w:r>
      <w:r w:rsidRPr="00FE1E34">
        <w:rPr>
          <w:rFonts w:ascii="Narkisim" w:hAnsi="Narkisim" w:cs="Narkisim"/>
          <w:b/>
          <w:bCs/>
          <w:rtl/>
        </w:rPr>
        <w:t>תוס'</w:t>
      </w:r>
      <w:r w:rsidRPr="00FE1E34">
        <w:rPr>
          <w:rFonts w:ascii="Narkisim" w:hAnsi="Narkisim" w:cs="Narkisim"/>
          <w:rtl/>
        </w:rPr>
        <w:t xml:space="preserve"> (לעיל ע. ד”ה או) דמ"ד דצריך לקיימו הוא משום דנאמן במיגו. [ופליג אסברא הנ"ל דירא שיקיימו</w:t>
      </w:r>
      <w:r w:rsidRPr="00FE1E34">
        <w:rPr>
          <w:rStyle w:val="ac"/>
          <w:rFonts w:ascii="Narkisim" w:hAnsi="Narkisim" w:cs="Narkisim"/>
          <w:rtl/>
        </w:rPr>
        <w:footnoteReference w:id="675"/>
      </w:r>
      <w:r w:rsidRPr="00FE1E34">
        <w:rPr>
          <w:rFonts w:ascii="Narkisim" w:hAnsi="Narkisim" w:cs="Narkisim"/>
          <w:rtl/>
        </w:rPr>
        <w:t>].</w:t>
      </w:r>
    </w:p>
    <w:p w14:paraId="24B57E04" w14:textId="77777777" w:rsidR="00A513C2" w:rsidRPr="00FE1E34" w:rsidRDefault="00000000" w:rsidP="00FE1E34">
      <w:pPr>
        <w:pStyle w:val="a8"/>
        <w:bidi/>
        <w:rPr>
          <w:rFonts w:ascii="Narkisim" w:hAnsi="Narkisim"/>
        </w:rPr>
      </w:pPr>
      <w:r w:rsidRPr="00FE1E34">
        <w:rPr>
          <w:rFonts w:ascii="Narkisim" w:hAnsi="Narkisim"/>
          <w:rtl/>
        </w:rPr>
        <w:t>דתוס' הק' מ"ש החזרתי מיגו דנאנסו [דהוה גדר מיגו] מפרוע מיגו דמזוייף. אבל ה</w:t>
      </w:r>
      <w:r w:rsidRPr="00FE1E34">
        <w:rPr>
          <w:rFonts w:ascii="Narkisim" w:hAnsi="Narkisim"/>
          <w:b/>
          <w:bCs/>
          <w:rtl/>
        </w:rPr>
        <w:t>רמב"ן</w:t>
      </w:r>
      <w:r w:rsidRPr="00FE1E34">
        <w:rPr>
          <w:rFonts w:ascii="Narkisim" w:hAnsi="Narkisim"/>
          <w:rtl/>
        </w:rPr>
        <w:t xml:space="preserve"> (לעיל שם בתי' הא') תי' דשאני התם דכל אימת דלא מקויים לאו שטר הוא כלל</w:t>
      </w:r>
      <w:r w:rsidRPr="00FE1E34">
        <w:rPr>
          <w:rStyle w:val="ac"/>
          <w:rFonts w:ascii="Narkisim" w:hAnsi="Narkisim"/>
          <w:rtl/>
        </w:rPr>
        <w:footnoteReference w:id="676"/>
      </w:r>
      <w:r w:rsidRPr="00FE1E34">
        <w:rPr>
          <w:rFonts w:ascii="Narkisim" w:hAnsi="Narkisim"/>
          <w:rtl/>
        </w:rPr>
        <w:t>, והפה שאסר הוא הפה שהתיר. אבל בפקדון אף שיכול לטעון נאנסו על כרחו שטר הוא. ובזה דנו אי מהני מיגו לבטוליה לשטר</w:t>
      </w:r>
      <w:r w:rsidRPr="00FE1E34">
        <w:rPr>
          <w:rStyle w:val="ac"/>
          <w:rFonts w:ascii="Narkisim" w:hAnsi="Narkisim"/>
          <w:rtl/>
        </w:rPr>
        <w:footnoteReference w:id="677"/>
      </w:r>
      <w:r w:rsidRPr="00FE1E34">
        <w:rPr>
          <w:rFonts w:ascii="Narkisim" w:hAnsi="Narkisim"/>
          <w:rtl/>
        </w:rPr>
        <w:t>. [ועד"ז כת' ה</w:t>
      </w:r>
      <w:r w:rsidRPr="00FE1E34">
        <w:rPr>
          <w:rFonts w:ascii="Narkisim" w:hAnsi="Narkisim"/>
          <w:b/>
          <w:bCs/>
          <w:rtl/>
        </w:rPr>
        <w:t>גליון</w:t>
      </w:r>
      <w:r w:rsidRPr="00FE1E34">
        <w:rPr>
          <w:rFonts w:ascii="Narkisim" w:hAnsi="Narkisim"/>
          <w:rtl/>
        </w:rPr>
        <w:t xml:space="preserve"> בשיטמ"ק ב"מ יג:</w:t>
      </w:r>
      <w:r w:rsidRPr="00FE1E34">
        <w:rPr>
          <w:rStyle w:val="ac"/>
          <w:rFonts w:ascii="Narkisim" w:hAnsi="Narkisim"/>
          <w:rtl/>
        </w:rPr>
        <w:footnoteReference w:id="678"/>
      </w:r>
      <w:r w:rsidRPr="00FE1E34">
        <w:rPr>
          <w:rFonts w:ascii="Narkisim" w:hAnsi="Narkisim"/>
          <w:rtl/>
        </w:rPr>
        <w:t>]. וכמשמעות הרשב"ם.</w:t>
      </w:r>
    </w:p>
    <w:p w14:paraId="61B01CBE" w14:textId="77777777" w:rsidR="00A513C2" w:rsidRPr="00FE1E34" w:rsidRDefault="00000000" w:rsidP="00FE1E34">
      <w:pPr>
        <w:pStyle w:val="a8"/>
        <w:bidi/>
        <w:rPr>
          <w:rFonts w:ascii="Narkisim" w:hAnsi="Narkisim"/>
        </w:rPr>
      </w:pPr>
      <w:r w:rsidRPr="00FE1E34">
        <w:rPr>
          <w:rFonts w:ascii="Narkisim" w:hAnsi="Narkisim"/>
          <w:rtl/>
        </w:rPr>
        <w:t>ולכאורה תוס' ס"ל דאף מ"ד צריך לקיימו ס"ל דשטר שאינו מקויים יש בו גדר שטר, אלא דחכמים הצריכו קיום, דוקא היכא דטוען מזוייף</w:t>
      </w:r>
      <w:r w:rsidRPr="00FE1E34">
        <w:rPr>
          <w:rStyle w:val="ac"/>
          <w:rFonts w:ascii="Narkisim" w:hAnsi="Narkisim"/>
          <w:rtl/>
        </w:rPr>
        <w:footnoteReference w:id="679"/>
      </w:r>
      <w:r w:rsidRPr="00FE1E34">
        <w:rPr>
          <w:rFonts w:ascii="Narkisim" w:hAnsi="Narkisim"/>
          <w:rtl/>
        </w:rPr>
        <w:t>. [וכדברי רשב"ם לאידך מ"ד]. ולא אמרי' דהוה חספא בעלמא עד שיתקיים.</w:t>
      </w:r>
    </w:p>
    <w:p w14:paraId="3C4B9531" w14:textId="77777777" w:rsidR="00A513C2" w:rsidRPr="00FE1E34" w:rsidRDefault="00000000" w:rsidP="00FE1E34">
      <w:pPr>
        <w:bidi/>
        <w:rPr>
          <w:rFonts w:ascii="Narkisim" w:hAnsi="Narkisim" w:cs="Narkisim"/>
        </w:rPr>
      </w:pPr>
      <w:r w:rsidRPr="00FE1E34">
        <w:rPr>
          <w:rFonts w:ascii="Narkisim" w:hAnsi="Narkisim" w:cs="Narkisim"/>
          <w:u w:val="single"/>
          <w:rtl/>
        </w:rPr>
        <w:t>שנים אדוקים בשטר וכו' ולווה אומר שלך הוא, ופרעתיו לך</w:t>
      </w:r>
      <w:r w:rsidRPr="00FE1E34">
        <w:rPr>
          <w:rStyle w:val="ac"/>
          <w:rFonts w:ascii="Narkisim" w:hAnsi="Narkisim" w:cs="Narkisim"/>
          <w:u w:val="single"/>
          <w:rtl/>
        </w:rPr>
        <w:footnoteReference w:id="680"/>
      </w:r>
      <w:r w:rsidRPr="00FE1E34">
        <w:rPr>
          <w:rFonts w:ascii="Narkisim" w:hAnsi="Narkisim" w:cs="Narkisim"/>
          <w:u w:val="single"/>
          <w:rtl/>
        </w:rPr>
        <w:t xml:space="preserve"> וכו' ולית ליה לרבי הא דתנן שנים אוחזין בטלית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דס"ד דהמלוה גובה את כולו. והגמ' מק' מ"ט יזכה בו יותר מחציו</w:t>
      </w:r>
      <w:r w:rsidRPr="00FE1E34">
        <w:rPr>
          <w:rStyle w:val="ac"/>
          <w:rFonts w:ascii="Narkisim" w:hAnsi="Narkisim" w:cs="Narkisim"/>
          <w:rtl/>
        </w:rPr>
        <w:footnoteReference w:id="681"/>
      </w:r>
      <w:r w:rsidRPr="00FE1E34">
        <w:rPr>
          <w:rFonts w:ascii="Narkisim" w:hAnsi="Narkisim" w:cs="Narkisim"/>
          <w:rtl/>
        </w:rPr>
        <w:t>. והאיך יגבה יותר מחצי החוב.</w:t>
      </w:r>
    </w:p>
    <w:p w14:paraId="3AA74F6B"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אחרונים</w:t>
      </w:r>
      <w:r w:rsidRPr="00FE1E34">
        <w:rPr>
          <w:rFonts w:ascii="Narkisim" w:hAnsi="Narkisim"/>
          <w:rtl/>
        </w:rPr>
        <w:t xml:space="preserve"> הק' אף שהוא מוחזק בחצי מהשטר אמאי יגבה חצי מהחוב. דאי שייך כאן ראיה דשטרך בידי מאי בעי, א"כ יגבה כל החוב. ואי ליכא ראיה, לא יגבה כלל. וכי נימא שפרע חציו, ומש"ה נשאר השטר ביד שניהם. והאחרונים הוכיחו דשטרך בידי מאי בעי לא הוה אומדנא בעלמא, אלא מדיני השטר.</w:t>
      </w:r>
    </w:p>
    <w:p w14:paraId="3F9E94D0"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(ב"מ ז.) כת' דקו' הגמ' שיזכה בחצי מגוף השטר ושעבודו, מדין מציאה. ונהי דרבי לא חייש לפרעון במקויים. מ"מ אמאי לא זכי בשטר [ע"י שתפוס בו]</w:t>
      </w:r>
      <w:r w:rsidRPr="00FE1E34">
        <w:rPr>
          <w:rStyle w:val="ac"/>
          <w:rFonts w:ascii="Narkisim" w:hAnsi="Narkisim" w:cs="Narkisim"/>
          <w:rtl/>
        </w:rPr>
        <w:footnoteReference w:id="682"/>
      </w:r>
      <w:r w:rsidRPr="00FE1E34">
        <w:rPr>
          <w:rFonts w:ascii="Narkisim" w:hAnsi="Narkisim" w:cs="Narkisim"/>
          <w:rtl/>
        </w:rPr>
        <w:t xml:space="preserve">. </w:t>
      </w:r>
      <w:r w:rsidRPr="00FE1E34">
        <w:rPr>
          <w:rFonts w:ascii="Narkisim" w:hAnsi="Narkisim" w:cs="Narkisim"/>
          <w:szCs w:val="20"/>
          <w:rtl/>
        </w:rPr>
        <w:t>[ואפשר דכוונתו דהמלוה נתייאש מהשטר, והלווה הגביה את השטר וזכה אף בשעבוד. א"נ אף בלא יאוש, מהני תפיסתו להחשב מוחזק בשטר]</w:t>
      </w:r>
      <w:r w:rsidRPr="00FE1E34">
        <w:rPr>
          <w:rFonts w:ascii="Narkisim" w:hAnsi="Narkisim" w:cs="Narkisim"/>
          <w:rtl/>
        </w:rPr>
        <w:t>.</w:t>
      </w:r>
    </w:p>
    <w:p w14:paraId="41BFBA57" w14:textId="77777777" w:rsidR="00A513C2" w:rsidRPr="00FE1E34" w:rsidRDefault="00000000" w:rsidP="00FE1E34">
      <w:pPr>
        <w:bidi/>
        <w:rPr>
          <w:rFonts w:ascii="Narkisim" w:hAnsi="Narkisim" w:cs="Narkisim"/>
        </w:rPr>
      </w:pPr>
      <w:r w:rsidRPr="00FE1E34">
        <w:rPr>
          <w:rFonts w:ascii="Narkisim" w:hAnsi="Narkisim" w:cs="Narkisim"/>
          <w:u w:val="single"/>
          <w:rtl/>
        </w:rPr>
        <w:t>כי פליגי בשאינו מקויים רבי סבר מודה בשטר שכתבו צריך לקיימו וכו' ואי לא חספא בעלמא הוא וכו'</w:t>
      </w:r>
      <w:r w:rsidRPr="00FE1E34">
        <w:rPr>
          <w:rFonts w:ascii="Narkisim" w:hAnsi="Narkisim" w:cs="Narkisim"/>
          <w:rtl/>
        </w:rPr>
        <w:t>. בפשוטו נח' רבי ורשב"ג כל היכא שטוען שהשטר פרוע, האם צריך קיום. וקשה אמאי נקטו פלוגתתם בשטר שנפל ושנים אוחזין בו.</w:t>
      </w:r>
    </w:p>
    <w:p w14:paraId="735C8015" w14:textId="77777777" w:rsidR="00A513C2" w:rsidRPr="00FE1E34" w:rsidRDefault="00000000" w:rsidP="00FE1E34">
      <w:pPr>
        <w:pStyle w:val="a8"/>
        <w:bidi/>
        <w:rPr>
          <w:rFonts w:ascii="Narkisim" w:hAnsi="Narkisim"/>
        </w:rPr>
      </w:pPr>
      <w:r w:rsidRPr="00FE1E34">
        <w:rPr>
          <w:rFonts w:ascii="Narkisim" w:hAnsi="Narkisim"/>
          <w:rtl/>
        </w:rPr>
        <w:t>ויש שהקשו דבשנים אוחזין בשטר ליכא מיגו דמזוייף, דאילו טען מזוייף כשיתקיים צריך לשלם כולו. ומש"ה טוען פרעתי, ואף כשיתקיים משלם רק החצי. וה</w:t>
      </w:r>
      <w:r w:rsidRPr="00FE1E34">
        <w:rPr>
          <w:rFonts w:ascii="Narkisim" w:hAnsi="Narkisim"/>
          <w:b/>
          <w:bCs/>
          <w:rtl/>
        </w:rPr>
        <w:t>ריא”ז</w:t>
      </w:r>
      <w:r w:rsidRPr="00FE1E34">
        <w:rPr>
          <w:rFonts w:ascii="Narkisim" w:hAnsi="Narkisim"/>
          <w:rtl/>
        </w:rPr>
        <w:t xml:space="preserve"> (קו' הראיות ב"מ שם ג) הביא דה</w:t>
      </w:r>
      <w:r w:rsidRPr="00FE1E34">
        <w:rPr>
          <w:rFonts w:ascii="Narkisim" w:hAnsi="Narkisim"/>
          <w:b/>
          <w:bCs/>
          <w:rtl/>
        </w:rPr>
        <w:t>רי"ד</w:t>
      </w:r>
      <w:r w:rsidRPr="00FE1E34">
        <w:rPr>
          <w:rFonts w:ascii="Narkisim" w:hAnsi="Narkisim"/>
          <w:rtl/>
        </w:rPr>
        <w:t xml:space="preserve"> עמד בזה ותי' דאי בעי היה טוען שהשטר מזוייף, אבל לווה בינו לבין עצמו ופרעו, ואתה זייפת את השטר. והריא”ז כת' דזה דוחק.</w:t>
      </w:r>
    </w:p>
    <w:p w14:paraId="3EAA95B9"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ריא"ז</w:t>
      </w:r>
      <w:r w:rsidRPr="00FE1E34">
        <w:rPr>
          <w:rFonts w:ascii="Narkisim" w:hAnsi="Narkisim"/>
          <w:rtl/>
        </w:rPr>
        <w:t xml:space="preserve"> כת' דכל הקושיה אם נאמר דמ"ד מודה בשטר שכתבו אי"צ לקיימו הוא מדין מיגו. ואינו כן, דמפורש בגמ' (ב"מ שם) דסברת רבי דמאן משוי ליה שטרא וכו', ומדין הפה שאסר.</w:t>
      </w:r>
    </w:p>
    <w:p w14:paraId="313EA9DB" w14:textId="77777777" w:rsidR="00A513C2" w:rsidRPr="00FE1E34" w:rsidRDefault="00000000" w:rsidP="00FE1E34">
      <w:pPr>
        <w:bidi/>
        <w:rPr>
          <w:rFonts w:ascii="Narkisim" w:hAnsi="Narkisim" w:cs="Narkisim"/>
        </w:rPr>
      </w:pPr>
      <w:r w:rsidRPr="00FE1E34">
        <w:rPr>
          <w:rFonts w:ascii="Narkisim" w:hAnsi="Narkisim" w:cs="Narkisim"/>
          <w:rtl/>
        </w:rPr>
        <w:t xml:space="preserve">אבל </w:t>
      </w:r>
      <w:r w:rsidRPr="00FE1E34">
        <w:rPr>
          <w:rFonts w:ascii="Narkisim" w:hAnsi="Narkisim" w:cs="Narkisim"/>
          <w:b/>
          <w:bCs/>
          <w:rtl/>
        </w:rPr>
        <w:t>ר' גרשום</w:t>
      </w:r>
      <w:r w:rsidRPr="00FE1E34">
        <w:rPr>
          <w:rFonts w:ascii="Narkisim" w:hAnsi="Narkisim" w:cs="Narkisim"/>
          <w:rtl/>
        </w:rPr>
        <w:t xml:space="preserve"> פי' דרבי סבר דצריך לקיימו, לפי שהורע כחו שנפל. ובהמשך ביאר דאי לא מקיים ליה חספא בעלמא הוא, הואיל ואינו יוצא כולו מתחת ידו. משמע דאף רבי קאי דוקא בשטר שנפל או שנים אוחזין בו</w:t>
      </w:r>
      <w:r w:rsidRPr="00FE1E34">
        <w:rPr>
          <w:rStyle w:val="ac"/>
          <w:rFonts w:ascii="Narkisim" w:hAnsi="Narkisim" w:cs="Narkisim"/>
          <w:rtl/>
        </w:rPr>
        <w:footnoteReference w:id="683"/>
      </w:r>
      <w:r w:rsidRPr="00FE1E34">
        <w:rPr>
          <w:rFonts w:ascii="Narkisim" w:hAnsi="Narkisim" w:cs="Narkisim"/>
          <w:rtl/>
        </w:rPr>
        <w:t>.</w:t>
      </w:r>
    </w:p>
    <w:p w14:paraId="4C07139E" w14:textId="77777777" w:rsidR="00A513C2" w:rsidRPr="00FE1E34" w:rsidRDefault="00000000" w:rsidP="00FE1E34">
      <w:pPr>
        <w:pStyle w:val="a7"/>
        <w:bidi/>
        <w:rPr>
          <w:rFonts w:ascii="Narkisim" w:hAnsi="Narkisim"/>
        </w:rPr>
      </w:pPr>
      <w:r w:rsidRPr="00FE1E34">
        <w:rPr>
          <w:rFonts w:ascii="Narkisim" w:hAnsi="Narkisim"/>
          <w:rtl/>
        </w:rPr>
        <w:t xml:space="preserve">וכמה </w:t>
      </w:r>
      <w:r w:rsidRPr="00FE1E34">
        <w:rPr>
          <w:rFonts w:ascii="Narkisim" w:hAnsi="Narkisim"/>
          <w:b/>
          <w:bCs/>
          <w:rtl/>
        </w:rPr>
        <w:t>אחרונים</w:t>
      </w:r>
      <w:r w:rsidRPr="00FE1E34">
        <w:rPr>
          <w:rFonts w:ascii="Narkisim" w:hAnsi="Narkisim"/>
          <w:rtl/>
        </w:rPr>
        <w:t xml:space="preserve"> (חי' הרי"מ ב"מ ז., בית הלוי ג מב ג) פי' דסברת רבי דוקא בברייתא זו צריך לקיימו, דאיירי בשטר נפל ואיתרע</w:t>
      </w:r>
      <w:r w:rsidRPr="00FE1E34">
        <w:rPr>
          <w:rStyle w:val="ac"/>
          <w:rFonts w:ascii="Narkisim" w:hAnsi="Narkisim"/>
          <w:rtl/>
        </w:rPr>
        <w:footnoteReference w:id="684"/>
      </w:r>
      <w:r w:rsidRPr="00FE1E34">
        <w:rPr>
          <w:rFonts w:ascii="Narkisim" w:hAnsi="Narkisim"/>
          <w:rtl/>
        </w:rPr>
        <w:t xml:space="preserve"> ומש"ה צריך קיום מדינא [אף כשאינו טוען מזוייף]. ומש"ה שייך בזה גדר הפה שאסר, </w:t>
      </w:r>
      <w:r w:rsidRPr="00FE1E34">
        <w:rPr>
          <w:rFonts w:ascii="Narkisim" w:hAnsi="Narkisim"/>
          <w:rtl/>
        </w:rPr>
        <w:lastRenderedPageBreak/>
        <w:t>וכלשון הגמ' (ב”מ ז.) דכל זמן שאינו מודה הוה חספא בעלמא</w:t>
      </w:r>
      <w:r w:rsidRPr="00FE1E34">
        <w:rPr>
          <w:rStyle w:val="ac"/>
          <w:rFonts w:ascii="Narkisim" w:hAnsi="Narkisim"/>
          <w:rtl/>
        </w:rPr>
        <w:footnoteReference w:id="685"/>
      </w:r>
      <w:r w:rsidRPr="00FE1E34">
        <w:rPr>
          <w:rFonts w:ascii="Narkisim" w:hAnsi="Narkisim"/>
          <w:rtl/>
        </w:rPr>
        <w:t>. אבל שטר ביד המלוה ליכא פה שאסר. וי"ל דרבי מודה דאי"צ לקיימו.</w:t>
      </w:r>
    </w:p>
    <w:p w14:paraId="4688852A" w14:textId="77777777" w:rsidR="00A513C2" w:rsidRPr="00FE1E34" w:rsidRDefault="00000000" w:rsidP="00FE1E34">
      <w:pPr>
        <w:pStyle w:val="a7"/>
        <w:bidi/>
        <w:rPr>
          <w:rFonts w:ascii="Narkisim" w:hAnsi="Narkisim"/>
        </w:rPr>
      </w:pPr>
      <w:r w:rsidRPr="00FE1E34">
        <w:rPr>
          <w:rFonts w:ascii="Narkisim" w:hAnsi="Narkisim"/>
          <w:rtl/>
        </w:rPr>
        <w:t>אך קשה דא"כ מה מקשה הגמ' (כאן) דאיפכא שמעינן להו, וצ"ל דמ"מ הגמ' מקשה סתירה בדעת רשב"ג.</w:t>
      </w:r>
    </w:p>
    <w:p w14:paraId="7E698441" w14:textId="77777777" w:rsidR="00A513C2" w:rsidRPr="00FE1E34" w:rsidRDefault="00000000" w:rsidP="00FE1E34">
      <w:pPr>
        <w:pStyle w:val="2"/>
        <w:bidi/>
        <w:rPr>
          <w:rFonts w:ascii="Narkisim" w:hAnsi="Narkisim"/>
        </w:rPr>
      </w:pPr>
      <w:r w:rsidRPr="00FE1E34">
        <w:rPr>
          <w:rFonts w:ascii="Narkisim" w:hAnsi="Narkisim"/>
          <w:rtl/>
        </w:rPr>
        <w:t>צריך לברר</w:t>
      </w:r>
    </w:p>
    <w:p w14:paraId="3103B650" w14:textId="77777777" w:rsidR="00A513C2" w:rsidRPr="00FE1E34" w:rsidRDefault="00000000" w:rsidP="00FE1E34">
      <w:pPr>
        <w:bidi/>
        <w:rPr>
          <w:rFonts w:ascii="Narkisim" w:hAnsi="Narkisim" w:cs="Narkisim"/>
        </w:rPr>
      </w:pPr>
      <w:r w:rsidRPr="00FE1E34">
        <w:rPr>
          <w:rFonts w:ascii="Narkisim" w:hAnsi="Narkisim" w:cs="Narkisim"/>
          <w:u w:val="single"/>
          <w:rtl/>
        </w:rPr>
        <w:t>איבע"א וכו' אלא הכא בלברר קמיפלגי וכו</w:t>
      </w:r>
      <w:r w:rsidRPr="00FE1E34">
        <w:rPr>
          <w:rFonts w:ascii="Narkisim" w:hAnsi="Narkisim" w:cs="Narkisim"/>
          <w:rtl/>
        </w:rPr>
        <w:t>'. ולרבי צריך להביא את השטר דוקא</w:t>
      </w:r>
      <w:r w:rsidRPr="00FE1E34">
        <w:rPr>
          <w:rStyle w:val="ac"/>
          <w:rFonts w:ascii="Narkisim" w:hAnsi="Narkisim" w:cs="Narkisim"/>
          <w:rtl/>
        </w:rPr>
        <w:footnoteReference w:id="686"/>
      </w:r>
      <w:r w:rsidRPr="00FE1E34">
        <w:rPr>
          <w:rFonts w:ascii="Narkisim" w:hAnsi="Narkisim" w:cs="Narkisim"/>
          <w:rtl/>
        </w:rPr>
        <w:t>. שצריך לברר אמיתית טענתו, כיון שאמר שיש לו ראיה נוספת.</w:t>
      </w:r>
    </w:p>
    <w:p w14:paraId="7675E8E9"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רש"י</w:t>
      </w:r>
      <w:r w:rsidRPr="00FE1E34">
        <w:rPr>
          <w:rFonts w:ascii="Narkisim" w:hAnsi="Narkisim"/>
          <w:rtl/>
        </w:rPr>
        <w:t xml:space="preserve"> (סנהדרין כג:, ע' תוס' בע"ב) כת' ב' לשונות היכא שאמר שיש לו כת נוספת של עדים, ונתברר שהם פסולים, דלל”ק</w:t>
      </w:r>
      <w:r w:rsidRPr="00FE1E34">
        <w:rPr>
          <w:rStyle w:val="ac"/>
          <w:rFonts w:ascii="Narkisim" w:hAnsi="Narkisim"/>
          <w:rtl/>
        </w:rPr>
        <w:footnoteReference w:id="687"/>
      </w:r>
      <w:r w:rsidRPr="00FE1E34">
        <w:rPr>
          <w:rFonts w:ascii="Narkisim" w:hAnsi="Narkisim"/>
          <w:rtl/>
        </w:rPr>
        <w:t xml:space="preserve"> סגי שמברר דבריו ומביא את העדים, אף שהם פסולים</w:t>
      </w:r>
      <w:r w:rsidRPr="00FE1E34">
        <w:rPr>
          <w:rStyle w:val="ac"/>
          <w:rFonts w:ascii="Narkisim" w:hAnsi="Narkisim"/>
          <w:rtl/>
        </w:rPr>
        <w:footnoteReference w:id="688"/>
      </w:r>
      <w:r w:rsidRPr="00FE1E34">
        <w:rPr>
          <w:rFonts w:ascii="Narkisim" w:hAnsi="Narkisim"/>
          <w:rtl/>
        </w:rPr>
        <w:t>. אבל לל”ב ברש”י כיון דאמר שיש לו עדים צריך להביאם</w:t>
      </w:r>
      <w:r w:rsidRPr="00FE1E34">
        <w:rPr>
          <w:rStyle w:val="ac"/>
          <w:rFonts w:ascii="Narkisim" w:hAnsi="Narkisim"/>
          <w:rtl/>
        </w:rPr>
        <w:footnoteReference w:id="689"/>
      </w:r>
      <w:r w:rsidRPr="00FE1E34">
        <w:rPr>
          <w:rFonts w:ascii="Narkisim" w:hAnsi="Narkisim"/>
          <w:rtl/>
        </w:rPr>
        <w:t>. ע"ע בסמוך.</w:t>
      </w:r>
    </w:p>
    <w:p w14:paraId="24752849" w14:textId="77777777" w:rsidR="00A513C2" w:rsidRPr="00FE1E34" w:rsidRDefault="00000000" w:rsidP="00FE1E34">
      <w:pPr>
        <w:bidi/>
        <w:rPr>
          <w:rFonts w:ascii="Narkisim" w:hAnsi="Narkisim" w:cs="Narkisim"/>
        </w:rPr>
      </w:pPr>
      <w:r w:rsidRPr="00FE1E34">
        <w:rPr>
          <w:rFonts w:ascii="Narkisim" w:hAnsi="Narkisim" w:cs="Narkisim"/>
          <w:u w:val="single"/>
          <w:rtl/>
        </w:rPr>
        <w:t>כי הא דרב יצחק בר יוסף וכו' יבואו פלוני ופלוני ויעידו</w:t>
      </w:r>
      <w:r w:rsidRPr="00FE1E34">
        <w:rPr>
          <w:rStyle w:val="ac"/>
          <w:rFonts w:ascii="Narkisim" w:hAnsi="Narkisim" w:cs="Narkisim"/>
          <w:u w:val="single"/>
          <w:rtl/>
        </w:rPr>
        <w:footnoteReference w:id="690"/>
      </w:r>
      <w:r w:rsidRPr="00FE1E34">
        <w:rPr>
          <w:rFonts w:ascii="Narkisim" w:hAnsi="Narkisim" w:cs="Narkisim"/>
          <w:u w:val="single"/>
          <w:rtl/>
        </w:rPr>
        <w:t xml:space="preserve"> וכו'</w:t>
      </w:r>
      <w:r w:rsidRPr="00FE1E34">
        <w:rPr>
          <w:rFonts w:ascii="Narkisim" w:hAnsi="Narkisim" w:cs="Narkisim"/>
          <w:rtl/>
        </w:rPr>
        <w:t>. ואף מלוה ע"פ כיון שתלה טענתו שפרע בעדים צריך לברר דבריו</w:t>
      </w:r>
      <w:r w:rsidRPr="00FE1E34">
        <w:rPr>
          <w:rStyle w:val="ac"/>
          <w:rFonts w:ascii="Narkisim" w:hAnsi="Narkisim" w:cs="Narkisim"/>
          <w:rtl/>
        </w:rPr>
        <w:footnoteReference w:id="691"/>
      </w:r>
      <w:r w:rsidRPr="00FE1E34">
        <w:rPr>
          <w:rFonts w:ascii="Narkisim" w:hAnsi="Narkisim" w:cs="Narkisim"/>
          <w:rtl/>
        </w:rPr>
        <w:t>.</w:t>
      </w:r>
    </w:p>
    <w:p w14:paraId="3D9732E4"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הג”א</w:t>
      </w:r>
      <w:r w:rsidRPr="00FE1E34">
        <w:rPr>
          <w:rFonts w:ascii="Narkisim" w:hAnsi="Narkisim"/>
          <w:rtl/>
        </w:rPr>
        <w:t xml:space="preserve"> הביא בשם </w:t>
      </w:r>
      <w:r w:rsidRPr="00FE1E34">
        <w:rPr>
          <w:rFonts w:ascii="Narkisim" w:hAnsi="Narkisim"/>
          <w:b/>
          <w:bCs/>
          <w:rtl/>
        </w:rPr>
        <w:t>ר"ח</w:t>
      </w:r>
      <w:r w:rsidRPr="00FE1E34">
        <w:rPr>
          <w:rFonts w:ascii="Narkisim" w:hAnsi="Narkisim"/>
          <w:rtl/>
        </w:rPr>
        <w:t xml:space="preserve"> דדוקא בטוען פרעתיך בפני פלוני ופלוני בלבד אמרי' צריך לברר, ולא גמרי' מיניה לדינים אחרים.</w:t>
      </w:r>
    </w:p>
    <w:p w14:paraId="6C881B68" w14:textId="77777777" w:rsidR="00A513C2" w:rsidRPr="00FE1E34" w:rsidRDefault="00000000" w:rsidP="00FE1E34">
      <w:pPr>
        <w:pStyle w:val="a7"/>
        <w:bidi/>
        <w:rPr>
          <w:rFonts w:ascii="Narkisim" w:hAnsi="Narkisim"/>
        </w:rPr>
      </w:pPr>
      <w:r w:rsidRPr="00FE1E34">
        <w:rPr>
          <w:rFonts w:ascii="Narkisim" w:hAnsi="Narkisim"/>
          <w:rtl/>
        </w:rPr>
        <w:t>אבל הגמ' (סנהדרין כג:, והו' ברשב”א כאן) דוחה די"ל דדוקא בחזקת ג' שנים רבי ס"ל דצריך לברר, דחזקה מכח שטרא קאתי</w:t>
      </w:r>
      <w:r w:rsidRPr="00FE1E34">
        <w:rPr>
          <w:rStyle w:val="ac"/>
          <w:rFonts w:ascii="Narkisim" w:hAnsi="Narkisim"/>
          <w:rtl/>
        </w:rPr>
        <w:footnoteReference w:id="692"/>
      </w:r>
      <w:r w:rsidRPr="00FE1E34">
        <w:rPr>
          <w:rFonts w:ascii="Narkisim" w:hAnsi="Narkisim"/>
          <w:rtl/>
        </w:rPr>
        <w:t>. אבל בעלמא מי שיש לו ב' כיתי עדים מודה רבי דאי”צ לברר, דהני עדים לאו מכח עדים אחריני קאתו</w:t>
      </w:r>
      <w:r w:rsidRPr="00FE1E34">
        <w:rPr>
          <w:rStyle w:val="ac"/>
          <w:rFonts w:ascii="Narkisim" w:hAnsi="Narkisim"/>
          <w:rtl/>
        </w:rPr>
        <w:footnoteReference w:id="693"/>
      </w:r>
      <w:r w:rsidRPr="00FE1E34">
        <w:rPr>
          <w:rFonts w:ascii="Narkisim" w:hAnsi="Narkisim"/>
          <w:rtl/>
        </w:rPr>
        <w:t>.</w:t>
      </w:r>
    </w:p>
    <w:p w14:paraId="3C906908" w14:textId="77777777" w:rsidR="00A513C2" w:rsidRPr="00FE1E34" w:rsidRDefault="00000000" w:rsidP="00FE1E34">
      <w:pPr>
        <w:pStyle w:val="aa"/>
        <w:bidi/>
        <w:rPr>
          <w:rFonts w:ascii="Narkisim" w:hAnsi="Narkisim"/>
        </w:rPr>
      </w:pPr>
      <w:r w:rsidRPr="00FE1E34">
        <w:rPr>
          <w:rFonts w:ascii="Narkisim" w:hAnsi="Narkisim"/>
          <w:u w:val="single"/>
          <w:rtl/>
        </w:rPr>
        <w:t>א"ל והא אמר רב גידל אמר רב הלכה כרשב"ג וכו'</w:t>
      </w:r>
      <w:r w:rsidRPr="00FE1E34">
        <w:rPr>
          <w:rFonts w:ascii="Narkisim" w:hAnsi="Narkisim"/>
          <w:rtl/>
        </w:rPr>
        <w:t>. ואף דר' יצחק נפחא ור' אבא ס"ל כרבי, רב גידל אמר רב פסק כרשב”ג. ו</w:t>
      </w:r>
      <w:r w:rsidRPr="00FE1E34">
        <w:rPr>
          <w:rFonts w:ascii="Narkisim" w:hAnsi="Narkisim"/>
          <w:b/>
          <w:bCs/>
          <w:rtl/>
        </w:rPr>
        <w:t>רב האי גאון</w:t>
      </w:r>
      <w:r w:rsidRPr="00FE1E34">
        <w:rPr>
          <w:rFonts w:ascii="Narkisim" w:hAnsi="Narkisim"/>
          <w:rtl/>
        </w:rPr>
        <w:t xml:space="preserve"> (ס' המקח שם, והו' ברא”ש, והראב”ד בשיטמ”ק, ובגליון מהמהרש”ל) גרס אמר רב גידל אמר רב הלכה כרבי, ואף רבי לא אמר אלא לברר.</w:t>
      </w:r>
    </w:p>
    <w:p w14:paraId="0B1A2250" w14:textId="77777777" w:rsidR="00A513C2" w:rsidRPr="00FE1E34" w:rsidRDefault="00000000" w:rsidP="00FE1E34">
      <w:pPr>
        <w:pStyle w:val="3"/>
        <w:bidi/>
        <w:rPr>
          <w:rFonts w:ascii="Narkisim" w:hAnsi="Narkisim"/>
        </w:rPr>
      </w:pPr>
      <w:r w:rsidRPr="00FE1E34">
        <w:rPr>
          <w:rFonts w:ascii="Narkisim" w:hAnsi="Narkisim"/>
          <w:rtl/>
        </w:rPr>
        <w:t>דף קע:</w:t>
      </w:r>
    </w:p>
    <w:p w14:paraId="04A318B4" w14:textId="77777777" w:rsidR="00A513C2" w:rsidRPr="00FE1E34" w:rsidRDefault="00000000" w:rsidP="00FE1E34">
      <w:pPr>
        <w:bidi/>
        <w:rPr>
          <w:rFonts w:ascii="Narkisim" w:hAnsi="Narkisim" w:cs="Narkisim"/>
        </w:rPr>
      </w:pPr>
      <w:r w:rsidRPr="00FE1E34">
        <w:rPr>
          <w:rFonts w:ascii="Narkisim" w:hAnsi="Narkisim" w:cs="Narkisim"/>
          <w:u w:val="single"/>
          <w:rtl/>
        </w:rPr>
        <w:t>ואף רבי לא אמר אלא לברר</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שאם לא היה טוען סגי בחזקה, אלא כיון דטען חייב לברר דבריו. ומש"ה מסתבר דהלכה כרשב"ג. שאין לו להפסיד בשביל שפת יתר. ודעת רבי דאם לא בירר דבריו הפסיד (ע”ע </w:t>
      </w:r>
      <w:r w:rsidRPr="00FE1E34">
        <w:rPr>
          <w:rFonts w:ascii="Narkisim" w:hAnsi="Narkisim" w:cs="Narkisim"/>
          <w:rtl/>
        </w:rPr>
        <w:lastRenderedPageBreak/>
        <w:t>בסמוך).</w:t>
      </w:r>
    </w:p>
    <w:p w14:paraId="7FF7695C" w14:textId="77777777" w:rsidR="00A513C2" w:rsidRPr="00FE1E34" w:rsidRDefault="00000000" w:rsidP="00FE1E34">
      <w:pPr>
        <w:pStyle w:val="a7"/>
        <w:bidi/>
        <w:rPr>
          <w:rFonts w:ascii="Narkisim" w:hAnsi="Narkisim"/>
        </w:rPr>
      </w:pPr>
      <w:r w:rsidRPr="00FE1E34">
        <w:rPr>
          <w:rFonts w:ascii="Narkisim" w:hAnsi="Narkisim"/>
          <w:rtl/>
        </w:rPr>
        <w:t xml:space="preserve">אבל </w:t>
      </w:r>
      <w:r w:rsidRPr="00FE1E34">
        <w:rPr>
          <w:rFonts w:ascii="Narkisim" w:hAnsi="Narkisim"/>
          <w:b/>
          <w:bCs/>
          <w:rtl/>
        </w:rPr>
        <w:t>ר"ת</w:t>
      </w:r>
      <w:r w:rsidRPr="00FE1E34">
        <w:rPr>
          <w:rFonts w:ascii="Narkisim" w:hAnsi="Narkisim"/>
          <w:rtl/>
        </w:rPr>
        <w:t xml:space="preserve"> (בתוס') פי' דהוה חיוב בעלמא לברר. וה"ק דאף רבי ס"ל כן רק לכתחילה.</w:t>
      </w:r>
    </w:p>
    <w:p w14:paraId="5191E28F"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רי"ף</w:t>
      </w:r>
      <w:r w:rsidRPr="00FE1E34">
        <w:rPr>
          <w:rFonts w:ascii="Narkisim" w:hAnsi="Narkisim" w:cs="Narkisim"/>
          <w:rtl/>
        </w:rPr>
        <w:t xml:space="preserve"> כת' דלרבי אם מתו או הלכו למדינת הים מהני חזקה. ורשב"ג סבר דאף לכתחילה אין צריך לברר כלל, אלא נידון בחזקה.</w:t>
      </w:r>
    </w:p>
    <w:p w14:paraId="64AD76C4" w14:textId="77777777" w:rsidR="00A513C2" w:rsidRPr="00FE1E34" w:rsidRDefault="00000000" w:rsidP="00FE1E34">
      <w:pPr>
        <w:pStyle w:val="a7"/>
        <w:bidi/>
        <w:rPr>
          <w:rFonts w:ascii="Narkisim" w:hAnsi="Narkisim"/>
        </w:rPr>
      </w:pPr>
      <w:r w:rsidRPr="00FE1E34">
        <w:rPr>
          <w:rFonts w:ascii="Narkisim" w:hAnsi="Narkisim"/>
          <w:rtl/>
        </w:rPr>
        <w:t xml:space="preserve">ודעת </w:t>
      </w:r>
      <w:r w:rsidRPr="00FE1E34">
        <w:rPr>
          <w:rFonts w:ascii="Narkisim" w:hAnsi="Narkisim"/>
          <w:b/>
          <w:bCs/>
          <w:rtl/>
        </w:rPr>
        <w:t>ר"ת</w:t>
      </w:r>
      <w:r w:rsidRPr="00FE1E34">
        <w:rPr>
          <w:rFonts w:ascii="Narkisim" w:hAnsi="Narkisim"/>
          <w:rtl/>
        </w:rPr>
        <w:t xml:space="preserve"> דאף כשאמר שהשטר אבד, נידון בחזקה. ודוקא היכא דהעדים מכחישים שלא ראו מעולם חייב [דהוחזק כפרן]. אבל דעת </w:t>
      </w:r>
      <w:r w:rsidRPr="00FE1E34">
        <w:rPr>
          <w:rFonts w:ascii="Narkisim" w:hAnsi="Narkisim"/>
          <w:b/>
          <w:bCs/>
          <w:rtl/>
        </w:rPr>
        <w:t>ר"ח</w:t>
      </w:r>
      <w:r w:rsidRPr="00FE1E34">
        <w:rPr>
          <w:rFonts w:ascii="Narkisim" w:hAnsi="Narkisim"/>
          <w:rtl/>
        </w:rPr>
        <w:t xml:space="preserve"> (הו' ברמב"ן) דלדעת רבי שאם חזר וטען שהשטר נאבד</w:t>
      </w:r>
      <w:r w:rsidRPr="00FE1E34">
        <w:rPr>
          <w:rStyle w:val="ac"/>
          <w:rFonts w:ascii="Narkisim" w:hAnsi="Narkisim"/>
          <w:rtl/>
        </w:rPr>
        <w:footnoteReference w:id="694"/>
      </w:r>
      <w:r w:rsidRPr="00FE1E34">
        <w:rPr>
          <w:rFonts w:ascii="Narkisim" w:hAnsi="Narkisim"/>
          <w:rtl/>
        </w:rPr>
        <w:t xml:space="preserve"> אינו נאמן. דמוטל עליו לברר דבריו.</w:t>
      </w:r>
    </w:p>
    <w:p w14:paraId="6DB22FD7" w14:textId="77777777" w:rsidR="00A513C2" w:rsidRPr="00FE1E34" w:rsidRDefault="00000000" w:rsidP="00FE1E34">
      <w:pPr>
        <w:pStyle w:val="a7"/>
        <w:bidi/>
        <w:rPr>
          <w:rFonts w:ascii="Narkisim" w:hAnsi="Narkisim"/>
        </w:rPr>
      </w:pPr>
      <w:r w:rsidRPr="00FE1E34">
        <w:rPr>
          <w:rFonts w:ascii="Narkisim" w:hAnsi="Narkisim"/>
          <w:rtl/>
        </w:rPr>
        <w:t>וכן ב</w:t>
      </w:r>
      <w:r w:rsidRPr="00FE1E34">
        <w:rPr>
          <w:rFonts w:ascii="Narkisim" w:hAnsi="Narkisim"/>
          <w:b/>
          <w:bCs/>
          <w:rtl/>
        </w:rPr>
        <w:t>ספר המקח</w:t>
      </w:r>
      <w:r w:rsidRPr="00FE1E34">
        <w:rPr>
          <w:rFonts w:ascii="Narkisim" w:hAnsi="Narkisim"/>
          <w:rtl/>
        </w:rPr>
        <w:t xml:space="preserve"> (רב האי גאון שער מ ענין יח) כת' שאם לא הביא שטר ונמצאו דבריו בטלין, או שהביאו ונמצא השטר בטל נתבטלה נמי החזקה. וה</w:t>
      </w:r>
      <w:r w:rsidRPr="00FE1E34">
        <w:rPr>
          <w:rFonts w:ascii="Narkisim" w:hAnsi="Narkisim"/>
          <w:b/>
          <w:bCs/>
          <w:rtl/>
        </w:rPr>
        <w:t>רמב"ן</w:t>
      </w:r>
      <w:r w:rsidRPr="00FE1E34">
        <w:rPr>
          <w:rFonts w:ascii="Narkisim" w:hAnsi="Narkisim"/>
          <w:rtl/>
        </w:rPr>
        <w:t xml:space="preserve"> ו</w:t>
      </w:r>
      <w:r w:rsidRPr="00FE1E34">
        <w:rPr>
          <w:rFonts w:ascii="Narkisim" w:hAnsi="Narkisim"/>
          <w:b/>
          <w:bCs/>
          <w:rtl/>
        </w:rPr>
        <w:t>רא"ש</w:t>
      </w:r>
      <w:r w:rsidRPr="00FE1E34">
        <w:rPr>
          <w:rFonts w:ascii="Narkisim" w:hAnsi="Narkisim"/>
          <w:rtl/>
        </w:rPr>
        <w:t xml:space="preserve"> הביאו דכן משמע בגמ' (סנהדרין הו' בע"א, וכפרש"י בל"ב) שאם נמצאו קרובים או פסולים לא בירר [והפסיד].</w:t>
      </w:r>
    </w:p>
    <w:p w14:paraId="67E247DC"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 xml:space="preserve">רמ”ה </w:t>
      </w:r>
      <w:r w:rsidRPr="00FE1E34">
        <w:rPr>
          <w:rFonts w:ascii="Narkisim" w:hAnsi="Narkisim"/>
          <w:rtl/>
        </w:rPr>
        <w:t>(ק) כת' שאם שטרו נמצא מזוייף בטלה חזקתו</w:t>
      </w:r>
      <w:r w:rsidRPr="00FE1E34">
        <w:rPr>
          <w:rStyle w:val="ac"/>
          <w:rFonts w:ascii="Narkisim" w:hAnsi="Narkisim"/>
          <w:rtl/>
        </w:rPr>
        <w:footnoteReference w:id="695"/>
      </w:r>
      <w:r w:rsidRPr="00FE1E34">
        <w:rPr>
          <w:rFonts w:ascii="Narkisim" w:hAnsi="Narkisim"/>
          <w:rtl/>
        </w:rPr>
        <w:t>. אבל אם לא נתברר שהוא מזוייף, אף שלא יכול לקיימו</w:t>
      </w:r>
      <w:r w:rsidRPr="00FE1E34">
        <w:rPr>
          <w:rStyle w:val="ac"/>
          <w:rFonts w:ascii="Narkisim" w:hAnsi="Narkisim"/>
          <w:rtl/>
        </w:rPr>
        <w:footnoteReference w:id="696"/>
      </w:r>
      <w:r w:rsidRPr="00FE1E34">
        <w:rPr>
          <w:rFonts w:ascii="Narkisim" w:hAnsi="Narkisim"/>
          <w:rtl/>
        </w:rPr>
        <w:t>, נידון בחזקה</w:t>
      </w:r>
      <w:r w:rsidRPr="00FE1E34">
        <w:rPr>
          <w:rStyle w:val="ac"/>
          <w:rFonts w:ascii="Narkisim" w:hAnsi="Narkisim"/>
          <w:rtl/>
        </w:rPr>
        <w:footnoteReference w:id="697"/>
      </w:r>
      <w:r w:rsidRPr="00FE1E34">
        <w:rPr>
          <w:rFonts w:ascii="Narkisim" w:hAnsi="Narkisim"/>
          <w:rtl/>
        </w:rPr>
        <w:t>. וכ"כ ה</w:t>
      </w:r>
      <w:r w:rsidRPr="00FE1E34">
        <w:rPr>
          <w:rFonts w:ascii="Narkisim" w:hAnsi="Narkisim"/>
          <w:b/>
          <w:bCs/>
          <w:rtl/>
        </w:rPr>
        <w:t>נמוק"י</w:t>
      </w:r>
      <w:r w:rsidRPr="00FE1E34">
        <w:rPr>
          <w:rFonts w:ascii="Narkisim" w:hAnsi="Narkisim"/>
          <w:rtl/>
        </w:rPr>
        <w:t>.</w:t>
      </w:r>
    </w:p>
    <w:p w14:paraId="6EEBAD64" w14:textId="77777777" w:rsidR="00A513C2" w:rsidRPr="00FE1E34" w:rsidRDefault="00000000" w:rsidP="00FE1E34">
      <w:pPr>
        <w:bidi/>
        <w:rPr>
          <w:rFonts w:ascii="Narkisim" w:hAnsi="Narkisim" w:cs="Narkisim"/>
        </w:rPr>
      </w:pPr>
      <w:r w:rsidRPr="00FE1E34">
        <w:rPr>
          <w:rFonts w:ascii="Narkisim" w:hAnsi="Narkisim" w:cs="Narkisim"/>
          <w:u w:val="single"/>
          <w:rtl/>
        </w:rPr>
        <w:t>תוד"ה אלא</w:t>
      </w:r>
      <w:r w:rsidRPr="00FE1E34">
        <w:rPr>
          <w:rFonts w:ascii="Narkisim" w:hAnsi="Narkisim" w:cs="Narkisim"/>
          <w:rtl/>
        </w:rPr>
        <w:t>. פר"ת וכו' אבל אם לא ימצאם לא אבד בכך</w:t>
      </w:r>
      <w:r w:rsidRPr="00FE1E34">
        <w:rPr>
          <w:rStyle w:val="ac"/>
          <w:rFonts w:ascii="Narkisim" w:hAnsi="Narkisim" w:cs="Narkisim"/>
          <w:rtl/>
        </w:rPr>
        <w:footnoteReference w:id="698"/>
      </w:r>
      <w:r w:rsidRPr="00FE1E34">
        <w:rPr>
          <w:rFonts w:ascii="Narkisim" w:hAnsi="Narkisim" w:cs="Narkisim"/>
          <w:rtl/>
        </w:rPr>
        <w:t>, שאין סברא וכו' כי מה דין הוא זה שיפסיד בחינם</w:t>
      </w:r>
      <w:r w:rsidRPr="00FE1E34">
        <w:rPr>
          <w:rStyle w:val="ac"/>
          <w:rFonts w:ascii="Narkisim" w:hAnsi="Narkisim" w:cs="Narkisim"/>
          <w:rtl/>
        </w:rPr>
        <w:footnoteReference w:id="699"/>
      </w:r>
      <w:r w:rsidRPr="00FE1E34">
        <w:rPr>
          <w:rFonts w:ascii="Narkisim" w:hAnsi="Narkisim" w:cs="Narkisim"/>
          <w:rtl/>
        </w:rPr>
        <w:t xml:space="preserve"> וכו'. לדעת ר"ת לכתחילה צריך לברר, וה</w:t>
      </w:r>
      <w:r w:rsidRPr="00FE1E34">
        <w:rPr>
          <w:rFonts w:ascii="Narkisim" w:hAnsi="Narkisim" w:cs="Narkisim"/>
          <w:b/>
          <w:bCs/>
          <w:rtl/>
        </w:rPr>
        <w:t>ראשונים</w:t>
      </w:r>
      <w:r w:rsidRPr="00FE1E34">
        <w:rPr>
          <w:rFonts w:ascii="Narkisim" w:hAnsi="Narkisim" w:cs="Narkisim"/>
          <w:rtl/>
        </w:rPr>
        <w:t xml:space="preserve"> (רמב"ן שבועות מא: ועוד) ביארו דשמא העדים שמא יאמרו לא היו דברים מעולם ונמצא כפרן אם לא יטעון טענה אחרת. שמא העדים יאמרו היאך היה מעשה ויתברר הדבר מעיקרו</w:t>
      </w:r>
      <w:r w:rsidRPr="00FE1E34">
        <w:rPr>
          <w:rStyle w:val="ac"/>
          <w:rFonts w:ascii="Narkisim" w:hAnsi="Narkisim" w:cs="Narkisim"/>
          <w:rtl/>
        </w:rPr>
        <w:footnoteReference w:id="700"/>
      </w:r>
      <w:r w:rsidRPr="00FE1E34">
        <w:rPr>
          <w:rFonts w:ascii="Narkisim" w:hAnsi="Narkisim" w:cs="Narkisim"/>
          <w:rtl/>
        </w:rPr>
        <w:t>.</w:t>
      </w:r>
    </w:p>
    <w:p w14:paraId="6267D9CD" w14:textId="77777777" w:rsidR="00A513C2" w:rsidRPr="00FE1E34" w:rsidRDefault="00000000" w:rsidP="00FE1E34">
      <w:pPr>
        <w:bidi/>
        <w:rPr>
          <w:rFonts w:ascii="Narkisim" w:hAnsi="Narkisim" w:cs="Narkisim"/>
        </w:rPr>
      </w:pPr>
      <w:r w:rsidRPr="00FE1E34">
        <w:rPr>
          <w:rFonts w:ascii="Narkisim" w:hAnsi="Narkisim" w:cs="Narkisim"/>
          <w:rtl/>
        </w:rPr>
        <w:t>ויל"פ דהוה מגדרי טוען ונטען</w:t>
      </w:r>
      <w:r w:rsidRPr="00FE1E34">
        <w:rPr>
          <w:rStyle w:val="ac"/>
          <w:rFonts w:ascii="Narkisim" w:hAnsi="Narkisim" w:cs="Narkisim"/>
          <w:rtl/>
        </w:rPr>
        <w:footnoteReference w:id="701"/>
      </w:r>
      <w:r w:rsidRPr="00FE1E34">
        <w:rPr>
          <w:rFonts w:ascii="Narkisim" w:hAnsi="Narkisim" w:cs="Narkisim"/>
          <w:rtl/>
        </w:rPr>
        <w:t xml:space="preserve"> או כעין דין מרומה, שמוטל על בי"ד לברר את המעשה היטב.</w:t>
      </w:r>
    </w:p>
    <w:p w14:paraId="451B6CB5" w14:textId="77777777" w:rsidR="00A513C2" w:rsidRPr="00FE1E34" w:rsidRDefault="00000000" w:rsidP="00FE1E34">
      <w:pPr>
        <w:pStyle w:val="a7"/>
        <w:bidi/>
        <w:rPr>
          <w:rFonts w:ascii="Narkisim" w:hAnsi="Narkisim"/>
        </w:rPr>
      </w:pPr>
      <w:r w:rsidRPr="00FE1E34">
        <w:rPr>
          <w:rFonts w:ascii="Narkisim" w:hAnsi="Narkisim"/>
          <w:rtl/>
        </w:rPr>
        <w:t>ולדעת הראשונים שהפסיד יל"פ דכיון שתלה טענתו בדבר זה, כיון שהוכחש טענתו במקצת, בטל הטענה.</w:t>
      </w:r>
    </w:p>
    <w:p w14:paraId="4826306C"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רמב"ם</w:t>
      </w:r>
      <w:r w:rsidRPr="00FE1E34">
        <w:rPr>
          <w:rFonts w:ascii="Narkisim" w:hAnsi="Narkisim" w:cs="Narkisim"/>
          <w:rtl/>
        </w:rPr>
        <w:t xml:space="preserve"> (טוען ו ה) שאין אנו מצריכים אותו להביאן אלא לברר דבריו ולהפטר אף משבועה. שהמלוה את חבירו בעדים אינו צריך לפרעו בעדים.</w:t>
      </w:r>
    </w:p>
    <w:p w14:paraId="7C1C82D0" w14:textId="77777777" w:rsidR="00A513C2" w:rsidRPr="00FE1E34" w:rsidRDefault="00000000" w:rsidP="00FE1E34">
      <w:pPr>
        <w:bidi/>
        <w:rPr>
          <w:rFonts w:ascii="Narkisim" w:hAnsi="Narkisim" w:cs="Narkisim"/>
        </w:rPr>
      </w:pPr>
      <w:r w:rsidRPr="00FE1E34">
        <w:rPr>
          <w:rFonts w:ascii="Narkisim" w:hAnsi="Narkisim" w:cs="Narkisim"/>
          <w:u w:val="single"/>
          <w:rtl/>
        </w:rPr>
        <w:t>בא"ד ובשבועות וכו' כל מילתא דלא רמיא עליה דאיניש אמר ולאו אדעתיה וכו'</w:t>
      </w:r>
      <w:r w:rsidRPr="00FE1E34">
        <w:rPr>
          <w:rFonts w:ascii="Narkisim" w:hAnsi="Narkisim" w:cs="Narkisim"/>
          <w:rtl/>
        </w:rPr>
        <w:t>. ו</w:t>
      </w:r>
      <w:r w:rsidRPr="00FE1E34">
        <w:rPr>
          <w:rFonts w:ascii="Narkisim" w:hAnsi="Narkisim" w:cs="Narkisim"/>
          <w:b/>
          <w:bCs/>
          <w:rtl/>
        </w:rPr>
        <w:t>רש”י</w:t>
      </w:r>
      <w:r w:rsidRPr="00FE1E34">
        <w:rPr>
          <w:rFonts w:ascii="Narkisim" w:hAnsi="Narkisim" w:cs="Narkisim"/>
          <w:rtl/>
        </w:rPr>
        <w:t xml:space="preserve"> (שבועות שם) פי' דהבע"ד לא שם לב לזכור אי פרע בפני עדים</w:t>
      </w:r>
      <w:r w:rsidRPr="00FE1E34">
        <w:rPr>
          <w:rStyle w:val="ac"/>
          <w:rFonts w:ascii="Narkisim" w:hAnsi="Narkisim" w:cs="Narkisim"/>
          <w:rtl/>
        </w:rPr>
        <w:footnoteReference w:id="702"/>
      </w:r>
      <w:r w:rsidRPr="00FE1E34">
        <w:rPr>
          <w:rFonts w:ascii="Narkisim" w:hAnsi="Narkisim" w:cs="Narkisim"/>
          <w:rtl/>
        </w:rPr>
        <w:t>. [והראשונים הק' דבסוגיין מבואר דמחייבין אותו כיון דתלה דבריו בזה].</w:t>
      </w:r>
    </w:p>
    <w:p w14:paraId="6CD34EC2" w14:textId="77777777" w:rsidR="00A513C2" w:rsidRPr="00FE1E34" w:rsidRDefault="00000000" w:rsidP="00FE1E34">
      <w:pPr>
        <w:pStyle w:val="a7"/>
        <w:bidi/>
        <w:rPr>
          <w:rFonts w:ascii="Narkisim" w:hAnsi="Narkisim"/>
        </w:rPr>
      </w:pPr>
      <w:r w:rsidRPr="00FE1E34">
        <w:rPr>
          <w:rFonts w:ascii="Narkisim" w:hAnsi="Narkisim"/>
          <w:rtl/>
        </w:rPr>
        <w:t xml:space="preserve">אבל </w:t>
      </w:r>
      <w:r w:rsidRPr="00FE1E34">
        <w:rPr>
          <w:rFonts w:ascii="Narkisim" w:hAnsi="Narkisim"/>
          <w:b/>
          <w:bCs/>
          <w:rtl/>
        </w:rPr>
        <w:t>ר"ח</w:t>
      </w:r>
      <w:r w:rsidRPr="00FE1E34">
        <w:rPr>
          <w:rFonts w:ascii="Narkisim" w:hAnsi="Narkisim"/>
          <w:rtl/>
        </w:rPr>
        <w:t xml:space="preserve"> (הו' ברמב"ן כאן ושם, והרמב”ם טוען ו ד) פי' כוונת רבא דהעדים לאו אדעתייהו</w:t>
      </w:r>
      <w:r w:rsidRPr="00FE1E34">
        <w:rPr>
          <w:rStyle w:val="ac"/>
          <w:rFonts w:ascii="Narkisim" w:hAnsi="Narkisim"/>
          <w:rtl/>
        </w:rPr>
        <w:footnoteReference w:id="703"/>
      </w:r>
      <w:r w:rsidRPr="00FE1E34">
        <w:rPr>
          <w:rFonts w:ascii="Narkisim" w:hAnsi="Narkisim"/>
          <w:rtl/>
        </w:rPr>
        <w:t>. וה</w:t>
      </w:r>
      <w:r w:rsidRPr="00FE1E34">
        <w:rPr>
          <w:rFonts w:ascii="Narkisim" w:hAnsi="Narkisim"/>
          <w:b/>
          <w:bCs/>
          <w:rtl/>
        </w:rPr>
        <w:t>ראב"ד</w:t>
      </w:r>
      <w:r w:rsidRPr="00FE1E34">
        <w:rPr>
          <w:rFonts w:ascii="Narkisim" w:hAnsi="Narkisim"/>
          <w:rtl/>
        </w:rPr>
        <w:t xml:space="preserve"> (בשיטמ"ק) כת' דעפ”ז לא קשה מסוגיין.</w:t>
      </w:r>
    </w:p>
    <w:p w14:paraId="01816995"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ראשונים</w:t>
      </w:r>
      <w:r w:rsidRPr="00FE1E34">
        <w:rPr>
          <w:rFonts w:ascii="Narkisim" w:hAnsi="Narkisim" w:cs="Narkisim"/>
          <w:rtl/>
        </w:rPr>
        <w:t xml:space="preserve"> הביאו בשם ה</w:t>
      </w:r>
      <w:r w:rsidRPr="00FE1E34">
        <w:rPr>
          <w:rFonts w:ascii="Narkisim" w:hAnsi="Narkisim" w:cs="Narkisim"/>
          <w:b/>
          <w:bCs/>
          <w:rtl/>
        </w:rPr>
        <w:t>ר"א אב"ד</w:t>
      </w:r>
      <w:r w:rsidRPr="00FE1E34">
        <w:rPr>
          <w:rFonts w:ascii="Narkisim" w:hAnsi="Narkisim" w:cs="Narkisim"/>
          <w:rtl/>
        </w:rPr>
        <w:t xml:space="preserve"> תי' דבגמ' (שם) איירי שאמר בלשון מסופק, לאו פרעתיך וכו'. כאדם שאינו זכור בדבר היטב מי היו העדים או אם פרעו בפני עדים, אבל זכור הוא שפרעו ולפיכך פטור. אבל הכא דאמר ודאי פרעתיך בפני פלוני ופלוני הילכך צריך לברר ואם באו העדים ואמרו לא היו דברים מעולם חייב</w:t>
      </w:r>
      <w:r w:rsidRPr="00FE1E34">
        <w:rPr>
          <w:rStyle w:val="ac"/>
          <w:rFonts w:ascii="Narkisim" w:hAnsi="Narkisim" w:cs="Narkisim"/>
          <w:rtl/>
        </w:rPr>
        <w:footnoteReference w:id="704"/>
      </w:r>
      <w:r w:rsidRPr="00FE1E34">
        <w:rPr>
          <w:rFonts w:ascii="Narkisim" w:hAnsi="Narkisim" w:cs="Narkisim"/>
          <w:rtl/>
        </w:rPr>
        <w:t>.</w:t>
      </w:r>
    </w:p>
    <w:p w14:paraId="5CBC2B68"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בעה"מ</w:t>
      </w:r>
      <w:r w:rsidRPr="00FE1E34">
        <w:rPr>
          <w:rFonts w:ascii="Narkisim" w:hAnsi="Narkisim"/>
          <w:rtl/>
        </w:rPr>
        <w:t xml:space="preserve"> וה</w:t>
      </w:r>
      <w:r w:rsidRPr="00FE1E34">
        <w:rPr>
          <w:rFonts w:ascii="Narkisim" w:hAnsi="Narkisim"/>
          <w:b/>
          <w:bCs/>
          <w:rtl/>
        </w:rPr>
        <w:t>רשב"א</w:t>
      </w:r>
      <w:r w:rsidRPr="00FE1E34">
        <w:rPr>
          <w:rFonts w:ascii="Narkisim" w:hAnsi="Narkisim"/>
          <w:rtl/>
        </w:rPr>
        <w:t xml:space="preserve"> (שבועות מא:) דחו דלשון זה אינו כמשיב מסתפק, אלא אדרבה כמתמיה היאך תובע ממנו, שהרי כבר פרעו בפני אותם עדים</w:t>
      </w:r>
      <w:r w:rsidRPr="00FE1E34">
        <w:rPr>
          <w:rStyle w:val="ac"/>
          <w:rFonts w:ascii="Narkisim" w:hAnsi="Narkisim"/>
          <w:rtl/>
        </w:rPr>
        <w:footnoteReference w:id="705"/>
      </w:r>
      <w:r w:rsidRPr="00FE1E34">
        <w:rPr>
          <w:rFonts w:ascii="Narkisim" w:hAnsi="Narkisim"/>
          <w:rtl/>
        </w:rPr>
        <w:t>.</w:t>
      </w:r>
    </w:p>
    <w:p w14:paraId="39DA0A0D" w14:textId="77777777" w:rsidR="00A513C2" w:rsidRPr="00FE1E34" w:rsidRDefault="00000000" w:rsidP="00FE1E34">
      <w:pPr>
        <w:bidi/>
        <w:rPr>
          <w:rFonts w:ascii="Narkisim" w:hAnsi="Narkisim" w:cs="Narkisim"/>
        </w:rPr>
      </w:pPr>
      <w:r w:rsidRPr="00FE1E34">
        <w:rPr>
          <w:rFonts w:ascii="Narkisim" w:hAnsi="Narkisim" w:cs="Narkisim"/>
          <w:rtl/>
        </w:rPr>
        <w:lastRenderedPageBreak/>
        <w:t>וה</w:t>
      </w:r>
      <w:r w:rsidRPr="00FE1E34">
        <w:rPr>
          <w:rFonts w:ascii="Narkisim" w:hAnsi="Narkisim" w:cs="Narkisim"/>
          <w:b/>
          <w:bCs/>
          <w:rtl/>
        </w:rPr>
        <w:t>ראב"ד</w:t>
      </w:r>
      <w:r w:rsidRPr="00FE1E34">
        <w:rPr>
          <w:rFonts w:ascii="Narkisim" w:hAnsi="Narkisim" w:cs="Narkisim"/>
          <w:rtl/>
        </w:rPr>
        <w:t xml:space="preserve"> (בשיטמ”ק, ולרי”ף) כת' דאף התם לא פטרו בלא ראיה. אלא דרבא אמר שלא הוחזק כפרן</w:t>
      </w:r>
      <w:r w:rsidRPr="00FE1E34">
        <w:rPr>
          <w:rStyle w:val="ac"/>
          <w:rFonts w:ascii="Narkisim" w:hAnsi="Narkisim" w:cs="Narkisim"/>
          <w:rtl/>
        </w:rPr>
        <w:footnoteReference w:id="706"/>
      </w:r>
      <w:r w:rsidRPr="00FE1E34">
        <w:rPr>
          <w:rFonts w:ascii="Narkisim" w:hAnsi="Narkisim" w:cs="Narkisim"/>
          <w:rtl/>
        </w:rPr>
        <w:t>.</w:t>
      </w:r>
    </w:p>
    <w:p w14:paraId="7CC06EC8"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תי' דהתם איירי שלבסוף הביא עדים אחרים על הפרעון, אלא דאמרי' שלא היה זכור בפני מי פרע. שכיון שיש לפנינו עדים שפרעו בידוע ששכח בפני מי פרע, שאין אדם זוכר לעולם באיזה ענין פורע חובותיו. אבל לא באו אחרים אינו נאמן והוחזק כפרן.</w:t>
      </w:r>
    </w:p>
    <w:p w14:paraId="7D66FB98" w14:textId="77777777" w:rsidR="00A513C2" w:rsidRPr="00FE1E34" w:rsidRDefault="00000000" w:rsidP="00FE1E34">
      <w:pPr>
        <w:bidi/>
        <w:rPr>
          <w:rFonts w:ascii="Narkisim" w:hAnsi="Narkisim" w:cs="Narkisim"/>
        </w:rPr>
      </w:pPr>
      <w:r w:rsidRPr="00FE1E34">
        <w:rPr>
          <w:rFonts w:ascii="Narkisim" w:hAnsi="Narkisim" w:cs="Narkisim"/>
          <w:u w:val="single"/>
          <w:rtl/>
        </w:rPr>
        <w:t>בא”ד תימה דאמר הכא צריך שיבואו פלוני ופלוני ויעידו, וי”ל דרבא כרשב”ג</w:t>
      </w:r>
      <w:r w:rsidRPr="00FE1E34">
        <w:rPr>
          <w:rFonts w:ascii="Narkisim" w:hAnsi="Narkisim" w:cs="Narkisim"/>
          <w:rtl/>
        </w:rPr>
        <w:t>. תוס' הק' מהגמ' בשבועות רק לדעת רבי דצריך לברר, וע"כ ס"ל דאילו העדים הכחישו הפסיד. ותוס' תי' דקאי כרשב”ג דס"ל אי"צ לברר דבריו. ומש"ה אף כשהעדים מכחישים אותו אמרי' דאינו כלום</w:t>
      </w:r>
      <w:r w:rsidRPr="00FE1E34">
        <w:rPr>
          <w:rStyle w:val="ac"/>
          <w:rFonts w:ascii="Narkisim" w:hAnsi="Narkisim" w:cs="Narkisim"/>
          <w:rtl/>
        </w:rPr>
        <w:footnoteReference w:id="707"/>
      </w:r>
      <w:r w:rsidRPr="00FE1E34">
        <w:rPr>
          <w:rFonts w:ascii="Narkisim" w:hAnsi="Narkisim" w:cs="Narkisim"/>
          <w:rtl/>
        </w:rPr>
        <w:t>.</w:t>
      </w:r>
    </w:p>
    <w:p w14:paraId="72CEE9AE"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רשב"א</w:t>
      </w:r>
      <w:r w:rsidRPr="00FE1E34">
        <w:rPr>
          <w:rFonts w:ascii="Narkisim" w:hAnsi="Narkisim"/>
          <w:rtl/>
        </w:rPr>
        <w:t xml:space="preserve"> הק' דאף רשב"ג פליג רק האם חייב לברר. אבל אם באו והכחישוהו לא פליגי, ולכו"ע הוחזק כפרן. ובהמשך דבריו חזר בו דפליגי בזה.</w:t>
      </w:r>
    </w:p>
    <w:p w14:paraId="06E7B4F8"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כס"מ</w:t>
      </w:r>
      <w:r w:rsidRPr="00FE1E34">
        <w:rPr>
          <w:rFonts w:ascii="Narkisim" w:hAnsi="Narkisim" w:cs="Narkisim"/>
          <w:rtl/>
        </w:rPr>
        <w:t xml:space="preserve"> (טוען ו ה) כת' דלדעת הרמב"ם דין צריך לברר הוא להפטר משבועה, ואין הכי נמי התם מתחייב שבועת היסת, כיון דטען להד"ם.</w:t>
      </w:r>
    </w:p>
    <w:p w14:paraId="02165235"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ה</w:t>
      </w:r>
      <w:r w:rsidRPr="00FE1E34">
        <w:rPr>
          <w:rFonts w:ascii="Narkisim" w:hAnsi="Narkisim" w:cs="Narkisim"/>
          <w:b/>
          <w:bCs/>
          <w:rtl/>
        </w:rPr>
        <w:t>בעה"מ</w:t>
      </w:r>
      <w:r w:rsidRPr="00FE1E34">
        <w:rPr>
          <w:rFonts w:ascii="Narkisim" w:hAnsi="Narkisim" w:cs="Narkisim"/>
          <w:rtl/>
        </w:rPr>
        <w:t xml:space="preserve"> תי' דהתם איירי שלא אמר הוו עלי עדים. הילכך אפשר דשכחו, או הלוה או העדים, דלא רמיא למילתא אנפשיה. אבל במעשה דר' יצחק בר יוסף איירי דאמר להו הוו עלי סהדי דפרענא, וכיון דאמר להם אתם עדי ודאי הוה מילתא דרמיא עלייהו. ומש"ה אם באו ואמרו לא היו דברים מעולם נתחייב הלוה</w:t>
      </w:r>
      <w:r w:rsidRPr="00FE1E34">
        <w:rPr>
          <w:rStyle w:val="ac"/>
          <w:rFonts w:ascii="Narkisim" w:hAnsi="Narkisim" w:cs="Narkisim"/>
          <w:rtl/>
        </w:rPr>
        <w:footnoteReference w:id="708"/>
      </w:r>
      <w:r w:rsidRPr="00FE1E34">
        <w:rPr>
          <w:rFonts w:ascii="Narkisim" w:hAnsi="Narkisim" w:cs="Narkisim"/>
          <w:rtl/>
        </w:rPr>
        <w:t>.</w:t>
      </w:r>
    </w:p>
    <w:p w14:paraId="2D5C7301"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ריב”ש</w:t>
      </w:r>
      <w:r w:rsidRPr="00FE1E34">
        <w:rPr>
          <w:rFonts w:ascii="Narkisim" w:hAnsi="Narkisim"/>
          <w:rtl/>
        </w:rPr>
        <w:t xml:space="preserve"> (קכז) כת' כשהזמינו כת א' של עדים, וכת שני לא רמו אנפשייהו, העדים שהוזמנו נאמנים טפי. ולא אמרי' דהוה תרי ותרי. והביא סמך לזה מדברי הבעה"מ (הנ"ל) דהיכא דהזמינום דייקי טפי.</w:t>
      </w:r>
    </w:p>
    <w:p w14:paraId="4EB4A63C" w14:textId="77777777" w:rsidR="00A513C2" w:rsidRPr="00FE1E34" w:rsidRDefault="00000000" w:rsidP="00FE1E34">
      <w:pPr>
        <w:pStyle w:val="a8"/>
        <w:bidi/>
        <w:rPr>
          <w:rFonts w:ascii="Narkisim" w:hAnsi="Narkisim"/>
        </w:rPr>
      </w:pPr>
      <w:r w:rsidRPr="00FE1E34">
        <w:rPr>
          <w:rFonts w:ascii="Narkisim" w:hAnsi="Narkisim"/>
          <w:rtl/>
        </w:rPr>
        <w:t>אבל ה</w:t>
      </w:r>
      <w:r w:rsidRPr="00FE1E34">
        <w:rPr>
          <w:rFonts w:ascii="Narkisim" w:hAnsi="Narkisim"/>
          <w:b/>
          <w:bCs/>
          <w:rtl/>
        </w:rPr>
        <w:t>ש"ך</w:t>
      </w:r>
      <w:r w:rsidRPr="00FE1E34">
        <w:rPr>
          <w:rFonts w:ascii="Narkisim" w:hAnsi="Narkisim"/>
          <w:rtl/>
        </w:rPr>
        <w:t xml:space="preserve"> (ל ג) הביא בשם הב"ח (כג, ע"פ שו"ת הרא"ש) דהוה תרי ותרי, ולא עדיפי. וה</w:t>
      </w:r>
      <w:r w:rsidRPr="00FE1E34">
        <w:rPr>
          <w:rFonts w:ascii="Narkisim" w:hAnsi="Narkisim"/>
          <w:b/>
          <w:bCs/>
          <w:rtl/>
        </w:rPr>
        <w:t>שער משפט</w:t>
      </w:r>
      <w:r w:rsidRPr="00FE1E34">
        <w:rPr>
          <w:rFonts w:ascii="Narkisim" w:hAnsi="Narkisim"/>
          <w:rtl/>
        </w:rPr>
        <w:t xml:space="preserve"> (ל ב) העיר דה</w:t>
      </w:r>
      <w:r w:rsidRPr="00FE1E34">
        <w:rPr>
          <w:rFonts w:ascii="Narkisim" w:hAnsi="Narkisim"/>
          <w:b/>
          <w:bCs/>
          <w:rtl/>
        </w:rPr>
        <w:t>ש"ך</w:t>
      </w:r>
      <w:r w:rsidRPr="00FE1E34">
        <w:rPr>
          <w:rFonts w:ascii="Narkisim" w:hAnsi="Narkisim"/>
          <w:rtl/>
        </w:rPr>
        <w:t xml:space="preserve"> (ע ו) הביא דברי הבעה"מ. והביא צד דאפ"ה היכא דהעידו ודייקו נאמנים, והבעה"מ איירי כשלא העידו, דהוה העדר פעולה [עי"ש שהאריך בזה].</w:t>
      </w:r>
    </w:p>
    <w:p w14:paraId="035A3779" w14:textId="77777777" w:rsidR="00A513C2" w:rsidRPr="00FE1E34" w:rsidRDefault="00000000" w:rsidP="00FE1E34">
      <w:pPr>
        <w:pStyle w:val="aa"/>
        <w:bidi/>
        <w:rPr>
          <w:rFonts w:ascii="Narkisim" w:hAnsi="Narkisim"/>
        </w:rPr>
      </w:pPr>
      <w:r w:rsidRPr="00FE1E34">
        <w:rPr>
          <w:rFonts w:ascii="Narkisim" w:hAnsi="Narkisim"/>
          <w:u w:val="single"/>
          <w:rtl/>
        </w:rPr>
        <w:t>בא"ד א"נ אפי' לרבי, וכדפר"ת וכו' דיש לו לברר כל מה שיוכל, ומ"מ אי לא משכח להו או שאומרים להד"ם לא הפסיד</w:t>
      </w:r>
      <w:r w:rsidRPr="00FE1E34">
        <w:rPr>
          <w:rFonts w:ascii="Narkisim" w:hAnsi="Narkisim"/>
          <w:rtl/>
        </w:rPr>
        <w:t>. ואף כשהעדים אומרים להד"ם לא הפסיד. ה</w:t>
      </w:r>
      <w:r w:rsidRPr="00FE1E34">
        <w:rPr>
          <w:rFonts w:ascii="Narkisim" w:hAnsi="Narkisim"/>
          <w:b/>
          <w:bCs/>
          <w:rtl/>
        </w:rPr>
        <w:t>מהרש"א</w:t>
      </w:r>
      <w:r w:rsidRPr="00FE1E34">
        <w:rPr>
          <w:rFonts w:ascii="Narkisim" w:hAnsi="Narkisim"/>
          <w:rtl/>
        </w:rPr>
        <w:t xml:space="preserve"> העיר דבתחילת דברי התוס' הביאו בשם ר"ת דאם ימצאו ויאמרו להד"ם חייב.</w:t>
      </w:r>
    </w:p>
    <w:p w14:paraId="370ED11C" w14:textId="77777777" w:rsidR="00A513C2" w:rsidRPr="00FE1E34" w:rsidRDefault="00000000" w:rsidP="00FE1E34">
      <w:pPr>
        <w:pStyle w:val="a8"/>
        <w:bidi/>
        <w:rPr>
          <w:rFonts w:ascii="Narkisim" w:hAnsi="Narkisim"/>
        </w:rPr>
      </w:pPr>
      <w:r w:rsidRPr="00FE1E34">
        <w:rPr>
          <w:rFonts w:ascii="Narkisim" w:hAnsi="Narkisim"/>
          <w:rtl/>
        </w:rPr>
        <w:t>וכת' דכוונת התוס' דעל דרך דעת ר"ת דאי לא משכח להו לא הפסיד, י"ל דאף אי אתו ואמרו להד"ם לא מחייב. והא דאמרי' דצריך לברר הוא רק לבירור בעלמא, וה</w:t>
      </w:r>
      <w:r w:rsidRPr="00FE1E34">
        <w:rPr>
          <w:rFonts w:ascii="Narkisim" w:hAnsi="Narkisim"/>
          <w:b/>
          <w:bCs/>
          <w:rtl/>
        </w:rPr>
        <w:t>מהרש"ל</w:t>
      </w:r>
      <w:r w:rsidRPr="00FE1E34">
        <w:rPr>
          <w:rFonts w:ascii="Narkisim" w:hAnsi="Narkisim"/>
          <w:rtl/>
        </w:rPr>
        <w:t xml:space="preserve"> ביאר דלפ"ז צריך לברר לצאת ידי שמים ואולי מתיירא שלא יתבייש ויתפשר עמו, או יפטירנו. או שמא יבואו ויעידו להיפך מדבריו.</w:t>
      </w:r>
    </w:p>
    <w:p w14:paraId="4E78E2D5" w14:textId="77777777" w:rsidR="00A513C2" w:rsidRPr="00FE1E34" w:rsidRDefault="00000000" w:rsidP="00FE1E34">
      <w:pPr>
        <w:bidi/>
        <w:rPr>
          <w:rFonts w:ascii="Narkisim" w:hAnsi="Narkisim" w:cs="Narkisim"/>
        </w:rPr>
      </w:pPr>
      <w:r w:rsidRPr="00FE1E34">
        <w:rPr>
          <w:rFonts w:ascii="Narkisim" w:hAnsi="Narkisim" w:cs="Narkisim"/>
          <w:rtl/>
        </w:rPr>
        <w:t>וב</w:t>
      </w:r>
      <w:r w:rsidRPr="00FE1E34">
        <w:rPr>
          <w:rFonts w:ascii="Narkisim" w:hAnsi="Narkisim" w:cs="Narkisim"/>
          <w:b/>
          <w:bCs/>
          <w:rtl/>
        </w:rPr>
        <w:t>שער משפט</w:t>
      </w:r>
      <w:r w:rsidRPr="00FE1E34">
        <w:rPr>
          <w:rFonts w:ascii="Narkisim" w:hAnsi="Narkisim" w:cs="Narkisim"/>
          <w:rtl/>
        </w:rPr>
        <w:t xml:space="preserve"> (ע ב) הק' דאי משום שמא העדים יעידו היפך דבריו [והביא דכ"כ הבעה"מ ועוד ראשונים], א"כ סגי שיבא אחד מהעדים ויעיד כמותו. א"כ שוב אין לחוש דב' עדים יעידו היפך דבריו. ועד א' אינו נאמן לענין ממון</w:t>
      </w:r>
      <w:r w:rsidRPr="00FE1E34">
        <w:rPr>
          <w:rStyle w:val="ac"/>
          <w:rFonts w:ascii="Narkisim" w:hAnsi="Narkisim" w:cs="Narkisim"/>
          <w:rtl/>
        </w:rPr>
        <w:footnoteReference w:id="709"/>
      </w:r>
      <w:r w:rsidRPr="00FE1E34">
        <w:rPr>
          <w:rFonts w:ascii="Narkisim" w:hAnsi="Narkisim" w:cs="Narkisim"/>
          <w:rtl/>
        </w:rPr>
        <w:t>. וצ"ע.</w:t>
      </w:r>
    </w:p>
    <w:p w14:paraId="0EA2E00C" w14:textId="77777777" w:rsidR="00A513C2" w:rsidRPr="00FE1E34" w:rsidRDefault="00000000" w:rsidP="00FE1E34">
      <w:pPr>
        <w:pStyle w:val="aa"/>
        <w:bidi/>
        <w:rPr>
          <w:rFonts w:ascii="Narkisim" w:hAnsi="Narkisim"/>
        </w:rPr>
      </w:pPr>
      <w:r w:rsidRPr="00FE1E34">
        <w:rPr>
          <w:rFonts w:ascii="Narkisim" w:hAnsi="Narkisim"/>
          <w:u w:val="single"/>
          <w:rtl/>
        </w:rPr>
        <w:t>בא"ד ושמא היה רוצה לומר דגרע היכא דלא הביאם, מהיכא דאייתינהו ואמרו להד"ם וכו'</w:t>
      </w:r>
      <w:r w:rsidRPr="00FE1E34">
        <w:rPr>
          <w:rFonts w:ascii="Narkisim" w:hAnsi="Narkisim"/>
          <w:rtl/>
        </w:rPr>
        <w:t>. תוס' העלו צד [בדעת רשב"ם] דמוטל עליו לברר טענתו, וכל שיכול לברר ולא בירר הפסיד. אבל היכא דהעדים אמרו להד"ם אמרי' דנתברר שטעה בחלק זה, אבל לא בטל הטענה.</w:t>
      </w:r>
    </w:p>
    <w:p w14:paraId="1979D798" w14:textId="77777777" w:rsidR="00A513C2" w:rsidRPr="00FE1E34" w:rsidRDefault="00000000" w:rsidP="00FE1E34">
      <w:pPr>
        <w:pStyle w:val="2"/>
        <w:bidi/>
        <w:rPr>
          <w:rFonts w:ascii="Narkisim" w:hAnsi="Narkisim"/>
        </w:rPr>
      </w:pPr>
      <w:r w:rsidRPr="00FE1E34">
        <w:rPr>
          <w:rFonts w:ascii="Narkisim" w:hAnsi="Narkisim"/>
          <w:rtl/>
        </w:rPr>
        <w:t>פרע מקצת חובו</w:t>
      </w:r>
    </w:p>
    <w:p w14:paraId="7250B4A3" w14:textId="77777777" w:rsidR="00A513C2" w:rsidRPr="00FE1E34" w:rsidRDefault="00000000" w:rsidP="00FE1E34">
      <w:pPr>
        <w:bidi/>
        <w:rPr>
          <w:rFonts w:ascii="Narkisim" w:hAnsi="Narkisim" w:cs="Narkisim"/>
        </w:rPr>
      </w:pPr>
      <w:r w:rsidRPr="00FE1E34">
        <w:rPr>
          <w:rFonts w:ascii="Narkisim" w:hAnsi="Narkisim" w:cs="Narkisim"/>
          <w:u w:val="single"/>
          <w:rtl/>
        </w:rPr>
        <w:t>מי שפרע מקצת חובו וכו'</w:t>
      </w:r>
      <w:r w:rsidRPr="00FE1E34">
        <w:rPr>
          <w:rFonts w:ascii="Narkisim" w:hAnsi="Narkisim" w:cs="Narkisim"/>
          <w:rtl/>
        </w:rPr>
        <w:t>. והלווה תובע שלא יניח את השטר בידו. ולדעת ר' יהודה טענת הלווה הוה טענה. ור' יוסי חלק דיכול לחייבו לקבל שובר.</w:t>
      </w:r>
    </w:p>
    <w:p w14:paraId="1D2EC9ED"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רמ”ה</w:t>
      </w:r>
      <w:r w:rsidRPr="00FE1E34">
        <w:rPr>
          <w:rFonts w:ascii="Narkisim" w:hAnsi="Narkisim" w:cs="Narkisim"/>
          <w:rtl/>
        </w:rPr>
        <w:t xml:space="preserve"> הק' דיכתבו לו שובר ביני שיטי שטרא. והשתא אין חסרון, דאי"צ לשמור שוברו, ואי”צ להחליף השטר. ואי מחיק ליה פוסל את השטר. דאמרינן דילמא תנאה הוה ביה ומחקיה.</w:t>
      </w:r>
    </w:p>
    <w:p w14:paraId="2705548D" w14:textId="77777777" w:rsidR="00A513C2" w:rsidRPr="00FE1E34" w:rsidRDefault="00000000" w:rsidP="00FE1E34">
      <w:pPr>
        <w:pStyle w:val="a7"/>
        <w:bidi/>
        <w:rPr>
          <w:rFonts w:ascii="Narkisim" w:hAnsi="Narkisim"/>
        </w:rPr>
      </w:pPr>
      <w:r w:rsidRPr="00FE1E34">
        <w:rPr>
          <w:rFonts w:ascii="Narkisim" w:hAnsi="Narkisim"/>
          <w:rtl/>
        </w:rPr>
        <w:t>ותי' דמ"מ לר' יהודה עדיף שיחליף, כי היכי דלא לפגום שטריה</w:t>
      </w:r>
      <w:r w:rsidRPr="00FE1E34">
        <w:rPr>
          <w:rStyle w:val="ac"/>
          <w:rFonts w:ascii="Narkisim" w:hAnsi="Narkisim"/>
          <w:rtl/>
        </w:rPr>
        <w:footnoteReference w:id="710"/>
      </w:r>
      <w:r w:rsidRPr="00FE1E34">
        <w:rPr>
          <w:rFonts w:ascii="Narkisim" w:hAnsi="Narkisim"/>
          <w:rtl/>
        </w:rPr>
        <w:t>. ולר' יוסי יכתוב שובר כדי שיכוף לפרעו</w:t>
      </w:r>
      <w:r w:rsidRPr="00FE1E34">
        <w:rPr>
          <w:rStyle w:val="ac"/>
          <w:rFonts w:ascii="Narkisim" w:hAnsi="Narkisim"/>
          <w:rtl/>
        </w:rPr>
        <w:footnoteReference w:id="711"/>
      </w:r>
      <w:r w:rsidRPr="00FE1E34">
        <w:rPr>
          <w:rFonts w:ascii="Narkisim" w:hAnsi="Narkisim"/>
          <w:rtl/>
        </w:rPr>
        <w:t>.</w:t>
      </w:r>
    </w:p>
    <w:p w14:paraId="12897BB1"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ש"ך</w:t>
      </w:r>
      <w:r w:rsidRPr="00FE1E34">
        <w:rPr>
          <w:rFonts w:ascii="Narkisim" w:hAnsi="Narkisim" w:cs="Narkisim"/>
          <w:rtl/>
        </w:rPr>
        <w:t xml:space="preserve"> (נד ב) כת' דכל זה כשהגיע זמן פרעון של כל השטר, שהמלוה יכול לתבוע לו לפרוע הכל. ומש"ה הברירה בידו שלא להחזיר השטר [אלא יכתוב שובר] או להחליף השטר. אבל כשלא הגיע זמן פרעון של כל השטר, כגון שיש בשטר שני זמנים, ופורע לו לזמן פרעון הראשון וכה"ג, תלוי בלווה. והמלוה מחויב להחליף את השטר, או לכתוב הפרעון על גבי השטר, לפי מה שהלוה ירצה.</w:t>
      </w:r>
    </w:p>
    <w:p w14:paraId="3F5B004E" w14:textId="77777777" w:rsidR="00A513C2" w:rsidRPr="00FE1E34" w:rsidRDefault="00000000" w:rsidP="00FE1E34">
      <w:pPr>
        <w:bidi/>
        <w:rPr>
          <w:rFonts w:ascii="Narkisim" w:hAnsi="Narkisim" w:cs="Narkisim"/>
        </w:rPr>
      </w:pPr>
      <w:r w:rsidRPr="00FE1E34">
        <w:rPr>
          <w:rFonts w:ascii="Narkisim" w:hAnsi="Narkisim" w:cs="Narkisim"/>
          <w:u w:val="single"/>
          <w:rtl/>
        </w:rPr>
        <w:t>ר' יהודה אומר יחליף</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שיעשה שטר אחר מזמן ראשון, כדמפרש בגמ'. וכן רב נחמן הביא מהברייתא (קעא.) דעדי השטר כותבין מזמן ראשון [ובלא בי”ד]. אבל רב נקט דהמשנה איירי לכתוב מזמן שני [וכמ"ש תוס' (בתי' הא')]. [ויפסיד את השעבוד שבינתיים].</w:t>
      </w:r>
    </w:p>
    <w:p w14:paraId="2127835C" w14:textId="77777777" w:rsidR="00A513C2" w:rsidRPr="00FE1E34" w:rsidRDefault="00000000" w:rsidP="00FE1E34">
      <w:pPr>
        <w:bidi/>
        <w:rPr>
          <w:rFonts w:ascii="Narkisim" w:hAnsi="Narkisim" w:cs="Narkisim"/>
        </w:rPr>
      </w:pPr>
      <w:r w:rsidRPr="00FE1E34">
        <w:rPr>
          <w:rFonts w:ascii="Narkisim" w:hAnsi="Narkisim" w:cs="Narkisim"/>
          <w:u w:val="single"/>
          <w:rtl/>
        </w:rPr>
        <w:lastRenderedPageBreak/>
        <w:t>שם. יחליף</w:t>
      </w:r>
      <w:r w:rsidRPr="00FE1E34">
        <w:rPr>
          <w:rFonts w:ascii="Narkisim" w:hAnsi="Narkisim" w:cs="Narkisim"/>
          <w:rtl/>
        </w:rPr>
        <w:t>. ה</w:t>
      </w:r>
      <w:r w:rsidRPr="00FE1E34">
        <w:rPr>
          <w:rFonts w:ascii="Narkisim" w:hAnsi="Narkisim" w:cs="Narkisim"/>
          <w:b/>
          <w:bCs/>
          <w:rtl/>
        </w:rPr>
        <w:t>נתיבות</w:t>
      </w:r>
      <w:r w:rsidRPr="00FE1E34">
        <w:rPr>
          <w:rFonts w:ascii="Narkisim" w:hAnsi="Narkisim" w:cs="Narkisim"/>
          <w:rtl/>
        </w:rPr>
        <w:t xml:space="preserve"> (נז ב) הביא דמבואר דהלווה מחייבו להחליף את השטר, ואינו רשאי לעכב אצלו שטר שמקצתו פרוע. ולר' יוסי מותר ע"י שובר.</w:t>
      </w:r>
    </w:p>
    <w:p w14:paraId="03E71DCB"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אחרונים</w:t>
      </w:r>
      <w:r w:rsidRPr="00FE1E34">
        <w:rPr>
          <w:rFonts w:ascii="Narkisim" w:hAnsi="Narkisim"/>
          <w:rtl/>
        </w:rPr>
        <w:t xml:space="preserve"> הק' דה</w:t>
      </w:r>
      <w:r w:rsidRPr="00FE1E34">
        <w:rPr>
          <w:rFonts w:ascii="Narkisim" w:hAnsi="Narkisim"/>
          <w:b/>
          <w:bCs/>
          <w:rtl/>
        </w:rPr>
        <w:t>פוסקים</w:t>
      </w:r>
      <w:r w:rsidRPr="00FE1E34">
        <w:rPr>
          <w:rFonts w:ascii="Narkisim" w:hAnsi="Narkisim"/>
          <w:rtl/>
        </w:rPr>
        <w:t xml:space="preserve"> (ש"ך שם ו, ע”פ הראשונים כתובות יט:) נקטו דמותר להחזיק אצלו שטר שמקצתו פרוע</w:t>
      </w:r>
      <w:r w:rsidRPr="00FE1E34">
        <w:rPr>
          <w:rStyle w:val="ac"/>
          <w:rFonts w:ascii="Narkisim" w:hAnsi="Narkisim"/>
          <w:rtl/>
        </w:rPr>
        <w:footnoteReference w:id="712"/>
      </w:r>
      <w:r w:rsidRPr="00FE1E34">
        <w:rPr>
          <w:rFonts w:ascii="Narkisim" w:hAnsi="Narkisim"/>
          <w:rtl/>
        </w:rPr>
        <w:t>, ומשמע דאפי' בע”כ של לווה. וה</w:t>
      </w:r>
      <w:r w:rsidRPr="00FE1E34">
        <w:rPr>
          <w:rFonts w:ascii="Narkisim" w:hAnsi="Narkisim"/>
          <w:b/>
          <w:bCs/>
          <w:rtl/>
        </w:rPr>
        <w:t>נתיבות</w:t>
      </w:r>
      <w:r w:rsidRPr="00FE1E34">
        <w:rPr>
          <w:rFonts w:ascii="Narkisim" w:hAnsi="Narkisim"/>
          <w:rtl/>
        </w:rPr>
        <w:t xml:space="preserve"> חילק דהכא איירי תוך הזמן, דאינו רשאי לקבל את הפרעון אא"כ מחליף את השטר [או כותב שובר, וכר' יוסי]. אבל לאחר שהגיע זמן פרעון יכול לכפותו לפרוע כל החוב (ע”ד הא דאי' בפוסקים עד ד). ומש"ה אינו יכול לכופו שיכתוב שובר [או יחליף השטר], דאמרי' ליה לשלם הכל.</w:t>
      </w:r>
    </w:p>
    <w:p w14:paraId="546E9F28" w14:textId="77777777" w:rsidR="00A513C2" w:rsidRPr="00FE1E34" w:rsidRDefault="00000000" w:rsidP="00FE1E34">
      <w:pPr>
        <w:bidi/>
        <w:rPr>
          <w:rFonts w:ascii="Narkisim" w:hAnsi="Narkisim" w:cs="Narkisim"/>
        </w:rPr>
      </w:pPr>
      <w:r w:rsidRPr="00FE1E34">
        <w:rPr>
          <w:rFonts w:ascii="Narkisim" w:hAnsi="Narkisim" w:cs="Narkisim"/>
          <w:u w:val="single"/>
          <w:rtl/>
        </w:rPr>
        <w:t>כך יפה לו, ולא ירע כחו של זה</w:t>
      </w:r>
      <w:r w:rsidRPr="00FE1E34">
        <w:rPr>
          <w:rFonts w:ascii="Narkisim" w:hAnsi="Narkisim" w:cs="Narkisim"/>
          <w:rtl/>
        </w:rPr>
        <w:t>. [ור' יוסי בברייתא קעא. כת' כדי שיכוף לפורעו]. פ</w:t>
      </w:r>
      <w:r w:rsidRPr="00FE1E34">
        <w:rPr>
          <w:rFonts w:ascii="Narkisim" w:hAnsi="Narkisim" w:cs="Narkisim"/>
          <w:b/>
          <w:bCs/>
          <w:rtl/>
        </w:rPr>
        <w:t>רשב"ם</w:t>
      </w:r>
      <w:r w:rsidRPr="00FE1E34">
        <w:rPr>
          <w:rFonts w:ascii="Narkisim" w:hAnsi="Narkisim" w:cs="Narkisim"/>
          <w:rtl/>
        </w:rPr>
        <w:t xml:space="preserve"> יפה למלוה</w:t>
      </w:r>
      <w:r w:rsidRPr="00FE1E34">
        <w:rPr>
          <w:rStyle w:val="ac"/>
          <w:rFonts w:ascii="Narkisim" w:hAnsi="Narkisim" w:cs="Narkisim"/>
          <w:rtl/>
        </w:rPr>
        <w:footnoteReference w:id="713"/>
      </w:r>
      <w:r w:rsidRPr="00FE1E34">
        <w:rPr>
          <w:rFonts w:ascii="Narkisim" w:hAnsi="Narkisim" w:cs="Narkisim"/>
          <w:rtl/>
        </w:rPr>
        <w:t>, ולא ירע כחו [של מלוה] וכו'. אבל ה</w:t>
      </w:r>
      <w:r w:rsidRPr="00FE1E34">
        <w:rPr>
          <w:rFonts w:ascii="Narkisim" w:hAnsi="Narkisim" w:cs="Narkisim"/>
          <w:b/>
          <w:bCs/>
          <w:rtl/>
        </w:rPr>
        <w:t>רמב”ן</w:t>
      </w:r>
      <w:r w:rsidRPr="00FE1E34">
        <w:rPr>
          <w:rFonts w:ascii="Narkisim" w:hAnsi="Narkisim" w:cs="Narkisim"/>
          <w:rtl/>
        </w:rPr>
        <w:t xml:space="preserve"> פי' דכן יפה ללוה, שלא ירע כחו של מלוה להחליף שטרו</w:t>
      </w:r>
      <w:r w:rsidRPr="00FE1E34">
        <w:rPr>
          <w:rStyle w:val="ac"/>
          <w:rFonts w:ascii="Narkisim" w:hAnsi="Narkisim" w:cs="Narkisim"/>
          <w:rtl/>
        </w:rPr>
        <w:footnoteReference w:id="714"/>
      </w:r>
      <w:r w:rsidRPr="00FE1E34">
        <w:rPr>
          <w:rFonts w:ascii="Narkisim" w:hAnsi="Narkisim" w:cs="Narkisim"/>
          <w:rtl/>
        </w:rPr>
        <w:t>. דא"כ המלוה לא יקבל חובו לחצאין. הילכך יפה לו ללוה שלא יגרע המלוה כחו בכך.</w:t>
      </w:r>
    </w:p>
    <w:p w14:paraId="32DC9407" w14:textId="77777777" w:rsidR="00A513C2" w:rsidRPr="00FE1E34" w:rsidRDefault="00000000" w:rsidP="00FE1E34">
      <w:pPr>
        <w:pStyle w:val="a7"/>
        <w:bidi/>
        <w:rPr>
          <w:rFonts w:ascii="Narkisim" w:hAnsi="Narkisim"/>
        </w:rPr>
      </w:pPr>
      <w:r w:rsidRPr="00FE1E34">
        <w:rPr>
          <w:rFonts w:ascii="Narkisim" w:hAnsi="Narkisim"/>
          <w:rtl/>
        </w:rPr>
        <w:t>ותוס' כת' דרב (בסמוך) דייק מלשון זה שכותבין רק מזמן שני.</w:t>
      </w:r>
    </w:p>
    <w:p w14:paraId="5327A9DB" w14:textId="77777777" w:rsidR="00A513C2" w:rsidRPr="00FE1E34" w:rsidRDefault="00000000" w:rsidP="00FE1E34">
      <w:pPr>
        <w:bidi/>
        <w:rPr>
          <w:rFonts w:ascii="Narkisim" w:hAnsi="Narkisim" w:cs="Narkisim"/>
        </w:rPr>
      </w:pPr>
      <w:r w:rsidRPr="00FE1E34">
        <w:rPr>
          <w:rFonts w:ascii="Narkisim" w:hAnsi="Narkisim" w:cs="Narkisim"/>
          <w:u w:val="single"/>
          <w:rtl/>
        </w:rPr>
        <w:t>אמר רב הונא אמר רב אין הלכה לא כר' יהודה ולא כר' יוסי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אין הלכה כר' יהודה דעדים כותבים שטר עם זמן הראשון. אלא בי"ד כותבים. ו</w:t>
      </w:r>
      <w:r w:rsidRPr="00FE1E34">
        <w:rPr>
          <w:rFonts w:ascii="Narkisim" w:hAnsi="Narkisim" w:cs="Narkisim"/>
          <w:b/>
          <w:bCs/>
          <w:rtl/>
        </w:rPr>
        <w:t>תוס'</w:t>
      </w:r>
      <w:r w:rsidRPr="00FE1E34">
        <w:rPr>
          <w:rFonts w:ascii="Narkisim" w:hAnsi="Narkisim" w:cs="Narkisim"/>
          <w:rtl/>
        </w:rPr>
        <w:t xml:space="preserve"> (בתי' הא') פי' דס"ד דרב נחמן דה"ק אין הלכה כר' יהודה שמחליף דוקא מזמן שני, דיכול להחליף ע”י בי"ד שיכתבו לו מזמן ראשון</w:t>
      </w:r>
      <w:r w:rsidRPr="00FE1E34">
        <w:rPr>
          <w:rStyle w:val="ac"/>
          <w:rFonts w:ascii="Narkisim" w:hAnsi="Narkisim" w:cs="Narkisim"/>
          <w:rtl/>
        </w:rPr>
        <w:footnoteReference w:id="715"/>
      </w:r>
      <w:r w:rsidRPr="00FE1E34">
        <w:rPr>
          <w:rFonts w:ascii="Narkisim" w:hAnsi="Narkisim" w:cs="Narkisim"/>
          <w:rtl/>
        </w:rPr>
        <w:t>.</w:t>
      </w:r>
    </w:p>
    <w:p w14:paraId="33AC242E" w14:textId="77777777" w:rsidR="00A513C2" w:rsidRPr="00FE1E34" w:rsidRDefault="00000000" w:rsidP="00FE1E34">
      <w:pPr>
        <w:bidi/>
        <w:rPr>
          <w:rFonts w:ascii="Narkisim" w:hAnsi="Narkisim" w:cs="Narkisim"/>
        </w:rPr>
      </w:pPr>
      <w:r w:rsidRPr="00FE1E34">
        <w:rPr>
          <w:rFonts w:ascii="Narkisim" w:hAnsi="Narkisim" w:cs="Narkisim"/>
          <w:rtl/>
        </w:rPr>
        <w:t>ופ</w:t>
      </w:r>
      <w:r w:rsidRPr="00FE1E34">
        <w:rPr>
          <w:rFonts w:ascii="Narkisim" w:hAnsi="Narkisim" w:cs="Narkisim"/>
          <w:b/>
          <w:bCs/>
          <w:rtl/>
        </w:rPr>
        <w:t>רשב"ם</w:t>
      </w:r>
      <w:r w:rsidRPr="00FE1E34">
        <w:rPr>
          <w:rFonts w:ascii="Narkisim" w:hAnsi="Narkisim" w:cs="Narkisim"/>
          <w:rtl/>
        </w:rPr>
        <w:t xml:space="preserve"> ו</w:t>
      </w:r>
      <w:r w:rsidRPr="00FE1E34">
        <w:rPr>
          <w:rFonts w:ascii="Narkisim" w:hAnsi="Narkisim" w:cs="Narkisim"/>
          <w:b/>
          <w:bCs/>
          <w:rtl/>
        </w:rPr>
        <w:t>תוס'</w:t>
      </w:r>
      <w:r w:rsidRPr="00FE1E34">
        <w:rPr>
          <w:rFonts w:ascii="Narkisim" w:hAnsi="Narkisim" w:cs="Narkisim"/>
          <w:rtl/>
        </w:rPr>
        <w:t xml:space="preserve"> דרב תנא הוא ופליג אמתני'</w:t>
      </w:r>
      <w:r w:rsidRPr="00FE1E34">
        <w:rPr>
          <w:rStyle w:val="ac"/>
          <w:rFonts w:ascii="Narkisim" w:hAnsi="Narkisim" w:cs="Narkisim"/>
          <w:rtl/>
        </w:rPr>
        <w:footnoteReference w:id="716"/>
      </w:r>
      <w:r w:rsidRPr="00FE1E34">
        <w:rPr>
          <w:rFonts w:ascii="Narkisim" w:hAnsi="Narkisim" w:cs="Narkisim"/>
          <w:rtl/>
        </w:rPr>
        <w:t>. וה</w:t>
      </w:r>
      <w:r w:rsidRPr="00FE1E34">
        <w:rPr>
          <w:rFonts w:ascii="Narkisim" w:hAnsi="Narkisim" w:cs="Narkisim"/>
          <w:b/>
          <w:bCs/>
          <w:rtl/>
        </w:rPr>
        <w:t>ריטב”א</w:t>
      </w:r>
      <w:r w:rsidRPr="00FE1E34">
        <w:rPr>
          <w:rFonts w:ascii="Narkisim" w:hAnsi="Narkisim" w:cs="Narkisim"/>
          <w:rtl/>
        </w:rPr>
        <w:t xml:space="preserve"> כת' דכוונת הגמ' דרב גמיר דחכמים פליגי אר' יהודה</w:t>
      </w:r>
      <w:r w:rsidRPr="00FE1E34">
        <w:rPr>
          <w:rStyle w:val="ac"/>
          <w:rFonts w:ascii="Narkisim" w:hAnsi="Narkisim" w:cs="Narkisim"/>
          <w:rtl/>
        </w:rPr>
        <w:footnoteReference w:id="717"/>
      </w:r>
      <w:r w:rsidRPr="00FE1E34">
        <w:rPr>
          <w:rFonts w:ascii="Narkisim" w:hAnsi="Narkisim" w:cs="Narkisim"/>
          <w:rtl/>
        </w:rPr>
        <w:t xml:space="preserve">. </w:t>
      </w:r>
      <w:r w:rsidRPr="00FE1E34">
        <w:rPr>
          <w:rFonts w:ascii="Narkisim" w:hAnsi="Narkisim" w:cs="Narkisim"/>
          <w:szCs w:val="20"/>
          <w:rtl/>
        </w:rPr>
        <w:t>וכיו”ב (פסחים ק.) אמר רב יהודה אמר שמואל אין הלכה כר' יהודה ולא כר' יוסי. וב</w:t>
      </w:r>
      <w:r w:rsidRPr="00FE1E34">
        <w:rPr>
          <w:rFonts w:ascii="Narkisim" w:hAnsi="Narkisim" w:cs="Narkisim"/>
          <w:b/>
          <w:bCs/>
          <w:szCs w:val="20"/>
          <w:rtl/>
        </w:rPr>
        <w:t>ירושלמי</w:t>
      </w:r>
      <w:r w:rsidRPr="00FE1E34">
        <w:rPr>
          <w:rFonts w:ascii="Narkisim" w:hAnsi="Narkisim" w:cs="Narkisim"/>
          <w:szCs w:val="20"/>
          <w:rtl/>
        </w:rPr>
        <w:t xml:space="preserve"> (שם י א) פי' דכן דעת רבנן</w:t>
      </w:r>
      <w:r w:rsidRPr="00FE1E34">
        <w:rPr>
          <w:rFonts w:ascii="Narkisim" w:hAnsi="Narkisim" w:cs="Narkisim"/>
          <w:rtl/>
        </w:rPr>
        <w:t>.</w:t>
      </w:r>
    </w:p>
    <w:p w14:paraId="6DF4C895"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(תרלג) הביא ד</w:t>
      </w:r>
      <w:r w:rsidRPr="00FE1E34">
        <w:rPr>
          <w:rFonts w:ascii="Narkisim" w:hAnsi="Narkisim"/>
          <w:b/>
          <w:bCs/>
          <w:rtl/>
        </w:rPr>
        <w:t>תוס</w:t>
      </w:r>
      <w:r w:rsidRPr="00FE1E34">
        <w:rPr>
          <w:rFonts w:ascii="Narkisim" w:hAnsi="Narkisim"/>
          <w:rtl/>
        </w:rPr>
        <w:t>' (כתובות ח.) כת' דר' יוחנן לא סבר דרב הוא תנא, שהרי חולק עליו בכמה מקומות [ואילו רב היה תנא האיך ר' יוחנן יחלוק עליו</w:t>
      </w:r>
      <w:r w:rsidRPr="00FE1E34">
        <w:rPr>
          <w:rStyle w:val="ac"/>
          <w:rFonts w:ascii="Narkisim" w:hAnsi="Narkisim"/>
          <w:rtl/>
        </w:rPr>
        <w:footnoteReference w:id="718"/>
      </w:r>
      <w:r w:rsidRPr="00FE1E34">
        <w:rPr>
          <w:rFonts w:ascii="Narkisim" w:hAnsi="Narkisim"/>
          <w:rtl/>
        </w:rPr>
        <w:t>. דאמורא אינו חולק על תנא</w:t>
      </w:r>
      <w:r w:rsidRPr="00FE1E34">
        <w:rPr>
          <w:rStyle w:val="ac"/>
          <w:rFonts w:ascii="Narkisim" w:hAnsi="Narkisim"/>
          <w:rtl/>
        </w:rPr>
        <w:footnoteReference w:id="719"/>
      </w:r>
      <w:r w:rsidRPr="00FE1E34">
        <w:rPr>
          <w:rFonts w:ascii="Narkisim" w:hAnsi="Narkisim"/>
          <w:rtl/>
        </w:rPr>
        <w:t>]. וה</w:t>
      </w:r>
      <w:r w:rsidRPr="00FE1E34">
        <w:rPr>
          <w:rFonts w:ascii="Narkisim" w:hAnsi="Narkisim"/>
          <w:b/>
          <w:bCs/>
          <w:rtl/>
        </w:rPr>
        <w:t>קוב"ש</w:t>
      </w:r>
      <w:r w:rsidRPr="00FE1E34">
        <w:rPr>
          <w:rFonts w:ascii="Narkisim" w:hAnsi="Narkisim"/>
          <w:rtl/>
        </w:rPr>
        <w:t xml:space="preserve"> הק' דלדעת ר' יוחנן רב אינו רשאי לחלוק על המשנה, ואנן קי"ל דרב ור' יוחנן הלכה כר' יוחנן</w:t>
      </w:r>
      <w:r w:rsidRPr="00FE1E34">
        <w:rPr>
          <w:rStyle w:val="ac"/>
          <w:rFonts w:ascii="Narkisim" w:hAnsi="Narkisim"/>
          <w:rtl/>
        </w:rPr>
        <w:footnoteReference w:id="720"/>
      </w:r>
      <w:r w:rsidRPr="00FE1E34">
        <w:rPr>
          <w:rFonts w:ascii="Narkisim" w:hAnsi="Narkisim"/>
          <w:rtl/>
        </w:rPr>
        <w:t>, א"כ אין לנו לפסוק כדברי רב נגד המשנה.</w:t>
      </w:r>
    </w:p>
    <w:p w14:paraId="62BFEE18" w14:textId="77777777" w:rsidR="00A513C2" w:rsidRPr="00FE1E34" w:rsidRDefault="00000000" w:rsidP="00FE1E34">
      <w:pPr>
        <w:pStyle w:val="a8"/>
        <w:bidi/>
        <w:rPr>
          <w:rFonts w:ascii="Narkisim" w:hAnsi="Narkisim"/>
        </w:rPr>
      </w:pPr>
      <w:r w:rsidRPr="00FE1E34">
        <w:rPr>
          <w:rFonts w:ascii="Narkisim" w:hAnsi="Narkisim"/>
          <w:rtl/>
        </w:rPr>
        <w:t>והביא דשאל כן את ה</w:t>
      </w:r>
      <w:r w:rsidRPr="00FE1E34">
        <w:rPr>
          <w:rFonts w:ascii="Narkisim" w:hAnsi="Narkisim"/>
          <w:b/>
          <w:bCs/>
          <w:rtl/>
        </w:rPr>
        <w:t>גר"ח</w:t>
      </w:r>
      <w:r w:rsidRPr="00FE1E34">
        <w:rPr>
          <w:rFonts w:ascii="Narkisim" w:hAnsi="Narkisim"/>
          <w:rtl/>
        </w:rPr>
        <w:t>, והשיב דבאמת גם אמורא יש בכוחו לחלוק על תנא</w:t>
      </w:r>
      <w:r w:rsidRPr="00FE1E34">
        <w:rPr>
          <w:rStyle w:val="ac"/>
          <w:rFonts w:ascii="Narkisim" w:hAnsi="Narkisim"/>
          <w:rtl/>
        </w:rPr>
        <w:footnoteReference w:id="721"/>
      </w:r>
      <w:r w:rsidRPr="00FE1E34">
        <w:rPr>
          <w:rFonts w:ascii="Narkisim" w:hAnsi="Narkisim"/>
          <w:rtl/>
        </w:rPr>
        <w:t>, אלא דבסתמא אמורא אינו חולק על תנא, ומש"ה מקשים מברייתא על אמורא, דאמרי' דאילו ידע דברי התנא לא היה חולק עליו. אבל במקום שחולק להדיא, אפשר להיות הלכה כמותו.</w:t>
      </w:r>
    </w:p>
    <w:p w14:paraId="781DF332" w14:textId="77777777" w:rsidR="00A513C2" w:rsidRPr="00FE1E34" w:rsidRDefault="00000000" w:rsidP="00FE1E34">
      <w:pPr>
        <w:bidi/>
        <w:rPr>
          <w:rFonts w:ascii="Narkisim" w:hAnsi="Narkisim" w:cs="Narkisim"/>
        </w:rPr>
      </w:pPr>
      <w:r w:rsidRPr="00FE1E34">
        <w:rPr>
          <w:rFonts w:ascii="Narkisim" w:hAnsi="Narkisim" w:cs="Narkisim"/>
          <w:u w:val="single"/>
          <w:rtl/>
        </w:rPr>
        <w:t>שם. ולא כר' יוסי</w:t>
      </w:r>
      <w:r w:rsidRPr="00FE1E34">
        <w:rPr>
          <w:rFonts w:ascii="Narkisim" w:hAnsi="Narkisim" w:cs="Narkisim"/>
          <w:rtl/>
        </w:rPr>
        <w:t>. דרב פסק דאין כותבין שובר. אבל ר' יוחנן ור”ל (קעא:) פסקו כר' יוסי דכותבין שובר. ו</w:t>
      </w:r>
      <w:r w:rsidRPr="00FE1E34">
        <w:rPr>
          <w:rFonts w:ascii="Narkisim" w:hAnsi="Narkisim" w:cs="Narkisim"/>
          <w:b/>
          <w:bCs/>
          <w:rtl/>
        </w:rPr>
        <w:t>רבינו יונה</w:t>
      </w:r>
      <w:r w:rsidRPr="00FE1E34">
        <w:rPr>
          <w:rFonts w:ascii="Narkisim" w:hAnsi="Narkisim" w:cs="Narkisim"/>
          <w:rtl/>
        </w:rPr>
        <w:t xml:space="preserve"> כת' דלענין מתני' אין הלכה כרב, אבל הלכה כוותיה דרב לענין</w:t>
      </w:r>
      <w:r w:rsidRPr="00FE1E34">
        <w:rPr>
          <w:rStyle w:val="ac"/>
          <w:rFonts w:ascii="Narkisim" w:hAnsi="Narkisim" w:cs="Narkisim"/>
          <w:rtl/>
        </w:rPr>
        <w:footnoteReference w:id="722"/>
      </w:r>
      <w:r w:rsidRPr="00FE1E34">
        <w:rPr>
          <w:rFonts w:ascii="Narkisim" w:hAnsi="Narkisim" w:cs="Narkisim"/>
          <w:rtl/>
        </w:rPr>
        <w:t xml:space="preserve"> מי שנמחק או נשרף שטרו, דבי"ד כותבין מזמן ראשון</w:t>
      </w:r>
      <w:r w:rsidRPr="00FE1E34">
        <w:rPr>
          <w:rStyle w:val="ac"/>
          <w:rFonts w:ascii="Narkisim" w:hAnsi="Narkisim" w:cs="Narkisim"/>
          <w:rtl/>
        </w:rPr>
        <w:footnoteReference w:id="723"/>
      </w:r>
      <w:r w:rsidRPr="00FE1E34">
        <w:rPr>
          <w:rFonts w:ascii="Narkisim" w:hAnsi="Narkisim" w:cs="Narkisim"/>
          <w:rtl/>
        </w:rPr>
        <w:t>.</w:t>
      </w:r>
    </w:p>
    <w:p w14:paraId="3007B542" w14:textId="77777777" w:rsidR="00A513C2" w:rsidRPr="00FE1E34" w:rsidRDefault="00000000" w:rsidP="00FE1E34">
      <w:pPr>
        <w:pStyle w:val="aa"/>
        <w:bidi/>
        <w:rPr>
          <w:rFonts w:ascii="Narkisim" w:hAnsi="Narkisim"/>
        </w:rPr>
      </w:pPr>
      <w:r w:rsidRPr="00FE1E34">
        <w:rPr>
          <w:rFonts w:ascii="Narkisim" w:hAnsi="Narkisim"/>
          <w:u w:val="single"/>
          <w:rtl/>
        </w:rPr>
        <w:lastRenderedPageBreak/>
        <w:t>תוד"ה אין הלכה</w:t>
      </w:r>
      <w:r w:rsidRPr="00FE1E34">
        <w:rPr>
          <w:rFonts w:ascii="Narkisim" w:hAnsi="Narkisim"/>
          <w:rtl/>
        </w:rPr>
        <w:t>. ונראה לר"י וכו' דס"ל דר' יהודה מזמן שני קאמר, מדלא פירש במשנה וכו' מזמן ראשון. ו</w:t>
      </w:r>
      <w:r w:rsidRPr="00FE1E34">
        <w:rPr>
          <w:rFonts w:ascii="Narkisim" w:hAnsi="Narkisim"/>
          <w:b/>
          <w:bCs/>
          <w:rtl/>
        </w:rPr>
        <w:t>רבינו יונה</w:t>
      </w:r>
      <w:r w:rsidRPr="00FE1E34">
        <w:rPr>
          <w:rFonts w:ascii="Narkisim" w:hAnsi="Narkisim"/>
          <w:rtl/>
        </w:rPr>
        <w:t xml:space="preserve"> (הודפס לעיל קסח.) ביאר</w:t>
      </w:r>
      <w:r w:rsidRPr="00FE1E34">
        <w:rPr>
          <w:rStyle w:val="ac"/>
          <w:rFonts w:ascii="Narkisim" w:hAnsi="Narkisim"/>
          <w:rtl/>
        </w:rPr>
        <w:footnoteReference w:id="724"/>
      </w:r>
      <w:r w:rsidRPr="00FE1E34">
        <w:rPr>
          <w:rFonts w:ascii="Narkisim" w:hAnsi="Narkisim"/>
          <w:rtl/>
        </w:rPr>
        <w:t xml:space="preserve"> דתנא דמתני' ס"ל שבי"ד אינם יכולים לשעבד למפרע את הלקוחות, בשטר שעושין לו עכשיו</w:t>
      </w:r>
      <w:r w:rsidRPr="00FE1E34">
        <w:rPr>
          <w:rStyle w:val="ac"/>
          <w:rFonts w:ascii="Narkisim" w:hAnsi="Narkisim"/>
          <w:rtl/>
        </w:rPr>
        <w:footnoteReference w:id="725"/>
      </w:r>
      <w:r w:rsidRPr="00FE1E34">
        <w:rPr>
          <w:rFonts w:ascii="Narkisim" w:hAnsi="Narkisim"/>
          <w:rtl/>
        </w:rPr>
        <w:t>.</w:t>
      </w:r>
    </w:p>
    <w:p w14:paraId="32C174A0" w14:textId="77777777" w:rsidR="00A513C2" w:rsidRPr="00FE1E34" w:rsidRDefault="00000000" w:rsidP="00FE1E34">
      <w:pPr>
        <w:pStyle w:val="aa"/>
        <w:bidi/>
        <w:rPr>
          <w:rFonts w:ascii="Narkisim" w:hAnsi="Narkisim"/>
        </w:rPr>
      </w:pPr>
      <w:r w:rsidRPr="00FE1E34">
        <w:rPr>
          <w:rFonts w:ascii="Narkisim" w:hAnsi="Narkisim"/>
          <w:rtl/>
        </w:rPr>
        <w:t>וס"ל דאין כותבין שובר, ומש"ה מחייבין את המלוה להפסיד שעבודו מזמן ראשון.</w:t>
      </w:r>
    </w:p>
    <w:p w14:paraId="42A3FB30" w14:textId="77777777" w:rsidR="00A513C2" w:rsidRPr="00FE1E34" w:rsidRDefault="00000000" w:rsidP="00FE1E34">
      <w:pPr>
        <w:bidi/>
        <w:rPr>
          <w:rFonts w:ascii="Narkisim" w:hAnsi="Narkisim" w:cs="Narkisim"/>
        </w:rPr>
      </w:pPr>
      <w:r w:rsidRPr="00FE1E34">
        <w:rPr>
          <w:rFonts w:ascii="Narkisim" w:hAnsi="Narkisim" w:cs="Narkisim"/>
          <w:u w:val="single"/>
          <w:rtl/>
        </w:rPr>
        <w:t>בא"ד ותימה דלעיל (דף קסח.) בנמחק כותבין לו מזמן ראשון וכו</w:t>
      </w:r>
      <w:r w:rsidRPr="00FE1E34">
        <w:rPr>
          <w:rFonts w:ascii="Narkisim" w:hAnsi="Narkisim" w:cs="Narkisim"/>
          <w:rtl/>
        </w:rPr>
        <w:t>'. ה</w:t>
      </w:r>
      <w:r w:rsidRPr="00FE1E34">
        <w:rPr>
          <w:rFonts w:ascii="Narkisim" w:hAnsi="Narkisim" w:cs="Narkisim"/>
          <w:b/>
          <w:bCs/>
          <w:rtl/>
        </w:rPr>
        <w:t>תוס' רא”ש</w:t>
      </w:r>
      <w:r w:rsidRPr="00FE1E34">
        <w:rPr>
          <w:rFonts w:ascii="Narkisim" w:hAnsi="Narkisim" w:cs="Narkisim"/>
          <w:rtl/>
        </w:rPr>
        <w:t xml:space="preserve"> (בשיטמ”ק) תי' דשטר שנמחק לא נפרע כלל, ולא נמחל השעבוד. אבל הכא שפרע מקצת כבר נתבטל השטר כיון דנמחל מקצת השעבוד, ואין לעשות שטר אחר מזמן ראשון.</w:t>
      </w:r>
    </w:p>
    <w:p w14:paraId="27E82AD8" w14:textId="77777777" w:rsidR="00A513C2" w:rsidRPr="00FE1E34" w:rsidRDefault="00000000" w:rsidP="00FE1E34">
      <w:pPr>
        <w:bidi/>
        <w:rPr>
          <w:rFonts w:ascii="Narkisim" w:hAnsi="Narkisim" w:cs="Narkisim"/>
        </w:rPr>
      </w:pPr>
      <w:r w:rsidRPr="00FE1E34">
        <w:rPr>
          <w:rFonts w:ascii="Narkisim" w:hAnsi="Narkisim" w:cs="Narkisim"/>
          <w:u w:val="single"/>
          <w:rtl/>
        </w:rPr>
        <w:t>בא"ד אע"ג דמצרכי בי"ד וכו' שאין לעדים לכתוב שלא מדעת לווה</w:t>
      </w:r>
      <w:r w:rsidRPr="00FE1E34">
        <w:rPr>
          <w:rStyle w:val="ac"/>
          <w:rFonts w:ascii="Narkisim" w:hAnsi="Narkisim" w:cs="Narkisim"/>
          <w:u w:val="single"/>
          <w:rtl/>
        </w:rPr>
        <w:footnoteReference w:id="726"/>
      </w:r>
      <w:r w:rsidRPr="00FE1E34">
        <w:rPr>
          <w:rFonts w:ascii="Narkisim" w:hAnsi="Narkisim" w:cs="Narkisim"/>
          <w:u w:val="single"/>
          <w:rtl/>
        </w:rPr>
        <w:t xml:space="preserve"> וכו'</w:t>
      </w:r>
      <w:r w:rsidRPr="00FE1E34">
        <w:rPr>
          <w:rFonts w:ascii="Narkisim" w:hAnsi="Narkisim" w:cs="Narkisim"/>
          <w:rtl/>
        </w:rPr>
        <w:t>. משמע מתוס' דהוה מטעם דבעינן דעת המתחייב. ותוס' הוסיפו דצריך שליחות, אלא דתוס' חילקו בין שטר קנין לשטר ראיה</w:t>
      </w:r>
      <w:r w:rsidRPr="00FE1E34">
        <w:rPr>
          <w:rStyle w:val="ac"/>
          <w:rFonts w:ascii="Narkisim" w:hAnsi="Narkisim" w:cs="Narkisim"/>
          <w:rtl/>
        </w:rPr>
        <w:footnoteReference w:id="727"/>
      </w:r>
      <w:r w:rsidRPr="00FE1E34">
        <w:rPr>
          <w:rFonts w:ascii="Narkisim" w:hAnsi="Narkisim" w:cs="Narkisim"/>
          <w:rtl/>
        </w:rPr>
        <w:t>. והנידון בסוגיין אי כותבין שטר ראיה בלא דעת המתחייב [עכ”פ היכא דמזיק לו].</w:t>
      </w:r>
    </w:p>
    <w:p w14:paraId="10C0621C" w14:textId="77777777" w:rsidR="00A513C2" w:rsidRPr="00FE1E34" w:rsidRDefault="00000000" w:rsidP="00FE1E34">
      <w:pPr>
        <w:bidi/>
        <w:rPr>
          <w:rFonts w:ascii="Narkisim" w:hAnsi="Narkisim" w:cs="Narkisim"/>
        </w:rPr>
      </w:pPr>
      <w:r w:rsidRPr="00FE1E34">
        <w:rPr>
          <w:rFonts w:ascii="Narkisim" w:hAnsi="Narkisim" w:cs="Narkisim"/>
          <w:rtl/>
        </w:rPr>
        <w:t>ולכאורה אף דעת תנא כן דברייתא דאף עדים אחרים כותבים, ואף מזמן ראשון. והוה שטר ראיה דאי"צ דעת המתחייב. ולא הוה מוקדם, דהוה ראיה בעלמא שנשתעבד מעיקרא. ע"ע בסמוך.</w:t>
      </w:r>
    </w:p>
    <w:p w14:paraId="3F808425" w14:textId="77777777" w:rsidR="00A513C2" w:rsidRPr="00FE1E34" w:rsidRDefault="00000000" w:rsidP="00FE1E34">
      <w:pPr>
        <w:pStyle w:val="aa"/>
        <w:bidi/>
        <w:rPr>
          <w:rFonts w:ascii="Narkisim" w:hAnsi="Narkisim"/>
        </w:rPr>
      </w:pPr>
      <w:r w:rsidRPr="00FE1E34">
        <w:rPr>
          <w:rFonts w:ascii="Narkisim" w:hAnsi="Narkisim"/>
          <w:u w:val="single"/>
          <w:rtl/>
        </w:rPr>
        <w:t>בא"ד ואפילו אותם עדים שעשאוהו אין רשאין לעשות אחר שכיון שעשו שליחותן אין חוזרין ועושין שליחותן דומיא דגט וכו'</w:t>
      </w:r>
      <w:r w:rsidRPr="00FE1E34">
        <w:rPr>
          <w:rFonts w:ascii="Narkisim" w:hAnsi="Narkisim"/>
          <w:rtl/>
        </w:rPr>
        <w:t>. ולהך ס"ד בעינן שליחות המתחייב כדי שיחשב שטר. [וכדאי' בפשטות הגמ' (ריש קעא.) דלאחר שעשו שליחותן אינם חוזרים ועושים שטר אחר. אך תוס' שם פי' באופ"א, וכדחיית התוס' כאן].</w:t>
      </w:r>
    </w:p>
    <w:p w14:paraId="405A4D38" w14:textId="77777777" w:rsidR="00A513C2" w:rsidRPr="00FE1E34" w:rsidRDefault="00000000" w:rsidP="00FE1E34">
      <w:pPr>
        <w:pStyle w:val="aa"/>
        <w:bidi/>
        <w:rPr>
          <w:rFonts w:ascii="Narkisim" w:hAnsi="Narkisim"/>
        </w:rPr>
      </w:pPr>
      <w:r w:rsidRPr="00FE1E34">
        <w:rPr>
          <w:rFonts w:ascii="Narkisim" w:hAnsi="Narkisim"/>
          <w:u w:val="single"/>
          <w:rtl/>
        </w:rPr>
        <w:t>בא"ד מ"מ מזיק השטר השני ללוה וכו' ואם יש שטר וכו' והדר גבי זימנא אחריתי וכו'</w:t>
      </w:r>
      <w:r w:rsidRPr="00FE1E34">
        <w:rPr>
          <w:rFonts w:ascii="Narkisim" w:hAnsi="Narkisim"/>
          <w:rtl/>
        </w:rPr>
        <w:t>. לכאורה משמע בתוס' דכיון דהוה שטר ראיה אי"צ דעת המתחייב [דהשטר הוה ראיה, ואין בו מתחייב]. מ"מ אין רשות לכתוב שטר היכא שהוא מזיק לו [ע"ע תוס' לעיל עז.]. ע"ע בסמוך.</w:t>
      </w:r>
    </w:p>
    <w:p w14:paraId="635125A6" w14:textId="77777777" w:rsidR="00A513C2" w:rsidRPr="00FE1E34" w:rsidRDefault="00000000" w:rsidP="00FE1E34">
      <w:pPr>
        <w:pStyle w:val="a8"/>
        <w:bidi/>
        <w:rPr>
          <w:rFonts w:ascii="Narkisim" w:hAnsi="Narkisim"/>
        </w:rPr>
      </w:pPr>
      <w:r w:rsidRPr="00FE1E34">
        <w:rPr>
          <w:rFonts w:ascii="Narkisim" w:hAnsi="Narkisim"/>
          <w:rtl/>
        </w:rPr>
        <w:t>אבל ה</w:t>
      </w:r>
      <w:r w:rsidRPr="00FE1E34">
        <w:rPr>
          <w:rFonts w:ascii="Narkisim" w:hAnsi="Narkisim"/>
          <w:b/>
          <w:bCs/>
          <w:rtl/>
        </w:rPr>
        <w:t>או"ש</w:t>
      </w:r>
      <w:r w:rsidRPr="00FE1E34">
        <w:rPr>
          <w:rFonts w:ascii="Narkisim" w:hAnsi="Narkisim"/>
          <w:rtl/>
        </w:rPr>
        <w:t xml:space="preserve"> (מלוה כג יב) נקט דדעת תוס' כשיטתם (לעיל מ.) דכל שטר שלא מדעת המתחייב הוי מפי כתבם, ואף שטר ראיה. והאו"ש ביאר דאפ"ה הני מילי בשטר שיש בו מתחייב. אבל הכא ליכא מתחייב כיון דגובה ממנו ממ"נ, ומש”ה כותבין בלא רצון הלווה.</w:t>
      </w:r>
    </w:p>
    <w:p w14:paraId="3B1E3602" w14:textId="77777777" w:rsidR="00A513C2" w:rsidRPr="00FE1E34" w:rsidRDefault="00000000" w:rsidP="00FE1E34">
      <w:pPr>
        <w:bidi/>
        <w:rPr>
          <w:rFonts w:ascii="Narkisim" w:hAnsi="Narkisim" w:cs="Narkisim"/>
        </w:rPr>
      </w:pPr>
      <w:r w:rsidRPr="00FE1E34">
        <w:rPr>
          <w:rFonts w:ascii="Narkisim" w:hAnsi="Narkisim" w:cs="Narkisim"/>
          <w:u w:val="single"/>
          <w:rtl/>
        </w:rPr>
        <w:t>בא"ד ועי"ל דרב נחמן ס"ל דמודה רב היכא דנמחק וכו' אבל הכא כותבין ליה עדים, הלכך אין להם כח לחתום מזמן ראשון וכו'</w:t>
      </w:r>
      <w:r w:rsidRPr="00FE1E34">
        <w:rPr>
          <w:rFonts w:ascii="Narkisim" w:hAnsi="Narkisim" w:cs="Narkisim"/>
          <w:rtl/>
        </w:rPr>
        <w:t>. וצ"ב א"כ במה פליג רב אר' יהודה דמתני' [לס”ד], דתרוייהו ס"ל דע"י בי"ד רשאי לכתוב מזמן ראשון, וע"י עדים כותבים מזמן שני.</w:t>
      </w:r>
    </w:p>
    <w:p w14:paraId="110AC95D"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מהרש"א</w:t>
      </w:r>
      <w:r w:rsidRPr="00FE1E34">
        <w:rPr>
          <w:rFonts w:ascii="Narkisim" w:hAnsi="Narkisim"/>
          <w:rtl/>
        </w:rPr>
        <w:t xml:space="preserve"> ביאר דלפ"ז כוונת רב לחלוק דאף מזמן שני אין כותבים.</w:t>
      </w:r>
    </w:p>
    <w:p w14:paraId="65DBB812" w14:textId="77777777" w:rsidR="00A513C2" w:rsidRPr="00FE1E34" w:rsidRDefault="00000000" w:rsidP="00FE1E34">
      <w:pPr>
        <w:pStyle w:val="a8"/>
        <w:bidi/>
        <w:rPr>
          <w:rFonts w:ascii="Narkisim" w:hAnsi="Narkisim"/>
        </w:rPr>
      </w:pPr>
      <w:r w:rsidRPr="00FE1E34">
        <w:rPr>
          <w:rFonts w:ascii="Narkisim" w:hAnsi="Narkisim"/>
          <w:rtl/>
        </w:rPr>
        <w:t>והמהרש"א ביאר דלפ"ז רב סבר דכיון דאין כותבין מזמן ראשון, אין סברא שיכתבו מזמן שני [בלא דעת המתחייב]. ורב נחמן השיב דאי ידע רב דהברייתא ס"ל דהעדים כותבים משעה ראשונה לא הוה פליג. והיה מודה דמהני עדים.</w:t>
      </w:r>
    </w:p>
    <w:p w14:paraId="393168BA"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או"ש</w:t>
      </w:r>
      <w:r w:rsidRPr="00FE1E34">
        <w:rPr>
          <w:rFonts w:ascii="Narkisim" w:hAnsi="Narkisim" w:cs="Narkisim"/>
          <w:rtl/>
        </w:rPr>
        <w:t xml:space="preserve"> (מלוה כג יב, וחי' רמ"ש כאן) חלק דהיכא דיש דעת המתחייב ודאי כותבין עכ"פ מזמן שני. אלא דהעדים אינם רשאים לכתוב שלא מדעת לווה.</w:t>
      </w:r>
    </w:p>
    <w:p w14:paraId="378B6769" w14:textId="77777777" w:rsidR="00A513C2" w:rsidRPr="00FE1E34" w:rsidRDefault="00000000" w:rsidP="00FE1E34">
      <w:pPr>
        <w:pStyle w:val="a7"/>
        <w:bidi/>
        <w:rPr>
          <w:rFonts w:ascii="Narkisim" w:hAnsi="Narkisim"/>
        </w:rPr>
      </w:pPr>
      <w:r w:rsidRPr="00FE1E34">
        <w:rPr>
          <w:rFonts w:ascii="Narkisim" w:hAnsi="Narkisim"/>
          <w:rtl/>
        </w:rPr>
        <w:t>ועפ"ז ביאר האו"ש [כוונת התוס'] דהיכא דהוה שלא מדעת לווה, והעדים אינם רשאין לכתוב אפי' מזמן שני, ע”כ הבי”ד יכתבו. ולא דמי למוקדם, דבי"ד אלימי לאפקועי ממון. אך היכא דהעדים רשאין לכתוב מזמן שני [מדעת הלווה], אף ע"י בי"ד אין לכתוב מזמן ראשון. דאתי לאיחלופי.</w:t>
      </w:r>
    </w:p>
    <w:p w14:paraId="7A0AF7B0" w14:textId="77777777" w:rsidR="00A513C2" w:rsidRPr="00FE1E34" w:rsidRDefault="00000000" w:rsidP="00FE1E34">
      <w:pPr>
        <w:pStyle w:val="3"/>
        <w:bidi/>
        <w:rPr>
          <w:rFonts w:ascii="Narkisim" w:hAnsi="Narkisim"/>
        </w:rPr>
      </w:pPr>
      <w:r w:rsidRPr="00FE1E34">
        <w:rPr>
          <w:rFonts w:ascii="Narkisim" w:hAnsi="Narkisim"/>
          <w:rtl/>
        </w:rPr>
        <w:t>דף קעא.</w:t>
      </w:r>
    </w:p>
    <w:p w14:paraId="11CD2542" w14:textId="77777777" w:rsidR="00A513C2" w:rsidRPr="00FE1E34" w:rsidRDefault="00000000" w:rsidP="00FE1E34">
      <w:pPr>
        <w:bidi/>
        <w:rPr>
          <w:rFonts w:ascii="Narkisim" w:hAnsi="Narkisim" w:cs="Narkisim"/>
        </w:rPr>
      </w:pPr>
      <w:r w:rsidRPr="00FE1E34">
        <w:rPr>
          <w:rFonts w:ascii="Narkisim" w:hAnsi="Narkisim" w:cs="Narkisim"/>
          <w:u w:val="single"/>
          <w:rtl/>
        </w:rPr>
        <w:t>בשלמא בי דינא אלימי לאפקועי ממונא</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דהפקר בי"ד הפקר</w:t>
      </w:r>
      <w:r w:rsidRPr="00FE1E34">
        <w:rPr>
          <w:rStyle w:val="ac"/>
          <w:rFonts w:ascii="Narkisim" w:hAnsi="Narkisim" w:cs="Narkisim"/>
          <w:rtl/>
        </w:rPr>
        <w:footnoteReference w:id="728"/>
      </w:r>
      <w:r w:rsidRPr="00FE1E34">
        <w:rPr>
          <w:rFonts w:ascii="Narkisim" w:hAnsi="Narkisim" w:cs="Narkisim"/>
          <w:rtl/>
        </w:rPr>
        <w:t>. ואף דמדינא השטר השני אינו טורף ממשעבדי מזמן ראשון, הפקיעו חכמים ממונו [שלא כדין] שישתעבד. ועוד יש שפי' דמכח הפקר בי”ד יש לחכמים כח כמו בעלות בממון, עי”ז יש להם כח לעשות שטר. וכאילו נעשית בדעת המתחייב.</w:t>
      </w:r>
    </w:p>
    <w:p w14:paraId="061B1472"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כת' דהכא לאו הפקעה גמורה היא, לפי שהלקוחות כבר היו משועבדין למלוה זו [וכמ”ש תוס' בסו”ד]. אלא דכוונת הגמ' מכל שכן, כלומר דאפי' לאפקועי ממונא.</w:t>
      </w:r>
    </w:p>
    <w:p w14:paraId="57EC071F" w14:textId="77777777" w:rsidR="00A513C2" w:rsidRPr="00FE1E34" w:rsidRDefault="00000000" w:rsidP="00FE1E34">
      <w:pPr>
        <w:bidi/>
        <w:rPr>
          <w:rFonts w:ascii="Narkisim" w:hAnsi="Narkisim" w:cs="Narkisim"/>
        </w:rPr>
      </w:pPr>
      <w:r w:rsidRPr="00FE1E34">
        <w:rPr>
          <w:rFonts w:ascii="Narkisim" w:hAnsi="Narkisim" w:cs="Narkisim"/>
          <w:u w:val="single"/>
          <w:rtl/>
        </w:rPr>
        <w:t>אלא עדים שעשו שליחותן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מי נתן להם כח זה</w:t>
      </w:r>
      <w:r w:rsidRPr="00FE1E34">
        <w:rPr>
          <w:rStyle w:val="ac"/>
          <w:rFonts w:ascii="Narkisim" w:hAnsi="Narkisim" w:cs="Narkisim"/>
          <w:rtl/>
        </w:rPr>
        <w:footnoteReference w:id="729"/>
      </w:r>
      <w:r w:rsidRPr="00FE1E34">
        <w:rPr>
          <w:rFonts w:ascii="Narkisim" w:hAnsi="Narkisim" w:cs="Narkisim"/>
          <w:rtl/>
        </w:rPr>
        <w:t>. ו</w:t>
      </w:r>
      <w:r w:rsidRPr="00FE1E34">
        <w:rPr>
          <w:rFonts w:ascii="Narkisim" w:hAnsi="Narkisim" w:cs="Narkisim"/>
          <w:b/>
          <w:bCs/>
          <w:rtl/>
        </w:rPr>
        <w:t>תוס</w:t>
      </w:r>
      <w:r w:rsidRPr="00FE1E34">
        <w:rPr>
          <w:rFonts w:ascii="Narkisim" w:hAnsi="Narkisim" w:cs="Narkisim"/>
          <w:rtl/>
        </w:rPr>
        <w:t>' וה</w:t>
      </w:r>
      <w:r w:rsidRPr="00FE1E34">
        <w:rPr>
          <w:rFonts w:ascii="Narkisim" w:hAnsi="Narkisim" w:cs="Narkisim"/>
          <w:b/>
          <w:bCs/>
          <w:rtl/>
        </w:rPr>
        <w:t>רמב"ן</w:t>
      </w:r>
      <w:r w:rsidRPr="00FE1E34">
        <w:rPr>
          <w:rFonts w:ascii="Narkisim" w:hAnsi="Narkisim" w:cs="Narkisim"/>
          <w:rtl/>
        </w:rPr>
        <w:t xml:space="preserve"> כת' דעיקר קו' הגמ' דהוה </w:t>
      </w:r>
      <w:r w:rsidRPr="00FE1E34">
        <w:rPr>
          <w:rFonts w:ascii="Narkisim" w:hAnsi="Narkisim" w:cs="Narkisim"/>
          <w:rtl/>
        </w:rPr>
        <w:lastRenderedPageBreak/>
        <w:t>מוקדם [או גזירה אטו מוקדם], ואפי' שעשו שליחותם.</w:t>
      </w:r>
    </w:p>
    <w:p w14:paraId="14DA0276"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(בשיטמ"ק) כת' דמזמן שני ודאי כותבים, אף בלא צווי הלווה, דאין בכאן חזרת שליחות.</w:t>
      </w:r>
    </w:p>
    <w:p w14:paraId="0A9D2650"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(בשם רבו) דייק דדוקא היכא שהעדים עשו שטר כשר, אבל היכא דחתם עד א' ואח"כ אבד או נמחק השטר, חוזרים ועושים שטר אחר [ואף עד זה חותם עליו]. דכל זמן שלא עשו שניהם מעשה שטר אף האחד לא עשה שליחותו.</w:t>
      </w:r>
    </w:p>
    <w:p w14:paraId="49D37C71" w14:textId="77777777" w:rsidR="00A513C2" w:rsidRPr="00FE1E34" w:rsidRDefault="00000000" w:rsidP="00FE1E34">
      <w:pPr>
        <w:pStyle w:val="a8"/>
        <w:bidi/>
        <w:rPr>
          <w:rFonts w:ascii="Narkisim" w:hAnsi="Narkisim"/>
        </w:rPr>
      </w:pPr>
      <w:r w:rsidRPr="00FE1E34">
        <w:rPr>
          <w:rFonts w:ascii="Narkisim" w:hAnsi="Narkisim"/>
          <w:rtl/>
        </w:rPr>
        <w:t xml:space="preserve">ועוד הביא </w:t>
      </w:r>
      <w:r w:rsidRPr="00FE1E34">
        <w:rPr>
          <w:rFonts w:ascii="Narkisim" w:hAnsi="Narkisim"/>
          <w:b/>
          <w:bCs/>
          <w:rtl/>
        </w:rPr>
        <w:t>י"א</w:t>
      </w:r>
      <w:r w:rsidRPr="00FE1E34">
        <w:rPr>
          <w:rFonts w:ascii="Narkisim" w:hAnsi="Narkisim"/>
          <w:rtl/>
        </w:rPr>
        <w:t xml:space="preserve"> דאפי' חתמו השטר, אלא שנאבד ביד העדים. וע"ד הא דאי' (גיטין סג:) גבי גט, היכא דלא נמסר הגט חוזרים וכותבים. והריטב"א הביא דהר"ם מפקפק בזה דשאני גט דלא עביד שום מעשה עד שיגיע גט לידה וכחספא בעלמא הוא, מה שאין כן בשטר ראיה</w:t>
      </w:r>
      <w:r w:rsidRPr="00FE1E34">
        <w:rPr>
          <w:rStyle w:val="ac"/>
          <w:rFonts w:ascii="Narkisim" w:hAnsi="Narkisim"/>
          <w:rtl/>
        </w:rPr>
        <w:footnoteReference w:id="730"/>
      </w:r>
      <w:r w:rsidRPr="00FE1E34">
        <w:rPr>
          <w:rFonts w:ascii="Narkisim" w:hAnsi="Narkisim"/>
          <w:rtl/>
        </w:rPr>
        <w:t>. והדבר צריך תלמוד.</w:t>
      </w:r>
    </w:p>
    <w:p w14:paraId="5159C96D" w14:textId="77777777" w:rsidR="00A513C2" w:rsidRPr="00FE1E34" w:rsidRDefault="00000000" w:rsidP="00FE1E34">
      <w:pPr>
        <w:pStyle w:val="a8"/>
        <w:bidi/>
        <w:rPr>
          <w:rFonts w:ascii="Narkisim" w:hAnsi="Narkisim"/>
        </w:rPr>
      </w:pPr>
      <w:r w:rsidRPr="00FE1E34">
        <w:rPr>
          <w:rFonts w:ascii="Narkisim" w:hAnsi="Narkisim"/>
          <w:rtl/>
        </w:rPr>
        <w:t>ומבואר בדברי הריטב"א דגדר עשו שליחותן בסוגיין הוה משום גדרי שליחות, וכמו גבי גט. [ולא סברא בגדרי עשיית השטר].</w:t>
      </w:r>
    </w:p>
    <w:p w14:paraId="7C913449" w14:textId="77777777" w:rsidR="00A513C2" w:rsidRPr="00FE1E34" w:rsidRDefault="00000000" w:rsidP="00FE1E34">
      <w:pPr>
        <w:pStyle w:val="aa"/>
        <w:bidi/>
        <w:rPr>
          <w:rFonts w:ascii="Narkisim" w:hAnsi="Narkisim"/>
        </w:rPr>
      </w:pPr>
      <w:r w:rsidRPr="00FE1E34">
        <w:rPr>
          <w:rFonts w:ascii="Narkisim" w:hAnsi="Narkisim"/>
          <w:u w:val="single"/>
          <w:rtl/>
        </w:rPr>
        <w:t>שם</w:t>
      </w:r>
      <w:r w:rsidRPr="00FE1E34">
        <w:rPr>
          <w:rFonts w:ascii="Narkisim" w:hAnsi="Narkisim"/>
          <w:rtl/>
        </w:rPr>
        <w:t>. וה</w:t>
      </w:r>
      <w:r w:rsidRPr="00FE1E34">
        <w:rPr>
          <w:rFonts w:ascii="Narkisim" w:hAnsi="Narkisim"/>
          <w:b/>
          <w:bCs/>
          <w:rtl/>
        </w:rPr>
        <w:t>ראשונים</w:t>
      </w:r>
      <w:r w:rsidRPr="00FE1E34">
        <w:rPr>
          <w:rFonts w:ascii="Narkisim" w:hAnsi="Narkisim"/>
          <w:rtl/>
        </w:rPr>
        <w:t xml:space="preserve"> הביאו דבגמ' (ב"ק צח:) איתא במי שנשרף שטרו, אי דאיכא עדים ליכתבו ליה שטרא מעליא</w:t>
      </w:r>
      <w:r w:rsidRPr="00FE1E34">
        <w:rPr>
          <w:rStyle w:val="ac"/>
          <w:rFonts w:ascii="Narkisim" w:hAnsi="Narkisim"/>
          <w:rtl/>
        </w:rPr>
        <w:footnoteReference w:id="731"/>
      </w:r>
      <w:r w:rsidRPr="00FE1E34">
        <w:rPr>
          <w:rFonts w:ascii="Narkisim" w:hAnsi="Narkisim"/>
          <w:rtl/>
        </w:rPr>
        <w:t>. ולכאורה משמע דהעדים יכולים לחזור ולכתוב</w:t>
      </w:r>
      <w:r w:rsidRPr="00FE1E34">
        <w:rPr>
          <w:rStyle w:val="ac"/>
          <w:rFonts w:ascii="Narkisim" w:hAnsi="Narkisim"/>
          <w:rtl/>
        </w:rPr>
        <w:footnoteReference w:id="732"/>
      </w:r>
      <w:r w:rsidRPr="00FE1E34">
        <w:rPr>
          <w:rFonts w:ascii="Narkisim" w:hAnsi="Narkisim"/>
          <w:rtl/>
        </w:rPr>
        <w:t>.</w:t>
      </w:r>
    </w:p>
    <w:p w14:paraId="698FBE9E"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רי"ף</w:t>
      </w:r>
      <w:r w:rsidRPr="00FE1E34">
        <w:rPr>
          <w:rFonts w:ascii="Narkisim" w:hAnsi="Narkisim"/>
          <w:rtl/>
        </w:rPr>
        <w:t xml:space="preserve"> (שם לה. בדה"ס) גרס אי איכא סהדי דחתימי עלה, משמע דוקא עדי השטר, שיכולים לחזור ולכתוב</w:t>
      </w:r>
      <w:r w:rsidRPr="00FE1E34">
        <w:rPr>
          <w:rStyle w:val="ac"/>
          <w:rFonts w:ascii="Narkisim" w:hAnsi="Narkisim"/>
          <w:rtl/>
        </w:rPr>
        <w:footnoteReference w:id="733"/>
      </w:r>
      <w:r w:rsidRPr="00FE1E34">
        <w:rPr>
          <w:rFonts w:ascii="Narkisim" w:hAnsi="Narkisim"/>
          <w:rtl/>
        </w:rPr>
        <w:t>. וה</w:t>
      </w:r>
      <w:r w:rsidRPr="00FE1E34">
        <w:rPr>
          <w:rFonts w:ascii="Narkisim" w:hAnsi="Narkisim"/>
          <w:b/>
          <w:bCs/>
          <w:rtl/>
        </w:rPr>
        <w:t>ראשונים</w:t>
      </w:r>
      <w:r w:rsidRPr="00FE1E34">
        <w:rPr>
          <w:rFonts w:ascii="Narkisim" w:hAnsi="Narkisim"/>
          <w:rtl/>
        </w:rPr>
        <w:t xml:space="preserve"> הק' מהגמ' (כאן) דעשו שליחותם אינם חוזרים וכותבים</w:t>
      </w:r>
      <w:r w:rsidRPr="00FE1E34">
        <w:rPr>
          <w:rStyle w:val="ac"/>
          <w:rFonts w:ascii="Narkisim" w:hAnsi="Narkisim"/>
          <w:rtl/>
        </w:rPr>
        <w:footnoteReference w:id="734"/>
      </w:r>
      <w:r w:rsidRPr="00FE1E34">
        <w:rPr>
          <w:rFonts w:ascii="Narkisim" w:hAnsi="Narkisim"/>
          <w:rtl/>
        </w:rPr>
        <w:t>. וב</w:t>
      </w:r>
      <w:r w:rsidRPr="00FE1E34">
        <w:rPr>
          <w:rFonts w:ascii="Narkisim" w:hAnsi="Narkisim"/>
          <w:b/>
          <w:bCs/>
          <w:rtl/>
        </w:rPr>
        <w:t>חי' הראב"ד</w:t>
      </w:r>
      <w:r w:rsidRPr="00FE1E34">
        <w:rPr>
          <w:rFonts w:ascii="Narkisim" w:hAnsi="Narkisim"/>
          <w:rtl/>
        </w:rPr>
        <w:t xml:space="preserve"> (שם) תי' שעדי השטר יעידו בבי"ד, והבי"ד עושים שטר מזמן ראשון.</w:t>
      </w:r>
    </w:p>
    <w:p w14:paraId="4A909508" w14:textId="77777777" w:rsidR="00A513C2" w:rsidRPr="00FE1E34" w:rsidRDefault="00000000" w:rsidP="00FE1E34">
      <w:pPr>
        <w:pStyle w:val="a8"/>
        <w:bidi/>
        <w:rPr>
          <w:rFonts w:ascii="Narkisim" w:hAnsi="Narkisim"/>
        </w:rPr>
      </w:pPr>
      <w:r w:rsidRPr="00FE1E34">
        <w:rPr>
          <w:rFonts w:ascii="Narkisim" w:hAnsi="Narkisim"/>
          <w:rtl/>
        </w:rPr>
        <w:t>אבל הגירסא לפנינו (שם) סהדי דידעי מאי הוה בשטרא, משמע עדים אחרים</w:t>
      </w:r>
      <w:r w:rsidRPr="00FE1E34">
        <w:rPr>
          <w:rStyle w:val="ac"/>
          <w:rFonts w:ascii="Narkisim" w:hAnsi="Narkisim"/>
          <w:rtl/>
        </w:rPr>
        <w:footnoteReference w:id="735"/>
      </w:r>
      <w:r w:rsidRPr="00FE1E34">
        <w:rPr>
          <w:rFonts w:ascii="Narkisim" w:hAnsi="Narkisim"/>
          <w:rtl/>
        </w:rPr>
        <w:t>. ולפ"ז ודאי צריך בי"ד [עכ”פ לקבלת העדות], וכמשנה (לעיל קסח.) דנמחק שטרו.</w:t>
      </w:r>
    </w:p>
    <w:p w14:paraId="27B22162"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(שם) העלה צד נוסף שהעדים יכתבו שטר מפורש בלא אחריות. [וכדאי' בסוגיין דבשטר מתנה או מכר בלא אחריות כותבין]. אך דחה דלא משמע (שם) דאיירי בכה"ג.</w:t>
      </w:r>
    </w:p>
    <w:p w14:paraId="77B77F65" w14:textId="77777777" w:rsidR="00A513C2" w:rsidRPr="00FE1E34" w:rsidRDefault="00000000" w:rsidP="00FE1E34">
      <w:pPr>
        <w:pStyle w:val="aa"/>
        <w:bidi/>
        <w:rPr>
          <w:rFonts w:ascii="Narkisim" w:hAnsi="Narkisim"/>
        </w:rPr>
      </w:pPr>
      <w:r w:rsidRPr="00FE1E34">
        <w:rPr>
          <w:rFonts w:ascii="Narkisim" w:hAnsi="Narkisim"/>
          <w:u w:val="single"/>
          <w:rtl/>
        </w:rPr>
        <w:t>תוד"ה אלא</w:t>
      </w:r>
      <w:r w:rsidRPr="00FE1E34">
        <w:rPr>
          <w:rFonts w:ascii="Narkisim" w:hAnsi="Narkisim"/>
          <w:rtl/>
        </w:rPr>
        <w:t>. ועוד דהתם בגיטין וכו' משום ששליחותן פסקה וכו' והכא אע”פ שלווה מצווה וכו'. [ע' תוס' קע: אי בעינן הכא שליחות]. אך יש לחלק דמשום ציווי של עכשיו אינם יכולים לכתוב מזמן ראשון</w:t>
      </w:r>
      <w:r w:rsidRPr="00FE1E34">
        <w:rPr>
          <w:rStyle w:val="ac"/>
          <w:rFonts w:ascii="Narkisim" w:hAnsi="Narkisim"/>
          <w:rtl/>
        </w:rPr>
        <w:footnoteReference w:id="736"/>
      </w:r>
      <w:r w:rsidRPr="00FE1E34">
        <w:rPr>
          <w:rFonts w:ascii="Narkisim" w:hAnsi="Narkisim"/>
          <w:rtl/>
        </w:rPr>
        <w:t>. [ע"ע תי' התוס'].</w:t>
      </w:r>
    </w:p>
    <w:p w14:paraId="559F3AE1" w14:textId="77777777" w:rsidR="00A513C2" w:rsidRPr="00FE1E34" w:rsidRDefault="00000000" w:rsidP="00FE1E34">
      <w:pPr>
        <w:bidi/>
        <w:rPr>
          <w:rFonts w:ascii="Narkisim" w:hAnsi="Narkisim" w:cs="Narkisim"/>
        </w:rPr>
      </w:pPr>
      <w:r w:rsidRPr="00FE1E34">
        <w:rPr>
          <w:rFonts w:ascii="Narkisim" w:hAnsi="Narkisim" w:cs="Narkisim"/>
          <w:u w:val="single"/>
          <w:rtl/>
        </w:rPr>
        <w:t>בא"ד אע"פ שעשו שליחותן, וכבר חלה שעבוד על ידן וכו' שדומה למוקדם וכו' שא"כ יאמרו כל שטר מוקדם כשר וכו'</w:t>
      </w:r>
      <w:r w:rsidRPr="00FE1E34">
        <w:rPr>
          <w:rFonts w:ascii="Narkisim" w:hAnsi="Narkisim" w:cs="Narkisim"/>
          <w:rtl/>
        </w:rPr>
        <w:t xml:space="preserve">. מבואר בתוס' דמדינא אף שנקרע השטר השעבוד קיים, ומש”ה לא הוה מוקדם. [אלא גזירה אטו מוקדם]. וכ”כ </w:t>
      </w:r>
      <w:r w:rsidRPr="00FE1E34">
        <w:rPr>
          <w:rFonts w:ascii="Narkisim" w:hAnsi="Narkisim" w:cs="Narkisim"/>
          <w:b/>
          <w:bCs/>
          <w:rtl/>
        </w:rPr>
        <w:t>תוס</w:t>
      </w:r>
      <w:r w:rsidRPr="00FE1E34">
        <w:rPr>
          <w:rFonts w:ascii="Narkisim" w:hAnsi="Narkisim" w:cs="Narkisim"/>
          <w:rtl/>
        </w:rPr>
        <w:t>' (קע:) דכיון דיצא קול בשעת כתיבת השטר, מדינא גובה מלקוחות אף שקנו לאחר שנמחק השטר, כאילו השטר קיים.</w:t>
      </w:r>
    </w:p>
    <w:p w14:paraId="58A2A6DF"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רמב"ן</w:t>
      </w:r>
      <w:r w:rsidRPr="00FE1E34">
        <w:rPr>
          <w:rFonts w:ascii="Narkisim" w:hAnsi="Narkisim"/>
          <w:rtl/>
        </w:rPr>
        <w:t xml:space="preserve"> כת' דכיון שאתה מחליף את השטר הראשון נמחל שעבודו, והרי הוא כמי שאינו. ואע”פ שהוא אומר להם לכתוב, לא כל הימנו לשעבד עכשיו נכסים למפרע.</w:t>
      </w:r>
    </w:p>
    <w:p w14:paraId="72E8B0BF" w14:textId="77777777" w:rsidR="00A513C2" w:rsidRPr="00FE1E34" w:rsidRDefault="00000000" w:rsidP="00FE1E34">
      <w:pPr>
        <w:bidi/>
        <w:rPr>
          <w:rFonts w:ascii="Narkisim" w:hAnsi="Narkisim" w:cs="Narkisim"/>
        </w:rPr>
      </w:pPr>
      <w:r w:rsidRPr="00FE1E34">
        <w:rPr>
          <w:rFonts w:ascii="Narkisim" w:hAnsi="Narkisim" w:cs="Narkisim"/>
          <w:rtl/>
        </w:rPr>
        <w:t>ועוד כת' ה</w:t>
      </w:r>
      <w:r w:rsidRPr="00FE1E34">
        <w:rPr>
          <w:rFonts w:ascii="Narkisim" w:hAnsi="Narkisim" w:cs="Narkisim"/>
          <w:b/>
          <w:bCs/>
          <w:rtl/>
        </w:rPr>
        <w:t>רמב"ן</w:t>
      </w:r>
      <w:r w:rsidRPr="00FE1E34">
        <w:rPr>
          <w:rFonts w:ascii="Narkisim" w:hAnsi="Narkisim" w:cs="Narkisim"/>
          <w:rtl/>
        </w:rPr>
        <w:t xml:space="preserve"> דאף בשטר ראיה בעלמא</w:t>
      </w:r>
      <w:r w:rsidRPr="00FE1E34">
        <w:rPr>
          <w:rStyle w:val="ac"/>
          <w:rFonts w:ascii="Narkisim" w:hAnsi="Narkisim" w:cs="Narkisim"/>
          <w:rtl/>
        </w:rPr>
        <w:footnoteReference w:id="737"/>
      </w:r>
      <w:r w:rsidRPr="00FE1E34">
        <w:rPr>
          <w:rFonts w:ascii="Narkisim" w:hAnsi="Narkisim" w:cs="Narkisim"/>
          <w:rtl/>
        </w:rPr>
        <w:t xml:space="preserve"> אין חוזרין ועושין שליחותן משום דהוה מפיהם ולא מפי כתבם. דכל שטר שכתבוהו מעצמן ולא בשליחות בעל דבר מפי כתבם הוא.</w:t>
      </w:r>
    </w:p>
    <w:p w14:paraId="63D17344" w14:textId="77777777" w:rsidR="00A513C2" w:rsidRPr="00FE1E34" w:rsidRDefault="00000000" w:rsidP="00FE1E34">
      <w:pPr>
        <w:pStyle w:val="a7"/>
        <w:bidi/>
        <w:rPr>
          <w:rFonts w:ascii="Narkisim" w:hAnsi="Narkisim"/>
        </w:rPr>
      </w:pPr>
      <w:r w:rsidRPr="00FE1E34">
        <w:rPr>
          <w:rFonts w:ascii="Narkisim" w:hAnsi="Narkisim"/>
          <w:rtl/>
        </w:rPr>
        <w:t xml:space="preserve">ואילו </w:t>
      </w:r>
      <w:r w:rsidRPr="00FE1E34">
        <w:rPr>
          <w:rFonts w:ascii="Narkisim" w:hAnsi="Narkisim"/>
          <w:b/>
          <w:bCs/>
          <w:rtl/>
        </w:rPr>
        <w:t>תוס'</w:t>
      </w:r>
      <w:r w:rsidRPr="00FE1E34">
        <w:rPr>
          <w:rFonts w:ascii="Narkisim" w:hAnsi="Narkisim"/>
          <w:rtl/>
        </w:rPr>
        <w:t xml:space="preserve"> (קע:) כת' דשטר שאינו אלא לראיה לגלות שנשתעבדו נכסיו 'יכול להיות' שכשר בלא צווי המתחייב.</w:t>
      </w:r>
    </w:p>
    <w:p w14:paraId="753FD67C" w14:textId="77777777" w:rsidR="00A513C2" w:rsidRPr="00FE1E34" w:rsidRDefault="00000000" w:rsidP="00FE1E34">
      <w:pPr>
        <w:pStyle w:val="a8"/>
        <w:bidi/>
        <w:rPr>
          <w:rFonts w:ascii="Narkisim" w:hAnsi="Narkisim"/>
        </w:rPr>
      </w:pPr>
      <w:r w:rsidRPr="00FE1E34">
        <w:rPr>
          <w:rFonts w:ascii="Narkisim" w:hAnsi="Narkisim"/>
          <w:rtl/>
        </w:rPr>
        <w:t xml:space="preserve">וכן </w:t>
      </w:r>
      <w:r w:rsidRPr="00FE1E34">
        <w:rPr>
          <w:rFonts w:ascii="Narkisim" w:hAnsi="Narkisim"/>
          <w:b/>
          <w:bCs/>
          <w:rtl/>
        </w:rPr>
        <w:t>תוס'</w:t>
      </w:r>
      <w:r w:rsidRPr="00FE1E34">
        <w:rPr>
          <w:rFonts w:ascii="Narkisim" w:hAnsi="Narkisim"/>
          <w:rtl/>
        </w:rPr>
        <w:t xml:space="preserve"> (לעיל עז., כתובות נה. וכ"מ) דנו באיזה אופן המוכר שדה חוזר מהשטר, ואי הוה חוב לו</w:t>
      </w:r>
      <w:r w:rsidRPr="00FE1E34">
        <w:rPr>
          <w:rStyle w:val="ac"/>
          <w:rFonts w:ascii="Narkisim" w:hAnsi="Narkisim"/>
          <w:rtl/>
        </w:rPr>
        <w:footnoteReference w:id="738"/>
      </w:r>
      <w:r w:rsidRPr="00FE1E34">
        <w:rPr>
          <w:rFonts w:ascii="Narkisim" w:hAnsi="Narkisim"/>
          <w:rtl/>
        </w:rPr>
        <w:t>. וה</w:t>
      </w:r>
      <w:r w:rsidRPr="00FE1E34">
        <w:rPr>
          <w:rFonts w:ascii="Narkisim" w:hAnsi="Narkisim"/>
          <w:b/>
          <w:bCs/>
          <w:rtl/>
        </w:rPr>
        <w:t>רמב"ן</w:t>
      </w:r>
      <w:r w:rsidRPr="00FE1E34">
        <w:rPr>
          <w:rFonts w:ascii="Narkisim" w:hAnsi="Narkisim"/>
          <w:rtl/>
        </w:rPr>
        <w:t xml:space="preserve"> (עז.) חלק דבלא שום טעם אם רצה חוזר שלא יכתבו שטר. דבעינן ספר מקנה, ועדים עושים שליחותו. ולא מהני שטר כשהוא לא רצה</w:t>
      </w:r>
      <w:r w:rsidRPr="00FE1E34">
        <w:rPr>
          <w:rStyle w:val="ac"/>
          <w:rFonts w:ascii="Narkisim" w:hAnsi="Narkisim"/>
          <w:rtl/>
        </w:rPr>
        <w:footnoteReference w:id="739"/>
      </w:r>
      <w:r w:rsidRPr="00FE1E34">
        <w:rPr>
          <w:rFonts w:ascii="Narkisim" w:hAnsi="Narkisim"/>
          <w:rtl/>
        </w:rPr>
        <w:t>.</w:t>
      </w:r>
    </w:p>
    <w:p w14:paraId="2D144AA2" w14:textId="77777777" w:rsidR="00A513C2" w:rsidRPr="00FE1E34" w:rsidRDefault="00000000" w:rsidP="00FE1E34">
      <w:pPr>
        <w:pStyle w:val="a7"/>
        <w:bidi/>
        <w:rPr>
          <w:rFonts w:ascii="Narkisim" w:hAnsi="Narkisim"/>
        </w:rPr>
      </w:pPr>
      <w:r w:rsidRPr="00FE1E34">
        <w:rPr>
          <w:rFonts w:ascii="Narkisim" w:hAnsi="Narkisim"/>
          <w:rtl/>
        </w:rPr>
        <w:t>ומבואר דנח' אי שטר ראיה צריך שיכתבו מדעת המתחייב</w:t>
      </w:r>
      <w:r w:rsidRPr="00FE1E34">
        <w:rPr>
          <w:rStyle w:val="ac"/>
          <w:rFonts w:ascii="Narkisim" w:hAnsi="Narkisim"/>
          <w:rtl/>
        </w:rPr>
        <w:footnoteReference w:id="740"/>
      </w:r>
      <w:r w:rsidRPr="00FE1E34">
        <w:rPr>
          <w:rFonts w:ascii="Narkisim" w:hAnsi="Narkisim"/>
          <w:rtl/>
        </w:rPr>
        <w:t>. [וכ"כ ה</w:t>
      </w:r>
      <w:r w:rsidRPr="00FE1E34">
        <w:rPr>
          <w:rFonts w:ascii="Narkisim" w:hAnsi="Narkisim"/>
          <w:b/>
          <w:bCs/>
          <w:rtl/>
        </w:rPr>
        <w:t>ברכ"ש</w:t>
      </w:r>
      <w:r w:rsidRPr="00FE1E34">
        <w:rPr>
          <w:rFonts w:ascii="Narkisim" w:hAnsi="Narkisim"/>
          <w:rtl/>
        </w:rPr>
        <w:t xml:space="preserve"> (נח)]. ולדעת תוס' דוקא שטר הקנאה צריך גדרי ספר מקנה, אבל שטר ראיה לא תלי בהכי.</w:t>
      </w:r>
    </w:p>
    <w:p w14:paraId="7E7FFECA" w14:textId="77777777" w:rsidR="00A513C2" w:rsidRPr="00FE1E34" w:rsidRDefault="00000000" w:rsidP="00FE1E34">
      <w:pPr>
        <w:pStyle w:val="a8"/>
        <w:bidi/>
        <w:rPr>
          <w:rFonts w:ascii="Narkisim" w:hAnsi="Narkisim"/>
        </w:rPr>
      </w:pPr>
      <w:r w:rsidRPr="00FE1E34">
        <w:rPr>
          <w:rFonts w:ascii="Narkisim" w:hAnsi="Narkisim"/>
          <w:rtl/>
        </w:rPr>
        <w:t>אך יש שדנו דסברת התוס' דכיון דהשטר הראשון נעשית מדעת המתחייב, עי"ז מהני כל השטרות. [ועד"ז כת' המשנ"ל מכירה ו טו].</w:t>
      </w:r>
    </w:p>
    <w:p w14:paraId="0F5E98B3"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(תרלו) ביאר דדעת התוס' דדוקא שטר שהוא מתחייב בו בעינן דעת המתחייב. אבל הכא דכבר מחוייב ועומד לא נחשב </w:t>
      </w:r>
      <w:r w:rsidRPr="00FE1E34">
        <w:rPr>
          <w:rFonts w:ascii="Narkisim" w:hAnsi="Narkisim"/>
          <w:rtl/>
        </w:rPr>
        <w:lastRenderedPageBreak/>
        <w:t>מתחייב בשטר זה</w:t>
      </w:r>
      <w:r w:rsidRPr="00FE1E34">
        <w:rPr>
          <w:rStyle w:val="ac"/>
          <w:rFonts w:ascii="Narkisim" w:hAnsi="Narkisim"/>
          <w:rtl/>
        </w:rPr>
        <w:footnoteReference w:id="741"/>
      </w:r>
      <w:r w:rsidRPr="00FE1E34">
        <w:rPr>
          <w:rFonts w:ascii="Narkisim" w:hAnsi="Narkisim"/>
          <w:rtl/>
        </w:rPr>
        <w:t>. וכ"כ האו"ש (כג יב).</w:t>
      </w:r>
    </w:p>
    <w:p w14:paraId="3B14D4AF" w14:textId="77777777" w:rsidR="00A513C2" w:rsidRPr="00FE1E34" w:rsidRDefault="00000000" w:rsidP="00FE1E34">
      <w:pPr>
        <w:bidi/>
        <w:rPr>
          <w:rFonts w:ascii="Narkisim" w:hAnsi="Narkisim" w:cs="Narkisim"/>
        </w:rPr>
      </w:pPr>
      <w:r w:rsidRPr="00FE1E34">
        <w:rPr>
          <w:rFonts w:ascii="Narkisim" w:hAnsi="Narkisim" w:cs="Narkisim"/>
          <w:u w:val="single"/>
          <w:rtl/>
        </w:rPr>
        <w:t>ולא, והא אמר רב יהודה אמר רב כותבין אפי' י' שטרות</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מי שאיבד שטרו. וכ"כ ה</w:t>
      </w:r>
      <w:r w:rsidRPr="00FE1E34">
        <w:rPr>
          <w:rFonts w:ascii="Narkisim" w:hAnsi="Narkisim" w:cs="Narkisim"/>
          <w:b/>
          <w:bCs/>
          <w:rtl/>
        </w:rPr>
        <w:t>ראב"ד</w:t>
      </w:r>
      <w:r w:rsidRPr="00FE1E34">
        <w:rPr>
          <w:rFonts w:ascii="Narkisim" w:hAnsi="Narkisim" w:cs="Narkisim"/>
          <w:rtl/>
        </w:rPr>
        <w:t xml:space="preserve"> (בשיטמ"ק) דוקא היכא שנשרפו שטרות הראשונים, וכולם מזמן ראשון.</w:t>
      </w:r>
    </w:p>
    <w:p w14:paraId="29300642" w14:textId="77777777" w:rsidR="00A513C2" w:rsidRPr="00FE1E34" w:rsidRDefault="00000000" w:rsidP="00FE1E34">
      <w:pPr>
        <w:pStyle w:val="a7"/>
        <w:bidi/>
        <w:rPr>
          <w:rFonts w:ascii="Narkisim" w:hAnsi="Narkisim"/>
        </w:rPr>
      </w:pPr>
      <w:r w:rsidRPr="00FE1E34">
        <w:rPr>
          <w:rFonts w:ascii="Narkisim" w:hAnsi="Narkisim"/>
          <w:rtl/>
        </w:rPr>
        <w:t>וס"ד דכיון דנשתעבד ע"י השטר הראשון חוזרים ועושים שטר שני על שעבוד הראשון. וה</w:t>
      </w:r>
      <w:r w:rsidRPr="00FE1E34">
        <w:rPr>
          <w:rFonts w:ascii="Narkisim" w:hAnsi="Narkisim"/>
          <w:b/>
          <w:bCs/>
          <w:rtl/>
        </w:rPr>
        <w:t>ראב"ד</w:t>
      </w:r>
      <w:r w:rsidRPr="00FE1E34">
        <w:rPr>
          <w:rFonts w:ascii="Narkisim" w:hAnsi="Narkisim"/>
          <w:rtl/>
        </w:rPr>
        <w:t xml:space="preserve"> הוסיף שכותבים מזמן ראשון, אלמא חוזרים ועושים שליחותם שלא מדעת מוכר. שהרי אין כאן שום חששא, הואיל ונשרפו הראשונים.</w:t>
      </w:r>
    </w:p>
    <w:p w14:paraId="326CCCCC" w14:textId="77777777" w:rsidR="00A513C2" w:rsidRPr="00FE1E34" w:rsidRDefault="00000000" w:rsidP="00FE1E34">
      <w:pPr>
        <w:pStyle w:val="a8"/>
        <w:bidi/>
        <w:rPr>
          <w:rFonts w:ascii="Narkisim" w:hAnsi="Narkisim"/>
        </w:rPr>
      </w:pPr>
      <w:r w:rsidRPr="00FE1E34">
        <w:rPr>
          <w:rFonts w:ascii="Narkisim" w:hAnsi="Narkisim"/>
          <w:rtl/>
        </w:rPr>
        <w:t>והראב"ד נקט דודאי רשאין לחזור ולכתוב מזמן שני [אפי' בלא דעת מוכר], וכת' דהוה מצי למימר דרב יהודה מזמן שני קאמר, אלא מדלא פליג אלא אמר כותבים י' שטרות על שדה אחת, משמע דכולהו עשרה שטרות חד גוונא נינהו. והלשון כותבים משמע מדעת עצמן. [ע' מש”כ לעיל].</w:t>
      </w:r>
    </w:p>
    <w:p w14:paraId="12F97824" w14:textId="77777777" w:rsidR="00A513C2" w:rsidRPr="00FE1E34" w:rsidRDefault="00000000" w:rsidP="00FE1E34">
      <w:pPr>
        <w:pStyle w:val="aa"/>
        <w:bidi/>
        <w:rPr>
          <w:rFonts w:ascii="Narkisim" w:hAnsi="Narkisim"/>
        </w:rPr>
      </w:pPr>
      <w:r w:rsidRPr="00FE1E34">
        <w:rPr>
          <w:rFonts w:ascii="Narkisim" w:hAnsi="Narkisim"/>
          <w:u w:val="single"/>
          <w:rtl/>
        </w:rPr>
        <w:t>רב יוסף אמר בשטר מתנה, ורבה אמר בשטר שאין בו אחריות וכו</w:t>
      </w:r>
      <w:r w:rsidRPr="00FE1E34">
        <w:rPr>
          <w:rFonts w:ascii="Narkisim" w:hAnsi="Narkisim"/>
          <w:rtl/>
        </w:rPr>
        <w:t>'. פ</w:t>
      </w:r>
      <w:r w:rsidRPr="00FE1E34">
        <w:rPr>
          <w:rFonts w:ascii="Narkisim" w:hAnsi="Narkisim"/>
          <w:b/>
          <w:bCs/>
          <w:rtl/>
        </w:rPr>
        <w:t>רשב"ם</w:t>
      </w:r>
      <w:r w:rsidRPr="00FE1E34">
        <w:rPr>
          <w:rFonts w:ascii="Narkisim" w:hAnsi="Narkisim"/>
          <w:rtl/>
        </w:rPr>
        <w:t xml:space="preserve"> כיון דהכל יודעים שנותן לו השדה למה לא יכתבו לו שטר וכו'. אבל שטר שעבוד אין כח בידם לעשות שטר, לגבות מלקוחות. [ועד"ז כת' </w:t>
      </w:r>
      <w:r w:rsidRPr="00FE1E34">
        <w:rPr>
          <w:rFonts w:ascii="Narkisim" w:hAnsi="Narkisim"/>
          <w:b/>
          <w:bCs/>
          <w:rtl/>
        </w:rPr>
        <w:t>רשב"ם</w:t>
      </w:r>
      <w:r w:rsidRPr="00FE1E34">
        <w:rPr>
          <w:rFonts w:ascii="Narkisim" w:hAnsi="Narkisim"/>
          <w:rtl/>
        </w:rPr>
        <w:t xml:space="preserve"> (קסח: ד"ה אבל בשטרי) דבשטר מקח, מאחר שאמת הדבר שהקרקע קנוי לו כותבין. משמע דשטר מכר הוא ראיה בעלמא על הקנין, ולא צריך שליחותו לעשיית השטר. אבל שטר לגביית משועבדים צריך דעת המתחייב לעשיית השטר].</w:t>
      </w:r>
    </w:p>
    <w:p w14:paraId="0782C23E"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 מגאש</w:t>
      </w:r>
      <w:r w:rsidRPr="00FE1E34">
        <w:rPr>
          <w:rFonts w:ascii="Narkisim" w:hAnsi="Narkisim" w:cs="Narkisim"/>
          <w:rtl/>
        </w:rPr>
        <w:t xml:space="preserve"> (בשיטמ"ק) כת' דבשטר הלואה לאחר שכתבו שטר ראשון ועשו שליחותם בכך, אין להם לכתוב שטר אחר ולחזור ולעשות שליחותם פעם אחרת. כיון שהוא עשוי לפרעון, ולשעבד בו נכסי הלוה.</w:t>
      </w:r>
    </w:p>
    <w:p w14:paraId="3E626ABD" w14:textId="77777777" w:rsidR="00A513C2" w:rsidRPr="00FE1E34" w:rsidRDefault="00000000" w:rsidP="00FE1E34">
      <w:pPr>
        <w:bidi/>
        <w:rPr>
          <w:rFonts w:ascii="Narkisim" w:hAnsi="Narkisim" w:cs="Narkisim"/>
        </w:rPr>
      </w:pPr>
      <w:r w:rsidRPr="00FE1E34">
        <w:rPr>
          <w:rFonts w:ascii="Narkisim" w:hAnsi="Narkisim" w:cs="Narkisim"/>
          <w:u w:val="single"/>
          <w:rtl/>
        </w:rPr>
        <w:t>ר' יוסי אומר שטר זה יהא מונח במקומו ויכתבו שובר, כדי שיכוף לפורעו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שהלווה דואג פן יפסיד שוברו. וה</w:t>
      </w:r>
      <w:r w:rsidRPr="00FE1E34">
        <w:rPr>
          <w:rFonts w:ascii="Narkisim" w:hAnsi="Narkisim" w:cs="Narkisim"/>
          <w:b/>
          <w:bCs/>
          <w:rtl/>
        </w:rPr>
        <w:t>רמב"ן</w:t>
      </w:r>
      <w:r w:rsidRPr="00FE1E34">
        <w:rPr>
          <w:rFonts w:ascii="Narkisim" w:hAnsi="Narkisim" w:cs="Narkisim"/>
          <w:rtl/>
        </w:rPr>
        <w:t xml:space="preserve"> הביא מה</w:t>
      </w:r>
      <w:r w:rsidRPr="00FE1E34">
        <w:rPr>
          <w:rFonts w:ascii="Narkisim" w:hAnsi="Narkisim" w:cs="Narkisim"/>
          <w:b/>
          <w:bCs/>
          <w:rtl/>
        </w:rPr>
        <w:t xml:space="preserve">ירושלמי </w:t>
      </w:r>
      <w:r w:rsidRPr="00FE1E34">
        <w:rPr>
          <w:rFonts w:ascii="Narkisim" w:hAnsi="Narkisim" w:cs="Narkisim"/>
          <w:rtl/>
        </w:rPr>
        <w:t>דהיכא דיש עליו שטר גדול יש עליו יותר אימה. וביאר דכיון דיש קול של חוב גדול זילי נכסיה, והוא חנוק לפורעו. אבל עכשיו שהחוב קטן אינו מרגיש בו, ולא יפרענו לעולם ונמצאת מריע כחו של מלוה.</w:t>
      </w:r>
    </w:p>
    <w:p w14:paraId="60A5A090" w14:textId="77777777" w:rsidR="00A513C2" w:rsidRPr="00FE1E34" w:rsidRDefault="00000000" w:rsidP="00FE1E34">
      <w:pPr>
        <w:pStyle w:val="a7"/>
        <w:bidi/>
        <w:rPr>
          <w:rFonts w:ascii="Narkisim" w:hAnsi="Narkisim"/>
        </w:rPr>
      </w:pPr>
      <w:r w:rsidRPr="00FE1E34">
        <w:rPr>
          <w:rFonts w:ascii="Narkisim" w:hAnsi="Narkisim"/>
          <w:rtl/>
        </w:rPr>
        <w:t>ומש"ה אפי' יכתבו מזמן ראשון יש בזה ריעות כח של מלוה, והוה בכלל הא דתנן אל ירע כחו של זה.</w:t>
      </w:r>
    </w:p>
    <w:p w14:paraId="4D0D8E3A" w14:textId="77777777" w:rsidR="00A513C2" w:rsidRPr="00FE1E34" w:rsidRDefault="00000000" w:rsidP="00FE1E34">
      <w:pPr>
        <w:pStyle w:val="2"/>
        <w:bidi/>
        <w:rPr>
          <w:rFonts w:ascii="Narkisim" w:hAnsi="Narkisim"/>
        </w:rPr>
      </w:pPr>
      <w:r w:rsidRPr="00FE1E34">
        <w:rPr>
          <w:rFonts w:ascii="Narkisim" w:hAnsi="Narkisim"/>
          <w:rtl/>
        </w:rPr>
        <w:t>שטר מאוחר</w:t>
      </w:r>
    </w:p>
    <w:p w14:paraId="1C161FB7" w14:textId="77777777" w:rsidR="00A513C2" w:rsidRPr="00FE1E34" w:rsidRDefault="00000000" w:rsidP="00FE1E34">
      <w:pPr>
        <w:bidi/>
        <w:rPr>
          <w:rFonts w:ascii="Narkisim" w:hAnsi="Narkisim" w:cs="Narkisim"/>
        </w:rPr>
      </w:pPr>
      <w:r w:rsidRPr="00FE1E34">
        <w:rPr>
          <w:rFonts w:ascii="Narkisim" w:hAnsi="Narkisim" w:cs="Narkisim"/>
          <w:u w:val="single"/>
          <w:rtl/>
        </w:rPr>
        <w:t>ת"ר שטר שזמנו כתוב בשבת וכו' שטר מאוחר הוא וכשר</w:t>
      </w:r>
      <w:r w:rsidRPr="00FE1E34">
        <w:rPr>
          <w:rFonts w:ascii="Narkisim" w:hAnsi="Narkisim" w:cs="Narkisim"/>
          <w:rtl/>
        </w:rPr>
        <w:t>. [ועד"ז אי' בגמ' (סנהדרין לב.) דהיכא דבאו עדים והזימו, שעדי השטר היו עמהם במקום אחר בשעה הכתוב בשטר, תלינן שמא אחרוהו וכתבוהו. ולא הוה הזמה</w:t>
      </w:r>
      <w:r w:rsidRPr="00FE1E34">
        <w:rPr>
          <w:rStyle w:val="ac"/>
          <w:rFonts w:ascii="Narkisim" w:hAnsi="Narkisim" w:cs="Narkisim"/>
          <w:rtl/>
        </w:rPr>
        <w:footnoteReference w:id="742"/>
      </w:r>
      <w:r w:rsidRPr="00FE1E34">
        <w:rPr>
          <w:rFonts w:ascii="Narkisim" w:hAnsi="Narkisim" w:cs="Narkisim"/>
          <w:rtl/>
        </w:rPr>
        <w:t>].</w:t>
      </w:r>
    </w:p>
    <w:p w14:paraId="17CB5E63" w14:textId="77777777" w:rsidR="00A513C2" w:rsidRPr="00FE1E34" w:rsidRDefault="00000000" w:rsidP="00FE1E34">
      <w:pPr>
        <w:bidi/>
        <w:rPr>
          <w:rFonts w:ascii="Narkisim" w:hAnsi="Narkisim" w:cs="Narkisim"/>
        </w:rPr>
      </w:pPr>
      <w:r w:rsidRPr="00FE1E34">
        <w:rPr>
          <w:rFonts w:ascii="Narkisim" w:hAnsi="Narkisim" w:cs="Narkisim"/>
          <w:rtl/>
        </w:rPr>
        <w:t>פ</w:t>
      </w:r>
      <w:r w:rsidRPr="00FE1E34">
        <w:rPr>
          <w:rFonts w:ascii="Narkisim" w:hAnsi="Narkisim" w:cs="Narkisim"/>
          <w:b/>
          <w:bCs/>
          <w:rtl/>
        </w:rPr>
        <w:t>רשב"ם</w:t>
      </w:r>
      <w:r w:rsidRPr="00FE1E34">
        <w:rPr>
          <w:rFonts w:ascii="Narkisim" w:hAnsi="Narkisim" w:cs="Narkisim"/>
          <w:rtl/>
        </w:rPr>
        <w:t xml:space="preserve"> (סוד"ה שטר) דתולים שהוא מאוחר, ולא חיישינן שהשטר מוקדם, דהבא לפסול את השטר עליו הראיה</w:t>
      </w:r>
      <w:r w:rsidRPr="00FE1E34">
        <w:rPr>
          <w:rStyle w:val="ac"/>
          <w:rFonts w:ascii="Narkisim" w:hAnsi="Narkisim" w:cs="Narkisim"/>
          <w:rtl/>
        </w:rPr>
        <w:footnoteReference w:id="743"/>
      </w:r>
      <w:r w:rsidRPr="00FE1E34">
        <w:rPr>
          <w:rFonts w:ascii="Narkisim" w:hAnsi="Narkisim" w:cs="Narkisim"/>
          <w:rtl/>
        </w:rPr>
        <w:t>, הלכך מעמידין שטר זה בחזקת מאוחר. והטוען כי מוקדם הוא כדי לפסלו עליו הראיה.</w:t>
      </w:r>
    </w:p>
    <w:p w14:paraId="6FF0CA90"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ראשונים</w:t>
      </w:r>
      <w:r w:rsidRPr="00FE1E34">
        <w:rPr>
          <w:rFonts w:ascii="Narkisim" w:hAnsi="Narkisim" w:cs="Narkisim"/>
          <w:rtl/>
        </w:rPr>
        <w:t xml:space="preserve"> (רמב"ן בשם ר”ח ועוד) כת' ש"מ שהטוען לפסול שטר או עדים, עליו הראיה.</w:t>
      </w:r>
    </w:p>
    <w:p w14:paraId="0397E4E9"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 מגאש</w:t>
      </w:r>
      <w:r w:rsidRPr="00FE1E34">
        <w:rPr>
          <w:rFonts w:ascii="Narkisim" w:hAnsi="Narkisim"/>
          <w:rtl/>
        </w:rPr>
        <w:t xml:space="preserve"> ביאר דלא שייך בזה יד בעל השטר על התחתונה, דאין כאן ספק במשמעות השטר, אלא שיש לחוש שמא הוא מוקדם ופסול</w:t>
      </w:r>
      <w:r w:rsidRPr="00FE1E34">
        <w:rPr>
          <w:rStyle w:val="ac"/>
          <w:rFonts w:ascii="Narkisim" w:hAnsi="Narkisim"/>
          <w:rtl/>
        </w:rPr>
        <w:footnoteReference w:id="744"/>
      </w:r>
      <w:r w:rsidRPr="00FE1E34">
        <w:rPr>
          <w:rFonts w:ascii="Narkisim" w:hAnsi="Narkisim"/>
          <w:rtl/>
        </w:rPr>
        <w:t>. ומעמידים אנו את השטר בחזקתו, ואין לנו להחזיק בו פסלות אלא בראיה ברורה. ולפיכך אמרינן שטר מאוחר הוא וכשר</w:t>
      </w:r>
      <w:r w:rsidRPr="00FE1E34">
        <w:rPr>
          <w:rStyle w:val="ac"/>
          <w:rFonts w:ascii="Narkisim" w:hAnsi="Narkisim"/>
          <w:rtl/>
        </w:rPr>
        <w:footnoteReference w:id="745"/>
      </w:r>
      <w:r w:rsidRPr="00FE1E34">
        <w:rPr>
          <w:rFonts w:ascii="Narkisim" w:hAnsi="Narkisim"/>
          <w:rtl/>
        </w:rPr>
        <w:t>. וה</w:t>
      </w:r>
      <w:r w:rsidRPr="00FE1E34">
        <w:rPr>
          <w:rFonts w:ascii="Narkisim" w:hAnsi="Narkisim"/>
          <w:b/>
          <w:bCs/>
          <w:rtl/>
        </w:rPr>
        <w:t>רשב"א</w:t>
      </w:r>
      <w:r w:rsidRPr="00FE1E34">
        <w:rPr>
          <w:rFonts w:ascii="Narkisim" w:hAnsi="Narkisim"/>
          <w:rtl/>
        </w:rPr>
        <w:t xml:space="preserve"> ביאר דחזקה אין העדים עושין שקר או דבר שפוסל את השטר</w:t>
      </w:r>
      <w:r w:rsidRPr="00FE1E34">
        <w:rPr>
          <w:rStyle w:val="ac"/>
          <w:rFonts w:ascii="Narkisim" w:hAnsi="Narkisim"/>
          <w:rtl/>
        </w:rPr>
        <w:footnoteReference w:id="746"/>
      </w:r>
      <w:r w:rsidRPr="00FE1E34">
        <w:rPr>
          <w:rFonts w:ascii="Narkisim" w:hAnsi="Narkisim"/>
          <w:rtl/>
        </w:rPr>
        <w:t>.</w:t>
      </w:r>
    </w:p>
    <w:p w14:paraId="75357603"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כת' כי אמרינן יד בעל השטר על התחתונה היכא דלא עקרינן ליה לשטרא מעיקרא לגמרי, כשיש ספק בלשון השטר. אבל הכא דמיעקר שטרא לגמרי לא אמרינן</w:t>
      </w:r>
      <w:r w:rsidRPr="00FE1E34">
        <w:rPr>
          <w:rStyle w:val="ac"/>
          <w:rFonts w:ascii="Narkisim" w:hAnsi="Narkisim"/>
          <w:rtl/>
        </w:rPr>
        <w:footnoteReference w:id="747"/>
      </w:r>
      <w:r w:rsidRPr="00FE1E34">
        <w:rPr>
          <w:rFonts w:ascii="Narkisim" w:hAnsi="Narkisim"/>
          <w:rtl/>
        </w:rPr>
        <w:t>.</w:t>
      </w:r>
    </w:p>
    <w:p w14:paraId="1EFD5A36"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דחה דאין ראיה מסוגיין. דהעדים אינם רשאים להקדים את השטר, א"כ בעדות העדים החתומים </w:t>
      </w:r>
      <w:r w:rsidRPr="00FE1E34">
        <w:rPr>
          <w:rFonts w:ascii="Narkisim" w:hAnsi="Narkisim" w:cs="Narkisim"/>
          <w:rtl/>
        </w:rPr>
        <w:lastRenderedPageBreak/>
        <w:t>מוכח שהשטר מאוחר. אך הביא ראיה לדין זה מהגמ' (ע"ז ט:) בשטר דהוה כתיב בה שית שנין יתירתא, דרב נחמן טען דספרא דוקאנא כתביה וכו'. ש"מ שאין אומרין יד בעל השטר על התחתונה לפסול את השטר</w:t>
      </w:r>
      <w:r w:rsidRPr="00FE1E34">
        <w:rPr>
          <w:rStyle w:val="ac"/>
          <w:rFonts w:ascii="Narkisim" w:hAnsi="Narkisim" w:cs="Narkisim"/>
          <w:rtl/>
        </w:rPr>
        <w:footnoteReference w:id="748"/>
      </w:r>
      <w:r w:rsidRPr="00FE1E34">
        <w:rPr>
          <w:rFonts w:ascii="Narkisim" w:hAnsi="Narkisim" w:cs="Narkisim"/>
          <w:rtl/>
        </w:rPr>
        <w:t>, אפי' בדבר שהעדים רשאין לעשותו.</w:t>
      </w:r>
    </w:p>
    <w:p w14:paraId="787A8CAD" w14:textId="77777777" w:rsidR="00A513C2" w:rsidRPr="00FE1E34" w:rsidRDefault="00000000" w:rsidP="00FE1E34">
      <w:pPr>
        <w:pStyle w:val="a8"/>
        <w:bidi/>
        <w:rPr>
          <w:rFonts w:ascii="Narkisim" w:hAnsi="Narkisim"/>
        </w:rPr>
      </w:pPr>
      <w:r w:rsidRPr="00FE1E34">
        <w:rPr>
          <w:rFonts w:ascii="Narkisim" w:hAnsi="Narkisim"/>
          <w:rtl/>
        </w:rPr>
        <w:t>אבל ה</w:t>
      </w:r>
      <w:r w:rsidRPr="00FE1E34">
        <w:rPr>
          <w:rFonts w:ascii="Narkisim" w:hAnsi="Narkisim"/>
          <w:b/>
          <w:bCs/>
          <w:rtl/>
        </w:rPr>
        <w:t>ר"ן</w:t>
      </w:r>
      <w:r w:rsidRPr="00FE1E34">
        <w:rPr>
          <w:rFonts w:ascii="Narkisim" w:hAnsi="Narkisim"/>
          <w:rtl/>
        </w:rPr>
        <w:t xml:space="preserve"> כת' [דאף התם</w:t>
      </w:r>
      <w:r w:rsidRPr="00FE1E34">
        <w:rPr>
          <w:rStyle w:val="ac"/>
          <w:rFonts w:ascii="Narkisim" w:hAnsi="Narkisim"/>
          <w:rtl/>
        </w:rPr>
        <w:footnoteReference w:id="749"/>
      </w:r>
      <w:r w:rsidRPr="00FE1E34">
        <w:rPr>
          <w:rFonts w:ascii="Narkisim" w:hAnsi="Narkisim"/>
          <w:rtl/>
        </w:rPr>
        <w:t>] העדים אינם רשאים לאחר את זמן השטר, אלא כשנתאחרו לכתבו לאחר זמן כתבו היום שנכתב בו</w:t>
      </w:r>
      <w:r w:rsidRPr="00FE1E34">
        <w:rPr>
          <w:rStyle w:val="ac"/>
          <w:rFonts w:ascii="Narkisim" w:hAnsi="Narkisim"/>
          <w:rtl/>
        </w:rPr>
        <w:footnoteReference w:id="750"/>
      </w:r>
      <w:r w:rsidRPr="00FE1E34">
        <w:rPr>
          <w:rFonts w:ascii="Narkisim" w:hAnsi="Narkisim"/>
          <w:rtl/>
        </w:rPr>
        <w:t>. וע"ד הא דאיתא (לקמן קעב.) דמיחזי כשיקרא לשנות מקום הכתיבה, וה"נ הזמן. והביא דכ"כ הרשב"א (בע"ב)</w:t>
      </w:r>
      <w:r w:rsidRPr="00FE1E34">
        <w:rPr>
          <w:rStyle w:val="ac"/>
          <w:rFonts w:ascii="Narkisim" w:hAnsi="Narkisim"/>
          <w:rtl/>
        </w:rPr>
        <w:footnoteReference w:id="751"/>
      </w:r>
      <w:r w:rsidRPr="00FE1E34">
        <w:rPr>
          <w:rFonts w:ascii="Narkisim" w:hAnsi="Narkisim"/>
          <w:rtl/>
        </w:rPr>
        <w:t>.</w:t>
      </w:r>
    </w:p>
    <w:p w14:paraId="1073B87E" w14:textId="77777777" w:rsidR="00A513C2" w:rsidRPr="00FE1E34" w:rsidRDefault="00000000" w:rsidP="00FE1E34">
      <w:pPr>
        <w:bidi/>
        <w:rPr>
          <w:rFonts w:ascii="Narkisim" w:hAnsi="Narkisim" w:cs="Narkisim"/>
        </w:rPr>
      </w:pPr>
      <w:r w:rsidRPr="00FE1E34">
        <w:rPr>
          <w:rFonts w:ascii="Narkisim" w:hAnsi="Narkisim" w:cs="Narkisim"/>
          <w:rtl/>
        </w:rPr>
        <w:t>אך ה</w:t>
      </w:r>
      <w:r w:rsidRPr="00FE1E34">
        <w:rPr>
          <w:rFonts w:ascii="Narkisim" w:hAnsi="Narkisim" w:cs="Narkisim"/>
          <w:b/>
          <w:bCs/>
          <w:rtl/>
        </w:rPr>
        <w:t>ראשונים</w:t>
      </w:r>
      <w:r w:rsidRPr="00FE1E34">
        <w:rPr>
          <w:rFonts w:ascii="Narkisim" w:hAnsi="Narkisim" w:cs="Narkisim"/>
          <w:rtl/>
        </w:rPr>
        <w:t xml:space="preserve"> הביאו דמבואר ב</w:t>
      </w:r>
      <w:r w:rsidRPr="00FE1E34">
        <w:rPr>
          <w:rFonts w:ascii="Narkisim" w:hAnsi="Narkisim" w:cs="Narkisim"/>
          <w:b/>
          <w:bCs/>
          <w:rtl/>
        </w:rPr>
        <w:t>רש"י</w:t>
      </w:r>
      <w:r w:rsidRPr="00FE1E34">
        <w:rPr>
          <w:rFonts w:ascii="Narkisim" w:hAnsi="Narkisim" w:cs="Narkisim"/>
          <w:rtl/>
        </w:rPr>
        <w:t xml:space="preserve"> (ר"ה ב.) דבמקום שיש ספק אי השטר נכתב קודם הלוואה או אח”כ פסול</w:t>
      </w:r>
      <w:r w:rsidRPr="00FE1E34">
        <w:rPr>
          <w:rStyle w:val="ac"/>
          <w:rFonts w:ascii="Narkisim" w:hAnsi="Narkisim" w:cs="Narkisim"/>
          <w:rtl/>
        </w:rPr>
        <w:footnoteReference w:id="752"/>
      </w:r>
      <w:r w:rsidRPr="00FE1E34">
        <w:rPr>
          <w:rFonts w:ascii="Narkisim" w:hAnsi="Narkisim" w:cs="Narkisim"/>
          <w:rtl/>
        </w:rPr>
        <w:t>, דמספק חשבינן ליה מוקדם. ו</w:t>
      </w:r>
      <w:r w:rsidRPr="00FE1E34">
        <w:rPr>
          <w:rFonts w:ascii="Narkisim" w:hAnsi="Narkisim" w:cs="Narkisim"/>
          <w:b/>
          <w:bCs/>
          <w:rtl/>
        </w:rPr>
        <w:t>תוס'</w:t>
      </w:r>
      <w:r w:rsidRPr="00FE1E34">
        <w:rPr>
          <w:rFonts w:ascii="Narkisim" w:hAnsi="Narkisim" w:cs="Narkisim"/>
          <w:rtl/>
        </w:rPr>
        <w:t xml:space="preserve"> (שם) חלקו דאין לנו לפסול שום שטר מספק, וכדאיתא (סנהדרין לב. ובסוגיין).</w:t>
      </w:r>
    </w:p>
    <w:p w14:paraId="42798620" w14:textId="77777777" w:rsidR="00A513C2" w:rsidRPr="00FE1E34" w:rsidRDefault="00000000" w:rsidP="00FE1E34">
      <w:pPr>
        <w:bidi/>
        <w:rPr>
          <w:rFonts w:ascii="Narkisim" w:hAnsi="Narkisim" w:cs="Narkisim"/>
        </w:rPr>
      </w:pPr>
      <w:r w:rsidRPr="00FE1E34">
        <w:rPr>
          <w:rFonts w:ascii="Narkisim" w:hAnsi="Narkisim" w:cs="Narkisim"/>
          <w:u w:val="single"/>
          <w:rtl/>
        </w:rPr>
        <w:t>שם. שזמנו כתוב בשבת</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דהכל יודעים שלא נכתב בשבת</w:t>
      </w:r>
      <w:r w:rsidRPr="00FE1E34">
        <w:rPr>
          <w:rStyle w:val="ac"/>
          <w:rFonts w:ascii="Narkisim" w:hAnsi="Narkisim" w:cs="Narkisim"/>
          <w:rtl/>
        </w:rPr>
        <w:footnoteReference w:id="753"/>
      </w:r>
      <w:r w:rsidRPr="00FE1E34">
        <w:rPr>
          <w:rFonts w:ascii="Narkisim" w:hAnsi="Narkisim" w:cs="Narkisim"/>
          <w:rtl/>
        </w:rPr>
        <w:t>. [ומש"ה ס"ד לפסול את השטר משום דע"כ הוא מוקדם]. וה</w:t>
      </w:r>
      <w:r w:rsidRPr="00FE1E34">
        <w:rPr>
          <w:rFonts w:ascii="Narkisim" w:hAnsi="Narkisim" w:cs="Narkisim"/>
          <w:b/>
          <w:bCs/>
          <w:rtl/>
        </w:rPr>
        <w:t>רמ"ה</w:t>
      </w:r>
      <w:r w:rsidRPr="00FE1E34">
        <w:rPr>
          <w:rFonts w:ascii="Narkisim" w:hAnsi="Narkisim" w:cs="Narkisim"/>
          <w:rtl/>
        </w:rPr>
        <w:t xml:space="preserve"> כת' דלא אמרי' שחתמו בשבת</w:t>
      </w:r>
      <w:r w:rsidRPr="00FE1E34">
        <w:rPr>
          <w:rStyle w:val="ac"/>
          <w:rFonts w:ascii="Narkisim" w:hAnsi="Narkisim" w:cs="Narkisim"/>
          <w:rtl/>
        </w:rPr>
        <w:footnoteReference w:id="754"/>
      </w:r>
      <w:r w:rsidRPr="00FE1E34">
        <w:rPr>
          <w:rFonts w:ascii="Narkisim" w:hAnsi="Narkisim" w:cs="Narkisim"/>
          <w:rtl/>
        </w:rPr>
        <w:t>, ובגמר חתימתם היו מחללי שבת ופסולין לעדות</w:t>
      </w:r>
      <w:r w:rsidRPr="00FE1E34">
        <w:rPr>
          <w:rStyle w:val="ac"/>
          <w:rFonts w:ascii="Narkisim" w:hAnsi="Narkisim" w:cs="Narkisim"/>
          <w:rtl/>
        </w:rPr>
        <w:footnoteReference w:id="755"/>
      </w:r>
      <w:r w:rsidRPr="00FE1E34">
        <w:rPr>
          <w:rFonts w:ascii="Narkisim" w:hAnsi="Narkisim" w:cs="Narkisim"/>
          <w:rtl/>
        </w:rPr>
        <w:t>. אלא אמרי' דחתמו קודם שבת, ואיחרו את הזמן. ועוד אמאן סמכת דבשבת חתמו, אחתימות ידייהו, הא קי"ל דאדם קרוב אצל עצמו ואין אדם משים את עצמו רשע. הילכך על כרחיך תולים במאוחר וכשר</w:t>
      </w:r>
      <w:r w:rsidRPr="00FE1E34">
        <w:rPr>
          <w:rStyle w:val="ac"/>
          <w:rFonts w:ascii="Narkisim" w:hAnsi="Narkisim" w:cs="Narkisim"/>
          <w:rtl/>
        </w:rPr>
        <w:footnoteReference w:id="756"/>
      </w:r>
      <w:r w:rsidRPr="00FE1E34">
        <w:rPr>
          <w:rFonts w:ascii="Narkisim" w:hAnsi="Narkisim" w:cs="Narkisim"/>
          <w:rtl/>
        </w:rPr>
        <w:t>.</w:t>
      </w:r>
    </w:p>
    <w:p w14:paraId="4B1B56FC" w14:textId="77777777" w:rsidR="00A513C2" w:rsidRPr="00FE1E34" w:rsidRDefault="00000000" w:rsidP="00FE1E34">
      <w:pPr>
        <w:bidi/>
        <w:rPr>
          <w:rFonts w:ascii="Narkisim" w:hAnsi="Narkisim" w:cs="Narkisim"/>
        </w:rPr>
      </w:pPr>
      <w:r w:rsidRPr="00FE1E34">
        <w:rPr>
          <w:rFonts w:ascii="Narkisim" w:hAnsi="Narkisim" w:cs="Narkisim"/>
          <w:u w:val="single"/>
          <w:rtl/>
        </w:rPr>
        <w:t>שם. מאוחר הוא וכשר</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דדעת ר' יהודה דכל שטר מאוחר כשר, וכדתנן (שביעית י ה, והו' בע"ב ובכ"מ) דכל שטר מאוחר כשר. ור' פדת אמר דאף ר' יוסי מודה הכא</w:t>
      </w:r>
      <w:r w:rsidRPr="00FE1E34">
        <w:rPr>
          <w:rStyle w:val="ac"/>
          <w:rFonts w:ascii="Narkisim" w:hAnsi="Narkisim" w:cs="Narkisim"/>
          <w:rtl/>
        </w:rPr>
        <w:footnoteReference w:id="757"/>
      </w:r>
      <w:r w:rsidRPr="00FE1E34">
        <w:rPr>
          <w:rFonts w:ascii="Narkisim" w:hAnsi="Narkisim" w:cs="Narkisim"/>
          <w:rtl/>
        </w:rPr>
        <w:t xml:space="preserve"> [דניכר שאיחרו, וליכא חשש בשובר].</w:t>
      </w:r>
    </w:p>
    <w:p w14:paraId="72E4E7D2" w14:textId="77777777" w:rsidR="00A513C2" w:rsidRPr="00FE1E34" w:rsidRDefault="00000000" w:rsidP="00FE1E34">
      <w:pPr>
        <w:bidi/>
        <w:rPr>
          <w:rFonts w:ascii="Narkisim" w:hAnsi="Narkisim" w:cs="Narkisim"/>
        </w:rPr>
      </w:pPr>
      <w:r w:rsidRPr="00FE1E34">
        <w:rPr>
          <w:rFonts w:ascii="Narkisim" w:hAnsi="Narkisim" w:cs="Narkisim"/>
          <w:u w:val="single"/>
          <w:rtl/>
        </w:rPr>
        <w:t>תוד"ה שאם</w:t>
      </w:r>
      <w:r w:rsidRPr="00FE1E34">
        <w:rPr>
          <w:rFonts w:ascii="Narkisim" w:hAnsi="Narkisim" w:cs="Narkisim"/>
          <w:rtl/>
        </w:rPr>
        <w:t>. ותימה דנימא דטעה בקביעא דירחא</w:t>
      </w:r>
      <w:r w:rsidRPr="00FE1E34">
        <w:rPr>
          <w:rStyle w:val="ac"/>
          <w:rFonts w:ascii="Narkisim" w:hAnsi="Narkisim" w:cs="Narkisim"/>
          <w:rtl/>
        </w:rPr>
        <w:footnoteReference w:id="758"/>
      </w:r>
      <w:r w:rsidRPr="00FE1E34">
        <w:rPr>
          <w:rFonts w:ascii="Narkisim" w:hAnsi="Narkisim" w:cs="Narkisim"/>
          <w:rtl/>
        </w:rPr>
        <w:t>, ויהיה כשר לר' יוסי וכו'. ה</w:t>
      </w:r>
      <w:r w:rsidRPr="00FE1E34">
        <w:rPr>
          <w:rFonts w:ascii="Narkisim" w:hAnsi="Narkisim" w:cs="Narkisim"/>
          <w:b/>
          <w:bCs/>
          <w:rtl/>
        </w:rPr>
        <w:t>תומים</w:t>
      </w:r>
      <w:r w:rsidRPr="00FE1E34">
        <w:rPr>
          <w:rFonts w:ascii="Narkisim" w:hAnsi="Narkisim" w:cs="Narkisim"/>
          <w:rtl/>
        </w:rPr>
        <w:t xml:space="preserve"> (מג טז) תמה דאף דהעדים טעו בקיבעא דירחא, ולא נתכוונו להעיד שקר. מ"מ הזמן הכתוב בשטר הוא מוקדם, והשטר פסול</w:t>
      </w:r>
      <w:r w:rsidRPr="00FE1E34">
        <w:rPr>
          <w:rStyle w:val="ac"/>
          <w:rFonts w:ascii="Narkisim" w:hAnsi="Narkisim" w:cs="Narkisim"/>
          <w:rtl/>
        </w:rPr>
        <w:footnoteReference w:id="759"/>
      </w:r>
      <w:r w:rsidRPr="00FE1E34">
        <w:rPr>
          <w:rFonts w:ascii="Narkisim" w:hAnsi="Narkisim" w:cs="Narkisim"/>
          <w:rtl/>
        </w:rPr>
        <w:t>. ותי' דכוונת התוס' דהיכא דזמנו בשבת, ומוכח מתוכו שלא נכתב ביום זה ליכא פסול דרבנן מצד מוקדם, אלא משום שהעדים פסולים. [ומש"ה הק' דנימא דטעו].</w:t>
      </w:r>
    </w:p>
    <w:p w14:paraId="529E612B" w14:textId="77777777" w:rsidR="00A513C2" w:rsidRPr="00FE1E34" w:rsidRDefault="00000000" w:rsidP="00FE1E34">
      <w:pPr>
        <w:pStyle w:val="3"/>
        <w:bidi/>
        <w:rPr>
          <w:rFonts w:ascii="Narkisim" w:hAnsi="Narkisim"/>
        </w:rPr>
      </w:pPr>
      <w:r w:rsidRPr="00FE1E34">
        <w:rPr>
          <w:rFonts w:ascii="Narkisim" w:hAnsi="Narkisim"/>
          <w:rtl/>
        </w:rPr>
        <w:t>דף קעא:</w:t>
      </w:r>
    </w:p>
    <w:p w14:paraId="21028E75" w14:textId="77777777" w:rsidR="00A513C2" w:rsidRPr="00FE1E34" w:rsidRDefault="00000000" w:rsidP="00FE1E34">
      <w:pPr>
        <w:bidi/>
        <w:rPr>
          <w:rFonts w:ascii="Narkisim" w:hAnsi="Narkisim" w:cs="Narkisim"/>
        </w:rPr>
      </w:pPr>
      <w:r w:rsidRPr="00FE1E34">
        <w:rPr>
          <w:rFonts w:ascii="Narkisim" w:hAnsi="Narkisim" w:cs="Narkisim"/>
          <w:u w:val="single"/>
          <w:rtl/>
        </w:rPr>
        <w:t>ור' יוסי לטעמיה דאמר כותבין שובר</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(ד"ה לטעמיה) היכא דפרע מקצת חובו או דהמלוה טוען אירכס שטרי. אבל כשמודה שהשטר קיים אצלו אי"צ לפרוע, אף למ"ד כותבין שובר. דיש ללווה זכות שלא יחזיק שטר נגדו.</w:t>
      </w:r>
    </w:p>
    <w:p w14:paraId="7A1FDE31"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בעל התרומות</w:t>
      </w:r>
      <w:r w:rsidRPr="00FE1E34">
        <w:rPr>
          <w:rFonts w:ascii="Narkisim" w:hAnsi="Narkisim"/>
          <w:rtl/>
        </w:rPr>
        <w:t xml:space="preserve"> (לא א ז, הו' בשו"ע נד ג) כת' דאפי' היכא שהשטר אינו תחת ידו עתה, שהיא בעיר אחרת, לא יפרע עד שיחזר לו שטרו</w:t>
      </w:r>
      <w:r w:rsidRPr="00FE1E34">
        <w:rPr>
          <w:rStyle w:val="ac"/>
          <w:rFonts w:ascii="Narkisim" w:hAnsi="Narkisim"/>
          <w:rtl/>
        </w:rPr>
        <w:footnoteReference w:id="760"/>
      </w:r>
      <w:r w:rsidRPr="00FE1E34">
        <w:rPr>
          <w:rFonts w:ascii="Narkisim" w:hAnsi="Narkisim"/>
          <w:rtl/>
        </w:rPr>
        <w:t>.</w:t>
      </w:r>
    </w:p>
    <w:p w14:paraId="339BE6C7" w14:textId="77777777" w:rsidR="00A513C2" w:rsidRPr="00FE1E34" w:rsidRDefault="00000000" w:rsidP="00FE1E34">
      <w:pPr>
        <w:pStyle w:val="a7"/>
        <w:bidi/>
        <w:rPr>
          <w:rFonts w:ascii="Narkisim" w:hAnsi="Narkisim"/>
        </w:rPr>
      </w:pPr>
      <w:r w:rsidRPr="00FE1E34">
        <w:rPr>
          <w:rFonts w:ascii="Narkisim" w:hAnsi="Narkisim"/>
          <w:rtl/>
        </w:rPr>
        <w:t xml:space="preserve">אבל </w:t>
      </w:r>
      <w:r w:rsidRPr="00FE1E34">
        <w:rPr>
          <w:rFonts w:ascii="Narkisim" w:hAnsi="Narkisim"/>
          <w:b/>
          <w:bCs/>
          <w:rtl/>
        </w:rPr>
        <w:t>תוס</w:t>
      </w:r>
      <w:r w:rsidRPr="00FE1E34">
        <w:rPr>
          <w:rFonts w:ascii="Narkisim" w:hAnsi="Narkisim"/>
          <w:rtl/>
        </w:rPr>
        <w:t>' (ב"מ יז:) כת' דאף היכא דמודה שהשטר תח"י גובה כתובתה, וכותבין שובר. וה</w:t>
      </w:r>
      <w:r w:rsidRPr="00FE1E34">
        <w:rPr>
          <w:rFonts w:ascii="Narkisim" w:hAnsi="Narkisim"/>
          <w:b/>
          <w:bCs/>
          <w:rtl/>
        </w:rPr>
        <w:t>ט”ז</w:t>
      </w:r>
      <w:r w:rsidRPr="00FE1E34">
        <w:rPr>
          <w:rFonts w:ascii="Narkisim" w:hAnsi="Narkisim"/>
          <w:rtl/>
        </w:rPr>
        <w:t xml:space="preserve"> (נד) הביא דס"ל דכותבין שובר אף כשהשטר תחת ידו. אך ה</w:t>
      </w:r>
      <w:r w:rsidRPr="00FE1E34">
        <w:rPr>
          <w:rFonts w:ascii="Narkisim" w:hAnsi="Narkisim"/>
          <w:b/>
          <w:bCs/>
          <w:rtl/>
        </w:rPr>
        <w:t>פנ"י</w:t>
      </w:r>
      <w:r w:rsidRPr="00FE1E34">
        <w:rPr>
          <w:rFonts w:ascii="Narkisim" w:hAnsi="Narkisim"/>
          <w:rtl/>
        </w:rPr>
        <w:t xml:space="preserve"> (ב"מ שם) דן דאף תוס' קאי דוקא בכתובה, דהוה מעשה בי"ד. והשטר הוה זכרון דברים בעלמא.</w:t>
      </w:r>
    </w:p>
    <w:p w14:paraId="7EF12633"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רמב"ם</w:t>
      </w:r>
      <w:r w:rsidRPr="00FE1E34">
        <w:rPr>
          <w:rFonts w:ascii="Narkisim" w:hAnsi="Narkisim" w:cs="Narkisim"/>
          <w:rtl/>
        </w:rPr>
        <w:t xml:space="preserve"> (כג טז, ושו”ע נד ב) כת' דהיכא דהלווה טוען טענת ודאי שהשטר נשאר אצל המלוה, ישבע היסת שנאבד השטר. ו</w:t>
      </w:r>
      <w:r w:rsidRPr="00FE1E34">
        <w:rPr>
          <w:rFonts w:ascii="Narkisim" w:hAnsi="Narkisim" w:cs="Narkisim"/>
          <w:b/>
          <w:bCs/>
          <w:rtl/>
        </w:rPr>
        <w:t>ה"ה</w:t>
      </w:r>
      <w:r w:rsidRPr="00FE1E34">
        <w:rPr>
          <w:rFonts w:ascii="Narkisim" w:hAnsi="Narkisim" w:cs="Narkisim"/>
          <w:rtl/>
        </w:rPr>
        <w:t xml:space="preserve"> כת' דאף דהנייר אינו שווה פרוטה, אפ"ה ישבע היסת מ"מ מחמת ראיה שבו שווה פרוטה. </w:t>
      </w:r>
      <w:r w:rsidRPr="00FE1E34">
        <w:rPr>
          <w:rFonts w:ascii="Narkisim" w:hAnsi="Narkisim" w:cs="Narkisim"/>
          <w:rtl/>
        </w:rPr>
        <w:lastRenderedPageBreak/>
        <w:t>דהלווה יתן לו יותר מפרוטה</w:t>
      </w:r>
      <w:r w:rsidRPr="00FE1E34">
        <w:rPr>
          <w:rStyle w:val="ac"/>
          <w:rFonts w:ascii="Narkisim" w:hAnsi="Narkisim" w:cs="Narkisim"/>
          <w:rtl/>
        </w:rPr>
        <w:footnoteReference w:id="761"/>
      </w:r>
      <w:r w:rsidRPr="00FE1E34">
        <w:rPr>
          <w:rFonts w:ascii="Narkisim" w:hAnsi="Narkisim" w:cs="Narkisim"/>
          <w:rtl/>
        </w:rPr>
        <w:t xml:space="preserve"> [שלא יחזיק שטר נגדו], אפי' לאחר שכתב שובר</w:t>
      </w:r>
      <w:r w:rsidRPr="00FE1E34">
        <w:rPr>
          <w:rStyle w:val="ac"/>
          <w:rFonts w:ascii="Narkisim" w:hAnsi="Narkisim" w:cs="Narkisim"/>
          <w:rtl/>
        </w:rPr>
        <w:footnoteReference w:id="762"/>
      </w:r>
      <w:r w:rsidRPr="00FE1E34">
        <w:rPr>
          <w:rFonts w:ascii="Narkisim" w:hAnsi="Narkisim" w:cs="Narkisim"/>
          <w:rtl/>
        </w:rPr>
        <w:t>. וה</w:t>
      </w:r>
      <w:r w:rsidRPr="00FE1E34">
        <w:rPr>
          <w:rFonts w:ascii="Narkisim" w:hAnsi="Narkisim" w:cs="Narkisim"/>
          <w:b/>
          <w:bCs/>
          <w:rtl/>
        </w:rPr>
        <w:t>גידו"ת</w:t>
      </w:r>
      <w:r w:rsidRPr="00FE1E34">
        <w:rPr>
          <w:rFonts w:ascii="Narkisim" w:hAnsi="Narkisim" w:cs="Narkisim"/>
          <w:rtl/>
        </w:rPr>
        <w:t xml:space="preserve"> (לא א ג, הו' בקצות נד א) כת' דאף בלאו הכי, דכיון שהוא טוען שהשטר קיים בעין אצלו אינו חייב לפרוע כלל [כדעת הפוסקים, דלא כתוס' ב”מ הנ”ל]. א”כ הוה ממון גמור.</w:t>
      </w:r>
    </w:p>
    <w:p w14:paraId="04535E6E" w14:textId="77777777" w:rsidR="00A513C2" w:rsidRPr="00FE1E34" w:rsidRDefault="00000000" w:rsidP="00FE1E34">
      <w:pPr>
        <w:pStyle w:val="aa"/>
        <w:bidi/>
        <w:rPr>
          <w:rFonts w:ascii="Narkisim" w:hAnsi="Narkisim"/>
        </w:rPr>
      </w:pPr>
      <w:r w:rsidRPr="00FE1E34">
        <w:rPr>
          <w:rFonts w:ascii="Narkisim" w:hAnsi="Narkisim"/>
          <w:u w:val="single"/>
          <w:rtl/>
        </w:rPr>
        <w:t>מאן יהיב לן מעפריה דרב</w:t>
      </w:r>
      <w:r w:rsidRPr="00FE1E34">
        <w:rPr>
          <w:rStyle w:val="ac"/>
          <w:rFonts w:ascii="Narkisim" w:hAnsi="Narkisim"/>
          <w:u w:val="single"/>
          <w:rtl/>
        </w:rPr>
        <w:footnoteReference w:id="763"/>
      </w:r>
      <w:r w:rsidRPr="00FE1E34">
        <w:rPr>
          <w:rFonts w:ascii="Narkisim" w:hAnsi="Narkisim"/>
          <w:u w:val="single"/>
          <w:rtl/>
        </w:rPr>
        <w:t xml:space="preserve"> ושמואל רמינן בעניינין, הא ר' יוחנן ור"ל</w:t>
      </w:r>
      <w:r w:rsidRPr="00FE1E34">
        <w:rPr>
          <w:rStyle w:val="ac"/>
          <w:rFonts w:ascii="Narkisim" w:hAnsi="Narkisim"/>
          <w:u w:val="single"/>
          <w:rtl/>
        </w:rPr>
        <w:footnoteReference w:id="764"/>
      </w:r>
      <w:r w:rsidRPr="00FE1E34">
        <w:rPr>
          <w:rFonts w:ascii="Narkisim" w:hAnsi="Narkisim"/>
          <w:u w:val="single"/>
          <w:rtl/>
        </w:rPr>
        <w:t xml:space="preserve"> וכו</w:t>
      </w:r>
      <w:r w:rsidRPr="00FE1E34">
        <w:rPr>
          <w:rFonts w:ascii="Narkisim" w:hAnsi="Narkisim"/>
          <w:rtl/>
        </w:rPr>
        <w:t>'. [פ</w:t>
      </w:r>
      <w:r w:rsidRPr="00FE1E34">
        <w:rPr>
          <w:rFonts w:ascii="Narkisim" w:hAnsi="Narkisim"/>
          <w:b/>
          <w:bCs/>
          <w:rtl/>
        </w:rPr>
        <w:t>רגמ"ה</w:t>
      </w:r>
      <w:r w:rsidRPr="00FE1E34">
        <w:rPr>
          <w:rFonts w:ascii="Narkisim" w:hAnsi="Narkisim"/>
          <w:rtl/>
        </w:rPr>
        <w:t xml:space="preserve"> וה</w:t>
      </w:r>
      <w:r w:rsidRPr="00FE1E34">
        <w:rPr>
          <w:rFonts w:ascii="Narkisim" w:hAnsi="Narkisim"/>
          <w:b/>
          <w:bCs/>
          <w:rtl/>
        </w:rPr>
        <w:t>ערוך</w:t>
      </w:r>
      <w:r w:rsidRPr="00FE1E34">
        <w:rPr>
          <w:rFonts w:ascii="Narkisim" w:hAnsi="Narkisim"/>
          <w:rtl/>
        </w:rPr>
        <w:t xml:space="preserve"> מרוב חביבות</w:t>
      </w:r>
      <w:r w:rsidRPr="00FE1E34">
        <w:rPr>
          <w:rStyle w:val="ac"/>
          <w:rFonts w:ascii="Narkisim" w:hAnsi="Narkisim"/>
          <w:rtl/>
        </w:rPr>
        <w:footnoteReference w:id="765"/>
      </w:r>
      <w:r w:rsidRPr="00FE1E34">
        <w:rPr>
          <w:rFonts w:ascii="Narkisim" w:hAnsi="Narkisim"/>
          <w:rtl/>
        </w:rPr>
        <w:t>]. ה</w:t>
      </w:r>
      <w:r w:rsidRPr="00FE1E34">
        <w:rPr>
          <w:rFonts w:ascii="Narkisim" w:hAnsi="Narkisim"/>
          <w:b/>
          <w:bCs/>
          <w:rtl/>
        </w:rPr>
        <w:t>כלבו</w:t>
      </w:r>
      <w:r w:rsidRPr="00FE1E34">
        <w:rPr>
          <w:rFonts w:ascii="Narkisim" w:hAnsi="Narkisim"/>
          <w:rtl/>
        </w:rPr>
        <w:t xml:space="preserve"> (קיד, ובתמים דעים קפה, הו' בב”י שעו) הביא דמכאן נהגו לנשק הקבר ועפרו דרך כבוד המת</w:t>
      </w:r>
      <w:r w:rsidRPr="00FE1E34">
        <w:rPr>
          <w:rStyle w:val="ac"/>
          <w:rFonts w:ascii="Narkisim" w:hAnsi="Narkisim"/>
          <w:rtl/>
        </w:rPr>
        <w:footnoteReference w:id="766"/>
      </w:r>
      <w:r w:rsidRPr="00FE1E34">
        <w:rPr>
          <w:rFonts w:ascii="Narkisim" w:hAnsi="Narkisim"/>
          <w:rtl/>
        </w:rPr>
        <w:t>.</w:t>
      </w:r>
    </w:p>
    <w:p w14:paraId="0D5A44A8" w14:textId="77777777" w:rsidR="00A513C2" w:rsidRPr="00FE1E34" w:rsidRDefault="00000000" w:rsidP="00FE1E34">
      <w:pPr>
        <w:bidi/>
        <w:rPr>
          <w:rFonts w:ascii="Narkisim" w:hAnsi="Narkisim" w:cs="Narkisim"/>
        </w:rPr>
      </w:pPr>
      <w:r w:rsidRPr="00FE1E34">
        <w:rPr>
          <w:rFonts w:ascii="Narkisim" w:hAnsi="Narkisim" w:cs="Narkisim"/>
          <w:u w:val="single"/>
          <w:rtl/>
        </w:rPr>
        <w:t>דאי ס"ד אין כותבין שובר אבד שטרו של זה, יאכל הלה וחדי</w:t>
      </w:r>
      <w:r w:rsidRPr="00FE1E34">
        <w:rPr>
          <w:rStyle w:val="ac"/>
          <w:rFonts w:ascii="Narkisim" w:hAnsi="Narkisim" w:cs="Narkisim"/>
          <w:rtl/>
        </w:rPr>
        <w:footnoteReference w:id="767"/>
      </w:r>
      <w:r w:rsidRPr="00FE1E34">
        <w:rPr>
          <w:rFonts w:ascii="Narkisim" w:hAnsi="Narkisim" w:cs="Narkisim"/>
          <w:rtl/>
        </w:rPr>
        <w:t xml:space="preserve">. ומבואר דלמ"ד אין כותבין שובר אינו חייב לפרוע כל זמן דחיישינן שהשטר קיים אצלו. וכ"כ </w:t>
      </w:r>
      <w:r w:rsidRPr="00FE1E34">
        <w:rPr>
          <w:rFonts w:ascii="Narkisim" w:hAnsi="Narkisim" w:cs="Narkisim"/>
          <w:b/>
          <w:bCs/>
          <w:rtl/>
        </w:rPr>
        <w:t>תוס</w:t>
      </w:r>
      <w:r w:rsidRPr="00FE1E34">
        <w:rPr>
          <w:rFonts w:ascii="Narkisim" w:hAnsi="Narkisim" w:cs="Narkisim"/>
          <w:rtl/>
        </w:rPr>
        <w:t>' (כתובות טז:) דהיכא שיכול לבא לידי הפסד אין לו לפרוע.</w:t>
      </w:r>
    </w:p>
    <w:p w14:paraId="5B089854" w14:textId="77777777" w:rsidR="00A513C2" w:rsidRPr="00FE1E34" w:rsidRDefault="00000000" w:rsidP="00FE1E34">
      <w:pPr>
        <w:pStyle w:val="a7"/>
        <w:bidi/>
        <w:rPr>
          <w:rFonts w:ascii="Narkisim" w:hAnsi="Narkisim"/>
        </w:rPr>
      </w:pPr>
      <w:r w:rsidRPr="00FE1E34">
        <w:rPr>
          <w:rFonts w:ascii="Narkisim" w:hAnsi="Narkisim"/>
          <w:rtl/>
        </w:rPr>
        <w:t>ולכאורה הטעם משום דיש לו זכות שלא יחזיק שטר נגדו, ומש"ה מעכב שלא לפרוע את החוב.</w:t>
      </w:r>
    </w:p>
    <w:p w14:paraId="73C8AA4D" w14:textId="77777777" w:rsidR="00A513C2" w:rsidRPr="00FE1E34" w:rsidRDefault="00000000" w:rsidP="00FE1E34">
      <w:pPr>
        <w:pStyle w:val="a8"/>
        <w:bidi/>
        <w:rPr>
          <w:rFonts w:ascii="Narkisim" w:hAnsi="Narkisim"/>
        </w:rPr>
      </w:pPr>
      <w:r w:rsidRPr="00FE1E34">
        <w:rPr>
          <w:rFonts w:ascii="Narkisim" w:hAnsi="Narkisim"/>
          <w:rtl/>
        </w:rPr>
        <w:t>ובגמ' (סוטה ז: הו' בתוס') מבואר דאף בסוטה שמודה שהפסידה כתובתה תלי במח' דכותבין שובר. ו</w:t>
      </w:r>
      <w:r w:rsidRPr="00FE1E34">
        <w:rPr>
          <w:rFonts w:ascii="Narkisim" w:hAnsi="Narkisim"/>
          <w:b/>
          <w:bCs/>
          <w:rtl/>
        </w:rPr>
        <w:t>תוס'</w:t>
      </w:r>
      <w:r w:rsidRPr="00FE1E34">
        <w:rPr>
          <w:rFonts w:ascii="Narkisim" w:hAnsi="Narkisim"/>
          <w:rtl/>
        </w:rPr>
        <w:t xml:space="preserve"> (שם) פי' דלמ"ד אין כותבין שובר</w:t>
      </w:r>
      <w:r w:rsidRPr="00FE1E34">
        <w:rPr>
          <w:rStyle w:val="ac"/>
          <w:rFonts w:ascii="Narkisim" w:hAnsi="Narkisim"/>
          <w:rtl/>
        </w:rPr>
        <w:footnoteReference w:id="768"/>
      </w:r>
      <w:r w:rsidRPr="00FE1E34">
        <w:rPr>
          <w:rFonts w:ascii="Narkisim" w:hAnsi="Narkisim"/>
          <w:rtl/>
        </w:rPr>
        <w:t xml:space="preserve"> הבעל רשאי לעכב את הגט, ולא יגרש אותה כשאינה מחזרת שטר הכתובה</w:t>
      </w:r>
      <w:r w:rsidRPr="00FE1E34">
        <w:rPr>
          <w:rStyle w:val="ac"/>
          <w:rFonts w:ascii="Narkisim" w:hAnsi="Narkisim"/>
          <w:rtl/>
        </w:rPr>
        <w:footnoteReference w:id="769"/>
      </w:r>
      <w:r w:rsidRPr="00FE1E34">
        <w:rPr>
          <w:rFonts w:ascii="Narkisim" w:hAnsi="Narkisim"/>
          <w:rtl/>
        </w:rPr>
        <w:t>. [ואף שטוענת שנאבד שטר כתובתה].</w:t>
      </w:r>
    </w:p>
    <w:p w14:paraId="743A395D" w14:textId="77777777" w:rsidR="00A513C2" w:rsidRPr="00FE1E34" w:rsidRDefault="00000000" w:rsidP="00FE1E34">
      <w:pPr>
        <w:pStyle w:val="a7"/>
        <w:bidi/>
        <w:rPr>
          <w:rFonts w:ascii="Narkisim" w:hAnsi="Narkisim"/>
        </w:rPr>
      </w:pPr>
      <w:r w:rsidRPr="00FE1E34">
        <w:rPr>
          <w:rFonts w:ascii="Narkisim" w:hAnsi="Narkisim"/>
          <w:rtl/>
        </w:rPr>
        <w:t xml:space="preserve">ובשו"ת </w:t>
      </w:r>
      <w:r w:rsidRPr="00FE1E34">
        <w:rPr>
          <w:rFonts w:ascii="Narkisim" w:hAnsi="Narkisim"/>
          <w:b/>
          <w:bCs/>
          <w:rtl/>
        </w:rPr>
        <w:t>רע”א</w:t>
      </w:r>
      <w:r w:rsidRPr="00FE1E34">
        <w:rPr>
          <w:rFonts w:ascii="Narkisim" w:hAnsi="Narkisim"/>
          <w:rtl/>
        </w:rPr>
        <w:t xml:space="preserve"> (חדשות כא) ביאר דחז"ל האלימו כח הלוה</w:t>
      </w:r>
      <w:r w:rsidRPr="00FE1E34">
        <w:rPr>
          <w:rStyle w:val="ac"/>
          <w:rFonts w:ascii="Narkisim" w:hAnsi="Narkisim"/>
          <w:rtl/>
        </w:rPr>
        <w:footnoteReference w:id="770"/>
      </w:r>
      <w:r w:rsidRPr="00FE1E34">
        <w:rPr>
          <w:rFonts w:ascii="Narkisim" w:hAnsi="Narkisim"/>
          <w:rtl/>
        </w:rPr>
        <w:t>, דמחשש פסידא דיליה מפסידין את המלוה</w:t>
      </w:r>
      <w:r w:rsidRPr="00FE1E34">
        <w:rPr>
          <w:rStyle w:val="ac"/>
          <w:rFonts w:ascii="Narkisim" w:hAnsi="Narkisim"/>
          <w:rtl/>
        </w:rPr>
        <w:footnoteReference w:id="771"/>
      </w:r>
      <w:r w:rsidRPr="00FE1E34">
        <w:rPr>
          <w:rFonts w:ascii="Narkisim" w:hAnsi="Narkisim"/>
          <w:rtl/>
        </w:rPr>
        <w:t>.</w:t>
      </w:r>
    </w:p>
    <w:p w14:paraId="78B7AC7A"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רע"א</w:t>
      </w:r>
      <w:r w:rsidRPr="00FE1E34">
        <w:rPr>
          <w:rFonts w:ascii="Narkisim" w:hAnsi="Narkisim"/>
          <w:rtl/>
        </w:rPr>
        <w:t xml:space="preserve"> הוכיח מהגמ' (כתובות טז:) דאף בנאבד באונס, ואף דלא שייך סברת אפסדה אנפשיה, אפ"ה אי”צ לפרוע.</w:t>
      </w:r>
    </w:p>
    <w:p w14:paraId="3960C2BA"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רע"א</w:t>
      </w:r>
      <w:r w:rsidRPr="00FE1E34">
        <w:rPr>
          <w:rFonts w:ascii="Narkisim" w:hAnsi="Narkisim" w:cs="Narkisim"/>
          <w:rtl/>
        </w:rPr>
        <w:t xml:space="preserve"> הק' מ"ש ממשכון, דמנכה לו דמי משכונו ופורע לו השאר [כדאי' שבועות מג. וכ”מ]</w:t>
      </w:r>
      <w:r w:rsidRPr="00FE1E34">
        <w:rPr>
          <w:rStyle w:val="ac"/>
          <w:rFonts w:ascii="Narkisim" w:hAnsi="Narkisim" w:cs="Narkisim"/>
          <w:rtl/>
        </w:rPr>
        <w:footnoteReference w:id="772"/>
      </w:r>
      <w:r w:rsidRPr="00FE1E34">
        <w:rPr>
          <w:rFonts w:ascii="Narkisim" w:hAnsi="Narkisim" w:cs="Narkisim"/>
          <w:rtl/>
        </w:rPr>
        <w:t>. [וכה"ק ה</w:t>
      </w:r>
      <w:r w:rsidRPr="00FE1E34">
        <w:rPr>
          <w:rFonts w:ascii="Narkisim" w:hAnsi="Narkisim" w:cs="Narkisim"/>
          <w:b/>
          <w:bCs/>
          <w:rtl/>
        </w:rPr>
        <w:t xml:space="preserve">נתיבות </w:t>
      </w:r>
      <w:r w:rsidRPr="00FE1E34">
        <w:rPr>
          <w:rFonts w:ascii="Narkisim" w:hAnsi="Narkisim" w:cs="Narkisim"/>
          <w:rtl/>
        </w:rPr>
        <w:t>נד א].</w:t>
      </w:r>
    </w:p>
    <w:p w14:paraId="501B1D88" w14:textId="77777777" w:rsidR="00A513C2" w:rsidRPr="00FE1E34" w:rsidRDefault="00000000" w:rsidP="00FE1E34">
      <w:pPr>
        <w:pStyle w:val="a7"/>
        <w:bidi/>
        <w:rPr>
          <w:rFonts w:ascii="Narkisim" w:hAnsi="Narkisim"/>
        </w:rPr>
      </w:pPr>
      <w:r w:rsidRPr="00FE1E34">
        <w:rPr>
          <w:rFonts w:ascii="Narkisim" w:hAnsi="Narkisim"/>
          <w:rtl/>
        </w:rPr>
        <w:t>ורע"א ביאר דמשכון הוא ענין בפני עצמו, דהוי כמו פקדון בעלמא, ואינו נוגע לפרעון החוב. אבל בגוף השטר אינו חייב לפרוע כשיש שטר שיוכל לחזור ולגבות גוף החוב.</w:t>
      </w:r>
    </w:p>
    <w:p w14:paraId="3B48BA95"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נתיבות</w:t>
      </w:r>
      <w:r w:rsidRPr="00FE1E34">
        <w:rPr>
          <w:rFonts w:ascii="Narkisim" w:hAnsi="Narkisim"/>
          <w:rtl/>
        </w:rPr>
        <w:t xml:space="preserve"> כת' דכיון שנתן לו שטר, לא חייב עצמו לפרוע אלא בהחזרת השטר</w:t>
      </w:r>
      <w:r w:rsidRPr="00FE1E34">
        <w:rPr>
          <w:rStyle w:val="ac"/>
          <w:rFonts w:ascii="Narkisim" w:hAnsi="Narkisim"/>
          <w:rtl/>
        </w:rPr>
        <w:footnoteReference w:id="773"/>
      </w:r>
      <w:r w:rsidRPr="00FE1E34">
        <w:rPr>
          <w:rFonts w:ascii="Narkisim" w:hAnsi="Narkisim"/>
          <w:rtl/>
        </w:rPr>
        <w:t>.</w:t>
      </w:r>
    </w:p>
    <w:p w14:paraId="702AA73D" w14:textId="77777777" w:rsidR="00A513C2" w:rsidRPr="00FE1E34" w:rsidRDefault="00000000" w:rsidP="00FE1E34">
      <w:pPr>
        <w:pStyle w:val="a7"/>
        <w:bidi/>
        <w:rPr>
          <w:rFonts w:ascii="Narkisim" w:hAnsi="Narkisim"/>
        </w:rPr>
      </w:pPr>
      <w:r w:rsidRPr="00FE1E34">
        <w:rPr>
          <w:rFonts w:ascii="Narkisim" w:hAnsi="Narkisim"/>
          <w:rtl/>
        </w:rPr>
        <w:t xml:space="preserve">ובשו"ת </w:t>
      </w:r>
      <w:r w:rsidRPr="00FE1E34">
        <w:rPr>
          <w:rFonts w:ascii="Narkisim" w:hAnsi="Narkisim"/>
          <w:b/>
          <w:bCs/>
          <w:rtl/>
        </w:rPr>
        <w:t xml:space="preserve">חמד"ש </w:t>
      </w:r>
      <w:r w:rsidRPr="00FE1E34">
        <w:rPr>
          <w:rFonts w:ascii="Narkisim" w:hAnsi="Narkisim"/>
          <w:rtl/>
        </w:rPr>
        <w:t>(חו"מ א) חילק דבשטר שנאבד יש לחשוש שהמוצא יחזיר למלוה, ויחזור ויגבה. [ויש חשש בגוף החוב]</w:t>
      </w:r>
      <w:r w:rsidRPr="00FE1E34">
        <w:rPr>
          <w:rStyle w:val="ac"/>
          <w:rFonts w:ascii="Narkisim" w:hAnsi="Narkisim"/>
          <w:rtl/>
        </w:rPr>
        <w:footnoteReference w:id="774"/>
      </w:r>
      <w:r w:rsidRPr="00FE1E34">
        <w:rPr>
          <w:rFonts w:ascii="Narkisim" w:hAnsi="Narkisim"/>
          <w:rtl/>
        </w:rPr>
        <w:t>.</w:t>
      </w:r>
    </w:p>
    <w:p w14:paraId="2F5EC972"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אחרונים</w:t>
      </w:r>
      <w:r w:rsidRPr="00FE1E34">
        <w:rPr>
          <w:rFonts w:ascii="Narkisim" w:hAnsi="Narkisim"/>
          <w:rtl/>
        </w:rPr>
        <w:t xml:space="preserve"> דנו בשטר 'ממרנ"י' שכתוב בו שחייב לכל המוציאו (ע”ע לקמן קעב:), מה הדין היכא דטוען דנאבד השטר, והלווה מודה שחייב לזה, אלא דירא שמא אח”כ יבא אחר ויוציא שטר זה. ומש"ה לא סגי בשובר</w:t>
      </w:r>
      <w:r w:rsidRPr="00FE1E34">
        <w:rPr>
          <w:rStyle w:val="ac"/>
          <w:rFonts w:ascii="Narkisim" w:hAnsi="Narkisim"/>
          <w:rtl/>
        </w:rPr>
        <w:footnoteReference w:id="775"/>
      </w:r>
      <w:r w:rsidRPr="00FE1E34">
        <w:rPr>
          <w:rFonts w:ascii="Narkisim" w:hAnsi="Narkisim"/>
          <w:rtl/>
        </w:rPr>
        <w:t xml:space="preserve">. ודנו האם נימא דאינו חייב לפורעו </w:t>
      </w:r>
      <w:r w:rsidRPr="00FE1E34">
        <w:rPr>
          <w:rFonts w:ascii="Narkisim" w:hAnsi="Narkisim"/>
          <w:rtl/>
        </w:rPr>
        <w:lastRenderedPageBreak/>
        <w:t>לעולם, אף שברור ללווה שהוא חייב לו, רשאי לעכב מעותיו מטעם זה</w:t>
      </w:r>
      <w:r w:rsidRPr="00FE1E34">
        <w:rPr>
          <w:rStyle w:val="ac"/>
          <w:rFonts w:ascii="Narkisim" w:hAnsi="Narkisim"/>
          <w:rtl/>
        </w:rPr>
        <w:footnoteReference w:id="776"/>
      </w:r>
      <w:r w:rsidRPr="00FE1E34">
        <w:rPr>
          <w:rFonts w:ascii="Narkisim" w:hAnsi="Narkisim"/>
          <w:rtl/>
        </w:rPr>
        <w:t>.</w:t>
      </w:r>
    </w:p>
    <w:p w14:paraId="6262DEAC" w14:textId="77777777" w:rsidR="00A513C2" w:rsidRPr="00FE1E34" w:rsidRDefault="00000000" w:rsidP="00FE1E34">
      <w:pPr>
        <w:pStyle w:val="a8"/>
        <w:bidi/>
        <w:rPr>
          <w:rFonts w:ascii="Narkisim" w:hAnsi="Narkisim"/>
        </w:rPr>
      </w:pPr>
      <w:r w:rsidRPr="00FE1E34">
        <w:rPr>
          <w:rFonts w:ascii="Narkisim" w:hAnsi="Narkisim"/>
          <w:rtl/>
        </w:rPr>
        <w:t>וב</w:t>
      </w:r>
      <w:r w:rsidRPr="00FE1E34">
        <w:rPr>
          <w:rFonts w:ascii="Narkisim" w:hAnsi="Narkisim"/>
          <w:b/>
          <w:bCs/>
          <w:rtl/>
        </w:rPr>
        <w:t>שו"ת צמח צדק</w:t>
      </w:r>
      <w:r w:rsidRPr="00FE1E34">
        <w:rPr>
          <w:rFonts w:ascii="Narkisim" w:hAnsi="Narkisim"/>
          <w:rtl/>
        </w:rPr>
        <w:t xml:space="preserve"> (הקדמון י, הו' בפתח"ת נד א) הביא דנהגו שהדיינים מכריזים על שטר זה</w:t>
      </w:r>
      <w:r w:rsidRPr="00FE1E34">
        <w:rPr>
          <w:rStyle w:val="ac"/>
          <w:rFonts w:ascii="Narkisim" w:hAnsi="Narkisim"/>
          <w:rtl/>
        </w:rPr>
        <w:footnoteReference w:id="777"/>
      </w:r>
      <w:r w:rsidRPr="00FE1E34">
        <w:rPr>
          <w:rFonts w:ascii="Narkisim" w:hAnsi="Narkisim"/>
          <w:rtl/>
        </w:rPr>
        <w:t>, שיבואו לבי"ד תוך ל' יום או יתבטלו זכיותיו. ונותנים כתב ביד הלוה שכך הכריזו.</w:t>
      </w:r>
    </w:p>
    <w:p w14:paraId="06055889" w14:textId="77777777" w:rsidR="00A513C2" w:rsidRPr="00FE1E34" w:rsidRDefault="00000000" w:rsidP="00FE1E34">
      <w:pPr>
        <w:pStyle w:val="a8"/>
        <w:bidi/>
        <w:rPr>
          <w:rFonts w:ascii="Narkisim" w:hAnsi="Narkisim"/>
        </w:rPr>
      </w:pPr>
      <w:r w:rsidRPr="00FE1E34">
        <w:rPr>
          <w:rFonts w:ascii="Narkisim" w:hAnsi="Narkisim"/>
          <w:rtl/>
        </w:rPr>
        <w:t>והצמח צדק דן דאי"צ לפרוע עד שיעשה לו בטחון לסלק היזקו</w:t>
      </w:r>
      <w:r w:rsidRPr="00FE1E34">
        <w:rPr>
          <w:rStyle w:val="ac"/>
          <w:rFonts w:ascii="Narkisim" w:hAnsi="Narkisim"/>
          <w:rtl/>
        </w:rPr>
        <w:footnoteReference w:id="778"/>
      </w:r>
      <w:r w:rsidRPr="00FE1E34">
        <w:rPr>
          <w:rFonts w:ascii="Narkisim" w:hAnsi="Narkisim"/>
          <w:rtl/>
        </w:rPr>
        <w:t>, שישלם לו אם יצטרך לשלם שנית למי שיוציא השטר הנאבד</w:t>
      </w:r>
      <w:r w:rsidRPr="00FE1E34">
        <w:rPr>
          <w:rStyle w:val="ac"/>
          <w:rFonts w:ascii="Narkisim" w:hAnsi="Narkisim"/>
          <w:rtl/>
        </w:rPr>
        <w:footnoteReference w:id="779"/>
      </w:r>
      <w:r w:rsidRPr="00FE1E34">
        <w:rPr>
          <w:rFonts w:ascii="Narkisim" w:hAnsi="Narkisim"/>
          <w:rtl/>
        </w:rPr>
        <w:t>.</w:t>
      </w:r>
    </w:p>
    <w:p w14:paraId="16223067" w14:textId="77777777" w:rsidR="00A513C2" w:rsidRPr="00FE1E34" w:rsidRDefault="00000000" w:rsidP="00FE1E34">
      <w:pPr>
        <w:bidi/>
        <w:rPr>
          <w:rFonts w:ascii="Narkisim" w:hAnsi="Narkisim" w:cs="Narkisim"/>
        </w:rPr>
      </w:pPr>
      <w:r w:rsidRPr="00FE1E34">
        <w:rPr>
          <w:rFonts w:ascii="Narkisim" w:hAnsi="Narkisim" w:cs="Narkisim"/>
          <w:u w:val="single"/>
          <w:rtl/>
        </w:rPr>
        <w:t>מתקיף לה אביי וכו' אבד שוברו של זה, יאכל הלה וחדי</w:t>
      </w:r>
      <w:r w:rsidRPr="00FE1E34">
        <w:rPr>
          <w:rFonts w:ascii="Narkisim" w:hAnsi="Narkisim" w:cs="Narkisim"/>
          <w:rtl/>
        </w:rPr>
        <w:t>. בפשוטו זה סברת מ"ד אין כותבין שובר, דחיישינן שמא יאבד שוברו של זה.</w:t>
      </w:r>
    </w:p>
    <w:p w14:paraId="38A78E79" w14:textId="77777777" w:rsidR="00A513C2" w:rsidRPr="00FE1E34" w:rsidRDefault="00000000" w:rsidP="00FE1E34">
      <w:pPr>
        <w:pStyle w:val="a7"/>
        <w:bidi/>
        <w:rPr>
          <w:rFonts w:ascii="Narkisim" w:hAnsi="Narkisim"/>
        </w:rPr>
      </w:pPr>
      <w:r w:rsidRPr="00FE1E34">
        <w:rPr>
          <w:rFonts w:ascii="Narkisim" w:hAnsi="Narkisim"/>
          <w:rtl/>
        </w:rPr>
        <w:t>אבל מבואר (כתובות טז:) דהיכא דיש עדים שנשרף כתובתה לכו"ע כותבים שובר. וכדין מקום שאין כותבין כתובה, דהיכא דלא אפשר לכו”ע כותבין שובר. וא"כ הטעם דאין כותבין שובר משום דחיישינן שמא השטר עדיין תחת ידו. [וצ"ל דאף אביי לא נתכוון דהלווה עדיף. אלא הקשה במה עדיפא].</w:t>
      </w:r>
    </w:p>
    <w:p w14:paraId="0F11947F"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קוב"ש</w:t>
      </w:r>
      <w:r w:rsidRPr="00FE1E34">
        <w:rPr>
          <w:rFonts w:ascii="Narkisim" w:hAnsi="Narkisim" w:cs="Narkisim"/>
          <w:rtl/>
        </w:rPr>
        <w:t xml:space="preserve"> (תריח) הק' דאף כשהמלוה טוען שנשרף השטר יהא נאמן [אף למ"ד אין כותבין שובר], דהמלוה ברי והלווה טוען שמא. ויגבו ע"י שובר כדין ברי ושמא ברי עדיף</w:t>
      </w:r>
      <w:r w:rsidRPr="00FE1E34">
        <w:rPr>
          <w:rStyle w:val="ac"/>
          <w:rFonts w:ascii="Narkisim" w:hAnsi="Narkisim" w:cs="Narkisim"/>
          <w:rtl/>
        </w:rPr>
        <w:footnoteReference w:id="780"/>
      </w:r>
      <w:r w:rsidRPr="00FE1E34">
        <w:rPr>
          <w:rFonts w:ascii="Narkisim" w:hAnsi="Narkisim" w:cs="Narkisim"/>
          <w:rtl/>
        </w:rPr>
        <w:t>, וכדין איני יודע אם פרעתיך</w:t>
      </w:r>
      <w:r w:rsidRPr="00FE1E34">
        <w:rPr>
          <w:rStyle w:val="ac"/>
          <w:rFonts w:ascii="Narkisim" w:hAnsi="Narkisim" w:cs="Narkisim"/>
          <w:rtl/>
        </w:rPr>
        <w:footnoteReference w:id="781"/>
      </w:r>
      <w:r w:rsidRPr="00FE1E34">
        <w:rPr>
          <w:rFonts w:ascii="Narkisim" w:hAnsi="Narkisim" w:cs="Narkisim"/>
          <w:rtl/>
        </w:rPr>
        <w:t>.</w:t>
      </w:r>
    </w:p>
    <w:p w14:paraId="307A8C20" w14:textId="77777777" w:rsidR="00A513C2" w:rsidRPr="00FE1E34" w:rsidRDefault="00000000" w:rsidP="00FE1E34">
      <w:pPr>
        <w:bidi/>
        <w:rPr>
          <w:rFonts w:ascii="Narkisim" w:hAnsi="Narkisim" w:cs="Narkisim"/>
        </w:rPr>
      </w:pPr>
      <w:r w:rsidRPr="00FE1E34">
        <w:rPr>
          <w:rFonts w:ascii="Narkisim" w:hAnsi="Narkisim" w:cs="Narkisim"/>
          <w:u w:val="single"/>
          <w:rtl/>
        </w:rPr>
        <w:t>א"ל רבא אין, עבד לווה לאיש מלוה</w:t>
      </w:r>
      <w:r w:rsidRPr="00FE1E34">
        <w:rPr>
          <w:rFonts w:ascii="Narkisim" w:hAnsi="Narkisim" w:cs="Narkisim"/>
          <w:rtl/>
        </w:rPr>
        <w:t xml:space="preserve">. </w:t>
      </w:r>
      <w:r w:rsidRPr="00FE1E34">
        <w:rPr>
          <w:rFonts w:ascii="Narkisim" w:hAnsi="Narkisim" w:cs="Narkisim"/>
          <w:b/>
          <w:bCs/>
          <w:rtl/>
        </w:rPr>
        <w:t>תוס</w:t>
      </w:r>
      <w:r w:rsidRPr="00FE1E34">
        <w:rPr>
          <w:rFonts w:ascii="Narkisim" w:hAnsi="Narkisim" w:cs="Narkisim"/>
          <w:rtl/>
        </w:rPr>
        <w:t>' (כתובות טז:) העירו דבגמ' (שם וכ"מ) מבואר דנח' אף בכתובה אי כותבין שובר. ואף דהתם לא שייך הטעם דעבד לווה. וכת' דלאו דוקא לווה, אלא הוא הדין בכל חוב</w:t>
      </w:r>
      <w:r w:rsidRPr="00FE1E34">
        <w:rPr>
          <w:rStyle w:val="ac"/>
          <w:rFonts w:ascii="Narkisim" w:hAnsi="Narkisim" w:cs="Narkisim"/>
          <w:rtl/>
        </w:rPr>
        <w:footnoteReference w:id="782"/>
      </w:r>
      <w:r w:rsidRPr="00FE1E34">
        <w:rPr>
          <w:rFonts w:ascii="Narkisim" w:hAnsi="Narkisim" w:cs="Narkisim"/>
          <w:rtl/>
        </w:rPr>
        <w:t>, כמו כתובה דהכא, וכן שטרי מקח (ע' בסמוך).</w:t>
      </w:r>
    </w:p>
    <w:p w14:paraId="685E861C"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(כתובות שם) כת' דעבד לוה לאיש מלוה לאו עיקר טעמא הוא, אלא מילתא בעלמא הוא דקאמרינן. ועיקר הטעם דחשש אבידת השובר אינו בריא. ועוד דדבר רחוק הוא שהמלוה ידע שנאבד ויתבענו. אבל אי לא כתבינן נמצא זה מפסיד מעכשיו בבירור. ועיקרה משום דלא יאכל הלה וחדי.</w:t>
      </w:r>
    </w:p>
    <w:p w14:paraId="0D4BBBE3" w14:textId="77777777" w:rsidR="00A513C2" w:rsidRPr="00FE1E34" w:rsidRDefault="00000000" w:rsidP="00FE1E34">
      <w:pPr>
        <w:pStyle w:val="a8"/>
        <w:bidi/>
        <w:rPr>
          <w:rFonts w:ascii="Narkisim" w:hAnsi="Narkisim"/>
        </w:rPr>
      </w:pPr>
      <w:r w:rsidRPr="00FE1E34">
        <w:rPr>
          <w:rFonts w:ascii="Narkisim" w:hAnsi="Narkisim"/>
          <w:rtl/>
        </w:rPr>
        <w:t>וב</w:t>
      </w:r>
      <w:r w:rsidRPr="00FE1E34">
        <w:rPr>
          <w:rFonts w:ascii="Narkisim" w:hAnsi="Narkisim"/>
          <w:b/>
          <w:bCs/>
          <w:rtl/>
        </w:rPr>
        <w:t>הג' יעב"ץ</w:t>
      </w:r>
      <w:r w:rsidRPr="00FE1E34">
        <w:rPr>
          <w:rFonts w:ascii="Narkisim" w:hAnsi="Narkisim"/>
          <w:rtl/>
        </w:rPr>
        <w:t xml:space="preserve"> חילק דלמ"ד אין כותבין שובר, ואין גובין, ממילא זה אוכל משל חבירו [בהיתר] וחדי. אבל היכא דנאבד שוברו, סתמא דמילתא המלוה לא יחזור ויגבה, וא”כ גזלן הוא, ולא נחשדו לגזול</w:t>
      </w:r>
      <w:r w:rsidRPr="00FE1E34">
        <w:rPr>
          <w:rStyle w:val="ac"/>
          <w:rFonts w:ascii="Narkisim" w:hAnsi="Narkisim"/>
          <w:rtl/>
        </w:rPr>
        <w:footnoteReference w:id="783"/>
      </w:r>
      <w:r w:rsidRPr="00FE1E34">
        <w:rPr>
          <w:rFonts w:ascii="Narkisim" w:hAnsi="Narkisim"/>
          <w:rtl/>
        </w:rPr>
        <w:t>. ומש"ה לא חיישינן.</w:t>
      </w:r>
    </w:p>
    <w:p w14:paraId="2D73B388" w14:textId="77777777" w:rsidR="00A513C2" w:rsidRPr="00FE1E34" w:rsidRDefault="00000000" w:rsidP="00FE1E34">
      <w:pPr>
        <w:pStyle w:val="a7"/>
        <w:bidi/>
        <w:rPr>
          <w:rFonts w:ascii="Narkisim" w:hAnsi="Narkisim"/>
        </w:rPr>
      </w:pPr>
      <w:r w:rsidRPr="00FE1E34">
        <w:rPr>
          <w:rFonts w:ascii="Narkisim" w:hAnsi="Narkisim"/>
          <w:rtl/>
        </w:rPr>
        <w:t>ועוד כת' ה</w:t>
      </w:r>
      <w:r w:rsidRPr="00FE1E34">
        <w:rPr>
          <w:rFonts w:ascii="Narkisim" w:hAnsi="Narkisim"/>
          <w:b/>
          <w:bCs/>
          <w:rtl/>
        </w:rPr>
        <w:t>רשב"א</w:t>
      </w:r>
      <w:r w:rsidRPr="00FE1E34">
        <w:rPr>
          <w:rFonts w:ascii="Narkisim" w:hAnsi="Narkisim"/>
          <w:rtl/>
        </w:rPr>
        <w:t xml:space="preserve"> דלא פלוג, דכיון שהיה להם לתקן בשאר שטרות משום עבד לוה, תקנו אף במקום דלא שייך טעם זה, כדי שלא תחלוק.</w:t>
      </w:r>
    </w:p>
    <w:p w14:paraId="4ABB277F"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בעה”מ</w:t>
      </w:r>
      <w:r w:rsidRPr="00FE1E34">
        <w:rPr>
          <w:rFonts w:ascii="Narkisim" w:hAnsi="Narkisim"/>
          <w:rtl/>
        </w:rPr>
        <w:t xml:space="preserve"> (ב”מ יז: י. בדה”ר) כת' דגבי כתובה כותבים שובר כיון דהיא מעשה בי”ד [ומש"ה חייב לשלם ואי"צ להוציא את שטר הכתובה מיד האשה]. ולולי טעם זה לא היה כותבים שובר בכתובה, דדוקא במלוה ומשום דעבד לווה לאיש מלוה. וה</w:t>
      </w:r>
      <w:r w:rsidRPr="00FE1E34">
        <w:rPr>
          <w:rFonts w:ascii="Narkisim" w:hAnsi="Narkisim"/>
          <w:b/>
          <w:bCs/>
          <w:rtl/>
        </w:rPr>
        <w:t>מלחמות</w:t>
      </w:r>
      <w:r w:rsidRPr="00FE1E34">
        <w:rPr>
          <w:rFonts w:ascii="Narkisim" w:hAnsi="Narkisim"/>
          <w:rtl/>
        </w:rPr>
        <w:t xml:space="preserve"> (שם יא. בדה”ר) חלק.</w:t>
      </w:r>
    </w:p>
    <w:p w14:paraId="08E70ABB"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(לרי"ף כתובות פט. מח: בדה"ר) כת' די"ל דבכתובה קי"ל אין כותבין שובר, ואף דמסקנת סוגיין דכותבין שובר, ה"מ בשטר חוב דשייך סברת יאכל הלה וחדי [משום דעבד לווה לאיש מלוה]</w:t>
      </w:r>
      <w:r w:rsidRPr="00FE1E34">
        <w:rPr>
          <w:rStyle w:val="ac"/>
          <w:rFonts w:ascii="Narkisim" w:hAnsi="Narkisim"/>
          <w:rtl/>
        </w:rPr>
        <w:footnoteReference w:id="784"/>
      </w:r>
      <w:r w:rsidRPr="00FE1E34">
        <w:rPr>
          <w:rFonts w:ascii="Narkisim" w:hAnsi="Narkisim"/>
          <w:rtl/>
        </w:rPr>
        <w:t>. אבל דעת שאר ראשונים דאף בכתובה קי"ל דכותבים שובר.</w:t>
      </w:r>
    </w:p>
    <w:p w14:paraId="22936860"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ובפשוטו משמע דמ"ד אין כותבין שובר פליג בעיקר סברא זו, דאינו חייב לפרוע כשיש חשש שמא יאבד שוברו. דיש חשש דהמלוה יגבה שוב, ויאכל וחדי. וה</w:t>
      </w:r>
      <w:r w:rsidRPr="00FE1E34">
        <w:rPr>
          <w:rFonts w:ascii="Narkisim" w:hAnsi="Narkisim" w:cs="Narkisim"/>
          <w:b/>
          <w:bCs/>
          <w:rtl/>
        </w:rPr>
        <w:t>אחרונים</w:t>
      </w:r>
      <w:r w:rsidRPr="00FE1E34">
        <w:rPr>
          <w:rFonts w:ascii="Narkisim" w:hAnsi="Narkisim" w:cs="Narkisim"/>
          <w:rtl/>
        </w:rPr>
        <w:t xml:space="preserve"> (רע"א הנ"ל) דחו דבגמ' (כתובות טז:) איתא דבמקום שאין כותבין כתובה לכו"ע כותבין שובר. דבמקום דלא אפשר כו"ע מודו דחייב לפרוע. [וכן כל מעשה </w:t>
      </w:r>
      <w:r w:rsidRPr="00FE1E34">
        <w:rPr>
          <w:rFonts w:ascii="Narkisim" w:hAnsi="Narkisim" w:cs="Narkisim"/>
          <w:rtl/>
        </w:rPr>
        <w:lastRenderedPageBreak/>
        <w:t>בי"ד וכדו' דאינו נאמן לטעון פרעתי, ולכו"ע צריך שובר].</w:t>
      </w:r>
    </w:p>
    <w:p w14:paraId="0C17E672" w14:textId="77777777" w:rsidR="00A513C2" w:rsidRPr="00FE1E34" w:rsidRDefault="00000000" w:rsidP="00FE1E34">
      <w:pPr>
        <w:pStyle w:val="a7"/>
        <w:bidi/>
        <w:rPr>
          <w:rFonts w:ascii="Narkisim" w:hAnsi="Narkisim"/>
        </w:rPr>
      </w:pPr>
      <w:r w:rsidRPr="00FE1E34">
        <w:rPr>
          <w:rFonts w:ascii="Narkisim" w:hAnsi="Narkisim"/>
          <w:rtl/>
        </w:rPr>
        <w:t xml:space="preserve">וע"כ דהוה מח' רק האם מחייבים את המלוה צריך להחזיר את השטר. ומ"ד אין כותבין ס"ל דאף היכא דטוען שהשטר נאבד לא מהני, דחיישינן שמא יוציא את השטר. ועוד כת' </w:t>
      </w:r>
      <w:r w:rsidRPr="00FE1E34">
        <w:rPr>
          <w:rFonts w:ascii="Narkisim" w:hAnsi="Narkisim"/>
          <w:b/>
          <w:bCs/>
          <w:rtl/>
        </w:rPr>
        <w:t>רע"א</w:t>
      </w:r>
      <w:r w:rsidRPr="00FE1E34">
        <w:rPr>
          <w:rFonts w:ascii="Narkisim" w:hAnsi="Narkisim"/>
          <w:rtl/>
        </w:rPr>
        <w:t xml:space="preserve"> דכיון דלא נזהר בשטרו נחשב 'אפשר', והמלוה פשע. וכיון דהמלוה פשע לא מחייבים את הלווה לשמור את השובר</w:t>
      </w:r>
      <w:r w:rsidRPr="00FE1E34">
        <w:rPr>
          <w:rStyle w:val="ac"/>
          <w:rFonts w:ascii="Narkisim" w:hAnsi="Narkisim"/>
          <w:rtl/>
        </w:rPr>
        <w:footnoteReference w:id="785"/>
      </w:r>
      <w:r w:rsidRPr="00FE1E34">
        <w:rPr>
          <w:rFonts w:ascii="Narkisim" w:hAnsi="Narkisim"/>
          <w:rtl/>
        </w:rPr>
        <w:t>.</w:t>
      </w:r>
    </w:p>
    <w:p w14:paraId="0BF06667" w14:textId="77777777" w:rsidR="00A513C2" w:rsidRPr="00FE1E34" w:rsidRDefault="00000000" w:rsidP="00FE1E34">
      <w:pPr>
        <w:bidi/>
        <w:rPr>
          <w:rFonts w:ascii="Narkisim" w:hAnsi="Narkisim" w:cs="Narkisim"/>
        </w:rPr>
      </w:pPr>
      <w:r w:rsidRPr="00FE1E34">
        <w:rPr>
          <w:rFonts w:ascii="Narkisim" w:hAnsi="Narkisim" w:cs="Narkisim"/>
          <w:u w:val="single"/>
          <w:rtl/>
        </w:rPr>
        <w:t>תנן התם וכו' המאוחרין כשרין וכו</w:t>
      </w:r>
      <w:r w:rsidRPr="00FE1E34">
        <w:rPr>
          <w:rFonts w:ascii="Narkisim" w:hAnsi="Narkisim" w:cs="Narkisim"/>
          <w:rtl/>
        </w:rPr>
        <w:t>'. והגמ' (סנהדרין לב.) מוכיחה ממשנה זו</w:t>
      </w:r>
      <w:r w:rsidRPr="00FE1E34">
        <w:rPr>
          <w:rStyle w:val="ac"/>
          <w:rFonts w:ascii="Narkisim" w:hAnsi="Narkisim" w:cs="Narkisim"/>
          <w:rtl/>
        </w:rPr>
        <w:footnoteReference w:id="786"/>
      </w:r>
      <w:r w:rsidRPr="00FE1E34">
        <w:rPr>
          <w:rFonts w:ascii="Narkisim" w:hAnsi="Narkisim" w:cs="Narkisim"/>
          <w:rtl/>
        </w:rPr>
        <w:t xml:space="preserve"> דדיני ממונות אי"צ דרישה וחקירה</w:t>
      </w:r>
      <w:r w:rsidRPr="00FE1E34">
        <w:rPr>
          <w:rStyle w:val="ac"/>
          <w:rFonts w:ascii="Narkisim" w:hAnsi="Narkisim" w:cs="Narkisim"/>
          <w:rtl/>
        </w:rPr>
        <w:footnoteReference w:id="787"/>
      </w:r>
      <w:r w:rsidRPr="00FE1E34">
        <w:rPr>
          <w:rFonts w:ascii="Narkisim" w:hAnsi="Narkisim" w:cs="Narkisim"/>
          <w:rtl/>
        </w:rPr>
        <w:t>. [פ</w:t>
      </w:r>
      <w:r w:rsidRPr="00FE1E34">
        <w:rPr>
          <w:rFonts w:ascii="Narkisim" w:hAnsi="Narkisim" w:cs="Narkisim"/>
          <w:b/>
          <w:bCs/>
          <w:rtl/>
        </w:rPr>
        <w:t>רש"י</w:t>
      </w:r>
      <w:r w:rsidRPr="00FE1E34">
        <w:rPr>
          <w:rFonts w:ascii="Narkisim" w:hAnsi="Narkisim" w:cs="Narkisim"/>
          <w:rtl/>
        </w:rPr>
        <w:t xml:space="preserve"> דאי בעינן דרישה וחקירה מדאורייתא היכי מתרצינן דיבוריה. וה</w:t>
      </w:r>
      <w:r w:rsidRPr="00FE1E34">
        <w:rPr>
          <w:rFonts w:ascii="Narkisim" w:hAnsi="Narkisim" w:cs="Narkisim"/>
          <w:b/>
          <w:bCs/>
          <w:rtl/>
        </w:rPr>
        <w:t>גר”ח</w:t>
      </w:r>
      <w:r w:rsidRPr="00FE1E34">
        <w:rPr>
          <w:rFonts w:ascii="Narkisim" w:hAnsi="Narkisim" w:cs="Narkisim"/>
          <w:rtl/>
        </w:rPr>
        <w:t xml:space="preserve"> (עדות ג ד) הביא צד דכוונתו הגמ' דמאוחרין הוה כמי שאין בו זמן. ועוד יל"פ דמאוחר הוה כהכחשה בדרישות וחקירות</w:t>
      </w:r>
      <w:r w:rsidRPr="00FE1E34">
        <w:rPr>
          <w:rStyle w:val="ac"/>
          <w:rFonts w:ascii="Narkisim" w:hAnsi="Narkisim" w:cs="Narkisim"/>
          <w:rtl/>
        </w:rPr>
        <w:footnoteReference w:id="788"/>
      </w:r>
      <w:r w:rsidRPr="00FE1E34">
        <w:rPr>
          <w:rFonts w:ascii="Narkisim" w:hAnsi="Narkisim" w:cs="Narkisim"/>
          <w:rtl/>
        </w:rPr>
        <w:t>]. ור' חנינא תי' דמדאורייתא דיני ממונות צריך דרישה וחקירה, אלא דחכמים הפקיעו.</w:t>
      </w:r>
    </w:p>
    <w:p w14:paraId="20953FBB" w14:textId="77777777" w:rsidR="00A513C2" w:rsidRPr="00FE1E34" w:rsidRDefault="00000000" w:rsidP="00FE1E34">
      <w:pPr>
        <w:pStyle w:val="a7"/>
        <w:bidi/>
        <w:rPr>
          <w:rFonts w:ascii="Narkisim" w:hAnsi="Narkisim"/>
        </w:rPr>
      </w:pPr>
      <w:r w:rsidRPr="00FE1E34">
        <w:rPr>
          <w:rFonts w:ascii="Narkisim" w:hAnsi="Narkisim"/>
          <w:rtl/>
        </w:rPr>
        <w:t>ועפ"ז כת' ה</w:t>
      </w:r>
      <w:r w:rsidRPr="00FE1E34">
        <w:rPr>
          <w:rFonts w:ascii="Narkisim" w:hAnsi="Narkisim"/>
          <w:b/>
          <w:bCs/>
          <w:rtl/>
        </w:rPr>
        <w:t>נמוק"י</w:t>
      </w:r>
      <w:r w:rsidRPr="00FE1E34">
        <w:rPr>
          <w:rFonts w:ascii="Narkisim" w:hAnsi="Narkisim"/>
          <w:rtl/>
        </w:rPr>
        <w:t xml:space="preserve"> (שם י: בדה”ר) דכל השטרות צריכין דרישה וחקירה</w:t>
      </w:r>
      <w:r w:rsidRPr="00FE1E34">
        <w:rPr>
          <w:rStyle w:val="ac"/>
          <w:rFonts w:ascii="Narkisim" w:hAnsi="Narkisim"/>
          <w:rtl/>
        </w:rPr>
        <w:footnoteReference w:id="789"/>
      </w:r>
      <w:r w:rsidRPr="00FE1E34">
        <w:rPr>
          <w:rFonts w:ascii="Narkisim" w:hAnsi="Narkisim"/>
          <w:rtl/>
        </w:rPr>
        <w:t xml:space="preserve"> מדאורייתא, אלא דרבנן תקנו משום נעילת דלת. ואף גט בלא זמן כשר משום תקנה זו, כיון דשכיחי טובא. ויש כח ביד חכמים לעשות משום דכל דמקדש אדעתא דרבנן קא מקדש ובהאי גט אפקעינהו רבנן לקדושי מיניה. וכן בקידושין בשטר</w:t>
      </w:r>
      <w:r w:rsidRPr="00FE1E34">
        <w:rPr>
          <w:rStyle w:val="ac"/>
          <w:rFonts w:ascii="Narkisim" w:hAnsi="Narkisim"/>
          <w:rtl/>
        </w:rPr>
        <w:footnoteReference w:id="790"/>
      </w:r>
      <w:r w:rsidRPr="00FE1E34">
        <w:rPr>
          <w:rFonts w:ascii="Narkisim" w:hAnsi="Narkisim"/>
          <w:rtl/>
        </w:rPr>
        <w:t>.</w:t>
      </w:r>
    </w:p>
    <w:p w14:paraId="18BAB942"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פנ"י</w:t>
      </w:r>
      <w:r w:rsidRPr="00FE1E34">
        <w:rPr>
          <w:rFonts w:ascii="Narkisim" w:hAnsi="Narkisim"/>
          <w:rtl/>
        </w:rPr>
        <w:t xml:space="preserve"> (גיטין יז.) תמה דאמרי' (שם) מפני מה תקנו זמן בגיטין, תיפו"ל דמדינא חייב.</w:t>
      </w:r>
    </w:p>
    <w:p w14:paraId="4E61E806"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(יבמות קכב:) הביא בשם רבו בשם ר' פנחס דגיטין וקידושין אף מן התורה לא בעי דרישה וחקירה, דלא הוקשו דבר דבר לממון אלא לענין הא דבעי ב', אבל לא בעינן דרישה וחקירה.</w:t>
      </w:r>
    </w:p>
    <w:p w14:paraId="1D0F2039"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תו"י</w:t>
      </w:r>
      <w:r w:rsidRPr="00FE1E34">
        <w:rPr>
          <w:rFonts w:ascii="Narkisim" w:hAnsi="Narkisim"/>
          <w:rtl/>
        </w:rPr>
        <w:t xml:space="preserve"> (סוף יבמות) כת' דאף דבעי דרישה וחקירה על גוף המעשה, אבל בדיני ממונות [ושטרות] וגיטין וקידושין ל"צ באיזה יום ובאיזה מקום, דהוה רק משום שיוכלו להזים.</w:t>
      </w:r>
    </w:p>
    <w:p w14:paraId="6853EFB7"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בית מאיר</w:t>
      </w:r>
      <w:r w:rsidRPr="00FE1E34">
        <w:rPr>
          <w:rFonts w:ascii="Narkisim" w:hAnsi="Narkisim"/>
          <w:rtl/>
        </w:rPr>
        <w:t xml:space="preserve"> (אה"ע קכז) כת' דשטר קנין אי"צ דרישה וחקירה, ודוקא שטר ראיה בעי. וע”ע נתיבות (כח ז), וקצות (ל ב)</w:t>
      </w:r>
      <w:r w:rsidRPr="00FE1E34">
        <w:rPr>
          <w:rStyle w:val="ac"/>
          <w:rFonts w:ascii="Narkisim" w:hAnsi="Narkisim"/>
          <w:rtl/>
        </w:rPr>
        <w:footnoteReference w:id="791"/>
      </w:r>
      <w:r w:rsidRPr="00FE1E34">
        <w:rPr>
          <w:rFonts w:ascii="Narkisim" w:hAnsi="Narkisim"/>
          <w:rtl/>
        </w:rPr>
        <w:t>.</w:t>
      </w:r>
    </w:p>
    <w:p w14:paraId="7720247B"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גר"ח</w:t>
      </w:r>
      <w:r w:rsidRPr="00FE1E34">
        <w:rPr>
          <w:rFonts w:ascii="Narkisim" w:hAnsi="Narkisim" w:cs="Narkisim"/>
          <w:rtl/>
        </w:rPr>
        <w:t xml:space="preserve"> (עדות ג) ביאר דשטר קנין ליכא גדר קבלת עדות בבי"ד, ונחשב תורת עדות בחתימתו, ואף כשחתמו בלילה. וגדרי דרישות וחקירות שייכי בקבלת העדות</w:t>
      </w:r>
      <w:r w:rsidRPr="00FE1E34">
        <w:rPr>
          <w:rStyle w:val="ac"/>
          <w:rFonts w:ascii="Narkisim" w:hAnsi="Narkisim" w:cs="Narkisim"/>
          <w:rtl/>
        </w:rPr>
        <w:footnoteReference w:id="792"/>
      </w:r>
      <w:r w:rsidRPr="00FE1E34">
        <w:rPr>
          <w:rFonts w:ascii="Narkisim" w:hAnsi="Narkisim" w:cs="Narkisim"/>
          <w:rtl/>
        </w:rPr>
        <w:t>.</w:t>
      </w:r>
    </w:p>
    <w:p w14:paraId="27247D31" w14:textId="77777777" w:rsidR="00A513C2" w:rsidRPr="00FE1E34" w:rsidRDefault="00000000" w:rsidP="00FE1E34">
      <w:pPr>
        <w:pStyle w:val="a8"/>
        <w:bidi/>
        <w:rPr>
          <w:rFonts w:ascii="Narkisim" w:hAnsi="Narkisim"/>
        </w:rPr>
      </w:pPr>
      <w:r w:rsidRPr="00FE1E34">
        <w:rPr>
          <w:rFonts w:ascii="Narkisim" w:hAnsi="Narkisim"/>
          <w:rtl/>
        </w:rPr>
        <w:t>והגר"ח ביאר דהגמ' סנהדרין איירי בשטר ראיה, דאין עליהם דין שטר. אלא דרבנן הכשירו עדות בכתב</w:t>
      </w:r>
      <w:r w:rsidRPr="00FE1E34">
        <w:rPr>
          <w:rStyle w:val="ac"/>
          <w:rFonts w:ascii="Narkisim" w:hAnsi="Narkisim"/>
          <w:rtl/>
        </w:rPr>
        <w:footnoteReference w:id="793"/>
      </w:r>
      <w:r w:rsidRPr="00FE1E34">
        <w:rPr>
          <w:rFonts w:ascii="Narkisim" w:hAnsi="Narkisim"/>
          <w:rtl/>
        </w:rPr>
        <w:t>. ומש"ה בעינן גדר קבלת עדות (עי"ש שהאריך בזה).</w:t>
      </w:r>
    </w:p>
    <w:p w14:paraId="3DE39A0A" w14:textId="77777777" w:rsidR="00A513C2" w:rsidRPr="00FE1E34" w:rsidRDefault="00000000" w:rsidP="00FE1E34">
      <w:pPr>
        <w:bidi/>
        <w:rPr>
          <w:rFonts w:ascii="Narkisim" w:hAnsi="Narkisim" w:cs="Narkisim"/>
        </w:rPr>
      </w:pPr>
      <w:r w:rsidRPr="00FE1E34">
        <w:rPr>
          <w:rFonts w:ascii="Narkisim" w:hAnsi="Narkisim" w:cs="Narkisim"/>
          <w:rtl/>
        </w:rPr>
        <w:t>ובגמ' (לעיל קנז:) מבואר דהא דמאוחרים כשרים הוה דוקא היכא דכתב דאיקני. [והעירו בזה בדעת הרמב"ם, ע"ע לעיל שם].</w:t>
      </w:r>
    </w:p>
    <w:p w14:paraId="5F995848" w14:textId="77777777" w:rsidR="00A513C2" w:rsidRPr="00FE1E34" w:rsidRDefault="00000000" w:rsidP="00FE1E34">
      <w:pPr>
        <w:pStyle w:val="aa"/>
        <w:bidi/>
        <w:rPr>
          <w:rFonts w:ascii="Narkisim" w:hAnsi="Narkisim"/>
        </w:rPr>
      </w:pPr>
      <w:r w:rsidRPr="00FE1E34">
        <w:rPr>
          <w:rFonts w:ascii="Narkisim" w:hAnsi="Narkisim"/>
          <w:u w:val="single"/>
          <w:rtl/>
        </w:rPr>
        <w:t>א"ר המנונא וכו' אבל שטרי מקח וממכר אפי' מאוחרין נמי פסולין וכו'</w:t>
      </w:r>
      <w:r w:rsidRPr="00FE1E34">
        <w:rPr>
          <w:rFonts w:ascii="Narkisim" w:hAnsi="Narkisim"/>
          <w:rtl/>
        </w:rPr>
        <w:t>. ה</w:t>
      </w:r>
      <w:r w:rsidRPr="00FE1E34">
        <w:rPr>
          <w:rFonts w:ascii="Narkisim" w:hAnsi="Narkisim"/>
          <w:b/>
          <w:bCs/>
          <w:rtl/>
        </w:rPr>
        <w:t>ש"ך</w:t>
      </w:r>
      <w:r w:rsidRPr="00FE1E34">
        <w:rPr>
          <w:rFonts w:ascii="Narkisim" w:hAnsi="Narkisim"/>
          <w:rtl/>
        </w:rPr>
        <w:t xml:space="preserve"> (מג ל) כת' דמ"מ היכא דמודיע למוכר כשרים. [שידע ליזהר שלא יחזור ויקנה בצורה זו]. ועפ"ז כת' דבסתמא כשיוצא שטר מכר מאוחר יש לנו לתלות שנעשית מדעת המוכר, וכשר. ע"ע תומים (טו).</w:t>
      </w:r>
    </w:p>
    <w:p w14:paraId="18DCBC84"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שער משפט</w:t>
      </w:r>
      <w:r w:rsidRPr="00FE1E34">
        <w:rPr>
          <w:rFonts w:ascii="Narkisim" w:hAnsi="Narkisim"/>
          <w:rtl/>
        </w:rPr>
        <w:t xml:space="preserve"> (מג ה) דן דאף בשטר מקח בלא זמן נימא דשייך בו חשש זה, שמא המוכר יחזור ויקנה ממנו, והלוקח יוציא שטר זה</w:t>
      </w:r>
      <w:r w:rsidRPr="00FE1E34">
        <w:rPr>
          <w:rStyle w:val="ac"/>
          <w:rFonts w:ascii="Narkisim" w:hAnsi="Narkisim"/>
          <w:rtl/>
        </w:rPr>
        <w:footnoteReference w:id="794"/>
      </w:r>
      <w:r w:rsidRPr="00FE1E34">
        <w:rPr>
          <w:rFonts w:ascii="Narkisim" w:hAnsi="Narkisim"/>
          <w:rtl/>
        </w:rPr>
        <w:t>. ודן דהיכא שנכתב שלא מדעת המוכר יפסל.</w:t>
      </w:r>
    </w:p>
    <w:p w14:paraId="6738DF2E" w14:textId="77777777" w:rsidR="00A513C2" w:rsidRPr="00FE1E34" w:rsidRDefault="00000000" w:rsidP="00FE1E34">
      <w:pPr>
        <w:pStyle w:val="aa"/>
        <w:bidi/>
        <w:rPr>
          <w:rFonts w:ascii="Narkisim" w:hAnsi="Narkisim"/>
        </w:rPr>
      </w:pPr>
      <w:r w:rsidRPr="00FE1E34">
        <w:rPr>
          <w:rFonts w:ascii="Narkisim" w:hAnsi="Narkisim"/>
          <w:u w:val="single"/>
          <w:rtl/>
        </w:rPr>
        <w:lastRenderedPageBreak/>
        <w:t>רשב"ם ד"ה אבל בשטרי מקח וממכר</w:t>
      </w:r>
      <w:r w:rsidRPr="00FE1E34">
        <w:rPr>
          <w:rFonts w:ascii="Narkisim" w:hAnsi="Narkisim"/>
          <w:rtl/>
        </w:rPr>
        <w:t>. דזמנין דמזבן וכו' ע"מ שאם יגיע לדמים יחזירנו לו</w:t>
      </w:r>
      <w:r w:rsidRPr="00FE1E34">
        <w:rPr>
          <w:rStyle w:val="ac"/>
          <w:rFonts w:ascii="Narkisim" w:hAnsi="Narkisim"/>
          <w:rtl/>
        </w:rPr>
        <w:footnoteReference w:id="795"/>
      </w:r>
      <w:r w:rsidRPr="00FE1E34">
        <w:rPr>
          <w:rFonts w:ascii="Narkisim" w:hAnsi="Narkisim"/>
          <w:rtl/>
        </w:rPr>
        <w:t xml:space="preserve"> וכו' וכששאל שטר מקנה א"ל שמעון אירכס לי וכו'. ה</w:t>
      </w:r>
      <w:r w:rsidRPr="00FE1E34">
        <w:rPr>
          <w:rFonts w:ascii="Narkisim" w:hAnsi="Narkisim"/>
          <w:b/>
          <w:bCs/>
          <w:rtl/>
        </w:rPr>
        <w:t>ש"ך</w:t>
      </w:r>
      <w:r w:rsidRPr="00FE1E34">
        <w:rPr>
          <w:rFonts w:ascii="Narkisim" w:hAnsi="Narkisim"/>
          <w:rtl/>
        </w:rPr>
        <w:t xml:space="preserve"> (מג כט) כת' שבחינם הוסיף רשב"ם שנאבד לו. דבשטר מקח אף היכא דלא נאבד לו יש חשש, דאי"צ להחזיר את כל השטרות שיש בידו.</w:t>
      </w:r>
    </w:p>
    <w:p w14:paraId="0BD6CFA4"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תומים</w:t>
      </w:r>
      <w:r w:rsidRPr="00FE1E34">
        <w:rPr>
          <w:rFonts w:ascii="Narkisim" w:hAnsi="Narkisim"/>
          <w:rtl/>
        </w:rPr>
        <w:t xml:space="preserve"> (שם יג) כת' דרשב"ם לא העמיד שחזר ומכר לו, אלא שמעיקרא התנה עמו ע"מ שיחזירנו לו. ובכה"ג ודאי צריך להחזיר השטר אא"כ אבד לו. [עי"ש שהאריך בכמה אופנים מ"ט רשב"ם פי' כן].</w:t>
      </w:r>
    </w:p>
    <w:p w14:paraId="4AE87795" w14:textId="77777777" w:rsidR="00A513C2" w:rsidRPr="00FE1E34" w:rsidRDefault="00000000" w:rsidP="00FE1E34">
      <w:pPr>
        <w:bidi/>
        <w:rPr>
          <w:rFonts w:ascii="Narkisim" w:hAnsi="Narkisim" w:cs="Narkisim"/>
        </w:rPr>
      </w:pPr>
      <w:r w:rsidRPr="00FE1E34">
        <w:rPr>
          <w:rFonts w:ascii="Narkisim" w:hAnsi="Narkisim" w:cs="Narkisim"/>
          <w:u w:val="single"/>
          <w:rtl/>
        </w:rPr>
        <w:t>אי הכי שטרי הלואות נמי זימנין וכו'</w:t>
      </w:r>
      <w:r w:rsidRPr="00FE1E34">
        <w:rPr>
          <w:rFonts w:ascii="Narkisim" w:hAnsi="Narkisim" w:cs="Narkisim"/>
          <w:rtl/>
        </w:rPr>
        <w:t>. והגמ' תי' דרב המנונא סבר אין כותבין שובר. וכדאי' (לעיל בעמ') דלר' יוסי דכותבין שובר שטר מאוחר פסול.</w:t>
      </w:r>
    </w:p>
    <w:p w14:paraId="53406106" w14:textId="77777777" w:rsidR="00A513C2" w:rsidRPr="00FE1E34" w:rsidRDefault="00000000" w:rsidP="00FE1E34">
      <w:pPr>
        <w:pStyle w:val="a7"/>
        <w:bidi/>
        <w:rPr>
          <w:rFonts w:ascii="Narkisim" w:hAnsi="Narkisim"/>
        </w:rPr>
      </w:pPr>
      <w:r w:rsidRPr="00FE1E34">
        <w:rPr>
          <w:rFonts w:ascii="Narkisim" w:hAnsi="Narkisim"/>
          <w:rtl/>
        </w:rPr>
        <w:t>ה</w:t>
      </w:r>
      <w:r w:rsidRPr="00FE1E34">
        <w:rPr>
          <w:rFonts w:ascii="Narkisim" w:hAnsi="Narkisim"/>
          <w:b/>
          <w:bCs/>
          <w:rtl/>
        </w:rPr>
        <w:t>ריטב"א</w:t>
      </w:r>
      <w:r w:rsidRPr="00FE1E34">
        <w:rPr>
          <w:rFonts w:ascii="Narkisim" w:hAnsi="Narkisim"/>
          <w:rtl/>
        </w:rPr>
        <w:t xml:space="preserve"> הביא ד</w:t>
      </w:r>
      <w:r w:rsidRPr="00FE1E34">
        <w:rPr>
          <w:rFonts w:ascii="Narkisim" w:hAnsi="Narkisim"/>
          <w:b/>
          <w:bCs/>
          <w:rtl/>
        </w:rPr>
        <w:t>תוס</w:t>
      </w:r>
      <w:r w:rsidRPr="00FE1E34">
        <w:rPr>
          <w:rFonts w:ascii="Narkisim" w:hAnsi="Narkisim"/>
          <w:rtl/>
        </w:rPr>
        <w:t>' (אינו לפנינו) הק' מאי אי הכי, דגופא דמתני' קשה היאך שטרי חוב המאוחרין כשרים [למ"ד דכותבין שובר], ואמאי לא חשו לחורבא זו. אפי' כי ליתא לדרב המנונא. והביא י”א דהאי 'אי הכי' אינו דוקא, ויש אחרים כיוצא בו בתלמוד.</w:t>
      </w:r>
    </w:p>
    <w:p w14:paraId="67D71179"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תי' דהמקשן ס"ל דהמשנה איירי היכא שמוכיח מתוכו שהוא מאוחר, ומש"ה כשר בין בשטרי מקח בין בשטרי הלואה אף לר' יוסי. ועד”ז כת' ה</w:t>
      </w:r>
      <w:r w:rsidRPr="00FE1E34">
        <w:rPr>
          <w:rFonts w:ascii="Narkisim" w:hAnsi="Narkisim"/>
          <w:b/>
          <w:bCs/>
          <w:rtl/>
        </w:rPr>
        <w:t>ריטב”א</w:t>
      </w:r>
      <w:r w:rsidRPr="00FE1E34">
        <w:rPr>
          <w:rFonts w:ascii="Narkisim" w:hAnsi="Narkisim"/>
          <w:rtl/>
        </w:rPr>
        <w:t xml:space="preserve"> דאיירי שכתבו בפירוש איחרנוהו וכתבנוהו, וליכא בזה שום חורבא.</w:t>
      </w:r>
    </w:p>
    <w:p w14:paraId="40C6372F"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דן דנימא לא עביד איניש דפרע בגו זמניה (כדלעיל ה:), ולא הכשירו שטרי חוב המאוחרין אלא כשהם תוך זמן הפרעון. ותי' דמתני' סתמא קתני, אפי' כשאיחרוהו זמן מרובה. ועוד זימנין דפרע תוך זמנו, אלא דלא שכיח טובא. [וכשכותבים את השטר יש לחוש לזה].</w:t>
      </w:r>
    </w:p>
    <w:p w14:paraId="0F3FD2F4" w14:textId="77777777" w:rsidR="00A513C2" w:rsidRPr="00FE1E34" w:rsidRDefault="00000000" w:rsidP="00FE1E34">
      <w:pPr>
        <w:bidi/>
        <w:rPr>
          <w:rFonts w:ascii="Narkisim" w:hAnsi="Narkisim" w:cs="Narkisim"/>
        </w:rPr>
      </w:pPr>
      <w:r w:rsidRPr="00FE1E34">
        <w:rPr>
          <w:rFonts w:ascii="Narkisim" w:hAnsi="Narkisim" w:cs="Narkisim"/>
          <w:u w:val="single"/>
          <w:rtl/>
        </w:rPr>
        <w:t>א"ל רב אשי לרב כהנא והאידנא דלא קא עבדינן הכי וכו'</w:t>
      </w:r>
      <w:r w:rsidRPr="00FE1E34">
        <w:rPr>
          <w:rFonts w:ascii="Narkisim" w:hAnsi="Narkisim" w:cs="Narkisim"/>
          <w:rtl/>
        </w:rPr>
        <w:t>. אלא כותבים שטר מאוחר, ואין מציינים שהוא מאוחר. ה</w:t>
      </w:r>
      <w:r w:rsidRPr="00FE1E34">
        <w:rPr>
          <w:rFonts w:ascii="Narkisim" w:hAnsi="Narkisim" w:cs="Narkisim"/>
          <w:b/>
          <w:bCs/>
          <w:rtl/>
        </w:rPr>
        <w:t>רשב"א</w:t>
      </w:r>
      <w:r w:rsidRPr="00FE1E34">
        <w:rPr>
          <w:rFonts w:ascii="Narkisim" w:hAnsi="Narkisim" w:cs="Narkisim"/>
          <w:rtl/>
        </w:rPr>
        <w:t xml:space="preserve"> כת' דלכאורה משמע דלכתחילה מאחרין את זמנו של שטר. ודחה דאינו רשאי לאחר זמן השטר, משום דמיחזי כשיקרא</w:t>
      </w:r>
      <w:r w:rsidRPr="00FE1E34">
        <w:rPr>
          <w:rStyle w:val="ac"/>
          <w:rFonts w:ascii="Narkisim" w:hAnsi="Narkisim" w:cs="Narkisim"/>
          <w:rtl/>
        </w:rPr>
        <w:footnoteReference w:id="796"/>
      </w:r>
      <w:r w:rsidRPr="00FE1E34">
        <w:rPr>
          <w:rFonts w:ascii="Narkisim" w:hAnsi="Narkisim" w:cs="Narkisim"/>
          <w:rtl/>
        </w:rPr>
        <w:t>. [והו' בר"ן לעיל בע”א]. וכ"פ ה</w:t>
      </w:r>
      <w:r w:rsidRPr="00FE1E34">
        <w:rPr>
          <w:rFonts w:ascii="Narkisim" w:hAnsi="Narkisim" w:cs="Narkisim"/>
          <w:b/>
          <w:bCs/>
          <w:rtl/>
        </w:rPr>
        <w:t>רמ"א</w:t>
      </w:r>
      <w:r w:rsidRPr="00FE1E34">
        <w:rPr>
          <w:rFonts w:ascii="Narkisim" w:hAnsi="Narkisim" w:cs="Narkisim"/>
          <w:rtl/>
        </w:rPr>
        <w:t xml:space="preserve"> (מג יג).</w:t>
      </w:r>
    </w:p>
    <w:p w14:paraId="1E8C9C0E" w14:textId="77777777" w:rsidR="00A513C2" w:rsidRPr="00FE1E34" w:rsidRDefault="00000000" w:rsidP="00FE1E34">
      <w:pPr>
        <w:pStyle w:val="a7"/>
        <w:bidi/>
        <w:rPr>
          <w:rFonts w:ascii="Narkisim" w:hAnsi="Narkisim"/>
        </w:rPr>
      </w:pPr>
      <w:r w:rsidRPr="00FE1E34">
        <w:rPr>
          <w:rFonts w:ascii="Narkisim" w:hAnsi="Narkisim"/>
          <w:rtl/>
        </w:rPr>
        <w:t>אלא דהכא איירי בדיעבד בשכתבוהו ואחרוהו, ואף דמיחזי כשיקרא לא מיפסל שטרא (ע”ע בסמוך). א"נ איירי בשאיחרו זמן כתיבתו, וכתבו יום שנכתב בו. ואף שהוא מאוחר ליום הקנין, אבל לכתוב בניסן זמן של תשרי הבא לכתחילה אסור משום דמחזי כשיקרא.</w:t>
      </w:r>
    </w:p>
    <w:p w14:paraId="134B8E85" w14:textId="77777777" w:rsidR="00A513C2" w:rsidRPr="00FE1E34" w:rsidRDefault="00000000" w:rsidP="00FE1E34">
      <w:pPr>
        <w:bidi/>
        <w:rPr>
          <w:rFonts w:ascii="Narkisim" w:hAnsi="Narkisim" w:cs="Narkisim"/>
        </w:rPr>
      </w:pPr>
      <w:r w:rsidRPr="00FE1E34">
        <w:rPr>
          <w:rFonts w:ascii="Narkisim" w:hAnsi="Narkisim" w:cs="Narkisim"/>
          <w:u w:val="single"/>
          <w:rtl/>
        </w:rPr>
        <w:t>כי כתביתו הני תברי, אי ידעיתו זימנא דשטרא כתבו וכו'</w:t>
      </w:r>
      <w:r w:rsidRPr="00FE1E34">
        <w:rPr>
          <w:rFonts w:ascii="Narkisim" w:hAnsi="Narkisim" w:cs="Narkisim"/>
          <w:rtl/>
        </w:rPr>
        <w:t>. [שיכתבו בשובר את זמן השטר]. ובפשוטו משמע דהוה מעלה לכתחילה, אם יודעים. אבל ה</w:t>
      </w:r>
      <w:r w:rsidRPr="00FE1E34">
        <w:rPr>
          <w:rFonts w:ascii="Narkisim" w:hAnsi="Narkisim" w:cs="Narkisim"/>
          <w:b/>
          <w:bCs/>
          <w:rtl/>
        </w:rPr>
        <w:t xml:space="preserve">ש”ך </w:t>
      </w:r>
      <w:r w:rsidRPr="00FE1E34">
        <w:rPr>
          <w:rFonts w:ascii="Narkisim" w:hAnsi="Narkisim" w:cs="Narkisim"/>
          <w:rtl/>
        </w:rPr>
        <w:t>(נד ט) כת' דהיכא דכתבו שובר סתם [בלא זמן] בלא ידיעת המלוה</w:t>
      </w:r>
      <w:r w:rsidRPr="00FE1E34">
        <w:rPr>
          <w:rStyle w:val="ac"/>
          <w:rFonts w:ascii="Narkisim" w:hAnsi="Narkisim" w:cs="Narkisim"/>
          <w:rtl/>
        </w:rPr>
        <w:footnoteReference w:id="797"/>
      </w:r>
      <w:r w:rsidRPr="00FE1E34">
        <w:rPr>
          <w:rFonts w:ascii="Narkisim" w:hAnsi="Narkisim" w:cs="Narkisim"/>
          <w:rtl/>
        </w:rPr>
        <w:t xml:space="preserve"> השובר פסול. מפני שמגרעין כח המלוה שלא כדין</w:t>
      </w:r>
      <w:r w:rsidRPr="00FE1E34">
        <w:rPr>
          <w:rStyle w:val="ac"/>
          <w:rFonts w:ascii="Narkisim" w:hAnsi="Narkisim" w:cs="Narkisim"/>
          <w:rtl/>
        </w:rPr>
        <w:footnoteReference w:id="798"/>
      </w:r>
      <w:r w:rsidRPr="00FE1E34">
        <w:rPr>
          <w:rFonts w:ascii="Narkisim" w:hAnsi="Narkisim" w:cs="Narkisim"/>
          <w:rtl/>
        </w:rPr>
        <w:t>. [וע"ע תומים ונתיבות שם ד].</w:t>
      </w:r>
    </w:p>
    <w:p w14:paraId="54A73817" w14:textId="77777777" w:rsidR="00A513C2" w:rsidRPr="00FE1E34" w:rsidRDefault="00000000" w:rsidP="00FE1E34">
      <w:pPr>
        <w:bidi/>
        <w:rPr>
          <w:rFonts w:ascii="Narkisim" w:hAnsi="Narkisim" w:cs="Narkisim"/>
        </w:rPr>
      </w:pPr>
      <w:r w:rsidRPr="00FE1E34">
        <w:rPr>
          <w:rFonts w:ascii="Narkisim" w:hAnsi="Narkisim" w:cs="Narkisim"/>
          <w:u w:val="single"/>
          <w:rtl/>
        </w:rPr>
        <w:t>אי לא, כתבו סתמא, דכל אימת דנפיק לרעיה</w:t>
      </w:r>
      <w:r w:rsidRPr="00FE1E34">
        <w:rPr>
          <w:rFonts w:ascii="Narkisim" w:hAnsi="Narkisim" w:cs="Narkisim"/>
          <w:rtl/>
        </w:rPr>
        <w:t>. ויכתבו שובר בלא זמן.</w:t>
      </w:r>
    </w:p>
    <w:p w14:paraId="2E1FB7E7"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ו</w:t>
      </w:r>
      <w:r w:rsidRPr="00FE1E34">
        <w:rPr>
          <w:rFonts w:ascii="Narkisim" w:hAnsi="Narkisim"/>
          <w:b/>
          <w:bCs/>
          <w:rtl/>
        </w:rPr>
        <w:t>רשב"א</w:t>
      </w:r>
      <w:r w:rsidRPr="00FE1E34">
        <w:rPr>
          <w:rFonts w:ascii="Narkisim" w:hAnsi="Narkisim"/>
          <w:rtl/>
        </w:rPr>
        <w:t xml:space="preserve"> הק' דניחוש שמא יביא עדים שהשובר נכתב קודם הזמן הכתוב בשטר. ולא מרע לשטר כיון דקדים זמן כתיבת שובר לזמן כתיבת השטר. וה</w:t>
      </w:r>
      <w:r w:rsidRPr="00FE1E34">
        <w:rPr>
          <w:rFonts w:ascii="Narkisim" w:hAnsi="Narkisim"/>
          <w:b/>
          <w:bCs/>
          <w:rtl/>
        </w:rPr>
        <w:t>רמב"ן</w:t>
      </w:r>
      <w:r w:rsidRPr="00FE1E34">
        <w:rPr>
          <w:rFonts w:ascii="Narkisim" w:hAnsi="Narkisim"/>
          <w:rtl/>
        </w:rPr>
        <w:t xml:space="preserve"> כת' דאפשר דלא שכיח שעדים יראו. וה</w:t>
      </w:r>
      <w:r w:rsidRPr="00FE1E34">
        <w:rPr>
          <w:rFonts w:ascii="Narkisim" w:hAnsi="Narkisim"/>
          <w:b/>
          <w:bCs/>
          <w:rtl/>
        </w:rPr>
        <w:t>רשב"א</w:t>
      </w:r>
      <w:r w:rsidRPr="00FE1E34">
        <w:rPr>
          <w:rFonts w:ascii="Narkisim" w:hAnsi="Narkisim"/>
          <w:rtl/>
        </w:rPr>
        <w:t xml:space="preserve"> (והרמב"ן בתי' הב') כת' דכל שנכתב השובר סתם מידע ידעי דמשום חשש שטר מאוחר נכתב כן, וכל דמפיק שטר באותו סך מרע ליה.</w:t>
      </w:r>
    </w:p>
    <w:p w14:paraId="11DEE1D4"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דן דניחוש שמא מכרו את השטר, וכת' שובר זה אח"כ [ועד”ז מק' הגמ' ב”מ יט:]. וכת' (בסו"ד) דלמה דקי"ל כשמואל דהמוכר שטר חוב וחזר ומחלו מחול. ע"ע נתיבות (נד ד).</w:t>
      </w:r>
    </w:p>
    <w:p w14:paraId="2E8A2B61" w14:textId="77777777" w:rsidR="00A513C2" w:rsidRPr="00FE1E34" w:rsidRDefault="00000000" w:rsidP="00FE1E34">
      <w:pPr>
        <w:pStyle w:val="3"/>
        <w:bidi/>
        <w:rPr>
          <w:rFonts w:ascii="Narkisim" w:hAnsi="Narkisim"/>
        </w:rPr>
      </w:pPr>
      <w:r w:rsidRPr="00FE1E34">
        <w:rPr>
          <w:rFonts w:ascii="Narkisim" w:hAnsi="Narkisim"/>
          <w:rtl/>
        </w:rPr>
        <w:t>דף קעב.</w:t>
      </w:r>
    </w:p>
    <w:p w14:paraId="05AEE5E8" w14:textId="77777777" w:rsidR="00A513C2" w:rsidRPr="00FE1E34" w:rsidRDefault="00000000" w:rsidP="00FE1E34">
      <w:pPr>
        <w:bidi/>
        <w:rPr>
          <w:rFonts w:ascii="Narkisim" w:hAnsi="Narkisim" w:cs="Narkisim"/>
        </w:rPr>
      </w:pPr>
      <w:r w:rsidRPr="00FE1E34">
        <w:rPr>
          <w:rFonts w:ascii="Narkisim" w:hAnsi="Narkisim" w:cs="Narkisim"/>
          <w:u w:val="single"/>
          <w:rtl/>
        </w:rPr>
        <w:t>אי ידעיתו יומא דקניתו ביה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דמוכר שדיהו בעדים יצא קול. וה</w:t>
      </w:r>
      <w:r w:rsidRPr="00FE1E34">
        <w:rPr>
          <w:rFonts w:ascii="Narkisim" w:hAnsi="Narkisim" w:cs="Narkisim"/>
          <w:b/>
          <w:bCs/>
          <w:rtl/>
        </w:rPr>
        <w:t>ראשונים</w:t>
      </w:r>
      <w:r w:rsidRPr="00FE1E34">
        <w:rPr>
          <w:rFonts w:ascii="Narkisim" w:hAnsi="Narkisim" w:cs="Narkisim"/>
          <w:rtl/>
        </w:rPr>
        <w:t xml:space="preserve"> הביאו דהכא איירי בקנין חליפין, דאיתא (לעיל מ.) דסתם קנין לכתיבה עומד. וה</w:t>
      </w:r>
      <w:r w:rsidRPr="00FE1E34">
        <w:rPr>
          <w:rFonts w:ascii="Narkisim" w:hAnsi="Narkisim" w:cs="Narkisim"/>
          <w:b/>
          <w:bCs/>
          <w:rtl/>
        </w:rPr>
        <w:t>רא"ש</w:t>
      </w:r>
      <w:r w:rsidRPr="00FE1E34">
        <w:rPr>
          <w:rFonts w:ascii="Narkisim" w:hAnsi="Narkisim" w:cs="Narkisim"/>
          <w:rtl/>
        </w:rPr>
        <w:t xml:space="preserve"> (לא) ביאר כיון דבעין יפה שיעבד יש קול לקנין. וכל שטר שנכתב ביום ונחתם בלילה, היכא דעשו קנין מעיקרא כשר (ע”ע גיטין יח.). ואפי' נחתם לאחר כמה ימים כשר.</w:t>
      </w:r>
    </w:p>
    <w:p w14:paraId="21B6BB91" w14:textId="77777777" w:rsidR="00A513C2" w:rsidRPr="00FE1E34" w:rsidRDefault="00000000" w:rsidP="00FE1E34">
      <w:pPr>
        <w:bidi/>
        <w:rPr>
          <w:rFonts w:ascii="Narkisim" w:hAnsi="Narkisim" w:cs="Narkisim"/>
        </w:rPr>
      </w:pPr>
      <w:r w:rsidRPr="00FE1E34">
        <w:rPr>
          <w:rFonts w:ascii="Narkisim" w:hAnsi="Narkisim" w:cs="Narkisim"/>
          <w:u w:val="single"/>
          <w:rtl/>
        </w:rPr>
        <w:t>ואי לא, כתבו יומא דקיימיתו בו</w:t>
      </w:r>
      <w:r w:rsidRPr="00FE1E34">
        <w:rPr>
          <w:rFonts w:ascii="Narkisim" w:hAnsi="Narkisim" w:cs="Narkisim"/>
          <w:rtl/>
        </w:rPr>
        <w:t xml:space="preserve">. </w:t>
      </w:r>
      <w:r w:rsidRPr="00FE1E34">
        <w:rPr>
          <w:rFonts w:ascii="Narkisim" w:hAnsi="Narkisim" w:cs="Narkisim"/>
          <w:b/>
          <w:bCs/>
          <w:rtl/>
        </w:rPr>
        <w:t>רגמ"ה</w:t>
      </w:r>
      <w:r w:rsidRPr="00FE1E34">
        <w:rPr>
          <w:rFonts w:ascii="Narkisim" w:hAnsi="Narkisim" w:cs="Narkisim"/>
          <w:rtl/>
        </w:rPr>
        <w:t xml:space="preserve"> פי' דכיון דלא ידעו בבירור אימת הקנה, אילו אינם רוצים לכתוב יום דקיימיתו, והיו רוצים לכוון באומדן דעת את זמן הקנין, ויכתבו בתר האומד, מיחזי כשיקרא.</w:t>
      </w:r>
    </w:p>
    <w:p w14:paraId="7A466BAF"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ראשונים</w:t>
      </w:r>
      <w:r w:rsidRPr="00FE1E34">
        <w:rPr>
          <w:rFonts w:ascii="Narkisim" w:hAnsi="Narkisim"/>
          <w:rtl/>
        </w:rPr>
        <w:t xml:space="preserve"> הק' דכיון דאינו יודע באיזה יום הקנין א"כ ודאי דאינו רשאי לכתוב, דהוה עדות שקר גמור. ומדברי רגמ"ה משמע דקמ"ל דאינם רשאים לסמוך על אומד הלב שלהם.</w:t>
      </w:r>
    </w:p>
    <w:p w14:paraId="7A9E19BF"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(בשיטמ"ק, סה"ת נו ד, וכמה ראשונים) פי' דאף שרוצים לכתוב זמן מאוחר יותר, דברור להם שהיה </w:t>
      </w:r>
      <w:r w:rsidRPr="00FE1E34">
        <w:rPr>
          <w:rFonts w:ascii="Narkisim" w:hAnsi="Narkisim"/>
          <w:rtl/>
        </w:rPr>
        <w:lastRenderedPageBreak/>
        <w:t>קודם יום פלוני, אינם רשאים לכתוב כן משום דמיחזי כשקרא. [כגון שיודעים שעשו קנין בתשרי, ואין באיזה יום. לא יכתבו חשון]. אלא יכתבו יום שעומד בו. וכ"פ ה</w:t>
      </w:r>
      <w:r w:rsidRPr="00FE1E34">
        <w:rPr>
          <w:rFonts w:ascii="Narkisim" w:hAnsi="Narkisim"/>
          <w:b/>
          <w:bCs/>
          <w:rtl/>
        </w:rPr>
        <w:t xml:space="preserve">שו"ע </w:t>
      </w:r>
      <w:r w:rsidRPr="00FE1E34">
        <w:rPr>
          <w:rFonts w:ascii="Narkisim" w:hAnsi="Narkisim"/>
          <w:rtl/>
        </w:rPr>
        <w:t>(מג יט).</w:t>
      </w:r>
    </w:p>
    <w:p w14:paraId="1E4EBA49"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ב"י</w:t>
      </w:r>
      <w:r w:rsidRPr="00FE1E34">
        <w:rPr>
          <w:rFonts w:ascii="Narkisim" w:hAnsi="Narkisim"/>
          <w:rtl/>
        </w:rPr>
        <w:t xml:space="preserve"> (ושו"ע שם) הביא ד</w:t>
      </w:r>
      <w:r w:rsidRPr="00FE1E34">
        <w:rPr>
          <w:rFonts w:ascii="Narkisim" w:hAnsi="Narkisim"/>
          <w:b/>
          <w:bCs/>
          <w:rtl/>
        </w:rPr>
        <w:t>מהר”י בי רב</w:t>
      </w:r>
      <w:r w:rsidRPr="00FE1E34">
        <w:rPr>
          <w:rFonts w:ascii="Narkisim" w:hAnsi="Narkisim"/>
          <w:rtl/>
        </w:rPr>
        <w:t xml:space="preserve"> היה מורה דהיכא שהעדים זכרו רק אם באיזה חודש ואם היה בתחילת החדש או בסופו או באמצעו, שיכתבו בשליש ראשון של חדש פלוני או בשליש אמצעי או בשליש אחרון. דכיון שמזכיר שם החדש ושם החלק מהחדש</w:t>
      </w:r>
      <w:r w:rsidRPr="00FE1E34">
        <w:rPr>
          <w:rStyle w:val="ac"/>
          <w:rFonts w:ascii="Narkisim" w:hAnsi="Narkisim"/>
          <w:rtl/>
        </w:rPr>
        <w:footnoteReference w:id="799"/>
      </w:r>
      <w:r w:rsidRPr="00FE1E34">
        <w:rPr>
          <w:rFonts w:ascii="Narkisim" w:hAnsi="Narkisim"/>
          <w:rtl/>
        </w:rPr>
        <w:t xml:space="preserve"> שקנו בו לא מיחזי כשיקרא</w:t>
      </w:r>
      <w:r w:rsidRPr="00FE1E34">
        <w:rPr>
          <w:rStyle w:val="ac"/>
          <w:rFonts w:ascii="Narkisim" w:hAnsi="Narkisim"/>
          <w:rtl/>
        </w:rPr>
        <w:footnoteReference w:id="800"/>
      </w:r>
      <w:r w:rsidRPr="00FE1E34">
        <w:rPr>
          <w:rFonts w:ascii="Narkisim" w:hAnsi="Narkisim"/>
          <w:rtl/>
        </w:rPr>
        <w:t>.</w:t>
      </w:r>
    </w:p>
    <w:p w14:paraId="4D4D4CC6"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ש"ך</w:t>
      </w:r>
      <w:r w:rsidRPr="00FE1E34">
        <w:rPr>
          <w:rFonts w:ascii="Narkisim" w:hAnsi="Narkisim" w:cs="Narkisim"/>
          <w:rtl/>
        </w:rPr>
        <w:t xml:space="preserve"> (מג מ) דחה דכוונת הגמ' באופן שהעדים רוצים לכתוב מספק, ויניחו את השטר אצלם עד שיתברר הספק [ואם לא יתברר יקרעו את השטר]. קמ"ל דאינם רשאין לכתוב, דבשעת כתיבה מיחזי כשיקרא</w:t>
      </w:r>
      <w:r w:rsidRPr="00FE1E34">
        <w:rPr>
          <w:rStyle w:val="ac"/>
          <w:rFonts w:ascii="Narkisim" w:hAnsi="Narkisim" w:cs="Narkisim"/>
          <w:rtl/>
        </w:rPr>
        <w:footnoteReference w:id="801"/>
      </w:r>
      <w:r w:rsidRPr="00FE1E34">
        <w:rPr>
          <w:rFonts w:ascii="Narkisim" w:hAnsi="Narkisim" w:cs="Narkisim"/>
          <w:rtl/>
        </w:rPr>
        <w:t>.</w:t>
      </w:r>
    </w:p>
    <w:p w14:paraId="298721FF" w14:textId="77777777" w:rsidR="00A513C2" w:rsidRPr="00FE1E34" w:rsidRDefault="00000000" w:rsidP="00FE1E34">
      <w:pPr>
        <w:bidi/>
        <w:rPr>
          <w:rFonts w:ascii="Narkisim" w:hAnsi="Narkisim" w:cs="Narkisim"/>
        </w:rPr>
      </w:pPr>
      <w:r w:rsidRPr="00FE1E34">
        <w:rPr>
          <w:rFonts w:ascii="Narkisim" w:hAnsi="Narkisim" w:cs="Narkisim"/>
          <w:u w:val="single"/>
          <w:rtl/>
        </w:rPr>
        <w:t>דלא מתחזי כשקרא</w:t>
      </w:r>
      <w:r w:rsidRPr="00FE1E34">
        <w:rPr>
          <w:rFonts w:ascii="Narkisim" w:hAnsi="Narkisim" w:cs="Narkisim"/>
          <w:rtl/>
        </w:rPr>
        <w:t>. ה</w:t>
      </w:r>
      <w:r w:rsidRPr="00FE1E34">
        <w:rPr>
          <w:rFonts w:ascii="Narkisim" w:hAnsi="Narkisim" w:cs="Narkisim"/>
          <w:b/>
          <w:bCs/>
          <w:rtl/>
        </w:rPr>
        <w:t>רמב"ן</w:t>
      </w:r>
      <w:r w:rsidRPr="00FE1E34">
        <w:rPr>
          <w:rFonts w:ascii="Narkisim" w:hAnsi="Narkisim" w:cs="Narkisim"/>
          <w:rtl/>
        </w:rPr>
        <w:t xml:space="preserve"> (בסמוך) כת' דבסוגיין חיישינן למחזי כשיקרא</w:t>
      </w:r>
      <w:r w:rsidRPr="00FE1E34">
        <w:rPr>
          <w:rStyle w:val="ac"/>
          <w:rFonts w:ascii="Narkisim" w:hAnsi="Narkisim" w:cs="Narkisim"/>
          <w:rtl/>
        </w:rPr>
        <w:footnoteReference w:id="802"/>
      </w:r>
      <w:r w:rsidRPr="00FE1E34">
        <w:rPr>
          <w:rFonts w:ascii="Narkisim" w:hAnsi="Narkisim" w:cs="Narkisim"/>
          <w:rtl/>
        </w:rPr>
        <w:t>, ואף דיש מקומות לא חיישינן (כדאי' גיטין כו:)</w:t>
      </w:r>
      <w:r w:rsidRPr="00FE1E34">
        <w:rPr>
          <w:rStyle w:val="ac"/>
          <w:rFonts w:ascii="Narkisim" w:hAnsi="Narkisim" w:cs="Narkisim"/>
          <w:rtl/>
        </w:rPr>
        <w:footnoteReference w:id="803"/>
      </w:r>
      <w:r w:rsidRPr="00FE1E34">
        <w:rPr>
          <w:rFonts w:ascii="Narkisim" w:hAnsi="Narkisim" w:cs="Narkisim"/>
          <w:rtl/>
        </w:rPr>
        <w:t>. דאין כל השקרים דומין זה לזה.</w:t>
      </w:r>
    </w:p>
    <w:p w14:paraId="402FF3DA"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מרדכי</w:t>
      </w:r>
      <w:r w:rsidRPr="00FE1E34">
        <w:rPr>
          <w:rFonts w:ascii="Narkisim" w:hAnsi="Narkisim"/>
          <w:rtl/>
        </w:rPr>
        <w:t xml:space="preserve"> (תרמו) הביא בשם </w:t>
      </w:r>
      <w:r w:rsidRPr="00FE1E34">
        <w:rPr>
          <w:rFonts w:ascii="Narkisim" w:hAnsi="Narkisim"/>
          <w:b/>
          <w:bCs/>
          <w:rtl/>
        </w:rPr>
        <w:t>ראבי"ה</w:t>
      </w:r>
      <w:r w:rsidRPr="00FE1E34">
        <w:rPr>
          <w:rFonts w:ascii="Narkisim" w:hAnsi="Narkisim"/>
          <w:rtl/>
        </w:rPr>
        <w:t xml:space="preserve"> דהוה רק לכתחילה, והשטר אינו נפסל משום מיחזי כשיקרא. וכ"כ </w:t>
      </w:r>
      <w:r w:rsidRPr="00FE1E34">
        <w:rPr>
          <w:rFonts w:ascii="Narkisim" w:hAnsi="Narkisim"/>
          <w:b/>
          <w:bCs/>
          <w:rtl/>
        </w:rPr>
        <w:t>תוס</w:t>
      </w:r>
      <w:r w:rsidRPr="00FE1E34">
        <w:rPr>
          <w:rFonts w:ascii="Narkisim" w:hAnsi="Narkisim"/>
          <w:rtl/>
        </w:rPr>
        <w:t>' (כתובות כא:) בשם ה</w:t>
      </w:r>
      <w:r w:rsidRPr="00FE1E34">
        <w:rPr>
          <w:rFonts w:ascii="Narkisim" w:hAnsi="Narkisim"/>
          <w:b/>
          <w:bCs/>
          <w:rtl/>
        </w:rPr>
        <w:t>ר"י מדנפיר</w:t>
      </w:r>
      <w:r w:rsidRPr="00FE1E34">
        <w:rPr>
          <w:rFonts w:ascii="Narkisim" w:hAnsi="Narkisim"/>
          <w:rtl/>
        </w:rPr>
        <w:t xml:space="preserve"> דהחסרון מיחזי כשיקרא</w:t>
      </w:r>
      <w:r w:rsidRPr="00FE1E34">
        <w:rPr>
          <w:rStyle w:val="ac"/>
          <w:rFonts w:ascii="Narkisim" w:hAnsi="Narkisim"/>
          <w:rtl/>
        </w:rPr>
        <w:footnoteReference w:id="804"/>
      </w:r>
      <w:r w:rsidRPr="00FE1E34">
        <w:rPr>
          <w:rFonts w:ascii="Narkisim" w:hAnsi="Narkisim"/>
          <w:rtl/>
        </w:rPr>
        <w:t xml:space="preserve"> הוה לכתחילה, ואינו פוסל בדיעבד</w:t>
      </w:r>
      <w:r w:rsidRPr="00FE1E34">
        <w:rPr>
          <w:rStyle w:val="ac"/>
          <w:rFonts w:ascii="Narkisim" w:hAnsi="Narkisim"/>
          <w:rtl/>
        </w:rPr>
        <w:footnoteReference w:id="805"/>
      </w:r>
      <w:r w:rsidRPr="00FE1E34">
        <w:rPr>
          <w:rFonts w:ascii="Narkisim" w:hAnsi="Narkisim"/>
          <w:rtl/>
        </w:rPr>
        <w:t>.</w:t>
      </w:r>
    </w:p>
    <w:p w14:paraId="0AAABF3A"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(כאן) הביא דכבר תי' ר"ת דבכתיבה לחוד לא חיישינן משום מיחזי כשקרא, כיון דהחתימה אמת. וכת' עפ"ז דכאן שאף החתימה היתה במיחזי כשיקרא חששו. וה</w:t>
      </w:r>
      <w:r w:rsidRPr="00FE1E34">
        <w:rPr>
          <w:rFonts w:ascii="Narkisim" w:hAnsi="Narkisim"/>
          <w:b/>
          <w:bCs/>
          <w:rtl/>
        </w:rPr>
        <w:t>רשב"א</w:t>
      </w:r>
      <w:r w:rsidRPr="00FE1E34">
        <w:rPr>
          <w:rFonts w:ascii="Narkisim" w:hAnsi="Narkisim"/>
          <w:rtl/>
        </w:rPr>
        <w:t xml:space="preserve"> (גיטין כו:) ביאר דהכא אף בגמר המעשה הוה שקר, ודוקא היכא שבגמר מעשיהו הוא אמת אמרי' (למסקנא שם) דלא חיישינן בהא שנראה קודם גמרו כשיקרא, כיון דמ"מ לבסוף יהיה הענין כאמתו.</w:t>
      </w:r>
    </w:p>
    <w:p w14:paraId="5376BD0E" w14:textId="77777777" w:rsidR="00A513C2" w:rsidRPr="00FE1E34" w:rsidRDefault="00000000" w:rsidP="00FE1E34">
      <w:pPr>
        <w:pStyle w:val="a7"/>
        <w:bidi/>
        <w:rPr>
          <w:rFonts w:ascii="Narkisim" w:hAnsi="Narkisim"/>
        </w:rPr>
      </w:pPr>
      <w:r w:rsidRPr="00FE1E34">
        <w:rPr>
          <w:rFonts w:ascii="Narkisim" w:hAnsi="Narkisim"/>
          <w:rtl/>
        </w:rPr>
        <w:t xml:space="preserve">ועוד הביא בשם </w:t>
      </w:r>
      <w:r w:rsidRPr="00FE1E34">
        <w:rPr>
          <w:rFonts w:ascii="Narkisim" w:hAnsi="Narkisim"/>
          <w:b/>
          <w:bCs/>
          <w:rtl/>
        </w:rPr>
        <w:t>תוס</w:t>
      </w:r>
      <w:r w:rsidRPr="00FE1E34">
        <w:rPr>
          <w:rFonts w:ascii="Narkisim" w:hAnsi="Narkisim"/>
          <w:rtl/>
        </w:rPr>
        <w:t>' דכוונת הגמ' דמיחזי כשיקרא, דאתי לאיחלופי במוקדם. אף דלא הוי מוקדם ממש, מ"מ אתי לאיחלופי במוקדם</w:t>
      </w:r>
      <w:r w:rsidRPr="00FE1E34">
        <w:rPr>
          <w:rStyle w:val="ac"/>
          <w:rFonts w:ascii="Narkisim" w:hAnsi="Narkisim"/>
          <w:rtl/>
        </w:rPr>
        <w:footnoteReference w:id="806"/>
      </w:r>
      <w:r w:rsidRPr="00FE1E34">
        <w:rPr>
          <w:rFonts w:ascii="Narkisim" w:hAnsi="Narkisim"/>
          <w:rtl/>
        </w:rPr>
        <w:t>.</w:t>
      </w:r>
    </w:p>
    <w:p w14:paraId="0D3FA9A4"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להנך</w:t>
      </w:r>
      <w:r w:rsidRPr="00FE1E34">
        <w:rPr>
          <w:rFonts w:ascii="Narkisim" w:hAnsi="Narkisim" w:cs="Narkisim"/>
          <w:rtl/>
        </w:rPr>
        <w:t>. כותבי שטר מתנות וכו' א"נ שטר מכירה וכו'. צ"ב א"כ איך רשאי לכתוב הזמן שעומדים בו, ומ"ש מהא דחיישינן (קעא:) דשמא חזר המוכר וקנה את הקרקע מהלוקח. וה</w:t>
      </w:r>
      <w:r w:rsidRPr="00FE1E34">
        <w:rPr>
          <w:rFonts w:ascii="Narkisim" w:hAnsi="Narkisim" w:cs="Narkisim"/>
          <w:b/>
          <w:bCs/>
          <w:rtl/>
        </w:rPr>
        <w:t>ב"י</w:t>
      </w:r>
      <w:r w:rsidRPr="00FE1E34">
        <w:rPr>
          <w:rFonts w:ascii="Narkisim" w:hAnsi="Narkisim" w:cs="Narkisim"/>
          <w:rtl/>
        </w:rPr>
        <w:t xml:space="preserve"> (רלט) כת' דצ"ל דכל כהאי גונא יש קול, הילכך לא חיישינן.</w:t>
      </w:r>
    </w:p>
    <w:p w14:paraId="5E5BAD1A"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פרישה</w:t>
      </w:r>
      <w:r w:rsidRPr="00FE1E34">
        <w:rPr>
          <w:rFonts w:ascii="Narkisim" w:hAnsi="Narkisim"/>
          <w:rtl/>
        </w:rPr>
        <w:t xml:space="preserve"> ביאר דהתם איירי שנכתב מעיקרא ואיחרו את הזמן, וחיישינן שעד שיגיע הזמן ימכרנו. אבל רשאין לכתוב את השטר לאחר זמן, ולא חיישינן שמא כבר מכר את השדה.</w:t>
      </w:r>
    </w:p>
    <w:p w14:paraId="7E0CA4F2" w14:textId="77777777" w:rsidR="00A513C2" w:rsidRPr="00FE1E34" w:rsidRDefault="00000000" w:rsidP="00FE1E34">
      <w:pPr>
        <w:bidi/>
        <w:rPr>
          <w:rFonts w:ascii="Narkisim" w:hAnsi="Narkisim" w:cs="Narkisim"/>
        </w:rPr>
      </w:pPr>
      <w:r w:rsidRPr="00FE1E34">
        <w:rPr>
          <w:rFonts w:ascii="Narkisim" w:hAnsi="Narkisim" w:cs="Narkisim"/>
          <w:rtl/>
        </w:rPr>
        <w:t>ה</w:t>
      </w:r>
      <w:r w:rsidRPr="00FE1E34">
        <w:rPr>
          <w:rFonts w:ascii="Narkisim" w:hAnsi="Narkisim" w:cs="Narkisim"/>
          <w:b/>
          <w:bCs/>
          <w:rtl/>
        </w:rPr>
        <w:t>ריטב"א</w:t>
      </w:r>
      <w:r w:rsidRPr="00FE1E34">
        <w:rPr>
          <w:rFonts w:ascii="Narkisim" w:hAnsi="Narkisim" w:cs="Narkisim"/>
          <w:rtl/>
        </w:rPr>
        <w:t xml:space="preserve"> הביא דדעת בעל ה</w:t>
      </w:r>
      <w:r w:rsidRPr="00FE1E34">
        <w:rPr>
          <w:rFonts w:ascii="Narkisim" w:hAnsi="Narkisim" w:cs="Narkisim"/>
          <w:b/>
          <w:bCs/>
          <w:rtl/>
        </w:rPr>
        <w:t>עיטור</w:t>
      </w:r>
      <w:r w:rsidRPr="00FE1E34">
        <w:rPr>
          <w:rFonts w:ascii="Narkisim" w:hAnsi="Narkisim" w:cs="Narkisim"/>
          <w:rtl/>
        </w:rPr>
        <w:t xml:space="preserve"> דאין כותבין שטר הלוואה לאחר זמן [אף כשקנו מידו], דחיישינן שמא פרע. ודוקא היכא שעדיין עומדין תוך זמן הפרעון כותבים</w:t>
      </w:r>
      <w:r w:rsidRPr="00FE1E34">
        <w:rPr>
          <w:rStyle w:val="ac"/>
          <w:rFonts w:ascii="Narkisim" w:hAnsi="Narkisim" w:cs="Narkisim"/>
          <w:rtl/>
        </w:rPr>
        <w:footnoteReference w:id="807"/>
      </w:r>
      <w:r w:rsidRPr="00FE1E34">
        <w:rPr>
          <w:rFonts w:ascii="Narkisim" w:hAnsi="Narkisim" w:cs="Narkisim"/>
          <w:rtl/>
        </w:rPr>
        <w:t>. אבל דעת ה</w:t>
      </w:r>
      <w:r w:rsidRPr="00FE1E34">
        <w:rPr>
          <w:rFonts w:ascii="Narkisim" w:hAnsi="Narkisim" w:cs="Narkisim"/>
          <w:b/>
          <w:bCs/>
          <w:rtl/>
        </w:rPr>
        <w:t>רשב"א</w:t>
      </w:r>
      <w:r w:rsidRPr="00FE1E34">
        <w:rPr>
          <w:rFonts w:ascii="Narkisim" w:hAnsi="Narkisim" w:cs="Narkisim"/>
          <w:rtl/>
        </w:rPr>
        <w:t xml:space="preserve"> דכל היכא שהלווה לא מיחה בעדים כותבים</w:t>
      </w:r>
      <w:r w:rsidRPr="00FE1E34">
        <w:rPr>
          <w:rStyle w:val="ac"/>
          <w:rFonts w:ascii="Narkisim" w:hAnsi="Narkisim" w:cs="Narkisim"/>
          <w:rtl/>
        </w:rPr>
        <w:footnoteReference w:id="808"/>
      </w:r>
      <w:r w:rsidRPr="00FE1E34">
        <w:rPr>
          <w:rFonts w:ascii="Narkisim" w:hAnsi="Narkisim" w:cs="Narkisim"/>
          <w:rtl/>
        </w:rPr>
        <w:t>. דבסוגיין לא הוזכר חילוק בין תוך זמנו [ולדעת ר"י קאי אף בשטר הלואה</w:t>
      </w:r>
      <w:r w:rsidRPr="00FE1E34">
        <w:rPr>
          <w:rStyle w:val="ac"/>
          <w:rFonts w:ascii="Narkisim" w:hAnsi="Narkisim" w:cs="Narkisim"/>
          <w:rtl/>
        </w:rPr>
        <w:footnoteReference w:id="809"/>
      </w:r>
      <w:r w:rsidRPr="00FE1E34">
        <w:rPr>
          <w:rFonts w:ascii="Narkisim" w:hAnsi="Narkisim" w:cs="Narkisim"/>
          <w:rtl/>
        </w:rPr>
        <w:t>]. והו' ב</w:t>
      </w:r>
      <w:r w:rsidRPr="00FE1E34">
        <w:rPr>
          <w:rFonts w:ascii="Narkisim" w:hAnsi="Narkisim" w:cs="Narkisim"/>
          <w:b/>
          <w:bCs/>
          <w:rtl/>
        </w:rPr>
        <w:t xml:space="preserve">שו"ע </w:t>
      </w:r>
      <w:r w:rsidRPr="00FE1E34">
        <w:rPr>
          <w:rFonts w:ascii="Narkisim" w:hAnsi="Narkisim" w:cs="Narkisim"/>
          <w:rtl/>
        </w:rPr>
        <w:t>(לט ג).</w:t>
      </w:r>
    </w:p>
    <w:p w14:paraId="4620C456" w14:textId="77777777" w:rsidR="00A513C2" w:rsidRPr="00FE1E34" w:rsidRDefault="00000000" w:rsidP="00FE1E34">
      <w:pPr>
        <w:bidi/>
        <w:rPr>
          <w:rFonts w:ascii="Narkisim" w:hAnsi="Narkisim" w:cs="Narkisim"/>
        </w:rPr>
      </w:pPr>
      <w:r w:rsidRPr="00FE1E34">
        <w:rPr>
          <w:rFonts w:ascii="Narkisim" w:hAnsi="Narkisim" w:cs="Narkisim"/>
          <w:rtl/>
        </w:rPr>
        <w:t xml:space="preserve">ופשטות הגמ' דכותבים שטר מאוחר סתם. אבל </w:t>
      </w:r>
      <w:r w:rsidRPr="00FE1E34">
        <w:rPr>
          <w:rFonts w:ascii="Narkisim" w:hAnsi="Narkisim" w:cs="Narkisim"/>
          <w:b/>
          <w:bCs/>
          <w:rtl/>
        </w:rPr>
        <w:t>ר"ח</w:t>
      </w:r>
      <w:r w:rsidRPr="00FE1E34">
        <w:rPr>
          <w:rFonts w:ascii="Narkisim" w:hAnsi="Narkisim" w:cs="Narkisim"/>
          <w:rtl/>
        </w:rPr>
        <w:t xml:space="preserve"> (הו' ברשב"א) כת' שיכתבו 'אחרנוהו וכתבנוהו'. וה</w:t>
      </w:r>
      <w:r w:rsidRPr="00FE1E34">
        <w:rPr>
          <w:rFonts w:ascii="Narkisim" w:hAnsi="Narkisim" w:cs="Narkisim"/>
          <w:b/>
          <w:bCs/>
          <w:rtl/>
        </w:rPr>
        <w:t>רשב"א</w:t>
      </w:r>
      <w:r w:rsidRPr="00FE1E34">
        <w:rPr>
          <w:rFonts w:ascii="Narkisim" w:hAnsi="Narkisim" w:cs="Narkisim"/>
          <w:rtl/>
        </w:rPr>
        <w:t xml:space="preserve"> ביאר שהוא משום השובר, דלעיתים אינן כותבין שובר סתם (וכדלעיל)</w:t>
      </w:r>
      <w:r w:rsidRPr="00FE1E34">
        <w:rPr>
          <w:rStyle w:val="ac"/>
          <w:rFonts w:ascii="Narkisim" w:hAnsi="Narkisim" w:cs="Narkisim"/>
          <w:rtl/>
        </w:rPr>
        <w:footnoteReference w:id="810"/>
      </w:r>
      <w:r w:rsidRPr="00FE1E34">
        <w:rPr>
          <w:rFonts w:ascii="Narkisim" w:hAnsi="Narkisim" w:cs="Narkisim"/>
          <w:rtl/>
        </w:rPr>
        <w:t>.</w:t>
      </w:r>
    </w:p>
    <w:p w14:paraId="7218EAC9" w14:textId="77777777" w:rsidR="00A513C2" w:rsidRPr="00FE1E34" w:rsidRDefault="00000000" w:rsidP="00FE1E34">
      <w:pPr>
        <w:bidi/>
        <w:rPr>
          <w:rFonts w:ascii="Narkisim" w:hAnsi="Narkisim" w:cs="Narkisim"/>
        </w:rPr>
      </w:pPr>
      <w:r w:rsidRPr="00FE1E34">
        <w:rPr>
          <w:rFonts w:ascii="Narkisim" w:hAnsi="Narkisim" w:cs="Narkisim"/>
          <w:u w:val="single"/>
          <w:rtl/>
        </w:rPr>
        <w:lastRenderedPageBreak/>
        <w:t>בא"ד אבל שטרי הלואה וכו' דאין הלקוחות משועבדים לשום אדם כל זמן שלא נכתב שטר</w:t>
      </w:r>
      <w:r w:rsidRPr="00FE1E34">
        <w:rPr>
          <w:rStyle w:val="ac"/>
          <w:rFonts w:ascii="Narkisim" w:hAnsi="Narkisim" w:cs="Narkisim"/>
          <w:u w:val="single"/>
          <w:rtl/>
        </w:rPr>
        <w:footnoteReference w:id="811"/>
      </w:r>
      <w:r w:rsidRPr="00FE1E34">
        <w:rPr>
          <w:rFonts w:ascii="Narkisim" w:hAnsi="Narkisim" w:cs="Narkisim"/>
          <w:u w:val="single"/>
          <w:rtl/>
        </w:rPr>
        <w:t xml:space="preserve"> וכו'</w:t>
      </w:r>
      <w:r w:rsidRPr="00FE1E34">
        <w:rPr>
          <w:rFonts w:ascii="Narkisim" w:hAnsi="Narkisim" w:cs="Narkisim"/>
          <w:rtl/>
        </w:rPr>
        <w:t>. [ותוס' הסכימו]. ו</w:t>
      </w:r>
      <w:r w:rsidRPr="00FE1E34">
        <w:rPr>
          <w:rFonts w:ascii="Narkisim" w:hAnsi="Narkisim" w:cs="Narkisim"/>
          <w:b/>
          <w:bCs/>
          <w:rtl/>
        </w:rPr>
        <w:t>רשב"ם</w:t>
      </w:r>
      <w:r w:rsidRPr="00FE1E34">
        <w:rPr>
          <w:rFonts w:ascii="Narkisim" w:hAnsi="Narkisim" w:cs="Narkisim"/>
          <w:rtl/>
        </w:rPr>
        <w:t xml:space="preserve"> (ד"ה אפס) הביא ד</w:t>
      </w:r>
      <w:r w:rsidRPr="00FE1E34">
        <w:rPr>
          <w:rFonts w:ascii="Narkisim" w:hAnsi="Narkisim" w:cs="Narkisim"/>
          <w:b/>
          <w:bCs/>
          <w:rtl/>
        </w:rPr>
        <w:t>ר"ח</w:t>
      </w:r>
      <w:r w:rsidRPr="00FE1E34">
        <w:rPr>
          <w:rFonts w:ascii="Narkisim" w:hAnsi="Narkisim" w:cs="Narkisim"/>
          <w:rtl/>
        </w:rPr>
        <w:t xml:space="preserve"> נקט דבכל שטר מהני קנין, מלבד גט אשה [דלא מהני בו קנין חליפין], ורשב”ם דחה דבריו.</w:t>
      </w:r>
    </w:p>
    <w:p w14:paraId="40F40F2A"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ו</w:t>
      </w:r>
      <w:r w:rsidRPr="00FE1E34">
        <w:rPr>
          <w:rFonts w:ascii="Narkisim" w:hAnsi="Narkisim"/>
          <w:b/>
          <w:bCs/>
          <w:rtl/>
        </w:rPr>
        <w:t>רשב"א</w:t>
      </w:r>
      <w:r w:rsidRPr="00FE1E34">
        <w:rPr>
          <w:rFonts w:ascii="Narkisim" w:hAnsi="Narkisim"/>
          <w:rtl/>
        </w:rPr>
        <w:t xml:space="preserve"> דחו דברי רשב"ם, דאף כשעשה קנין בשטר חוב נשתעבד בשעתו, ויש לו קול. וקנין בלא שטר טורף מן המשועבדין</w:t>
      </w:r>
      <w:r w:rsidRPr="00FE1E34">
        <w:rPr>
          <w:rStyle w:val="ac"/>
          <w:rFonts w:ascii="Narkisim" w:hAnsi="Narkisim"/>
          <w:rtl/>
        </w:rPr>
        <w:footnoteReference w:id="812"/>
      </w:r>
      <w:r w:rsidRPr="00FE1E34">
        <w:rPr>
          <w:rFonts w:ascii="Narkisim" w:hAnsi="Narkisim"/>
          <w:rtl/>
        </w:rPr>
        <w:t xml:space="preserve">. והביא דכ"כ </w:t>
      </w:r>
      <w:r w:rsidRPr="00FE1E34">
        <w:rPr>
          <w:rFonts w:ascii="Narkisim" w:hAnsi="Narkisim"/>
          <w:b/>
          <w:bCs/>
          <w:rtl/>
        </w:rPr>
        <w:t>רש"י</w:t>
      </w:r>
      <w:r w:rsidRPr="00FE1E34">
        <w:rPr>
          <w:rFonts w:ascii="Narkisim" w:hAnsi="Narkisim"/>
          <w:rtl/>
        </w:rPr>
        <w:t xml:space="preserve"> (ב"מ יג.) [דמהני שטרי אקנייתא אף שלא בא לידו לבסוף].</w:t>
      </w:r>
    </w:p>
    <w:p w14:paraId="6DF698B2"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ראשונים</w:t>
      </w:r>
      <w:r w:rsidRPr="00FE1E34">
        <w:rPr>
          <w:rFonts w:ascii="Narkisim" w:hAnsi="Narkisim"/>
          <w:rtl/>
        </w:rPr>
        <w:t xml:space="preserve"> הביאו דבגמ' (ב"מ יג.) מבואר דמהני שטרי אקנייתא אף בשטר הלוואה, וע"י הקנין משתעבד, אף שלווה רק לאחר זמן. ודלא כפרשב"ם דל"מ קנין במלוה על פה.</w:t>
      </w:r>
    </w:p>
    <w:p w14:paraId="284CC7B9" w14:textId="77777777" w:rsidR="00A513C2" w:rsidRPr="00FE1E34" w:rsidRDefault="00000000" w:rsidP="00FE1E34">
      <w:pPr>
        <w:pStyle w:val="a7"/>
        <w:bidi/>
        <w:rPr>
          <w:rFonts w:ascii="Narkisim" w:hAnsi="Narkisim"/>
        </w:rPr>
      </w:pPr>
      <w:r w:rsidRPr="00FE1E34">
        <w:rPr>
          <w:rFonts w:ascii="Narkisim" w:hAnsi="Narkisim"/>
          <w:rtl/>
        </w:rPr>
        <w:t>ואפשר דדעת רשב"ם דהתם נמי יצא קול משעת כתיבת השטר, ומהני הקנין בכתיבת השטר [אף שלא מסרו]. ואילו בסוגיין עדיין לא כתבו שטר כלל</w:t>
      </w:r>
      <w:r w:rsidRPr="00FE1E34">
        <w:rPr>
          <w:rStyle w:val="ac"/>
          <w:rFonts w:ascii="Narkisim" w:hAnsi="Narkisim"/>
          <w:rtl/>
        </w:rPr>
        <w:footnoteReference w:id="813"/>
      </w:r>
      <w:r w:rsidRPr="00FE1E34">
        <w:rPr>
          <w:rFonts w:ascii="Narkisim" w:hAnsi="Narkisim"/>
          <w:rtl/>
        </w:rPr>
        <w:t>.</w:t>
      </w:r>
    </w:p>
    <w:p w14:paraId="2496BCC8"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הביא דדעת </w:t>
      </w:r>
      <w:r w:rsidRPr="00FE1E34">
        <w:rPr>
          <w:rFonts w:ascii="Narkisim" w:hAnsi="Narkisim"/>
          <w:b/>
          <w:bCs/>
          <w:rtl/>
        </w:rPr>
        <w:t>ר"י</w:t>
      </w:r>
      <w:r w:rsidRPr="00FE1E34">
        <w:rPr>
          <w:rFonts w:ascii="Narkisim" w:hAnsi="Narkisim"/>
          <w:rtl/>
        </w:rPr>
        <w:t xml:space="preserve"> דהלואה אף שעשו קנין אינו גובה מנכסים משועבדים כשהקנין לא נכתב כלל, דכיון דלא נכתב בטיל קליה</w:t>
      </w:r>
      <w:r w:rsidRPr="00FE1E34">
        <w:rPr>
          <w:rStyle w:val="ac"/>
          <w:rFonts w:ascii="Narkisim" w:hAnsi="Narkisim"/>
          <w:rtl/>
        </w:rPr>
        <w:footnoteReference w:id="814"/>
      </w:r>
      <w:r w:rsidRPr="00FE1E34">
        <w:rPr>
          <w:rFonts w:ascii="Narkisim" w:hAnsi="Narkisim"/>
          <w:rtl/>
        </w:rPr>
        <w:t>. [ולכאורה כוונתו ליישב דברי רשב"ם כאן, שלא יכתוב מזמן הקנין כיון דבטל השעבוד]</w:t>
      </w:r>
      <w:r w:rsidRPr="00FE1E34">
        <w:rPr>
          <w:rStyle w:val="ac"/>
          <w:rFonts w:ascii="Narkisim" w:hAnsi="Narkisim"/>
          <w:rtl/>
        </w:rPr>
        <w:footnoteReference w:id="815"/>
      </w:r>
      <w:r w:rsidRPr="00FE1E34">
        <w:rPr>
          <w:rFonts w:ascii="Narkisim" w:hAnsi="Narkisim"/>
          <w:rtl/>
        </w:rPr>
        <w:t>.</w:t>
      </w:r>
    </w:p>
    <w:p w14:paraId="45D4FD74"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סמ"ע</w:t>
      </w:r>
      <w:r w:rsidRPr="00FE1E34">
        <w:rPr>
          <w:rFonts w:ascii="Narkisim" w:hAnsi="Narkisim"/>
          <w:rtl/>
        </w:rPr>
        <w:t xml:space="preserve"> (מג ל) כת' [בדעת הרא"ש] דהיכא דעדי הקנין לפנינו, כותבים מזמן ראשון. דמסתמא אפקי קלא משעה ראשונה אף שלא כתבו שטר. אבל היכא שאין העדים לפנינו [או ששכחו זמן הקנין], יש לחשוש דהעדים עצמן לא שמו לבם לזמן הקנין ושכחוהו, ולא מפקי קלא. ומש"ה טורף רק מזמן הכתיבה.</w:t>
      </w:r>
    </w:p>
    <w:p w14:paraId="170C18D8" w14:textId="77777777" w:rsidR="00A513C2" w:rsidRPr="00FE1E34" w:rsidRDefault="00000000" w:rsidP="00FE1E34">
      <w:pPr>
        <w:bidi/>
        <w:rPr>
          <w:rFonts w:ascii="Narkisim" w:hAnsi="Narkisim" w:cs="Narkisim"/>
        </w:rPr>
      </w:pPr>
      <w:r w:rsidRPr="00FE1E34">
        <w:rPr>
          <w:rFonts w:ascii="Narkisim" w:hAnsi="Narkisim" w:cs="Narkisim"/>
          <w:u w:val="single"/>
          <w:rtl/>
        </w:rPr>
        <w:t>א"ל רב הונא לספריה</w:t>
      </w:r>
      <w:r w:rsidRPr="00FE1E34">
        <w:rPr>
          <w:rStyle w:val="ac"/>
          <w:rFonts w:ascii="Narkisim" w:hAnsi="Narkisim" w:cs="Narkisim"/>
          <w:u w:val="single"/>
          <w:rtl/>
        </w:rPr>
        <w:footnoteReference w:id="816"/>
      </w:r>
      <w:r w:rsidRPr="00FE1E34">
        <w:rPr>
          <w:rFonts w:ascii="Narkisim" w:hAnsi="Narkisim" w:cs="Narkisim"/>
          <w:u w:val="single"/>
          <w:rtl/>
        </w:rPr>
        <w:t>, כי קיימיתו בשילי כתבו בשילי, ואע"ג דמסירן לכו מילי בהיני וכו'</w:t>
      </w:r>
      <w:r w:rsidRPr="00FE1E34">
        <w:rPr>
          <w:rFonts w:ascii="Narkisim" w:hAnsi="Narkisim" w:cs="Narkisim"/>
          <w:rtl/>
        </w:rPr>
        <w:t>. [דבכל שטר צריכים לכתוב מקום כתיבת השטר]. וה</w:t>
      </w:r>
      <w:r w:rsidRPr="00FE1E34">
        <w:rPr>
          <w:rFonts w:ascii="Narkisim" w:hAnsi="Narkisim" w:cs="Narkisim"/>
          <w:b/>
          <w:bCs/>
          <w:rtl/>
        </w:rPr>
        <w:t>רי"ף</w:t>
      </w:r>
      <w:r w:rsidRPr="00FE1E34">
        <w:rPr>
          <w:rFonts w:ascii="Narkisim" w:hAnsi="Narkisim" w:cs="Narkisim"/>
          <w:rtl/>
        </w:rPr>
        <w:t xml:space="preserve"> ו</w:t>
      </w:r>
      <w:r w:rsidRPr="00FE1E34">
        <w:rPr>
          <w:rFonts w:ascii="Narkisim" w:hAnsi="Narkisim" w:cs="Narkisim"/>
          <w:b/>
          <w:bCs/>
          <w:rtl/>
        </w:rPr>
        <w:t>רגמ"ה</w:t>
      </w:r>
      <w:r w:rsidRPr="00FE1E34">
        <w:rPr>
          <w:rFonts w:ascii="Narkisim" w:hAnsi="Narkisim" w:cs="Narkisim"/>
          <w:rtl/>
        </w:rPr>
        <w:t xml:space="preserve"> הוסיפו ואי לא מיתחזי כשיקרא</w:t>
      </w:r>
      <w:r w:rsidRPr="00FE1E34">
        <w:rPr>
          <w:rStyle w:val="ac"/>
          <w:rFonts w:ascii="Narkisim" w:hAnsi="Narkisim" w:cs="Narkisim"/>
          <w:rtl/>
        </w:rPr>
        <w:footnoteReference w:id="817"/>
      </w:r>
      <w:r w:rsidRPr="00FE1E34">
        <w:rPr>
          <w:rFonts w:ascii="Narkisim" w:hAnsi="Narkisim" w:cs="Narkisim"/>
          <w:rtl/>
        </w:rPr>
        <w:t>.</w:t>
      </w:r>
    </w:p>
    <w:p w14:paraId="4621D7CE"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(יבמות צא:, ותוס' רי”ד גיטין פ.) כת' דצריך לכתוב מקום שחותמים העדים, דאיכא קפידא שיכולין לבא לידי הזמה. [משמע דאף בשטר יש חסרון עדות שאי אתה יכול להזימה</w:t>
      </w:r>
      <w:r w:rsidRPr="00FE1E34">
        <w:rPr>
          <w:rStyle w:val="ac"/>
          <w:rFonts w:ascii="Narkisim" w:hAnsi="Narkisim"/>
          <w:rtl/>
        </w:rPr>
        <w:footnoteReference w:id="818"/>
      </w:r>
      <w:r w:rsidRPr="00FE1E34">
        <w:rPr>
          <w:rFonts w:ascii="Narkisim" w:hAnsi="Narkisim"/>
          <w:rtl/>
        </w:rPr>
        <w:t>. וה</w:t>
      </w:r>
      <w:r w:rsidRPr="00FE1E34">
        <w:rPr>
          <w:rFonts w:ascii="Narkisim" w:hAnsi="Narkisim"/>
          <w:b/>
          <w:bCs/>
          <w:rtl/>
        </w:rPr>
        <w:t>פנ”י</w:t>
      </w:r>
      <w:r w:rsidRPr="00FE1E34">
        <w:rPr>
          <w:rFonts w:ascii="Narkisim" w:hAnsi="Narkisim"/>
          <w:rtl/>
        </w:rPr>
        <w:t xml:space="preserve"> (גיטין פ.) תמה דלא מצאנו דצריך זמן בשטרות משום דין עדות שאי אתה יכול להזימה</w:t>
      </w:r>
      <w:r w:rsidRPr="00FE1E34">
        <w:rPr>
          <w:rStyle w:val="ac"/>
          <w:rFonts w:ascii="Narkisim" w:hAnsi="Narkisim"/>
          <w:rtl/>
        </w:rPr>
        <w:footnoteReference w:id="819"/>
      </w:r>
      <w:r w:rsidRPr="00FE1E34">
        <w:rPr>
          <w:rFonts w:ascii="Narkisim" w:hAnsi="Narkisim"/>
          <w:rtl/>
        </w:rPr>
        <w:t>].</w:t>
      </w:r>
    </w:p>
    <w:p w14:paraId="1B60E2AA"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מרדכי</w:t>
      </w:r>
      <w:r w:rsidRPr="00FE1E34">
        <w:rPr>
          <w:rFonts w:ascii="Narkisim" w:hAnsi="Narkisim"/>
          <w:rtl/>
        </w:rPr>
        <w:t xml:space="preserve"> (תרמו בשם ראבי"ה תתקיט) הביא י"מ שהטעם דע"י מקום כתיבת השטר ידע לחקור אחר עדים המכירין חתימות עדי מקומן.</w:t>
      </w:r>
    </w:p>
    <w:p w14:paraId="6EE44BA7"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רש"י</w:t>
      </w:r>
      <w:r w:rsidRPr="00FE1E34">
        <w:rPr>
          <w:rFonts w:ascii="Narkisim" w:hAnsi="Narkisim" w:cs="Narkisim"/>
          <w:rtl/>
        </w:rPr>
        <w:t xml:space="preserve"> (סנהדרין לב.) כת' דהיכא דהעדים כתבו את המקום שראו ההלוואה אינו נפסל בכך</w:t>
      </w:r>
      <w:r w:rsidRPr="00FE1E34">
        <w:rPr>
          <w:rStyle w:val="ac"/>
          <w:rFonts w:ascii="Narkisim" w:hAnsi="Narkisim" w:cs="Narkisim"/>
          <w:rtl/>
        </w:rPr>
        <w:footnoteReference w:id="820"/>
      </w:r>
      <w:r w:rsidRPr="00FE1E34">
        <w:rPr>
          <w:rFonts w:ascii="Narkisim" w:hAnsi="Narkisim" w:cs="Narkisim"/>
          <w:rtl/>
        </w:rPr>
        <w:t>. אלא דעיצה טובה לכתוב היכן שכתבו, שלא יביאוהו לידי הזמה, דלא לימרו והלא ביום פלוני עמנו הייתם בהיני</w:t>
      </w:r>
      <w:r w:rsidRPr="00FE1E34">
        <w:rPr>
          <w:rStyle w:val="ac"/>
          <w:rFonts w:ascii="Narkisim" w:hAnsi="Narkisim" w:cs="Narkisim"/>
          <w:rtl/>
        </w:rPr>
        <w:footnoteReference w:id="821"/>
      </w:r>
      <w:r w:rsidRPr="00FE1E34">
        <w:rPr>
          <w:rFonts w:ascii="Narkisim" w:hAnsi="Narkisim" w:cs="Narkisim"/>
          <w:rtl/>
        </w:rPr>
        <w:t>.</w:t>
      </w:r>
    </w:p>
    <w:p w14:paraId="473732D7"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(גיטין פ.) הביאו דבגט היכא דהעדים היו במזרח וכתבו במערב פסול</w:t>
      </w:r>
      <w:r w:rsidRPr="00FE1E34">
        <w:rPr>
          <w:rStyle w:val="ac"/>
          <w:rFonts w:ascii="Narkisim" w:hAnsi="Narkisim"/>
          <w:rtl/>
        </w:rPr>
        <w:footnoteReference w:id="822"/>
      </w:r>
      <w:r w:rsidRPr="00FE1E34">
        <w:rPr>
          <w:rFonts w:ascii="Narkisim" w:hAnsi="Narkisim"/>
          <w:rtl/>
        </w:rPr>
        <w:t xml:space="preserve">, אבל בשאר שטרות כשר [וכדברי רש"י]. אלא דלכתחילה </w:t>
      </w:r>
      <w:r w:rsidRPr="00FE1E34">
        <w:rPr>
          <w:rFonts w:ascii="Narkisim" w:hAnsi="Narkisim"/>
          <w:rtl/>
        </w:rPr>
        <w:lastRenderedPageBreak/>
        <w:t>לא יחתמו כן. וכדאיתא בסוגיין.</w:t>
      </w:r>
    </w:p>
    <w:p w14:paraId="2BA62E9C"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ריטב"א</w:t>
      </w:r>
      <w:r w:rsidRPr="00FE1E34">
        <w:rPr>
          <w:rFonts w:ascii="Narkisim" w:hAnsi="Narkisim" w:cs="Narkisim"/>
          <w:rtl/>
        </w:rPr>
        <w:t xml:space="preserve"> (כאן) הביא דמוכח (גיטין פ., גבי גט) שהשטר פסול כששינו המקום. ונקט דה"ה בסוגיין בהיני ושילי. וכ"ד </w:t>
      </w:r>
      <w:r w:rsidRPr="00FE1E34">
        <w:rPr>
          <w:rFonts w:ascii="Narkisim" w:hAnsi="Narkisim" w:cs="Narkisim"/>
          <w:b/>
          <w:bCs/>
          <w:rtl/>
        </w:rPr>
        <w:t>ראבי"ה</w:t>
      </w:r>
      <w:r w:rsidRPr="00FE1E34">
        <w:rPr>
          <w:rFonts w:ascii="Narkisim" w:hAnsi="Narkisim" w:cs="Narkisim"/>
          <w:rtl/>
        </w:rPr>
        <w:t xml:space="preserve"> במרדכי דבין בגיטין בין בשטרות אם שינה המקום פוסל. והביא דכ”ד ריב”ם.</w:t>
      </w:r>
    </w:p>
    <w:p w14:paraId="2156DB9C" w14:textId="77777777" w:rsidR="00A513C2" w:rsidRPr="00FE1E34" w:rsidRDefault="00000000" w:rsidP="00FE1E34">
      <w:pPr>
        <w:bidi/>
        <w:rPr>
          <w:rFonts w:ascii="Narkisim" w:hAnsi="Narkisim" w:cs="Narkisim"/>
        </w:rPr>
      </w:pPr>
      <w:r w:rsidRPr="00FE1E34">
        <w:rPr>
          <w:rFonts w:ascii="Narkisim" w:hAnsi="Narkisim" w:cs="Narkisim"/>
          <w:u w:val="single"/>
          <w:rtl/>
        </w:rPr>
        <w:t>שם. ואע"ג דמסירן לכו מילי בהיני</w:t>
      </w:r>
      <w:r w:rsidRPr="00FE1E34">
        <w:rPr>
          <w:rFonts w:ascii="Narkisim" w:hAnsi="Narkisim" w:cs="Narkisim"/>
          <w:rtl/>
        </w:rPr>
        <w:t>. ה</w:t>
      </w:r>
      <w:r w:rsidRPr="00FE1E34">
        <w:rPr>
          <w:rFonts w:ascii="Narkisim" w:hAnsi="Narkisim" w:cs="Narkisim"/>
          <w:b/>
          <w:bCs/>
          <w:rtl/>
        </w:rPr>
        <w:t>ריטב”א</w:t>
      </w:r>
      <w:r w:rsidRPr="00FE1E34">
        <w:rPr>
          <w:rFonts w:ascii="Narkisim" w:hAnsi="Narkisim" w:cs="Narkisim"/>
          <w:rtl/>
        </w:rPr>
        <w:t xml:space="preserve"> (בשם רבו, וכן בשם ר"י) כת' דאיירי בשטרי דלאו אקנייתא, שהוא כותב זמן כתיבתו</w:t>
      </w:r>
      <w:r w:rsidRPr="00FE1E34">
        <w:rPr>
          <w:rStyle w:val="ac"/>
          <w:rFonts w:ascii="Narkisim" w:hAnsi="Narkisim" w:cs="Narkisim"/>
          <w:rtl/>
        </w:rPr>
        <w:footnoteReference w:id="823"/>
      </w:r>
      <w:r w:rsidRPr="00FE1E34">
        <w:rPr>
          <w:rFonts w:ascii="Narkisim" w:hAnsi="Narkisim" w:cs="Narkisim"/>
          <w:rtl/>
        </w:rPr>
        <w:t>. אבל שטרי אקנייתא שכותבים יום הקנין, כותבים מקום הקנין.</w:t>
      </w:r>
    </w:p>
    <w:p w14:paraId="1C33A759"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רשב"א</w:t>
      </w:r>
      <w:r w:rsidRPr="00FE1E34">
        <w:rPr>
          <w:rFonts w:ascii="Narkisim" w:hAnsi="Narkisim" w:cs="Narkisim"/>
          <w:rtl/>
        </w:rPr>
        <w:t xml:space="preserve"> כת' דהיכא דכותב מקום הכתיבה כותבין בלשון זה כן אמר לנו פלוני וכתבנו בהיני. אבל אילו כותבין מקום שנמסרו מילי שם, כותבין בלשון אמר לנו פלוני או קנינו מפלוני בשילי, וכתבנו וחתמנו ונתננו לפלוני. [והו' בה"ה מלוה כג ו, ובטור ושו"ע מג יח].</w:t>
      </w:r>
    </w:p>
    <w:p w14:paraId="04A7B33D" w14:textId="77777777" w:rsidR="00A513C2" w:rsidRPr="00FE1E34" w:rsidRDefault="00000000" w:rsidP="00FE1E34">
      <w:pPr>
        <w:pStyle w:val="a7"/>
        <w:bidi/>
        <w:rPr>
          <w:rFonts w:ascii="Narkisim" w:hAnsi="Narkisim"/>
        </w:rPr>
      </w:pPr>
      <w:r w:rsidRPr="00FE1E34">
        <w:rPr>
          <w:rFonts w:ascii="Narkisim" w:hAnsi="Narkisim"/>
          <w:rtl/>
        </w:rPr>
        <w:t>וכן בשטרי אקנייאתא כשכותבין יום שקנו בו סומכין הכתיבה לאותו יום, וכותבין קנינו מפלוני ביום פלוני וכתבנו וחתמנו לפלוני. וכשכותבין יום שעומדין בו סומכין הכתיבה לאותו יום וכותבין קנינו מפלוני וכתבנו וחתמנו ביום פלוני ונתננו לפלוני, ואי לא מיחזי כשיקרא.</w:t>
      </w:r>
    </w:p>
    <w:p w14:paraId="3093DD97" w14:textId="77777777" w:rsidR="00A513C2" w:rsidRPr="00FE1E34" w:rsidRDefault="00000000" w:rsidP="00FE1E34">
      <w:pPr>
        <w:pStyle w:val="aa"/>
        <w:bidi/>
        <w:rPr>
          <w:rFonts w:ascii="Narkisim" w:hAnsi="Narkisim"/>
        </w:rPr>
      </w:pPr>
      <w:r w:rsidRPr="00FE1E34">
        <w:rPr>
          <w:rFonts w:ascii="Narkisim" w:hAnsi="Narkisim"/>
          <w:u w:val="single"/>
          <w:rtl/>
        </w:rPr>
        <w:t>תוד"ה כתבו</w:t>
      </w:r>
      <w:r w:rsidRPr="00FE1E34">
        <w:rPr>
          <w:rFonts w:ascii="Narkisim" w:hAnsi="Narkisim"/>
          <w:rtl/>
        </w:rPr>
        <w:t xml:space="preserve">. קרובות זו לזו. כ"כ </w:t>
      </w:r>
      <w:r w:rsidRPr="00FE1E34">
        <w:rPr>
          <w:rFonts w:ascii="Narkisim" w:hAnsi="Narkisim"/>
          <w:b/>
          <w:bCs/>
          <w:rtl/>
        </w:rPr>
        <w:t>תוס</w:t>
      </w:r>
      <w:r w:rsidRPr="00FE1E34">
        <w:rPr>
          <w:rFonts w:ascii="Narkisim" w:hAnsi="Narkisim"/>
          <w:rtl/>
        </w:rPr>
        <w:t>' (גיטין פ.) דקמ"ל דיש להחמיר אע"פ שיכול לבא מזה לזה ביום א', ואין דומה כל כך לשיקרא.</w:t>
      </w:r>
    </w:p>
    <w:p w14:paraId="33A8A6B3" w14:textId="77777777" w:rsidR="00A513C2" w:rsidRPr="00FE1E34" w:rsidRDefault="00000000" w:rsidP="00FE1E34">
      <w:pPr>
        <w:bidi/>
        <w:rPr>
          <w:rFonts w:ascii="Narkisim" w:hAnsi="Narkisim" w:cs="Narkisim"/>
        </w:rPr>
      </w:pPr>
      <w:r w:rsidRPr="00FE1E34">
        <w:rPr>
          <w:rFonts w:ascii="Narkisim" w:hAnsi="Narkisim" w:cs="Narkisim"/>
          <w:u w:val="single"/>
          <w:rtl/>
        </w:rPr>
        <w:t>אמר רבא האי מאן דנקט שטרא בר מאה וכו' לא משוינן להו וכו'</w:t>
      </w:r>
      <w:r w:rsidRPr="00FE1E34">
        <w:rPr>
          <w:rFonts w:ascii="Narkisim" w:hAnsi="Narkisim" w:cs="Narkisim"/>
          <w:rtl/>
        </w:rPr>
        <w:t>. ה</w:t>
      </w:r>
      <w:r w:rsidRPr="00FE1E34">
        <w:rPr>
          <w:rFonts w:ascii="Narkisim" w:hAnsi="Narkisim" w:cs="Narkisim"/>
          <w:b/>
          <w:bCs/>
          <w:rtl/>
        </w:rPr>
        <w:t>ריטב”א</w:t>
      </w:r>
      <w:r w:rsidRPr="00FE1E34">
        <w:rPr>
          <w:rFonts w:ascii="Narkisim" w:hAnsi="Narkisim" w:cs="Narkisim"/>
          <w:rtl/>
        </w:rPr>
        <w:t xml:space="preserve"> הק' תיפו"ל שהעדים כבר עשו שליחותם (כדלעיל קעא.)</w:t>
      </w:r>
      <w:r w:rsidRPr="00FE1E34">
        <w:rPr>
          <w:rStyle w:val="ac"/>
          <w:rFonts w:ascii="Narkisim" w:hAnsi="Narkisim" w:cs="Narkisim"/>
          <w:rtl/>
        </w:rPr>
        <w:footnoteReference w:id="824"/>
      </w:r>
      <w:r w:rsidRPr="00FE1E34">
        <w:rPr>
          <w:rFonts w:ascii="Narkisim" w:hAnsi="Narkisim" w:cs="Narkisim"/>
          <w:rtl/>
        </w:rPr>
        <w:t>, ומש"ה אינם יכולים לכתוב שטר אחר. ותי' דאיירי כגון שעדיין לא חתמו את השטר, אלא דנקיט ליה כתוב. [ודוחק]. וה</w:t>
      </w:r>
      <w:r w:rsidRPr="00FE1E34">
        <w:rPr>
          <w:rFonts w:ascii="Narkisim" w:hAnsi="Narkisim" w:cs="Narkisim"/>
          <w:b/>
          <w:bCs/>
          <w:rtl/>
        </w:rPr>
        <w:t>נתיבות</w:t>
      </w:r>
      <w:r w:rsidRPr="00FE1E34">
        <w:rPr>
          <w:rFonts w:ascii="Narkisim" w:hAnsi="Narkisim" w:cs="Narkisim"/>
          <w:rtl/>
        </w:rPr>
        <w:t xml:space="preserve"> (נג א) תי' דהנידון לכתוב אפי' מזמן ראשון</w:t>
      </w:r>
      <w:r w:rsidRPr="00FE1E34">
        <w:rPr>
          <w:rStyle w:val="ac"/>
          <w:rFonts w:ascii="Narkisim" w:hAnsi="Narkisim" w:cs="Narkisim"/>
          <w:rtl/>
        </w:rPr>
        <w:footnoteReference w:id="825"/>
      </w:r>
      <w:r w:rsidRPr="00FE1E34">
        <w:rPr>
          <w:rFonts w:ascii="Narkisim" w:hAnsi="Narkisim" w:cs="Narkisim"/>
          <w:rtl/>
        </w:rPr>
        <w:t xml:space="preserve"> וברשות בי"ד</w:t>
      </w:r>
      <w:r w:rsidRPr="00FE1E34">
        <w:rPr>
          <w:rStyle w:val="ac"/>
          <w:rFonts w:ascii="Narkisim" w:hAnsi="Narkisim" w:cs="Narkisim"/>
          <w:rtl/>
        </w:rPr>
        <w:footnoteReference w:id="826"/>
      </w:r>
      <w:r w:rsidRPr="00FE1E34">
        <w:rPr>
          <w:rFonts w:ascii="Narkisim" w:hAnsi="Narkisim" w:cs="Narkisim"/>
          <w:rtl/>
        </w:rPr>
        <w:t>.</w:t>
      </w:r>
    </w:p>
    <w:p w14:paraId="680FE762" w14:textId="77777777" w:rsidR="00A513C2" w:rsidRPr="00FE1E34" w:rsidRDefault="00000000" w:rsidP="00FE1E34">
      <w:pPr>
        <w:pStyle w:val="aa"/>
        <w:bidi/>
        <w:rPr>
          <w:rFonts w:ascii="Narkisim" w:hAnsi="Narkisim"/>
        </w:rPr>
      </w:pPr>
      <w:r w:rsidRPr="00FE1E34">
        <w:rPr>
          <w:rFonts w:ascii="Narkisim" w:hAnsi="Narkisim"/>
          <w:u w:val="single"/>
          <w:rtl/>
        </w:rPr>
        <w:t>האי מאן דנקיט תרי שטרי בני חמשין חמשין וכו</w:t>
      </w:r>
      <w:r w:rsidRPr="00FE1E34">
        <w:rPr>
          <w:rFonts w:ascii="Narkisim" w:hAnsi="Narkisim"/>
          <w:rtl/>
        </w:rPr>
        <w:t>'. ה</w:t>
      </w:r>
      <w:r w:rsidRPr="00FE1E34">
        <w:rPr>
          <w:rFonts w:ascii="Narkisim" w:hAnsi="Narkisim"/>
          <w:b/>
          <w:bCs/>
          <w:rtl/>
        </w:rPr>
        <w:t>רי"ף</w:t>
      </w:r>
      <w:r w:rsidRPr="00FE1E34">
        <w:rPr>
          <w:rFonts w:ascii="Narkisim" w:hAnsi="Narkisim"/>
          <w:rtl/>
        </w:rPr>
        <w:t xml:space="preserve"> (כתובות מד. טז. בדה"ס) הביא מסוגיין דמי שמוציא על חבירו ב' שטרי חוב מאותו סכום גובה את שניהם. ולא דמי להא דאיתא (שם) דהיכא שעשו ב' שטרי מכירה אמרי' דביטל שני את הראשון. דבשטרי חוב אמרי' דכל א' הוה שעבוד בפני עצמו דאדם עשוי ללוות ולחזור וללוות, ולא אמרי' דהוה ב' שטרות על חוב א'.</w:t>
      </w:r>
    </w:p>
    <w:p w14:paraId="452C89F2"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כת' דאין ראיה מסוגיין, דיש לדחות שכתבו באחד מהם שהוא מלבד השטר הראשון. וכת' דמ"מ הדין אמת.</w:t>
      </w:r>
    </w:p>
    <w:p w14:paraId="58B4DF9B" w14:textId="77777777" w:rsidR="00A513C2" w:rsidRPr="00FE1E34" w:rsidRDefault="00000000" w:rsidP="00FE1E34">
      <w:pPr>
        <w:bidi/>
        <w:rPr>
          <w:rFonts w:ascii="Narkisim" w:hAnsi="Narkisim" w:cs="Narkisim"/>
        </w:rPr>
      </w:pPr>
      <w:r w:rsidRPr="00FE1E34">
        <w:rPr>
          <w:rFonts w:ascii="Narkisim" w:hAnsi="Narkisim" w:cs="Narkisim"/>
          <w:u w:val="single"/>
          <w:rtl/>
        </w:rPr>
        <w:t>כי היכי דניפגם שטריה</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דכשיפרע נ' נמצא שהשטר של המלוה פגום, ואינו גובה אלא בשבועה.</w:t>
      </w:r>
    </w:p>
    <w:p w14:paraId="2DF31D38"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(קיא) כת' ש"מ דהיכא דהלווה רוצה לפרוע מקצת מהחוב, המלוה חייב לקבל ממנו הפרעון</w:t>
      </w:r>
      <w:r w:rsidRPr="00FE1E34">
        <w:rPr>
          <w:rStyle w:val="ac"/>
          <w:rFonts w:ascii="Narkisim" w:hAnsi="Narkisim"/>
          <w:rtl/>
        </w:rPr>
        <w:footnoteReference w:id="827"/>
      </w:r>
      <w:r w:rsidRPr="00FE1E34">
        <w:rPr>
          <w:rFonts w:ascii="Narkisim" w:hAnsi="Narkisim"/>
          <w:rtl/>
        </w:rPr>
        <w:t>, ולכתוב שובר. דאי ס"ד שאינו חייב לקבל [עד שיפרע כולו בבת א']</w:t>
      </w:r>
      <w:r w:rsidRPr="00FE1E34">
        <w:rPr>
          <w:rStyle w:val="ac"/>
          <w:rFonts w:ascii="Narkisim" w:hAnsi="Narkisim"/>
          <w:rtl/>
        </w:rPr>
        <w:footnoteReference w:id="828"/>
      </w:r>
      <w:r w:rsidRPr="00FE1E34">
        <w:rPr>
          <w:rFonts w:ascii="Narkisim" w:hAnsi="Narkisim"/>
          <w:rtl/>
        </w:rPr>
        <w:t>, א"כ האי אמרי' כי היכי דלפגום שטריה, והרי המלוה רשאי שלא לקבל פרעון במקצת. ואם כן מאי מרוויח הלווה במה שהוא שטר א'</w:t>
      </w:r>
      <w:r w:rsidRPr="00FE1E34">
        <w:rPr>
          <w:rStyle w:val="ac"/>
          <w:rFonts w:ascii="Narkisim" w:hAnsi="Narkisim"/>
          <w:rtl/>
        </w:rPr>
        <w:footnoteReference w:id="829"/>
      </w:r>
      <w:r w:rsidRPr="00FE1E34">
        <w:rPr>
          <w:rFonts w:ascii="Narkisim" w:hAnsi="Narkisim"/>
          <w:rtl/>
        </w:rPr>
        <w:t>.</w:t>
      </w:r>
    </w:p>
    <w:p w14:paraId="62B4B400" w14:textId="77777777" w:rsidR="00A513C2" w:rsidRPr="00FE1E34" w:rsidRDefault="00000000" w:rsidP="00FE1E34">
      <w:pPr>
        <w:bidi/>
        <w:rPr>
          <w:rFonts w:ascii="Narkisim" w:hAnsi="Narkisim" w:cs="Narkisim"/>
        </w:rPr>
      </w:pPr>
      <w:r w:rsidRPr="00FE1E34">
        <w:rPr>
          <w:rFonts w:ascii="Narkisim" w:hAnsi="Narkisim" w:cs="Narkisim"/>
          <w:rtl/>
        </w:rPr>
        <w:t>וב</w:t>
      </w:r>
      <w:r w:rsidRPr="00FE1E34">
        <w:rPr>
          <w:rFonts w:ascii="Narkisim" w:hAnsi="Narkisim" w:cs="Narkisim"/>
          <w:b/>
          <w:bCs/>
          <w:rtl/>
        </w:rPr>
        <w:t>סה"ת</w:t>
      </w:r>
      <w:r w:rsidRPr="00FE1E34">
        <w:rPr>
          <w:rFonts w:ascii="Narkisim" w:hAnsi="Narkisim" w:cs="Narkisim"/>
          <w:rtl/>
        </w:rPr>
        <w:t xml:space="preserve"> (כא ד ג) כת' דהא דאמרי' דהפוגם שטרו לא יפרע אלא בשבועה איירי אף כשכתב שובר</w:t>
      </w:r>
      <w:r w:rsidRPr="00FE1E34">
        <w:rPr>
          <w:rStyle w:val="ac"/>
          <w:rFonts w:ascii="Narkisim" w:hAnsi="Narkisim" w:cs="Narkisim"/>
          <w:rtl/>
        </w:rPr>
        <w:footnoteReference w:id="830"/>
      </w:r>
      <w:r w:rsidRPr="00FE1E34">
        <w:rPr>
          <w:rFonts w:ascii="Narkisim" w:hAnsi="Narkisim" w:cs="Narkisim"/>
          <w:rtl/>
        </w:rPr>
        <w:t>. דאמרינן איתרמויי איתרמי ופרע אידך בלא שובר</w:t>
      </w:r>
      <w:r w:rsidRPr="00FE1E34">
        <w:rPr>
          <w:rStyle w:val="ac"/>
          <w:rFonts w:ascii="Narkisim" w:hAnsi="Narkisim" w:cs="Narkisim"/>
          <w:rtl/>
        </w:rPr>
        <w:footnoteReference w:id="831"/>
      </w:r>
      <w:r w:rsidRPr="00FE1E34">
        <w:rPr>
          <w:rFonts w:ascii="Narkisim" w:hAnsi="Narkisim" w:cs="Narkisim"/>
          <w:rtl/>
        </w:rPr>
        <w:t>. והוכיח כן מסוגיין [דמסתמא יפרע ע"י שובר, ואפ”ה אמרי' דניפגם שטריה. א"נ אמרי' דאילו המלוה חושש שהשטר יהא פגום, יקפיד לכתוב שובר].</w:t>
      </w:r>
    </w:p>
    <w:p w14:paraId="496A48DA" w14:textId="77777777" w:rsidR="00A513C2" w:rsidRPr="00FE1E34" w:rsidRDefault="00000000" w:rsidP="00FE1E34">
      <w:pPr>
        <w:pStyle w:val="a8"/>
        <w:bidi/>
        <w:rPr>
          <w:rFonts w:ascii="Narkisim" w:hAnsi="Narkisim"/>
        </w:rPr>
      </w:pPr>
      <w:r w:rsidRPr="00FE1E34">
        <w:rPr>
          <w:rFonts w:ascii="Narkisim" w:hAnsi="Narkisim"/>
          <w:rtl/>
        </w:rPr>
        <w:t>וק"ק דר' יוסי במשנה מבואר דירע כוחו של מלוה ע"י החלפת השטר, שרוצה לכוף לפורעו. ואדרבה ע"י שכותבין שובר הוא פוגם שטרו, ואינו גובה בלא שבועה.</w:t>
      </w:r>
    </w:p>
    <w:p w14:paraId="0D79BFC5"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גר"א</w:t>
      </w:r>
      <w:r w:rsidRPr="00FE1E34">
        <w:rPr>
          <w:rFonts w:ascii="Narkisim" w:hAnsi="Narkisim"/>
          <w:rtl/>
        </w:rPr>
        <w:t xml:space="preserve"> (נז ו) הביא דעכ"פ תלי בספק הגמ' (כתובות פז:) פוגם שטרו בעדים. ולצד דפוגם שטרו בעדים אי"צ שבועה צ"ל דהחשש שמא יפרע בלא עדים. והביא דמוכח מהכא דאף דפרע מקצת רשאי להניח את השטר אצלו. ואין בזה משום האיסור להשהות שטר פרוע (כתובות כ:). ואף דמדינא הלווה מחייבו לכתוב שובר, אין בזה איסור.</w:t>
      </w:r>
    </w:p>
    <w:p w14:paraId="12BEA39D"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משנ"ל</w:t>
      </w:r>
      <w:r w:rsidRPr="00FE1E34">
        <w:rPr>
          <w:rFonts w:ascii="Narkisim" w:hAnsi="Narkisim" w:cs="Narkisim"/>
          <w:rtl/>
        </w:rPr>
        <w:t xml:space="preserve"> (מלוה יד א) הביא דע"ד ראיית הסה"ת יש להוכיח דאף היכא דכתוב שובר ביני שיטי בגוף השטר, </w:t>
      </w:r>
      <w:r w:rsidRPr="00FE1E34">
        <w:rPr>
          <w:rFonts w:ascii="Narkisim" w:hAnsi="Narkisim" w:cs="Narkisim"/>
          <w:rtl/>
        </w:rPr>
        <w:lastRenderedPageBreak/>
        <w:t>דאפ"ה נחשב שטר פגום</w:t>
      </w:r>
      <w:r w:rsidRPr="00FE1E34">
        <w:rPr>
          <w:rStyle w:val="ac"/>
          <w:rFonts w:ascii="Narkisim" w:hAnsi="Narkisim" w:cs="Narkisim"/>
          <w:rtl/>
        </w:rPr>
        <w:footnoteReference w:id="832"/>
      </w:r>
      <w:r w:rsidRPr="00FE1E34">
        <w:rPr>
          <w:rFonts w:ascii="Narkisim" w:hAnsi="Narkisim" w:cs="Narkisim"/>
          <w:rtl/>
        </w:rPr>
        <w:t>. ודלמא אתרמי ופרע השאר בלא שובר. והביא דהוא דלא כ</w:t>
      </w:r>
      <w:r w:rsidRPr="00FE1E34">
        <w:rPr>
          <w:rFonts w:ascii="Narkisim" w:hAnsi="Narkisim" w:cs="Narkisim"/>
          <w:b/>
          <w:bCs/>
          <w:rtl/>
        </w:rPr>
        <w:t>שו"ת הרא"ש</w:t>
      </w:r>
      <w:r w:rsidRPr="00FE1E34">
        <w:rPr>
          <w:rFonts w:ascii="Narkisim" w:hAnsi="Narkisim" w:cs="Narkisim"/>
          <w:rtl/>
        </w:rPr>
        <w:t xml:space="preserve"> (פז ה) דהיכא דהשובר ביני שיטי</w:t>
      </w:r>
      <w:r w:rsidRPr="00FE1E34">
        <w:rPr>
          <w:rStyle w:val="ac"/>
          <w:rFonts w:ascii="Narkisim" w:hAnsi="Narkisim" w:cs="Narkisim"/>
          <w:rtl/>
        </w:rPr>
        <w:footnoteReference w:id="833"/>
      </w:r>
      <w:r w:rsidRPr="00FE1E34">
        <w:rPr>
          <w:rFonts w:ascii="Narkisim" w:hAnsi="Narkisim" w:cs="Narkisim"/>
          <w:rtl/>
        </w:rPr>
        <w:t xml:space="preserve"> אין זה נקרא פוגם שטרו, כיון דהפרעון כתוב בגוף השטר</w:t>
      </w:r>
      <w:r w:rsidRPr="00FE1E34">
        <w:rPr>
          <w:rStyle w:val="ac"/>
          <w:rFonts w:ascii="Narkisim" w:hAnsi="Narkisim" w:cs="Narkisim"/>
          <w:rtl/>
        </w:rPr>
        <w:footnoteReference w:id="834"/>
      </w:r>
      <w:r w:rsidRPr="00FE1E34">
        <w:rPr>
          <w:rFonts w:ascii="Narkisim" w:hAnsi="Narkisim" w:cs="Narkisim"/>
          <w:rtl/>
        </w:rPr>
        <w:t>.</w:t>
      </w:r>
    </w:p>
    <w:p w14:paraId="3697769B" w14:textId="77777777" w:rsidR="00A513C2" w:rsidRPr="00FE1E34" w:rsidRDefault="00000000" w:rsidP="00FE1E34">
      <w:pPr>
        <w:pStyle w:val="a8"/>
        <w:bidi/>
        <w:rPr>
          <w:rFonts w:ascii="Narkisim" w:hAnsi="Narkisim"/>
        </w:rPr>
      </w:pPr>
      <w:r w:rsidRPr="00FE1E34">
        <w:rPr>
          <w:rFonts w:ascii="Narkisim" w:hAnsi="Narkisim"/>
          <w:rtl/>
        </w:rPr>
        <w:t>אמנם ה</w:t>
      </w:r>
      <w:r w:rsidRPr="00FE1E34">
        <w:rPr>
          <w:rFonts w:ascii="Narkisim" w:hAnsi="Narkisim"/>
          <w:b/>
          <w:bCs/>
          <w:rtl/>
        </w:rPr>
        <w:t>שו"ע</w:t>
      </w:r>
      <w:r w:rsidRPr="00FE1E34">
        <w:rPr>
          <w:rFonts w:ascii="Narkisim" w:hAnsi="Narkisim"/>
          <w:rtl/>
        </w:rPr>
        <w:t xml:space="preserve"> (פד א) פסק דאף כשיש שובר דינו כפוגם שטרו. ואפ"ה פסק (שם ג) כדברי שו"ת הרא"ש. ומבואר דיש חילוק היכא דשוברתו בתוכו, ודלא כמשנ"ל.</w:t>
      </w:r>
    </w:p>
    <w:p w14:paraId="6BADF777" w14:textId="77777777" w:rsidR="00A513C2" w:rsidRPr="00FE1E34" w:rsidRDefault="00000000" w:rsidP="00FE1E34">
      <w:pPr>
        <w:bidi/>
        <w:rPr>
          <w:rFonts w:ascii="Narkisim" w:hAnsi="Narkisim" w:cs="Narkisim"/>
        </w:rPr>
      </w:pPr>
      <w:r w:rsidRPr="00FE1E34">
        <w:rPr>
          <w:rFonts w:ascii="Narkisim" w:hAnsi="Narkisim" w:cs="Narkisim"/>
          <w:u w:val="single"/>
          <w:rtl/>
        </w:rPr>
        <w:t>תד"ה עבידו</w:t>
      </w:r>
      <w:r w:rsidRPr="00FE1E34">
        <w:rPr>
          <w:rFonts w:ascii="Narkisim" w:hAnsi="Narkisim" w:cs="Narkisim"/>
          <w:rtl/>
        </w:rPr>
        <w:t>. ואור"י כו' אפי' ידעינן שאינו פרוע</w:t>
      </w:r>
      <w:r w:rsidRPr="00FE1E34">
        <w:rPr>
          <w:rStyle w:val="ac"/>
          <w:rFonts w:ascii="Narkisim" w:hAnsi="Narkisim" w:cs="Narkisim"/>
          <w:rtl/>
        </w:rPr>
        <w:footnoteReference w:id="835"/>
      </w:r>
      <w:r w:rsidRPr="00FE1E34">
        <w:rPr>
          <w:rFonts w:ascii="Narkisim" w:hAnsi="Narkisim" w:cs="Narkisim"/>
          <w:rtl/>
        </w:rPr>
        <w:t>. [וכ"כ שאר ראשונים]. וכ"פ ה</w:t>
      </w:r>
      <w:r w:rsidRPr="00FE1E34">
        <w:rPr>
          <w:rFonts w:ascii="Narkisim" w:hAnsi="Narkisim" w:cs="Narkisim"/>
          <w:b/>
          <w:bCs/>
          <w:rtl/>
        </w:rPr>
        <w:t>רמ"א</w:t>
      </w:r>
      <w:r w:rsidRPr="00FE1E34">
        <w:rPr>
          <w:rFonts w:ascii="Narkisim" w:hAnsi="Narkisim" w:cs="Narkisim"/>
          <w:rtl/>
        </w:rPr>
        <w:t xml:space="preserve"> (נג א) דאפי' ידעינן שאין השטר הראשון פרוע, אסור לשנות אלא מרצון הלווה. [דברצון הלווה ל"ש טעמים אלו].</w:t>
      </w:r>
    </w:p>
    <w:p w14:paraId="0BFB844C"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רש"ש</w:t>
      </w:r>
      <w:r w:rsidRPr="00FE1E34">
        <w:rPr>
          <w:rFonts w:ascii="Narkisim" w:hAnsi="Narkisim"/>
          <w:rtl/>
        </w:rPr>
        <w:t xml:space="preserve"> הק' מה מהני שנתברר שעדיין אינו פרוע, שמא ניחוש שמא יפרענו אח"כ ע"י שובר [ויכתוב שנפרע שטר של נ' זוז, ויאמרו דאין זה שטר על חוב זה]. ותי' דאיירי שהלוה לפנינו, ועי"ז ידע להזהר בכתיבת השובר לכשיפרענו אח"כ. וכ"כ ה</w:t>
      </w:r>
      <w:r w:rsidRPr="00FE1E34">
        <w:rPr>
          <w:rFonts w:ascii="Narkisim" w:hAnsi="Narkisim"/>
          <w:b/>
          <w:bCs/>
          <w:rtl/>
        </w:rPr>
        <w:t>רמ"ה</w:t>
      </w:r>
      <w:r w:rsidRPr="00FE1E34">
        <w:rPr>
          <w:rFonts w:ascii="Narkisim" w:hAnsi="Narkisim"/>
          <w:rtl/>
        </w:rPr>
        <w:t>. ועד"ז כת' הרמב"ן דהא דמבואר בדברי רב אשי דאי לא פרעיה משוינן ליה, ומיהו צריך להודיעו ללווה. דאי לא נפיק חורבא עצמה לכשיפרענו.</w:t>
      </w:r>
    </w:p>
    <w:p w14:paraId="4B0F1905" w14:textId="77777777" w:rsidR="00A513C2" w:rsidRPr="00FE1E34" w:rsidRDefault="00000000" w:rsidP="00FE1E34">
      <w:pPr>
        <w:bidi/>
        <w:rPr>
          <w:rFonts w:ascii="Narkisim" w:hAnsi="Narkisim" w:cs="Narkisim"/>
        </w:rPr>
      </w:pPr>
      <w:r w:rsidRPr="00FE1E34">
        <w:rPr>
          <w:rFonts w:ascii="Narkisim" w:hAnsi="Narkisim" w:cs="Narkisim"/>
          <w:u w:val="single"/>
          <w:rtl/>
        </w:rPr>
        <w:t>שני אחין א' עשיר וא' עני וכו' הרי העשיר אומר לעני וכו'</w:t>
      </w:r>
      <w:r w:rsidRPr="00FE1E34">
        <w:rPr>
          <w:rFonts w:ascii="Narkisim" w:hAnsi="Narkisim" w:cs="Narkisim"/>
          <w:rtl/>
        </w:rPr>
        <w:t>. ה</w:t>
      </w:r>
      <w:r w:rsidRPr="00FE1E34">
        <w:rPr>
          <w:rFonts w:ascii="Narkisim" w:hAnsi="Narkisim" w:cs="Narkisim"/>
          <w:b/>
          <w:bCs/>
          <w:rtl/>
        </w:rPr>
        <w:t>רי"ף</w:t>
      </w:r>
      <w:r w:rsidRPr="00FE1E34">
        <w:rPr>
          <w:rFonts w:ascii="Narkisim" w:hAnsi="Narkisim" w:cs="Narkisim"/>
          <w:rtl/>
        </w:rPr>
        <w:t xml:space="preserve"> ביאר שמשנה זו הובא כאן, דהעני מפסיד ואכיל הלה וחדי, ודמי להא דלעיל (משנה קע:) גבי שובר</w:t>
      </w:r>
      <w:r w:rsidRPr="00FE1E34">
        <w:rPr>
          <w:rStyle w:val="ac"/>
          <w:rFonts w:ascii="Narkisim" w:hAnsi="Narkisim" w:cs="Narkisim"/>
          <w:rtl/>
        </w:rPr>
        <w:footnoteReference w:id="836"/>
      </w:r>
      <w:r w:rsidRPr="00FE1E34">
        <w:rPr>
          <w:rFonts w:ascii="Narkisim" w:hAnsi="Narkisim" w:cs="Narkisim"/>
          <w:rtl/>
        </w:rPr>
        <w:t>. וכן סיפא דב' יוסף בן שמעון דמיא להו בהאי עניינא.</w:t>
      </w:r>
    </w:p>
    <w:p w14:paraId="1D3FC49D" w14:textId="77777777" w:rsidR="00A513C2" w:rsidRPr="00FE1E34" w:rsidRDefault="00000000" w:rsidP="00FE1E34">
      <w:pPr>
        <w:bidi/>
        <w:rPr>
          <w:rFonts w:ascii="Narkisim" w:hAnsi="Narkisim" w:cs="Narkisim"/>
        </w:rPr>
      </w:pPr>
      <w:r w:rsidRPr="00FE1E34">
        <w:rPr>
          <w:rFonts w:ascii="Narkisim" w:hAnsi="Narkisim" w:cs="Narkisim"/>
          <w:rtl/>
        </w:rPr>
        <w:t>והגמ' (לעיל יג., הו' ברשב”ם) פי' דהעני אינו יכול לכופו מדין גוד או איגוד, דאיגוד ליכא. פ</w:t>
      </w:r>
      <w:r w:rsidRPr="00FE1E34">
        <w:rPr>
          <w:rFonts w:ascii="Narkisim" w:hAnsi="Narkisim" w:cs="Narkisim"/>
          <w:b/>
          <w:bCs/>
          <w:rtl/>
        </w:rPr>
        <w:t>רש"י</w:t>
      </w:r>
      <w:r w:rsidRPr="00FE1E34">
        <w:rPr>
          <w:rFonts w:ascii="Narkisim" w:hAnsi="Narkisim" w:cs="Narkisim"/>
          <w:rtl/>
        </w:rPr>
        <w:t xml:space="preserve"> (יג:) דהעני אין לו במה לקנות חלקו של חבירו, ומש"ה אין בזה תביעת גוד או איגוד.</w:t>
      </w:r>
    </w:p>
    <w:p w14:paraId="32666ED0" w14:textId="77777777" w:rsidR="00A513C2" w:rsidRPr="00FE1E34" w:rsidRDefault="00000000" w:rsidP="00FE1E34">
      <w:pPr>
        <w:bidi/>
        <w:rPr>
          <w:rFonts w:ascii="Narkisim" w:hAnsi="Narkisim" w:cs="Narkisim"/>
        </w:rPr>
      </w:pPr>
      <w:r w:rsidRPr="00FE1E34">
        <w:rPr>
          <w:rFonts w:ascii="Narkisim" w:hAnsi="Narkisim" w:cs="Narkisim"/>
          <w:u w:val="single"/>
          <w:rtl/>
        </w:rPr>
        <w:t>עשאן לשכר השכר לאמצע וכו'</w:t>
      </w:r>
      <w:r w:rsidRPr="00FE1E34">
        <w:rPr>
          <w:rFonts w:ascii="Narkisim" w:hAnsi="Narkisim" w:cs="Narkisim"/>
          <w:rtl/>
        </w:rPr>
        <w:t>. ה</w:t>
      </w:r>
      <w:r w:rsidRPr="00FE1E34">
        <w:rPr>
          <w:rFonts w:ascii="Narkisim" w:hAnsi="Narkisim" w:cs="Narkisim"/>
          <w:b/>
          <w:bCs/>
          <w:rtl/>
        </w:rPr>
        <w:t>בעה"מ</w:t>
      </w:r>
      <w:r w:rsidRPr="00FE1E34">
        <w:rPr>
          <w:rFonts w:ascii="Narkisim" w:hAnsi="Narkisim" w:cs="Narkisim"/>
          <w:rtl/>
        </w:rPr>
        <w:t xml:space="preserve"> כת' קמ"ל דהעני לא מצי אמר לעשיר בו נמכור יחד לעלמא, ונחלוק בדמים. וכן העשיר אינו יכול לומר בו נחלוק בימים, שקול את חד יומא ואנא חד יומא, וביומא דילי מאי דבעינא עבידנא ביה. אלא כיון דעביד לאגרא פלגי ליה באגרא ולא ביומי.</w:t>
      </w:r>
    </w:p>
    <w:p w14:paraId="1EB5E8BF" w14:textId="77777777" w:rsidR="00A513C2" w:rsidRPr="00FE1E34" w:rsidRDefault="00000000" w:rsidP="00FE1E34">
      <w:pPr>
        <w:bidi/>
        <w:rPr>
          <w:rFonts w:ascii="Narkisim" w:hAnsi="Narkisim" w:cs="Narkisim"/>
        </w:rPr>
      </w:pPr>
      <w:r w:rsidRPr="00FE1E34">
        <w:rPr>
          <w:rFonts w:ascii="Narkisim" w:hAnsi="Narkisim" w:cs="Narkisim"/>
          <w:u w:val="single"/>
          <w:rtl/>
        </w:rPr>
        <w:t>עשאן לעצמו וכו'</w:t>
      </w:r>
      <w:r w:rsidRPr="00FE1E34">
        <w:rPr>
          <w:rFonts w:ascii="Narkisim" w:hAnsi="Narkisim" w:cs="Narkisim"/>
          <w:rtl/>
        </w:rPr>
        <w:t>. ה</w:t>
      </w:r>
      <w:r w:rsidRPr="00FE1E34">
        <w:rPr>
          <w:rFonts w:ascii="Narkisim" w:hAnsi="Narkisim" w:cs="Narkisim"/>
          <w:b/>
          <w:bCs/>
          <w:rtl/>
        </w:rPr>
        <w:t>נמוק"י</w:t>
      </w:r>
      <w:r w:rsidRPr="00FE1E34">
        <w:rPr>
          <w:rFonts w:ascii="Narkisim" w:hAnsi="Narkisim" w:cs="Narkisim"/>
          <w:rtl/>
        </w:rPr>
        <w:t xml:space="preserve"> כת' ואין העני יכול לומר כיון שחציו שלי איני רוצה שתשתמש אלא חצי שבוע, ובחצי האחר יהיה שלי ויעמוד בטל. דזה נהנה וזה אינו חסר הוא</w:t>
      </w:r>
      <w:r w:rsidRPr="00FE1E34">
        <w:rPr>
          <w:rStyle w:val="ac"/>
          <w:rFonts w:ascii="Narkisim" w:hAnsi="Narkisim" w:cs="Narkisim"/>
          <w:rtl/>
        </w:rPr>
        <w:footnoteReference w:id="837"/>
      </w:r>
      <w:r w:rsidRPr="00FE1E34">
        <w:rPr>
          <w:rFonts w:ascii="Narkisim" w:hAnsi="Narkisim" w:cs="Narkisim"/>
          <w:rtl/>
        </w:rPr>
        <w:t>.</w:t>
      </w:r>
    </w:p>
    <w:p w14:paraId="43AEB04B" w14:textId="77777777" w:rsidR="00A513C2" w:rsidRPr="00FE1E34" w:rsidRDefault="00000000" w:rsidP="00FE1E34">
      <w:pPr>
        <w:bidi/>
        <w:rPr>
          <w:rFonts w:ascii="Narkisim" w:hAnsi="Narkisim" w:cs="Narkisim"/>
        </w:rPr>
      </w:pPr>
      <w:r w:rsidRPr="00FE1E34">
        <w:rPr>
          <w:rFonts w:ascii="Narkisim" w:hAnsi="Narkisim" w:cs="Narkisim"/>
          <w:rtl/>
        </w:rPr>
        <w:t>ובפשוטו משמע דתלי האם האב עשה לשכר. ופ</w:t>
      </w:r>
      <w:r w:rsidRPr="00FE1E34">
        <w:rPr>
          <w:rFonts w:ascii="Narkisim" w:hAnsi="Narkisim" w:cs="Narkisim"/>
          <w:b/>
          <w:bCs/>
          <w:rtl/>
        </w:rPr>
        <w:t>רשב"ם</w:t>
      </w:r>
      <w:r w:rsidRPr="00FE1E34">
        <w:rPr>
          <w:rFonts w:ascii="Narkisim" w:hAnsi="Narkisim" w:cs="Narkisim"/>
          <w:rtl/>
        </w:rPr>
        <w:t xml:space="preserve"> דבההוא חזקה שהניחו אביו יהיה לעולם, ואינו רשאי להרבות עליו בני אדם שאינם בני ביתו. [דשותפין משועבדים זל"ז שלא לשנות צורת ההשתמשות]. אבל </w:t>
      </w:r>
      <w:r w:rsidRPr="00FE1E34">
        <w:rPr>
          <w:rFonts w:ascii="Narkisim" w:hAnsi="Narkisim" w:cs="Narkisim"/>
          <w:b/>
          <w:bCs/>
          <w:rtl/>
        </w:rPr>
        <w:t>תוס</w:t>
      </w:r>
      <w:r w:rsidRPr="00FE1E34">
        <w:rPr>
          <w:rFonts w:ascii="Narkisim" w:hAnsi="Narkisim" w:cs="Narkisim"/>
          <w:rtl/>
        </w:rPr>
        <w:t>' (לעיל יג:) כת' דלאו דוקא עשאן לשכר, אלא דה"ק דאינו מוצא להשכיר. וע”ע שאר ראשונים (לעיל שם).</w:t>
      </w:r>
    </w:p>
    <w:p w14:paraId="1FADFCF9"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רא"ש</w:t>
      </w:r>
      <w:r w:rsidRPr="00FE1E34">
        <w:rPr>
          <w:rFonts w:ascii="Narkisim" w:hAnsi="Narkisim"/>
          <w:rtl/>
        </w:rPr>
        <w:t xml:space="preserve"> כת' דאף לדרך זה אפשר לקיים דברי הרי”ף (הנ”ל) דהיכא דהעני אינו מוצא להשכירם, יאכל הלה וחדי.</w:t>
      </w:r>
    </w:p>
    <w:p w14:paraId="70CE9A1F"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בעה"מ</w:t>
      </w:r>
      <w:r w:rsidRPr="00FE1E34">
        <w:rPr>
          <w:rFonts w:ascii="Narkisim" w:hAnsi="Narkisim" w:cs="Narkisim"/>
          <w:rtl/>
        </w:rPr>
        <w:t xml:space="preserve"> כת' דהמשנה קמ"ל דהעני אינו יכול לומר לעשיר תן לי שכר היום שלי. [והעשיר רשאי להשתמש בכל הימים, ואי"צ לשלם דמי שכירות]. וכן קמ"ל דאינו יכול לומר לו 'גוד' [תקנה], כיון דאינו אומר או איגוד. אבל אם אומר לעשות חלוקת ימים רשאי.</w:t>
      </w:r>
    </w:p>
    <w:p w14:paraId="40FB83E8"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מלחמות</w:t>
      </w:r>
      <w:r w:rsidRPr="00FE1E34">
        <w:rPr>
          <w:rFonts w:ascii="Narkisim" w:hAnsi="Narkisim"/>
          <w:rtl/>
        </w:rPr>
        <w:t xml:space="preserve"> הק' דא"כ העני יכול להשכיר חלקו לאחרים. אלא מוכח דלא אמרי' בכעין זה חלוקת ימים, שהעשיר רוצה להשתמש כל שעה במחצה שלו, אין ממעטין ממנו הנאה שלו</w:t>
      </w:r>
      <w:r w:rsidRPr="00FE1E34">
        <w:rPr>
          <w:rStyle w:val="ac"/>
          <w:rFonts w:ascii="Narkisim" w:hAnsi="Narkisim"/>
          <w:rtl/>
        </w:rPr>
        <w:footnoteReference w:id="838"/>
      </w:r>
      <w:r w:rsidRPr="00FE1E34">
        <w:rPr>
          <w:rFonts w:ascii="Narkisim" w:hAnsi="Narkisim"/>
          <w:rtl/>
        </w:rPr>
        <w:t>. וע"ע ראשונים (לעיל יג.) באיזה אופנים אמרי' חלוקת ימים.</w:t>
      </w:r>
    </w:p>
    <w:p w14:paraId="0C0043CF" w14:textId="77777777" w:rsidR="00A513C2" w:rsidRPr="00FE1E34" w:rsidRDefault="00000000" w:rsidP="00FE1E34">
      <w:pPr>
        <w:bidi/>
        <w:rPr>
          <w:rFonts w:ascii="Narkisim" w:hAnsi="Narkisim" w:cs="Narkisim"/>
        </w:rPr>
      </w:pPr>
      <w:r w:rsidRPr="00FE1E34">
        <w:rPr>
          <w:rFonts w:ascii="Narkisim" w:hAnsi="Narkisim" w:cs="Narkisim"/>
          <w:rtl/>
        </w:rPr>
        <w:lastRenderedPageBreak/>
        <w:t>וה</w:t>
      </w:r>
      <w:r w:rsidRPr="00FE1E34">
        <w:rPr>
          <w:rFonts w:ascii="Narkisim" w:hAnsi="Narkisim" w:cs="Narkisim"/>
          <w:b/>
          <w:bCs/>
          <w:rtl/>
        </w:rPr>
        <w:t>בעה"מ</w:t>
      </w:r>
      <w:r w:rsidRPr="00FE1E34">
        <w:rPr>
          <w:rFonts w:ascii="Narkisim" w:hAnsi="Narkisim" w:cs="Narkisim"/>
          <w:rtl/>
        </w:rPr>
        <w:t xml:space="preserve"> כת' דאם רוצה למכור חלקו לעלמא רשאי</w:t>
      </w:r>
      <w:r w:rsidRPr="00FE1E34">
        <w:rPr>
          <w:rStyle w:val="ac"/>
          <w:rFonts w:ascii="Narkisim" w:hAnsi="Narkisim" w:cs="Narkisim"/>
          <w:rtl/>
        </w:rPr>
        <w:footnoteReference w:id="839"/>
      </w:r>
      <w:r w:rsidRPr="00FE1E34">
        <w:rPr>
          <w:rFonts w:ascii="Narkisim" w:hAnsi="Narkisim" w:cs="Narkisim"/>
          <w:rtl/>
        </w:rPr>
        <w:t>, ומושל ומוכר לכל מאן דבעי. בין שעשאן לשכר בין שעשאן לעצמו</w:t>
      </w:r>
      <w:r w:rsidRPr="00FE1E34">
        <w:rPr>
          <w:rStyle w:val="ac"/>
          <w:rFonts w:ascii="Narkisim" w:hAnsi="Narkisim" w:cs="Narkisim"/>
          <w:rtl/>
        </w:rPr>
        <w:footnoteReference w:id="840"/>
      </w:r>
      <w:r w:rsidRPr="00FE1E34">
        <w:rPr>
          <w:rFonts w:ascii="Narkisim" w:hAnsi="Narkisim" w:cs="Narkisim"/>
          <w:rtl/>
        </w:rPr>
        <w:t xml:space="preserve">. </w:t>
      </w:r>
      <w:r w:rsidRPr="00FE1E34">
        <w:rPr>
          <w:rFonts w:ascii="Narkisim" w:hAnsi="Narkisim" w:cs="Narkisim"/>
          <w:szCs w:val="20"/>
          <w:rtl/>
        </w:rPr>
        <w:t>וה</w:t>
      </w:r>
      <w:r w:rsidRPr="00FE1E34">
        <w:rPr>
          <w:rFonts w:ascii="Narkisim" w:hAnsi="Narkisim" w:cs="Narkisim"/>
          <w:b/>
          <w:bCs/>
          <w:szCs w:val="20"/>
          <w:rtl/>
        </w:rPr>
        <w:t>סמ"ע</w:t>
      </w:r>
      <w:r w:rsidRPr="00FE1E34">
        <w:rPr>
          <w:rFonts w:ascii="Narkisim" w:hAnsi="Narkisim" w:cs="Narkisim"/>
          <w:szCs w:val="20"/>
          <w:rtl/>
        </w:rPr>
        <w:t xml:space="preserve"> (קעא טז) כת' דאפ"ה ברוב הפעמים לא ימצא למכור, דאין א' מן השוק רוצה להכניס נפשו בריב ומדון בדברים שבין איש לאחיו בזה</w:t>
      </w:r>
      <w:r w:rsidRPr="00FE1E34">
        <w:rPr>
          <w:rFonts w:ascii="Narkisim" w:hAnsi="Narkisim" w:cs="Narkisim"/>
          <w:rtl/>
        </w:rPr>
        <w:t>.</w:t>
      </w:r>
    </w:p>
    <w:p w14:paraId="01361E97" w14:textId="77777777" w:rsidR="00A513C2" w:rsidRPr="00FE1E34" w:rsidRDefault="00000000" w:rsidP="00FE1E34">
      <w:pPr>
        <w:bidi/>
        <w:rPr>
          <w:rFonts w:ascii="Narkisim" w:hAnsi="Narkisim" w:cs="Narkisim"/>
        </w:rPr>
      </w:pPr>
      <w:r w:rsidRPr="00FE1E34">
        <w:rPr>
          <w:rFonts w:ascii="Narkisim" w:hAnsi="Narkisim" w:cs="Narkisim"/>
          <w:u w:val="single"/>
          <w:rtl/>
        </w:rPr>
        <w:t>שנים שהיו בעיר וכו' יב”ש וכו'</w:t>
      </w:r>
      <w:r w:rsidRPr="00FE1E34">
        <w:rPr>
          <w:rFonts w:ascii="Narkisim" w:hAnsi="Narkisim" w:cs="Narkisim"/>
          <w:rtl/>
        </w:rPr>
        <w:t>. ה</w:t>
      </w:r>
      <w:r w:rsidRPr="00FE1E34">
        <w:rPr>
          <w:rFonts w:ascii="Narkisim" w:hAnsi="Narkisim" w:cs="Narkisim"/>
          <w:b/>
          <w:bCs/>
          <w:rtl/>
        </w:rPr>
        <w:t>נמוק”י</w:t>
      </w:r>
      <w:r w:rsidRPr="00FE1E34">
        <w:rPr>
          <w:rFonts w:ascii="Narkisim" w:hAnsi="Narkisim" w:cs="Narkisim"/>
          <w:rtl/>
        </w:rPr>
        <w:t xml:space="preserve"> כת' דהא נמי דמיא להאי דהלה יאכל וחדי, דאינו פורע חובו.</w:t>
      </w:r>
    </w:p>
    <w:p w14:paraId="144037C9"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פסקי הרי"ד</w:t>
      </w:r>
      <w:r w:rsidRPr="00FE1E34">
        <w:rPr>
          <w:rFonts w:ascii="Narkisim" w:hAnsi="Narkisim" w:cs="Narkisim"/>
          <w:rtl/>
        </w:rPr>
        <w:t xml:space="preserve"> (הו' בטור מט יא) דייק דדוקא בעיר אחת, אבל בשתי עיירות מוציאין. וע"כ הטעם משום דכותבים שם העיר</w:t>
      </w:r>
      <w:r w:rsidRPr="00FE1E34">
        <w:rPr>
          <w:rStyle w:val="ac"/>
          <w:rFonts w:ascii="Narkisim" w:hAnsi="Narkisim" w:cs="Narkisim"/>
          <w:rtl/>
        </w:rPr>
        <w:footnoteReference w:id="841"/>
      </w:r>
      <w:r w:rsidRPr="00FE1E34">
        <w:rPr>
          <w:rFonts w:ascii="Narkisim" w:hAnsi="Narkisim" w:cs="Narkisim"/>
          <w:rtl/>
        </w:rPr>
        <w:t xml:space="preserve"> בשטר</w:t>
      </w:r>
      <w:r w:rsidRPr="00FE1E34">
        <w:rPr>
          <w:rStyle w:val="ac"/>
          <w:rFonts w:ascii="Narkisim" w:hAnsi="Narkisim" w:cs="Narkisim"/>
          <w:rtl/>
        </w:rPr>
        <w:footnoteReference w:id="842"/>
      </w:r>
      <w:r w:rsidRPr="00FE1E34">
        <w:rPr>
          <w:rFonts w:ascii="Narkisim" w:hAnsi="Narkisim" w:cs="Narkisim"/>
          <w:rtl/>
        </w:rPr>
        <w:t>. אבל ה</w:t>
      </w:r>
      <w:r w:rsidRPr="00FE1E34">
        <w:rPr>
          <w:rFonts w:ascii="Narkisim" w:hAnsi="Narkisim" w:cs="Narkisim"/>
          <w:b/>
          <w:bCs/>
          <w:rtl/>
        </w:rPr>
        <w:t>רמב"ם</w:t>
      </w:r>
      <w:r w:rsidRPr="00FE1E34">
        <w:rPr>
          <w:rFonts w:ascii="Narkisim" w:hAnsi="Narkisim" w:cs="Narkisim"/>
          <w:rtl/>
        </w:rPr>
        <w:t xml:space="preserve"> (מלוה יז) וה</w:t>
      </w:r>
      <w:r w:rsidRPr="00FE1E34">
        <w:rPr>
          <w:rFonts w:ascii="Narkisim" w:hAnsi="Narkisim" w:cs="Narkisim"/>
          <w:b/>
          <w:bCs/>
          <w:rtl/>
        </w:rPr>
        <w:t>רמב"ן</w:t>
      </w:r>
      <w:r w:rsidRPr="00FE1E34">
        <w:rPr>
          <w:rFonts w:ascii="Narkisim" w:hAnsi="Narkisim" w:cs="Narkisim"/>
          <w:rtl/>
        </w:rPr>
        <w:t xml:space="preserve"> (לעיל קסז:, ושאר ראשונים שם) נקטו דאין כותבין שם העיר בשאר שטרות. וכשיוצא שטר אינו נאמן לטעון שמא יוסף בן שמעון מעיר אחרת כתבו. [והו' מח' ברמ"א מט ז].</w:t>
      </w:r>
    </w:p>
    <w:p w14:paraId="7EA8E4F2"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נתיבות</w:t>
      </w:r>
      <w:r w:rsidRPr="00FE1E34">
        <w:rPr>
          <w:rFonts w:ascii="Narkisim" w:hAnsi="Narkisim"/>
          <w:rtl/>
        </w:rPr>
        <w:t xml:space="preserve"> (מט יב) כת' דדוקא כשהמלוה והלווה מאותו עיר ס"ל לראשונים דאי"צ לכתוב שם העיר</w:t>
      </w:r>
      <w:r w:rsidRPr="00FE1E34">
        <w:rPr>
          <w:rStyle w:val="ac"/>
          <w:rFonts w:ascii="Narkisim" w:hAnsi="Narkisim"/>
          <w:rtl/>
        </w:rPr>
        <w:footnoteReference w:id="843"/>
      </w:r>
      <w:r w:rsidRPr="00FE1E34">
        <w:rPr>
          <w:rFonts w:ascii="Narkisim" w:hAnsi="Narkisim"/>
          <w:rtl/>
        </w:rPr>
        <w:t>. אבל כשהמלוה בירושלים, ויוסף בן שמעון מחברון לווה ממנו, בכה"ג ודאי דצריך לכתוב שם עירו דהלווה. דאל"כ יש לנו לחוש ליוסף בן שמעון מכמה עיירות. ומהיכי תיתי יתבע דוקא ממי שגר בחברון. וודאי יש לעדים להעלות כן על הלב.</w:t>
      </w:r>
    </w:p>
    <w:p w14:paraId="306415D5" w14:textId="77777777" w:rsidR="00A513C2" w:rsidRPr="00FE1E34" w:rsidRDefault="00000000" w:rsidP="00FE1E34">
      <w:pPr>
        <w:pStyle w:val="a8"/>
        <w:bidi/>
        <w:rPr>
          <w:rFonts w:ascii="Narkisim" w:hAnsi="Narkisim"/>
        </w:rPr>
      </w:pPr>
      <w:r w:rsidRPr="00FE1E34">
        <w:rPr>
          <w:rFonts w:ascii="Narkisim" w:hAnsi="Narkisim"/>
          <w:rtl/>
        </w:rPr>
        <w:t>והנתיבות ביאר דדעת הרי"ד דאף כששניהם בעיר א' חוששין שמא יוסף בן שמעון מעיר אחרת יכתוב שטר דרך קנוניא. והרמב"ן ס"ל דלא חיישינן לקנוניא כה"ג.</w:t>
      </w:r>
    </w:p>
    <w:p w14:paraId="0AA65CA1"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תורת חיים</w:t>
      </w:r>
      <w:r w:rsidRPr="00FE1E34">
        <w:rPr>
          <w:rFonts w:ascii="Narkisim" w:hAnsi="Narkisim"/>
          <w:rtl/>
        </w:rPr>
        <w:t xml:space="preserve"> (כאן) ביאר דלא תלינן ברובא דעלמא</w:t>
      </w:r>
      <w:r w:rsidRPr="00FE1E34">
        <w:rPr>
          <w:rStyle w:val="ac"/>
          <w:rFonts w:ascii="Narkisim" w:hAnsi="Narkisim"/>
          <w:rtl/>
        </w:rPr>
        <w:footnoteReference w:id="844"/>
      </w:r>
      <w:r w:rsidRPr="00FE1E34">
        <w:rPr>
          <w:rFonts w:ascii="Narkisim" w:hAnsi="Narkisim"/>
          <w:rtl/>
        </w:rPr>
        <w:t>. כיון איכא קורבא דמוכח והרוב אינו מוכח, ואזלינן בתר קורבא דמוכח</w:t>
      </w:r>
      <w:r w:rsidRPr="00FE1E34">
        <w:rPr>
          <w:rStyle w:val="ac"/>
          <w:rFonts w:ascii="Narkisim" w:hAnsi="Narkisim"/>
          <w:rtl/>
        </w:rPr>
        <w:footnoteReference w:id="845"/>
      </w:r>
      <w:r w:rsidRPr="00FE1E34">
        <w:rPr>
          <w:rFonts w:ascii="Narkisim" w:hAnsi="Narkisim"/>
          <w:rtl/>
        </w:rPr>
        <w:t xml:space="preserve">. ובשו"ת </w:t>
      </w:r>
      <w:r w:rsidRPr="00FE1E34">
        <w:rPr>
          <w:rFonts w:ascii="Narkisim" w:hAnsi="Narkisim"/>
          <w:b/>
          <w:bCs/>
          <w:rtl/>
        </w:rPr>
        <w:t>חוות יאיר</w:t>
      </w:r>
      <w:r w:rsidRPr="00FE1E34">
        <w:rPr>
          <w:rFonts w:ascii="Narkisim" w:hAnsi="Narkisim"/>
          <w:rtl/>
        </w:rPr>
        <w:t xml:space="preserve"> (רכח) חלק דלא שייך לגדרי רוב או קרוב כלל. ואין ענין להוציא ממון לא מפני רוב ולא מפני קרוב, שאפי' יוסף בן שמעון אחד שכינו ורגיל לישא וליתן עמו לא אמרי' מסתמא זה הוא</w:t>
      </w:r>
      <w:r w:rsidRPr="00FE1E34">
        <w:rPr>
          <w:rStyle w:val="ac"/>
          <w:rFonts w:ascii="Narkisim" w:hAnsi="Narkisim"/>
          <w:rtl/>
        </w:rPr>
        <w:footnoteReference w:id="846"/>
      </w:r>
      <w:r w:rsidRPr="00FE1E34">
        <w:rPr>
          <w:rFonts w:ascii="Narkisim" w:hAnsi="Narkisim"/>
          <w:rtl/>
        </w:rPr>
        <w:t>.</w:t>
      </w:r>
    </w:p>
    <w:p w14:paraId="2B3C5492" w14:textId="77777777" w:rsidR="00A513C2" w:rsidRPr="00FE1E34" w:rsidRDefault="00000000" w:rsidP="00FE1E34">
      <w:pPr>
        <w:bidi/>
        <w:rPr>
          <w:rFonts w:ascii="Narkisim" w:hAnsi="Narkisim" w:cs="Narkisim"/>
        </w:rPr>
      </w:pPr>
      <w:r w:rsidRPr="00FE1E34">
        <w:rPr>
          <w:rFonts w:ascii="Narkisim" w:hAnsi="Narkisim" w:cs="Narkisim"/>
          <w:u w:val="single"/>
          <w:rtl/>
        </w:rPr>
        <w:t>ולא אחר יכול להוציא עליהם שטר חוב</w:t>
      </w:r>
      <w:r w:rsidRPr="00FE1E34">
        <w:rPr>
          <w:rFonts w:ascii="Narkisim" w:hAnsi="Narkisim" w:cs="Narkisim"/>
          <w:rtl/>
        </w:rPr>
        <w:t>. ה</w:t>
      </w:r>
      <w:r w:rsidRPr="00FE1E34">
        <w:rPr>
          <w:rFonts w:ascii="Narkisim" w:hAnsi="Narkisim" w:cs="Narkisim"/>
          <w:b/>
          <w:bCs/>
          <w:rtl/>
        </w:rPr>
        <w:t>ריטב"א</w:t>
      </w:r>
      <w:r w:rsidRPr="00FE1E34">
        <w:rPr>
          <w:rFonts w:ascii="Narkisim" w:hAnsi="Narkisim" w:cs="Narkisim"/>
          <w:rtl/>
        </w:rPr>
        <w:t xml:space="preserve"> כת' ומיהו אם א' מהם היה קטן [בזמן הכתוב בשטר] גובין מן האחר שהיה גדול, וכדמוכח (לעיל קנה.). דהעדים מעידים שנעשה בגדול</w:t>
      </w:r>
      <w:r w:rsidRPr="00FE1E34">
        <w:rPr>
          <w:rStyle w:val="ac"/>
          <w:rFonts w:ascii="Narkisim" w:hAnsi="Narkisim" w:cs="Narkisim"/>
          <w:rtl/>
        </w:rPr>
        <w:footnoteReference w:id="847"/>
      </w:r>
      <w:r w:rsidRPr="00FE1E34">
        <w:rPr>
          <w:rFonts w:ascii="Narkisim" w:hAnsi="Narkisim" w:cs="Narkisim"/>
          <w:rtl/>
        </w:rPr>
        <w:t>.</w:t>
      </w:r>
    </w:p>
    <w:p w14:paraId="448534D6" w14:textId="77777777" w:rsidR="00A513C2" w:rsidRPr="00FE1E34" w:rsidRDefault="00000000" w:rsidP="00FE1E34">
      <w:pPr>
        <w:bidi/>
        <w:rPr>
          <w:rFonts w:ascii="Narkisim" w:hAnsi="Narkisim" w:cs="Narkisim"/>
        </w:rPr>
      </w:pPr>
      <w:r w:rsidRPr="00FE1E34">
        <w:rPr>
          <w:rFonts w:ascii="Narkisim" w:hAnsi="Narkisim" w:cs="Narkisim"/>
          <w:rtl/>
        </w:rPr>
        <w:t>ובגמ' (בכורות מח., הו' בריטב”א כאן) א"ר ירמיה ב' יוסף בן שמעון שלקחו שדה בשותפות, הבעל חוב גובה מהם ממ"נ</w:t>
      </w:r>
      <w:r w:rsidRPr="00FE1E34">
        <w:rPr>
          <w:rStyle w:val="ac"/>
          <w:rFonts w:ascii="Narkisim" w:hAnsi="Narkisim" w:cs="Narkisim"/>
          <w:rtl/>
        </w:rPr>
        <w:footnoteReference w:id="848"/>
      </w:r>
      <w:r w:rsidRPr="00FE1E34">
        <w:rPr>
          <w:rFonts w:ascii="Narkisim" w:hAnsi="Narkisim" w:cs="Narkisim"/>
          <w:rtl/>
        </w:rPr>
        <w:t>, שגובה חלקו של הלווה בכל מקום שהוא</w:t>
      </w:r>
      <w:r w:rsidRPr="00FE1E34">
        <w:rPr>
          <w:rStyle w:val="ac"/>
          <w:rFonts w:ascii="Narkisim" w:hAnsi="Narkisim" w:cs="Narkisim"/>
          <w:rtl/>
        </w:rPr>
        <w:footnoteReference w:id="849"/>
      </w:r>
      <w:r w:rsidRPr="00FE1E34">
        <w:rPr>
          <w:rFonts w:ascii="Narkisim" w:hAnsi="Narkisim" w:cs="Narkisim"/>
          <w:rtl/>
        </w:rPr>
        <w:t>. ורבא חלק דנכסי דבר איניש ערבין ליה. וכיון דאינו יכול לתבוע מהלווה אינו יכול לתבוע מהערב</w:t>
      </w:r>
      <w:r w:rsidRPr="00FE1E34">
        <w:rPr>
          <w:rStyle w:val="ac"/>
          <w:rFonts w:ascii="Narkisim" w:hAnsi="Narkisim" w:cs="Narkisim"/>
          <w:rtl/>
        </w:rPr>
        <w:footnoteReference w:id="850"/>
      </w:r>
      <w:r w:rsidRPr="00FE1E34">
        <w:rPr>
          <w:rFonts w:ascii="Narkisim" w:hAnsi="Narkisim" w:cs="Narkisim"/>
          <w:rtl/>
        </w:rPr>
        <w:t>. וכ"פ ה</w:t>
      </w:r>
      <w:r w:rsidRPr="00FE1E34">
        <w:rPr>
          <w:rFonts w:ascii="Narkisim" w:hAnsi="Narkisim" w:cs="Narkisim"/>
          <w:b/>
          <w:bCs/>
          <w:rtl/>
        </w:rPr>
        <w:t>שו"ע</w:t>
      </w:r>
      <w:r w:rsidRPr="00FE1E34">
        <w:rPr>
          <w:rFonts w:ascii="Narkisim" w:hAnsi="Narkisim" w:cs="Narkisim"/>
          <w:rtl/>
        </w:rPr>
        <w:t xml:space="preserve"> (מט י). [וע"ע לקמן קעד.].</w:t>
      </w:r>
    </w:p>
    <w:p w14:paraId="4548E0BD"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אינן יכולים</w:t>
      </w:r>
      <w:r w:rsidRPr="00FE1E34">
        <w:rPr>
          <w:rFonts w:ascii="Narkisim" w:hAnsi="Narkisim" w:cs="Narkisim"/>
          <w:rtl/>
        </w:rPr>
        <w:t>. שיכול הלה לטעון וכו' אני החזרתי לך וכו'. [וכן העתיק הטור מט יא והשו”ע שם ז]. וה</w:t>
      </w:r>
      <w:r w:rsidRPr="00FE1E34">
        <w:rPr>
          <w:rFonts w:ascii="Narkisim" w:hAnsi="Narkisim" w:cs="Narkisim"/>
          <w:b/>
          <w:bCs/>
          <w:rtl/>
        </w:rPr>
        <w:t>רמ"א</w:t>
      </w:r>
      <w:r w:rsidRPr="00FE1E34">
        <w:rPr>
          <w:rFonts w:ascii="Narkisim" w:hAnsi="Narkisim" w:cs="Narkisim"/>
          <w:rtl/>
        </w:rPr>
        <w:t xml:space="preserve"> (דרכ"מ ג ובהג' לשו"ע סעיף ז) הק' דבגמ' (קעג.) מבואר הטעם משום דכותבין שטר ללווה אע"פ שאין מלוה עמו.</w:t>
      </w:r>
    </w:p>
    <w:p w14:paraId="17E29B30"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רמ"א</w:t>
      </w:r>
      <w:r w:rsidRPr="00FE1E34">
        <w:rPr>
          <w:rFonts w:ascii="Narkisim" w:hAnsi="Narkisim"/>
          <w:rtl/>
        </w:rPr>
        <w:t xml:space="preserve"> הביא דה</w:t>
      </w:r>
      <w:r w:rsidRPr="00FE1E34">
        <w:rPr>
          <w:rFonts w:ascii="Narkisim" w:hAnsi="Narkisim"/>
          <w:b/>
          <w:bCs/>
          <w:rtl/>
        </w:rPr>
        <w:t>רשב"א</w:t>
      </w:r>
      <w:r w:rsidRPr="00FE1E34">
        <w:rPr>
          <w:rFonts w:ascii="Narkisim" w:hAnsi="Narkisim"/>
          <w:rtl/>
        </w:rPr>
        <w:t xml:space="preserve"> (קעג. הו' בשו"ע שם) כת' דחשש זה הוא דוקא בשטר שיש בו קנין, דבשטר שאין בו קנין אין כותבין אא"כ מלוה עמו. ולא חיישינן לפרעון ונפילה. א"כ דברי השו"ע סותרים זה את זה</w:t>
      </w:r>
      <w:r w:rsidRPr="00FE1E34">
        <w:rPr>
          <w:rStyle w:val="ac"/>
          <w:rFonts w:ascii="Narkisim" w:hAnsi="Narkisim"/>
          <w:rtl/>
        </w:rPr>
        <w:footnoteReference w:id="851"/>
      </w:r>
      <w:r w:rsidRPr="00FE1E34">
        <w:rPr>
          <w:rFonts w:ascii="Narkisim" w:hAnsi="Narkisim"/>
          <w:rtl/>
        </w:rPr>
        <w:t>.</w:t>
      </w:r>
    </w:p>
    <w:p w14:paraId="6B6842D2"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ט”ז</w:t>
      </w:r>
      <w:r w:rsidRPr="00FE1E34">
        <w:rPr>
          <w:rFonts w:ascii="Narkisim" w:hAnsi="Narkisim"/>
          <w:rtl/>
        </w:rPr>
        <w:t xml:space="preserve"> תי' דלא חיישינן שפרע והחזיר לו השטר, שהיה למלוה ליזהר ולקרוע את השטר, ולא למסור בידו. אך ה"מ בשטר שאין בו קנין. אבל שטר שיש קנין כיון דיש חשש שהלווה יכתבו על עצמו, ומש"ה יש חשש אף שהחזירו לו, שהמלוה אינו נזהר. שסומך </w:t>
      </w:r>
      <w:r w:rsidRPr="00FE1E34">
        <w:rPr>
          <w:rFonts w:ascii="Narkisim" w:hAnsi="Narkisim"/>
          <w:rtl/>
        </w:rPr>
        <w:lastRenderedPageBreak/>
        <w:t>עצמו על הדין שכותבין ללוה לחוד.</w:t>
      </w:r>
    </w:p>
    <w:p w14:paraId="19D86FF2"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ולא אחר</w:t>
      </w:r>
      <w:r w:rsidRPr="00FE1E34">
        <w:rPr>
          <w:rFonts w:ascii="Narkisim" w:hAnsi="Narkisim" w:cs="Narkisim"/>
          <w:rtl/>
        </w:rPr>
        <w:t>. אא"כ יש עדים בדבר, שמעידים זה לוה מזה וכו'. ולא נתפרש האם כוונת רשב"ם דע"י העדים הוה מלוה בשטר, או רק דמהני לגבות ע"פ העדים כדין מלוה ע"פ</w:t>
      </w:r>
      <w:r w:rsidRPr="00FE1E34">
        <w:rPr>
          <w:rStyle w:val="ac"/>
          <w:rFonts w:ascii="Narkisim" w:hAnsi="Narkisim" w:cs="Narkisim"/>
          <w:rtl/>
        </w:rPr>
        <w:footnoteReference w:id="852"/>
      </w:r>
      <w:r w:rsidRPr="00FE1E34">
        <w:rPr>
          <w:rFonts w:ascii="Narkisim" w:hAnsi="Narkisim" w:cs="Narkisim"/>
          <w:rtl/>
        </w:rPr>
        <w:t>. וב</w:t>
      </w:r>
      <w:r w:rsidRPr="00FE1E34">
        <w:rPr>
          <w:rFonts w:ascii="Narkisim" w:hAnsi="Narkisim" w:cs="Narkisim"/>
          <w:b/>
          <w:bCs/>
          <w:rtl/>
        </w:rPr>
        <w:t>שו"ת הרשב"א</w:t>
      </w:r>
      <w:r w:rsidRPr="00FE1E34">
        <w:rPr>
          <w:rFonts w:ascii="Narkisim" w:hAnsi="Narkisim" w:cs="Narkisim"/>
          <w:rtl/>
        </w:rPr>
        <w:t xml:space="preserve"> (ב קצג) כת' דתלי במח' הראשונים אי שטר צריך להיות מוכיח מתוכו</w:t>
      </w:r>
      <w:r w:rsidRPr="00FE1E34">
        <w:rPr>
          <w:rStyle w:val="ac"/>
          <w:rFonts w:ascii="Narkisim" w:hAnsi="Narkisim" w:cs="Narkisim"/>
          <w:rtl/>
        </w:rPr>
        <w:footnoteReference w:id="853"/>
      </w:r>
      <w:r w:rsidRPr="00FE1E34">
        <w:rPr>
          <w:rFonts w:ascii="Narkisim" w:hAnsi="Narkisim" w:cs="Narkisim"/>
          <w:rtl/>
        </w:rPr>
        <w:t>.</w:t>
      </w:r>
    </w:p>
    <w:p w14:paraId="1F4B61EB"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רמב"ם</w:t>
      </w:r>
      <w:r w:rsidRPr="00FE1E34">
        <w:rPr>
          <w:rFonts w:ascii="Narkisim" w:hAnsi="Narkisim"/>
          <w:rtl/>
        </w:rPr>
        <w:t xml:space="preserve"> (כד ח) כת' דאין גובים, אא"כ עדי השטר עצמם מעידים. וה"ה הביא י"מ דאפי' עדי השטר מעידים לא הוה מלוה בשטר, לפי שאינו מוכיח מתוכו. אלא כדין מלוה על פה. וביאר דדעת הרמב"ם שאם באו עדים אחרים דינו כדין מלוה על פה, אבל עדי השטר עצמן דינו כדין שטר. שהרי אלו יכולין לשלש השמות [ולהוסיף עכשיו על השטר</w:t>
      </w:r>
      <w:r w:rsidRPr="00FE1E34">
        <w:rPr>
          <w:rStyle w:val="ac"/>
          <w:rFonts w:ascii="Narkisim" w:hAnsi="Narkisim"/>
          <w:rtl/>
        </w:rPr>
        <w:footnoteReference w:id="854"/>
      </w:r>
      <w:r w:rsidRPr="00FE1E34">
        <w:rPr>
          <w:rFonts w:ascii="Narkisim" w:hAnsi="Narkisim"/>
          <w:rtl/>
        </w:rPr>
        <w:t>], שהרי לא עשו גמר לשליחותן.</w:t>
      </w:r>
    </w:p>
    <w:p w14:paraId="29F84765" w14:textId="77777777" w:rsidR="00A513C2" w:rsidRPr="00FE1E34" w:rsidRDefault="00000000" w:rsidP="00FE1E34">
      <w:pPr>
        <w:pStyle w:val="a7"/>
        <w:bidi/>
        <w:rPr>
          <w:rFonts w:ascii="Narkisim" w:hAnsi="Narkisim"/>
        </w:rPr>
      </w:pPr>
      <w:r w:rsidRPr="00FE1E34">
        <w:rPr>
          <w:rFonts w:ascii="Narkisim" w:hAnsi="Narkisim"/>
          <w:rtl/>
        </w:rPr>
        <w:t>וצ"ב טעם זה, דאף בידם לעשות שטר, הא כל זמן שלא הוסיפו לא הוה מלוה בשטר. וה</w:t>
      </w:r>
      <w:r w:rsidRPr="00FE1E34">
        <w:rPr>
          <w:rFonts w:ascii="Narkisim" w:hAnsi="Narkisim"/>
          <w:b/>
          <w:bCs/>
          <w:rtl/>
        </w:rPr>
        <w:t>קצות</w:t>
      </w:r>
      <w:r w:rsidRPr="00FE1E34">
        <w:rPr>
          <w:rFonts w:ascii="Narkisim" w:hAnsi="Narkisim"/>
          <w:rtl/>
        </w:rPr>
        <w:t xml:space="preserve"> (מט ד) הק' עוד דעכשיו הלווה עומד לפנינו ומוחה שלא יכתבו, ואיך יעשו שליחותו בעל כרחו. וצ"ע.</w:t>
      </w:r>
    </w:p>
    <w:p w14:paraId="34D7AB0F"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(קיח) כת' דרשאין לכתוב שטר אף יוסף בן שמעון שלווה מחבירו יב"ש, שאם יבואו עדי חתימה, ויעידו מי לווה מצי גבי ביה. ומש"ה כותבין, דהא ליכא למיחש למידי. דאי ליכא עדים אינו גובה, ואין פסידא לשום א' בכתיבה זו.</w:t>
      </w:r>
    </w:p>
    <w:p w14:paraId="50CA2F39" w14:textId="77777777" w:rsidR="00A513C2" w:rsidRPr="00FE1E34" w:rsidRDefault="00000000" w:rsidP="00FE1E34">
      <w:pPr>
        <w:bidi/>
        <w:rPr>
          <w:rFonts w:ascii="Narkisim" w:hAnsi="Narkisim" w:cs="Narkisim"/>
        </w:rPr>
      </w:pPr>
      <w:r w:rsidRPr="00FE1E34">
        <w:rPr>
          <w:rFonts w:ascii="Narkisim" w:hAnsi="Narkisim" w:cs="Narkisim"/>
          <w:u w:val="single"/>
          <w:rtl/>
        </w:rPr>
        <w:t>נמצא לא' בין שטרותיו שטרו של יב”ש פרוע וכו'</w:t>
      </w:r>
      <w:r w:rsidRPr="00FE1E34">
        <w:rPr>
          <w:rFonts w:ascii="Narkisim" w:hAnsi="Narkisim" w:cs="Narkisim"/>
          <w:rtl/>
        </w:rPr>
        <w:t>. הגמ' (ב”מ כ:) מק' מכאן לר' ירמיה בר אבא אמר רב דשובר היוצא מתחת יד המלוה הוה כמשחק. [דשמא כתבו קודם פרעון]. ותי' דאיירי בנמצא בין שטרותיו קרועים וי"ג פרועים.</w:t>
      </w:r>
    </w:p>
    <w:p w14:paraId="77827033" w14:textId="77777777" w:rsidR="00A513C2" w:rsidRPr="00FE1E34" w:rsidRDefault="00000000" w:rsidP="00FE1E34">
      <w:pPr>
        <w:pStyle w:val="a8"/>
        <w:bidi/>
        <w:rPr>
          <w:rFonts w:ascii="Narkisim" w:hAnsi="Narkisim"/>
        </w:rPr>
      </w:pPr>
      <w:r w:rsidRPr="00FE1E34">
        <w:rPr>
          <w:rFonts w:ascii="Narkisim" w:hAnsi="Narkisim"/>
          <w:rtl/>
        </w:rPr>
        <w:t>פ</w:t>
      </w:r>
      <w:r w:rsidRPr="00FE1E34">
        <w:rPr>
          <w:rFonts w:ascii="Narkisim" w:hAnsi="Narkisim"/>
          <w:b/>
          <w:bCs/>
          <w:rtl/>
        </w:rPr>
        <w:t>רש"י</w:t>
      </w:r>
      <w:r w:rsidRPr="00FE1E34">
        <w:rPr>
          <w:rFonts w:ascii="Narkisim" w:hAnsi="Narkisim"/>
          <w:rtl/>
        </w:rPr>
        <w:t xml:space="preserve"> (פי' א') שהשטר נמצא בין שטרות פרועים דמקום השטר מוכיח על השובר שהוא אמת. [ולפ"ז בסוגיין צ"ל דשטרות שניהם נמצאו בין שטרות פרועים, כ”כ ה</w:t>
      </w:r>
      <w:r w:rsidRPr="00FE1E34">
        <w:rPr>
          <w:rFonts w:ascii="Narkisim" w:hAnsi="Narkisim"/>
          <w:b/>
          <w:bCs/>
          <w:rtl/>
        </w:rPr>
        <w:t>מהר”ם</w:t>
      </w:r>
      <w:r w:rsidRPr="00FE1E34">
        <w:rPr>
          <w:rFonts w:ascii="Narkisim" w:hAnsi="Narkisim"/>
          <w:rtl/>
        </w:rPr>
        <w:t xml:space="preserve"> שם]. ועוד פ</w:t>
      </w:r>
      <w:r w:rsidRPr="00FE1E34">
        <w:rPr>
          <w:rFonts w:ascii="Narkisim" w:hAnsi="Narkisim"/>
          <w:b/>
          <w:bCs/>
          <w:rtl/>
        </w:rPr>
        <w:t>רש"י</w:t>
      </w:r>
      <w:r w:rsidRPr="00FE1E34">
        <w:rPr>
          <w:rFonts w:ascii="Narkisim" w:hAnsi="Narkisim"/>
          <w:rtl/>
        </w:rPr>
        <w:t xml:space="preserve"> שהשובר נמצא בין שטרות קרועים, ומוכח שהמלוה אי"צ לו יותר, אלא הלווה הניחו אצלו.</w:t>
      </w:r>
    </w:p>
    <w:p w14:paraId="62175434" w14:textId="77777777" w:rsidR="00A513C2" w:rsidRPr="00FE1E34" w:rsidRDefault="00000000" w:rsidP="00FE1E34">
      <w:pPr>
        <w:pStyle w:val="aa"/>
        <w:bidi/>
        <w:rPr>
          <w:rFonts w:ascii="Narkisim" w:hAnsi="Narkisim"/>
        </w:rPr>
      </w:pPr>
      <w:r w:rsidRPr="00FE1E34">
        <w:rPr>
          <w:rFonts w:ascii="Narkisim" w:hAnsi="Narkisim"/>
          <w:rtl/>
        </w:rPr>
        <w:t>וב</w:t>
      </w:r>
      <w:r w:rsidRPr="00FE1E34">
        <w:rPr>
          <w:rFonts w:ascii="Narkisim" w:hAnsi="Narkisim"/>
          <w:b/>
          <w:bCs/>
          <w:rtl/>
        </w:rPr>
        <w:t>תוספתא</w:t>
      </w:r>
      <w:r w:rsidRPr="00FE1E34">
        <w:rPr>
          <w:rFonts w:ascii="Narkisim" w:hAnsi="Narkisim"/>
          <w:rtl/>
        </w:rPr>
        <w:t xml:space="preserve"> (על משנה זו, הו' בראשונים כאן וקעג.) אי' דהאומר תנו מאתיים זוז ליוסף בן שמעון, והיו ב' יב"ש, אין דורשין לשון הדיוט לומר לזה אוהב. אלא חולקין בשווה. וכן בשחרור עבדים.</w:t>
      </w:r>
    </w:p>
    <w:p w14:paraId="34063C83"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ראשונים</w:t>
      </w:r>
      <w:r w:rsidRPr="00FE1E34">
        <w:rPr>
          <w:rFonts w:ascii="Narkisim" w:hAnsi="Narkisim"/>
          <w:rtl/>
        </w:rPr>
        <w:t xml:space="preserve"> (כתובות) הק' דבגמ' (כתובות פה:, וכ”פ הרמב”ם זכיה יא ג) אי' דהאומר נכסי לטוביה, ואתו שני טוביה, תלמיד חכם קודם וכו' שניהם קרובים ושניהם שכנים ושניהם חכמים, שודא דדייני. [ואילו בתוספתא זו מבואר דלא אזלינן בתר סברות. ועוד דמבואר דחולקין, ולא שודא דדייני].</w:t>
      </w:r>
    </w:p>
    <w:p w14:paraId="6E4C3D76"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(שם) תי' דהתוספתא איירי בפקדון, ורגילים לקבל פקדון אף ממי שלא גייס ביה</w:t>
      </w:r>
      <w:r w:rsidRPr="00FE1E34">
        <w:rPr>
          <w:rStyle w:val="ac"/>
          <w:rFonts w:ascii="Narkisim" w:hAnsi="Narkisim"/>
          <w:rtl/>
        </w:rPr>
        <w:footnoteReference w:id="855"/>
      </w:r>
      <w:r w:rsidRPr="00FE1E34">
        <w:rPr>
          <w:rFonts w:ascii="Narkisim" w:hAnsi="Narkisim"/>
          <w:rtl/>
        </w:rPr>
        <w:t>. וכ"פ הרמ"א (רנט כט). והש"ך (שם לט) כת' דתלי במח' (כתובות צד:) אי שודא עדיפא או יחלוקו עדיפא.</w:t>
      </w:r>
    </w:p>
    <w:p w14:paraId="7DDEC9D4" w14:textId="77777777" w:rsidR="00A513C2" w:rsidRPr="00FE1E34" w:rsidRDefault="00000000" w:rsidP="00FE1E34">
      <w:pPr>
        <w:bidi/>
        <w:rPr>
          <w:rFonts w:ascii="Narkisim" w:hAnsi="Narkisim" w:cs="Narkisim"/>
        </w:rPr>
      </w:pPr>
      <w:r w:rsidRPr="00FE1E34">
        <w:rPr>
          <w:rFonts w:ascii="Narkisim" w:hAnsi="Narkisim" w:cs="Narkisim"/>
          <w:u w:val="single"/>
          <w:rtl/>
        </w:rPr>
        <w:t>ואם היו מסומנין יכתבו כהן וכו'</w:t>
      </w:r>
      <w:r w:rsidRPr="00FE1E34">
        <w:rPr>
          <w:rFonts w:ascii="Narkisim" w:hAnsi="Narkisim" w:cs="Narkisim"/>
          <w:rtl/>
        </w:rPr>
        <w:t xml:space="preserve">. </w:t>
      </w:r>
      <w:r w:rsidRPr="00FE1E34">
        <w:rPr>
          <w:rFonts w:ascii="Narkisim" w:hAnsi="Narkisim" w:cs="Narkisim"/>
          <w:b/>
          <w:bCs/>
          <w:rtl/>
        </w:rPr>
        <w:t>תוס'</w:t>
      </w:r>
      <w:r w:rsidRPr="00FE1E34">
        <w:rPr>
          <w:rFonts w:ascii="Narkisim" w:hAnsi="Narkisim" w:cs="Narkisim"/>
          <w:rtl/>
        </w:rPr>
        <w:t xml:space="preserve"> (כתובות כד:) דנו לצד (בגמ' שם) דאין מעלין משטרות ליוחסין, דאף דכתוב שמו שהוא כהן לא הוה בכלל עדות העדים. דהעדים מעידים אמנה שבשטר, ולא על היוחסין. ותוס' הק' דאי העדים אי"צ לידע אי כהן הוא, א"כ מה מהני שכותבים 'כהן' כשיש ב' יוסף בן שמעון, אי לאו דאכולא מילתא קמסהדי</w:t>
      </w:r>
      <w:r w:rsidRPr="00FE1E34">
        <w:rPr>
          <w:rStyle w:val="ac"/>
          <w:rFonts w:ascii="Narkisim" w:hAnsi="Narkisim" w:cs="Narkisim"/>
          <w:rtl/>
        </w:rPr>
        <w:footnoteReference w:id="856"/>
      </w:r>
      <w:r w:rsidRPr="00FE1E34">
        <w:rPr>
          <w:rFonts w:ascii="Narkisim" w:hAnsi="Narkisim" w:cs="Narkisim"/>
          <w:rtl/>
        </w:rPr>
        <w:t>.</w:t>
      </w:r>
    </w:p>
    <w:p w14:paraId="66F1D4DB" w14:textId="77777777" w:rsidR="00A513C2" w:rsidRPr="00FE1E34" w:rsidRDefault="00000000" w:rsidP="00FE1E34">
      <w:pPr>
        <w:pStyle w:val="a7"/>
        <w:bidi/>
        <w:rPr>
          <w:rFonts w:ascii="Narkisim" w:hAnsi="Narkisim"/>
        </w:rPr>
      </w:pPr>
      <w:r w:rsidRPr="00FE1E34">
        <w:rPr>
          <w:rFonts w:ascii="Narkisim" w:hAnsi="Narkisim"/>
          <w:rtl/>
        </w:rPr>
        <w:t>ותוס' תי' דודאי היכא דהוחזקו שני יוסף בן שמעון ודאי אכולא מילתא קא מסהדי, כי אז הן צריכין לידע אם בן כהן הוא. ובכה"ג ודאי אף מעלין משטרות ליוחסין</w:t>
      </w:r>
      <w:r w:rsidRPr="00FE1E34">
        <w:rPr>
          <w:rStyle w:val="ac"/>
          <w:rFonts w:ascii="Narkisim" w:hAnsi="Narkisim"/>
          <w:rtl/>
        </w:rPr>
        <w:footnoteReference w:id="857"/>
      </w:r>
      <w:r w:rsidRPr="00FE1E34">
        <w:rPr>
          <w:rFonts w:ascii="Narkisim" w:hAnsi="Narkisim"/>
          <w:rtl/>
        </w:rPr>
        <w:t>.</w:t>
      </w:r>
    </w:p>
    <w:p w14:paraId="667FC5B9"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ש"ך</w:t>
      </w:r>
      <w:r w:rsidRPr="00FE1E34">
        <w:rPr>
          <w:rFonts w:ascii="Narkisim" w:hAnsi="Narkisim"/>
          <w:rtl/>
        </w:rPr>
        <w:t xml:space="preserve"> (מט טו) תי' דודאי העדים אינם חותמין אא"כ הוא מוחזק בכהן, וכשיש שני יוסף בן שמעון סגי בזה סימן. אבל הגמ' (כתובות) איירי לענין יוחסין, והעדים אינם מעידים שחזקתו הוא כדין</w:t>
      </w:r>
      <w:r w:rsidRPr="00FE1E34">
        <w:rPr>
          <w:rStyle w:val="ac"/>
          <w:rFonts w:ascii="Narkisim" w:hAnsi="Narkisim"/>
          <w:rtl/>
        </w:rPr>
        <w:footnoteReference w:id="858"/>
      </w:r>
      <w:r w:rsidRPr="00FE1E34">
        <w:rPr>
          <w:rFonts w:ascii="Narkisim" w:hAnsi="Narkisim"/>
          <w:rtl/>
        </w:rPr>
        <w:t>.</w:t>
      </w:r>
    </w:p>
    <w:p w14:paraId="4ED14730"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רשב"א</w:t>
      </w:r>
      <w:r w:rsidRPr="00FE1E34">
        <w:rPr>
          <w:rFonts w:ascii="Narkisim" w:hAnsi="Narkisim" w:cs="Narkisim"/>
          <w:rtl/>
        </w:rPr>
        <w:t xml:space="preserve"> ו</w:t>
      </w:r>
      <w:r w:rsidRPr="00FE1E34">
        <w:rPr>
          <w:rFonts w:ascii="Narkisim" w:hAnsi="Narkisim" w:cs="Narkisim"/>
          <w:b/>
          <w:bCs/>
          <w:rtl/>
        </w:rPr>
        <w:t>רא"ה</w:t>
      </w:r>
      <w:r w:rsidRPr="00FE1E34">
        <w:rPr>
          <w:rFonts w:ascii="Narkisim" w:hAnsi="Narkisim" w:cs="Narkisim"/>
          <w:rtl/>
        </w:rPr>
        <w:t xml:space="preserve"> (כתובות שם, ור”ן שם י: בדה”ר) חילקו דהיכא דהשטר כתוב בלשון עדים, פלוני כהן לוה מפלוני, ודאי הוה בכלל עדות העדים. והמח' שם כשכתוב אני פלוני כהן לויתי. וב</w:t>
      </w:r>
      <w:r w:rsidRPr="00FE1E34">
        <w:rPr>
          <w:rFonts w:ascii="Narkisim" w:hAnsi="Narkisim" w:cs="Narkisim"/>
          <w:b/>
          <w:bCs/>
          <w:rtl/>
        </w:rPr>
        <w:t>שו"ת הרשב"א</w:t>
      </w:r>
      <w:r w:rsidRPr="00FE1E34">
        <w:rPr>
          <w:rFonts w:ascii="Narkisim" w:hAnsi="Narkisim" w:cs="Narkisim"/>
          <w:rtl/>
        </w:rPr>
        <w:t xml:space="preserve"> (ב שנב) כת' עד"ז אף הכא איירי דוקא שכתבו שטר בלשון עדים, ובכה"ג העדים מעידים שבא מחמת זה שהוא כהן. אבל היכא דכתב אני יוסף כהן בן שמעון וכו' לא מהני להחשב סימן, דאיהו הוא דקאמר ומאן קא מסהיד עילויה</w:t>
      </w:r>
      <w:r w:rsidRPr="00FE1E34">
        <w:rPr>
          <w:rStyle w:val="ac"/>
          <w:rFonts w:ascii="Narkisim" w:hAnsi="Narkisim" w:cs="Narkisim"/>
          <w:rtl/>
        </w:rPr>
        <w:footnoteReference w:id="859"/>
      </w:r>
      <w:r w:rsidRPr="00FE1E34">
        <w:rPr>
          <w:rFonts w:ascii="Narkisim" w:hAnsi="Narkisim" w:cs="Narkisim"/>
          <w:rtl/>
        </w:rPr>
        <w:t xml:space="preserve">. </w:t>
      </w:r>
      <w:r w:rsidRPr="00FE1E34">
        <w:rPr>
          <w:rFonts w:ascii="Narkisim" w:hAnsi="Narkisim" w:cs="Narkisim"/>
          <w:rtl/>
        </w:rPr>
        <w:lastRenderedPageBreak/>
        <w:t>והעדים הם רק אמנה שבשטר</w:t>
      </w:r>
      <w:r w:rsidRPr="00FE1E34">
        <w:rPr>
          <w:rStyle w:val="ac"/>
          <w:rFonts w:ascii="Narkisim" w:hAnsi="Narkisim" w:cs="Narkisim"/>
          <w:rtl/>
        </w:rPr>
        <w:footnoteReference w:id="860"/>
      </w:r>
      <w:r w:rsidRPr="00FE1E34">
        <w:rPr>
          <w:rFonts w:ascii="Narkisim" w:hAnsi="Narkisim" w:cs="Narkisim"/>
          <w:rtl/>
        </w:rPr>
        <w:t>.</w:t>
      </w:r>
    </w:p>
    <w:p w14:paraId="4DA4D560" w14:textId="77777777" w:rsidR="00A513C2" w:rsidRPr="00FE1E34" w:rsidRDefault="00000000" w:rsidP="00FE1E34">
      <w:pPr>
        <w:pStyle w:val="aa"/>
        <w:bidi/>
        <w:rPr>
          <w:rFonts w:ascii="Narkisim" w:hAnsi="Narkisim"/>
        </w:rPr>
      </w:pPr>
      <w:r w:rsidRPr="00FE1E34">
        <w:rPr>
          <w:rFonts w:ascii="Narkisim" w:hAnsi="Narkisim"/>
          <w:u w:val="single"/>
          <w:rtl/>
        </w:rPr>
        <w:t>שם. יכתבו כהן</w:t>
      </w:r>
      <w:r w:rsidRPr="00FE1E34">
        <w:rPr>
          <w:rFonts w:ascii="Narkisim" w:hAnsi="Narkisim"/>
          <w:rtl/>
        </w:rPr>
        <w:t>. ה</w:t>
      </w:r>
      <w:r w:rsidRPr="00FE1E34">
        <w:rPr>
          <w:rFonts w:ascii="Narkisim" w:hAnsi="Narkisim"/>
          <w:b/>
          <w:bCs/>
          <w:rtl/>
        </w:rPr>
        <w:t>תה"ד</w:t>
      </w:r>
      <w:r w:rsidRPr="00FE1E34">
        <w:rPr>
          <w:rFonts w:ascii="Narkisim" w:hAnsi="Narkisim"/>
          <w:rtl/>
        </w:rPr>
        <w:t xml:space="preserve"> (פסקים ו, בשם ר' אברהם קלויזנר) הביא דמשמע במשנה דבימיהם לא היו רגילים לכתוב 'כהן' בגט ושטרות, אלא היכא דהוצרך לסימן. אבל בזה"ז הורגלו לכתוב 'כהן' (כ”פ הרמ”א אה”ע קכט ז)</w:t>
      </w:r>
      <w:r w:rsidRPr="00FE1E34">
        <w:rPr>
          <w:rStyle w:val="ac"/>
          <w:rFonts w:ascii="Narkisim" w:hAnsi="Narkisim"/>
          <w:rtl/>
        </w:rPr>
        <w:footnoteReference w:id="861"/>
      </w:r>
      <w:r w:rsidRPr="00FE1E34">
        <w:rPr>
          <w:rFonts w:ascii="Narkisim" w:hAnsi="Narkisim"/>
          <w:rtl/>
        </w:rPr>
        <w:t>. וה</w:t>
      </w:r>
      <w:r w:rsidRPr="00FE1E34">
        <w:rPr>
          <w:rFonts w:ascii="Narkisim" w:hAnsi="Narkisim"/>
          <w:b/>
          <w:bCs/>
          <w:rtl/>
        </w:rPr>
        <w:t>תה"ד</w:t>
      </w:r>
      <w:r w:rsidRPr="00FE1E34">
        <w:rPr>
          <w:rFonts w:ascii="Narkisim" w:hAnsi="Narkisim"/>
          <w:rtl/>
        </w:rPr>
        <w:t xml:space="preserve"> (שם ז) הביא דיש פוסקים שדנו בזה"ז אם לא כתבו 'כהן' בגט יש לפוסלו</w:t>
      </w:r>
      <w:r w:rsidRPr="00FE1E34">
        <w:rPr>
          <w:rStyle w:val="ac"/>
          <w:rFonts w:ascii="Narkisim" w:hAnsi="Narkisim"/>
          <w:rtl/>
        </w:rPr>
        <w:footnoteReference w:id="862"/>
      </w:r>
      <w:r w:rsidRPr="00FE1E34">
        <w:rPr>
          <w:rFonts w:ascii="Narkisim" w:hAnsi="Narkisim"/>
          <w:rtl/>
        </w:rPr>
        <w:t>. דבשטר מוכח שהוא של יב"ש שאינו כהן.</w:t>
      </w:r>
    </w:p>
    <w:p w14:paraId="479AB504"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תה"ד</w:t>
      </w:r>
      <w:r w:rsidRPr="00FE1E34">
        <w:rPr>
          <w:rFonts w:ascii="Narkisim" w:hAnsi="Narkisim"/>
          <w:rtl/>
        </w:rPr>
        <w:t xml:space="preserve"> (ב ו וי) דייק בסדר המשנה, דיכתוב סימן, ואם אין סימן יכתוב כהן. משמע דסימן עדיף לכתוב יותר מכהן [בזמן המשנה</w:t>
      </w:r>
      <w:r w:rsidRPr="00FE1E34">
        <w:rPr>
          <w:rStyle w:val="ac"/>
          <w:rFonts w:ascii="Narkisim" w:hAnsi="Narkisim"/>
          <w:rtl/>
        </w:rPr>
        <w:footnoteReference w:id="863"/>
      </w:r>
      <w:r w:rsidRPr="00FE1E34">
        <w:rPr>
          <w:rFonts w:ascii="Narkisim" w:hAnsi="Narkisim"/>
          <w:rtl/>
        </w:rPr>
        <w:t>]. ודחה דנקט תחילה דסימנים [דהיינו גוץ וארוך ושחור ועב], דאפשר שהם בכל בני אדם, ואילו כהן לא אפשר אלא בזרע אהרן.</w:t>
      </w:r>
    </w:p>
    <w:p w14:paraId="151F3EEF" w14:textId="77777777" w:rsidR="00A513C2" w:rsidRPr="00FE1E34" w:rsidRDefault="00000000" w:rsidP="00FE1E34">
      <w:pPr>
        <w:pStyle w:val="2"/>
        <w:bidi/>
        <w:rPr>
          <w:rFonts w:ascii="Narkisim" w:hAnsi="Narkisim"/>
        </w:rPr>
      </w:pPr>
      <w:r w:rsidRPr="00FE1E34">
        <w:rPr>
          <w:rFonts w:ascii="Narkisim" w:hAnsi="Narkisim"/>
          <w:rtl/>
        </w:rPr>
        <w:t>'ממך'</w:t>
      </w:r>
    </w:p>
    <w:p w14:paraId="6ABE208D" w14:textId="77777777" w:rsidR="00A513C2" w:rsidRPr="00FE1E34" w:rsidRDefault="00000000" w:rsidP="00FE1E34">
      <w:pPr>
        <w:bidi/>
        <w:rPr>
          <w:rFonts w:ascii="Narkisim" w:hAnsi="Narkisim" w:cs="Narkisim"/>
        </w:rPr>
      </w:pPr>
      <w:r w:rsidRPr="00FE1E34">
        <w:rPr>
          <w:rFonts w:ascii="Narkisim" w:hAnsi="Narkisim" w:cs="Narkisim"/>
          <w:u w:val="single"/>
          <w:rtl/>
        </w:rPr>
        <w:t>ההוא שטרא וכו' דהוה כתיב ביה אני פלוני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שטר כתב יד</w:t>
      </w:r>
      <w:r w:rsidRPr="00FE1E34">
        <w:rPr>
          <w:rStyle w:val="ac"/>
          <w:rFonts w:ascii="Narkisim" w:hAnsi="Narkisim" w:cs="Narkisim"/>
          <w:rtl/>
        </w:rPr>
        <w:footnoteReference w:id="864"/>
      </w:r>
      <w:r w:rsidRPr="00FE1E34">
        <w:rPr>
          <w:rFonts w:ascii="Narkisim" w:hAnsi="Narkisim" w:cs="Narkisim"/>
          <w:rtl/>
        </w:rPr>
        <w:t>. וה</w:t>
      </w:r>
      <w:r w:rsidRPr="00FE1E34">
        <w:rPr>
          <w:rFonts w:ascii="Narkisim" w:hAnsi="Narkisim" w:cs="Narkisim"/>
          <w:b/>
          <w:bCs/>
          <w:rtl/>
        </w:rPr>
        <w:t>טור</w:t>
      </w:r>
      <w:r w:rsidRPr="00FE1E34">
        <w:rPr>
          <w:rFonts w:ascii="Narkisim" w:hAnsi="Narkisim" w:cs="Narkisim"/>
          <w:rtl/>
        </w:rPr>
        <w:t xml:space="preserve"> ו</w:t>
      </w:r>
      <w:r w:rsidRPr="00FE1E34">
        <w:rPr>
          <w:rFonts w:ascii="Narkisim" w:hAnsi="Narkisim" w:cs="Narkisim"/>
          <w:b/>
          <w:bCs/>
          <w:rtl/>
        </w:rPr>
        <w:t>שו"ע</w:t>
      </w:r>
      <w:r w:rsidRPr="00FE1E34">
        <w:rPr>
          <w:rFonts w:ascii="Narkisim" w:hAnsi="Narkisim" w:cs="Narkisim"/>
          <w:rtl/>
        </w:rPr>
        <w:t xml:space="preserve"> (נ א) כת' שהיו חתומים בו עדים</w:t>
      </w:r>
      <w:r w:rsidRPr="00FE1E34">
        <w:rPr>
          <w:rStyle w:val="ac"/>
          <w:rFonts w:ascii="Narkisim" w:hAnsi="Narkisim" w:cs="Narkisim"/>
          <w:rtl/>
        </w:rPr>
        <w:footnoteReference w:id="865"/>
      </w:r>
      <w:r w:rsidRPr="00FE1E34">
        <w:rPr>
          <w:rFonts w:ascii="Narkisim" w:hAnsi="Narkisim" w:cs="Narkisim"/>
          <w:rtl/>
        </w:rPr>
        <w:t>. דאילו אין בזה עדים יש לו מיגו שפרע, ועי"ז נאמן שלא לווה ממנו [אלא מאדם אחר, ונפל ממנו השטר], וכדעת ה</w:t>
      </w:r>
      <w:r w:rsidRPr="00FE1E34">
        <w:rPr>
          <w:rFonts w:ascii="Narkisim" w:hAnsi="Narkisim" w:cs="Narkisim"/>
          <w:b/>
          <w:bCs/>
          <w:rtl/>
        </w:rPr>
        <w:t>רי"ף</w:t>
      </w:r>
      <w:r w:rsidRPr="00FE1E34">
        <w:rPr>
          <w:rFonts w:ascii="Narkisim" w:hAnsi="Narkisim" w:cs="Narkisim"/>
          <w:rtl/>
        </w:rPr>
        <w:t xml:space="preserve"> (לקמן קעו. פג. בדה”ס) דבשטר כתב ידו נאמן שפרע. [וע"י מיגו חיישינן לנפילה, וע"ע בסוף הע"ב].</w:t>
      </w:r>
    </w:p>
    <w:p w14:paraId="1AF3B73D"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מהרש"ק</w:t>
      </w:r>
      <w:r w:rsidRPr="00FE1E34">
        <w:rPr>
          <w:rFonts w:ascii="Narkisim" w:hAnsi="Narkisim"/>
          <w:rtl/>
        </w:rPr>
        <w:t xml:space="preserve"> (הו' בט"ז) וה</w:t>
      </w:r>
      <w:r w:rsidRPr="00FE1E34">
        <w:rPr>
          <w:rFonts w:ascii="Narkisim" w:hAnsi="Narkisim"/>
          <w:b/>
          <w:bCs/>
          <w:rtl/>
        </w:rPr>
        <w:t>בני שמואל</w:t>
      </w:r>
      <w:r w:rsidRPr="00FE1E34">
        <w:rPr>
          <w:rFonts w:ascii="Narkisim" w:hAnsi="Narkisim"/>
          <w:rtl/>
        </w:rPr>
        <w:t xml:space="preserve"> (הו' בכנה"ג הג' טור ה) הביאו דדעת רשב"ם דלא מהני טענת נפילה אף כשיש לו מיגו דפרעתי</w:t>
      </w:r>
      <w:r w:rsidRPr="00FE1E34">
        <w:rPr>
          <w:rStyle w:val="ac"/>
          <w:rFonts w:ascii="Narkisim" w:hAnsi="Narkisim"/>
          <w:rtl/>
        </w:rPr>
        <w:footnoteReference w:id="866"/>
      </w:r>
      <w:r w:rsidRPr="00FE1E34">
        <w:rPr>
          <w:rFonts w:ascii="Narkisim" w:hAnsi="Narkisim"/>
          <w:rtl/>
        </w:rPr>
        <w:t>. וה</w:t>
      </w:r>
      <w:r w:rsidRPr="00FE1E34">
        <w:rPr>
          <w:rFonts w:ascii="Narkisim" w:hAnsi="Narkisim"/>
          <w:b/>
          <w:bCs/>
          <w:rtl/>
        </w:rPr>
        <w:t>קצות</w:t>
      </w:r>
      <w:r w:rsidRPr="00FE1E34">
        <w:rPr>
          <w:rFonts w:ascii="Narkisim" w:hAnsi="Narkisim"/>
          <w:rtl/>
        </w:rPr>
        <w:t xml:space="preserve"> (נ א) דחה ד</w:t>
      </w:r>
      <w:r w:rsidRPr="00FE1E34">
        <w:rPr>
          <w:rFonts w:ascii="Narkisim" w:hAnsi="Narkisim"/>
          <w:b/>
          <w:bCs/>
          <w:rtl/>
        </w:rPr>
        <w:t>רשב"ם</w:t>
      </w:r>
      <w:r w:rsidRPr="00FE1E34">
        <w:rPr>
          <w:rFonts w:ascii="Narkisim" w:hAnsi="Narkisim"/>
          <w:rtl/>
        </w:rPr>
        <w:t xml:space="preserve"> לשיטתו (לקמן שם)</w:t>
      </w:r>
      <w:r w:rsidRPr="00FE1E34">
        <w:rPr>
          <w:rStyle w:val="ac"/>
          <w:rFonts w:ascii="Narkisim" w:hAnsi="Narkisim"/>
          <w:rtl/>
        </w:rPr>
        <w:footnoteReference w:id="867"/>
      </w:r>
      <w:r w:rsidRPr="00FE1E34">
        <w:rPr>
          <w:rFonts w:ascii="Narkisim" w:hAnsi="Narkisim"/>
          <w:rtl/>
        </w:rPr>
        <w:t xml:space="preserve"> דאף בשטר כתב ידו אינו נאמן לטעון פרע.</w:t>
      </w:r>
    </w:p>
    <w:p w14:paraId="12C955DC" w14:textId="77777777" w:rsidR="00A513C2" w:rsidRPr="00FE1E34" w:rsidRDefault="00000000" w:rsidP="00FE1E34">
      <w:pPr>
        <w:pStyle w:val="3"/>
        <w:bidi/>
        <w:rPr>
          <w:rFonts w:ascii="Narkisim" w:hAnsi="Narkisim"/>
        </w:rPr>
      </w:pPr>
      <w:r w:rsidRPr="00FE1E34">
        <w:rPr>
          <w:rFonts w:ascii="Narkisim" w:hAnsi="Narkisim"/>
          <w:rtl/>
        </w:rPr>
        <w:t>דף קעב:</w:t>
      </w:r>
    </w:p>
    <w:p w14:paraId="50EFA353" w14:textId="77777777" w:rsidR="00A513C2" w:rsidRPr="00FE1E34" w:rsidRDefault="00000000" w:rsidP="00FE1E34">
      <w:pPr>
        <w:bidi/>
        <w:rPr>
          <w:rFonts w:ascii="Narkisim" w:hAnsi="Narkisim" w:cs="Narkisim"/>
        </w:rPr>
      </w:pPr>
      <w:r w:rsidRPr="00FE1E34">
        <w:rPr>
          <w:rFonts w:ascii="Narkisim" w:hAnsi="Narkisim" w:cs="Narkisim"/>
          <w:u w:val="single"/>
          <w:rtl/>
        </w:rPr>
        <w:t>אמר רב הונא ממך אפי' מריש גלותא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שמא אדם אחר הלווהו. [ומש"ה מי שהשטר בידו אינו גובה]. ור"י בתוס' פי' [כאין לפרש דרשב"ם] דהוה בניחותא, דכל מי שמוציאו יוכל לגבות.</w:t>
      </w:r>
    </w:p>
    <w:p w14:paraId="14598F28" w14:textId="77777777" w:rsidR="00A513C2" w:rsidRPr="00FE1E34" w:rsidRDefault="00000000" w:rsidP="00FE1E34">
      <w:pPr>
        <w:bidi/>
        <w:rPr>
          <w:rFonts w:ascii="Narkisim" w:hAnsi="Narkisim" w:cs="Narkisim"/>
        </w:rPr>
      </w:pPr>
      <w:r w:rsidRPr="00FE1E34">
        <w:rPr>
          <w:rFonts w:ascii="Narkisim" w:hAnsi="Narkisim" w:cs="Narkisim"/>
          <w:rtl/>
        </w:rPr>
        <w:t>ופ</w:t>
      </w:r>
      <w:r w:rsidRPr="00FE1E34">
        <w:rPr>
          <w:rFonts w:ascii="Narkisim" w:hAnsi="Narkisim" w:cs="Narkisim"/>
          <w:b/>
          <w:bCs/>
          <w:rtl/>
        </w:rPr>
        <w:t>רשב"ם</w:t>
      </w:r>
      <w:r w:rsidRPr="00FE1E34">
        <w:rPr>
          <w:rFonts w:ascii="Narkisim" w:hAnsi="Narkisim" w:cs="Narkisim"/>
          <w:rtl/>
        </w:rPr>
        <w:t xml:space="preserve"> (ד"ה אבל הכא) שמא מאחר נפל ומצאו זה. ואף שהוא מחזיק את השטר אינו נאמן שהוא הלווהו, דחיישינן לנפילה. [וכנידון בהמשך הסוגיא]. וה</w:t>
      </w:r>
      <w:r w:rsidRPr="00FE1E34">
        <w:rPr>
          <w:rFonts w:ascii="Narkisim" w:hAnsi="Narkisim" w:cs="Narkisim"/>
          <w:b/>
          <w:bCs/>
          <w:rtl/>
        </w:rPr>
        <w:t>ראשונים</w:t>
      </w:r>
      <w:r w:rsidRPr="00FE1E34">
        <w:rPr>
          <w:rFonts w:ascii="Narkisim" w:hAnsi="Narkisim" w:cs="Narkisim"/>
          <w:rtl/>
        </w:rPr>
        <w:t xml:space="preserve"> דייקו מדברי רשב"ם שהנידון מתחילת הסוגיא האם כיון שהשטר בידו מוכיח עליו שהוא שלו או דחיישינן לנפילה.</w:t>
      </w:r>
    </w:p>
    <w:p w14:paraId="4AD5A981" w14:textId="77777777" w:rsidR="00A513C2" w:rsidRPr="00FE1E34" w:rsidRDefault="00000000" w:rsidP="00FE1E34">
      <w:pPr>
        <w:pStyle w:val="a7"/>
        <w:bidi/>
        <w:rPr>
          <w:rFonts w:ascii="Narkisim" w:hAnsi="Narkisim"/>
        </w:rPr>
      </w:pPr>
      <w:r w:rsidRPr="00FE1E34">
        <w:rPr>
          <w:rFonts w:ascii="Narkisim" w:hAnsi="Narkisim"/>
          <w:rtl/>
        </w:rPr>
        <w:t>וכן ה</w:t>
      </w:r>
      <w:r w:rsidRPr="00FE1E34">
        <w:rPr>
          <w:rFonts w:ascii="Narkisim" w:hAnsi="Narkisim"/>
          <w:b/>
          <w:bCs/>
          <w:rtl/>
        </w:rPr>
        <w:t>ר"י מגאש</w:t>
      </w:r>
      <w:r w:rsidRPr="00FE1E34">
        <w:rPr>
          <w:rFonts w:ascii="Narkisim" w:hAnsi="Narkisim"/>
          <w:rtl/>
        </w:rPr>
        <w:t xml:space="preserve"> כת' משום חשש נפילה, וביאר דהביאו מהאומר היום גרשתיה, ואף דאינו זמן ברור. אפ"ה מחזיקים אנו אותו שאומר על אותו היום שיצא בו הגט, ומש"ה נחשב כזמן ברור. ומי שטוען שיום אחר הוא עליו להביא ראיה. וכן כשמוציא שטר שכתוב 'ממך' נחשב ברור, ומחזיקין שהוא שלו כל זמן שלא נודע שנפל</w:t>
      </w:r>
      <w:r w:rsidRPr="00FE1E34">
        <w:rPr>
          <w:rStyle w:val="ac"/>
          <w:rFonts w:ascii="Narkisim" w:hAnsi="Narkisim"/>
          <w:rtl/>
        </w:rPr>
        <w:footnoteReference w:id="868"/>
      </w:r>
      <w:r w:rsidRPr="00FE1E34">
        <w:rPr>
          <w:rFonts w:ascii="Narkisim" w:hAnsi="Narkisim"/>
          <w:rtl/>
        </w:rPr>
        <w:t>.</w:t>
      </w:r>
    </w:p>
    <w:p w14:paraId="01D487A5" w14:textId="77777777" w:rsidR="00A513C2" w:rsidRPr="00FE1E34" w:rsidRDefault="00000000" w:rsidP="00FE1E34">
      <w:pPr>
        <w:bidi/>
        <w:rPr>
          <w:rFonts w:ascii="Narkisim" w:hAnsi="Narkisim" w:cs="Narkisim"/>
        </w:rPr>
      </w:pPr>
      <w:r w:rsidRPr="00FE1E34">
        <w:rPr>
          <w:rFonts w:ascii="Narkisim" w:hAnsi="Narkisim" w:cs="Narkisim"/>
          <w:rtl/>
        </w:rPr>
        <w:t xml:space="preserve">אבל </w:t>
      </w:r>
      <w:r w:rsidRPr="00FE1E34">
        <w:rPr>
          <w:rFonts w:ascii="Narkisim" w:hAnsi="Narkisim" w:cs="Narkisim"/>
          <w:b/>
          <w:bCs/>
          <w:rtl/>
        </w:rPr>
        <w:t>תוס</w:t>
      </w:r>
      <w:r w:rsidRPr="00FE1E34">
        <w:rPr>
          <w:rFonts w:ascii="Narkisim" w:hAnsi="Narkisim" w:cs="Narkisim"/>
          <w:rtl/>
        </w:rPr>
        <w:t>' (ד"ה אבל) העמידו שהנידון בסוגיא לפרש לשון השטר, האם 'ממך' הוא מי שלווה ממנו בשעה ראשונה. [ותוס' פי' דא"כ הוה הבל וליצנות, דהשטר אינו מורה מי הוא], או מי שמוציא את השטר לבסוף.</w:t>
      </w:r>
    </w:p>
    <w:p w14:paraId="516466E2"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(ועד"ז שאר ראשונים, ותוס' רא”ש בשיטמ”ק) ביאר דכוונת רב הונא דשטרא כמאן דליתא כיון דלא פירש למי, דלא שיעבד עצמו לשום אדם בעולם. ודן דבעינן שיהא מוכיח מתוך השטר למי נשתעבד</w:t>
      </w:r>
      <w:r w:rsidRPr="00FE1E34">
        <w:rPr>
          <w:rStyle w:val="ac"/>
          <w:rFonts w:ascii="Narkisim" w:hAnsi="Narkisim"/>
          <w:rtl/>
        </w:rPr>
        <w:footnoteReference w:id="869"/>
      </w:r>
      <w:r w:rsidRPr="00FE1E34">
        <w:rPr>
          <w:rFonts w:ascii="Narkisim" w:hAnsi="Narkisim"/>
          <w:rtl/>
        </w:rPr>
        <w:t>.</w:t>
      </w:r>
    </w:p>
    <w:p w14:paraId="13CBD0D0" w14:textId="77777777" w:rsidR="00A513C2" w:rsidRPr="00FE1E34" w:rsidRDefault="00000000" w:rsidP="00FE1E34">
      <w:pPr>
        <w:pStyle w:val="a7"/>
        <w:bidi/>
        <w:rPr>
          <w:rFonts w:ascii="Narkisim" w:hAnsi="Narkisim"/>
        </w:rPr>
      </w:pPr>
      <w:r w:rsidRPr="00FE1E34">
        <w:rPr>
          <w:rFonts w:ascii="Narkisim" w:hAnsi="Narkisim"/>
          <w:rtl/>
        </w:rPr>
        <w:t>ורבה פשט דלשון 'היום' משמע ההוא גברא דנפיק מתותי ידיה בבי דינא, ומעיקרא נשתעבד כלפי זה [דומיא דגט דמתגרשת בההוא יומא דנפקי מתחת ידה</w:t>
      </w:r>
      <w:r w:rsidRPr="00FE1E34">
        <w:rPr>
          <w:rStyle w:val="ac"/>
          <w:rFonts w:ascii="Narkisim" w:hAnsi="Narkisim"/>
          <w:rtl/>
        </w:rPr>
        <w:footnoteReference w:id="870"/>
      </w:r>
      <w:r w:rsidRPr="00FE1E34">
        <w:rPr>
          <w:rFonts w:ascii="Narkisim" w:hAnsi="Narkisim"/>
          <w:rtl/>
        </w:rPr>
        <w:t>]. ומש"ה נחשב מוכיח מתוכו.</w:t>
      </w:r>
    </w:p>
    <w:p w14:paraId="0D16647A" w14:textId="77777777" w:rsidR="00A513C2" w:rsidRPr="00FE1E34" w:rsidRDefault="00000000" w:rsidP="00FE1E34">
      <w:pPr>
        <w:pStyle w:val="aa"/>
        <w:bidi/>
        <w:rPr>
          <w:rFonts w:ascii="Narkisim" w:hAnsi="Narkisim"/>
        </w:rPr>
      </w:pPr>
      <w:r w:rsidRPr="00FE1E34">
        <w:rPr>
          <w:rFonts w:ascii="Narkisim" w:hAnsi="Narkisim"/>
          <w:u w:val="single"/>
          <w:rtl/>
        </w:rPr>
        <w:lastRenderedPageBreak/>
        <w:t>רשב"ם ד"ה אמר</w:t>
      </w:r>
      <w:r w:rsidRPr="00FE1E34">
        <w:rPr>
          <w:rFonts w:ascii="Narkisim" w:hAnsi="Narkisim"/>
          <w:rtl/>
        </w:rPr>
        <w:t>. או אדם אחר הלוהו, ונפל ממנו וכו'. ו</w:t>
      </w:r>
      <w:r w:rsidRPr="00FE1E34">
        <w:rPr>
          <w:rFonts w:ascii="Narkisim" w:hAnsi="Narkisim"/>
          <w:b/>
          <w:bCs/>
          <w:rtl/>
        </w:rPr>
        <w:t>רבינו יונה</w:t>
      </w:r>
      <w:r w:rsidRPr="00FE1E34">
        <w:rPr>
          <w:rFonts w:ascii="Narkisim" w:hAnsi="Narkisim"/>
          <w:rtl/>
        </w:rPr>
        <w:t xml:space="preserve"> פי' דשמא כתב שטר הקנאה ללוות אע"פ שאין מלוה עמו, ונתנו ליד זה האיש נתינת הנייר בעלמא או בפקדון. ולא שהיה דעתו להודות שלוה ממנו, ואינו חושש שמא יתבענו כיון שאין מפורש שם שממנו לווה. [ואף בלא חשש נפילה].</w:t>
      </w:r>
    </w:p>
    <w:p w14:paraId="2F19568A" w14:textId="77777777" w:rsidR="00A513C2" w:rsidRPr="00FE1E34" w:rsidRDefault="00000000" w:rsidP="00FE1E34">
      <w:pPr>
        <w:pStyle w:val="aa"/>
        <w:bidi/>
        <w:rPr>
          <w:rFonts w:ascii="Narkisim" w:hAnsi="Narkisim"/>
        </w:rPr>
      </w:pPr>
      <w:r w:rsidRPr="00FE1E34">
        <w:rPr>
          <w:rFonts w:ascii="Narkisim" w:hAnsi="Narkisim"/>
          <w:u w:val="single"/>
          <w:rtl/>
        </w:rPr>
        <w:t>תוד”ה מינך</w:t>
      </w:r>
      <w:r w:rsidRPr="00FE1E34">
        <w:rPr>
          <w:rFonts w:ascii="Narkisim" w:hAnsi="Narkisim"/>
          <w:rtl/>
        </w:rPr>
        <w:t>. אם נתחייב אותו כלל וכו' אלא ש"מ מינך לא חשיב משמעות, והבל הוא וכו'. בתוס' לכאורה משמע דהוה חסרון בלשון השטר, דכיון שהשטר אינו מוכיח מי המלוה, ולשון 'ממך' אין לו שום פירוש אלא הבל בעלמא.</w:t>
      </w:r>
    </w:p>
    <w:p w14:paraId="7A19CB23" w14:textId="77777777" w:rsidR="00A513C2" w:rsidRPr="00FE1E34" w:rsidRDefault="00000000" w:rsidP="00FE1E34">
      <w:pPr>
        <w:pStyle w:val="aa"/>
        <w:bidi/>
        <w:rPr>
          <w:rFonts w:ascii="Narkisim" w:hAnsi="Narkisim"/>
        </w:rPr>
      </w:pPr>
      <w:r w:rsidRPr="00FE1E34">
        <w:rPr>
          <w:rFonts w:ascii="Narkisim" w:hAnsi="Narkisim"/>
          <w:rtl/>
        </w:rPr>
        <w:t>אבל ה</w:t>
      </w:r>
      <w:r w:rsidRPr="00FE1E34">
        <w:rPr>
          <w:rFonts w:ascii="Narkisim" w:hAnsi="Narkisim"/>
          <w:b/>
          <w:bCs/>
          <w:rtl/>
        </w:rPr>
        <w:t>רמב"ן</w:t>
      </w:r>
      <w:r w:rsidRPr="00FE1E34">
        <w:rPr>
          <w:rFonts w:ascii="Narkisim" w:hAnsi="Narkisim"/>
          <w:rtl/>
        </w:rPr>
        <w:t xml:space="preserve"> ושא"ר נקטו דהוה חסרון בהלכות שטרות, דבעינן שיהא מוכיח מתוכו. וה</w:t>
      </w:r>
      <w:r w:rsidRPr="00FE1E34">
        <w:rPr>
          <w:rFonts w:ascii="Narkisim" w:hAnsi="Narkisim"/>
          <w:b/>
          <w:bCs/>
          <w:rtl/>
        </w:rPr>
        <w:t>רא"ש</w:t>
      </w:r>
      <w:r w:rsidRPr="00FE1E34">
        <w:rPr>
          <w:rFonts w:ascii="Narkisim" w:hAnsi="Narkisim"/>
          <w:rtl/>
        </w:rPr>
        <w:t xml:space="preserve"> (בשיטמ"ק) הוסיף דאפי' ליכא חשש נפילה, הא לא הוי מוכיח מתוכו, דשם המלוה לא נתפרש בגוף השטר.</w:t>
      </w:r>
    </w:p>
    <w:p w14:paraId="4A930A34" w14:textId="77777777" w:rsidR="00A513C2" w:rsidRPr="00FE1E34" w:rsidRDefault="00000000" w:rsidP="00FE1E34">
      <w:pPr>
        <w:bidi/>
        <w:rPr>
          <w:rFonts w:ascii="Narkisim" w:hAnsi="Narkisim" w:cs="Narkisim"/>
        </w:rPr>
      </w:pPr>
      <w:r w:rsidRPr="00FE1E34">
        <w:rPr>
          <w:rFonts w:ascii="Narkisim" w:hAnsi="Narkisim" w:cs="Narkisim"/>
          <w:rtl/>
        </w:rPr>
        <w:t>אמנם דעת ה</w:t>
      </w:r>
      <w:r w:rsidRPr="00FE1E34">
        <w:rPr>
          <w:rFonts w:ascii="Narkisim" w:hAnsi="Narkisim" w:cs="Narkisim"/>
          <w:b/>
          <w:bCs/>
          <w:rtl/>
        </w:rPr>
        <w:t>רמב"ן</w:t>
      </w:r>
      <w:r w:rsidRPr="00FE1E34">
        <w:rPr>
          <w:rFonts w:ascii="Narkisim" w:hAnsi="Narkisim" w:cs="Narkisim"/>
          <w:rtl/>
        </w:rPr>
        <w:t xml:space="preserve"> (גיטין כד:) דאף במקום שהוחזקו ב' יוסף בן שמעון יכול לגרש אשתו [אפי' לר' מאיר], ומהני שטר אע”פ שאינו מוכיח מתוכו. וה</w:t>
      </w:r>
      <w:r w:rsidRPr="00FE1E34">
        <w:rPr>
          <w:rFonts w:ascii="Narkisim" w:hAnsi="Narkisim" w:cs="Narkisim"/>
          <w:b/>
          <w:bCs/>
          <w:rtl/>
        </w:rPr>
        <w:t>בית מאיר</w:t>
      </w:r>
      <w:r w:rsidRPr="00FE1E34">
        <w:rPr>
          <w:rFonts w:ascii="Narkisim" w:hAnsi="Narkisim" w:cs="Narkisim"/>
          <w:rtl/>
        </w:rPr>
        <w:t xml:space="preserve"> (אה"ע קכז ז) עמד בזה, וכת' דהכא גרע מגדר מוכיח מתוכו בעלמא</w:t>
      </w:r>
      <w:r w:rsidRPr="00FE1E34">
        <w:rPr>
          <w:rStyle w:val="ac"/>
          <w:rFonts w:ascii="Narkisim" w:hAnsi="Narkisim" w:cs="Narkisim"/>
          <w:rtl/>
        </w:rPr>
        <w:footnoteReference w:id="871"/>
      </w:r>
      <w:r w:rsidRPr="00FE1E34">
        <w:rPr>
          <w:rFonts w:ascii="Narkisim" w:hAnsi="Narkisim" w:cs="Narkisim"/>
          <w:rtl/>
        </w:rPr>
        <w:t>. ועי"ל דהרמב"ן שם קאי כדעת אביי [מסקנת סוגיין] דאין בזה חשש.</w:t>
      </w:r>
    </w:p>
    <w:p w14:paraId="05FB5CEA" w14:textId="77777777" w:rsidR="00A513C2" w:rsidRPr="00FE1E34" w:rsidRDefault="00000000" w:rsidP="00FE1E34">
      <w:pPr>
        <w:bidi/>
        <w:rPr>
          <w:rFonts w:ascii="Narkisim" w:hAnsi="Narkisim" w:cs="Narkisim"/>
        </w:rPr>
      </w:pPr>
      <w:r w:rsidRPr="00FE1E34">
        <w:rPr>
          <w:rFonts w:ascii="Narkisim" w:hAnsi="Narkisim" w:cs="Narkisim"/>
          <w:u w:val="single"/>
          <w:rtl/>
        </w:rPr>
        <w:t>נפק דק וכו' גרשתיה היום כשר, אלמא היום, ההוא יומא דנפיק ביה משמע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דכיון דהעדים ראו את הגט בידה, וכתוב בו 'היום' הרי כתוב בו זמן. וחשבינן ליה כזמן גמור.</w:t>
      </w:r>
    </w:p>
    <w:p w14:paraId="17281F54"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הק' דרשב"ם פי' דהנידון של רב הונא משום דחייש לנפילה. ומה ענין לזה הא דאבא שאול.</w:t>
      </w:r>
    </w:p>
    <w:p w14:paraId="79469455" w14:textId="77777777" w:rsidR="00A513C2" w:rsidRPr="00FE1E34" w:rsidRDefault="00000000" w:rsidP="00FE1E34">
      <w:pPr>
        <w:bidi/>
        <w:rPr>
          <w:rFonts w:ascii="Narkisim" w:hAnsi="Narkisim" w:cs="Narkisim"/>
        </w:rPr>
      </w:pPr>
      <w:r w:rsidRPr="00FE1E34">
        <w:rPr>
          <w:rFonts w:ascii="Narkisim" w:hAnsi="Narkisim" w:cs="Narkisim"/>
          <w:u w:val="single"/>
          <w:rtl/>
        </w:rPr>
        <w:t>א"ל אביי ודלמא אבא שאול כר”א ס”ל וכו' אבל הכא ליחוש לנפילה</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דלר"א לא בעינן זמן בגט. אבל בשם המלוה יש לחוש שמא הוא של זה. וכדרב הונא דחייש לנפילה. [ואביי חזר לחשש דרב הונא, דחיישינן לנפילה].</w:t>
      </w:r>
    </w:p>
    <w:p w14:paraId="23B57146"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(בפי' הא') פי' דאביי אמר דכיון ד'ממך' פי' מי שנתנו לו, א"כ יש חשש ליחוש לנפילה.</w:t>
      </w:r>
    </w:p>
    <w:p w14:paraId="02C74F98" w14:textId="77777777" w:rsidR="00A513C2" w:rsidRPr="00FE1E34" w:rsidRDefault="00000000" w:rsidP="00FE1E34">
      <w:pPr>
        <w:pStyle w:val="a7"/>
        <w:bidi/>
        <w:rPr>
          <w:rFonts w:ascii="Narkisim" w:hAnsi="Narkisim"/>
        </w:rPr>
      </w:pPr>
      <w:r w:rsidRPr="00FE1E34">
        <w:rPr>
          <w:rFonts w:ascii="Narkisim" w:hAnsi="Narkisim"/>
          <w:rtl/>
        </w:rPr>
        <w:t>ואף דרב הונא נקט דלשון 'ממך' הוא הבל וליצנות, ולא מהני כלל. אביי חולק וס"ל דמהני לשון זה</w:t>
      </w:r>
      <w:r w:rsidRPr="00FE1E34">
        <w:rPr>
          <w:rStyle w:val="ac"/>
          <w:rFonts w:ascii="Narkisim" w:hAnsi="Narkisim"/>
          <w:rtl/>
        </w:rPr>
        <w:footnoteReference w:id="872"/>
      </w:r>
      <w:r w:rsidRPr="00FE1E34">
        <w:rPr>
          <w:rFonts w:ascii="Narkisim" w:hAnsi="Narkisim"/>
          <w:rtl/>
        </w:rPr>
        <w:t xml:space="preserve">, אלא דחיישינן לנפילה. </w:t>
      </w:r>
      <w:r w:rsidRPr="00FE1E34">
        <w:rPr>
          <w:rFonts w:ascii="Narkisim" w:hAnsi="Narkisim"/>
          <w:szCs w:val="20"/>
          <w:rtl/>
        </w:rPr>
        <w:t>[ולכאורה למד כן מהלשון 'היום', ואף דקאי כר"א בעדי מסירה, מ"מ מבואר דאף דאינו מבורר הוה לשון חשוב]</w:t>
      </w:r>
      <w:r w:rsidRPr="00FE1E34">
        <w:rPr>
          <w:rFonts w:ascii="Narkisim" w:hAnsi="Narkisim"/>
          <w:rtl/>
        </w:rPr>
        <w:t>.</w:t>
      </w:r>
    </w:p>
    <w:p w14:paraId="3345206F"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(בפי' הב') פי' דאביי אמר 'ועוד ניחוש לנפילה'. ונקט דיש כאן ב' חסרונות, דהלשון הבל ואינו מוכיח מתוכו. ועוד דחיישינן לנפילה. ורבא לא חשש לקו' הראשונה</w:t>
      </w:r>
      <w:r w:rsidRPr="00FE1E34">
        <w:rPr>
          <w:rStyle w:val="ac"/>
          <w:rFonts w:ascii="Narkisim" w:hAnsi="Narkisim"/>
          <w:rtl/>
        </w:rPr>
        <w:footnoteReference w:id="873"/>
      </w:r>
      <w:r w:rsidRPr="00FE1E34">
        <w:rPr>
          <w:rFonts w:ascii="Narkisim" w:hAnsi="Narkisim"/>
          <w:rtl/>
        </w:rPr>
        <w:t>, ותי' דלא חיישינן לנפילה.</w:t>
      </w:r>
    </w:p>
    <w:p w14:paraId="7DFA0E3A"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(ושא"ר) פי' דאביי נמי ס"ל ד'ממך' הוא ממי שמוציאו, ומש"ה שפיר נחשב מוכיח מתוך השטר</w:t>
      </w:r>
      <w:r w:rsidRPr="00FE1E34">
        <w:rPr>
          <w:rStyle w:val="ac"/>
          <w:rFonts w:ascii="Narkisim" w:hAnsi="Narkisim" w:cs="Narkisim"/>
          <w:rtl/>
        </w:rPr>
        <w:footnoteReference w:id="874"/>
      </w:r>
      <w:r w:rsidRPr="00FE1E34">
        <w:rPr>
          <w:rFonts w:ascii="Narkisim" w:hAnsi="Narkisim" w:cs="Narkisim"/>
          <w:rtl/>
        </w:rPr>
        <w:t>. אלא דמ"מ חיישינן לנפילה, ומש”ה לא מהני.</w:t>
      </w:r>
    </w:p>
    <w:p w14:paraId="7D00B7FC" w14:textId="77777777" w:rsidR="00A513C2" w:rsidRPr="00FE1E34" w:rsidRDefault="00000000" w:rsidP="00FE1E34">
      <w:pPr>
        <w:pStyle w:val="a7"/>
        <w:bidi/>
        <w:rPr>
          <w:rFonts w:ascii="Narkisim" w:hAnsi="Narkisim"/>
        </w:rPr>
      </w:pPr>
      <w:r w:rsidRPr="00FE1E34">
        <w:rPr>
          <w:rFonts w:ascii="Narkisim" w:hAnsi="Narkisim"/>
          <w:rtl/>
        </w:rPr>
        <w:t>ורבה השיב</w:t>
      </w:r>
      <w:r w:rsidRPr="00FE1E34">
        <w:rPr>
          <w:rStyle w:val="ac"/>
          <w:rFonts w:ascii="Narkisim" w:hAnsi="Narkisim"/>
          <w:rtl/>
        </w:rPr>
        <w:footnoteReference w:id="875"/>
      </w:r>
      <w:r w:rsidRPr="00FE1E34">
        <w:rPr>
          <w:rFonts w:ascii="Narkisim" w:hAnsi="Narkisim"/>
          <w:rtl/>
        </w:rPr>
        <w:t xml:space="preserve"> חלק דלנפילה לא חיישינן</w:t>
      </w:r>
      <w:r w:rsidRPr="00FE1E34">
        <w:rPr>
          <w:rStyle w:val="ac"/>
          <w:rFonts w:ascii="Narkisim" w:hAnsi="Narkisim"/>
          <w:rtl/>
        </w:rPr>
        <w:footnoteReference w:id="876"/>
      </w:r>
      <w:r w:rsidRPr="00FE1E34">
        <w:rPr>
          <w:rFonts w:ascii="Narkisim" w:hAnsi="Narkisim"/>
          <w:rtl/>
        </w:rPr>
        <w:t>.</w:t>
      </w:r>
    </w:p>
    <w:p w14:paraId="1F9F3490"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דלמא אבא שאול</w:t>
      </w:r>
      <w:r w:rsidRPr="00FE1E34">
        <w:rPr>
          <w:rFonts w:ascii="Narkisim" w:hAnsi="Narkisim" w:cs="Narkisim"/>
          <w:rtl/>
        </w:rPr>
        <w:t>. לא חייש לשום זמן בגיטין בדיעבד, וכדר"א ס”ל. [דלר"א אי"צ זמן בגט בדיעבד. ודוקא לכתחילה תקנו]. וה</w:t>
      </w:r>
      <w:r w:rsidRPr="00FE1E34">
        <w:rPr>
          <w:rFonts w:ascii="Narkisim" w:hAnsi="Narkisim" w:cs="Narkisim"/>
          <w:b/>
          <w:bCs/>
          <w:rtl/>
        </w:rPr>
        <w:t>רמב"ן</w:t>
      </w:r>
      <w:r w:rsidRPr="00FE1E34">
        <w:rPr>
          <w:rFonts w:ascii="Narkisim" w:hAnsi="Narkisim" w:cs="Narkisim"/>
          <w:rtl/>
        </w:rPr>
        <w:t xml:space="preserve"> (ושאר ראשונים) האריך לחלוק דר"א אינו חולק על גט שאין בו זמן [דלא הוזכר במשנה גיטין פו:]. ותקנו זמן בגט משום פירות או משום בת אחותו (גיטין יז.). ולא סגי בעדי מסירה, שלא יהיו זכורים לעולם</w:t>
      </w:r>
      <w:r w:rsidRPr="00FE1E34">
        <w:rPr>
          <w:rStyle w:val="ac"/>
          <w:rFonts w:ascii="Narkisim" w:hAnsi="Narkisim" w:cs="Narkisim"/>
          <w:rtl/>
        </w:rPr>
        <w:footnoteReference w:id="877"/>
      </w:r>
      <w:r w:rsidRPr="00FE1E34">
        <w:rPr>
          <w:rFonts w:ascii="Narkisim" w:hAnsi="Narkisim" w:cs="Narkisim"/>
          <w:rtl/>
        </w:rPr>
        <w:t xml:space="preserve"> [מתי הגיע גט לידה].</w:t>
      </w:r>
    </w:p>
    <w:p w14:paraId="39B02F16"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רבינו יונה</w:t>
      </w:r>
      <w:r w:rsidRPr="00FE1E34">
        <w:rPr>
          <w:rFonts w:ascii="Narkisim" w:hAnsi="Narkisim" w:cs="Narkisim"/>
          <w:rtl/>
        </w:rPr>
        <w:t xml:space="preserve"> כת' דודאי לר' אלעזר גט שאין עליו עדי חתימה כשר, אע"פ שאין בו זמן. שהרי האשה תצטרך להביא ראיה עדי מסירה, וסתם עדים מכוונים עדותם ומעידים באיזה יום</w:t>
      </w:r>
      <w:r w:rsidRPr="00FE1E34">
        <w:rPr>
          <w:rStyle w:val="ac"/>
          <w:rFonts w:ascii="Narkisim" w:hAnsi="Narkisim" w:cs="Narkisim"/>
          <w:rtl/>
        </w:rPr>
        <w:footnoteReference w:id="878"/>
      </w:r>
      <w:r w:rsidRPr="00FE1E34">
        <w:rPr>
          <w:rFonts w:ascii="Narkisim" w:hAnsi="Narkisim" w:cs="Narkisim"/>
          <w:rtl/>
        </w:rPr>
        <w:t>. אבל היכא שיש עליו עדי חתימה, האשה לא תזקק להביא ראיה בעדי מסירה, ואין יודעים מי הם עדי המסירה, ומש"ה בעינן זמן.</w:t>
      </w:r>
    </w:p>
    <w:p w14:paraId="370B305D" w14:textId="77777777" w:rsidR="00A513C2" w:rsidRPr="00FE1E34" w:rsidRDefault="00000000" w:rsidP="00FE1E34">
      <w:pPr>
        <w:pStyle w:val="a8"/>
        <w:bidi/>
        <w:rPr>
          <w:rFonts w:ascii="Narkisim" w:hAnsi="Narkisim"/>
        </w:rPr>
      </w:pPr>
      <w:r w:rsidRPr="00FE1E34">
        <w:rPr>
          <w:rFonts w:ascii="Narkisim" w:hAnsi="Narkisim"/>
          <w:rtl/>
        </w:rPr>
        <w:t>וביאר דכשכתוב בו אני היום גרשתיה, פי' שמסר לה הגט בעידי מסירה כבר כשחתמו העדים בגט זה, הילכך כיון שהעדים הללו מעידים שכבר גרשה, ודאי לפניהם נמסר הגט. ומש"ה אף על פי שאין בו זמן כשר, כי מתוך לשון השטר אנו יודעים כי עדי חתימה אלו עדי מסירה, הילכך כשיצטרך הדבר לעמוד על הזמן נשאל להם ויבררו אותו.</w:t>
      </w:r>
    </w:p>
    <w:p w14:paraId="434B43AA" w14:textId="77777777" w:rsidR="00A513C2" w:rsidRPr="00FE1E34" w:rsidRDefault="00000000" w:rsidP="00FE1E34">
      <w:pPr>
        <w:pStyle w:val="aa"/>
        <w:bidi/>
        <w:rPr>
          <w:rFonts w:ascii="Narkisim" w:hAnsi="Narkisim"/>
        </w:rPr>
      </w:pPr>
      <w:r w:rsidRPr="00FE1E34">
        <w:rPr>
          <w:rFonts w:ascii="Narkisim" w:hAnsi="Narkisim"/>
          <w:rtl/>
        </w:rPr>
        <w:t>ועוד פי' לשון אחר דכשמתגרשת בעדי חתימה פסול, דבכה"ג מהני ע"י עדות החתימה. ור' אלעזר ס"ל ד'אף' עדי מסירה כרתי, וה"ה עדי חתימה [וכדעת הרי"ף גיטין פו. מז: בדה”ס]</w:t>
      </w:r>
      <w:r w:rsidRPr="00FE1E34">
        <w:rPr>
          <w:rStyle w:val="ac"/>
          <w:rFonts w:ascii="Narkisim" w:hAnsi="Narkisim"/>
          <w:rtl/>
        </w:rPr>
        <w:footnoteReference w:id="879"/>
      </w:r>
      <w:r w:rsidRPr="00FE1E34">
        <w:rPr>
          <w:rFonts w:ascii="Narkisim" w:hAnsi="Narkisim"/>
          <w:rtl/>
        </w:rPr>
        <w:t>.</w:t>
      </w:r>
    </w:p>
    <w:p w14:paraId="396FAF78" w14:textId="77777777" w:rsidR="00A513C2" w:rsidRPr="00FE1E34" w:rsidRDefault="00000000" w:rsidP="00FE1E34">
      <w:pPr>
        <w:bidi/>
        <w:rPr>
          <w:rFonts w:ascii="Narkisim" w:hAnsi="Narkisim" w:cs="Narkisim"/>
        </w:rPr>
      </w:pPr>
      <w:r w:rsidRPr="00FE1E34">
        <w:rPr>
          <w:rFonts w:ascii="Narkisim" w:hAnsi="Narkisim" w:cs="Narkisim"/>
          <w:u w:val="single"/>
          <w:rtl/>
        </w:rPr>
        <w:lastRenderedPageBreak/>
        <w:t>תוד"ה אבל</w:t>
      </w:r>
      <w:r w:rsidRPr="00FE1E34">
        <w:rPr>
          <w:rFonts w:ascii="Narkisim" w:hAnsi="Narkisim" w:cs="Narkisim"/>
          <w:rtl/>
        </w:rPr>
        <w:t>. שר"ל לכל אדם שימצא בידו וכו' וכן דעת הכתיבה היתה וכו'. וה</w:t>
      </w:r>
      <w:r w:rsidRPr="00FE1E34">
        <w:rPr>
          <w:rFonts w:ascii="Narkisim" w:hAnsi="Narkisim" w:cs="Narkisim"/>
          <w:b/>
          <w:bCs/>
          <w:rtl/>
        </w:rPr>
        <w:t>רמב”ן</w:t>
      </w:r>
      <w:r w:rsidRPr="00FE1E34">
        <w:rPr>
          <w:rFonts w:ascii="Narkisim" w:hAnsi="Narkisim" w:cs="Narkisim"/>
          <w:rtl/>
        </w:rPr>
        <w:t xml:space="preserve"> ביאר דמעיקרא רמא השעבוד מההוא גברא דנפיק מתותי ידיה בבי דינא. וע"ד הא דאי' (גיטין יג:) משתעבדנא לך לדידך ולכל דאתי מחמתך. ועפ"ז אף ליכא חשש נפילה, כיון דעיקר חיוביה מעיקרא למי שנפק מידו בההיא שעתא</w:t>
      </w:r>
      <w:r w:rsidRPr="00FE1E34">
        <w:rPr>
          <w:rStyle w:val="ac"/>
          <w:rFonts w:ascii="Narkisim" w:hAnsi="Narkisim" w:cs="Narkisim"/>
          <w:rtl/>
        </w:rPr>
        <w:footnoteReference w:id="880"/>
      </w:r>
      <w:r w:rsidRPr="00FE1E34">
        <w:rPr>
          <w:rFonts w:ascii="Narkisim" w:hAnsi="Narkisim" w:cs="Narkisim"/>
          <w:rtl/>
        </w:rPr>
        <w:t>.</w:t>
      </w:r>
    </w:p>
    <w:p w14:paraId="0CAB58DA"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(והו' בנמוק"י) כת' דמבואר בסוגיין דשטר שכתוב בו שנתחייב לכל מוציא אותו בבי"ד הוא כשר, והמוציאו גובה ממנו</w:t>
      </w:r>
      <w:r w:rsidRPr="00FE1E34">
        <w:rPr>
          <w:rStyle w:val="ac"/>
          <w:rFonts w:ascii="Narkisim" w:hAnsi="Narkisim" w:cs="Narkisim"/>
          <w:rtl/>
        </w:rPr>
        <w:footnoteReference w:id="881"/>
      </w:r>
      <w:r w:rsidRPr="00FE1E34">
        <w:rPr>
          <w:rFonts w:ascii="Narkisim" w:hAnsi="Narkisim" w:cs="Narkisim"/>
          <w:rtl/>
        </w:rPr>
        <w:t>. דאפי' אי בעינן מוכיח מתוכו, הא מוכיח מתוכו. וקי"ל כרבא דלנפילה לא חיישינן, ועוד שכבר נתחייב זה לכל המוציאו בבי"ד</w:t>
      </w:r>
      <w:r w:rsidRPr="00FE1E34">
        <w:rPr>
          <w:rStyle w:val="ac"/>
          <w:rFonts w:ascii="Narkisim" w:hAnsi="Narkisim" w:cs="Narkisim"/>
          <w:rtl/>
        </w:rPr>
        <w:footnoteReference w:id="882"/>
      </w:r>
      <w:r w:rsidRPr="00FE1E34">
        <w:rPr>
          <w:rFonts w:ascii="Narkisim" w:hAnsi="Narkisim" w:cs="Narkisim"/>
          <w:rtl/>
        </w:rPr>
        <w:t>.</w:t>
      </w:r>
    </w:p>
    <w:p w14:paraId="247C56E6" w14:textId="77777777" w:rsidR="00A513C2" w:rsidRPr="00FE1E34" w:rsidRDefault="00000000" w:rsidP="00FE1E34">
      <w:pPr>
        <w:pStyle w:val="a7"/>
        <w:bidi/>
        <w:rPr>
          <w:rFonts w:ascii="Narkisim" w:hAnsi="Narkisim"/>
        </w:rPr>
      </w:pPr>
      <w:r w:rsidRPr="00FE1E34">
        <w:rPr>
          <w:rFonts w:ascii="Narkisim" w:hAnsi="Narkisim"/>
          <w:rtl/>
        </w:rPr>
        <w:t>ואף דקי"ל (ביצה לח.) דאין ברירה בדאורייתא, שאני הכא דכיון שהוא ראוי להתחייב בו לכל אדם</w:t>
      </w:r>
      <w:r w:rsidRPr="00FE1E34">
        <w:rPr>
          <w:rStyle w:val="ac"/>
          <w:rFonts w:ascii="Narkisim" w:hAnsi="Narkisim"/>
          <w:rtl/>
        </w:rPr>
        <w:footnoteReference w:id="883"/>
      </w:r>
      <w:r w:rsidRPr="00FE1E34">
        <w:rPr>
          <w:rFonts w:ascii="Narkisim" w:hAnsi="Narkisim"/>
          <w:rtl/>
        </w:rPr>
        <w:t>, ואפי' לכל העולם כא', אין כאן דין ברירה. [וציין דכ"כ גיטין יג:, הריטב"א ור”ן שם ו. בדה”ר].</w:t>
      </w:r>
    </w:p>
    <w:p w14:paraId="511E75C4"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הקצות</w:t>
      </w:r>
      <w:r w:rsidRPr="00FE1E34">
        <w:rPr>
          <w:rFonts w:ascii="Narkisim" w:hAnsi="Narkisim"/>
          <w:rtl/>
        </w:rPr>
        <w:t xml:space="preserve"> (סא ג) ביאר דדוקא במילתא דאי דהאי לאו דהאי בעינן גדר ברירה. אבל הכא ראוי לכל העולם, ויכול להתחייב לכולם</w:t>
      </w:r>
      <w:r w:rsidRPr="00FE1E34">
        <w:rPr>
          <w:rStyle w:val="ac"/>
          <w:rFonts w:ascii="Narkisim" w:hAnsi="Narkisim"/>
          <w:rtl/>
        </w:rPr>
        <w:footnoteReference w:id="884"/>
      </w:r>
      <w:r w:rsidRPr="00FE1E34">
        <w:rPr>
          <w:rFonts w:ascii="Narkisim" w:hAnsi="Narkisim"/>
          <w:rtl/>
        </w:rPr>
        <w:t>. וע"ע נתיבות (סא ג).</w:t>
      </w:r>
    </w:p>
    <w:p w14:paraId="1898D398" w14:textId="77777777" w:rsidR="00A513C2" w:rsidRPr="00FE1E34" w:rsidRDefault="00000000" w:rsidP="00FE1E34">
      <w:pPr>
        <w:pStyle w:val="a7"/>
        <w:bidi/>
        <w:rPr>
          <w:rFonts w:ascii="Narkisim" w:hAnsi="Narkisim"/>
        </w:rPr>
      </w:pPr>
      <w:r w:rsidRPr="00FE1E34">
        <w:rPr>
          <w:rFonts w:ascii="Narkisim" w:hAnsi="Narkisim"/>
          <w:rtl/>
        </w:rPr>
        <w:t>והקצות כת' דאף למ"ד דיש בזה חסרון ברירה, עכ"פ מהני שטר התחייבות זו מדרבנן.</w:t>
      </w:r>
    </w:p>
    <w:p w14:paraId="39FA3D92"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מהרי"ט</w:t>
      </w:r>
      <w:r w:rsidRPr="00FE1E34">
        <w:rPr>
          <w:rFonts w:ascii="Narkisim" w:hAnsi="Narkisim"/>
          <w:rtl/>
        </w:rPr>
        <w:t xml:space="preserve"> (ב חו"מ כג) דן דלא מהני שטר שמשתעבד לכל מי שיוציאנו, ואין ראיה מסוגיין. והביא דב</w:t>
      </w:r>
      <w:r w:rsidRPr="00FE1E34">
        <w:rPr>
          <w:rFonts w:ascii="Narkisim" w:hAnsi="Narkisim"/>
          <w:b/>
          <w:bCs/>
          <w:rtl/>
        </w:rPr>
        <w:t>שו"ת הרשב"א</w:t>
      </w:r>
      <w:r w:rsidRPr="00FE1E34">
        <w:rPr>
          <w:rFonts w:ascii="Narkisim" w:hAnsi="Narkisim"/>
          <w:rtl/>
        </w:rPr>
        <w:t xml:space="preserve"> (א תתקעא, ב קלה) מבואר דדוקא היכא דבא מחמת הראשון</w:t>
      </w:r>
      <w:r w:rsidRPr="00FE1E34">
        <w:rPr>
          <w:rStyle w:val="ac"/>
          <w:rFonts w:ascii="Narkisim" w:hAnsi="Narkisim"/>
          <w:rtl/>
        </w:rPr>
        <w:footnoteReference w:id="885"/>
      </w:r>
      <w:r w:rsidRPr="00FE1E34">
        <w:rPr>
          <w:rFonts w:ascii="Narkisim" w:hAnsi="Narkisim"/>
          <w:rtl/>
        </w:rPr>
        <w:t>, אבל לולי זה לא מהני שהשטר ביד השני. והביא דכן מבואר ב</w:t>
      </w:r>
      <w:r w:rsidRPr="00FE1E34">
        <w:rPr>
          <w:rFonts w:ascii="Narkisim" w:hAnsi="Narkisim"/>
          <w:b/>
          <w:bCs/>
          <w:rtl/>
        </w:rPr>
        <w:t>טור</w:t>
      </w:r>
      <w:r w:rsidRPr="00FE1E34">
        <w:rPr>
          <w:rFonts w:ascii="Narkisim" w:hAnsi="Narkisim"/>
          <w:rtl/>
        </w:rPr>
        <w:t xml:space="preserve"> (נ, הו' לעיל במשנה) דהיכא דטען שלא לווה מזה, אלא השטר נפל נאמן [היכא דיש לו מיגו דפרעתי]. ומבואר דדוקא היכא דנמסר לו מכחו. והקצות דחה דהטור איירי שטוען שלווה מאחר.</w:t>
      </w:r>
    </w:p>
    <w:p w14:paraId="5018CB3A" w14:textId="77777777" w:rsidR="00A513C2" w:rsidRPr="00FE1E34" w:rsidRDefault="00000000" w:rsidP="00FE1E34">
      <w:pPr>
        <w:bidi/>
        <w:rPr>
          <w:rFonts w:ascii="Narkisim" w:hAnsi="Narkisim" w:cs="Narkisim"/>
        </w:rPr>
      </w:pPr>
      <w:r w:rsidRPr="00FE1E34">
        <w:rPr>
          <w:rFonts w:ascii="Narkisim" w:hAnsi="Narkisim" w:cs="Narkisim"/>
          <w:u w:val="single"/>
          <w:rtl/>
        </w:rPr>
        <w:t>בא"ד ואפי' בלא אקנייתא וכו' לפר"ת (כתובות קב.) וכו'</w:t>
      </w:r>
      <w:r w:rsidRPr="00FE1E34">
        <w:rPr>
          <w:rFonts w:ascii="Narkisim" w:hAnsi="Narkisim" w:cs="Narkisim"/>
          <w:rtl/>
        </w:rPr>
        <w:t>. דדעת ר”ת דמהני קנין שטר להתחייבות, דאלימא מילתא דשטר להקנות השעבוד. [א"כ ה"נ מהני קנין שטר זו להתחייב למי שמוציא את השטר, ואף בלא קנין].</w:t>
      </w:r>
    </w:p>
    <w:p w14:paraId="62394AF5" w14:textId="77777777" w:rsidR="00A513C2" w:rsidRPr="00FE1E34" w:rsidRDefault="00000000" w:rsidP="00FE1E34">
      <w:pPr>
        <w:pStyle w:val="a8"/>
        <w:bidi/>
        <w:rPr>
          <w:rFonts w:ascii="Narkisim" w:hAnsi="Narkisim"/>
        </w:rPr>
      </w:pPr>
      <w:r w:rsidRPr="00FE1E34">
        <w:rPr>
          <w:rFonts w:ascii="Narkisim" w:hAnsi="Narkisim"/>
          <w:rtl/>
        </w:rPr>
        <w:t>ותוס' (שם) הק' דאין מטלטלין נקנין בשטר. ותי' דאפ”ה גמר ומשעבד נפשיה, דטרח לעשות שטר. ויש דברים הנקנים אפי' באמירה.</w:t>
      </w:r>
    </w:p>
    <w:p w14:paraId="4AFD7F81" w14:textId="77777777" w:rsidR="00A513C2" w:rsidRPr="00FE1E34" w:rsidRDefault="00000000" w:rsidP="00FE1E34">
      <w:pPr>
        <w:bidi/>
        <w:rPr>
          <w:rFonts w:ascii="Narkisim" w:hAnsi="Narkisim" w:cs="Narkisim"/>
        </w:rPr>
      </w:pPr>
      <w:r w:rsidRPr="00FE1E34">
        <w:rPr>
          <w:rFonts w:ascii="Narkisim" w:hAnsi="Narkisim" w:cs="Narkisim"/>
          <w:u w:val="single"/>
          <w:rtl/>
        </w:rPr>
        <w:t>א"ל לנפילה לא חיישינן, ומנא תימרא וכו'</w:t>
      </w:r>
      <w:r w:rsidRPr="00FE1E34">
        <w:rPr>
          <w:rFonts w:ascii="Narkisim" w:hAnsi="Narkisim" w:cs="Narkisim"/>
          <w:rtl/>
        </w:rPr>
        <w:t>. [וה</w:t>
      </w:r>
      <w:r w:rsidRPr="00FE1E34">
        <w:rPr>
          <w:rFonts w:ascii="Narkisim" w:hAnsi="Narkisim" w:cs="Narkisim"/>
          <w:b/>
          <w:bCs/>
          <w:rtl/>
        </w:rPr>
        <w:t>רי"ף</w:t>
      </w:r>
      <w:r w:rsidRPr="00FE1E34">
        <w:rPr>
          <w:rFonts w:ascii="Narkisim" w:hAnsi="Narkisim" w:cs="Narkisim"/>
          <w:rtl/>
        </w:rPr>
        <w:t xml:space="preserve"> כת' דקי"ל דלא חיישינן לנפילה, אפי' דרבים]. ה</w:t>
      </w:r>
      <w:r w:rsidRPr="00FE1E34">
        <w:rPr>
          <w:rFonts w:ascii="Narkisim" w:hAnsi="Narkisim" w:cs="Narkisim"/>
          <w:b/>
          <w:bCs/>
          <w:rtl/>
        </w:rPr>
        <w:t>ראשונים</w:t>
      </w:r>
      <w:r w:rsidRPr="00FE1E34">
        <w:rPr>
          <w:rFonts w:ascii="Narkisim" w:hAnsi="Narkisim" w:cs="Narkisim"/>
          <w:rtl/>
        </w:rPr>
        <w:t xml:space="preserve"> דנו דיש לחוש אף משום חשש פקדון, או משום שמא מסר לו לקנות וקי"ל דאין אותיות נקנות במסירה. [ובגמ' יבמות קטז. הוזכרו חששות אלו].</w:t>
      </w:r>
    </w:p>
    <w:p w14:paraId="7A116448"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הוסיף דמשום חשש פקדון יש חילוק דבמשנה דב' יוסף בן שמעון, כיון דשמיה כשמיה לא מפקיד גביה, וכדאמר אביי גופיה (יבמות קטז., הו' בסמוך). ותי' דכיון דלא מפרש ביה שם מלוה כלל לא מפקיד ליה גבי אחרינא, ונמנע בכך יותר ממה שהוא נמנע בששמותיהן שוין, דהתם שמו מיהא נזכר בו.</w:t>
      </w:r>
    </w:p>
    <w:p w14:paraId="084117FE"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רבינו יונה</w:t>
      </w:r>
      <w:r w:rsidRPr="00FE1E34">
        <w:rPr>
          <w:rFonts w:ascii="Narkisim" w:hAnsi="Narkisim" w:cs="Narkisim"/>
          <w:rtl/>
        </w:rPr>
        <w:t xml:space="preserve"> פי' [בדעת הרי"ף] דכוונת רבה דמשתעבד למי שיוציא את השטר לבסוף, אפי' מסרו לידו. ואפ"ה אביי הק' דניחוש לנפילה</w:t>
      </w:r>
      <w:r w:rsidRPr="00FE1E34">
        <w:rPr>
          <w:rStyle w:val="ac"/>
          <w:rFonts w:ascii="Narkisim" w:hAnsi="Narkisim" w:cs="Narkisim"/>
          <w:rtl/>
        </w:rPr>
        <w:footnoteReference w:id="886"/>
      </w:r>
      <w:r w:rsidRPr="00FE1E34">
        <w:rPr>
          <w:rFonts w:ascii="Narkisim" w:hAnsi="Narkisim" w:cs="Narkisim"/>
          <w:rtl/>
        </w:rPr>
        <w:t>. והיכא דהגיע ליד זה שלא כדין [ע"י שמצאו] לא נשתעבד לו</w:t>
      </w:r>
      <w:r w:rsidRPr="00FE1E34">
        <w:rPr>
          <w:rStyle w:val="ac"/>
          <w:rFonts w:ascii="Narkisim" w:hAnsi="Narkisim" w:cs="Narkisim"/>
          <w:rtl/>
        </w:rPr>
        <w:footnoteReference w:id="887"/>
      </w:r>
      <w:r w:rsidRPr="00FE1E34">
        <w:rPr>
          <w:rFonts w:ascii="Narkisim" w:hAnsi="Narkisim" w:cs="Narkisim"/>
          <w:rtl/>
        </w:rPr>
        <w:t>. ורבה השיב דלא חיישינן לנפילה.</w:t>
      </w:r>
    </w:p>
    <w:p w14:paraId="44422C3D"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וה</w:t>
      </w:r>
      <w:r w:rsidRPr="00FE1E34">
        <w:rPr>
          <w:rFonts w:ascii="Narkisim" w:hAnsi="Narkisim" w:cs="Narkisim"/>
          <w:b/>
          <w:bCs/>
          <w:rtl/>
        </w:rPr>
        <w:t>טור</w:t>
      </w:r>
      <w:r w:rsidRPr="00FE1E34">
        <w:rPr>
          <w:rFonts w:ascii="Narkisim" w:hAnsi="Narkisim" w:cs="Narkisim"/>
          <w:rtl/>
        </w:rPr>
        <w:t xml:space="preserve"> ו</w:t>
      </w:r>
      <w:r w:rsidRPr="00FE1E34">
        <w:rPr>
          <w:rFonts w:ascii="Narkisim" w:hAnsi="Narkisim" w:cs="Narkisim"/>
          <w:b/>
          <w:bCs/>
          <w:rtl/>
        </w:rPr>
        <w:t>שו"ע</w:t>
      </w:r>
      <w:r w:rsidRPr="00FE1E34">
        <w:rPr>
          <w:rFonts w:ascii="Narkisim" w:hAnsi="Narkisim" w:cs="Narkisim"/>
          <w:rtl/>
        </w:rPr>
        <w:t xml:space="preserve"> (נ, הו' לעיל) כת' דהיכא דיש לו מיגו נאמן לומר שמאחר לווה ונפל ממנו ומצאתו. [בשטר שכתוב לויתי ממך מנה]. ועד"ז ה</w:t>
      </w:r>
      <w:r w:rsidRPr="00FE1E34">
        <w:rPr>
          <w:rFonts w:ascii="Narkisim" w:hAnsi="Narkisim" w:cs="Narkisim"/>
          <w:b/>
          <w:bCs/>
          <w:rtl/>
        </w:rPr>
        <w:t>סמ"ע</w:t>
      </w:r>
      <w:r w:rsidRPr="00FE1E34">
        <w:rPr>
          <w:rFonts w:ascii="Narkisim" w:hAnsi="Narkisim" w:cs="Narkisim"/>
          <w:rtl/>
        </w:rPr>
        <w:t xml:space="preserve"> (מו א) בפשוטו כת' דכל שטר שיוצא, והלווה טוען כתבתי ללוות ונפל </w:t>
      </w:r>
      <w:r w:rsidRPr="00FE1E34">
        <w:rPr>
          <w:rFonts w:ascii="Narkisim" w:hAnsi="Narkisim" w:cs="Narkisim"/>
          <w:rtl/>
        </w:rPr>
        <w:lastRenderedPageBreak/>
        <w:t>ממני נאמן במיגו דמזוייף. דע"י מיגו חיישינן לנפילה. וכן הביא ה</w:t>
      </w:r>
      <w:r w:rsidRPr="00FE1E34">
        <w:rPr>
          <w:rFonts w:ascii="Narkisim" w:hAnsi="Narkisim" w:cs="Narkisim"/>
          <w:b/>
          <w:bCs/>
          <w:rtl/>
        </w:rPr>
        <w:t>ש"ך</w:t>
      </w:r>
      <w:r w:rsidRPr="00FE1E34">
        <w:rPr>
          <w:rFonts w:ascii="Narkisim" w:hAnsi="Narkisim" w:cs="Narkisim"/>
          <w:rtl/>
        </w:rPr>
        <w:t xml:space="preserve"> (סט טז)</w:t>
      </w:r>
      <w:r w:rsidRPr="00FE1E34">
        <w:rPr>
          <w:rStyle w:val="ac"/>
          <w:rFonts w:ascii="Narkisim" w:hAnsi="Narkisim" w:cs="Narkisim"/>
          <w:rtl/>
        </w:rPr>
        <w:footnoteReference w:id="888"/>
      </w:r>
      <w:r w:rsidRPr="00FE1E34">
        <w:rPr>
          <w:rFonts w:ascii="Narkisim" w:hAnsi="Narkisim" w:cs="Narkisim"/>
          <w:rtl/>
        </w:rPr>
        <w:t>.</w:t>
      </w:r>
    </w:p>
    <w:p w14:paraId="39A7E625" w14:textId="77777777" w:rsidR="00A513C2" w:rsidRPr="00FE1E34" w:rsidRDefault="00000000" w:rsidP="00FE1E34">
      <w:pPr>
        <w:pStyle w:val="aa"/>
        <w:bidi/>
        <w:rPr>
          <w:rFonts w:ascii="Narkisim" w:hAnsi="Narkisim"/>
        </w:rPr>
      </w:pPr>
      <w:r w:rsidRPr="00FE1E34">
        <w:rPr>
          <w:rFonts w:ascii="Narkisim" w:hAnsi="Narkisim"/>
          <w:rtl/>
        </w:rPr>
        <w:t>אך ה</w:t>
      </w:r>
      <w:r w:rsidRPr="00FE1E34">
        <w:rPr>
          <w:rFonts w:ascii="Narkisim" w:hAnsi="Narkisim"/>
          <w:b/>
          <w:bCs/>
          <w:rtl/>
        </w:rPr>
        <w:t>אחרונים</w:t>
      </w:r>
      <w:r w:rsidRPr="00FE1E34">
        <w:rPr>
          <w:rFonts w:ascii="Narkisim" w:hAnsi="Narkisim"/>
          <w:rtl/>
        </w:rPr>
        <w:t xml:space="preserve"> הביאו דקי"ל (אה"ע קנב י) גבי גט דהבעל אינו נאמן שנפל ממנו והאשה מצאתו, אף כשיש לו מיגו דמזוייף</w:t>
      </w:r>
      <w:r w:rsidRPr="00FE1E34">
        <w:rPr>
          <w:rStyle w:val="ac"/>
          <w:rFonts w:ascii="Narkisim" w:hAnsi="Narkisim"/>
          <w:rtl/>
        </w:rPr>
        <w:footnoteReference w:id="889"/>
      </w:r>
      <w:r w:rsidRPr="00FE1E34">
        <w:rPr>
          <w:rFonts w:ascii="Narkisim" w:hAnsi="Narkisim"/>
          <w:rtl/>
        </w:rPr>
        <w:t>. וה</w:t>
      </w:r>
      <w:r w:rsidRPr="00FE1E34">
        <w:rPr>
          <w:rFonts w:ascii="Narkisim" w:hAnsi="Narkisim"/>
          <w:b/>
          <w:bCs/>
          <w:rtl/>
        </w:rPr>
        <w:t>קצות</w:t>
      </w:r>
      <w:r w:rsidRPr="00FE1E34">
        <w:rPr>
          <w:rFonts w:ascii="Narkisim" w:hAnsi="Narkisim"/>
          <w:rtl/>
        </w:rPr>
        <w:t xml:space="preserve"> (מו א) כת' דיש לחלק דהתם הוה נפילה דיחיד, אבל נפילה דרבים חיישינן ע"י מיגו</w:t>
      </w:r>
      <w:r w:rsidRPr="00FE1E34">
        <w:rPr>
          <w:rStyle w:val="ac"/>
          <w:rFonts w:ascii="Narkisim" w:hAnsi="Narkisim"/>
          <w:rtl/>
        </w:rPr>
        <w:footnoteReference w:id="890"/>
      </w:r>
      <w:r w:rsidRPr="00FE1E34">
        <w:rPr>
          <w:rFonts w:ascii="Narkisim" w:hAnsi="Narkisim"/>
          <w:rtl/>
        </w:rPr>
        <w:t>.</w:t>
      </w:r>
    </w:p>
    <w:p w14:paraId="7934E5F1"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 xml:space="preserve">נתיבות </w:t>
      </w:r>
      <w:r w:rsidRPr="00FE1E34">
        <w:rPr>
          <w:rFonts w:ascii="Narkisim" w:hAnsi="Narkisim"/>
          <w:rtl/>
        </w:rPr>
        <w:t>(סט ז) חילק דבסוגיין הטור ושו"ע דנו כשטוען שנפל מאחר, ומצאתו. אבל אינו נאמן לטעון ממני נפל</w:t>
      </w:r>
      <w:r w:rsidRPr="00FE1E34">
        <w:rPr>
          <w:rStyle w:val="ac"/>
          <w:rFonts w:ascii="Narkisim" w:hAnsi="Narkisim"/>
          <w:rtl/>
        </w:rPr>
        <w:footnoteReference w:id="891"/>
      </w:r>
      <w:r w:rsidRPr="00FE1E34">
        <w:rPr>
          <w:rFonts w:ascii="Narkisim" w:hAnsi="Narkisim"/>
          <w:rtl/>
        </w:rPr>
        <w:t>, דאמרי' חזקה שנמסר לאלתר אחר כתיבתו. דאף אביי בסוגיין דחייש לנפילה, תקשי כל שטר שיוצא לפנינו ניחוש שנפל מהלווה.</w:t>
      </w:r>
    </w:p>
    <w:p w14:paraId="7D6639D8" w14:textId="77777777" w:rsidR="00A513C2" w:rsidRPr="00FE1E34" w:rsidRDefault="00000000" w:rsidP="00FE1E34">
      <w:pPr>
        <w:pStyle w:val="3"/>
        <w:bidi/>
        <w:rPr>
          <w:rFonts w:ascii="Narkisim" w:hAnsi="Narkisim"/>
        </w:rPr>
      </w:pPr>
      <w:r w:rsidRPr="00FE1E34">
        <w:rPr>
          <w:rFonts w:ascii="Narkisim" w:hAnsi="Narkisim"/>
          <w:rtl/>
        </w:rPr>
        <w:t>דף קעג.</w:t>
      </w:r>
    </w:p>
    <w:p w14:paraId="55C617DE" w14:textId="77777777" w:rsidR="00A513C2" w:rsidRPr="00FE1E34" w:rsidRDefault="00000000" w:rsidP="00FE1E34">
      <w:pPr>
        <w:pStyle w:val="2"/>
        <w:bidi/>
        <w:rPr>
          <w:rFonts w:ascii="Narkisim" w:hAnsi="Narkisim"/>
        </w:rPr>
      </w:pPr>
      <w:r w:rsidRPr="00FE1E34">
        <w:rPr>
          <w:rFonts w:ascii="Narkisim" w:hAnsi="Narkisim"/>
          <w:rtl/>
        </w:rPr>
        <w:t>צריך להביא ראיה</w:t>
      </w:r>
    </w:p>
    <w:p w14:paraId="2B8E77FE" w14:textId="77777777" w:rsidR="00A513C2" w:rsidRPr="00FE1E34" w:rsidRDefault="00000000" w:rsidP="00FE1E34">
      <w:pPr>
        <w:bidi/>
        <w:rPr>
          <w:rFonts w:ascii="Narkisim" w:hAnsi="Narkisim" w:cs="Narkisim"/>
        </w:rPr>
      </w:pPr>
      <w:r w:rsidRPr="00FE1E34">
        <w:rPr>
          <w:rFonts w:ascii="Narkisim" w:hAnsi="Narkisim" w:cs="Narkisim"/>
          <w:u w:val="single"/>
          <w:rtl/>
        </w:rPr>
        <w:t>ואבע"א לכו"ע אותיות נקנות במסירה, והכא בצריך להביא ראיה וכו'</w:t>
      </w:r>
      <w:r w:rsidRPr="00FE1E34">
        <w:rPr>
          <w:rFonts w:ascii="Narkisim" w:hAnsi="Narkisim" w:cs="Narkisim"/>
          <w:rtl/>
        </w:rPr>
        <w:t>. ה</w:t>
      </w:r>
      <w:r w:rsidRPr="00FE1E34">
        <w:rPr>
          <w:rFonts w:ascii="Narkisim" w:hAnsi="Narkisim" w:cs="Narkisim"/>
          <w:b/>
          <w:bCs/>
          <w:rtl/>
        </w:rPr>
        <w:t>רי"ף</w:t>
      </w:r>
      <w:r w:rsidRPr="00FE1E34">
        <w:rPr>
          <w:rFonts w:ascii="Narkisim" w:hAnsi="Narkisim" w:cs="Narkisim"/>
          <w:rtl/>
        </w:rPr>
        <w:t xml:space="preserve"> כת' דהלכה דאין אותיות נקנות במסירה</w:t>
      </w:r>
      <w:r w:rsidRPr="00FE1E34">
        <w:rPr>
          <w:rStyle w:val="ac"/>
          <w:rFonts w:ascii="Narkisim" w:hAnsi="Narkisim" w:cs="Narkisim"/>
          <w:rtl/>
        </w:rPr>
        <w:footnoteReference w:id="892"/>
      </w:r>
      <w:r w:rsidRPr="00FE1E34">
        <w:rPr>
          <w:rFonts w:ascii="Narkisim" w:hAnsi="Narkisim" w:cs="Narkisim"/>
          <w:rtl/>
        </w:rPr>
        <w:t>. ואף דבסוגיין אמרי' דלכו"ע אותיות נקנות במסירה, וכן אביי ורבא (בסמוך) תרוייהו אית להו אותיות נקנות במסירה</w:t>
      </w:r>
      <w:r w:rsidRPr="00FE1E34">
        <w:rPr>
          <w:rStyle w:val="ac"/>
          <w:rFonts w:ascii="Narkisim" w:hAnsi="Narkisim" w:cs="Narkisim"/>
          <w:rtl/>
        </w:rPr>
        <w:footnoteReference w:id="893"/>
      </w:r>
      <w:r w:rsidRPr="00FE1E34">
        <w:rPr>
          <w:rFonts w:ascii="Narkisim" w:hAnsi="Narkisim" w:cs="Narkisim"/>
          <w:rtl/>
        </w:rPr>
        <w:t>, אפ"ה לא סמכינן אהא</w:t>
      </w:r>
      <w:r w:rsidRPr="00FE1E34">
        <w:rPr>
          <w:rStyle w:val="ac"/>
          <w:rFonts w:ascii="Narkisim" w:hAnsi="Narkisim" w:cs="Narkisim"/>
          <w:rtl/>
        </w:rPr>
        <w:footnoteReference w:id="894"/>
      </w:r>
      <w:r w:rsidRPr="00FE1E34">
        <w:rPr>
          <w:rFonts w:ascii="Narkisim" w:hAnsi="Narkisim" w:cs="Narkisim"/>
          <w:rtl/>
        </w:rPr>
        <w:t>.</w:t>
      </w:r>
    </w:p>
    <w:p w14:paraId="139E04AC"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בעה"מ</w:t>
      </w:r>
      <w:r w:rsidRPr="00FE1E34">
        <w:rPr>
          <w:rFonts w:ascii="Narkisim" w:hAnsi="Narkisim"/>
          <w:rtl/>
        </w:rPr>
        <w:t xml:space="preserve"> כת' דבסוגיין איירי ששמם שווה, ואף למ"ד דבעלמא אין אותיות נקנות במסירה. דהכא שאני שהשטר נכתב בשמו, וגוף השטר עומד לו במקום כתיבה</w:t>
      </w:r>
      <w:r w:rsidRPr="00FE1E34">
        <w:rPr>
          <w:rStyle w:val="ac"/>
          <w:rFonts w:ascii="Narkisim" w:hAnsi="Narkisim"/>
          <w:rtl/>
        </w:rPr>
        <w:footnoteReference w:id="895"/>
      </w:r>
      <w:r w:rsidRPr="00FE1E34">
        <w:rPr>
          <w:rFonts w:ascii="Narkisim" w:hAnsi="Narkisim"/>
          <w:rtl/>
        </w:rPr>
        <w:t>, ומש"ה בכה"ג קי"ל דנקנה במסירת השטר</w:t>
      </w:r>
      <w:r w:rsidRPr="00FE1E34">
        <w:rPr>
          <w:rStyle w:val="ac"/>
          <w:rFonts w:ascii="Narkisim" w:hAnsi="Narkisim"/>
          <w:rtl/>
        </w:rPr>
        <w:footnoteReference w:id="896"/>
      </w:r>
      <w:r w:rsidRPr="00FE1E34">
        <w:rPr>
          <w:rFonts w:ascii="Narkisim" w:hAnsi="Narkisim"/>
          <w:rtl/>
        </w:rPr>
        <w:t>. ודוקא כשכתוב ע"ש אחר קי"ל דצריך כתיבה ומסירה.</w:t>
      </w:r>
    </w:p>
    <w:p w14:paraId="3025F335"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(לבעה"מ) ו</w:t>
      </w:r>
      <w:r w:rsidRPr="00FE1E34">
        <w:rPr>
          <w:rFonts w:ascii="Narkisim" w:hAnsi="Narkisim"/>
          <w:b/>
          <w:bCs/>
          <w:rtl/>
        </w:rPr>
        <w:t>מלחמות</w:t>
      </w:r>
      <w:r w:rsidRPr="00FE1E34">
        <w:rPr>
          <w:rFonts w:ascii="Narkisim" w:hAnsi="Narkisim"/>
          <w:rtl/>
        </w:rPr>
        <w:t xml:space="preserve"> ו</w:t>
      </w:r>
      <w:r w:rsidRPr="00FE1E34">
        <w:rPr>
          <w:rFonts w:ascii="Narkisim" w:hAnsi="Narkisim"/>
          <w:b/>
          <w:bCs/>
          <w:rtl/>
        </w:rPr>
        <w:t>רשב"א</w:t>
      </w:r>
      <w:r w:rsidRPr="00FE1E34">
        <w:rPr>
          <w:rFonts w:ascii="Narkisim" w:hAnsi="Narkisim"/>
          <w:rtl/>
        </w:rPr>
        <w:t xml:space="preserve"> דחו דאף שכתוב בשמו לא מהני, דהטעם דצריך כתיבה ומסירה הוא משום שמקנה את השעבוד שכתוב בו, וכדאי' (לעיל עו:). וכי משום שכתוב בו שמו כשמו יקנה במילי, הרי מתחילה נשתעבד למי שהלווהו, ובעינן שיהא מקנה כל שעבוד שיש בו.</w:t>
      </w:r>
    </w:p>
    <w:p w14:paraId="3AEFFEFD" w14:textId="77777777" w:rsidR="00A513C2" w:rsidRPr="00FE1E34" w:rsidRDefault="00000000" w:rsidP="00FE1E34">
      <w:pPr>
        <w:pStyle w:val="a8"/>
        <w:bidi/>
        <w:rPr>
          <w:rFonts w:ascii="Narkisim" w:hAnsi="Narkisim"/>
        </w:rPr>
      </w:pPr>
      <w:r w:rsidRPr="00FE1E34">
        <w:rPr>
          <w:rFonts w:ascii="Narkisim" w:hAnsi="Narkisim"/>
          <w:rtl/>
        </w:rPr>
        <w:t>והמלחמות הביא דבגמ' (יבמות קטו: וקטז.) מבואר דאף שטר שכתוב בו חבי בר נאני תלי במח' אי אותיות נקנות במסירה</w:t>
      </w:r>
      <w:r w:rsidRPr="00FE1E34">
        <w:rPr>
          <w:rStyle w:val="ac"/>
          <w:rFonts w:ascii="Narkisim" w:hAnsi="Narkisim"/>
          <w:rtl/>
        </w:rPr>
        <w:footnoteReference w:id="897"/>
      </w:r>
      <w:r w:rsidRPr="00FE1E34">
        <w:rPr>
          <w:rFonts w:ascii="Narkisim" w:hAnsi="Narkisim"/>
          <w:rtl/>
        </w:rPr>
        <w:t>.</w:t>
      </w:r>
    </w:p>
    <w:p w14:paraId="2415F55F"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ראשונים</w:t>
      </w:r>
      <w:r w:rsidRPr="00FE1E34">
        <w:rPr>
          <w:rFonts w:ascii="Narkisim" w:hAnsi="Narkisim"/>
          <w:rtl/>
        </w:rPr>
        <w:t xml:space="preserve"> הק' אמאי הוצרך להעמיד כמ"ד דאותיות נקנות במסירה, נימא דכו"ע אינן נקנות במסירה, ונח' בצריך להביא ראיה. והוכיחו דלמ"ד דאין נקנות במסירה ודאי צריך להביא ראיה, וכ”ד ה</w:t>
      </w:r>
      <w:r w:rsidRPr="00FE1E34">
        <w:rPr>
          <w:rFonts w:ascii="Narkisim" w:hAnsi="Narkisim"/>
          <w:b/>
          <w:bCs/>
          <w:rtl/>
        </w:rPr>
        <w:t>רי”ף</w:t>
      </w:r>
      <w:r w:rsidRPr="00FE1E34">
        <w:rPr>
          <w:rFonts w:ascii="Narkisim" w:hAnsi="Narkisim"/>
          <w:rtl/>
        </w:rPr>
        <w:t xml:space="preserve"> (ויתבאר בסמוך). ודלא כר"י מגאש.</w:t>
      </w:r>
    </w:p>
    <w:p w14:paraId="7972FF98" w14:textId="77777777" w:rsidR="00A513C2" w:rsidRPr="00FE1E34" w:rsidRDefault="00000000" w:rsidP="00FE1E34">
      <w:pPr>
        <w:bidi/>
        <w:rPr>
          <w:rFonts w:ascii="Narkisim" w:hAnsi="Narkisim" w:cs="Narkisim"/>
        </w:rPr>
      </w:pPr>
      <w:r w:rsidRPr="00FE1E34">
        <w:rPr>
          <w:rFonts w:ascii="Narkisim" w:hAnsi="Narkisim" w:cs="Narkisim"/>
          <w:u w:val="single"/>
          <w:rtl/>
        </w:rPr>
        <w:t>דאיתמר אותיות נקנות במסירה, אביי אמר צריך להביא ראיה, רבא אמר אי"צ להביא ראיה</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אלא העמידנו בחזקת המוחזק בו. דהמוחזק בשטר גובה את החוב.</w:t>
      </w:r>
    </w:p>
    <w:p w14:paraId="4BC4725D"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תוס</w:t>
      </w:r>
      <w:r w:rsidRPr="00FE1E34">
        <w:rPr>
          <w:rFonts w:ascii="Narkisim" w:hAnsi="Narkisim" w:cs="Narkisim"/>
          <w:rtl/>
        </w:rPr>
        <w:t>' (יבמות קטז. ד”ה אותיות) הק' אמאי צריך להביא ראיה</w:t>
      </w:r>
      <w:r w:rsidRPr="00FE1E34">
        <w:rPr>
          <w:rStyle w:val="ac"/>
          <w:rFonts w:ascii="Narkisim" w:hAnsi="Narkisim" w:cs="Narkisim"/>
          <w:rtl/>
        </w:rPr>
        <w:footnoteReference w:id="898"/>
      </w:r>
      <w:r w:rsidRPr="00FE1E34">
        <w:rPr>
          <w:rFonts w:ascii="Narkisim" w:hAnsi="Narkisim" w:cs="Narkisim"/>
          <w:rtl/>
        </w:rPr>
        <w:t xml:space="preserve">, ומ"ש מכל מטלטלין שהמוחזק נאמן שהוא </w:t>
      </w:r>
      <w:r w:rsidRPr="00FE1E34">
        <w:rPr>
          <w:rFonts w:ascii="Narkisim" w:hAnsi="Narkisim" w:cs="Narkisim"/>
          <w:rtl/>
        </w:rPr>
        <w:lastRenderedPageBreak/>
        <w:t>שלו, ואינו בידו בתורת פקדון</w:t>
      </w:r>
      <w:r w:rsidRPr="00FE1E34">
        <w:rPr>
          <w:rStyle w:val="ac"/>
          <w:rFonts w:ascii="Narkisim" w:hAnsi="Narkisim" w:cs="Narkisim"/>
          <w:rtl/>
        </w:rPr>
        <w:footnoteReference w:id="899"/>
      </w:r>
      <w:r w:rsidRPr="00FE1E34">
        <w:rPr>
          <w:rFonts w:ascii="Narkisim" w:hAnsi="Narkisim" w:cs="Narkisim"/>
          <w:rtl/>
        </w:rPr>
        <w:t>. א"כ אף באותיות היה לנו להאמינו</w:t>
      </w:r>
      <w:r w:rsidRPr="00FE1E34">
        <w:rPr>
          <w:rStyle w:val="ac"/>
          <w:rFonts w:ascii="Narkisim" w:hAnsi="Narkisim" w:cs="Narkisim"/>
          <w:rtl/>
        </w:rPr>
        <w:footnoteReference w:id="900"/>
      </w:r>
      <w:r w:rsidRPr="00FE1E34">
        <w:rPr>
          <w:rFonts w:ascii="Narkisim" w:hAnsi="Narkisim" w:cs="Narkisim"/>
          <w:rtl/>
        </w:rPr>
        <w:t>.</w:t>
      </w:r>
    </w:p>
    <w:p w14:paraId="4A643546" w14:textId="77777777" w:rsidR="00A513C2" w:rsidRPr="00FE1E34" w:rsidRDefault="00000000" w:rsidP="00FE1E34">
      <w:pPr>
        <w:pStyle w:val="a7"/>
        <w:bidi/>
        <w:rPr>
          <w:rFonts w:ascii="Narkisim" w:hAnsi="Narkisim"/>
        </w:rPr>
      </w:pPr>
      <w:r w:rsidRPr="00FE1E34">
        <w:rPr>
          <w:rFonts w:ascii="Narkisim" w:hAnsi="Narkisim"/>
          <w:rtl/>
        </w:rPr>
        <w:t>וכה”ק ה</w:t>
      </w:r>
      <w:r w:rsidRPr="00FE1E34">
        <w:rPr>
          <w:rFonts w:ascii="Narkisim" w:hAnsi="Narkisim"/>
          <w:b/>
          <w:bCs/>
          <w:rtl/>
        </w:rPr>
        <w:t>רשב”א</w:t>
      </w:r>
      <w:r w:rsidRPr="00FE1E34">
        <w:rPr>
          <w:rFonts w:ascii="Narkisim" w:hAnsi="Narkisim"/>
          <w:rtl/>
        </w:rPr>
        <w:t xml:space="preserve"> (בסוגיין) מ"ט דאביי, ומ"ש אותיות משאר מטלטלין. דכיון דאותיות נקנות במסירה הרי הן כשאר מטלטלין שיש להן חזקה לאלתר</w:t>
      </w:r>
      <w:r w:rsidRPr="00FE1E34">
        <w:rPr>
          <w:rStyle w:val="ac"/>
          <w:rFonts w:ascii="Narkisim" w:hAnsi="Narkisim"/>
          <w:rtl/>
        </w:rPr>
        <w:footnoteReference w:id="901"/>
      </w:r>
      <w:r w:rsidRPr="00FE1E34">
        <w:rPr>
          <w:rFonts w:ascii="Narkisim" w:hAnsi="Narkisim"/>
          <w:rtl/>
        </w:rPr>
        <w:t>.</w:t>
      </w:r>
    </w:p>
    <w:p w14:paraId="015C8FF5"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(ס' הזכות כתובות פה. מג: בדה"ר) תי' דאביי סבר כיון שאין גובין ממון, ואין חזקתו אלא בנייר אינו נאמן.</w:t>
      </w:r>
    </w:p>
    <w:p w14:paraId="570B4F18"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רשב”א</w:t>
      </w:r>
      <w:r w:rsidRPr="00FE1E34">
        <w:rPr>
          <w:rFonts w:ascii="Narkisim" w:hAnsi="Narkisim" w:cs="Narkisim"/>
          <w:rtl/>
        </w:rPr>
        <w:t xml:space="preserve"> (בפי' הא') כת' דהקנאת שטר [אפי' למ"ד אותיות נקנות במסירה] צריך הוא לומר בפירוש קני לך הן וכל שעבוד שבהן, דאל"כ קנה רק אלא גוף הנייר לצור על פי הצלוחית (כדלעיל עו:), הילכך סבר אביי דלא אמרי' דתפיסתן מוכחת עליהם.</w:t>
      </w:r>
    </w:p>
    <w:p w14:paraId="67E6222F" w14:textId="77777777" w:rsidR="00A513C2" w:rsidRPr="00FE1E34" w:rsidRDefault="00000000" w:rsidP="00FE1E34">
      <w:pPr>
        <w:pStyle w:val="a7"/>
        <w:bidi/>
        <w:rPr>
          <w:rFonts w:ascii="Narkisim" w:hAnsi="Narkisim"/>
        </w:rPr>
      </w:pPr>
      <w:r w:rsidRPr="00FE1E34">
        <w:rPr>
          <w:rFonts w:ascii="Narkisim" w:hAnsi="Narkisim"/>
          <w:rtl/>
        </w:rPr>
        <w:t>דלא דמי לשאר מטלטלין שעשויין לתשמיש גופן, והילכך הכל תלוי במסירת גופן ומסירתן גומרת קניינן. אבל הכא אין מסירתן גומרת קניינן שאין הכל תלוי במסירת הגוף, ועיקר השטרות לראיה שבהן, והראיה אינה נמסרת אא”כ אומר קני לך השעבוד שבהן, ולפיכך צריך להביא ראיה שנעשית כתקנה</w:t>
      </w:r>
      <w:r w:rsidRPr="00FE1E34">
        <w:rPr>
          <w:rStyle w:val="ac"/>
          <w:rFonts w:ascii="Narkisim" w:hAnsi="Narkisim"/>
          <w:rtl/>
        </w:rPr>
        <w:footnoteReference w:id="902"/>
      </w:r>
      <w:r w:rsidRPr="00FE1E34">
        <w:rPr>
          <w:rFonts w:ascii="Narkisim" w:hAnsi="Narkisim"/>
          <w:rtl/>
        </w:rPr>
        <w:t>.</w:t>
      </w:r>
    </w:p>
    <w:p w14:paraId="02BA61E9"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ביאר דרבא ס"ל דסתמא דמילתא כל שמסר שטרות לא לגופן הוא מוסרן אלא לראיה שבהן. ותפיסת גופן מסתמא מוכחת שבעל השטר מסרה לקנות הראיה שבהן, ומסתמא בפירוש אמר לו כן [וסגי באמירה קני לך וכל שעבודא, כיון דאותיות נקנות במסירה. והוסיף דלמ”ד דבעינן כתיבה ומסירה, דאע"פ שמסרן לו בפירוש לקנותן ואת השעבוד שבהן לא קנה עד שימסור ויכתוב, א”כ אין תפיסתן ראיה. ע"ע בסמוך].</w:t>
      </w:r>
    </w:p>
    <w:p w14:paraId="434ACC49" w14:textId="77777777" w:rsidR="00A513C2" w:rsidRPr="00FE1E34" w:rsidRDefault="00000000" w:rsidP="00FE1E34">
      <w:pPr>
        <w:pStyle w:val="aa"/>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(יבמות קטז., בשם שוב פי' ר"י) כת' דודאי יכול לעכב את גוף הקלף, שלא יפסיד חזקתו אע"פ שדרכו להפקיד גביה. אבל החוב לא יוכל להוציא כל זמן שנוכל להסתפק, דלמא הפקיד גביה</w:t>
      </w:r>
      <w:r w:rsidRPr="00FE1E34">
        <w:rPr>
          <w:rStyle w:val="ac"/>
          <w:rFonts w:ascii="Narkisim" w:hAnsi="Narkisim"/>
          <w:rtl/>
        </w:rPr>
        <w:footnoteReference w:id="903"/>
      </w:r>
      <w:r w:rsidRPr="00FE1E34">
        <w:rPr>
          <w:rFonts w:ascii="Narkisim" w:hAnsi="Narkisim"/>
          <w:rtl/>
        </w:rPr>
        <w:t>. אבל ה</w:t>
      </w:r>
      <w:r w:rsidRPr="00FE1E34">
        <w:rPr>
          <w:rFonts w:ascii="Narkisim" w:hAnsi="Narkisim"/>
          <w:b/>
          <w:bCs/>
          <w:rtl/>
        </w:rPr>
        <w:t>רמב"ן</w:t>
      </w:r>
      <w:r w:rsidRPr="00FE1E34">
        <w:rPr>
          <w:rFonts w:ascii="Narkisim" w:hAnsi="Narkisim"/>
          <w:rtl/>
        </w:rPr>
        <w:t xml:space="preserve"> (ס' הזכות כתובות פה. מד. בדה”ר) כת' דאינו נאמן אף על הנייר, דאין אדם מוכר שטרי חובות שלא נפרעו לצור בהן צלוחית</w:t>
      </w:r>
      <w:r w:rsidRPr="00FE1E34">
        <w:rPr>
          <w:rStyle w:val="ac"/>
          <w:rFonts w:ascii="Narkisim" w:hAnsi="Narkisim"/>
          <w:rtl/>
        </w:rPr>
        <w:footnoteReference w:id="904"/>
      </w:r>
      <w:r w:rsidRPr="00FE1E34">
        <w:rPr>
          <w:rFonts w:ascii="Narkisim" w:hAnsi="Narkisim"/>
          <w:rtl/>
        </w:rPr>
        <w:t>.</w:t>
      </w:r>
    </w:p>
    <w:p w14:paraId="278BDF8B" w14:textId="77777777" w:rsidR="00A513C2" w:rsidRPr="00FE1E34" w:rsidRDefault="00000000" w:rsidP="00FE1E34">
      <w:pPr>
        <w:bidi/>
        <w:rPr>
          <w:rFonts w:ascii="Narkisim" w:hAnsi="Narkisim" w:cs="Narkisim"/>
        </w:rPr>
      </w:pPr>
      <w:r w:rsidRPr="00FE1E34">
        <w:rPr>
          <w:rFonts w:ascii="Narkisim" w:hAnsi="Narkisim" w:cs="Narkisim"/>
          <w:rtl/>
        </w:rPr>
        <w:t>אך ה</w:t>
      </w:r>
      <w:r w:rsidRPr="00FE1E34">
        <w:rPr>
          <w:rFonts w:ascii="Narkisim" w:hAnsi="Narkisim" w:cs="Narkisim"/>
          <w:b/>
          <w:bCs/>
          <w:rtl/>
        </w:rPr>
        <w:t>רשב"א</w:t>
      </w:r>
      <w:r w:rsidRPr="00FE1E34">
        <w:rPr>
          <w:rFonts w:ascii="Narkisim" w:hAnsi="Narkisim" w:cs="Narkisim"/>
          <w:rtl/>
        </w:rPr>
        <w:t xml:space="preserve"> שוב הביא דבגמ' (יבמות) מבואר דלאביי כל דליכא למיחש לנפילה ולפקדון אי"צ להביא ראיה על המסירה. ולא חיישינן דמסר רק את גוף השטר.</w:t>
      </w:r>
    </w:p>
    <w:p w14:paraId="3C0BABDE"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רשב"א</w:t>
      </w:r>
      <w:r w:rsidRPr="00FE1E34">
        <w:rPr>
          <w:rFonts w:ascii="Narkisim" w:hAnsi="Narkisim" w:cs="Narkisim"/>
          <w:rtl/>
        </w:rPr>
        <w:t xml:space="preserve"> כת' טעם אחר דשטר אינו דומה לשאר מטלטלין, דכיון דכתוב בשטר שם חבירו, ועדי המערער יוצאין עמו, חזקה שלא היה קונה אלא בעדים. כדי שאם יערער עליו שיעידו לו אלו. אבל מטלטלין דעלמא שאין עדי המערער יוצאין עמהן אינו חושש לקנות בעדים. ועפ"ז כת' דבששמותיהן שוין אף בשטר מודה אביי דאי"צ להביא ראיה. ומהני חזקתו כשאר מטלטלין.</w:t>
      </w:r>
    </w:p>
    <w:p w14:paraId="26CD2B5B" w14:textId="77777777" w:rsidR="00A513C2" w:rsidRPr="00FE1E34" w:rsidRDefault="00000000" w:rsidP="00FE1E34">
      <w:pPr>
        <w:bidi/>
        <w:rPr>
          <w:rFonts w:ascii="Narkisim" w:hAnsi="Narkisim" w:cs="Narkisim"/>
        </w:rPr>
      </w:pPr>
      <w:r w:rsidRPr="00FE1E34">
        <w:rPr>
          <w:rFonts w:ascii="Narkisim" w:hAnsi="Narkisim" w:cs="Narkisim"/>
          <w:u w:val="single"/>
          <w:rtl/>
        </w:rPr>
        <w:t>רבא אמר אי"צ להביא ראיה</w:t>
      </w:r>
      <w:r w:rsidRPr="00FE1E34">
        <w:rPr>
          <w:rFonts w:ascii="Narkisim" w:hAnsi="Narkisim" w:cs="Narkisim"/>
          <w:rtl/>
        </w:rPr>
        <w:t xml:space="preserve">. </w:t>
      </w:r>
      <w:r w:rsidRPr="00FE1E34">
        <w:rPr>
          <w:rFonts w:ascii="Narkisim" w:hAnsi="Narkisim" w:cs="Narkisim"/>
          <w:b/>
          <w:bCs/>
          <w:rtl/>
        </w:rPr>
        <w:t>תוס'</w:t>
      </w:r>
      <w:r w:rsidRPr="00FE1E34">
        <w:rPr>
          <w:rFonts w:ascii="Narkisim" w:hAnsi="Narkisim" w:cs="Narkisim"/>
          <w:rtl/>
        </w:rPr>
        <w:t xml:space="preserve"> (לעיל עז. ויבמות קטז.) וה</w:t>
      </w:r>
      <w:r w:rsidRPr="00FE1E34">
        <w:rPr>
          <w:rFonts w:ascii="Narkisim" w:hAnsi="Narkisim" w:cs="Narkisim"/>
          <w:b/>
          <w:bCs/>
          <w:rtl/>
        </w:rPr>
        <w:t>רמב"ן</w:t>
      </w:r>
      <w:r w:rsidRPr="00FE1E34">
        <w:rPr>
          <w:rFonts w:ascii="Narkisim" w:hAnsi="Narkisim" w:cs="Narkisim"/>
          <w:rtl/>
        </w:rPr>
        <w:t xml:space="preserve"> ושא”ר כת' דדוקא למ”ד נקנות במסירה אי"צ להביא ראיה. ורבא (כאן) קאי אליבא דתנא דאותיות נקנות במסירה</w:t>
      </w:r>
      <w:r w:rsidRPr="00FE1E34">
        <w:rPr>
          <w:rStyle w:val="ac"/>
          <w:rFonts w:ascii="Narkisim" w:hAnsi="Narkisim" w:cs="Narkisim"/>
          <w:rtl/>
        </w:rPr>
        <w:footnoteReference w:id="905"/>
      </w:r>
      <w:r w:rsidRPr="00FE1E34">
        <w:rPr>
          <w:rFonts w:ascii="Narkisim" w:hAnsi="Narkisim" w:cs="Narkisim"/>
          <w:rtl/>
        </w:rPr>
        <w:t>, אף דרבא גופיה ס"ל דאינו נקנה במסירה</w:t>
      </w:r>
      <w:r w:rsidRPr="00FE1E34">
        <w:rPr>
          <w:rStyle w:val="ac"/>
          <w:rFonts w:ascii="Narkisim" w:hAnsi="Narkisim" w:cs="Narkisim"/>
          <w:rtl/>
        </w:rPr>
        <w:footnoteReference w:id="906"/>
      </w:r>
      <w:r w:rsidRPr="00FE1E34">
        <w:rPr>
          <w:rFonts w:ascii="Narkisim" w:hAnsi="Narkisim" w:cs="Narkisim"/>
          <w:rtl/>
        </w:rPr>
        <w:t>.</w:t>
      </w:r>
    </w:p>
    <w:p w14:paraId="28051561"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רי"ף</w:t>
      </w:r>
      <w:r w:rsidRPr="00FE1E34">
        <w:rPr>
          <w:rFonts w:ascii="Narkisim" w:hAnsi="Narkisim" w:cs="Narkisim"/>
          <w:rtl/>
        </w:rPr>
        <w:t xml:space="preserve"> (כתובות פה. מג.) כת' דקי"ל אין אותיות נקנות במסירה הילכך אינו נאמן לטעון לקוחין בידי, דאמרי' ליה אחוי שטרך.</w:t>
      </w:r>
    </w:p>
    <w:p w14:paraId="6612037A" w14:textId="77777777" w:rsidR="00A513C2" w:rsidRPr="00FE1E34" w:rsidRDefault="00000000" w:rsidP="00FE1E34">
      <w:pPr>
        <w:pStyle w:val="a7"/>
        <w:bidi/>
        <w:rPr>
          <w:rFonts w:ascii="Narkisim" w:hAnsi="Narkisim"/>
        </w:rPr>
      </w:pPr>
      <w:r w:rsidRPr="00FE1E34">
        <w:rPr>
          <w:rFonts w:ascii="Narkisim" w:hAnsi="Narkisim"/>
          <w:rtl/>
        </w:rPr>
        <w:t>אך דעת ה</w:t>
      </w:r>
      <w:r w:rsidRPr="00FE1E34">
        <w:rPr>
          <w:rFonts w:ascii="Narkisim" w:hAnsi="Narkisim"/>
          <w:b/>
          <w:bCs/>
          <w:rtl/>
        </w:rPr>
        <w:t>ר"י מגאש</w:t>
      </w:r>
      <w:r w:rsidRPr="00FE1E34">
        <w:rPr>
          <w:rFonts w:ascii="Narkisim" w:hAnsi="Narkisim"/>
          <w:rtl/>
        </w:rPr>
        <w:t xml:space="preserve"> (הו' בראשונים כאן וכתובות שם) דאף לדידן דקי"ל דאין אותיות נקנות במסירה, אפ"ה היכא דאומר שקנה בכתיבה ומסירה [ואבד השטר] נאמן. ואין צריך להביא ראיה על הכתיבה. ואביי ורבא נח' בזה אי אמרי' בזה אחוי שטרך. וה</w:t>
      </w:r>
      <w:r w:rsidRPr="00FE1E34">
        <w:rPr>
          <w:rFonts w:ascii="Narkisim" w:hAnsi="Narkisim"/>
          <w:b/>
          <w:bCs/>
          <w:rtl/>
        </w:rPr>
        <w:t>ר"ן</w:t>
      </w:r>
      <w:r w:rsidRPr="00FE1E34">
        <w:rPr>
          <w:rFonts w:ascii="Narkisim" w:hAnsi="Narkisim"/>
          <w:rtl/>
        </w:rPr>
        <w:t xml:space="preserve"> הביא דכ"ד ה</w:t>
      </w:r>
      <w:r w:rsidRPr="00FE1E34">
        <w:rPr>
          <w:rFonts w:ascii="Narkisim" w:hAnsi="Narkisim"/>
          <w:b/>
          <w:bCs/>
          <w:rtl/>
        </w:rPr>
        <w:t>רמב"ם</w:t>
      </w:r>
      <w:r w:rsidRPr="00FE1E34">
        <w:rPr>
          <w:rFonts w:ascii="Narkisim" w:hAnsi="Narkisim"/>
          <w:rtl/>
        </w:rPr>
        <w:t xml:space="preserve"> (נחלות ט ח-ט)</w:t>
      </w:r>
      <w:r w:rsidRPr="00FE1E34">
        <w:rPr>
          <w:rStyle w:val="ac"/>
          <w:rFonts w:ascii="Narkisim" w:hAnsi="Narkisim"/>
          <w:rtl/>
        </w:rPr>
        <w:footnoteReference w:id="907"/>
      </w:r>
      <w:r w:rsidRPr="00FE1E34">
        <w:rPr>
          <w:rFonts w:ascii="Narkisim" w:hAnsi="Narkisim"/>
          <w:rtl/>
        </w:rPr>
        <w:t>, וה</w:t>
      </w:r>
      <w:r w:rsidRPr="00FE1E34">
        <w:rPr>
          <w:rFonts w:ascii="Narkisim" w:hAnsi="Narkisim"/>
          <w:b/>
          <w:bCs/>
          <w:rtl/>
        </w:rPr>
        <w:t>ראב”ד</w:t>
      </w:r>
      <w:r w:rsidRPr="00FE1E34">
        <w:rPr>
          <w:rFonts w:ascii="Narkisim" w:hAnsi="Narkisim"/>
          <w:rtl/>
        </w:rPr>
        <w:t xml:space="preserve"> השיג</w:t>
      </w:r>
      <w:r w:rsidRPr="00FE1E34">
        <w:rPr>
          <w:rStyle w:val="ac"/>
          <w:rFonts w:ascii="Narkisim" w:hAnsi="Narkisim"/>
          <w:rtl/>
        </w:rPr>
        <w:footnoteReference w:id="908"/>
      </w:r>
      <w:r w:rsidRPr="00FE1E34">
        <w:rPr>
          <w:rFonts w:ascii="Narkisim" w:hAnsi="Narkisim"/>
          <w:rtl/>
        </w:rPr>
        <w:t>.</w:t>
      </w:r>
    </w:p>
    <w:p w14:paraId="5C1C45F8" w14:textId="77777777" w:rsidR="00A513C2" w:rsidRPr="00FE1E34" w:rsidRDefault="00000000" w:rsidP="00FE1E34">
      <w:pPr>
        <w:bidi/>
        <w:rPr>
          <w:rFonts w:ascii="Narkisim" w:hAnsi="Narkisim" w:cs="Narkisim"/>
        </w:rPr>
      </w:pPr>
      <w:r w:rsidRPr="00FE1E34">
        <w:rPr>
          <w:rFonts w:ascii="Narkisim" w:hAnsi="Narkisim" w:cs="Narkisim"/>
          <w:rtl/>
        </w:rPr>
        <w:lastRenderedPageBreak/>
        <w:t>וה</w:t>
      </w:r>
      <w:r w:rsidRPr="00FE1E34">
        <w:rPr>
          <w:rFonts w:ascii="Narkisim" w:hAnsi="Narkisim" w:cs="Narkisim"/>
          <w:b/>
          <w:bCs/>
          <w:rtl/>
        </w:rPr>
        <w:t>ראב"ד</w:t>
      </w:r>
      <w:r w:rsidRPr="00FE1E34">
        <w:rPr>
          <w:rFonts w:ascii="Narkisim" w:hAnsi="Narkisim" w:cs="Narkisim"/>
          <w:rtl/>
        </w:rPr>
        <w:t xml:space="preserve"> (בשיטמ"ק, ולבעה”מ בסוגיין) הק' דמ"מ היכא שטוען שקנה אגב קרקע</w:t>
      </w:r>
      <w:r w:rsidRPr="00FE1E34">
        <w:rPr>
          <w:rStyle w:val="ac"/>
          <w:rFonts w:ascii="Narkisim" w:hAnsi="Narkisim" w:cs="Narkisim"/>
          <w:rtl/>
        </w:rPr>
        <w:footnoteReference w:id="909"/>
      </w:r>
      <w:r w:rsidRPr="00FE1E34">
        <w:rPr>
          <w:rFonts w:ascii="Narkisim" w:hAnsi="Narkisim" w:cs="Narkisim"/>
          <w:rtl/>
        </w:rPr>
        <w:t>, א"נ במתנת שכיב מרע יהא נאמן. ובזה לא שייך אחוי שטרך</w:t>
      </w:r>
      <w:r w:rsidRPr="00FE1E34">
        <w:rPr>
          <w:rStyle w:val="ac"/>
          <w:rFonts w:ascii="Narkisim" w:hAnsi="Narkisim" w:cs="Narkisim"/>
          <w:rtl/>
        </w:rPr>
        <w:footnoteReference w:id="910"/>
      </w:r>
      <w:r w:rsidRPr="00FE1E34">
        <w:rPr>
          <w:rFonts w:ascii="Narkisim" w:hAnsi="Narkisim" w:cs="Narkisim"/>
          <w:rtl/>
        </w:rPr>
        <w:t>.</w:t>
      </w:r>
    </w:p>
    <w:p w14:paraId="43B53574"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רא"ש</w:t>
      </w:r>
      <w:r w:rsidRPr="00FE1E34">
        <w:rPr>
          <w:rFonts w:ascii="Narkisim" w:hAnsi="Narkisim"/>
          <w:rtl/>
        </w:rPr>
        <w:t xml:space="preserve"> (לז) כת' דאפ"ה כיון שדרך לכתוב שטר על אותיות איכא ריעותא והוכחה שלא הקנהו לו, כיון שאין שטר בידו</w:t>
      </w:r>
      <w:r w:rsidRPr="00FE1E34">
        <w:rPr>
          <w:rStyle w:val="ac"/>
          <w:rFonts w:ascii="Narkisim" w:hAnsi="Narkisim"/>
          <w:rtl/>
        </w:rPr>
        <w:footnoteReference w:id="911"/>
      </w:r>
      <w:r w:rsidRPr="00FE1E34">
        <w:rPr>
          <w:rFonts w:ascii="Narkisim" w:hAnsi="Narkisim"/>
          <w:rtl/>
        </w:rPr>
        <w:t>.</w:t>
      </w:r>
    </w:p>
    <w:p w14:paraId="19D06E5F"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(ס' הזכות כתובות מג: בדה"ר) כת' דכיון דתפיסת השטר אינו קנין, ומש"ה ע"י שמחזיקו אינו נאמן שקנה. והטעם לפי שהמטלטלין כיון דנקנין במסירה והגבהה, וקונה בתפיסתו עצמה שהוא תופס בהן, מש"ה הוא נאמן לומר לקוחים הן בידי, ולא מפקינן ממונא מתותי ידא דמוחזק. אבל בשטר שאין תפיסתו קנין, ואינו מוחזק כלל אלא בנייר שלו. מש"ה עליו הראיה שקנה. שאין שעבוד השטר יוצא מחזקתו של מלוה הכתוב בשמו.</w:t>
      </w:r>
    </w:p>
    <w:p w14:paraId="6C26F412" w14:textId="77777777" w:rsidR="00A513C2" w:rsidRPr="00FE1E34" w:rsidRDefault="00000000" w:rsidP="00FE1E34">
      <w:pPr>
        <w:pStyle w:val="a7"/>
        <w:bidi/>
        <w:rPr>
          <w:rFonts w:ascii="Narkisim" w:hAnsi="Narkisim"/>
        </w:rPr>
      </w:pPr>
      <w:r w:rsidRPr="00FE1E34">
        <w:rPr>
          <w:rFonts w:ascii="Narkisim" w:hAnsi="Narkisim"/>
          <w:rtl/>
        </w:rPr>
        <w:t>ודוקא למ"ד אותיות נקנות במסירה קסבר רבא כיון דקונה במסירה ותפיסתו קנין, עשאוהו כשאר מטלטלין שנאמן</w:t>
      </w:r>
      <w:r w:rsidRPr="00FE1E34">
        <w:rPr>
          <w:rStyle w:val="ac"/>
          <w:rFonts w:ascii="Narkisim" w:hAnsi="Narkisim"/>
          <w:rtl/>
        </w:rPr>
        <w:footnoteReference w:id="912"/>
      </w:r>
      <w:r w:rsidRPr="00FE1E34">
        <w:rPr>
          <w:rFonts w:ascii="Narkisim" w:hAnsi="Narkisim"/>
          <w:rtl/>
        </w:rPr>
        <w:t>. אבל למ"ד דאין אותיות נקנות במסירה לדברי הכל אינו נאמן שקנה אגב קרקע או במעמד שלשתן</w:t>
      </w:r>
      <w:r w:rsidRPr="00FE1E34">
        <w:rPr>
          <w:rStyle w:val="ac"/>
          <w:rFonts w:ascii="Narkisim" w:hAnsi="Narkisim"/>
          <w:rtl/>
        </w:rPr>
        <w:footnoteReference w:id="913"/>
      </w:r>
      <w:r w:rsidRPr="00FE1E34">
        <w:rPr>
          <w:rFonts w:ascii="Narkisim" w:hAnsi="Narkisim"/>
          <w:rtl/>
        </w:rPr>
        <w:t>.</w:t>
      </w:r>
    </w:p>
    <w:p w14:paraId="2D6E5445"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ש"ש</w:t>
      </w:r>
      <w:r w:rsidRPr="00FE1E34">
        <w:rPr>
          <w:rFonts w:ascii="Narkisim" w:hAnsi="Narkisim"/>
          <w:rtl/>
        </w:rPr>
        <w:t xml:space="preserve"> (ד יד) הביא מדברי הרמב"ן דלא נחשב מוחזק במטלטלין אלא ע"י תפיסה הראויה לקנין</w:t>
      </w:r>
      <w:r w:rsidRPr="00FE1E34">
        <w:rPr>
          <w:rStyle w:val="ac"/>
          <w:rFonts w:ascii="Narkisim" w:hAnsi="Narkisim"/>
          <w:rtl/>
        </w:rPr>
        <w:footnoteReference w:id="914"/>
      </w:r>
      <w:r w:rsidRPr="00FE1E34">
        <w:rPr>
          <w:rFonts w:ascii="Narkisim" w:hAnsi="Narkisim"/>
          <w:rtl/>
        </w:rPr>
        <w:t>.</w:t>
      </w:r>
      <w:r w:rsidRPr="00FE1E34">
        <w:rPr>
          <w:rStyle w:val="ac"/>
          <w:rFonts w:ascii="Narkisim" w:hAnsi="Narkisim"/>
          <w:rtl/>
        </w:rPr>
        <w:footnoteReference w:id="915"/>
      </w:r>
      <w:r w:rsidRPr="00FE1E34">
        <w:rPr>
          <w:rFonts w:ascii="Narkisim" w:hAnsi="Narkisim"/>
          <w:rtl/>
        </w:rPr>
        <w:t xml:space="preserve"> ועד"ז כת' הקונ' הספיקות (ח א). וע"ע נתיבות (עב ל) ומשובב.</w:t>
      </w:r>
    </w:p>
    <w:p w14:paraId="7CA3AD1C"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קצות</w:t>
      </w:r>
      <w:r w:rsidRPr="00FE1E34">
        <w:rPr>
          <w:rFonts w:ascii="Narkisim" w:hAnsi="Narkisim"/>
          <w:rtl/>
        </w:rPr>
        <w:t xml:space="preserve"> (רב ז) דחה דהרמב"ן קאי דוקא בשטרות, דהשעבוד אינו חלק מגוף השטר</w:t>
      </w:r>
      <w:r w:rsidRPr="00FE1E34">
        <w:rPr>
          <w:rStyle w:val="ac"/>
          <w:rFonts w:ascii="Narkisim" w:hAnsi="Narkisim"/>
          <w:rtl/>
        </w:rPr>
        <w:footnoteReference w:id="916"/>
      </w:r>
      <w:r w:rsidRPr="00FE1E34">
        <w:rPr>
          <w:rFonts w:ascii="Narkisim" w:hAnsi="Narkisim"/>
          <w:rtl/>
        </w:rPr>
        <w:t>. [וע"ע קצות עב כ].</w:t>
      </w:r>
    </w:p>
    <w:p w14:paraId="2E350768"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ובגמ' (יבמות קטו: קטז.) נח' [להיפך] דרבא נקט דלא חיישינן לאחר ששמו כשמו, והוכיח מהא דחבי בר ננאי מוציאין שטר על אחרים. אף דשכיחי טובא במחוזא. וע"כ דאף הוחזקו ב' יוסף בן שמעון אין חוששין לשני</w:t>
      </w:r>
      <w:r w:rsidRPr="00FE1E34">
        <w:rPr>
          <w:rStyle w:val="ac"/>
          <w:rFonts w:ascii="Narkisim" w:hAnsi="Narkisim" w:cs="Narkisim"/>
          <w:rtl/>
        </w:rPr>
        <w:footnoteReference w:id="917"/>
      </w:r>
      <w:r w:rsidRPr="00FE1E34">
        <w:rPr>
          <w:rFonts w:ascii="Narkisim" w:hAnsi="Narkisim" w:cs="Narkisim"/>
          <w:rtl/>
        </w:rPr>
        <w:t>. ואביי דחה למאי ניחוש לה, אי לנפילה מיזהר זהיר, אי לפקדון כיון דשמיה כשמיה לא מפקיד גביה. ואי משום דמסר לו לקנות, אותיות נקנות במסירה. [דאביי ס"ל להלכה דנקנות במסירה].</w:t>
      </w:r>
    </w:p>
    <w:p w14:paraId="4369DA8D"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ראשונים</w:t>
      </w:r>
      <w:r w:rsidRPr="00FE1E34">
        <w:rPr>
          <w:rFonts w:ascii="Narkisim" w:hAnsi="Narkisim" w:cs="Narkisim"/>
          <w:rtl/>
        </w:rPr>
        <w:t xml:space="preserve"> הק' דסברתם הפוכה, דבסוגיין אביי ס"ל צריך להביא ראיה. וע"כ דחייש לנפילה או פקדון. ורבא (שם) הביא ראיה דלא חיישינן ליוסף בן שמעון אחר, דאם לא כן יש לחוש בזה. ואילו בסוגיין ס"ל דבמכירת שטרות אי"צ להביא ראיה.</w:t>
      </w:r>
    </w:p>
    <w:p w14:paraId="4EF22EC9"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(לעיל עז. ויבמות קטז. ד”ה מאי) הוכיחו דכוונת רבא (יבמות) לחוש שמא מסר לו לקנות, ורבא ס"ל דאין אותיות נקנות במסירה. [דרבא אינו חושש משום נפילה או פקדון</w:t>
      </w:r>
      <w:r w:rsidRPr="00FE1E34">
        <w:rPr>
          <w:rStyle w:val="ac"/>
          <w:rFonts w:ascii="Narkisim" w:hAnsi="Narkisim"/>
          <w:rtl/>
        </w:rPr>
        <w:footnoteReference w:id="918"/>
      </w:r>
      <w:r w:rsidRPr="00FE1E34">
        <w:rPr>
          <w:rFonts w:ascii="Narkisim" w:hAnsi="Narkisim"/>
          <w:rtl/>
        </w:rPr>
        <w:t>].</w:t>
      </w:r>
    </w:p>
    <w:p w14:paraId="3BF9AD83"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(יבמות קטז. ד”ה למאי, וכ”ד תוס' דידן) תי' בדעת אביי דחייש לנפילה דרבים, ומש"ה צריך להביא ראיה. ואילו ביבמות איירי בנפילה דיחיד, ובזה אביי נקט דלא חיישינן לנפילה</w:t>
      </w:r>
      <w:r w:rsidRPr="00FE1E34">
        <w:rPr>
          <w:rStyle w:val="ac"/>
          <w:rFonts w:ascii="Narkisim" w:hAnsi="Narkisim"/>
          <w:rtl/>
        </w:rPr>
        <w:footnoteReference w:id="919"/>
      </w:r>
      <w:r w:rsidRPr="00FE1E34">
        <w:rPr>
          <w:rFonts w:ascii="Narkisim" w:hAnsi="Narkisim"/>
          <w:rtl/>
        </w:rPr>
        <w:t xml:space="preserve">. ועד"ז כת' </w:t>
      </w:r>
      <w:r w:rsidRPr="00FE1E34">
        <w:rPr>
          <w:rFonts w:ascii="Narkisim" w:hAnsi="Narkisim"/>
          <w:b/>
          <w:bCs/>
          <w:rtl/>
        </w:rPr>
        <w:t>תוס'</w:t>
      </w:r>
      <w:r w:rsidRPr="00FE1E34">
        <w:rPr>
          <w:rFonts w:ascii="Narkisim" w:hAnsi="Narkisim"/>
          <w:rtl/>
        </w:rPr>
        <w:t xml:space="preserve"> (לעיל קסח:) דכשחוזר ומוסר את השטר למוכר אף אביי מודה דאי"צ להביא ראיה, דנזהר ואינו מקפיד אצלו</w:t>
      </w:r>
      <w:r w:rsidRPr="00FE1E34">
        <w:rPr>
          <w:rStyle w:val="ac"/>
          <w:rFonts w:ascii="Narkisim" w:hAnsi="Narkisim"/>
          <w:rtl/>
        </w:rPr>
        <w:footnoteReference w:id="920"/>
      </w:r>
      <w:r w:rsidRPr="00FE1E34">
        <w:rPr>
          <w:rFonts w:ascii="Narkisim" w:hAnsi="Narkisim"/>
          <w:rtl/>
        </w:rPr>
        <w:t>.</w:t>
      </w:r>
    </w:p>
    <w:p w14:paraId="748241EB" w14:textId="77777777" w:rsidR="00A513C2" w:rsidRPr="00FE1E34" w:rsidRDefault="00000000" w:rsidP="00FE1E34">
      <w:pPr>
        <w:bidi/>
        <w:rPr>
          <w:rFonts w:ascii="Narkisim" w:hAnsi="Narkisim" w:cs="Narkisim"/>
        </w:rPr>
      </w:pPr>
      <w:r w:rsidRPr="00FE1E34">
        <w:rPr>
          <w:rFonts w:ascii="Narkisim" w:hAnsi="Narkisim" w:cs="Narkisim"/>
          <w:rtl/>
        </w:rPr>
        <w:lastRenderedPageBreak/>
        <w:t>ובגמ' (גיטין כד:) אי' אמר רבא זאת אומרת [מהמשנה דהיו לו שתי נשים ושמותיהן שוות, גדולה מצי מגרש] שני יוסף בן שמעון הדרים בעיר אחת מוציאין שטר חוב על אחרים</w:t>
      </w:r>
      <w:r w:rsidRPr="00FE1E34">
        <w:rPr>
          <w:rStyle w:val="ac"/>
          <w:rFonts w:ascii="Narkisim" w:hAnsi="Narkisim" w:cs="Narkisim"/>
          <w:rtl/>
        </w:rPr>
        <w:footnoteReference w:id="921"/>
      </w:r>
      <w:r w:rsidRPr="00FE1E34">
        <w:rPr>
          <w:rFonts w:ascii="Narkisim" w:hAnsi="Narkisim" w:cs="Narkisim"/>
          <w:rtl/>
        </w:rPr>
        <w:t>. ואביי דחה בעדי מסירה ור"א.</w:t>
      </w:r>
    </w:p>
    <w:p w14:paraId="4427D194"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תוס'</w:t>
      </w:r>
      <w:r w:rsidRPr="00FE1E34">
        <w:rPr>
          <w:rFonts w:ascii="Narkisim" w:hAnsi="Narkisim" w:cs="Narkisim"/>
          <w:rtl/>
        </w:rPr>
        <w:t xml:space="preserve"> (יבמות, וע' ראשונים גיטין) הק' האיך רבא הביא ראיה גט לשטר חוב, הרי בשטר יש חשש שמא מסר לו לקנות, ובעינן כתיבה ומסירה. [כדאי' ביבמות]. ותי' דבגיטין הגירסא רבה, מדמהדר אביי בתריה. וביבמות גרס רבא. א"נ אפי' גרס בגיטין רבא, ה"ק כי היכי דגדולה מצי מגרש ולא חיישינן שמא מסרה לצור על פי צלוחיתו, ה"נ לא חיישינן לשני יוסף בן שמעון שמא מסרם זה לזה לצור על פי צלוחיתו. דלגבות החוב הם יודעין שאין המסירה מועלת דאין אותיות נקנות במסירה. ור' אלחנן תי' דמדמי חשש דלמא מסר לו בשטר, לחשש נפילה בגט</w:t>
      </w:r>
      <w:r w:rsidRPr="00FE1E34">
        <w:rPr>
          <w:rStyle w:val="ac"/>
          <w:rFonts w:ascii="Narkisim" w:hAnsi="Narkisim" w:cs="Narkisim"/>
          <w:rtl/>
        </w:rPr>
        <w:footnoteReference w:id="922"/>
      </w:r>
      <w:r w:rsidRPr="00FE1E34">
        <w:rPr>
          <w:rFonts w:ascii="Narkisim" w:hAnsi="Narkisim" w:cs="Narkisim"/>
          <w:rtl/>
        </w:rPr>
        <w:t>.</w:t>
      </w:r>
    </w:p>
    <w:p w14:paraId="469FE252"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תורא”ש</w:t>
      </w:r>
      <w:r w:rsidRPr="00FE1E34">
        <w:rPr>
          <w:rFonts w:ascii="Narkisim" w:hAnsi="Narkisim"/>
          <w:rtl/>
        </w:rPr>
        <w:t xml:space="preserve"> (גיטין) בשם </w:t>
      </w:r>
      <w:r w:rsidRPr="00FE1E34">
        <w:rPr>
          <w:rFonts w:ascii="Narkisim" w:hAnsi="Narkisim"/>
          <w:b/>
          <w:bCs/>
          <w:rtl/>
        </w:rPr>
        <w:t>ר' מאיר</w:t>
      </w:r>
      <w:r w:rsidRPr="00FE1E34">
        <w:rPr>
          <w:rFonts w:ascii="Narkisim" w:hAnsi="Narkisim"/>
          <w:rtl/>
        </w:rPr>
        <w:t xml:space="preserve"> תי' דהגמ' מדמה דלא חיישינן לנפילה בשטר חוב אף היכא דחבירו אינו מודה, וכמו גבי איסור, אפי' מודים. דלא מהני עדות בעלה וצרתה באיסור אשת איש, ולא דמי לממון דניתן לימחל וסמכינן אהודאת חבירו.</w:t>
      </w:r>
    </w:p>
    <w:p w14:paraId="7EBA4F88"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xml:space="preserve"> </w:t>
      </w:r>
      <w:r w:rsidRPr="00FE1E34">
        <w:rPr>
          <w:rFonts w:ascii="Narkisim" w:hAnsi="Narkisim" w:cs="Narkisim"/>
          <w:i/>
          <w:iCs/>
          <w:szCs w:val="20"/>
          <w:rtl/>
        </w:rPr>
        <w:t>דעת הרמב"ם</w:t>
      </w:r>
      <w:r w:rsidRPr="00FE1E34">
        <w:rPr>
          <w:rFonts w:ascii="Narkisim" w:hAnsi="Narkisim" w:cs="Narkisim"/>
          <w:rtl/>
        </w:rPr>
        <w:t xml:space="preserve"> - ה</w:t>
      </w:r>
      <w:r w:rsidRPr="00FE1E34">
        <w:rPr>
          <w:rFonts w:ascii="Narkisim" w:hAnsi="Narkisim" w:cs="Narkisim"/>
          <w:b/>
          <w:bCs/>
          <w:rtl/>
        </w:rPr>
        <w:t>רמב"ם</w:t>
      </w:r>
      <w:r w:rsidRPr="00FE1E34">
        <w:rPr>
          <w:rFonts w:ascii="Narkisim" w:hAnsi="Narkisim" w:cs="Narkisim"/>
          <w:rtl/>
        </w:rPr>
        <w:t xml:space="preserve"> (מכירה ו יא, ושו”ע סו יא) כת' שהקונה שטר בכתיבה ומסירה אין צריך עדים לענין קנייתו, אבל צריך עדים לענין תביעתו. שהרי הנתבע אומר לו מי יאמר שבעל דברים שלי כתב ומסר לך. וה</w:t>
      </w:r>
      <w:r w:rsidRPr="00FE1E34">
        <w:rPr>
          <w:rFonts w:ascii="Narkisim" w:hAnsi="Narkisim" w:cs="Narkisim"/>
          <w:b/>
          <w:bCs/>
          <w:rtl/>
        </w:rPr>
        <w:t>ראב"ד</w:t>
      </w:r>
      <w:r w:rsidRPr="00FE1E34">
        <w:rPr>
          <w:rFonts w:ascii="Narkisim" w:hAnsi="Narkisim" w:cs="Narkisim"/>
          <w:rtl/>
        </w:rPr>
        <w:t xml:space="preserve"> כת' (טעם שני</w:t>
      </w:r>
      <w:r w:rsidRPr="00FE1E34">
        <w:rPr>
          <w:rStyle w:val="ac"/>
          <w:rFonts w:ascii="Narkisim" w:hAnsi="Narkisim" w:cs="Narkisim"/>
          <w:rtl/>
        </w:rPr>
        <w:footnoteReference w:id="923"/>
      </w:r>
      <w:r w:rsidRPr="00FE1E34">
        <w:rPr>
          <w:rFonts w:ascii="Narkisim" w:hAnsi="Narkisim" w:cs="Narkisim"/>
          <w:rtl/>
        </w:rPr>
        <w:t>) דכי אמר רבא אי"צ ראיה ה"מ להדי מוכר, אבל לגבי לווה כי אתא למיגבי מיניה מצי א"ל אייתי ראיה היכי מטא שטרא לידך.</w:t>
      </w:r>
    </w:p>
    <w:p w14:paraId="4C8A1C40"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ה"ה</w:t>
      </w:r>
      <w:r w:rsidRPr="00FE1E34">
        <w:rPr>
          <w:rFonts w:ascii="Narkisim" w:hAnsi="Narkisim"/>
          <w:rtl/>
        </w:rPr>
        <w:t xml:space="preserve"> תמה אי נאמן להדי מוכר</w:t>
      </w:r>
      <w:r w:rsidRPr="00FE1E34">
        <w:rPr>
          <w:rStyle w:val="ac"/>
          <w:rFonts w:ascii="Narkisim" w:hAnsi="Narkisim"/>
          <w:rtl/>
        </w:rPr>
        <w:footnoteReference w:id="924"/>
      </w:r>
      <w:r w:rsidRPr="00FE1E34">
        <w:rPr>
          <w:rFonts w:ascii="Narkisim" w:hAnsi="Narkisim"/>
          <w:rtl/>
        </w:rPr>
        <w:t>, למה לא יהא נאמן אצל הלוה. ותי' לפי שהלוה יכול לומר שמא בתורת פקדון בא לידך, ואתה הודית כן למלוה.</w:t>
      </w:r>
    </w:p>
    <w:p w14:paraId="696AA93A"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לח”מ</w:t>
      </w:r>
      <w:r w:rsidRPr="00FE1E34">
        <w:rPr>
          <w:rFonts w:ascii="Narkisim" w:hAnsi="Narkisim"/>
          <w:rtl/>
        </w:rPr>
        <w:t xml:space="preserve"> ביאר דהלוה מפני שהוא מוחזק, ובעל השטר בא להוציא ממנו</w:t>
      </w:r>
      <w:r w:rsidRPr="00FE1E34">
        <w:rPr>
          <w:rStyle w:val="ac"/>
          <w:rFonts w:ascii="Narkisim" w:hAnsi="Narkisim"/>
          <w:rtl/>
        </w:rPr>
        <w:footnoteReference w:id="925"/>
      </w:r>
      <w:r w:rsidRPr="00FE1E34">
        <w:rPr>
          <w:rFonts w:ascii="Narkisim" w:hAnsi="Narkisim"/>
          <w:rtl/>
        </w:rPr>
        <w:t>.</w:t>
      </w:r>
      <w:r w:rsidRPr="00FE1E34">
        <w:rPr>
          <w:rStyle w:val="ac"/>
          <w:rFonts w:ascii="Narkisim" w:hAnsi="Narkisim"/>
          <w:rtl/>
        </w:rPr>
        <w:footnoteReference w:id="926"/>
      </w:r>
      <w:r w:rsidRPr="00FE1E34">
        <w:rPr>
          <w:rFonts w:ascii="Narkisim" w:hAnsi="Narkisim"/>
          <w:rtl/>
        </w:rPr>
        <w:t xml:space="preserve"> וה</w:t>
      </w:r>
      <w:r w:rsidRPr="00FE1E34">
        <w:rPr>
          <w:rFonts w:ascii="Narkisim" w:hAnsi="Narkisim"/>
          <w:b/>
          <w:bCs/>
          <w:rtl/>
        </w:rPr>
        <w:t>נתיבות</w:t>
      </w:r>
      <w:r w:rsidRPr="00FE1E34">
        <w:rPr>
          <w:rFonts w:ascii="Narkisim" w:hAnsi="Narkisim"/>
          <w:rtl/>
        </w:rPr>
        <w:t xml:space="preserve"> (סו טז) כת' דקאי למ”ד דאין אותיות נקנות במסירה, ואפ”ה נאמן עכ"פ על גוף הנייר</w:t>
      </w:r>
      <w:r w:rsidRPr="00FE1E34">
        <w:rPr>
          <w:rStyle w:val="ac"/>
          <w:rFonts w:ascii="Narkisim" w:hAnsi="Narkisim"/>
          <w:rtl/>
        </w:rPr>
        <w:footnoteReference w:id="927"/>
      </w:r>
      <w:r w:rsidRPr="00FE1E34">
        <w:rPr>
          <w:rFonts w:ascii="Narkisim" w:hAnsi="Narkisim"/>
          <w:rtl/>
        </w:rPr>
        <w:t>. כיון דלא חיישינן לנפילה ופקדון, אלא דלא ידעינן אי מכר לו בשטר.</w:t>
      </w:r>
    </w:p>
    <w:p w14:paraId="3BEAF814"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לח”מ</w:t>
      </w:r>
      <w:r w:rsidRPr="00FE1E34">
        <w:rPr>
          <w:rFonts w:ascii="Narkisim" w:hAnsi="Narkisim" w:cs="Narkisim"/>
          <w:rtl/>
        </w:rPr>
        <w:t xml:space="preserve"> הק' דהגמ' (לעיל) תולה נידון ב' יוסף בן שמעון המוציאים שטרות על אחרים, משום דאי"צ להביא ראיה. ומשמע במשנה דעל אחר מוציאין וגובין מהם</w:t>
      </w:r>
      <w:r w:rsidRPr="00FE1E34">
        <w:rPr>
          <w:rStyle w:val="ac"/>
          <w:rFonts w:ascii="Narkisim" w:hAnsi="Narkisim" w:cs="Narkisim"/>
          <w:rtl/>
        </w:rPr>
        <w:footnoteReference w:id="928"/>
      </w:r>
      <w:r w:rsidRPr="00FE1E34">
        <w:rPr>
          <w:rFonts w:ascii="Narkisim" w:hAnsi="Narkisim" w:cs="Narkisim"/>
          <w:rtl/>
        </w:rPr>
        <w:t>. וכת' דבגמ' (לעיל) ודאי נח' אי צריך להביא ראיה לגבות, ותנא דמתני' סבר דאף גובין בו כיון דליכא למיחש לא לפקדון ולא לנפילה. ואף דאמרי' 'דאיתמר', לאו ממש פלוגתא דאביי ורבא, אלא כעין פלוגתתם [והביא דאף תוס' כת' דלא הוה ממש פלוגתא].</w:t>
      </w:r>
    </w:p>
    <w:p w14:paraId="403BE138"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לח"מ</w:t>
      </w:r>
      <w:r w:rsidRPr="00FE1E34">
        <w:rPr>
          <w:rFonts w:ascii="Narkisim" w:hAnsi="Narkisim"/>
          <w:rtl/>
        </w:rPr>
        <w:t xml:space="preserve"> כת' דהרמב"ם למד כן מהגמ' (יבמות קטו:) דרבא הוכיח מנאני בר חבי דכאן נמצא כאן היה, ואף דבסוגיין ס"ל דאי"צ להביא ראיה. אלא דבסוגיין הנידון כלפי המלוה. ובסוגיא ביבמות הנידון לגבות מהלווה, ובזה חיישינן לפקדון ונפילה. ולענין תביעתו הוכיחו שם דלא חיישינן שמא מאחר נפל [דאמרי' כאן נמצא כאן היה]. וכ"כ ה</w:t>
      </w:r>
      <w:r w:rsidRPr="00FE1E34">
        <w:rPr>
          <w:rFonts w:ascii="Narkisim" w:hAnsi="Narkisim"/>
          <w:b/>
          <w:bCs/>
          <w:rtl/>
        </w:rPr>
        <w:t>גר"א</w:t>
      </w:r>
      <w:r w:rsidRPr="00FE1E34">
        <w:rPr>
          <w:rFonts w:ascii="Narkisim" w:hAnsi="Narkisim"/>
          <w:rtl/>
        </w:rPr>
        <w:t xml:space="preserve"> (סו מ).</w:t>
      </w:r>
    </w:p>
    <w:p w14:paraId="543C05E6"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או”ש</w:t>
      </w:r>
      <w:r w:rsidRPr="00FE1E34">
        <w:rPr>
          <w:rFonts w:ascii="Narkisim" w:hAnsi="Narkisim"/>
          <w:rtl/>
        </w:rPr>
        <w:t xml:space="preserve"> (מכירה שם) הביא מהברייתא (לקמן קעד: הו' ברמב”ם מלוה כו ז) דערב שהיה שטר חוב יוצא מתחת ידו אינו גובה אא"כ כתוב בו התקבלתי. ולא סגי במה שהשטר תחת ידו, שמא לא פרע אלא מצא שטר שנפל מיד המלוה. וקשה כיון דקי"ל כרבא דאי”צ להביא ראיה אמאי לא יגבה</w:t>
      </w:r>
      <w:r w:rsidRPr="00FE1E34">
        <w:rPr>
          <w:rStyle w:val="ac"/>
          <w:rFonts w:ascii="Narkisim" w:hAnsi="Narkisim"/>
          <w:rtl/>
        </w:rPr>
        <w:footnoteReference w:id="929"/>
      </w:r>
      <w:r w:rsidRPr="00FE1E34">
        <w:rPr>
          <w:rFonts w:ascii="Narkisim" w:hAnsi="Narkisim"/>
          <w:rtl/>
        </w:rPr>
        <w:t>. ומשם למד הרמב"ם דלענין לגבות מהלווה צריך להביא ראיה.</w:t>
      </w:r>
    </w:p>
    <w:p w14:paraId="1DBB1941" w14:textId="77777777" w:rsidR="00A513C2" w:rsidRPr="00FE1E34" w:rsidRDefault="00000000" w:rsidP="00FE1E34">
      <w:pPr>
        <w:bidi/>
        <w:rPr>
          <w:rFonts w:ascii="Narkisim" w:hAnsi="Narkisim" w:cs="Narkisim"/>
        </w:rPr>
      </w:pPr>
      <w:r w:rsidRPr="00FE1E34">
        <w:rPr>
          <w:rFonts w:ascii="Narkisim" w:hAnsi="Narkisim" w:cs="Narkisim"/>
          <w:u w:val="single"/>
          <w:rtl/>
        </w:rPr>
        <w:t>תוד"ה והכא</w:t>
      </w:r>
      <w:r w:rsidRPr="00FE1E34">
        <w:rPr>
          <w:rFonts w:ascii="Narkisim" w:hAnsi="Narkisim" w:cs="Narkisim"/>
          <w:rtl/>
        </w:rPr>
        <w:t xml:space="preserve">. ופלוגתא דמתני' וברייתא ליתא בפלוגתא דאביי ורבא, דאביי מודה וכו' היכא דשמיה כשמיה וכו'. ועד”ז כת' </w:t>
      </w:r>
      <w:r w:rsidRPr="00FE1E34">
        <w:rPr>
          <w:rFonts w:ascii="Narkisim" w:hAnsi="Narkisim" w:cs="Narkisim"/>
          <w:b/>
          <w:bCs/>
          <w:rtl/>
        </w:rPr>
        <w:t>תוס'</w:t>
      </w:r>
      <w:r w:rsidRPr="00FE1E34">
        <w:rPr>
          <w:rFonts w:ascii="Narkisim" w:hAnsi="Narkisim" w:cs="Narkisim"/>
          <w:rtl/>
        </w:rPr>
        <w:t xml:space="preserve"> (יבמות קטז. ד”ה למאי) דלאו ממש בפלוגתא דאביי ורבא פליגי, אלא כמו שאביי חשש </w:t>
      </w:r>
      <w:r w:rsidRPr="00FE1E34">
        <w:rPr>
          <w:rFonts w:ascii="Narkisim" w:hAnsi="Narkisim" w:cs="Narkisim"/>
          <w:rtl/>
        </w:rPr>
        <w:lastRenderedPageBreak/>
        <w:t>לנפילה דרבים חושש אותו תנא אפי' לנפילה דיחיד.</w:t>
      </w:r>
    </w:p>
    <w:p w14:paraId="2DC49E24"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רשב"א</w:t>
      </w:r>
      <w:r w:rsidRPr="00FE1E34">
        <w:rPr>
          <w:rFonts w:ascii="Narkisim" w:hAnsi="Narkisim"/>
          <w:rtl/>
        </w:rPr>
        <w:t xml:space="preserve"> הק' דמשמע דקאי כאביי, ואביי לעיל לא חייש לנפילה דיחיד. ותי' דהך ברייתא קסבר דחיישינן לפקדון, ואף דשמיה כשמיה</w:t>
      </w:r>
      <w:r w:rsidRPr="00FE1E34">
        <w:rPr>
          <w:rStyle w:val="ac"/>
          <w:rFonts w:ascii="Narkisim" w:hAnsi="Narkisim"/>
          <w:rtl/>
        </w:rPr>
        <w:footnoteReference w:id="930"/>
      </w:r>
      <w:r w:rsidRPr="00FE1E34">
        <w:rPr>
          <w:rFonts w:ascii="Narkisim" w:hAnsi="Narkisim"/>
          <w:rtl/>
        </w:rPr>
        <w:t>.</w:t>
      </w:r>
    </w:p>
    <w:p w14:paraId="6AF3A883" w14:textId="77777777" w:rsidR="00A513C2" w:rsidRPr="00FE1E34" w:rsidRDefault="00000000" w:rsidP="00FE1E34">
      <w:pPr>
        <w:pStyle w:val="aa"/>
        <w:bidi/>
        <w:rPr>
          <w:rFonts w:ascii="Narkisim" w:hAnsi="Narkisim"/>
        </w:rPr>
      </w:pPr>
      <w:r w:rsidRPr="00FE1E34">
        <w:rPr>
          <w:rFonts w:ascii="Narkisim" w:hAnsi="Narkisim"/>
          <w:u w:val="single"/>
          <w:rtl/>
        </w:rPr>
        <w:t>בא"ד אבל הך ברייתא ס"ל דחיישינן וכו'</w:t>
      </w:r>
      <w:r w:rsidRPr="00FE1E34">
        <w:rPr>
          <w:rFonts w:ascii="Narkisim" w:hAnsi="Narkisim"/>
          <w:rtl/>
        </w:rPr>
        <w:t>. ואביי ורבא ביבמות קאי להדיא לפרש את המנהג במחוזא שמוציאין שטר חוב על אחרים. וכתנא דמתני', ולא כברייתא זו.</w:t>
      </w:r>
    </w:p>
    <w:p w14:paraId="209496D6" w14:textId="77777777" w:rsidR="00A513C2" w:rsidRPr="00FE1E34" w:rsidRDefault="00000000" w:rsidP="00FE1E34">
      <w:pPr>
        <w:bidi/>
        <w:rPr>
          <w:rFonts w:ascii="Narkisim" w:hAnsi="Narkisim" w:cs="Narkisim"/>
        </w:rPr>
      </w:pPr>
      <w:r w:rsidRPr="00FE1E34">
        <w:rPr>
          <w:rFonts w:ascii="Narkisim" w:hAnsi="Narkisim" w:cs="Narkisim"/>
          <w:u w:val="single"/>
          <w:rtl/>
        </w:rPr>
        <w:t>אמר אביי מנא אמינא לה, דתניא א' מן האחין וכו' עליו להביא ראיה</w:t>
      </w:r>
      <w:r w:rsidRPr="00FE1E34">
        <w:rPr>
          <w:rStyle w:val="ac"/>
          <w:rFonts w:ascii="Narkisim" w:hAnsi="Narkisim" w:cs="Narkisim"/>
          <w:u w:val="single"/>
          <w:rtl/>
        </w:rPr>
        <w:footnoteReference w:id="931"/>
      </w:r>
      <w:r w:rsidRPr="00FE1E34">
        <w:rPr>
          <w:rFonts w:ascii="Narkisim" w:hAnsi="Narkisim" w:cs="Narkisim"/>
          <w:u w:val="single"/>
          <w:rtl/>
        </w:rPr>
        <w:t xml:space="preserve"> וכו'</w:t>
      </w:r>
      <w:r w:rsidRPr="00FE1E34">
        <w:rPr>
          <w:rFonts w:ascii="Narkisim" w:hAnsi="Narkisim" w:cs="Narkisim"/>
          <w:rtl/>
        </w:rPr>
        <w:t>. ה</w:t>
      </w:r>
      <w:r w:rsidRPr="00FE1E34">
        <w:rPr>
          <w:rFonts w:ascii="Narkisim" w:hAnsi="Narkisim" w:cs="Narkisim"/>
          <w:b/>
          <w:bCs/>
          <w:rtl/>
        </w:rPr>
        <w:t xml:space="preserve">או”ש </w:t>
      </w:r>
      <w:r w:rsidRPr="00FE1E34">
        <w:rPr>
          <w:rFonts w:ascii="Narkisim" w:hAnsi="Narkisim" w:cs="Narkisim"/>
          <w:rtl/>
        </w:rPr>
        <w:t>(מכירה ו יא) הק' דנימא דהך תנא ס"ל כמ"ד דאין אותיות נקנות במסירה, וכיון דבעי כתיבה בהדי מסירה צריך להביא ראיה (ע"ע מה שהובא לעיל). וה</w:t>
      </w:r>
      <w:r w:rsidRPr="00FE1E34">
        <w:rPr>
          <w:rFonts w:ascii="Narkisim" w:hAnsi="Narkisim" w:cs="Narkisim"/>
          <w:b/>
          <w:bCs/>
          <w:rtl/>
        </w:rPr>
        <w:t>קוב"ש</w:t>
      </w:r>
      <w:r w:rsidRPr="00FE1E34">
        <w:rPr>
          <w:rFonts w:ascii="Narkisim" w:hAnsi="Narkisim" w:cs="Narkisim"/>
          <w:rtl/>
        </w:rPr>
        <w:t xml:space="preserve"> (תרמה) כת' דצ"ל דעדיפא מיניה משני.</w:t>
      </w:r>
    </w:p>
    <w:p w14:paraId="7F6B6349" w14:textId="77777777" w:rsidR="00A513C2" w:rsidRPr="00FE1E34" w:rsidRDefault="00000000" w:rsidP="00FE1E34">
      <w:pPr>
        <w:pStyle w:val="a8"/>
        <w:bidi/>
        <w:rPr>
          <w:rFonts w:ascii="Narkisim" w:hAnsi="Narkisim"/>
        </w:rPr>
      </w:pPr>
      <w:r w:rsidRPr="00FE1E34">
        <w:rPr>
          <w:rFonts w:ascii="Narkisim" w:hAnsi="Narkisim"/>
          <w:rtl/>
        </w:rPr>
        <w:t>והאו"ש כת' דבאחין</w:t>
      </w:r>
      <w:r w:rsidRPr="00FE1E34">
        <w:rPr>
          <w:rStyle w:val="ac"/>
          <w:rFonts w:ascii="Narkisim" w:hAnsi="Narkisim"/>
          <w:rtl/>
        </w:rPr>
        <w:footnoteReference w:id="932"/>
      </w:r>
      <w:r w:rsidRPr="00FE1E34">
        <w:rPr>
          <w:rFonts w:ascii="Narkisim" w:hAnsi="Narkisim"/>
          <w:rtl/>
        </w:rPr>
        <w:t xml:space="preserve"> י"ל דהאב הקנה לו בהנחלת ר"י בן ברוקה (כדלעיל קל.), ומהני אף לקנות שטר בלא כתיבה ומסירה</w:t>
      </w:r>
      <w:r w:rsidRPr="00FE1E34">
        <w:rPr>
          <w:rStyle w:val="ac"/>
          <w:rFonts w:ascii="Narkisim" w:hAnsi="Narkisim"/>
          <w:rtl/>
        </w:rPr>
        <w:footnoteReference w:id="933"/>
      </w:r>
      <w:r w:rsidRPr="00FE1E34">
        <w:rPr>
          <w:rFonts w:ascii="Narkisim" w:hAnsi="Narkisim"/>
          <w:rtl/>
        </w:rPr>
        <w:t>.</w:t>
      </w:r>
    </w:p>
    <w:p w14:paraId="55CCD5AA" w14:textId="77777777" w:rsidR="00A513C2" w:rsidRPr="00FE1E34" w:rsidRDefault="00000000" w:rsidP="00FE1E34">
      <w:pPr>
        <w:pStyle w:val="aa"/>
        <w:bidi/>
        <w:rPr>
          <w:rFonts w:ascii="Narkisim" w:hAnsi="Narkisim"/>
        </w:rPr>
      </w:pPr>
      <w:r w:rsidRPr="00FE1E34">
        <w:rPr>
          <w:rFonts w:ascii="Narkisim" w:hAnsi="Narkisim"/>
          <w:u w:val="single"/>
          <w:rtl/>
        </w:rPr>
        <w:t>מאי לאו ה"ה לאחריני וכו'</w:t>
      </w:r>
      <w:r w:rsidRPr="00FE1E34">
        <w:rPr>
          <w:rFonts w:ascii="Narkisim" w:hAnsi="Narkisim"/>
          <w:rtl/>
        </w:rPr>
        <w:t xml:space="preserve">. </w:t>
      </w:r>
      <w:r w:rsidRPr="00FE1E34">
        <w:rPr>
          <w:rFonts w:ascii="Narkisim" w:hAnsi="Narkisim"/>
          <w:b/>
          <w:bCs/>
          <w:rtl/>
        </w:rPr>
        <w:t>תוס'</w:t>
      </w:r>
      <w:r w:rsidRPr="00FE1E34">
        <w:rPr>
          <w:rFonts w:ascii="Narkisim" w:hAnsi="Narkisim"/>
          <w:rtl/>
        </w:rPr>
        <w:t xml:space="preserve"> (יבמות קטז.) הק' דאחים הוה נפילה דחד, ואף אביי מודה דלא חיישינן לנפילה דיחיד. ותי' דכוונת אביי דאחים הוה משום דשמטי מהדדי, ומדמי ליה לנפילה דרבים.</w:t>
      </w:r>
    </w:p>
    <w:p w14:paraId="2E2DB533" w14:textId="77777777" w:rsidR="00A513C2" w:rsidRPr="00FE1E34" w:rsidRDefault="00000000" w:rsidP="00FE1E34">
      <w:pPr>
        <w:bidi/>
        <w:rPr>
          <w:rFonts w:ascii="Narkisim" w:hAnsi="Narkisim" w:cs="Narkisim"/>
        </w:rPr>
      </w:pPr>
      <w:r w:rsidRPr="00FE1E34">
        <w:rPr>
          <w:rFonts w:ascii="Narkisim" w:hAnsi="Narkisim" w:cs="Narkisim"/>
          <w:u w:val="single"/>
          <w:rtl/>
        </w:rPr>
        <w:t>ואלא הא דתניא וכו' כך מוציאין זע"ז וכו' תנא ברא סבר אין כותבין שטר ללווה עד שיהא מלוה עמו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וכיון דהיו שניהם במעמד הכתיבה, ואין מקפידין זה על זה. א"כ יש ראיה ממה שהוא מחזיקו תחת ידו.</w:t>
      </w:r>
    </w:p>
    <w:p w14:paraId="2A8D2239" w14:textId="77777777" w:rsidR="00A513C2" w:rsidRPr="00FE1E34" w:rsidRDefault="00000000" w:rsidP="00FE1E34">
      <w:pPr>
        <w:bidi/>
        <w:rPr>
          <w:rFonts w:ascii="Narkisim" w:hAnsi="Narkisim" w:cs="Narkisim"/>
        </w:rPr>
      </w:pPr>
      <w:r w:rsidRPr="00FE1E34">
        <w:rPr>
          <w:rFonts w:ascii="Narkisim" w:hAnsi="Narkisim" w:cs="Narkisim"/>
          <w:rtl/>
        </w:rPr>
        <w:t>בפשוטו משמע דברייתא זו חולקת על המשנה (קסז:), וס"ל דכל השטרות אין כותבין אלא מדעת שניהם. וכן מבואר ב</w:t>
      </w:r>
      <w:r w:rsidRPr="00FE1E34">
        <w:rPr>
          <w:rFonts w:ascii="Narkisim" w:hAnsi="Narkisim" w:cs="Narkisim"/>
          <w:b/>
          <w:bCs/>
          <w:rtl/>
        </w:rPr>
        <w:t xml:space="preserve">ר"י מגאש </w:t>
      </w:r>
      <w:r w:rsidRPr="00FE1E34">
        <w:rPr>
          <w:rFonts w:ascii="Narkisim" w:hAnsi="Narkisim" w:cs="Narkisim"/>
          <w:rtl/>
        </w:rPr>
        <w:t>ו</w:t>
      </w:r>
      <w:r w:rsidRPr="00FE1E34">
        <w:rPr>
          <w:rFonts w:ascii="Narkisim" w:hAnsi="Narkisim" w:cs="Narkisim"/>
          <w:b/>
          <w:bCs/>
          <w:rtl/>
        </w:rPr>
        <w:t xml:space="preserve">ראב”ד </w:t>
      </w:r>
      <w:r w:rsidRPr="00FE1E34">
        <w:rPr>
          <w:rFonts w:ascii="Narkisim" w:hAnsi="Narkisim" w:cs="Narkisim"/>
          <w:rtl/>
        </w:rPr>
        <w:t xml:space="preserve">(בשיטמ”ק). </w:t>
      </w:r>
      <w:r w:rsidRPr="00FE1E34">
        <w:rPr>
          <w:rFonts w:ascii="Narkisim" w:hAnsi="Narkisim" w:cs="Narkisim"/>
          <w:szCs w:val="20"/>
          <w:rtl/>
        </w:rPr>
        <w:t>ויל"ד אי תנא ברא ס"ל דמגדרי שטרות בעינן דעת המלוה, או משום חשש מוקדם</w:t>
      </w:r>
      <w:r w:rsidRPr="00FE1E34">
        <w:rPr>
          <w:rStyle w:val="ac"/>
          <w:rFonts w:ascii="Narkisim" w:hAnsi="Narkisim" w:cs="Narkisim"/>
          <w:szCs w:val="20"/>
          <w:rtl/>
        </w:rPr>
        <w:footnoteReference w:id="934"/>
      </w:r>
      <w:r w:rsidRPr="00FE1E34">
        <w:rPr>
          <w:rFonts w:ascii="Narkisim" w:hAnsi="Narkisim" w:cs="Narkisim"/>
          <w:szCs w:val="20"/>
          <w:rtl/>
        </w:rPr>
        <w:t xml:space="preserve"> [וגזר אף בשטר אקנייתא]</w:t>
      </w:r>
      <w:r w:rsidRPr="00FE1E34">
        <w:rPr>
          <w:rFonts w:ascii="Narkisim" w:hAnsi="Narkisim" w:cs="Narkisim"/>
          <w:rtl/>
        </w:rPr>
        <w:t>.</w:t>
      </w:r>
    </w:p>
    <w:p w14:paraId="03669D22"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רא"ש</w:t>
      </w:r>
      <w:r w:rsidRPr="00FE1E34">
        <w:rPr>
          <w:rFonts w:ascii="Narkisim" w:hAnsi="Narkisim"/>
          <w:rtl/>
        </w:rPr>
        <w:t xml:space="preserve"> (בשיטמ"ק) כת' דהך תנא קאי דוקא בשטר דשמיה כשמיה, דתנא ברא סבר כיון דשמיה כשמיה לא כתבינן הילכך מוציאים שטר חוב זה על זה, אבל בעלמא מודו דכותבים ללווה. ותנא דידן סבר לא פלוג, כיון דבעלמא כותבים, הכא נמי כותבים</w:t>
      </w:r>
      <w:r w:rsidRPr="00FE1E34">
        <w:rPr>
          <w:rStyle w:val="ac"/>
          <w:rFonts w:ascii="Narkisim" w:hAnsi="Narkisim"/>
          <w:rtl/>
        </w:rPr>
        <w:footnoteReference w:id="935"/>
      </w:r>
      <w:r w:rsidRPr="00FE1E34">
        <w:rPr>
          <w:rFonts w:ascii="Narkisim" w:hAnsi="Narkisim"/>
          <w:rtl/>
        </w:rPr>
        <w:t>. הילכך אין מוציאים שטר חוב זה על זה.</w:t>
      </w:r>
    </w:p>
    <w:p w14:paraId="12A6CC37" w14:textId="77777777" w:rsidR="00A513C2" w:rsidRPr="00FE1E34" w:rsidRDefault="00000000" w:rsidP="00FE1E34">
      <w:pPr>
        <w:pStyle w:val="a8"/>
        <w:bidi/>
        <w:rPr>
          <w:rFonts w:ascii="Narkisim" w:hAnsi="Narkisim"/>
        </w:rPr>
      </w:pPr>
      <w:r w:rsidRPr="00FE1E34">
        <w:rPr>
          <w:rFonts w:ascii="Narkisim" w:hAnsi="Narkisim"/>
          <w:rtl/>
        </w:rPr>
        <w:t>וכ”כ ה</w:t>
      </w:r>
      <w:r w:rsidRPr="00FE1E34">
        <w:rPr>
          <w:rFonts w:ascii="Narkisim" w:hAnsi="Narkisim"/>
          <w:b/>
          <w:bCs/>
          <w:rtl/>
        </w:rPr>
        <w:t>ריטב”א</w:t>
      </w:r>
      <w:r w:rsidRPr="00FE1E34">
        <w:rPr>
          <w:rFonts w:ascii="Narkisim" w:hAnsi="Narkisim"/>
          <w:rtl/>
        </w:rPr>
        <w:t xml:space="preserve"> דהך ברייתא קאי דוקא בשני יוסף בן שמעון, דחייש לזיופא דילמא עביד נפשיה מלוה. ומוטב שנאמר אין כותבין ועי"ז מוציאין שטר. אבל בשטרי דעלמא מודה הוא דכותבים.</w:t>
      </w:r>
    </w:p>
    <w:p w14:paraId="23F50990"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רמ"ה</w:t>
      </w:r>
      <w:r w:rsidRPr="00FE1E34">
        <w:rPr>
          <w:rFonts w:ascii="Narkisim" w:hAnsi="Narkisim" w:cs="Narkisim"/>
          <w:rtl/>
        </w:rPr>
        <w:t xml:space="preserve"> הק' [לתנא דידן] נהי דבעלמא כותבין שטר ללוה אע"פ שאין המלוה עמו, אבל הכא דשם המלוה והלוה שווין אמאי כותבין. [ומה מהני שטר זה]. ותי' דנפק"מ דאי קיימי עדי חתימה ומסהדי מאן מיניהו יזיף מחבריה מצי גבי ביה.</w:t>
      </w:r>
    </w:p>
    <w:p w14:paraId="0A7C99E7"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(בשיטמ"ק) כת' דמתוך שהעדים רגילים לעשות כן בעלמא [לכתוב שטר ללווה] לא נזהרו בו</w:t>
      </w:r>
      <w:r w:rsidRPr="00FE1E34">
        <w:rPr>
          <w:rStyle w:val="ac"/>
          <w:rFonts w:ascii="Narkisim" w:hAnsi="Narkisim"/>
          <w:rtl/>
        </w:rPr>
        <w:footnoteReference w:id="936"/>
      </w:r>
      <w:r w:rsidRPr="00FE1E34">
        <w:rPr>
          <w:rFonts w:ascii="Narkisim" w:hAnsi="Narkisim"/>
          <w:rtl/>
        </w:rPr>
        <w:t>. ותנא ברא סבר דאף בעלמא אין עושין כן, משום הכי ליכא למיחש</w:t>
      </w:r>
      <w:r w:rsidRPr="00FE1E34">
        <w:rPr>
          <w:rStyle w:val="ac"/>
          <w:rFonts w:ascii="Narkisim" w:hAnsi="Narkisim"/>
          <w:rtl/>
        </w:rPr>
        <w:footnoteReference w:id="937"/>
      </w:r>
      <w:r w:rsidRPr="00FE1E34">
        <w:rPr>
          <w:rFonts w:ascii="Narkisim" w:hAnsi="Narkisim"/>
          <w:rtl/>
        </w:rPr>
        <w:t>.</w:t>
      </w:r>
    </w:p>
    <w:p w14:paraId="6928FC6C" w14:textId="77777777" w:rsidR="00A513C2" w:rsidRPr="00FE1E34" w:rsidRDefault="00000000" w:rsidP="00FE1E34">
      <w:pPr>
        <w:bidi/>
        <w:rPr>
          <w:rFonts w:ascii="Narkisim" w:hAnsi="Narkisim" w:cs="Narkisim"/>
        </w:rPr>
      </w:pPr>
      <w:r w:rsidRPr="00FE1E34">
        <w:rPr>
          <w:rFonts w:ascii="Narkisim" w:hAnsi="Narkisim" w:cs="Narkisim"/>
          <w:u w:val="single"/>
          <w:rtl/>
        </w:rPr>
        <w:t>שם. תנא דידן סבר כותבין שטר ללווה וכו'</w:t>
      </w:r>
      <w:r w:rsidRPr="00FE1E34">
        <w:rPr>
          <w:rFonts w:ascii="Narkisim" w:hAnsi="Narkisim" w:cs="Narkisim"/>
          <w:rtl/>
        </w:rPr>
        <w:t>. היינו שטר אקנייתא, דבשטר דלאו אקנייתא אין כותבין שטר לווה</w:t>
      </w:r>
      <w:r w:rsidRPr="00FE1E34">
        <w:rPr>
          <w:rStyle w:val="ac"/>
          <w:rFonts w:ascii="Narkisim" w:hAnsi="Narkisim" w:cs="Narkisim"/>
          <w:rtl/>
        </w:rPr>
        <w:footnoteReference w:id="938"/>
      </w:r>
      <w:r w:rsidRPr="00FE1E34">
        <w:rPr>
          <w:rFonts w:ascii="Narkisim" w:hAnsi="Narkisim" w:cs="Narkisim"/>
          <w:rtl/>
        </w:rPr>
        <w:t>. וכ"כ הריטב"א.</w:t>
      </w:r>
    </w:p>
    <w:p w14:paraId="64689C57"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(הו' בה"ה כד ח, וריטב"א בשם הר"מ, ושו"ע מט ז) כת' שמעינן מהא דבשטרי דלאו אקנייתא לכו"ע מוציאין אפי' זה על זה. כיון דאין כותבין ללווה אא"כ מלוה עמו (כדמבואר ב"מ יג.) [למ"ד דלא ס"ל עדיו בחתומין זכין לו].</w:t>
      </w:r>
    </w:p>
    <w:p w14:paraId="1C429F08" w14:textId="77777777" w:rsidR="00A513C2" w:rsidRPr="00FE1E34" w:rsidRDefault="00000000" w:rsidP="00FE1E34">
      <w:pPr>
        <w:pStyle w:val="a8"/>
        <w:bidi/>
        <w:rPr>
          <w:rFonts w:ascii="Narkisim" w:hAnsi="Narkisim"/>
        </w:rPr>
      </w:pPr>
      <w:r w:rsidRPr="00FE1E34">
        <w:rPr>
          <w:rFonts w:ascii="Narkisim" w:hAnsi="Narkisim"/>
          <w:rtl/>
        </w:rPr>
        <w:t>[והרמ"א (מט ז) העיר דכל זה לענין החשש שמא העדים כתבו את השטר לזה. אבל אי משום חשש שמא כבר פרעו, וכמ"ש השו"ע ורשב"ם (במשנה קעב.) אף בכהאי גוונא יש חשש. וע"ע מש"כ לעיל שם].</w:t>
      </w:r>
    </w:p>
    <w:p w14:paraId="42DBBF30" w14:textId="77777777" w:rsidR="00A513C2" w:rsidRPr="00FE1E34" w:rsidRDefault="00000000" w:rsidP="00FE1E34">
      <w:pPr>
        <w:bidi/>
        <w:rPr>
          <w:rFonts w:ascii="Narkisim" w:hAnsi="Narkisim" w:cs="Narkisim"/>
        </w:rPr>
      </w:pPr>
      <w:r w:rsidRPr="00FE1E34">
        <w:rPr>
          <w:rFonts w:ascii="Narkisim" w:hAnsi="Narkisim" w:cs="Narkisim"/>
          <w:u w:val="single"/>
          <w:rtl/>
        </w:rPr>
        <w:t>אביי אמר ה"ק נמצא ללווה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דב' יוסף בן שמעון הלוו לזה, והוא מוציא שובר זה על שניהם. וכל א' טוען שהשובר שלו. [והשובר מהני לשניהם].</w:t>
      </w:r>
    </w:p>
    <w:p w14:paraId="034260A5" w14:textId="77777777" w:rsidR="00A513C2" w:rsidRPr="00FE1E34" w:rsidRDefault="00000000" w:rsidP="00FE1E34">
      <w:pPr>
        <w:pStyle w:val="a7"/>
        <w:bidi/>
        <w:rPr>
          <w:rFonts w:ascii="Narkisim" w:hAnsi="Narkisim"/>
        </w:rPr>
      </w:pPr>
      <w:r w:rsidRPr="00FE1E34">
        <w:rPr>
          <w:rFonts w:ascii="Narkisim" w:hAnsi="Narkisim"/>
          <w:rtl/>
        </w:rPr>
        <w:lastRenderedPageBreak/>
        <w:t>אך ה</w:t>
      </w:r>
      <w:r w:rsidRPr="00FE1E34">
        <w:rPr>
          <w:rFonts w:ascii="Narkisim" w:hAnsi="Narkisim"/>
          <w:b/>
          <w:bCs/>
          <w:rtl/>
        </w:rPr>
        <w:t>רמ"ה</w:t>
      </w:r>
      <w:r w:rsidRPr="00FE1E34">
        <w:rPr>
          <w:rFonts w:ascii="Narkisim" w:hAnsi="Narkisim"/>
          <w:rtl/>
        </w:rPr>
        <w:t xml:space="preserve"> (בטור מט יד, ושו”ע שם ח) כת' דהיכא דמשולשין בשטרות ולא בשובר, על בעל השובר להביא ראיה. וה</w:t>
      </w:r>
      <w:r w:rsidRPr="00FE1E34">
        <w:rPr>
          <w:rFonts w:ascii="Narkisim" w:hAnsi="Narkisim"/>
          <w:b/>
          <w:bCs/>
          <w:rtl/>
        </w:rPr>
        <w:t>יד רמ"ה</w:t>
      </w:r>
      <w:r w:rsidRPr="00FE1E34">
        <w:rPr>
          <w:rFonts w:ascii="Narkisim" w:hAnsi="Narkisim"/>
          <w:rtl/>
        </w:rPr>
        <w:t xml:space="preserve"> (בסוגיין קכא) ביאר החילוק, דהיכא שאין משולשין לא בגיטין ולא בשובר, דהתובע והנתבע תרוייהו אית להו שטר</w:t>
      </w:r>
      <w:r w:rsidRPr="00FE1E34">
        <w:rPr>
          <w:rStyle w:val="ac"/>
          <w:rFonts w:ascii="Narkisim" w:hAnsi="Narkisim"/>
          <w:rtl/>
        </w:rPr>
        <w:footnoteReference w:id="939"/>
      </w:r>
      <w:r w:rsidRPr="00FE1E34">
        <w:rPr>
          <w:rFonts w:ascii="Narkisim" w:hAnsi="Narkisim"/>
          <w:rtl/>
        </w:rPr>
        <w:t xml:space="preserve"> ויש ספק בתרוייהו, אמרי' דיד בעל שטר החוב על התחתונה</w:t>
      </w:r>
      <w:r w:rsidRPr="00FE1E34">
        <w:rPr>
          <w:rStyle w:val="ac"/>
          <w:rFonts w:ascii="Narkisim" w:hAnsi="Narkisim"/>
          <w:rtl/>
        </w:rPr>
        <w:footnoteReference w:id="940"/>
      </w:r>
      <w:r w:rsidRPr="00FE1E34">
        <w:rPr>
          <w:rFonts w:ascii="Narkisim" w:hAnsi="Narkisim"/>
          <w:rtl/>
        </w:rPr>
        <w:t>, ואוקי ממונא בחזקת מאריה. דבע"ח אפסיד אנפשיה שהלווה בשטר שאינו משולש.</w:t>
      </w:r>
    </w:p>
    <w:p w14:paraId="24824301" w14:textId="77777777" w:rsidR="00A513C2" w:rsidRPr="00FE1E34" w:rsidRDefault="00000000" w:rsidP="00FE1E34">
      <w:pPr>
        <w:pStyle w:val="a7"/>
        <w:bidi/>
        <w:rPr>
          <w:rFonts w:ascii="Narkisim" w:hAnsi="Narkisim"/>
        </w:rPr>
      </w:pPr>
      <w:r w:rsidRPr="00FE1E34">
        <w:rPr>
          <w:rFonts w:ascii="Narkisim" w:hAnsi="Narkisim"/>
          <w:rtl/>
        </w:rPr>
        <w:t>אבל היכא דמשולשין בגיטין ואין משולשין בשובר, על בעל השובר להביא ראיה. דאי לא תימא הכי אתי לוה למעבד קנוניא שא' מהם יכתוב לו שובר שאינו משולש, ומפסיד ליה להאיך שלא כדין</w:t>
      </w:r>
      <w:r w:rsidRPr="00FE1E34">
        <w:rPr>
          <w:rStyle w:val="ac"/>
          <w:rFonts w:ascii="Narkisim" w:hAnsi="Narkisim"/>
          <w:rtl/>
        </w:rPr>
        <w:footnoteReference w:id="941"/>
      </w:r>
      <w:r w:rsidRPr="00FE1E34">
        <w:rPr>
          <w:rFonts w:ascii="Narkisim" w:hAnsi="Narkisim"/>
          <w:rtl/>
        </w:rPr>
        <w:t>. ולא מתקני רבנן מילתא דאתי בה לידי פסידא</w:t>
      </w:r>
      <w:r w:rsidRPr="00FE1E34">
        <w:rPr>
          <w:rStyle w:val="ac"/>
          <w:rFonts w:ascii="Narkisim" w:hAnsi="Narkisim"/>
          <w:rtl/>
        </w:rPr>
        <w:footnoteReference w:id="942"/>
      </w:r>
      <w:r w:rsidRPr="00FE1E34">
        <w:rPr>
          <w:rFonts w:ascii="Narkisim" w:hAnsi="Narkisim"/>
          <w:rtl/>
        </w:rPr>
        <w:t>. ולא דמיא לדברי ר' הושעיא דמשולשין בשטר ואין משולשין בשובר [במלוה שהוציא שטרות על ב' יוסף בן שמעון]. דשאני התם דכיון דחד מלוה ושני לווין, מלוה הוא דאפסיד אנפשיה דכתב ליה לחד מיניהו שובר שאינו משולש. [ואילו הכא יוסף בן שמעון הוא המלוה, והוא כותב את השובר].</w:t>
      </w:r>
    </w:p>
    <w:p w14:paraId="34514586"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גר”א</w:t>
      </w:r>
      <w:r w:rsidRPr="00FE1E34">
        <w:rPr>
          <w:rFonts w:ascii="Narkisim" w:hAnsi="Narkisim"/>
          <w:rtl/>
        </w:rPr>
        <w:t xml:space="preserve"> (מט ל בליקוט) כת' דעפ"ז</w:t>
      </w:r>
      <w:r w:rsidRPr="00FE1E34">
        <w:rPr>
          <w:rStyle w:val="ac"/>
          <w:rFonts w:ascii="Narkisim" w:hAnsi="Narkisim"/>
          <w:rtl/>
        </w:rPr>
        <w:footnoteReference w:id="943"/>
      </w:r>
      <w:r w:rsidRPr="00FE1E34">
        <w:rPr>
          <w:rFonts w:ascii="Narkisim" w:hAnsi="Narkisim"/>
          <w:rtl/>
        </w:rPr>
        <w:t xml:space="preserve"> כוונת אביי דתקנת המשנה כיצד יעשו ישלשו קאי אשטר חוב</w:t>
      </w:r>
      <w:r w:rsidRPr="00FE1E34">
        <w:rPr>
          <w:rStyle w:val="ac"/>
          <w:rFonts w:ascii="Narkisim" w:hAnsi="Narkisim"/>
          <w:rtl/>
        </w:rPr>
        <w:footnoteReference w:id="944"/>
      </w:r>
      <w:r w:rsidRPr="00FE1E34">
        <w:rPr>
          <w:rFonts w:ascii="Narkisim" w:hAnsi="Narkisim"/>
          <w:rtl/>
        </w:rPr>
        <w:t>, ומהני אף לחשש זה.</w:t>
      </w:r>
    </w:p>
    <w:p w14:paraId="2CE4ED16"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טור</w:t>
      </w:r>
      <w:r w:rsidRPr="00FE1E34">
        <w:rPr>
          <w:rFonts w:ascii="Narkisim" w:hAnsi="Narkisim" w:cs="Narkisim"/>
          <w:rtl/>
        </w:rPr>
        <w:t xml:space="preserve"> (שם) תמה מה יועיל שילוש שטרות לענין שובר זה</w:t>
      </w:r>
      <w:r w:rsidRPr="00FE1E34">
        <w:rPr>
          <w:rStyle w:val="ac"/>
          <w:rFonts w:ascii="Narkisim" w:hAnsi="Narkisim" w:cs="Narkisim"/>
          <w:rtl/>
        </w:rPr>
        <w:footnoteReference w:id="945"/>
      </w:r>
      <w:r w:rsidRPr="00FE1E34">
        <w:rPr>
          <w:rFonts w:ascii="Narkisim" w:hAnsi="Narkisim" w:cs="Narkisim"/>
          <w:rtl/>
        </w:rPr>
        <w:t>. וה</w:t>
      </w:r>
      <w:r w:rsidRPr="00FE1E34">
        <w:rPr>
          <w:rFonts w:ascii="Narkisim" w:hAnsi="Narkisim" w:cs="Narkisim"/>
          <w:b/>
          <w:bCs/>
          <w:rtl/>
        </w:rPr>
        <w:t>ב"י</w:t>
      </w:r>
      <w:r w:rsidRPr="00FE1E34">
        <w:rPr>
          <w:rFonts w:ascii="Narkisim" w:hAnsi="Narkisim" w:cs="Narkisim"/>
          <w:rtl/>
        </w:rPr>
        <w:t xml:space="preserve"> ביאר סברת הרמ"ה דכיון שאינו מוכיח מתוך שוברו שפרע לזה, הילכך יד בעל השובר על התחתונה</w:t>
      </w:r>
      <w:r w:rsidRPr="00FE1E34">
        <w:rPr>
          <w:rStyle w:val="ac"/>
          <w:rFonts w:ascii="Narkisim" w:hAnsi="Narkisim" w:cs="Narkisim"/>
          <w:rtl/>
        </w:rPr>
        <w:footnoteReference w:id="946"/>
      </w:r>
      <w:r w:rsidRPr="00FE1E34">
        <w:rPr>
          <w:rFonts w:ascii="Narkisim" w:hAnsi="Narkisim" w:cs="Narkisim"/>
          <w:rtl/>
        </w:rPr>
        <w:t>. ע"ע בפוסקים שם שהאריכו בזה.</w:t>
      </w:r>
    </w:p>
    <w:p w14:paraId="656842CD"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נתיבות</w:t>
      </w:r>
      <w:r w:rsidRPr="00FE1E34">
        <w:rPr>
          <w:rFonts w:ascii="Narkisim" w:hAnsi="Narkisim"/>
          <w:rtl/>
        </w:rPr>
        <w:t xml:space="preserve"> (מט יח) הוכיח כן, דהא היכא דהרבה לווים לוו מהרבה מלווים [או לווה א' מהרבה מלווים], ויבואו עדים שמלוה א' יש לו שטר פרוע, ואינם יודעים איזה הוא. וכי נימא דכל א' פטור מספק. ובודאי שאין זה בגדר עדות כלל. אלא כל אחד נשבע ונוטל. וה"נ כל שטר בחזקתו. והשובר אינו עדות כלל</w:t>
      </w:r>
      <w:r w:rsidRPr="00FE1E34">
        <w:rPr>
          <w:rStyle w:val="ac"/>
          <w:rFonts w:ascii="Narkisim" w:hAnsi="Narkisim"/>
          <w:rtl/>
        </w:rPr>
        <w:footnoteReference w:id="947"/>
      </w:r>
      <w:r w:rsidRPr="00FE1E34">
        <w:rPr>
          <w:rFonts w:ascii="Narkisim" w:hAnsi="Narkisim"/>
          <w:rtl/>
        </w:rPr>
        <w:t>.</w:t>
      </w:r>
    </w:p>
    <w:p w14:paraId="6BD79C32" w14:textId="77777777" w:rsidR="00A513C2" w:rsidRPr="00FE1E34" w:rsidRDefault="00000000" w:rsidP="00FE1E34">
      <w:pPr>
        <w:pStyle w:val="aa"/>
        <w:bidi/>
        <w:rPr>
          <w:rFonts w:ascii="Narkisim" w:hAnsi="Narkisim"/>
        </w:rPr>
      </w:pPr>
      <w:r w:rsidRPr="00FE1E34">
        <w:rPr>
          <w:rFonts w:ascii="Narkisim" w:hAnsi="Narkisim"/>
          <w:u w:val="single"/>
          <w:rtl/>
        </w:rPr>
        <w:t>רשב"ם ד"ה אביי</w:t>
      </w:r>
      <w:r w:rsidRPr="00FE1E34">
        <w:rPr>
          <w:rFonts w:ascii="Narkisim" w:hAnsi="Narkisim"/>
          <w:rtl/>
        </w:rPr>
        <w:t>. ומיהו אי טעין לוה וכו' והשובר נכתב סתם על שניכם נראה בעיני דטענה מעלייתא היא</w:t>
      </w:r>
      <w:r w:rsidRPr="00FE1E34">
        <w:rPr>
          <w:rStyle w:val="ac"/>
          <w:rFonts w:ascii="Narkisim" w:hAnsi="Narkisim"/>
          <w:rtl/>
        </w:rPr>
        <w:footnoteReference w:id="948"/>
      </w:r>
      <w:r w:rsidRPr="00FE1E34">
        <w:rPr>
          <w:rFonts w:ascii="Narkisim" w:hAnsi="Narkisim"/>
          <w:rtl/>
        </w:rPr>
        <w:t>. וה</w:t>
      </w:r>
      <w:r w:rsidRPr="00FE1E34">
        <w:rPr>
          <w:rFonts w:ascii="Narkisim" w:hAnsi="Narkisim"/>
          <w:b/>
          <w:bCs/>
          <w:rtl/>
        </w:rPr>
        <w:t>רשב"א</w:t>
      </w:r>
      <w:r w:rsidRPr="00FE1E34">
        <w:rPr>
          <w:rFonts w:ascii="Narkisim" w:hAnsi="Narkisim"/>
          <w:rtl/>
        </w:rPr>
        <w:t xml:space="preserve"> הביא ראיה לזה, דהו"ל לגמ' לומר מאי תקנתיה יכתבו הרשאה</w:t>
      </w:r>
      <w:r w:rsidRPr="00FE1E34">
        <w:rPr>
          <w:rStyle w:val="ac"/>
          <w:rFonts w:ascii="Narkisim" w:hAnsi="Narkisim"/>
          <w:rtl/>
        </w:rPr>
        <w:footnoteReference w:id="949"/>
      </w:r>
      <w:r w:rsidRPr="00FE1E34">
        <w:rPr>
          <w:rFonts w:ascii="Narkisim" w:hAnsi="Narkisim"/>
          <w:rtl/>
        </w:rPr>
        <w:t>. ועפ"ז כה"ג אף היורשין אי"צ לפרוע כלל, דטענינן להו מאי דמצי טעין. וה</w:t>
      </w:r>
      <w:r w:rsidRPr="00FE1E34">
        <w:rPr>
          <w:rFonts w:ascii="Narkisim" w:hAnsi="Narkisim"/>
          <w:b/>
          <w:bCs/>
          <w:rtl/>
        </w:rPr>
        <w:t>ריטב"א</w:t>
      </w:r>
      <w:r w:rsidRPr="00FE1E34">
        <w:rPr>
          <w:rFonts w:ascii="Narkisim" w:hAnsi="Narkisim"/>
          <w:rtl/>
        </w:rPr>
        <w:t xml:space="preserve"> חלק דאין דרך לכתוב שובר א' על ב' שטרות.</w:t>
      </w:r>
    </w:p>
    <w:p w14:paraId="49900F51" w14:textId="77777777" w:rsidR="00A513C2" w:rsidRPr="00FE1E34" w:rsidRDefault="00000000" w:rsidP="00FE1E34">
      <w:pPr>
        <w:bidi/>
        <w:rPr>
          <w:rFonts w:ascii="Narkisim" w:hAnsi="Narkisim" w:cs="Narkisim"/>
        </w:rPr>
      </w:pPr>
      <w:r w:rsidRPr="00FE1E34">
        <w:rPr>
          <w:rFonts w:ascii="Narkisim" w:hAnsi="Narkisim" w:cs="Narkisim"/>
          <w:u w:val="single"/>
          <w:rtl/>
        </w:rPr>
        <w:t>האומר לבנו וכו' ואיני יודע אי זהו וכו'</w:t>
      </w:r>
      <w:r w:rsidRPr="00FE1E34">
        <w:rPr>
          <w:rFonts w:ascii="Narkisim" w:hAnsi="Narkisim" w:cs="Narkisim"/>
          <w:rtl/>
        </w:rPr>
        <w:t>. בפשוטו משמע שהאב אמר להדיא שאינו זוכר איזה. אבל ה</w:t>
      </w:r>
      <w:r w:rsidRPr="00FE1E34">
        <w:rPr>
          <w:rFonts w:ascii="Narkisim" w:hAnsi="Narkisim" w:cs="Narkisim"/>
          <w:b/>
          <w:bCs/>
          <w:rtl/>
        </w:rPr>
        <w:t>ריטב"א</w:t>
      </w:r>
      <w:r w:rsidRPr="00FE1E34">
        <w:rPr>
          <w:rFonts w:ascii="Narkisim" w:hAnsi="Narkisim" w:cs="Narkisim"/>
          <w:rtl/>
        </w:rPr>
        <w:t xml:space="preserve"> (ובנמוק"י, והו' ש"ך סה עה) כת' דלאו דוקא שאמר בפירוש, אלא כל שלא בירר להם איזה.</w:t>
      </w:r>
    </w:p>
    <w:p w14:paraId="36A878A8"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כת' דמ"מ כל שמצאנו שובר בעדים על א' מהם, הרי נתברר דזהו הפרוע. והרשות לגבות השני.</w:t>
      </w:r>
    </w:p>
    <w:p w14:paraId="7829A3E3" w14:textId="77777777" w:rsidR="00A513C2" w:rsidRPr="00FE1E34" w:rsidRDefault="00000000" w:rsidP="00FE1E34">
      <w:pPr>
        <w:bidi/>
        <w:rPr>
          <w:rFonts w:ascii="Narkisim" w:hAnsi="Narkisim" w:cs="Narkisim"/>
        </w:rPr>
      </w:pPr>
      <w:r w:rsidRPr="00FE1E34">
        <w:rPr>
          <w:rFonts w:ascii="Narkisim" w:hAnsi="Narkisim" w:cs="Narkisim"/>
          <w:u w:val="single"/>
          <w:rtl/>
        </w:rPr>
        <w:t>שם. ואיני יודע</w:t>
      </w:r>
      <w:r w:rsidRPr="00FE1E34">
        <w:rPr>
          <w:rFonts w:ascii="Narkisim" w:hAnsi="Narkisim" w:cs="Narkisim"/>
          <w:rtl/>
        </w:rPr>
        <w:t>. ה</w:t>
      </w:r>
      <w:r w:rsidRPr="00FE1E34">
        <w:rPr>
          <w:rFonts w:ascii="Narkisim" w:hAnsi="Narkisim" w:cs="Narkisim"/>
          <w:b/>
          <w:bCs/>
          <w:rtl/>
        </w:rPr>
        <w:t>ריטב”א</w:t>
      </w:r>
      <w:r w:rsidRPr="00FE1E34">
        <w:rPr>
          <w:rFonts w:ascii="Narkisim" w:hAnsi="Narkisim" w:cs="Narkisim"/>
          <w:rtl/>
        </w:rPr>
        <w:t xml:space="preserve"> (ונמוק"י, וכ”פ השו”ע נט) הביא דה</w:t>
      </w:r>
      <w:r w:rsidRPr="00FE1E34">
        <w:rPr>
          <w:rFonts w:ascii="Narkisim" w:hAnsi="Narkisim" w:cs="Narkisim"/>
          <w:b/>
          <w:bCs/>
          <w:rtl/>
        </w:rPr>
        <w:t>רמ"ה</w:t>
      </w:r>
      <w:r w:rsidRPr="00FE1E34">
        <w:rPr>
          <w:rFonts w:ascii="Narkisim" w:hAnsi="Narkisim" w:cs="Narkisim"/>
          <w:rtl/>
        </w:rPr>
        <w:t xml:space="preserve"> למד מכאן דמלוה שהוציא שטר ואמר איני יודע אם פרוע אין גובין בו</w:t>
      </w:r>
      <w:r w:rsidRPr="00FE1E34">
        <w:rPr>
          <w:rStyle w:val="ac"/>
          <w:rFonts w:ascii="Narkisim" w:hAnsi="Narkisim" w:cs="Narkisim"/>
          <w:rtl/>
        </w:rPr>
        <w:footnoteReference w:id="950"/>
      </w:r>
      <w:r w:rsidRPr="00FE1E34">
        <w:rPr>
          <w:rFonts w:ascii="Narkisim" w:hAnsi="Narkisim" w:cs="Narkisim"/>
          <w:rtl/>
        </w:rPr>
        <w:t>. ולא אמרי' חזקה דשטרך בידי מאי בעי [אף בלא טענתו]</w:t>
      </w:r>
      <w:r w:rsidRPr="00FE1E34">
        <w:rPr>
          <w:rStyle w:val="ac"/>
          <w:rFonts w:ascii="Narkisim" w:hAnsi="Narkisim" w:cs="Narkisim"/>
          <w:rtl/>
        </w:rPr>
        <w:footnoteReference w:id="951"/>
      </w:r>
      <w:r w:rsidRPr="00FE1E34">
        <w:rPr>
          <w:rFonts w:ascii="Narkisim" w:hAnsi="Narkisim" w:cs="Narkisim"/>
          <w:rtl/>
        </w:rPr>
        <w:t>.</w:t>
      </w:r>
    </w:p>
    <w:p w14:paraId="70813A04" w14:textId="77777777" w:rsidR="00A513C2" w:rsidRPr="00FE1E34" w:rsidRDefault="00000000" w:rsidP="00FE1E34">
      <w:pPr>
        <w:pStyle w:val="a8"/>
        <w:bidi/>
        <w:rPr>
          <w:rFonts w:ascii="Narkisim" w:hAnsi="Narkisim"/>
        </w:rPr>
      </w:pPr>
      <w:r w:rsidRPr="00FE1E34">
        <w:rPr>
          <w:rFonts w:ascii="Narkisim" w:hAnsi="Narkisim"/>
          <w:rtl/>
        </w:rPr>
        <w:t>וכת' דאפ"ה היכא דאח"כ אמר עיינתי בחשבוני ואינו פרוע, גובה בו. דמשום דאמר מעיקרא איני יודע לא איפסיל שטרא לגמרי, אלא שלא היה ראוי לגבותו בספק. אך הביא דמורו היה מפקפק בדין זה.</w:t>
      </w:r>
    </w:p>
    <w:p w14:paraId="289BA3B7" w14:textId="77777777" w:rsidR="00A513C2" w:rsidRPr="00FE1E34" w:rsidRDefault="00000000" w:rsidP="00FE1E34">
      <w:pPr>
        <w:pStyle w:val="aa"/>
        <w:bidi/>
        <w:rPr>
          <w:rFonts w:ascii="Narkisim" w:hAnsi="Narkisim"/>
        </w:rPr>
      </w:pPr>
      <w:r w:rsidRPr="00FE1E34">
        <w:rPr>
          <w:rFonts w:ascii="Narkisim" w:hAnsi="Narkisim"/>
          <w:u w:val="single"/>
          <w:rtl/>
        </w:rPr>
        <w:t>נמצא לאחד שם שנים, הגדול פרוע</w:t>
      </w:r>
      <w:r w:rsidRPr="00FE1E34">
        <w:rPr>
          <w:rFonts w:ascii="Narkisim" w:hAnsi="Narkisim"/>
          <w:rtl/>
        </w:rPr>
        <w:t>. ה</w:t>
      </w:r>
      <w:r w:rsidRPr="00FE1E34">
        <w:rPr>
          <w:rFonts w:ascii="Narkisim" w:hAnsi="Narkisim"/>
          <w:b/>
          <w:bCs/>
          <w:rtl/>
        </w:rPr>
        <w:t>רש"ש</w:t>
      </w:r>
      <w:r w:rsidRPr="00FE1E34">
        <w:rPr>
          <w:rFonts w:ascii="Narkisim" w:hAnsi="Narkisim"/>
          <w:rtl/>
        </w:rPr>
        <w:t xml:space="preserve"> הק' דנימא דהוה ספק ספיקא, שמא הפרוע אינו שלו, ושמא פרע הקטן. ותלי במח' אי מהני ספק ספיקא להוציא ממון.</w:t>
      </w:r>
    </w:p>
    <w:p w14:paraId="75E46B7C" w14:textId="77777777" w:rsidR="00A513C2" w:rsidRPr="00FE1E34" w:rsidRDefault="00000000" w:rsidP="00FE1E34">
      <w:pPr>
        <w:pStyle w:val="a8"/>
        <w:bidi/>
        <w:rPr>
          <w:rFonts w:ascii="Narkisim" w:hAnsi="Narkisim"/>
        </w:rPr>
      </w:pPr>
      <w:r w:rsidRPr="00FE1E34">
        <w:rPr>
          <w:rFonts w:ascii="Narkisim" w:hAnsi="Narkisim"/>
          <w:rtl/>
        </w:rPr>
        <w:t>ועוה"ק דהיכא דיש לא' שטר א' ולשני ב' שטרות, נכריע ע"פ רוב שהוא של בעל ב' שטרות. וכת' דאפשר דהספק הוא על האנשים, ולא על השטרות, ומש"ה לא שייך בזה רוב</w:t>
      </w:r>
      <w:r w:rsidRPr="00FE1E34">
        <w:rPr>
          <w:rStyle w:val="ac"/>
          <w:rFonts w:ascii="Narkisim" w:hAnsi="Narkisim"/>
          <w:rtl/>
        </w:rPr>
        <w:footnoteReference w:id="952"/>
      </w:r>
      <w:r w:rsidRPr="00FE1E34">
        <w:rPr>
          <w:rFonts w:ascii="Narkisim" w:hAnsi="Narkisim"/>
          <w:rtl/>
        </w:rPr>
        <w:t>.</w:t>
      </w:r>
    </w:p>
    <w:p w14:paraId="56FC633D" w14:textId="77777777" w:rsidR="00A513C2" w:rsidRPr="00FE1E34" w:rsidRDefault="00000000" w:rsidP="00FE1E34">
      <w:pPr>
        <w:bidi/>
        <w:rPr>
          <w:rFonts w:ascii="Narkisim" w:hAnsi="Narkisim" w:cs="Narkisim"/>
        </w:rPr>
      </w:pPr>
      <w:r w:rsidRPr="00FE1E34">
        <w:rPr>
          <w:rFonts w:ascii="Narkisim" w:hAnsi="Narkisim" w:cs="Narkisim"/>
          <w:u w:val="single"/>
          <w:rtl/>
        </w:rPr>
        <w:lastRenderedPageBreak/>
        <w:t>אלא מעתה שדי מכורה לך, שדה גדולה מכורה לו וכו'</w:t>
      </w:r>
      <w:r w:rsidRPr="00FE1E34">
        <w:rPr>
          <w:rFonts w:ascii="Narkisim" w:hAnsi="Narkisim" w:cs="Narkisim"/>
          <w:rtl/>
        </w:rPr>
        <w:t>. [ואילו בגמ' (מנחות קח: ונדרים נו.) מבואר דהמוכר לו בית מבתי מראה לו הגרוע. וכמסקנת הגמ' דיד בעל השטר על התחתונה].</w:t>
      </w:r>
    </w:p>
    <w:p w14:paraId="2B780A48"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רשב"א</w:t>
      </w:r>
      <w:r w:rsidRPr="00FE1E34">
        <w:rPr>
          <w:rFonts w:ascii="Narkisim" w:hAnsi="Narkisim" w:cs="Narkisim"/>
          <w:rtl/>
        </w:rPr>
        <w:t xml:space="preserve"> (וכן הרמ"ה) כת' שמעינן מהכא דשדה אחת מיהא מכורה לו, ואינו יכול לדחותו מכל אחת ואחת מהן, ואף שלא סיימה לו. ודלא כדעת </w:t>
      </w:r>
      <w:r w:rsidRPr="00FE1E34">
        <w:rPr>
          <w:rFonts w:ascii="Narkisim" w:hAnsi="Narkisim" w:cs="Narkisim"/>
          <w:b/>
          <w:bCs/>
          <w:rtl/>
        </w:rPr>
        <w:t>רש"י</w:t>
      </w:r>
      <w:r w:rsidRPr="00FE1E34">
        <w:rPr>
          <w:rFonts w:ascii="Narkisim" w:hAnsi="Narkisim" w:cs="Narkisim"/>
          <w:rtl/>
        </w:rPr>
        <w:t xml:space="preserve"> (גיטין ט.) דצריך להזכיר שם הקרקע</w:t>
      </w:r>
      <w:r w:rsidRPr="00FE1E34">
        <w:rPr>
          <w:rStyle w:val="ac"/>
          <w:rFonts w:ascii="Narkisim" w:hAnsi="Narkisim" w:cs="Narkisim"/>
          <w:rtl/>
        </w:rPr>
        <w:footnoteReference w:id="953"/>
      </w:r>
      <w:r w:rsidRPr="00FE1E34">
        <w:rPr>
          <w:rFonts w:ascii="Narkisim" w:hAnsi="Narkisim" w:cs="Narkisim"/>
          <w:rtl/>
        </w:rPr>
        <w:t>. [וה</w:t>
      </w:r>
      <w:r w:rsidRPr="00FE1E34">
        <w:rPr>
          <w:rFonts w:ascii="Narkisim" w:hAnsi="Narkisim" w:cs="Narkisim"/>
          <w:b/>
          <w:bCs/>
          <w:rtl/>
        </w:rPr>
        <w:t>קוב"ש</w:t>
      </w:r>
      <w:r w:rsidRPr="00FE1E34">
        <w:rPr>
          <w:rFonts w:ascii="Narkisim" w:hAnsi="Narkisim" w:cs="Narkisim"/>
          <w:rtl/>
        </w:rPr>
        <w:t xml:space="preserve"> (ב לד) ביאר דרש"י איירי היכא שהקנה בשטר, ולא מהני קנין השטר היכא דאינו מוכיח מתוכו].</w:t>
      </w:r>
    </w:p>
    <w:p w14:paraId="372F2DF2" w14:textId="77777777" w:rsidR="00A513C2" w:rsidRPr="00FE1E34" w:rsidRDefault="00000000" w:rsidP="00FE1E34">
      <w:pPr>
        <w:bidi/>
        <w:rPr>
          <w:rFonts w:ascii="Narkisim" w:hAnsi="Narkisim" w:cs="Narkisim"/>
        </w:rPr>
      </w:pPr>
      <w:r w:rsidRPr="00FE1E34">
        <w:rPr>
          <w:rFonts w:ascii="Narkisim" w:hAnsi="Narkisim" w:cs="Narkisim"/>
          <w:u w:val="single"/>
          <w:rtl/>
        </w:rPr>
        <w:t>התם יד בעל השטר על התחתונה</w:t>
      </w:r>
      <w:r w:rsidRPr="00FE1E34">
        <w:rPr>
          <w:rFonts w:ascii="Narkisim" w:hAnsi="Narkisim" w:cs="Narkisim"/>
          <w:rtl/>
        </w:rPr>
        <w:t>. פ</w:t>
      </w:r>
      <w:r w:rsidRPr="00FE1E34">
        <w:rPr>
          <w:rFonts w:ascii="Narkisim" w:hAnsi="Narkisim" w:cs="Narkisim"/>
          <w:b/>
          <w:bCs/>
          <w:rtl/>
        </w:rPr>
        <w:t xml:space="preserve">רשב"ם </w:t>
      </w:r>
      <w:r w:rsidRPr="00FE1E34">
        <w:rPr>
          <w:rFonts w:ascii="Narkisim" w:hAnsi="Narkisim" w:cs="Narkisim"/>
          <w:rtl/>
        </w:rPr>
        <w:t>דבפרעון יד המלוה על התחתונה. וה</w:t>
      </w:r>
      <w:r w:rsidRPr="00FE1E34">
        <w:rPr>
          <w:rFonts w:ascii="Narkisim" w:hAnsi="Narkisim" w:cs="Narkisim"/>
          <w:b/>
          <w:bCs/>
          <w:rtl/>
        </w:rPr>
        <w:t>ריטב"א</w:t>
      </w:r>
      <w:r w:rsidRPr="00FE1E34">
        <w:rPr>
          <w:rFonts w:ascii="Narkisim" w:hAnsi="Narkisim" w:cs="Narkisim"/>
          <w:rtl/>
        </w:rPr>
        <w:t xml:space="preserve"> הביא מכאן היה אומר הר"ם (הרא"ה) דכל לשון מסופק שיש בו בשובר דיד בעל החוב על התחתונה, ולא בעל השובר</w:t>
      </w:r>
      <w:r w:rsidRPr="00FE1E34">
        <w:rPr>
          <w:rStyle w:val="ac"/>
          <w:rFonts w:ascii="Narkisim" w:hAnsi="Narkisim" w:cs="Narkisim"/>
          <w:rtl/>
        </w:rPr>
        <w:footnoteReference w:id="954"/>
      </w:r>
      <w:r w:rsidRPr="00FE1E34">
        <w:rPr>
          <w:rFonts w:ascii="Narkisim" w:hAnsi="Narkisim" w:cs="Narkisim"/>
          <w:rtl/>
        </w:rPr>
        <w:t>.</w:t>
      </w:r>
    </w:p>
    <w:p w14:paraId="280262D3"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דן האומר 'שטרות' שיש לך עלי פרועין, האם אמרי' דמיעוט שטרות שנים</w:t>
      </w:r>
      <w:r w:rsidRPr="00FE1E34">
        <w:rPr>
          <w:rStyle w:val="ac"/>
          <w:rFonts w:ascii="Narkisim" w:hAnsi="Narkisim"/>
          <w:rtl/>
        </w:rPr>
        <w:footnoteReference w:id="955"/>
      </w:r>
      <w:r w:rsidRPr="00FE1E34">
        <w:rPr>
          <w:rFonts w:ascii="Narkisim" w:hAnsi="Narkisim"/>
          <w:rtl/>
        </w:rPr>
        <w:t>, או דקאי על כולם. והביא בשם מורו דבלשון בני אדם משמע דהוה שטרות הרבה, ויד בעל החוב על התחתונה, דדנים דכולם נפרעו.</w:t>
      </w:r>
    </w:p>
    <w:p w14:paraId="7E95FE2F"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רד"ך</w:t>
      </w:r>
      <w:r w:rsidRPr="00FE1E34">
        <w:rPr>
          <w:rFonts w:ascii="Narkisim" w:hAnsi="Narkisim" w:cs="Narkisim"/>
          <w:rtl/>
        </w:rPr>
        <w:t xml:space="preserve"> (ב ז, הו' בב"י ורמ"א סה כג) כת' דהאומר שטר א' מחול לך, הקטן מחול</w:t>
      </w:r>
      <w:r w:rsidRPr="00FE1E34">
        <w:rPr>
          <w:rStyle w:val="ac"/>
          <w:rFonts w:ascii="Narkisim" w:hAnsi="Narkisim" w:cs="Narkisim"/>
          <w:rtl/>
        </w:rPr>
        <w:footnoteReference w:id="956"/>
      </w:r>
      <w:r w:rsidRPr="00FE1E34">
        <w:rPr>
          <w:rFonts w:ascii="Narkisim" w:hAnsi="Narkisim" w:cs="Narkisim"/>
          <w:rtl/>
        </w:rPr>
        <w:t>. דבזה אמרי' דנמחל הפחות, שהוא בעל השטר</w:t>
      </w:r>
      <w:r w:rsidRPr="00FE1E34">
        <w:rPr>
          <w:rStyle w:val="ac"/>
          <w:rFonts w:ascii="Narkisim" w:hAnsi="Narkisim" w:cs="Narkisim"/>
          <w:rtl/>
        </w:rPr>
        <w:footnoteReference w:id="957"/>
      </w:r>
      <w:r w:rsidRPr="00FE1E34">
        <w:rPr>
          <w:rFonts w:ascii="Narkisim" w:hAnsi="Narkisim" w:cs="Narkisim"/>
          <w:rtl/>
        </w:rPr>
        <w:t>. וה</w:t>
      </w:r>
      <w:r w:rsidRPr="00FE1E34">
        <w:rPr>
          <w:rFonts w:ascii="Narkisim" w:hAnsi="Narkisim" w:cs="Narkisim"/>
          <w:b/>
          <w:bCs/>
          <w:rtl/>
        </w:rPr>
        <w:t>ש"ך</w:t>
      </w:r>
      <w:r w:rsidRPr="00FE1E34">
        <w:rPr>
          <w:rFonts w:ascii="Narkisim" w:hAnsi="Narkisim" w:cs="Narkisim"/>
          <w:rtl/>
        </w:rPr>
        <w:t xml:space="preserve"> (שם עח) חלק דאמרי' בסוגיין בשובר דיד המלוה על התחתונה. ולא דמי לכל מתנה דהמוכר מוחזק בשדהו, אבל הכא המקבל מוחזק במעות.</w:t>
      </w:r>
    </w:p>
    <w:p w14:paraId="5B45407E"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גר"א</w:t>
      </w:r>
      <w:r w:rsidRPr="00FE1E34">
        <w:rPr>
          <w:rFonts w:ascii="Narkisim" w:hAnsi="Narkisim"/>
          <w:rtl/>
        </w:rPr>
        <w:t xml:space="preserve"> (שם עה בליקוט) חילק דאף דלשון הכתוב בשובר דנין על העליונה, וכדאי' (לעיל קעא:) דשובר הכתוב סתמא מהני דכל אימת וכו'. אבל כל שזכותו מצד דיבורו דנין על התחתונה</w:t>
      </w:r>
      <w:r w:rsidRPr="00FE1E34">
        <w:rPr>
          <w:rStyle w:val="ac"/>
          <w:rFonts w:ascii="Narkisim" w:hAnsi="Narkisim"/>
          <w:rtl/>
        </w:rPr>
        <w:footnoteReference w:id="958"/>
      </w:r>
      <w:r w:rsidRPr="00FE1E34">
        <w:rPr>
          <w:rFonts w:ascii="Narkisim" w:hAnsi="Narkisim"/>
          <w:rtl/>
        </w:rPr>
        <w:t>.</w:t>
      </w:r>
    </w:p>
    <w:p w14:paraId="0AC7FF83" w14:textId="77777777" w:rsidR="00A513C2" w:rsidRPr="00FE1E34" w:rsidRDefault="00000000" w:rsidP="00FE1E34">
      <w:pPr>
        <w:pStyle w:val="a8"/>
        <w:bidi/>
        <w:rPr>
          <w:rFonts w:ascii="Narkisim" w:hAnsi="Narkisim"/>
        </w:rPr>
      </w:pPr>
      <w:r w:rsidRPr="00FE1E34">
        <w:rPr>
          <w:rFonts w:ascii="Narkisim" w:hAnsi="Narkisim"/>
          <w:rtl/>
        </w:rPr>
        <w:t>ולכאורה סברת הרד"ך דהוה נידון על גוף המחילה, ובזה אמרי' דמחל הפחות. ונידון על מעשה המחילה הוכרע קודם שיש נידון על גוף ההלואה. ועוד יש שביארו סברת הרד"ך דבתורת ודאי מתפרש המחילה כמה שפחות, ד'יד בעל השטר על התחתונה' הוה בתורת ודאי, ואין כאן ספק.</w:t>
      </w:r>
    </w:p>
    <w:p w14:paraId="35A200FC" w14:textId="77777777" w:rsidR="00A513C2" w:rsidRPr="00FE1E34" w:rsidRDefault="00000000" w:rsidP="00FE1E34">
      <w:pPr>
        <w:pStyle w:val="aa"/>
        <w:bidi/>
        <w:rPr>
          <w:rFonts w:ascii="Narkisim" w:hAnsi="Narkisim"/>
        </w:rPr>
      </w:pPr>
      <w:r w:rsidRPr="00FE1E34">
        <w:rPr>
          <w:rFonts w:ascii="Narkisim" w:hAnsi="Narkisim"/>
          <w:rtl/>
        </w:rPr>
        <w:t>ו</w:t>
      </w:r>
      <w:r w:rsidRPr="00FE1E34">
        <w:rPr>
          <w:rFonts w:ascii="Narkisim" w:hAnsi="Narkisim"/>
          <w:b/>
          <w:bCs/>
          <w:rtl/>
        </w:rPr>
        <w:t>רע"א</w:t>
      </w:r>
      <w:r w:rsidRPr="00FE1E34">
        <w:rPr>
          <w:rFonts w:ascii="Narkisim" w:hAnsi="Narkisim"/>
          <w:rtl/>
        </w:rPr>
        <w:t xml:space="preserve"> (בשו"ע שם) כת' דה"מ כשיש ספק כמה מחל</w:t>
      </w:r>
      <w:r w:rsidRPr="00FE1E34">
        <w:rPr>
          <w:rStyle w:val="ac"/>
          <w:rFonts w:ascii="Narkisim" w:hAnsi="Narkisim"/>
          <w:rtl/>
        </w:rPr>
        <w:footnoteReference w:id="959"/>
      </w:r>
      <w:r w:rsidRPr="00FE1E34">
        <w:rPr>
          <w:rFonts w:ascii="Narkisim" w:hAnsi="Narkisim"/>
          <w:rtl/>
        </w:rPr>
        <w:t>, אבל היכא שיש ספק האם מהני מחילתו לכאורה פטור מספק. [והוכיח כן מכ"מ]. אך ציין דה</w:t>
      </w:r>
      <w:r w:rsidRPr="00FE1E34">
        <w:rPr>
          <w:rFonts w:ascii="Narkisim" w:hAnsi="Narkisim"/>
          <w:b/>
          <w:bCs/>
          <w:rtl/>
        </w:rPr>
        <w:t>בי"ש</w:t>
      </w:r>
      <w:r w:rsidRPr="00FE1E34">
        <w:rPr>
          <w:rFonts w:ascii="Narkisim" w:hAnsi="Narkisim"/>
          <w:rtl/>
        </w:rPr>
        <w:t xml:space="preserve"> (סו ט) הביא מה</w:t>
      </w:r>
      <w:r w:rsidRPr="00FE1E34">
        <w:rPr>
          <w:rFonts w:ascii="Narkisim" w:hAnsi="Narkisim"/>
          <w:b/>
          <w:bCs/>
          <w:rtl/>
        </w:rPr>
        <w:t>שו"ע</w:t>
      </w:r>
      <w:r w:rsidRPr="00FE1E34">
        <w:rPr>
          <w:rFonts w:ascii="Narkisim" w:hAnsi="Narkisim"/>
          <w:rtl/>
        </w:rPr>
        <w:t xml:space="preserve"> (הנ"ל) דאף כשיש ספק בדין האם מהני מחילה</w:t>
      </w:r>
      <w:r w:rsidRPr="00FE1E34">
        <w:rPr>
          <w:rStyle w:val="ac"/>
          <w:rFonts w:ascii="Narkisim" w:hAnsi="Narkisim"/>
          <w:rtl/>
        </w:rPr>
        <w:footnoteReference w:id="960"/>
      </w:r>
      <w:r w:rsidRPr="00FE1E34">
        <w:rPr>
          <w:rFonts w:ascii="Narkisim" w:hAnsi="Narkisim"/>
          <w:rtl/>
        </w:rPr>
        <w:t xml:space="preserve"> אמרי' דיד הנמחל על התחתונה</w:t>
      </w:r>
      <w:r w:rsidRPr="00FE1E34">
        <w:rPr>
          <w:rStyle w:val="ac"/>
          <w:rFonts w:ascii="Narkisim" w:hAnsi="Narkisim"/>
          <w:rtl/>
        </w:rPr>
        <w:footnoteReference w:id="961"/>
      </w:r>
      <w:r w:rsidRPr="00FE1E34">
        <w:rPr>
          <w:rFonts w:ascii="Narkisim" w:hAnsi="Narkisim"/>
          <w:rtl/>
        </w:rPr>
        <w:t>.</w:t>
      </w:r>
    </w:p>
    <w:p w14:paraId="230C8676" w14:textId="77777777" w:rsidR="00A513C2" w:rsidRPr="00FE1E34" w:rsidRDefault="00000000" w:rsidP="00FE1E34">
      <w:pPr>
        <w:pStyle w:val="3"/>
        <w:bidi/>
        <w:rPr>
          <w:rFonts w:ascii="Narkisim" w:hAnsi="Narkisim"/>
        </w:rPr>
      </w:pPr>
      <w:r w:rsidRPr="00FE1E34">
        <w:rPr>
          <w:rFonts w:ascii="Narkisim" w:hAnsi="Narkisim"/>
          <w:rtl/>
        </w:rPr>
        <w:t>דף קעג:</w:t>
      </w:r>
    </w:p>
    <w:p w14:paraId="328F1836" w14:textId="77777777" w:rsidR="00A513C2" w:rsidRPr="00FE1E34" w:rsidRDefault="00000000" w:rsidP="00FE1E34">
      <w:pPr>
        <w:pStyle w:val="aa"/>
        <w:bidi/>
        <w:rPr>
          <w:rFonts w:ascii="Narkisim" w:hAnsi="Narkisim"/>
        </w:rPr>
      </w:pPr>
      <w:r w:rsidRPr="00FE1E34">
        <w:rPr>
          <w:rFonts w:ascii="Narkisim" w:hAnsi="Narkisim"/>
          <w:u w:val="single"/>
          <w:rtl/>
        </w:rPr>
        <w:t>וכן היה רשב"ג אומר</w:t>
      </w:r>
      <w:r w:rsidRPr="00FE1E34">
        <w:rPr>
          <w:rStyle w:val="ac"/>
          <w:rFonts w:ascii="Narkisim" w:hAnsi="Narkisim"/>
          <w:u w:val="single"/>
          <w:rtl/>
        </w:rPr>
        <w:footnoteReference w:id="962"/>
      </w:r>
      <w:r w:rsidRPr="00FE1E34">
        <w:rPr>
          <w:rFonts w:ascii="Narkisim" w:hAnsi="Narkisim"/>
          <w:u w:val="single"/>
          <w:rtl/>
        </w:rPr>
        <w:t xml:space="preserve"> וכו' שמא יעשו קנוניא על נכסים של זה</w:t>
      </w:r>
      <w:r w:rsidRPr="00FE1E34">
        <w:rPr>
          <w:rFonts w:ascii="Narkisim" w:hAnsi="Narkisim"/>
          <w:rtl/>
        </w:rPr>
        <w:t>. פרשב"ם דחיישינן שמא דעתו להחזיר את אשתו, וקנוניא בעלמא עבד [יתבאר לקמן קעד:].</w:t>
      </w:r>
    </w:p>
    <w:p w14:paraId="36A0A410"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xml:space="preserve"> (ב"מ כ. סוד”ה ש”מ) הק' דהבעל מתחייב לפרוע לערב (ע' לקמן קעד. בגדר החיוב בזה), א"כ לא ירוויח בקנוניא זו. ותי' דאפ"ה אין לו במה לשלם, ועי"ז יפסיד הערב מיד. אבל בעלמא לא חיישינן לקנוניא במקום שעי"ז יצטרך לחזור ולשלם.</w:t>
      </w:r>
    </w:p>
    <w:p w14:paraId="4BC2C87D" w14:textId="77777777" w:rsidR="00A513C2" w:rsidRPr="00FE1E34" w:rsidRDefault="00000000" w:rsidP="00FE1E34">
      <w:pPr>
        <w:pStyle w:val="2"/>
        <w:bidi/>
        <w:rPr>
          <w:rFonts w:ascii="Narkisim" w:hAnsi="Narkisim"/>
        </w:rPr>
      </w:pPr>
      <w:r w:rsidRPr="00FE1E34">
        <w:rPr>
          <w:rFonts w:ascii="Narkisim" w:hAnsi="Narkisim"/>
          <w:rtl/>
        </w:rPr>
        <w:t>סוגיית ערב</w:t>
      </w:r>
    </w:p>
    <w:p w14:paraId="0A92329D" w14:textId="77777777" w:rsidR="00A513C2" w:rsidRPr="00FE1E34" w:rsidRDefault="00000000" w:rsidP="00FE1E34">
      <w:pPr>
        <w:bidi/>
        <w:rPr>
          <w:rFonts w:ascii="Narkisim" w:hAnsi="Narkisim" w:cs="Narkisim"/>
        </w:rPr>
      </w:pPr>
      <w:r w:rsidRPr="00FE1E34">
        <w:rPr>
          <w:rFonts w:ascii="Narkisim" w:hAnsi="Narkisim" w:cs="Narkisim"/>
          <w:u w:val="single"/>
          <w:rtl/>
        </w:rPr>
        <w:t>רבה ורב יוסף וכו' גברא אשלימי לך</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שיפרע ממון היכא שהלווה בורח או מת. [כיון דלא העמיד את הלווה]. ונחייב ממון לצד הזה</w:t>
      </w:r>
      <w:r w:rsidRPr="00FE1E34">
        <w:rPr>
          <w:rStyle w:val="ac"/>
          <w:rFonts w:ascii="Narkisim" w:hAnsi="Narkisim" w:cs="Narkisim"/>
          <w:rtl/>
        </w:rPr>
        <w:footnoteReference w:id="963"/>
      </w:r>
      <w:r w:rsidRPr="00FE1E34">
        <w:rPr>
          <w:rFonts w:ascii="Narkisim" w:hAnsi="Narkisim" w:cs="Narkisim"/>
          <w:rtl/>
        </w:rPr>
        <w:t>. והגמ' דוחה דודאי נכנס לערבות ע”ד לפרוע אם הלווה לא יוכל, שלא יהא לו נכסים.</w:t>
      </w:r>
    </w:p>
    <w:p w14:paraId="25AC644A"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רמב"ם</w:t>
      </w:r>
      <w:r w:rsidRPr="00FE1E34">
        <w:rPr>
          <w:rFonts w:ascii="Narkisim" w:hAnsi="Narkisim" w:cs="Narkisim"/>
          <w:rtl/>
        </w:rPr>
        <w:t xml:space="preserve"> (מלוה כה יד) הביא דיש מן הגאונים דס"ל דאף לדינא, היכא שאמר שהוא ערב לגופו של לוה, ולא </w:t>
      </w:r>
      <w:r w:rsidRPr="00FE1E34">
        <w:rPr>
          <w:rFonts w:ascii="Narkisim" w:hAnsi="Narkisim" w:cs="Narkisim"/>
          <w:rtl/>
        </w:rPr>
        <w:lastRenderedPageBreak/>
        <w:t>ערב לעצמו של ממון</w:t>
      </w:r>
      <w:r w:rsidRPr="00FE1E34">
        <w:rPr>
          <w:rStyle w:val="ac"/>
          <w:rFonts w:ascii="Narkisim" w:hAnsi="Narkisim" w:cs="Narkisim"/>
          <w:rtl/>
        </w:rPr>
        <w:footnoteReference w:id="964"/>
      </w:r>
      <w:r w:rsidRPr="00FE1E34">
        <w:rPr>
          <w:rFonts w:ascii="Narkisim" w:hAnsi="Narkisim" w:cs="Narkisim"/>
          <w:rtl/>
        </w:rPr>
        <w:t>. דאם לא יביא את הלווה חייב לשלם.</w:t>
      </w:r>
    </w:p>
    <w:p w14:paraId="619027A6"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רמב"ם</w:t>
      </w:r>
      <w:r w:rsidRPr="00FE1E34">
        <w:rPr>
          <w:rFonts w:ascii="Narkisim" w:hAnsi="Narkisim"/>
          <w:rtl/>
        </w:rPr>
        <w:t xml:space="preserve"> (והשו"ע קלא יב) הכריע דהוה אסמכתא ולא מהני</w:t>
      </w:r>
      <w:r w:rsidRPr="00FE1E34">
        <w:rPr>
          <w:rStyle w:val="ac"/>
          <w:rFonts w:ascii="Narkisim" w:hAnsi="Narkisim"/>
          <w:rtl/>
        </w:rPr>
        <w:footnoteReference w:id="965"/>
      </w:r>
      <w:r w:rsidRPr="00FE1E34">
        <w:rPr>
          <w:rFonts w:ascii="Narkisim" w:hAnsi="Narkisim"/>
          <w:rtl/>
        </w:rPr>
        <w:t>.</w:t>
      </w:r>
    </w:p>
    <w:p w14:paraId="724DF10E"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 xml:space="preserve">ראב"ד </w:t>
      </w:r>
      <w:r w:rsidRPr="00FE1E34">
        <w:rPr>
          <w:rFonts w:ascii="Narkisim" w:hAnsi="Narkisim"/>
          <w:rtl/>
        </w:rPr>
        <w:t>דחה [דל אסמכתא מהכא] דבסוגיין סילקו אוקימתא זו. ולמה יתחייב ממון</w:t>
      </w:r>
      <w:r w:rsidRPr="00FE1E34">
        <w:rPr>
          <w:rStyle w:val="ac"/>
          <w:rFonts w:ascii="Narkisim" w:hAnsi="Narkisim"/>
          <w:rtl/>
        </w:rPr>
        <w:footnoteReference w:id="966"/>
      </w:r>
      <w:r w:rsidRPr="00FE1E34">
        <w:rPr>
          <w:rFonts w:ascii="Narkisim" w:hAnsi="Narkisim"/>
          <w:rtl/>
        </w:rPr>
        <w:t>, אלא י"ל שיבא גוף תחת גוף עד שיתפשר עמו.</w:t>
      </w:r>
    </w:p>
    <w:p w14:paraId="3325998D"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כת' דלדבריהם הכא מילתא בעלמא אמר הערב ולא נתחייב בכך.</w:t>
      </w:r>
    </w:p>
    <w:p w14:paraId="44808C9D" w14:textId="77777777" w:rsidR="00A513C2" w:rsidRPr="00FE1E34" w:rsidRDefault="00000000" w:rsidP="00FE1E34">
      <w:pPr>
        <w:pStyle w:val="aa"/>
        <w:bidi/>
        <w:rPr>
          <w:rFonts w:ascii="Narkisim" w:hAnsi="Narkisim"/>
        </w:rPr>
      </w:pPr>
      <w:r w:rsidRPr="00FE1E34">
        <w:rPr>
          <w:rFonts w:ascii="Narkisim" w:hAnsi="Narkisim"/>
          <w:u w:val="single"/>
          <w:rtl/>
        </w:rPr>
        <w:t>אלא אמר רב נחמן וכו' לא יתבע מהערב תחילה</w:t>
      </w:r>
      <w:r w:rsidRPr="00FE1E34">
        <w:rPr>
          <w:rFonts w:ascii="Narkisim" w:hAnsi="Narkisim"/>
          <w:rtl/>
        </w:rPr>
        <w:t>. פ</w:t>
      </w:r>
      <w:r w:rsidRPr="00FE1E34">
        <w:rPr>
          <w:rFonts w:ascii="Narkisim" w:hAnsi="Narkisim"/>
          <w:b/>
          <w:bCs/>
          <w:rtl/>
        </w:rPr>
        <w:t>רשב"ם</w:t>
      </w:r>
      <w:r w:rsidRPr="00FE1E34">
        <w:rPr>
          <w:rFonts w:ascii="Narkisim" w:hAnsi="Narkisim"/>
          <w:rtl/>
        </w:rPr>
        <w:t xml:space="preserve"> דנעשה ערב לפרוע רק על מנת שהלווה ימות או ימאן לשלם או לא יהא לו מה לשלם. בפשוטו משמע דהוה בגדר תנאי, דאומדנא דנתחייב רק באופן שלא יהא לו לשלם. וכ"כ ה</w:t>
      </w:r>
      <w:r w:rsidRPr="00FE1E34">
        <w:rPr>
          <w:rFonts w:ascii="Narkisim" w:hAnsi="Narkisim"/>
          <w:b/>
          <w:bCs/>
          <w:rtl/>
        </w:rPr>
        <w:t>רשב"א</w:t>
      </w:r>
      <w:r w:rsidRPr="00FE1E34">
        <w:rPr>
          <w:rFonts w:ascii="Narkisim" w:hAnsi="Narkisim"/>
          <w:rtl/>
        </w:rPr>
        <w:t xml:space="preserve"> (בסוף העמ').</w:t>
      </w:r>
    </w:p>
    <w:p w14:paraId="129F4D70" w14:textId="77777777" w:rsidR="00A513C2" w:rsidRPr="00FE1E34" w:rsidRDefault="00000000" w:rsidP="00FE1E34">
      <w:pPr>
        <w:pStyle w:val="a8"/>
        <w:bidi/>
        <w:rPr>
          <w:rFonts w:ascii="Narkisim" w:hAnsi="Narkisim"/>
        </w:rPr>
      </w:pPr>
      <w:r w:rsidRPr="00FE1E34">
        <w:rPr>
          <w:rFonts w:ascii="Narkisim" w:hAnsi="Narkisim"/>
          <w:rtl/>
        </w:rPr>
        <w:t>אך העירו דבגמ' (קעד.) מבואר דאף בשעבוד נכסים נאמר דבר זה דאין נפרעין מהערב תחילה. [ע"ע לקמן שם]. וע”כ דהוה סברא בעיקר גדר ערבות, שהערב מחוייב רק להשלים היכא שאינו יכול לגבות מהלווה. אבל כל זמן שהחוב אינו 'אבוד' אין על מה לשלם. והאחרונים דנו דיש כמה גדרים בדין אין נפרעין תחילה. [ויתבאר לקמן שם].</w:t>
      </w:r>
    </w:p>
    <w:p w14:paraId="046A7278" w14:textId="77777777" w:rsidR="00A513C2" w:rsidRPr="00FE1E34" w:rsidRDefault="00000000" w:rsidP="00FE1E34">
      <w:pPr>
        <w:bidi/>
        <w:rPr>
          <w:rFonts w:ascii="Narkisim" w:hAnsi="Narkisim" w:cs="Narkisim"/>
        </w:rPr>
      </w:pPr>
      <w:r w:rsidRPr="00FE1E34">
        <w:rPr>
          <w:rFonts w:ascii="Narkisim" w:hAnsi="Narkisim" w:cs="Narkisim"/>
          <w:u w:val="single"/>
          <w:rtl/>
        </w:rPr>
        <w:t>א"ר הונא מנין לערב שמשתעבד</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באמירה בעלמא בלא קנין</w:t>
      </w:r>
      <w:r w:rsidRPr="00FE1E34">
        <w:rPr>
          <w:rStyle w:val="ac"/>
          <w:rFonts w:ascii="Narkisim" w:hAnsi="Narkisim" w:cs="Narkisim"/>
          <w:rtl/>
        </w:rPr>
        <w:footnoteReference w:id="967"/>
      </w:r>
      <w:r w:rsidRPr="00FE1E34">
        <w:rPr>
          <w:rFonts w:ascii="Narkisim" w:hAnsi="Narkisim" w:cs="Narkisim"/>
          <w:rtl/>
        </w:rPr>
        <w:t>. בערב בשעת מתן מעות</w:t>
      </w:r>
      <w:r w:rsidRPr="00FE1E34">
        <w:rPr>
          <w:rStyle w:val="ac"/>
          <w:rFonts w:ascii="Narkisim" w:hAnsi="Narkisim" w:cs="Narkisim"/>
          <w:rtl/>
        </w:rPr>
        <w:footnoteReference w:id="968"/>
      </w:r>
      <w:r w:rsidRPr="00FE1E34">
        <w:rPr>
          <w:rFonts w:ascii="Narkisim" w:hAnsi="Narkisim" w:cs="Narkisim"/>
          <w:rtl/>
        </w:rPr>
        <w:t>. ורב אשי במסקנא ביאר דמתחייב בההיא הנאה</w:t>
      </w:r>
      <w:r w:rsidRPr="00FE1E34">
        <w:rPr>
          <w:rStyle w:val="ac"/>
          <w:rFonts w:ascii="Narkisim" w:hAnsi="Narkisim" w:cs="Narkisim"/>
          <w:rtl/>
        </w:rPr>
        <w:footnoteReference w:id="969"/>
      </w:r>
      <w:r w:rsidRPr="00FE1E34">
        <w:rPr>
          <w:rFonts w:ascii="Narkisim" w:hAnsi="Narkisim" w:cs="Narkisim"/>
          <w:rtl/>
        </w:rPr>
        <w:t>. וה</w:t>
      </w:r>
      <w:r w:rsidRPr="00FE1E34">
        <w:rPr>
          <w:rFonts w:ascii="Narkisim" w:hAnsi="Narkisim" w:cs="Narkisim"/>
          <w:b/>
          <w:bCs/>
          <w:rtl/>
        </w:rPr>
        <w:t>מחנ"א</w:t>
      </w:r>
      <w:r w:rsidRPr="00FE1E34">
        <w:rPr>
          <w:rFonts w:ascii="Narkisim" w:hAnsi="Narkisim" w:cs="Narkisim"/>
          <w:rtl/>
        </w:rPr>
        <w:t xml:space="preserve"> (ערב א) הביא דלכאורה משמע דהערב מתחייב בדברים בעלמא, בההיא הנאה דמאמינו. [דבההיא הנאה הוה גדר קנין].</w:t>
      </w:r>
    </w:p>
    <w:p w14:paraId="02B62297" w14:textId="77777777" w:rsidR="00A513C2" w:rsidRPr="00FE1E34" w:rsidRDefault="00000000" w:rsidP="00FE1E34">
      <w:pPr>
        <w:pStyle w:val="a7"/>
        <w:bidi/>
        <w:rPr>
          <w:rFonts w:ascii="Narkisim" w:hAnsi="Narkisim"/>
        </w:rPr>
      </w:pPr>
      <w:r w:rsidRPr="00FE1E34">
        <w:rPr>
          <w:rFonts w:ascii="Narkisim" w:hAnsi="Narkisim"/>
          <w:rtl/>
        </w:rPr>
        <w:t>אך הביא דה</w:t>
      </w:r>
      <w:r w:rsidRPr="00FE1E34">
        <w:rPr>
          <w:rFonts w:ascii="Narkisim" w:hAnsi="Narkisim"/>
          <w:b/>
          <w:bCs/>
          <w:rtl/>
        </w:rPr>
        <w:t>רמב"ם</w:t>
      </w:r>
      <w:r w:rsidRPr="00FE1E34">
        <w:rPr>
          <w:rFonts w:ascii="Narkisim" w:hAnsi="Narkisim"/>
          <w:rtl/>
        </w:rPr>
        <w:t xml:space="preserve"> (מכירה יא טו) כת' דהמחייב עצמו</w:t>
      </w:r>
      <w:r w:rsidRPr="00FE1E34">
        <w:rPr>
          <w:rStyle w:val="ac"/>
          <w:rFonts w:ascii="Narkisim" w:hAnsi="Narkisim"/>
          <w:rtl/>
        </w:rPr>
        <w:footnoteReference w:id="970"/>
      </w:r>
      <w:r w:rsidRPr="00FE1E34">
        <w:rPr>
          <w:rFonts w:ascii="Narkisim" w:hAnsi="Narkisim"/>
          <w:rtl/>
        </w:rPr>
        <w:t xml:space="preserve"> חל חיוב [אף בלא קנין], וכמו שמצאנו שהערב מתחייב בדיבור בעלמא. ומבואר דערבות הוה התחייבות מחודשת</w:t>
      </w:r>
      <w:r w:rsidRPr="00FE1E34">
        <w:rPr>
          <w:rStyle w:val="ac"/>
          <w:rFonts w:ascii="Narkisim" w:hAnsi="Narkisim"/>
          <w:rtl/>
        </w:rPr>
        <w:footnoteReference w:id="971"/>
      </w:r>
      <w:r w:rsidRPr="00FE1E34">
        <w:rPr>
          <w:rFonts w:ascii="Narkisim" w:hAnsi="Narkisim"/>
          <w:rtl/>
        </w:rPr>
        <w:t>. [ואי משום בההיא הנאה איך ילפי' להיכא דמחייב עצמו].</w:t>
      </w:r>
    </w:p>
    <w:p w14:paraId="2059A8CA" w14:textId="77777777" w:rsidR="00A513C2" w:rsidRPr="00FE1E34" w:rsidRDefault="00000000" w:rsidP="00FE1E34">
      <w:pPr>
        <w:pStyle w:val="a7"/>
        <w:bidi/>
        <w:rPr>
          <w:rFonts w:ascii="Narkisim" w:hAnsi="Narkisim"/>
        </w:rPr>
      </w:pPr>
      <w:r w:rsidRPr="00FE1E34">
        <w:rPr>
          <w:rFonts w:ascii="Narkisim" w:hAnsi="Narkisim"/>
          <w:rtl/>
        </w:rPr>
        <w:t>וכת' דיל"פ דרב אשי בא לפרש אמאי לא הוה אסמכתא, אבל עיקר חיוב הערב אי"צ לטעם זה. ובהמשך הביא דכ”ה משמעות הגמ' (ע”ע בסמוך).</w:t>
      </w:r>
    </w:p>
    <w:p w14:paraId="2AAD0E20"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נמוק"י</w:t>
      </w:r>
      <w:r w:rsidRPr="00FE1E34">
        <w:rPr>
          <w:rFonts w:ascii="Narkisim" w:hAnsi="Narkisim" w:cs="Narkisim"/>
          <w:rtl/>
        </w:rPr>
        <w:t xml:space="preserve"> (פא. בדה"ר) כת' דערב מתחייב באמירה אע"פ שאין קנין, דהמלוה מצי א"ל לא הייתי מלוה אותו כלל, אם לא היית אתה</w:t>
      </w:r>
      <w:r w:rsidRPr="00FE1E34">
        <w:rPr>
          <w:rStyle w:val="ac"/>
          <w:rFonts w:ascii="Narkisim" w:hAnsi="Narkisim" w:cs="Narkisim"/>
          <w:rtl/>
        </w:rPr>
        <w:footnoteReference w:id="972"/>
      </w:r>
      <w:r w:rsidRPr="00FE1E34">
        <w:rPr>
          <w:rFonts w:ascii="Narkisim" w:hAnsi="Narkisim" w:cs="Narkisim"/>
          <w:rtl/>
        </w:rPr>
        <w:t>. והביאו מדבריו דגדר ערבות שייך לדין מזיק, שהפסיד המעות מחמתו.</w:t>
      </w:r>
    </w:p>
    <w:p w14:paraId="4C03A9B5" w14:textId="77777777" w:rsidR="00A513C2" w:rsidRPr="00FE1E34" w:rsidRDefault="00000000" w:rsidP="00FE1E34">
      <w:pPr>
        <w:bidi/>
        <w:rPr>
          <w:rFonts w:ascii="Narkisim" w:hAnsi="Narkisim" w:cs="Narkisim"/>
        </w:rPr>
      </w:pPr>
      <w:r w:rsidRPr="00FE1E34">
        <w:rPr>
          <w:rFonts w:ascii="Narkisim" w:hAnsi="Narkisim" w:cs="Narkisim"/>
          <w:rtl/>
        </w:rPr>
        <w:t>ובגמ' (קידושין ז.) איתא דהאומרת תן מנה לפלוני ואקדש אני לך מקודשת, מדין ערב</w:t>
      </w:r>
      <w:r w:rsidRPr="00FE1E34">
        <w:rPr>
          <w:rStyle w:val="ac"/>
          <w:rFonts w:ascii="Narkisim" w:hAnsi="Narkisim" w:cs="Narkisim"/>
          <w:rtl/>
        </w:rPr>
        <w:footnoteReference w:id="973"/>
      </w:r>
      <w:r w:rsidRPr="00FE1E34">
        <w:rPr>
          <w:rFonts w:ascii="Narkisim" w:hAnsi="Narkisim" w:cs="Narkisim"/>
          <w:rtl/>
        </w:rPr>
        <w:t>. וכן להחשב קנין כסף במכירת עבדים וקרקעות.</w:t>
      </w:r>
    </w:p>
    <w:p w14:paraId="4392548D"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אחרונים</w:t>
      </w:r>
      <w:r w:rsidRPr="00FE1E34">
        <w:rPr>
          <w:rFonts w:ascii="Narkisim" w:hAnsi="Narkisim"/>
          <w:rtl/>
        </w:rPr>
        <w:t xml:space="preserve"> (מחנ"א מלוה יא, רע”א חדשות אה”ע ז) העמידו דנח' ה</w:t>
      </w:r>
      <w:r w:rsidRPr="00FE1E34">
        <w:rPr>
          <w:rFonts w:ascii="Narkisim" w:hAnsi="Narkisim"/>
          <w:b/>
          <w:bCs/>
          <w:rtl/>
        </w:rPr>
        <w:t>ראשונים</w:t>
      </w:r>
      <w:r w:rsidRPr="00FE1E34">
        <w:rPr>
          <w:rFonts w:ascii="Narkisim" w:hAnsi="Narkisim"/>
          <w:rtl/>
        </w:rPr>
        <w:t xml:space="preserve"> בגדר החיוב ערב שהוציא מעות על פיו. האם נחשב שקיבל הנאה בעלמא, שנעשית רצונו</w:t>
      </w:r>
      <w:r w:rsidRPr="00FE1E34">
        <w:rPr>
          <w:rStyle w:val="ac"/>
          <w:rFonts w:ascii="Narkisim" w:hAnsi="Narkisim"/>
          <w:rtl/>
        </w:rPr>
        <w:footnoteReference w:id="974"/>
      </w:r>
      <w:r w:rsidRPr="00FE1E34">
        <w:rPr>
          <w:rFonts w:ascii="Narkisim" w:hAnsi="Narkisim"/>
          <w:rtl/>
        </w:rPr>
        <w:t xml:space="preserve">, ועשה כציווי שלו. או דנחשב שהערב קיבל את </w:t>
      </w:r>
      <w:r w:rsidRPr="00FE1E34">
        <w:rPr>
          <w:rFonts w:ascii="Narkisim" w:hAnsi="Narkisim"/>
          <w:rtl/>
        </w:rPr>
        <w:lastRenderedPageBreak/>
        <w:t>מעות ההלוואה, כיון שהוציא המעות על פיו</w:t>
      </w:r>
      <w:r w:rsidRPr="00FE1E34">
        <w:rPr>
          <w:rStyle w:val="ac"/>
          <w:rFonts w:ascii="Narkisim" w:hAnsi="Narkisim"/>
          <w:rtl/>
        </w:rPr>
        <w:footnoteReference w:id="975"/>
      </w:r>
      <w:r w:rsidRPr="00FE1E34">
        <w:rPr>
          <w:rFonts w:ascii="Narkisim" w:hAnsi="Narkisim"/>
          <w:rtl/>
        </w:rPr>
        <w:t xml:space="preserve"> וכשהלווה קיבל את המעות הוה כאילו הערב</w:t>
      </w:r>
      <w:r w:rsidRPr="00FE1E34">
        <w:rPr>
          <w:rStyle w:val="ac"/>
          <w:rFonts w:ascii="Narkisim" w:hAnsi="Narkisim"/>
          <w:rtl/>
        </w:rPr>
        <w:footnoteReference w:id="976"/>
      </w:r>
      <w:r w:rsidRPr="00FE1E34">
        <w:rPr>
          <w:rFonts w:ascii="Narkisim" w:hAnsi="Narkisim"/>
          <w:rtl/>
        </w:rPr>
        <w:t>. [וע"ע חזו"א חו"מ ליקוטים יז</w:t>
      </w:r>
      <w:r w:rsidRPr="00FE1E34">
        <w:rPr>
          <w:rStyle w:val="ac"/>
          <w:rFonts w:ascii="Narkisim" w:hAnsi="Narkisim"/>
          <w:rtl/>
        </w:rPr>
        <w:footnoteReference w:id="977"/>
      </w:r>
      <w:r w:rsidRPr="00FE1E34">
        <w:rPr>
          <w:rFonts w:ascii="Narkisim" w:hAnsi="Narkisim"/>
          <w:rtl/>
        </w:rPr>
        <w:t>].</w:t>
      </w:r>
    </w:p>
    <w:p w14:paraId="5FC29038"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(שם ו:) דערב נמי בההיא הנאה דקא מהימן ליה משתעבד ולא מחמת גוף הממון ממש, שאינו מקבלו</w:t>
      </w:r>
      <w:r w:rsidRPr="00FE1E34">
        <w:rPr>
          <w:rStyle w:val="ac"/>
          <w:rFonts w:ascii="Narkisim" w:hAnsi="Narkisim"/>
          <w:rtl/>
        </w:rPr>
        <w:footnoteReference w:id="978"/>
      </w:r>
      <w:r w:rsidRPr="00FE1E34">
        <w:rPr>
          <w:rFonts w:ascii="Narkisim" w:hAnsi="Narkisim"/>
          <w:rtl/>
        </w:rPr>
        <w:t>.</w:t>
      </w:r>
    </w:p>
    <w:p w14:paraId="46239CDE" w14:textId="77777777" w:rsidR="00A513C2" w:rsidRPr="00FE1E34" w:rsidRDefault="00000000" w:rsidP="00FE1E34">
      <w:pPr>
        <w:bidi/>
        <w:rPr>
          <w:rFonts w:ascii="Narkisim" w:hAnsi="Narkisim" w:cs="Narkisim"/>
        </w:rPr>
      </w:pPr>
      <w:r w:rsidRPr="00FE1E34">
        <w:rPr>
          <w:rFonts w:ascii="Narkisim" w:hAnsi="Narkisim" w:cs="Narkisim"/>
          <w:rtl/>
        </w:rPr>
        <w:t>והמשך הגמ' (קידושין ז.) דאע"ג דלא מטי הנאה ליד הערב משתעבד</w:t>
      </w:r>
      <w:r w:rsidRPr="00FE1E34">
        <w:rPr>
          <w:rStyle w:val="ac"/>
          <w:rFonts w:ascii="Narkisim" w:hAnsi="Narkisim" w:cs="Narkisim"/>
          <w:rtl/>
        </w:rPr>
        <w:footnoteReference w:id="979"/>
      </w:r>
      <w:r w:rsidRPr="00FE1E34">
        <w:rPr>
          <w:rFonts w:ascii="Narkisim" w:hAnsi="Narkisim" w:cs="Narkisim"/>
          <w:rtl/>
        </w:rPr>
        <w:t>. ה"נ מהני בקידושי אשה</w:t>
      </w:r>
      <w:r w:rsidRPr="00FE1E34">
        <w:rPr>
          <w:rStyle w:val="ac"/>
          <w:rFonts w:ascii="Narkisim" w:hAnsi="Narkisim" w:cs="Narkisim"/>
          <w:rtl/>
        </w:rPr>
        <w:footnoteReference w:id="980"/>
      </w:r>
      <w:r w:rsidRPr="00FE1E34">
        <w:rPr>
          <w:rFonts w:ascii="Narkisim" w:hAnsi="Narkisim" w:cs="Narkisim"/>
          <w:rtl/>
        </w:rPr>
        <w:t>.</w:t>
      </w:r>
    </w:p>
    <w:p w14:paraId="5F45D966"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(שם) כת' לאו למימרא דלא מטי ליה שום הנאה, דאם כן במאי משתעבד. אלא לומר דלא מטי לידיה הנאת המעות שהוציא המלוה, ולא הגיע לידו של ערב לא כסף ולא שוה כסף, ואפי' הכי משתעבד בהנאה דמטי ליה, במה שהלוה לזה על אמונתו</w:t>
      </w:r>
      <w:r w:rsidRPr="00FE1E34">
        <w:rPr>
          <w:rStyle w:val="ac"/>
          <w:rFonts w:ascii="Narkisim" w:hAnsi="Narkisim"/>
          <w:rtl/>
        </w:rPr>
        <w:footnoteReference w:id="981"/>
      </w:r>
      <w:r w:rsidRPr="00FE1E34">
        <w:rPr>
          <w:rFonts w:ascii="Narkisim" w:hAnsi="Narkisim"/>
          <w:rtl/>
        </w:rPr>
        <w:t>.</w:t>
      </w:r>
    </w:p>
    <w:p w14:paraId="15B1F559"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ביאר דהנאה בכל דוכתא חשובה ככסף</w:t>
      </w:r>
      <w:r w:rsidRPr="00FE1E34">
        <w:rPr>
          <w:rStyle w:val="ac"/>
          <w:rFonts w:ascii="Narkisim" w:hAnsi="Narkisim"/>
          <w:rtl/>
        </w:rPr>
        <w:footnoteReference w:id="982"/>
      </w:r>
      <w:r w:rsidRPr="00FE1E34">
        <w:rPr>
          <w:rFonts w:ascii="Narkisim" w:hAnsi="Narkisim"/>
          <w:rtl/>
        </w:rPr>
        <w:t>. ובפשוטו מבואר ברשב"א וריטב"א (קידושין) דהקידושין ע"י ערב הוא ע"י ההנאה שנעשית רצונו</w:t>
      </w:r>
      <w:r w:rsidRPr="00FE1E34">
        <w:rPr>
          <w:rStyle w:val="ac"/>
          <w:rFonts w:ascii="Narkisim" w:hAnsi="Narkisim"/>
          <w:rtl/>
        </w:rPr>
        <w:footnoteReference w:id="983"/>
      </w:r>
      <w:r w:rsidRPr="00FE1E34">
        <w:rPr>
          <w:rFonts w:ascii="Narkisim" w:hAnsi="Narkisim"/>
          <w:rtl/>
        </w:rPr>
        <w:t>.</w:t>
      </w:r>
    </w:p>
    <w:p w14:paraId="671E2242"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אחרונים</w:t>
      </w:r>
      <w:r w:rsidRPr="00FE1E34">
        <w:rPr>
          <w:rFonts w:ascii="Narkisim" w:hAnsi="Narkisim"/>
          <w:rtl/>
        </w:rPr>
        <w:t xml:space="preserve"> (קוב"ש קידושין מ) דנו דלפ"ז אף מסברא מהני הנאה לקנין, דבכ"מ אמרי' דקונה בההיא הנאה</w:t>
      </w:r>
      <w:r w:rsidRPr="00FE1E34">
        <w:rPr>
          <w:rStyle w:val="ac"/>
          <w:rFonts w:ascii="Narkisim" w:hAnsi="Narkisim"/>
          <w:rtl/>
        </w:rPr>
        <w:footnoteReference w:id="984"/>
      </w:r>
      <w:r w:rsidRPr="00FE1E34">
        <w:rPr>
          <w:rFonts w:ascii="Narkisim" w:hAnsi="Narkisim"/>
          <w:rtl/>
        </w:rPr>
        <w:t>. ואילו בסוגיא בקידושין משמע דהוה גדר ילפותא מפרשת ערב.</w:t>
      </w:r>
    </w:p>
    <w:p w14:paraId="0A153065"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תוס'</w:t>
      </w:r>
      <w:r w:rsidRPr="00FE1E34">
        <w:rPr>
          <w:rFonts w:ascii="Narkisim" w:hAnsi="Narkisim" w:cs="Narkisim"/>
          <w:rtl/>
        </w:rPr>
        <w:t xml:space="preserve"> (ב"מ נז: ועא:) כת' דהמלוה ע"מ לתת רבית להקדש או לנכרי הוה רבית דאורייתא</w:t>
      </w:r>
      <w:r w:rsidRPr="00FE1E34">
        <w:rPr>
          <w:rStyle w:val="ac"/>
          <w:rFonts w:ascii="Narkisim" w:hAnsi="Narkisim" w:cs="Narkisim"/>
          <w:rtl/>
        </w:rPr>
        <w:footnoteReference w:id="985"/>
      </w:r>
      <w:r w:rsidRPr="00FE1E34">
        <w:rPr>
          <w:rFonts w:ascii="Narkisim" w:hAnsi="Narkisim" w:cs="Narkisim"/>
          <w:rtl/>
        </w:rPr>
        <w:t>, דהרי זה כנותן למלוה עצמו [הישראל] מדין ערב. וכמו תן מנה לפלוני ואקדש אני לך דמקודשת מדין ערב (קידושין ז.). [ומש"ה אף לענין רבית כשנותן המעות לנכרי והקדש ע"פ צווי המלוה הוה כנותן למלוה עצמו מדין ערב]. וה</w:t>
      </w:r>
      <w:r w:rsidRPr="00FE1E34">
        <w:rPr>
          <w:rFonts w:ascii="Narkisim" w:hAnsi="Narkisim" w:cs="Narkisim"/>
          <w:b/>
          <w:bCs/>
          <w:rtl/>
        </w:rPr>
        <w:t>אחרונים</w:t>
      </w:r>
      <w:r w:rsidRPr="00FE1E34">
        <w:rPr>
          <w:rFonts w:ascii="Narkisim" w:hAnsi="Narkisim" w:cs="Narkisim"/>
          <w:rtl/>
        </w:rPr>
        <w:t xml:space="preserve"> </w:t>
      </w:r>
      <w:r w:rsidRPr="00FE1E34">
        <w:rPr>
          <w:rFonts w:ascii="Narkisim" w:hAnsi="Narkisim" w:cs="Narkisim"/>
          <w:rtl/>
        </w:rPr>
        <w:lastRenderedPageBreak/>
        <w:t>הביאו דמבואר דנחשב שהערב קיבל את עצם המעות, והמעות עצמם הוה רבית</w:t>
      </w:r>
      <w:r w:rsidRPr="00FE1E34">
        <w:rPr>
          <w:rStyle w:val="ac"/>
          <w:rFonts w:ascii="Narkisim" w:hAnsi="Narkisim" w:cs="Narkisim"/>
          <w:rtl/>
        </w:rPr>
        <w:footnoteReference w:id="986"/>
      </w:r>
      <w:r w:rsidRPr="00FE1E34">
        <w:rPr>
          <w:rFonts w:ascii="Narkisim" w:hAnsi="Narkisim" w:cs="Narkisim"/>
          <w:rtl/>
        </w:rPr>
        <w:t>. וע"ד הא דמהני לקנין כסף, דהוה בגוף המעות</w:t>
      </w:r>
      <w:r w:rsidRPr="00FE1E34">
        <w:rPr>
          <w:rStyle w:val="ac"/>
          <w:rFonts w:ascii="Narkisim" w:hAnsi="Narkisim" w:cs="Narkisim"/>
          <w:rtl/>
        </w:rPr>
        <w:footnoteReference w:id="987"/>
      </w:r>
      <w:r w:rsidRPr="00FE1E34">
        <w:rPr>
          <w:rFonts w:ascii="Narkisim" w:hAnsi="Narkisim" w:cs="Narkisim"/>
          <w:rtl/>
        </w:rPr>
        <w:t>.</w:t>
      </w:r>
    </w:p>
    <w:p w14:paraId="69EE542D"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מחנ"א</w:t>
      </w:r>
      <w:r w:rsidRPr="00FE1E34">
        <w:rPr>
          <w:rFonts w:ascii="Narkisim" w:hAnsi="Narkisim"/>
          <w:rtl/>
        </w:rPr>
        <w:t xml:space="preserve"> כת' דלכאורה דין זה תלוי בדברי הראשונים הנ"ל, ולדברי ה</w:t>
      </w:r>
      <w:r w:rsidRPr="00FE1E34">
        <w:rPr>
          <w:rFonts w:ascii="Narkisim" w:hAnsi="Narkisim"/>
          <w:b/>
          <w:bCs/>
          <w:rtl/>
        </w:rPr>
        <w:t>רשב"א</w:t>
      </w:r>
      <w:r w:rsidRPr="00FE1E34">
        <w:rPr>
          <w:rFonts w:ascii="Narkisim" w:hAnsi="Narkisim"/>
          <w:rtl/>
        </w:rPr>
        <w:t xml:space="preserve"> ו</w:t>
      </w:r>
      <w:r w:rsidRPr="00FE1E34">
        <w:rPr>
          <w:rFonts w:ascii="Narkisim" w:hAnsi="Narkisim"/>
          <w:b/>
          <w:bCs/>
          <w:rtl/>
        </w:rPr>
        <w:t>ריטב"א</w:t>
      </w:r>
      <w:r w:rsidRPr="00FE1E34">
        <w:rPr>
          <w:rFonts w:ascii="Narkisim" w:hAnsi="Narkisim"/>
          <w:rtl/>
        </w:rPr>
        <w:t xml:space="preserve"> (קידושין שם, הנ"ל) דמקודשת בהנאה, א"כ אין מקור דע"פ צווי נחשב נתינה</w:t>
      </w:r>
      <w:r w:rsidRPr="00FE1E34">
        <w:rPr>
          <w:rStyle w:val="ac"/>
          <w:rFonts w:ascii="Narkisim" w:hAnsi="Narkisim"/>
          <w:rtl/>
        </w:rPr>
        <w:footnoteReference w:id="988"/>
      </w:r>
      <w:r w:rsidRPr="00FE1E34">
        <w:rPr>
          <w:rFonts w:ascii="Narkisim" w:hAnsi="Narkisim"/>
          <w:rtl/>
        </w:rPr>
        <w:t>. [וא"כ משום הנאה לא יחשב רבית דאורייתא</w:t>
      </w:r>
      <w:r w:rsidRPr="00FE1E34">
        <w:rPr>
          <w:rStyle w:val="ac"/>
          <w:rFonts w:ascii="Narkisim" w:hAnsi="Narkisim"/>
          <w:rtl/>
        </w:rPr>
        <w:footnoteReference w:id="989"/>
      </w:r>
      <w:r w:rsidRPr="00FE1E34">
        <w:rPr>
          <w:rFonts w:ascii="Narkisim" w:hAnsi="Narkisim"/>
          <w:rtl/>
        </w:rPr>
        <w:t>].</w:t>
      </w:r>
    </w:p>
    <w:p w14:paraId="7720391B" w14:textId="77777777" w:rsidR="00A513C2" w:rsidRPr="00FE1E34" w:rsidRDefault="00000000" w:rsidP="00FE1E34">
      <w:pPr>
        <w:pStyle w:val="aa"/>
        <w:bidi/>
        <w:rPr>
          <w:rFonts w:ascii="Narkisim" w:hAnsi="Narkisim"/>
        </w:rPr>
      </w:pPr>
      <w:r w:rsidRPr="00FE1E34">
        <w:rPr>
          <w:rFonts w:ascii="Narkisim" w:hAnsi="Narkisim"/>
          <w:u w:val="single"/>
          <w:rtl/>
        </w:rPr>
        <w:t>מתקיף לה רב חסדא הא קבלנות היא</w:t>
      </w:r>
      <w:r w:rsidRPr="00FE1E34">
        <w:rPr>
          <w:rStyle w:val="ac"/>
          <w:rFonts w:ascii="Narkisim" w:hAnsi="Narkisim"/>
          <w:u w:val="single"/>
          <w:rtl/>
        </w:rPr>
        <w:footnoteReference w:id="990"/>
      </w:r>
      <w:r w:rsidRPr="00FE1E34">
        <w:rPr>
          <w:rFonts w:ascii="Narkisim" w:hAnsi="Narkisim"/>
          <w:u w:val="single"/>
          <w:rtl/>
        </w:rPr>
        <w:t xml:space="preserve"> וכו'</w:t>
      </w:r>
      <w:r w:rsidRPr="00FE1E34">
        <w:rPr>
          <w:rFonts w:ascii="Narkisim" w:hAnsi="Narkisim"/>
          <w:rtl/>
        </w:rPr>
        <w:t>. פ</w:t>
      </w:r>
      <w:r w:rsidRPr="00FE1E34">
        <w:rPr>
          <w:rFonts w:ascii="Narkisim" w:hAnsi="Narkisim"/>
          <w:b/>
          <w:bCs/>
          <w:rtl/>
        </w:rPr>
        <w:t>רשב"ם</w:t>
      </w:r>
      <w:r w:rsidRPr="00FE1E34">
        <w:rPr>
          <w:rFonts w:ascii="Narkisim" w:hAnsi="Narkisim"/>
          <w:rtl/>
        </w:rPr>
        <w:t xml:space="preserve"> שאומר תן לו ואני קבלן (ע' לקמן קעד.). וה"נ אמר תן אותו על ידי ואני אשיבנו</w:t>
      </w:r>
      <w:r w:rsidRPr="00FE1E34">
        <w:rPr>
          <w:rStyle w:val="ac"/>
          <w:rFonts w:ascii="Narkisim" w:hAnsi="Narkisim"/>
          <w:rtl/>
        </w:rPr>
        <w:footnoteReference w:id="991"/>
      </w:r>
      <w:r w:rsidRPr="00FE1E34">
        <w:rPr>
          <w:rFonts w:ascii="Narkisim" w:hAnsi="Narkisim"/>
          <w:rtl/>
        </w:rPr>
        <w:t>.</w:t>
      </w:r>
    </w:p>
    <w:p w14:paraId="2A3BBD31"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הק' דלא היה שם לווה, ולמי נכנס יהודה קבלן</w:t>
      </w:r>
      <w:r w:rsidRPr="00FE1E34">
        <w:rPr>
          <w:rStyle w:val="ac"/>
          <w:rFonts w:ascii="Narkisim" w:hAnsi="Narkisim"/>
          <w:rtl/>
        </w:rPr>
        <w:footnoteReference w:id="992"/>
      </w:r>
      <w:r w:rsidRPr="00FE1E34">
        <w:rPr>
          <w:rFonts w:ascii="Narkisim" w:hAnsi="Narkisim"/>
          <w:rtl/>
        </w:rPr>
        <w:t>, אלא הוא עצמו היה הלווה</w:t>
      </w:r>
      <w:r w:rsidRPr="00FE1E34">
        <w:rPr>
          <w:rStyle w:val="ac"/>
          <w:rFonts w:ascii="Narkisim" w:hAnsi="Narkisim"/>
          <w:rtl/>
        </w:rPr>
        <w:footnoteReference w:id="993"/>
      </w:r>
      <w:r w:rsidRPr="00FE1E34">
        <w:rPr>
          <w:rFonts w:ascii="Narkisim" w:hAnsi="Narkisim"/>
          <w:rtl/>
        </w:rPr>
        <w:t>. והביא בשם מורו דלא דק תלמודא, דהוה אסמכתא בעלמא. ועוד תי' דיעקב נתן את בנימין לראובן ושאר אחיו על קבלנות יהודה, וכך אמר ליעקב תנה אותו להם על ערבותי.</w:t>
      </w:r>
    </w:p>
    <w:p w14:paraId="50D5C85B" w14:textId="77777777" w:rsidR="00A513C2" w:rsidRPr="00FE1E34" w:rsidRDefault="00000000" w:rsidP="00FE1E34">
      <w:pPr>
        <w:bidi/>
        <w:rPr>
          <w:rFonts w:ascii="Narkisim" w:hAnsi="Narkisim" w:cs="Narkisim"/>
        </w:rPr>
      </w:pPr>
      <w:r w:rsidRPr="00FE1E34">
        <w:rPr>
          <w:rFonts w:ascii="Narkisim" w:hAnsi="Narkisim" w:cs="Narkisim"/>
          <w:u w:val="single"/>
          <w:rtl/>
        </w:rPr>
        <w:t>שם. קבלנות היא</w:t>
      </w:r>
      <w:r w:rsidRPr="00FE1E34">
        <w:rPr>
          <w:rFonts w:ascii="Narkisim" w:hAnsi="Narkisim" w:cs="Narkisim"/>
          <w:rtl/>
        </w:rPr>
        <w:t>. קצת משמע דיש חילוק בין ערב לקבלן בעיקר סיבת המחייב. אמנם בפשוטו החילוק בין ערב לקבלן הוא רק בצורת החיוב, דערב חייב בתנאי שאין ללווה לפרוע וקבלן ממי שירצה יתבע. ואילו לענין סוגיין דערב מתחייב בלא קנין מחמת שהוציא מעות על פיו [ואף מהני לקדש בו אשה מדין ערב, וכנ”ל], ולכאורה בזה אמאי יהא חילוק בין ערב לקבלן.</w:t>
      </w:r>
    </w:p>
    <w:p w14:paraId="347436CE" w14:textId="77777777" w:rsidR="00A513C2" w:rsidRPr="00FE1E34" w:rsidRDefault="00000000" w:rsidP="00FE1E34">
      <w:pPr>
        <w:pStyle w:val="a7"/>
        <w:bidi/>
        <w:rPr>
          <w:rFonts w:ascii="Narkisim" w:hAnsi="Narkisim"/>
        </w:rPr>
      </w:pPr>
      <w:r w:rsidRPr="00FE1E34">
        <w:rPr>
          <w:rFonts w:ascii="Narkisim" w:hAnsi="Narkisim"/>
          <w:rtl/>
        </w:rPr>
        <w:t>ומבואר דגדר המחייב של קבלן שונה. וב</w:t>
      </w:r>
      <w:r w:rsidRPr="00FE1E34">
        <w:rPr>
          <w:rFonts w:ascii="Narkisim" w:hAnsi="Narkisim"/>
          <w:b/>
          <w:bCs/>
          <w:rtl/>
        </w:rPr>
        <w:t>חי' ר' שמואל</w:t>
      </w:r>
      <w:r w:rsidRPr="00FE1E34">
        <w:rPr>
          <w:rFonts w:ascii="Narkisim" w:hAnsi="Narkisim"/>
          <w:rtl/>
        </w:rPr>
        <w:t xml:space="preserve"> (קידושין ט ה) חידש דהא דנחשב שהערב קיבל את המעות שנתן בציוויו (כדאי' בתוס' ב"מ הנ"ל) הוא משום גדר ערב קבלן או ערב שלוף דוץ. ואילו ערב בעלמא מתחייב רק מחמת ההנאה, ולא משום עצם המעות. [וב' הגדרים בערב תרוייהו איתנהו, ויש חילוק בזה בין ערב דעלמא דהוה גדר הנאה, ואילו ערב קבלן הוה משום עצם המעות</w:t>
      </w:r>
      <w:r w:rsidRPr="00FE1E34">
        <w:rPr>
          <w:rStyle w:val="ac"/>
          <w:rFonts w:ascii="Narkisim" w:hAnsi="Narkisim"/>
          <w:rtl/>
        </w:rPr>
        <w:footnoteReference w:id="994"/>
      </w:r>
      <w:r w:rsidRPr="00FE1E34">
        <w:rPr>
          <w:rFonts w:ascii="Narkisim" w:hAnsi="Narkisim"/>
          <w:rtl/>
        </w:rPr>
        <w:t>].</w:t>
      </w:r>
    </w:p>
    <w:p w14:paraId="69675E51" w14:textId="77777777" w:rsidR="00A513C2" w:rsidRPr="00FE1E34" w:rsidRDefault="00000000" w:rsidP="00FE1E34">
      <w:pPr>
        <w:pStyle w:val="a7"/>
        <w:bidi/>
        <w:rPr>
          <w:rFonts w:ascii="Narkisim" w:hAnsi="Narkisim"/>
        </w:rPr>
      </w:pPr>
      <w:r w:rsidRPr="00FE1E34">
        <w:rPr>
          <w:rFonts w:ascii="Narkisim" w:hAnsi="Narkisim"/>
          <w:rtl/>
        </w:rPr>
        <w:lastRenderedPageBreak/>
        <w:t>אך שוב הביא דמשמעות ה</w:t>
      </w:r>
      <w:r w:rsidRPr="00FE1E34">
        <w:rPr>
          <w:rFonts w:ascii="Narkisim" w:hAnsi="Narkisim"/>
          <w:b/>
          <w:bCs/>
          <w:rtl/>
        </w:rPr>
        <w:t>רמב"ם</w:t>
      </w:r>
      <w:r w:rsidRPr="00FE1E34">
        <w:rPr>
          <w:rFonts w:ascii="Narkisim" w:hAnsi="Narkisim"/>
          <w:rtl/>
        </w:rPr>
        <w:t xml:space="preserve"> (מלוה כה) משמע דתרווייהו חד דין ערב נינהו</w:t>
      </w:r>
      <w:r w:rsidRPr="00FE1E34">
        <w:rPr>
          <w:rStyle w:val="ac"/>
          <w:rFonts w:ascii="Narkisim" w:hAnsi="Narkisim"/>
          <w:rtl/>
        </w:rPr>
        <w:footnoteReference w:id="995"/>
      </w:r>
      <w:r w:rsidRPr="00FE1E34">
        <w:rPr>
          <w:rFonts w:ascii="Narkisim" w:hAnsi="Narkisim"/>
          <w:rtl/>
        </w:rPr>
        <w:t xml:space="preserve">, אלא דיש חילוקי דינים מתי מתחייב. ואף בדברי </w:t>
      </w:r>
      <w:r w:rsidRPr="00FE1E34">
        <w:rPr>
          <w:rFonts w:ascii="Narkisim" w:hAnsi="Narkisim"/>
          <w:b/>
          <w:bCs/>
          <w:rtl/>
        </w:rPr>
        <w:t>רשב"ם</w:t>
      </w:r>
      <w:r w:rsidRPr="00FE1E34">
        <w:rPr>
          <w:rFonts w:ascii="Narkisim" w:hAnsi="Narkisim"/>
          <w:rtl/>
        </w:rPr>
        <w:t xml:space="preserve"> (ד"ה קבלנות) מבואר דבקבלן הוה באמירה בעלמא</w:t>
      </w:r>
      <w:r w:rsidRPr="00FE1E34">
        <w:rPr>
          <w:rStyle w:val="ac"/>
          <w:rFonts w:ascii="Narkisim" w:hAnsi="Narkisim"/>
          <w:rtl/>
        </w:rPr>
        <w:footnoteReference w:id="996"/>
      </w:r>
      <w:r w:rsidRPr="00FE1E34">
        <w:rPr>
          <w:rFonts w:ascii="Narkisim" w:hAnsi="Narkisim"/>
          <w:rtl/>
        </w:rPr>
        <w:t>. {וכן רוב פוסקים לא חילקו בין ערב לקבלן בגדרי ההתחייבות</w:t>
      </w:r>
      <w:r w:rsidRPr="00FE1E34">
        <w:rPr>
          <w:rStyle w:val="ac"/>
          <w:rFonts w:ascii="Narkisim" w:hAnsi="Narkisim"/>
          <w:rtl/>
        </w:rPr>
        <w:footnoteReference w:id="997"/>
      </w:r>
      <w:r w:rsidRPr="00FE1E34">
        <w:rPr>
          <w:rFonts w:ascii="Narkisim" w:hAnsi="Narkisim"/>
          <w:rtl/>
        </w:rPr>
        <w:t>}.</w:t>
      </w:r>
    </w:p>
    <w:p w14:paraId="3D9A2F54" w14:textId="77777777" w:rsidR="00A513C2" w:rsidRPr="00FE1E34" w:rsidRDefault="00000000" w:rsidP="00FE1E34">
      <w:pPr>
        <w:pStyle w:val="aa"/>
        <w:bidi/>
        <w:rPr>
          <w:rFonts w:ascii="Narkisim" w:hAnsi="Narkisim"/>
        </w:rPr>
      </w:pPr>
      <w:r w:rsidRPr="00FE1E34">
        <w:rPr>
          <w:rFonts w:ascii="Narkisim" w:hAnsi="Narkisim"/>
          <w:rtl/>
        </w:rPr>
        <w:t>ושוב מצאתי ב</w:t>
      </w:r>
      <w:r w:rsidRPr="00FE1E34">
        <w:rPr>
          <w:rFonts w:ascii="Narkisim" w:hAnsi="Narkisim"/>
          <w:b/>
          <w:bCs/>
          <w:rtl/>
        </w:rPr>
        <w:t>ס' התרומות</w:t>
      </w:r>
      <w:r w:rsidRPr="00FE1E34">
        <w:rPr>
          <w:rFonts w:ascii="Narkisim" w:hAnsi="Narkisim"/>
          <w:rtl/>
        </w:rPr>
        <w:t xml:space="preserve"> (לה א ט</w:t>
      </w:r>
      <w:r w:rsidRPr="00FE1E34">
        <w:rPr>
          <w:rStyle w:val="ac"/>
          <w:rFonts w:ascii="Narkisim" w:hAnsi="Narkisim"/>
          <w:rtl/>
        </w:rPr>
        <w:footnoteReference w:id="998"/>
      </w:r>
      <w:r w:rsidRPr="00FE1E34">
        <w:rPr>
          <w:rFonts w:ascii="Narkisim" w:hAnsi="Narkisim"/>
          <w:rtl/>
        </w:rPr>
        <w:t xml:space="preserve"> ומא, הו' בפוסקים קלב) דקטן שערב אינו מתחייב כלל. ואילו קטן שנעשה קבלן י"א דהוה כקטן שלווה</w:t>
      </w:r>
      <w:r w:rsidRPr="00FE1E34">
        <w:rPr>
          <w:rStyle w:val="ac"/>
          <w:rFonts w:ascii="Narkisim" w:hAnsi="Narkisim"/>
          <w:rtl/>
        </w:rPr>
        <w:footnoteReference w:id="999"/>
      </w:r>
      <w:r w:rsidRPr="00FE1E34">
        <w:rPr>
          <w:rFonts w:ascii="Narkisim" w:hAnsi="Narkisim"/>
          <w:rtl/>
        </w:rPr>
        <w:t>. אמנם ה</w:t>
      </w:r>
      <w:r w:rsidRPr="00FE1E34">
        <w:rPr>
          <w:rFonts w:ascii="Narkisim" w:hAnsi="Narkisim"/>
          <w:b/>
          <w:bCs/>
          <w:rtl/>
        </w:rPr>
        <w:t>סמ"ע</w:t>
      </w:r>
      <w:r w:rsidRPr="00FE1E34">
        <w:rPr>
          <w:rFonts w:ascii="Narkisim" w:hAnsi="Narkisim"/>
          <w:rtl/>
        </w:rPr>
        <w:t xml:space="preserve"> (קלב ב) משמע דהוה סברא בהנאה.</w:t>
      </w:r>
    </w:p>
    <w:p w14:paraId="5F16848D" w14:textId="77777777" w:rsidR="00A513C2" w:rsidRPr="00FE1E34" w:rsidRDefault="00000000" w:rsidP="00FE1E34">
      <w:pPr>
        <w:pStyle w:val="aa"/>
        <w:bidi/>
        <w:rPr>
          <w:rFonts w:ascii="Narkisim" w:hAnsi="Narkisim"/>
        </w:rPr>
      </w:pPr>
      <w:r w:rsidRPr="00FE1E34">
        <w:rPr>
          <w:rFonts w:ascii="Narkisim" w:hAnsi="Narkisim"/>
          <w:u w:val="single"/>
          <w:rtl/>
        </w:rPr>
        <w:t>רשב"ם ד"ה קבלנות</w:t>
      </w:r>
      <w:r w:rsidRPr="00FE1E34">
        <w:rPr>
          <w:rFonts w:ascii="Narkisim" w:hAnsi="Narkisim"/>
          <w:rtl/>
        </w:rPr>
        <w:t xml:space="preserve">. ובאמירה בעלמא הוי קבלן, והכי מוכח לקמן בשמעתין. לכאורה משמע דחייב באמירה בעלמא, ואף שלא הוציא המעות על פיו. וכ"ד </w:t>
      </w:r>
      <w:r w:rsidRPr="00FE1E34">
        <w:rPr>
          <w:rFonts w:ascii="Narkisim" w:hAnsi="Narkisim"/>
          <w:b/>
          <w:bCs/>
          <w:rtl/>
        </w:rPr>
        <w:t>ר"ת</w:t>
      </w:r>
      <w:r w:rsidRPr="00FE1E34">
        <w:rPr>
          <w:rFonts w:ascii="Narkisim" w:hAnsi="Narkisim"/>
          <w:rtl/>
        </w:rPr>
        <w:t xml:space="preserve"> (בסוף התוס' כאן) דדוקא ערב בעינן בשעת מתן מעות, אבל קבלן אף לאחר מתן מעות מתחייב. ושאר ראשונים חלקו דאף קבלן הוה דוקא קודם מתן מעות. ע"ע מש"כ בסמוך.</w:t>
      </w:r>
    </w:p>
    <w:p w14:paraId="7DE809A8" w14:textId="77777777" w:rsidR="00A513C2" w:rsidRPr="00FE1E34" w:rsidRDefault="00000000" w:rsidP="00FE1E34">
      <w:pPr>
        <w:pStyle w:val="a8"/>
        <w:bidi/>
        <w:rPr>
          <w:rFonts w:ascii="Narkisim" w:hAnsi="Narkisim"/>
        </w:rPr>
      </w:pPr>
      <w:r w:rsidRPr="00FE1E34">
        <w:rPr>
          <w:rFonts w:ascii="Narkisim" w:hAnsi="Narkisim"/>
          <w:rtl/>
        </w:rPr>
        <w:t>אך אפשר דלעולם רשב"ם איירי קודם מתן מעות, אלא דכוונת הרשב"ם דסגי באמירתו, ואי"צ נשא ונתן ביד. וחזר בו ממש"כ (</w:t>
      </w:r>
      <w:r w:rsidRPr="00FE1E34">
        <w:rPr>
          <w:rFonts w:ascii="Narkisim" w:hAnsi="Narkisim"/>
          <w:b/>
          <w:bCs/>
          <w:rtl/>
        </w:rPr>
        <w:t>רשב”ם</w:t>
      </w:r>
      <w:r w:rsidRPr="00FE1E34">
        <w:rPr>
          <w:rFonts w:ascii="Narkisim" w:hAnsi="Narkisim"/>
          <w:rtl/>
        </w:rPr>
        <w:t xml:space="preserve"> לעיל מז.) דערב קבלן הוא ערב קבלן שקבל המעות מידו של מלוה ונתן לידו של לוה. דדינו ממי שהמלוה ירצה יפרע תחילה. [וה</w:t>
      </w:r>
      <w:r w:rsidRPr="00FE1E34">
        <w:rPr>
          <w:rFonts w:ascii="Narkisim" w:hAnsi="Narkisim"/>
          <w:b/>
          <w:bCs/>
          <w:rtl/>
        </w:rPr>
        <w:t>מרדכי</w:t>
      </w:r>
      <w:r w:rsidRPr="00FE1E34">
        <w:rPr>
          <w:rFonts w:ascii="Narkisim" w:hAnsi="Narkisim"/>
          <w:rtl/>
        </w:rPr>
        <w:t xml:space="preserve"> (תרנ) תמה בזה</w:t>
      </w:r>
      <w:r w:rsidRPr="00FE1E34">
        <w:rPr>
          <w:rStyle w:val="ac"/>
          <w:rFonts w:ascii="Narkisim" w:hAnsi="Narkisim"/>
          <w:rtl/>
        </w:rPr>
        <w:footnoteReference w:id="1000"/>
      </w:r>
      <w:r w:rsidRPr="00FE1E34">
        <w:rPr>
          <w:rFonts w:ascii="Narkisim" w:hAnsi="Narkisim"/>
          <w:rtl/>
        </w:rPr>
        <w:t xml:space="preserve">]. ועד"ז כת' </w:t>
      </w:r>
      <w:r w:rsidRPr="00FE1E34">
        <w:rPr>
          <w:rFonts w:ascii="Narkisim" w:hAnsi="Narkisim"/>
          <w:b/>
          <w:bCs/>
          <w:rtl/>
        </w:rPr>
        <w:t>רש"י</w:t>
      </w:r>
      <w:r w:rsidRPr="00FE1E34">
        <w:rPr>
          <w:rFonts w:ascii="Narkisim" w:hAnsi="Narkisim"/>
          <w:rtl/>
        </w:rPr>
        <w:t xml:space="preserve"> (גיטין מט: וערכין כג:) גבי ערב דכתובה [ויתבאר לקמן קעד:]. וה</w:t>
      </w:r>
      <w:r w:rsidRPr="00FE1E34">
        <w:rPr>
          <w:rFonts w:ascii="Narkisim" w:hAnsi="Narkisim"/>
          <w:b/>
          <w:bCs/>
          <w:rtl/>
        </w:rPr>
        <w:t>ראשונים</w:t>
      </w:r>
      <w:r w:rsidRPr="00FE1E34">
        <w:rPr>
          <w:rFonts w:ascii="Narkisim" w:hAnsi="Narkisim"/>
          <w:rtl/>
        </w:rPr>
        <w:t xml:space="preserve"> (גיטין) תמהו דמבואר בסוגיין (קעד.) דתלי בלשון תן לו. ואף רשב"ם כאן נתכוון לחזור בו דבאמירה בעלמא הוי קבלן.</w:t>
      </w:r>
    </w:p>
    <w:p w14:paraId="49C77C93" w14:textId="77777777" w:rsidR="00A513C2" w:rsidRPr="00FE1E34" w:rsidRDefault="00000000" w:rsidP="00FE1E34">
      <w:pPr>
        <w:bidi/>
        <w:rPr>
          <w:rFonts w:ascii="Narkisim" w:hAnsi="Narkisim" w:cs="Narkisim"/>
        </w:rPr>
      </w:pPr>
      <w:r w:rsidRPr="00FE1E34">
        <w:rPr>
          <w:rFonts w:ascii="Narkisim" w:hAnsi="Narkisim" w:cs="Narkisim"/>
          <w:u w:val="single"/>
          <w:rtl/>
        </w:rPr>
        <w:t>אמר אמימר ערב דמשתעבד מח' וכו' לר' יהודה דאסמכתא ל"ק ערב לא משתעבד</w:t>
      </w:r>
      <w:r w:rsidRPr="00FE1E34">
        <w:rPr>
          <w:rFonts w:ascii="Narkisim" w:hAnsi="Narkisim" w:cs="Narkisim"/>
          <w:rtl/>
        </w:rPr>
        <w:t>. ב</w:t>
      </w:r>
      <w:r w:rsidRPr="00FE1E34">
        <w:rPr>
          <w:rFonts w:ascii="Narkisim" w:hAnsi="Narkisim" w:cs="Narkisim"/>
          <w:b/>
          <w:bCs/>
          <w:rtl/>
        </w:rPr>
        <w:t>הג' חש"ל</w:t>
      </w:r>
      <w:r w:rsidRPr="00FE1E34">
        <w:rPr>
          <w:rFonts w:ascii="Narkisim" w:hAnsi="Narkisim" w:cs="Narkisim"/>
          <w:rtl/>
        </w:rPr>
        <w:t xml:space="preserve"> הק' ילפי' מקרא דערב משתעבד, והאיך יחלוק ר' יהודה.</w:t>
      </w:r>
    </w:p>
    <w:p w14:paraId="0502E7B3"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מרדכי</w:t>
      </w:r>
      <w:r w:rsidRPr="00FE1E34">
        <w:rPr>
          <w:rFonts w:ascii="Narkisim" w:hAnsi="Narkisim"/>
          <w:rtl/>
        </w:rPr>
        <w:t xml:space="preserve"> (ב"ק מו, והג' מרדכי סנהדרין תשכא) כת' דמדאורייתא אסמכתא קניא, דכתיב אנכי אערבנו, ומיניה נפק"ל ערב, דכל ערב הוי אסמכתא</w:t>
      </w:r>
      <w:r w:rsidRPr="00FE1E34">
        <w:rPr>
          <w:rStyle w:val="ac"/>
          <w:rFonts w:ascii="Narkisim" w:hAnsi="Narkisim"/>
          <w:rtl/>
        </w:rPr>
        <w:footnoteReference w:id="1001"/>
      </w:r>
      <w:r w:rsidRPr="00FE1E34">
        <w:rPr>
          <w:rFonts w:ascii="Narkisim" w:hAnsi="Narkisim"/>
          <w:rtl/>
        </w:rPr>
        <w:t>. ועד"ז כת' ה</w:t>
      </w:r>
      <w:r w:rsidRPr="00FE1E34">
        <w:rPr>
          <w:rFonts w:ascii="Narkisim" w:hAnsi="Narkisim"/>
          <w:b/>
          <w:bCs/>
          <w:rtl/>
        </w:rPr>
        <w:t>ב"ח</w:t>
      </w:r>
      <w:r w:rsidRPr="00FE1E34">
        <w:rPr>
          <w:rFonts w:ascii="Narkisim" w:hAnsi="Narkisim"/>
          <w:rtl/>
        </w:rPr>
        <w:t xml:space="preserve"> (רז יח)</w:t>
      </w:r>
      <w:r w:rsidRPr="00FE1E34">
        <w:rPr>
          <w:rStyle w:val="ac"/>
          <w:rFonts w:ascii="Narkisim" w:hAnsi="Narkisim"/>
          <w:rtl/>
        </w:rPr>
        <w:footnoteReference w:id="1002"/>
      </w:r>
      <w:r w:rsidRPr="00FE1E34">
        <w:rPr>
          <w:rFonts w:ascii="Narkisim" w:hAnsi="Narkisim"/>
          <w:rtl/>
        </w:rPr>
        <w:t>. [וה</w:t>
      </w:r>
      <w:r w:rsidRPr="00FE1E34">
        <w:rPr>
          <w:rFonts w:ascii="Narkisim" w:hAnsi="Narkisim"/>
          <w:b/>
          <w:bCs/>
          <w:rtl/>
        </w:rPr>
        <w:t>חש”ל</w:t>
      </w:r>
      <w:r w:rsidRPr="00FE1E34">
        <w:rPr>
          <w:rFonts w:ascii="Narkisim" w:hAnsi="Narkisim"/>
          <w:rtl/>
        </w:rPr>
        <w:t xml:space="preserve"> כת' דלפ”ז ניחא, וקו' הגמ' (בסמוך) רק ממעשים בכל יום, לאחר שתקנו דאסמכתא לא קנה</w:t>
      </w:r>
      <w:r w:rsidRPr="00FE1E34">
        <w:rPr>
          <w:rStyle w:val="ac"/>
          <w:rFonts w:ascii="Narkisim" w:hAnsi="Narkisim"/>
          <w:rtl/>
        </w:rPr>
        <w:footnoteReference w:id="1003"/>
      </w:r>
      <w:r w:rsidRPr="00FE1E34">
        <w:rPr>
          <w:rFonts w:ascii="Narkisim" w:hAnsi="Narkisim"/>
          <w:rtl/>
        </w:rPr>
        <w:t>].</w:t>
      </w:r>
    </w:p>
    <w:p w14:paraId="5B7F7EC4" w14:textId="77777777" w:rsidR="00A513C2" w:rsidRPr="00FE1E34" w:rsidRDefault="00000000" w:rsidP="00FE1E34">
      <w:pPr>
        <w:pStyle w:val="a7"/>
        <w:bidi/>
        <w:rPr>
          <w:rFonts w:ascii="Narkisim" w:hAnsi="Narkisim"/>
        </w:rPr>
      </w:pPr>
      <w:r w:rsidRPr="00FE1E34">
        <w:rPr>
          <w:rFonts w:ascii="Narkisim" w:hAnsi="Narkisim"/>
          <w:rtl/>
        </w:rPr>
        <w:t>אבל בפשוטו מ"ד אסמכתא לא קנה הוה מדאורייתא, משום דליכא גמירות דעת. [וכן מוכח בכמה ראשונים].</w:t>
      </w:r>
    </w:p>
    <w:p w14:paraId="452EFCA5"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ש"ך</w:t>
      </w:r>
      <w:r w:rsidRPr="00FE1E34">
        <w:rPr>
          <w:rFonts w:ascii="Narkisim" w:hAnsi="Narkisim"/>
          <w:rtl/>
        </w:rPr>
        <w:t xml:space="preserve"> (רז יח) דחה [דברי הב"ח] דערב לא הוה אסמכתא כדאמרי' במסקנת סוגיין דלמא שאני ערב בההוא הנאה כו'</w:t>
      </w:r>
      <w:r w:rsidRPr="00FE1E34">
        <w:rPr>
          <w:rStyle w:val="ac"/>
          <w:rFonts w:ascii="Narkisim" w:hAnsi="Narkisim"/>
          <w:rtl/>
        </w:rPr>
        <w:footnoteReference w:id="1004"/>
      </w:r>
      <w:r w:rsidRPr="00FE1E34">
        <w:rPr>
          <w:rFonts w:ascii="Narkisim" w:hAnsi="Narkisim"/>
          <w:rtl/>
        </w:rPr>
        <w:t>.</w:t>
      </w:r>
    </w:p>
    <w:p w14:paraId="369F1ECF" w14:textId="77777777" w:rsidR="00A513C2" w:rsidRPr="00FE1E34" w:rsidRDefault="00000000" w:rsidP="00FE1E34">
      <w:pPr>
        <w:pStyle w:val="aa"/>
        <w:bidi/>
        <w:rPr>
          <w:rFonts w:ascii="Narkisim" w:hAnsi="Narkisim"/>
        </w:rPr>
      </w:pPr>
      <w:r w:rsidRPr="00FE1E34">
        <w:rPr>
          <w:rFonts w:ascii="Narkisim" w:hAnsi="Narkisim"/>
          <w:u w:val="single"/>
          <w:rtl/>
        </w:rPr>
        <w:t>שם. אסמכתא</w:t>
      </w:r>
      <w:r w:rsidRPr="00FE1E34">
        <w:rPr>
          <w:rFonts w:ascii="Narkisim" w:hAnsi="Narkisim"/>
          <w:rtl/>
        </w:rPr>
        <w:t>. פ</w:t>
      </w:r>
      <w:r w:rsidRPr="00FE1E34">
        <w:rPr>
          <w:rFonts w:ascii="Narkisim" w:hAnsi="Narkisim"/>
          <w:b/>
          <w:bCs/>
          <w:rtl/>
        </w:rPr>
        <w:t>רשב”ם</w:t>
      </w:r>
      <w:r w:rsidRPr="00FE1E34">
        <w:rPr>
          <w:rFonts w:ascii="Narkisim" w:hAnsi="Narkisim"/>
          <w:rtl/>
        </w:rPr>
        <w:t xml:space="preserve"> דערב הוה אסמכתא, אם לא יפרע לך אני אשלם לך, וכל דאי הוי אסמכתא (וכדאי' ב”מ סו:, ע' ראשונים לעיל קסח.), דסומך ובוטח בלבו שהלווה יפרענו.</w:t>
      </w:r>
    </w:p>
    <w:p w14:paraId="116DAF03" w14:textId="77777777" w:rsidR="00A513C2" w:rsidRPr="00FE1E34" w:rsidRDefault="00000000" w:rsidP="00FE1E34">
      <w:pPr>
        <w:pStyle w:val="a8"/>
        <w:bidi/>
        <w:rPr>
          <w:rFonts w:ascii="Narkisim" w:hAnsi="Narkisim"/>
        </w:rPr>
      </w:pPr>
      <w:r w:rsidRPr="00FE1E34">
        <w:rPr>
          <w:rFonts w:ascii="Narkisim" w:hAnsi="Narkisim"/>
          <w:rtl/>
        </w:rPr>
        <w:t>אבל ה</w:t>
      </w:r>
      <w:r w:rsidRPr="00FE1E34">
        <w:rPr>
          <w:rFonts w:ascii="Narkisim" w:hAnsi="Narkisim"/>
          <w:b/>
          <w:bCs/>
          <w:rtl/>
        </w:rPr>
        <w:t>רמב"ן</w:t>
      </w:r>
      <w:r w:rsidRPr="00FE1E34">
        <w:rPr>
          <w:rFonts w:ascii="Narkisim" w:hAnsi="Narkisim"/>
          <w:rtl/>
        </w:rPr>
        <w:t xml:space="preserve"> (לעיל קסח.) כת' דהתולה בדבר שאינו בידו לא הוה אסמכתא, שמתחייב על הצד. ודוקא דבר שסבור שיוכל לקיים. והרמב”ן יישב דאנן סהדי דסמך דהלווה יפרע חובו, עביד איניש דפרע, וכטועה בדעת עצמו דמי. ועוד דנתכוון לכוף את הלווה לפרוע משלו, ומש"ה נחשב שתלה בעצמו.</w:t>
      </w:r>
    </w:p>
    <w:p w14:paraId="37DFC854" w14:textId="77777777" w:rsidR="00A513C2" w:rsidRPr="00FE1E34" w:rsidRDefault="00000000" w:rsidP="00FE1E34">
      <w:pPr>
        <w:pStyle w:val="a8"/>
        <w:bidi/>
        <w:rPr>
          <w:rFonts w:ascii="Narkisim" w:hAnsi="Narkisim"/>
        </w:rPr>
      </w:pPr>
      <w:r w:rsidRPr="00FE1E34">
        <w:rPr>
          <w:rFonts w:ascii="Narkisim" w:hAnsi="Narkisim"/>
          <w:rtl/>
        </w:rPr>
        <w:t>והרמב"ן כת' תדע דערב לא הוה אסמכתא גמור, דהא ערב דלאחר מתן מעות מתחייב ע"י קנין (כדאי' לקמן קעו), ואף דליכא הנאה דמהימן ליה. ואילו אסמכתא גמורה שהתנה על עצמו לא נתחייב בקנין אא"כ קנו מיניה בבית דין חשוב (כדאי' נדרים כז:). ש"מ דערב לאו אסמכתא גמורה היא, לפי שאין הכל תלוי בדעת עצמו.</w:t>
      </w:r>
    </w:p>
    <w:p w14:paraId="1F1507DF" w14:textId="77777777" w:rsidR="00A513C2" w:rsidRPr="00FE1E34" w:rsidRDefault="00000000" w:rsidP="00FE1E34">
      <w:pPr>
        <w:pStyle w:val="a8"/>
        <w:bidi/>
        <w:rPr>
          <w:rFonts w:ascii="Narkisim" w:hAnsi="Narkisim"/>
        </w:rPr>
      </w:pPr>
      <w:r w:rsidRPr="00FE1E34">
        <w:rPr>
          <w:rFonts w:ascii="Narkisim" w:hAnsi="Narkisim"/>
          <w:rtl/>
        </w:rPr>
        <w:lastRenderedPageBreak/>
        <w:t>וה</w:t>
      </w:r>
      <w:r w:rsidRPr="00FE1E34">
        <w:rPr>
          <w:rFonts w:ascii="Narkisim" w:hAnsi="Narkisim"/>
          <w:b/>
          <w:bCs/>
          <w:rtl/>
        </w:rPr>
        <w:t>רשב"א</w:t>
      </w:r>
      <w:r w:rsidRPr="00FE1E34">
        <w:rPr>
          <w:rFonts w:ascii="Narkisim" w:hAnsi="Narkisim"/>
          <w:rtl/>
        </w:rPr>
        <w:t xml:space="preserve"> (קסח.) תי' דערב הוה דרך קנס, וכל המחייב עצמו דרך קנס הוה אסמכתא. אפי' היכא דאינו בידו כלל.</w:t>
      </w:r>
    </w:p>
    <w:p w14:paraId="04DBC930" w14:textId="77777777" w:rsidR="00A513C2" w:rsidRPr="00FE1E34" w:rsidRDefault="00000000" w:rsidP="00FE1E34">
      <w:pPr>
        <w:bidi/>
        <w:rPr>
          <w:rFonts w:ascii="Narkisim" w:hAnsi="Narkisim" w:cs="Narkisim"/>
        </w:rPr>
      </w:pPr>
      <w:r w:rsidRPr="00FE1E34">
        <w:rPr>
          <w:rFonts w:ascii="Narkisim" w:hAnsi="Narkisim" w:cs="Narkisim"/>
          <w:u w:val="single"/>
          <w:rtl/>
        </w:rPr>
        <w:t>אלא אמר רב אשי בההוא הנאה דקא מהימן ליה גמר ומשעבד נפשיה</w:t>
      </w:r>
      <w:r w:rsidRPr="00FE1E34">
        <w:rPr>
          <w:rFonts w:ascii="Narkisim" w:hAnsi="Narkisim" w:cs="Narkisim"/>
          <w:rtl/>
        </w:rPr>
        <w:t>. פר</w:t>
      </w:r>
      <w:r w:rsidRPr="00FE1E34">
        <w:rPr>
          <w:rFonts w:ascii="Narkisim" w:hAnsi="Narkisim" w:cs="Narkisim"/>
          <w:b/>
          <w:bCs/>
          <w:rtl/>
        </w:rPr>
        <w:t>שב"ם</w:t>
      </w:r>
      <w:r w:rsidRPr="00FE1E34">
        <w:rPr>
          <w:rFonts w:ascii="Narkisim" w:hAnsi="Narkisim" w:cs="Narkisim"/>
          <w:rtl/>
        </w:rPr>
        <w:t xml:space="preserve"> דמשתעבד בלב שלם, והמלוה עושה שליחות הערב, וכאילו הוא עצמו הלווה.</w:t>
      </w:r>
    </w:p>
    <w:p w14:paraId="7EC1DB60"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פי' משעבד נפשיה כאילו קיבל המעות ממש לטובתו. ומש"ה אינו קונס עצמו בשום דבר, ואין בו אסמכתא.</w:t>
      </w:r>
    </w:p>
    <w:p w14:paraId="6E09E0C4" w14:textId="77777777" w:rsidR="00A513C2" w:rsidRPr="00FE1E34" w:rsidRDefault="00000000" w:rsidP="00FE1E34">
      <w:pPr>
        <w:pStyle w:val="a8"/>
        <w:bidi/>
        <w:rPr>
          <w:rFonts w:ascii="Narkisim" w:hAnsi="Narkisim"/>
        </w:rPr>
      </w:pPr>
      <w:r w:rsidRPr="00FE1E34">
        <w:rPr>
          <w:rFonts w:ascii="Narkisim" w:hAnsi="Narkisim"/>
          <w:rtl/>
        </w:rPr>
        <w:t>וביאר דאף מעיקרא הכי סברינן דערב משתעבד בדברים בשעת מתן מעות, משום הנאה זו</w:t>
      </w:r>
      <w:r w:rsidRPr="00FE1E34">
        <w:rPr>
          <w:rStyle w:val="ac"/>
          <w:rFonts w:ascii="Narkisim" w:hAnsi="Narkisim"/>
          <w:rtl/>
        </w:rPr>
        <w:footnoteReference w:id="1005"/>
      </w:r>
      <w:r w:rsidRPr="00FE1E34">
        <w:rPr>
          <w:rFonts w:ascii="Narkisim" w:hAnsi="Narkisim"/>
          <w:rtl/>
        </w:rPr>
        <w:t>, דאי לא במה נשתעבד. ורב אשי חידש דמש"ה אין בו אסמכתא, דלא היה קונס עצמו בשום דבר.</w:t>
      </w:r>
    </w:p>
    <w:p w14:paraId="0C00B8D1" w14:textId="77777777" w:rsidR="00A513C2" w:rsidRPr="00FE1E34" w:rsidRDefault="00000000" w:rsidP="00FE1E34">
      <w:pPr>
        <w:pStyle w:val="a7"/>
        <w:bidi/>
        <w:rPr>
          <w:rFonts w:ascii="Narkisim" w:hAnsi="Narkisim"/>
        </w:rPr>
      </w:pPr>
      <w:r w:rsidRPr="00FE1E34">
        <w:rPr>
          <w:rFonts w:ascii="Narkisim" w:hAnsi="Narkisim"/>
          <w:rtl/>
        </w:rPr>
        <w:t>ומבואר בדברי ה</w:t>
      </w:r>
      <w:r w:rsidRPr="00FE1E34">
        <w:rPr>
          <w:rFonts w:ascii="Narkisim" w:hAnsi="Narkisim"/>
          <w:b/>
          <w:bCs/>
          <w:rtl/>
        </w:rPr>
        <w:t>ריטב"א</w:t>
      </w:r>
      <w:r w:rsidRPr="00FE1E34">
        <w:rPr>
          <w:rFonts w:ascii="Narkisim" w:hAnsi="Narkisim"/>
          <w:rtl/>
        </w:rPr>
        <w:t xml:space="preserve"> דסברת בההיא הנאה הוא הטעם לעיקר חיוב ערבות. ולא רק לסלק את האסמכתא [וכן משמע בדברי רשב"ם]. אבל ה</w:t>
      </w:r>
      <w:r w:rsidRPr="00FE1E34">
        <w:rPr>
          <w:rFonts w:ascii="Narkisim" w:hAnsi="Narkisim"/>
          <w:b/>
          <w:bCs/>
          <w:rtl/>
        </w:rPr>
        <w:t>מחנ"א</w:t>
      </w:r>
      <w:r w:rsidRPr="00FE1E34">
        <w:rPr>
          <w:rFonts w:ascii="Narkisim" w:hAnsi="Narkisim"/>
          <w:rtl/>
        </w:rPr>
        <w:t xml:space="preserve"> (ערב א הנ"ל) דייק פשטות הגמ' דסברת בההיא הנאה מהני רק לסלק את האסמכתא</w:t>
      </w:r>
      <w:r w:rsidRPr="00FE1E34">
        <w:rPr>
          <w:rStyle w:val="ac"/>
          <w:rFonts w:ascii="Narkisim" w:hAnsi="Narkisim"/>
          <w:rtl/>
        </w:rPr>
        <w:footnoteReference w:id="1006"/>
      </w:r>
      <w:r w:rsidRPr="00FE1E34">
        <w:rPr>
          <w:rFonts w:ascii="Narkisim" w:hAnsi="Narkisim"/>
          <w:rtl/>
        </w:rPr>
        <w:t>.</w:t>
      </w:r>
      <w:r w:rsidRPr="00FE1E34">
        <w:rPr>
          <w:rStyle w:val="ac"/>
          <w:rFonts w:ascii="Narkisim" w:hAnsi="Narkisim"/>
          <w:rtl/>
        </w:rPr>
        <w:footnoteReference w:id="1007"/>
      </w:r>
      <w:r w:rsidRPr="00FE1E34">
        <w:rPr>
          <w:rFonts w:ascii="Narkisim" w:hAnsi="Narkisim"/>
          <w:rtl/>
        </w:rPr>
        <w:t xml:space="preserve"> וכ"כ הנמוק"י דערב נשתעבד</w:t>
      </w:r>
      <w:r w:rsidRPr="00FE1E34">
        <w:rPr>
          <w:rStyle w:val="ac"/>
          <w:rFonts w:ascii="Narkisim" w:hAnsi="Narkisim"/>
          <w:rtl/>
        </w:rPr>
        <w:footnoteReference w:id="1008"/>
      </w:r>
      <w:r w:rsidRPr="00FE1E34">
        <w:rPr>
          <w:rFonts w:ascii="Narkisim" w:hAnsi="Narkisim"/>
          <w:rtl/>
        </w:rPr>
        <w:t>, ואע"ג דדמיא לאסמכתא</w:t>
      </w:r>
      <w:r w:rsidRPr="00FE1E34">
        <w:rPr>
          <w:rStyle w:val="ac"/>
          <w:rFonts w:ascii="Narkisim" w:hAnsi="Narkisim"/>
          <w:rtl/>
        </w:rPr>
        <w:footnoteReference w:id="1009"/>
      </w:r>
      <w:r w:rsidRPr="00FE1E34">
        <w:rPr>
          <w:rFonts w:ascii="Narkisim" w:hAnsi="Narkisim"/>
          <w:rtl/>
        </w:rPr>
        <w:t>, שאני הכא כדאמר רב אשי בההיא הנאה דקא מהימן ליה גמר ומשעבד נפשיה לגמרי ולא הוי אסמכתא.</w:t>
      </w:r>
    </w:p>
    <w:p w14:paraId="12BED5E9"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מחנ”א</w:t>
      </w:r>
      <w:r w:rsidRPr="00FE1E34">
        <w:rPr>
          <w:rFonts w:ascii="Narkisim" w:hAnsi="Narkisim" w:cs="Narkisim"/>
          <w:rtl/>
        </w:rPr>
        <w:t xml:space="preserve"> הק' דבקבלנות ליכא משום אסמכתא, א"כ אמאי צריך קנין אף כשהוא לאחר מתן מעות. ותי' דלשון קבלנות לא הוי לשון חיוב, אבל אי אמר בלשון חיוב, שאמר בפני עדים הניחהו לו ואני חייב לך, אפי' לאחר מתן מעות משתעבד. (וע"ע לקמן קעו:).</w:t>
      </w:r>
    </w:p>
    <w:p w14:paraId="3E211706" w14:textId="77777777" w:rsidR="00A513C2" w:rsidRPr="00FE1E34" w:rsidRDefault="00000000" w:rsidP="00FE1E34">
      <w:pPr>
        <w:pStyle w:val="a7"/>
        <w:bidi/>
        <w:rPr>
          <w:rFonts w:ascii="Narkisim" w:hAnsi="Narkisim"/>
        </w:rPr>
      </w:pPr>
      <w:r w:rsidRPr="00FE1E34">
        <w:rPr>
          <w:rFonts w:ascii="Narkisim" w:hAnsi="Narkisim"/>
          <w:rtl/>
        </w:rPr>
        <w:t>אמנם ב</w:t>
      </w:r>
      <w:r w:rsidRPr="00FE1E34">
        <w:rPr>
          <w:rFonts w:ascii="Narkisim" w:hAnsi="Narkisim"/>
          <w:b/>
          <w:bCs/>
          <w:rtl/>
        </w:rPr>
        <w:t>רמב"ם</w:t>
      </w:r>
      <w:r w:rsidRPr="00FE1E34">
        <w:rPr>
          <w:rFonts w:ascii="Narkisim" w:hAnsi="Narkisim"/>
          <w:rtl/>
        </w:rPr>
        <w:t xml:space="preserve"> (כה ח) לכאורה מבואר דאף קבלנות נחשב אסמכתא</w:t>
      </w:r>
      <w:r w:rsidRPr="00FE1E34">
        <w:rPr>
          <w:rStyle w:val="ac"/>
          <w:rFonts w:ascii="Narkisim" w:hAnsi="Narkisim"/>
          <w:rtl/>
        </w:rPr>
        <w:footnoteReference w:id="1010"/>
      </w:r>
      <w:r w:rsidRPr="00FE1E34">
        <w:rPr>
          <w:rFonts w:ascii="Narkisim" w:hAnsi="Narkisim"/>
          <w:rtl/>
        </w:rPr>
        <w:t>.</w:t>
      </w:r>
    </w:p>
    <w:p w14:paraId="167D10AE"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חזו"א</w:t>
      </w:r>
      <w:r w:rsidRPr="00FE1E34">
        <w:rPr>
          <w:rFonts w:ascii="Narkisim" w:hAnsi="Narkisim" w:cs="Narkisim"/>
          <w:rtl/>
        </w:rPr>
        <w:t xml:space="preserve"> (ליקו' יז א בסוגריים) כת' דעיקר הקנין הוא בממון עצמו [דנחשב קבלת גוף הממון, שהוציא את הממון על פיו], אלא דלא הוה אסמכתא מחמת שיש גם הנאה [של שמחת הלב</w:t>
      </w:r>
      <w:r w:rsidRPr="00FE1E34">
        <w:rPr>
          <w:rStyle w:val="ac"/>
          <w:rFonts w:ascii="Narkisim" w:hAnsi="Narkisim" w:cs="Narkisim"/>
          <w:rtl/>
        </w:rPr>
        <w:footnoteReference w:id="1011"/>
      </w:r>
      <w:r w:rsidRPr="00FE1E34">
        <w:rPr>
          <w:rFonts w:ascii="Narkisim" w:hAnsi="Narkisim" w:cs="Narkisim"/>
          <w:rtl/>
        </w:rPr>
        <w:t>].</w:t>
      </w:r>
    </w:p>
    <w:p w14:paraId="56F5B256"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גמר</w:t>
      </w:r>
      <w:r w:rsidRPr="00FE1E34">
        <w:rPr>
          <w:rFonts w:ascii="Narkisim" w:hAnsi="Narkisim" w:cs="Narkisim"/>
          <w:rtl/>
        </w:rPr>
        <w:t>. ושליחותא דערב קא עביד מלוה. משמע דהערב נתחייב מחמת שהוציא המעות על פיו, והוה בגדר שליחות בגוף המעות. וה</w:t>
      </w:r>
      <w:r w:rsidRPr="00FE1E34">
        <w:rPr>
          <w:rFonts w:ascii="Narkisim" w:hAnsi="Narkisim" w:cs="Narkisim"/>
          <w:b/>
          <w:bCs/>
          <w:rtl/>
        </w:rPr>
        <w:t>שער משפט</w:t>
      </w:r>
      <w:r w:rsidRPr="00FE1E34">
        <w:rPr>
          <w:rFonts w:ascii="Narkisim" w:hAnsi="Narkisim" w:cs="Narkisim"/>
          <w:rtl/>
        </w:rPr>
        <w:t xml:space="preserve"> (קלב) דייק דתלי בגדרי שליחות, ועפ"ז כת' דלא שייך שקטן יקבל ערבות</w:t>
      </w:r>
      <w:r w:rsidRPr="00FE1E34">
        <w:rPr>
          <w:rStyle w:val="ac"/>
          <w:rFonts w:ascii="Narkisim" w:hAnsi="Narkisim" w:cs="Narkisim"/>
          <w:rtl/>
        </w:rPr>
        <w:footnoteReference w:id="1012"/>
      </w:r>
      <w:r w:rsidRPr="00FE1E34">
        <w:rPr>
          <w:rFonts w:ascii="Narkisim" w:hAnsi="Narkisim" w:cs="Narkisim"/>
          <w:rtl/>
        </w:rPr>
        <w:t>. וה</w:t>
      </w:r>
      <w:r w:rsidRPr="00FE1E34">
        <w:rPr>
          <w:rFonts w:ascii="Narkisim" w:hAnsi="Narkisim" w:cs="Narkisim"/>
          <w:b/>
          <w:bCs/>
          <w:rtl/>
        </w:rPr>
        <w:t>אחרונים</w:t>
      </w:r>
      <w:r w:rsidRPr="00FE1E34">
        <w:rPr>
          <w:rFonts w:ascii="Narkisim" w:hAnsi="Narkisim" w:cs="Narkisim"/>
          <w:rtl/>
        </w:rPr>
        <w:t xml:space="preserve"> (קה"י קידושין יב ג) דחו דמבואר בכ"מ (ע' ע"ז סג. והרבה מקומות) דיש ערב לעכו"ם, ואף דאין שליחות לעכו"ם. וע”כ דשליחות זו לא הוה בגדר שליחות דכל התורה.</w:t>
      </w:r>
    </w:p>
    <w:p w14:paraId="2AC75FE4"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מהרשד"ם</w:t>
      </w:r>
      <w:r w:rsidRPr="00FE1E34">
        <w:rPr>
          <w:rFonts w:ascii="Narkisim" w:hAnsi="Narkisim"/>
          <w:rtl/>
        </w:rPr>
        <w:t xml:space="preserve"> (חו"מ לח, הו' בש"ך קכט ו) כת' דדוקא כשצווה לו לתת יש חיוב ערב. אבל האומר 'כל שיתנדב להלוות אני נכנס ערב' אינו מתחייב</w:t>
      </w:r>
      <w:r w:rsidRPr="00FE1E34">
        <w:rPr>
          <w:rStyle w:val="ac"/>
          <w:rFonts w:ascii="Narkisim" w:hAnsi="Narkisim"/>
          <w:rtl/>
        </w:rPr>
        <w:footnoteReference w:id="1013"/>
      </w:r>
      <w:r w:rsidRPr="00FE1E34">
        <w:rPr>
          <w:rFonts w:ascii="Narkisim" w:hAnsi="Narkisim"/>
          <w:rtl/>
        </w:rPr>
        <w:t>.</w:t>
      </w:r>
    </w:p>
    <w:p w14:paraId="3DB66EB7"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תומים</w:t>
      </w:r>
      <w:r w:rsidRPr="00FE1E34">
        <w:rPr>
          <w:rFonts w:ascii="Narkisim" w:hAnsi="Narkisim"/>
          <w:rtl/>
        </w:rPr>
        <w:t xml:space="preserve"> (קכט ב) תמה בזה דחיוב ערב לא תלי בשליחות. והקצות (קכט א) תי' דגדר ערב הוא דוקא ע"י שליחות. דמי שאמר הריני ערב בעד חובו של פלוני, והחוב לא היה עפ"י שליחות דידיה אינו מתחייב כלל. דערבות הוי אסמכתא ואינו מתחייב בדיבור גרידא (כדאי' בסוגיין, וציין לדברי הרשב”ם)</w:t>
      </w:r>
      <w:r w:rsidRPr="00FE1E34">
        <w:rPr>
          <w:rStyle w:val="ac"/>
          <w:rFonts w:ascii="Narkisim" w:hAnsi="Narkisim"/>
          <w:rtl/>
        </w:rPr>
        <w:footnoteReference w:id="1014"/>
      </w:r>
      <w:r w:rsidRPr="00FE1E34">
        <w:rPr>
          <w:rFonts w:ascii="Narkisim" w:hAnsi="Narkisim"/>
          <w:rtl/>
        </w:rPr>
        <w:t>.</w:t>
      </w:r>
    </w:p>
    <w:p w14:paraId="1AC247DC" w14:textId="77777777" w:rsidR="00A513C2" w:rsidRPr="00FE1E34" w:rsidRDefault="00000000" w:rsidP="00FE1E34">
      <w:pPr>
        <w:pStyle w:val="a8"/>
        <w:bidi/>
        <w:rPr>
          <w:rFonts w:ascii="Narkisim" w:hAnsi="Narkisim"/>
        </w:rPr>
      </w:pPr>
      <w:r w:rsidRPr="00FE1E34">
        <w:rPr>
          <w:rFonts w:ascii="Narkisim" w:hAnsi="Narkisim"/>
          <w:rtl/>
        </w:rPr>
        <w:t>והקצות הוסיף דאף ערב קבלן הוה דוקא כשאומר תן לו ואמר קבלן (כדאי' קעד.). אבל במה שכותב הריני קבלן לא מהני</w:t>
      </w:r>
      <w:r w:rsidRPr="00FE1E34">
        <w:rPr>
          <w:rStyle w:val="ac"/>
          <w:rFonts w:ascii="Narkisim" w:hAnsi="Narkisim"/>
          <w:rtl/>
        </w:rPr>
        <w:footnoteReference w:id="1015"/>
      </w:r>
      <w:r w:rsidRPr="00FE1E34">
        <w:rPr>
          <w:rFonts w:ascii="Narkisim" w:hAnsi="Narkisim"/>
          <w:rtl/>
        </w:rPr>
        <w:t>.</w:t>
      </w:r>
    </w:p>
    <w:p w14:paraId="2A4B938C" w14:textId="77777777" w:rsidR="00A513C2" w:rsidRPr="00FE1E34" w:rsidRDefault="00000000" w:rsidP="00FE1E34">
      <w:pPr>
        <w:pStyle w:val="2"/>
        <w:bidi/>
        <w:rPr>
          <w:rFonts w:ascii="Narkisim" w:hAnsi="Narkisim"/>
        </w:rPr>
      </w:pPr>
      <w:r w:rsidRPr="00FE1E34">
        <w:rPr>
          <w:rFonts w:ascii="Narkisim" w:hAnsi="Narkisim"/>
          <w:rtl/>
        </w:rPr>
        <w:t>ע”מ שאפרע ממי שארצה</w:t>
      </w:r>
    </w:p>
    <w:p w14:paraId="3068266C" w14:textId="77777777" w:rsidR="00A513C2" w:rsidRPr="00FE1E34" w:rsidRDefault="00000000" w:rsidP="00FE1E34">
      <w:pPr>
        <w:bidi/>
        <w:rPr>
          <w:rFonts w:ascii="Narkisim" w:hAnsi="Narkisim" w:cs="Narkisim"/>
        </w:rPr>
      </w:pPr>
      <w:r w:rsidRPr="00FE1E34">
        <w:rPr>
          <w:rFonts w:ascii="Narkisim" w:hAnsi="Narkisim" w:cs="Narkisim"/>
          <w:u w:val="single"/>
          <w:rtl/>
        </w:rPr>
        <w:t>אמר רבה בר בר חנה אר"י ל"ש אלא שאין נכסים ללוה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אפי' דאמר על מנת וכו'. וכן פירשו </w:t>
      </w:r>
      <w:r w:rsidRPr="00FE1E34">
        <w:rPr>
          <w:rFonts w:ascii="Narkisim" w:hAnsi="Narkisim" w:cs="Narkisim"/>
          <w:rtl/>
        </w:rPr>
        <w:lastRenderedPageBreak/>
        <w:t>רוב הראשונים.</w:t>
      </w:r>
    </w:p>
    <w:p w14:paraId="2696B86E"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ר"ת</w:t>
      </w:r>
      <w:r w:rsidRPr="00FE1E34">
        <w:rPr>
          <w:rFonts w:ascii="Narkisim" w:hAnsi="Narkisim"/>
          <w:rtl/>
        </w:rPr>
        <w:t xml:space="preserve"> בתוס' נקט דמ"מ מהני הך תנאי לענין דאי"צ לתובעו. דאי”צ להתעכב ולהמתין מספיקא דלמא פרע ממטלטלין</w:t>
      </w:r>
      <w:r w:rsidRPr="00FE1E34">
        <w:rPr>
          <w:rStyle w:val="ac"/>
          <w:rFonts w:ascii="Narkisim" w:hAnsi="Narkisim"/>
          <w:rtl/>
        </w:rPr>
        <w:footnoteReference w:id="1016"/>
      </w:r>
      <w:r w:rsidRPr="00FE1E34">
        <w:rPr>
          <w:rFonts w:ascii="Narkisim" w:hAnsi="Narkisim"/>
          <w:rtl/>
        </w:rPr>
        <w:t>. ע"ע בסמוך.</w:t>
      </w:r>
    </w:p>
    <w:p w14:paraId="7F2E1A77"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ר”י מגאש</w:t>
      </w:r>
      <w:r w:rsidRPr="00FE1E34">
        <w:rPr>
          <w:rFonts w:ascii="Narkisim" w:hAnsi="Narkisim" w:cs="Narkisim"/>
          <w:rtl/>
        </w:rPr>
        <w:t xml:space="preserve"> פי' דקאי היכא דלא התנה ע"מ שאפרע. וה"ק דלא יתבע מהערב תחילה, משמע דלאחר שתובע את הלוה אם אינו נותן לו כלום יחזור ויתבע את הערב. בד"א שאין נכסים ללווה, אבל יש נכסים ללוה לא יתבע מן הערב כלל</w:t>
      </w:r>
      <w:r w:rsidRPr="00FE1E34">
        <w:rPr>
          <w:rStyle w:val="ac"/>
          <w:rFonts w:ascii="Narkisim" w:hAnsi="Narkisim" w:cs="Narkisim"/>
          <w:rtl/>
        </w:rPr>
        <w:footnoteReference w:id="1017"/>
      </w:r>
      <w:r w:rsidRPr="00FE1E34">
        <w:rPr>
          <w:rFonts w:ascii="Narkisim" w:hAnsi="Narkisim" w:cs="Narkisim"/>
          <w:rtl/>
        </w:rPr>
        <w:t>.</w:t>
      </w:r>
    </w:p>
    <w:p w14:paraId="26BA4483" w14:textId="77777777" w:rsidR="00A513C2" w:rsidRPr="00FE1E34" w:rsidRDefault="00000000" w:rsidP="00FE1E34">
      <w:pPr>
        <w:pStyle w:val="a7"/>
        <w:bidi/>
        <w:rPr>
          <w:rFonts w:ascii="Narkisim" w:hAnsi="Narkisim"/>
        </w:rPr>
      </w:pPr>
      <w:r w:rsidRPr="00FE1E34">
        <w:rPr>
          <w:rFonts w:ascii="Narkisim" w:hAnsi="Narkisim"/>
          <w:rtl/>
        </w:rPr>
        <w:t>אבל אם אמר ע"מ שאפרע יתבע מהערב תחילה, ואף שיש נכסים ללוה יפרע מן הערב, דכיון דאתני אתני. וקי"ל דכל תנאי שבממון קיים</w:t>
      </w:r>
      <w:r w:rsidRPr="00FE1E34">
        <w:rPr>
          <w:rStyle w:val="ac"/>
          <w:rFonts w:ascii="Narkisim" w:hAnsi="Narkisim"/>
          <w:rtl/>
        </w:rPr>
        <w:footnoteReference w:id="1018"/>
      </w:r>
      <w:r w:rsidRPr="00FE1E34">
        <w:rPr>
          <w:rFonts w:ascii="Narkisim" w:hAnsi="Narkisim"/>
          <w:rtl/>
        </w:rPr>
        <w:t>.</w:t>
      </w:r>
    </w:p>
    <w:p w14:paraId="52E3240A" w14:textId="77777777" w:rsidR="00A513C2" w:rsidRPr="00FE1E34" w:rsidRDefault="00000000" w:rsidP="00FE1E34">
      <w:pPr>
        <w:pStyle w:val="a8"/>
        <w:bidi/>
        <w:rPr>
          <w:rFonts w:ascii="Narkisim" w:hAnsi="Narkisim"/>
        </w:rPr>
      </w:pPr>
      <w:r w:rsidRPr="00FE1E34">
        <w:rPr>
          <w:rFonts w:ascii="Narkisim" w:hAnsi="Narkisim"/>
          <w:rtl/>
        </w:rPr>
        <w:t>והרמב"ן דחה דבברייתא לא קתני אלא לא יפרע מן הערב, ולא מתני עלה בד"א בשאין נכסים ללווה אבל יש לו נכסים ללווה לא יפרע מן הערב. וכיון דנשנה בחד לישנא וחד פירושא אית להו. ועוד דקאי בגמ' על הפיסקא ד'ואם אמר לו ע"מ'.</w:t>
      </w:r>
    </w:p>
    <w:p w14:paraId="6EEA744A" w14:textId="77777777" w:rsidR="00A513C2" w:rsidRPr="00FE1E34" w:rsidRDefault="00000000" w:rsidP="00FE1E34">
      <w:pPr>
        <w:pStyle w:val="a8"/>
        <w:bidi/>
        <w:rPr>
          <w:rFonts w:ascii="Narkisim" w:hAnsi="Narkisim"/>
        </w:rPr>
      </w:pPr>
      <w:r w:rsidRPr="00FE1E34">
        <w:rPr>
          <w:rFonts w:ascii="Narkisim" w:hAnsi="Narkisim"/>
          <w:rtl/>
        </w:rPr>
        <w:t>ועוד הביא ה</w:t>
      </w:r>
      <w:r w:rsidRPr="00FE1E34">
        <w:rPr>
          <w:rFonts w:ascii="Narkisim" w:hAnsi="Narkisim"/>
          <w:b/>
          <w:bCs/>
          <w:rtl/>
        </w:rPr>
        <w:t>רמב”ן</w:t>
      </w:r>
      <w:r w:rsidRPr="00FE1E34">
        <w:rPr>
          <w:rFonts w:ascii="Narkisim" w:hAnsi="Narkisim"/>
          <w:rtl/>
        </w:rPr>
        <w:t xml:space="preserve"> דשעבוד נכסים אמרי' נכסוהי דבר איניש אינון ערבין ביה (כדלקמן קעד.), ואף דהוה כאילו אמר ע"מ שאפרע מן הנכסים אם ארצה</w:t>
      </w:r>
      <w:r w:rsidRPr="00FE1E34">
        <w:rPr>
          <w:rStyle w:val="ac"/>
          <w:rFonts w:ascii="Narkisim" w:hAnsi="Narkisim"/>
          <w:rtl/>
        </w:rPr>
        <w:footnoteReference w:id="1019"/>
      </w:r>
      <w:r w:rsidRPr="00FE1E34">
        <w:rPr>
          <w:rFonts w:ascii="Narkisim" w:hAnsi="Narkisim"/>
          <w:rtl/>
        </w:rPr>
        <w:t>, ואעפ"כ מודיעין אותו</w:t>
      </w:r>
      <w:r w:rsidRPr="00FE1E34">
        <w:rPr>
          <w:rStyle w:val="ac"/>
          <w:rFonts w:ascii="Narkisim" w:hAnsi="Narkisim"/>
          <w:rtl/>
        </w:rPr>
        <w:footnoteReference w:id="1020"/>
      </w:r>
      <w:r w:rsidRPr="00FE1E34">
        <w:rPr>
          <w:rFonts w:ascii="Narkisim" w:hAnsi="Narkisim"/>
          <w:rtl/>
        </w:rPr>
        <w:t>. ולא אמרי' דגובה מהנכסים תחילה.</w:t>
      </w:r>
    </w:p>
    <w:p w14:paraId="337C20DC"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(בסו”ד) כת' ומיהו אם אמר בפירוש ע"מ שאפרע ממי שארצה תחילה מהני התנאי, והרי זה גובה תחילה ממי שירצה כמו שאמר</w:t>
      </w:r>
      <w:r w:rsidRPr="00FE1E34">
        <w:rPr>
          <w:rStyle w:val="ac"/>
          <w:rFonts w:ascii="Narkisim" w:hAnsi="Narkisim" w:cs="Narkisim"/>
          <w:rtl/>
        </w:rPr>
        <w:footnoteReference w:id="1021"/>
      </w:r>
      <w:r w:rsidRPr="00FE1E34">
        <w:rPr>
          <w:rFonts w:ascii="Narkisim" w:hAnsi="Narkisim" w:cs="Narkisim"/>
          <w:rtl/>
        </w:rPr>
        <w:t>. אבל ה</w:t>
      </w:r>
      <w:r w:rsidRPr="00FE1E34">
        <w:rPr>
          <w:rFonts w:ascii="Narkisim" w:hAnsi="Narkisim" w:cs="Narkisim"/>
          <w:b/>
          <w:bCs/>
          <w:rtl/>
        </w:rPr>
        <w:t>רשב"א</w:t>
      </w:r>
      <w:r w:rsidRPr="00FE1E34">
        <w:rPr>
          <w:rFonts w:ascii="Narkisim" w:hAnsi="Narkisim" w:cs="Narkisim"/>
          <w:rtl/>
        </w:rPr>
        <w:t xml:space="preserve"> כת' דלא מהני, אפי' בירר בתוך התנאי ואמר ואפי' יהיו נכסים ידועים ללוה אני מתנה שאגבה תחילה מן הערב אם ארצה</w:t>
      </w:r>
      <w:r w:rsidRPr="00FE1E34">
        <w:rPr>
          <w:rStyle w:val="ac"/>
          <w:rFonts w:ascii="Narkisim" w:hAnsi="Narkisim" w:cs="Narkisim"/>
          <w:rtl/>
        </w:rPr>
        <w:footnoteReference w:id="1022"/>
      </w:r>
      <w:r w:rsidRPr="00FE1E34">
        <w:rPr>
          <w:rFonts w:ascii="Narkisim" w:hAnsi="Narkisim" w:cs="Narkisim"/>
          <w:rtl/>
        </w:rPr>
        <w:t>. דהך תנאי הוא פטומי מילי בעלמא, ולעולם סמכא דעתיה שיפרע מהלוה תחילה. דעד כאן לא גמר ומשעבד נפשיה בההיא הנאה דקא מהימן ליה ומותר על דיניה אלא כל שאי אפשר לו להפרע ממנו</w:t>
      </w:r>
      <w:r w:rsidRPr="00FE1E34">
        <w:rPr>
          <w:rStyle w:val="ac"/>
          <w:rFonts w:ascii="Narkisim" w:hAnsi="Narkisim" w:cs="Narkisim"/>
          <w:rtl/>
        </w:rPr>
        <w:footnoteReference w:id="1023"/>
      </w:r>
      <w:r w:rsidRPr="00FE1E34">
        <w:rPr>
          <w:rFonts w:ascii="Narkisim" w:hAnsi="Narkisim" w:cs="Narkisim"/>
          <w:rtl/>
        </w:rPr>
        <w:t>.</w:t>
      </w:r>
    </w:p>
    <w:p w14:paraId="3C057A01" w14:textId="77777777" w:rsidR="00A513C2" w:rsidRPr="00FE1E34" w:rsidRDefault="00000000" w:rsidP="00FE1E34">
      <w:pPr>
        <w:pStyle w:val="a8"/>
        <w:bidi/>
        <w:rPr>
          <w:rFonts w:ascii="Narkisim" w:hAnsi="Narkisim"/>
        </w:rPr>
      </w:pPr>
      <w:r w:rsidRPr="00FE1E34">
        <w:rPr>
          <w:rFonts w:ascii="Narkisim" w:hAnsi="Narkisim"/>
          <w:rtl/>
        </w:rPr>
        <w:t>ומבואר דנח' ביסוד דלא מהני תנאי ע"מ שאפרע, דדעת הרמב"ן דאמדינן דלא נתכוון אלא היכא דאי אפשר לגבות ממנו</w:t>
      </w:r>
      <w:r w:rsidRPr="00FE1E34">
        <w:rPr>
          <w:rStyle w:val="ac"/>
          <w:rFonts w:ascii="Narkisim" w:hAnsi="Narkisim"/>
          <w:rtl/>
        </w:rPr>
        <w:footnoteReference w:id="1024"/>
      </w:r>
      <w:r w:rsidRPr="00FE1E34">
        <w:rPr>
          <w:rFonts w:ascii="Narkisim" w:hAnsi="Narkisim"/>
          <w:rtl/>
        </w:rPr>
        <w:t xml:space="preserve"> (וכ”כ הגר”א קכט מה). ואילו לדעת הרשב"א אף שהתנה להדיא לא סמכא דעתיה [ודמי לאסמכתא].</w:t>
      </w:r>
    </w:p>
    <w:p w14:paraId="39264949"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פנ"י</w:t>
      </w:r>
      <w:r w:rsidRPr="00FE1E34">
        <w:rPr>
          <w:rFonts w:ascii="Narkisim" w:hAnsi="Narkisim"/>
          <w:rtl/>
        </w:rPr>
        <w:t xml:space="preserve"> (גיטין מט:) כת' די"ל [בדעת רש"י] דאיירי בקבלן, ודוקא קבלן מהני תנאי ע"מ שאפרע ממי שארצה.</w:t>
      </w:r>
    </w:p>
    <w:p w14:paraId="0CD655F5" w14:textId="77777777" w:rsidR="00A513C2" w:rsidRPr="00FE1E34" w:rsidRDefault="00000000" w:rsidP="00FE1E34">
      <w:pPr>
        <w:bidi/>
        <w:rPr>
          <w:rFonts w:ascii="Narkisim" w:hAnsi="Narkisim" w:cs="Narkisim"/>
        </w:rPr>
      </w:pPr>
      <w:r w:rsidRPr="00FE1E34">
        <w:rPr>
          <w:rFonts w:ascii="Narkisim" w:hAnsi="Narkisim" w:cs="Narkisim"/>
          <w:u w:val="single"/>
          <w:rtl/>
        </w:rPr>
        <w:t>אבל יש נכסים ללווה וכו'</w:t>
      </w:r>
      <w:r w:rsidRPr="00FE1E34">
        <w:rPr>
          <w:rFonts w:ascii="Narkisim" w:hAnsi="Narkisim" w:cs="Narkisim"/>
          <w:rtl/>
        </w:rPr>
        <w:t>. וה</w:t>
      </w:r>
      <w:r w:rsidRPr="00FE1E34">
        <w:rPr>
          <w:rFonts w:ascii="Narkisim" w:hAnsi="Narkisim" w:cs="Narkisim"/>
          <w:b/>
          <w:bCs/>
          <w:rtl/>
        </w:rPr>
        <w:t>רשב”א</w:t>
      </w:r>
      <w:r w:rsidRPr="00FE1E34">
        <w:rPr>
          <w:rFonts w:ascii="Narkisim" w:hAnsi="Narkisim" w:cs="Narkisim"/>
          <w:rtl/>
        </w:rPr>
        <w:t xml:space="preserve"> הק' דאף שעבוד נכסים הוה משום נכסוהי דבר איניש אינון ערבין ביה (כדאיתא בסמוך). [א"כ מאי אולמי האי ערב מהאי ערב]. ותי' דמ"מ נכסי הלווה יותר משתעבדים מנכסי הערב דעלמא, ועל דעת כן נעשה לו זה ערב שיפרע תחילה מן הערבים שהם שלו, דהיינו נכסים שלו, קודם שיפרע ממנו.</w:t>
      </w:r>
    </w:p>
    <w:p w14:paraId="15AC42B7"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רשב"א</w:t>
      </w:r>
      <w:r w:rsidRPr="00FE1E34">
        <w:rPr>
          <w:rFonts w:ascii="Narkisim" w:hAnsi="Narkisim" w:cs="Narkisim"/>
          <w:rtl/>
        </w:rPr>
        <w:t xml:space="preserve"> ו</w:t>
      </w:r>
      <w:r w:rsidRPr="00FE1E34">
        <w:rPr>
          <w:rFonts w:ascii="Narkisim" w:hAnsi="Narkisim" w:cs="Narkisim"/>
          <w:b/>
          <w:bCs/>
          <w:rtl/>
        </w:rPr>
        <w:t>ריטב”א</w:t>
      </w:r>
      <w:r w:rsidRPr="00FE1E34">
        <w:rPr>
          <w:rFonts w:ascii="Narkisim" w:hAnsi="Narkisim" w:cs="Narkisim"/>
          <w:rtl/>
        </w:rPr>
        <w:t xml:space="preserve"> דנו היכא דיש נכסים משועבדים וערב ממי גובה, האם אמרי' דאין לו נכסים, וגובה מהערב, דנכסי הערב בני חורין אצל המשועבדים</w:t>
      </w:r>
      <w:r w:rsidRPr="00FE1E34">
        <w:rPr>
          <w:rStyle w:val="ac"/>
          <w:rFonts w:ascii="Narkisim" w:hAnsi="Narkisim" w:cs="Narkisim"/>
          <w:rtl/>
        </w:rPr>
        <w:footnoteReference w:id="1025"/>
      </w:r>
      <w:r w:rsidRPr="00FE1E34">
        <w:rPr>
          <w:rFonts w:ascii="Narkisim" w:hAnsi="Narkisim" w:cs="Narkisim"/>
          <w:rtl/>
        </w:rPr>
        <w:t>. או כל שיכול לגבות מהלקוחות אינו גובה מן הערב.</w:t>
      </w:r>
    </w:p>
    <w:p w14:paraId="0C882E7D" w14:textId="77777777" w:rsidR="00A513C2" w:rsidRPr="00FE1E34" w:rsidRDefault="00000000" w:rsidP="00FE1E34">
      <w:pPr>
        <w:pStyle w:val="a7"/>
        <w:bidi/>
        <w:rPr>
          <w:rFonts w:ascii="Narkisim" w:hAnsi="Narkisim"/>
        </w:rPr>
      </w:pPr>
      <w:r w:rsidRPr="00FE1E34">
        <w:rPr>
          <w:rFonts w:ascii="Narkisim" w:hAnsi="Narkisim"/>
          <w:rtl/>
        </w:rPr>
        <w:lastRenderedPageBreak/>
        <w:t>וה</w:t>
      </w:r>
      <w:r w:rsidRPr="00FE1E34">
        <w:rPr>
          <w:rFonts w:ascii="Narkisim" w:hAnsi="Narkisim"/>
          <w:b/>
          <w:bCs/>
          <w:rtl/>
        </w:rPr>
        <w:t>רשב"א</w:t>
      </w:r>
      <w:r w:rsidRPr="00FE1E34">
        <w:rPr>
          <w:rFonts w:ascii="Narkisim" w:hAnsi="Narkisim"/>
          <w:rtl/>
        </w:rPr>
        <w:t xml:space="preserve"> כת' דמסתברא דנפרעין תחילה מן הלקוחות של הלווה קודם לערב</w:t>
      </w:r>
      <w:r w:rsidRPr="00FE1E34">
        <w:rPr>
          <w:rStyle w:val="ac"/>
          <w:rFonts w:ascii="Narkisim" w:hAnsi="Narkisim"/>
          <w:rtl/>
        </w:rPr>
        <w:footnoteReference w:id="1026"/>
      </w:r>
      <w:r w:rsidRPr="00FE1E34">
        <w:rPr>
          <w:rFonts w:ascii="Narkisim" w:hAnsi="Narkisim"/>
          <w:rtl/>
        </w:rPr>
        <w:t>. וכ"ש בשנעשה לו ערב סתם. וכ”כ ה</w:t>
      </w:r>
      <w:r w:rsidRPr="00FE1E34">
        <w:rPr>
          <w:rFonts w:ascii="Narkisim" w:hAnsi="Narkisim"/>
          <w:b/>
          <w:bCs/>
          <w:rtl/>
        </w:rPr>
        <w:t>נמוק"י</w:t>
      </w:r>
      <w:r w:rsidRPr="00FE1E34">
        <w:rPr>
          <w:rFonts w:ascii="Narkisim" w:hAnsi="Narkisim"/>
          <w:rtl/>
        </w:rPr>
        <w:t xml:space="preserve"> שהלקוחות אינם יכולין לדחותו ולומר כבר הנחתי לך מקום שתגבה אצל הקבלן, דלא אמרינן הכי אלא כשהניח נכסים ללוה, אבל לא אצל הקבלן. שיכול לומר שאינו רוצה ליפרע אלא מנכסי לווה</w:t>
      </w:r>
      <w:r w:rsidRPr="00FE1E34">
        <w:rPr>
          <w:rStyle w:val="ac"/>
          <w:rFonts w:ascii="Narkisim" w:hAnsi="Narkisim"/>
          <w:rtl/>
        </w:rPr>
        <w:footnoteReference w:id="1027"/>
      </w:r>
      <w:r w:rsidRPr="00FE1E34">
        <w:rPr>
          <w:rFonts w:ascii="Narkisim" w:hAnsi="Narkisim"/>
          <w:rtl/>
        </w:rPr>
        <w:t>.</w:t>
      </w:r>
    </w:p>
    <w:p w14:paraId="5F6C3A3D"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דייק כן מהגמ' (קעד:) דאיתא דהוה ליה ואשתדוף, ולא אמרו שהיה לו ומכרום ונתנום.</w:t>
      </w:r>
    </w:p>
    <w:p w14:paraId="56032547" w14:textId="77777777" w:rsidR="00A513C2" w:rsidRPr="00FE1E34" w:rsidRDefault="00000000" w:rsidP="00FE1E34">
      <w:pPr>
        <w:pStyle w:val="aa"/>
        <w:bidi/>
        <w:rPr>
          <w:rFonts w:ascii="Narkisim" w:hAnsi="Narkisim"/>
        </w:rPr>
      </w:pPr>
      <w:r w:rsidRPr="00FE1E34">
        <w:rPr>
          <w:rFonts w:ascii="Narkisim" w:hAnsi="Narkisim"/>
          <w:rtl/>
        </w:rPr>
        <w:t>ועוד נח' הראשונים היכא דהניח יתומים קטנים, ע”ע תוס' (קעד. ד”ה מקמי).</w:t>
      </w:r>
    </w:p>
    <w:p w14:paraId="51B9FCF1" w14:textId="77777777" w:rsidR="00A513C2" w:rsidRPr="00FE1E34" w:rsidRDefault="00000000" w:rsidP="00FE1E34">
      <w:pPr>
        <w:bidi/>
        <w:rPr>
          <w:rFonts w:ascii="Narkisim" w:hAnsi="Narkisim" w:cs="Narkisim"/>
        </w:rPr>
      </w:pPr>
      <w:r w:rsidRPr="00FE1E34">
        <w:rPr>
          <w:rFonts w:ascii="Narkisim" w:hAnsi="Narkisim" w:cs="Narkisim"/>
          <w:u w:val="single"/>
          <w:rtl/>
        </w:rPr>
        <w:t>וקבלן אע"פ שיש נכסים ללווה יפרע מן הקבלן וכו'</w:t>
      </w:r>
      <w:r w:rsidRPr="00FE1E34">
        <w:rPr>
          <w:rFonts w:ascii="Narkisim" w:hAnsi="Narkisim" w:cs="Narkisim"/>
          <w:rtl/>
        </w:rPr>
        <w:t>. בפשוטו משמע דאיירי בכל קבלן, שגובה ממנו תחילה</w:t>
      </w:r>
      <w:r w:rsidRPr="00FE1E34">
        <w:rPr>
          <w:rStyle w:val="ac"/>
          <w:rFonts w:ascii="Narkisim" w:hAnsi="Narkisim" w:cs="Narkisim"/>
          <w:rtl/>
        </w:rPr>
        <w:footnoteReference w:id="1028"/>
      </w:r>
      <w:r w:rsidRPr="00FE1E34">
        <w:rPr>
          <w:rFonts w:ascii="Narkisim" w:hAnsi="Narkisim" w:cs="Narkisim"/>
          <w:rtl/>
        </w:rPr>
        <w:t>. אבל ה</w:t>
      </w:r>
      <w:r w:rsidRPr="00FE1E34">
        <w:rPr>
          <w:rFonts w:ascii="Narkisim" w:hAnsi="Narkisim" w:cs="Narkisim"/>
          <w:b/>
          <w:bCs/>
          <w:rtl/>
        </w:rPr>
        <w:t>רמב"ן</w:t>
      </w:r>
      <w:r w:rsidRPr="00FE1E34">
        <w:rPr>
          <w:rFonts w:ascii="Narkisim" w:hAnsi="Narkisim" w:cs="Narkisim"/>
          <w:rtl/>
        </w:rPr>
        <w:t xml:space="preserve"> הביא צד דדוקא קבלן שאמר לו ע"מ שאפרע ממי שארצה</w:t>
      </w:r>
      <w:r w:rsidRPr="00FE1E34">
        <w:rPr>
          <w:rStyle w:val="ac"/>
          <w:rFonts w:ascii="Narkisim" w:hAnsi="Narkisim" w:cs="Narkisim"/>
          <w:rtl/>
        </w:rPr>
        <w:footnoteReference w:id="1029"/>
      </w:r>
      <w:r w:rsidRPr="00FE1E34">
        <w:rPr>
          <w:rFonts w:ascii="Narkisim" w:hAnsi="Narkisim" w:cs="Narkisim"/>
          <w:rtl/>
        </w:rPr>
        <w:t>. אבל קבלן סתם אינו גובה כשיש לו נכסים, והוה כערב שאמר על מנת. [וכת' דהעיקר דקבלן אף שלא אמר ע"מ].</w:t>
      </w:r>
    </w:p>
    <w:p w14:paraId="672995D2" w14:textId="77777777" w:rsidR="00A513C2" w:rsidRPr="00FE1E34" w:rsidRDefault="00000000" w:rsidP="00FE1E34">
      <w:pPr>
        <w:bidi/>
        <w:rPr>
          <w:rFonts w:ascii="Narkisim" w:hAnsi="Narkisim" w:cs="Narkisim"/>
        </w:rPr>
      </w:pPr>
      <w:r w:rsidRPr="00FE1E34">
        <w:rPr>
          <w:rFonts w:ascii="Narkisim" w:hAnsi="Narkisim" w:cs="Narkisim"/>
          <w:rtl/>
        </w:rPr>
        <w:t>פ</w:t>
      </w:r>
      <w:r w:rsidRPr="00FE1E34">
        <w:rPr>
          <w:rFonts w:ascii="Narkisim" w:hAnsi="Narkisim" w:cs="Narkisim"/>
          <w:b/>
          <w:bCs/>
          <w:rtl/>
        </w:rPr>
        <w:t xml:space="preserve">רשב"ם </w:t>
      </w:r>
      <w:r w:rsidRPr="00FE1E34">
        <w:rPr>
          <w:rFonts w:ascii="Narkisim" w:hAnsi="Narkisim" w:cs="Narkisim"/>
          <w:rtl/>
        </w:rPr>
        <w:t>אי ירצה המלוה. וה</w:t>
      </w:r>
      <w:r w:rsidRPr="00FE1E34">
        <w:rPr>
          <w:rFonts w:ascii="Narkisim" w:hAnsi="Narkisim" w:cs="Narkisim"/>
          <w:b/>
          <w:bCs/>
          <w:rtl/>
        </w:rPr>
        <w:t>רשב"א</w:t>
      </w:r>
      <w:r w:rsidRPr="00FE1E34">
        <w:rPr>
          <w:rFonts w:ascii="Narkisim" w:hAnsi="Narkisim" w:cs="Narkisim"/>
          <w:rtl/>
        </w:rPr>
        <w:t xml:space="preserve"> כת' דאפ"ה אם הלוה רוצה לפורעו, א"א לו לתבוע את הקבלן תחילה. והוכיח כן מהגמ' (גיטין מט:).</w:t>
      </w:r>
    </w:p>
    <w:p w14:paraId="41658530" w14:textId="77777777" w:rsidR="00A513C2" w:rsidRPr="00FE1E34" w:rsidRDefault="00000000" w:rsidP="00FE1E34">
      <w:pPr>
        <w:bidi/>
        <w:rPr>
          <w:rFonts w:ascii="Narkisim" w:hAnsi="Narkisim" w:cs="Narkisim"/>
        </w:rPr>
      </w:pPr>
      <w:r w:rsidRPr="00FE1E34">
        <w:rPr>
          <w:rFonts w:ascii="Narkisim" w:hAnsi="Narkisim" w:cs="Narkisim"/>
          <w:rtl/>
        </w:rPr>
        <w:t>ובגמ' (גיטין מט:) איתא דערב לכתובה משלם בזיבורית, כיון דחיוב כתובה הוה לאחר מיתה, א”כ אף הערב הוא במקום היתומים. וגובים מהיתומים רק בזיבורית. ונתחדש דגדר צורת הפרעון נקבע 'במקום היתומים', וכמו שהיתומים משלמים.</w:t>
      </w:r>
    </w:p>
    <w:p w14:paraId="6EB34B7D" w14:textId="77777777" w:rsidR="00A513C2" w:rsidRPr="00FE1E34" w:rsidRDefault="00000000" w:rsidP="00FE1E34">
      <w:pPr>
        <w:bidi/>
        <w:rPr>
          <w:rFonts w:ascii="Narkisim" w:hAnsi="Narkisim" w:cs="Narkisim"/>
        </w:rPr>
      </w:pPr>
      <w:r w:rsidRPr="00FE1E34">
        <w:rPr>
          <w:rFonts w:ascii="Narkisim" w:hAnsi="Narkisim" w:cs="Narkisim"/>
          <w:rtl/>
        </w:rPr>
        <w:t>ומבואר (שם) דנזקין ובע"ח גובין מהערב כדינם, בעידית ובינונית. כיון דעיקר החיוב הוה מחיים בעידית ובינונית, ואף דעכשיו מת.</w:t>
      </w:r>
    </w:p>
    <w:p w14:paraId="6F63FE6E"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xml:space="preserve"> (שם) כת' דה"מ בדלית ליתומים נכסים</w:t>
      </w:r>
      <w:r w:rsidRPr="00FE1E34">
        <w:rPr>
          <w:rStyle w:val="ac"/>
          <w:rFonts w:ascii="Narkisim" w:hAnsi="Narkisim"/>
          <w:rtl/>
        </w:rPr>
        <w:footnoteReference w:id="1030"/>
      </w:r>
      <w:r w:rsidRPr="00FE1E34">
        <w:rPr>
          <w:rFonts w:ascii="Narkisim" w:hAnsi="Narkisim"/>
          <w:rtl/>
        </w:rPr>
        <w:t>. דאי אית להו, א"כ אף נזקין ובע"ח בזיבורית. דדין הערב [הקבלן] כדין היתומים</w:t>
      </w:r>
      <w:r w:rsidRPr="00FE1E34">
        <w:rPr>
          <w:rStyle w:val="ac"/>
          <w:rFonts w:ascii="Narkisim" w:hAnsi="Narkisim"/>
          <w:rtl/>
        </w:rPr>
        <w:footnoteReference w:id="1031"/>
      </w:r>
      <w:r w:rsidRPr="00FE1E34">
        <w:rPr>
          <w:rFonts w:ascii="Narkisim" w:hAnsi="Narkisim"/>
          <w:rtl/>
        </w:rPr>
        <w:t>.</w:t>
      </w:r>
    </w:p>
    <w:p w14:paraId="6A24C442"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xml:space="preserve"> (לעיל מז. ד"ה קבלן) הביאו עפ"ז דאף כשיש ללווה רק קרקע זיבורית, גובה מהקבלן רק מזיבורית</w:t>
      </w:r>
      <w:r w:rsidRPr="00FE1E34">
        <w:rPr>
          <w:rStyle w:val="ac"/>
          <w:rFonts w:ascii="Narkisim" w:hAnsi="Narkisim"/>
          <w:rtl/>
        </w:rPr>
        <w:footnoteReference w:id="1032"/>
      </w:r>
      <w:r w:rsidRPr="00FE1E34">
        <w:rPr>
          <w:rFonts w:ascii="Narkisim" w:hAnsi="Narkisim"/>
          <w:rtl/>
        </w:rPr>
        <w:t>. וכ"כ ה</w:t>
      </w:r>
      <w:r w:rsidRPr="00FE1E34">
        <w:rPr>
          <w:rFonts w:ascii="Narkisim" w:hAnsi="Narkisim"/>
          <w:b/>
          <w:bCs/>
          <w:rtl/>
        </w:rPr>
        <w:t>רשב"א</w:t>
      </w:r>
      <w:r w:rsidRPr="00FE1E34">
        <w:rPr>
          <w:rFonts w:ascii="Narkisim" w:hAnsi="Narkisim"/>
          <w:rtl/>
        </w:rPr>
        <w:t xml:space="preserve"> (קעד., והו' במגיד משנה כו ג)</w:t>
      </w:r>
      <w:r w:rsidRPr="00FE1E34">
        <w:rPr>
          <w:rStyle w:val="ac"/>
          <w:rFonts w:ascii="Narkisim" w:hAnsi="Narkisim"/>
          <w:rtl/>
        </w:rPr>
        <w:footnoteReference w:id="1033"/>
      </w:r>
      <w:r w:rsidRPr="00FE1E34">
        <w:rPr>
          <w:rFonts w:ascii="Narkisim" w:hAnsi="Narkisim"/>
          <w:rtl/>
        </w:rPr>
        <w:t>, והריטב”א ונמוק”י.</w:t>
      </w:r>
    </w:p>
    <w:p w14:paraId="1F8A1363" w14:textId="77777777" w:rsidR="00A513C2" w:rsidRPr="00FE1E34" w:rsidRDefault="00000000" w:rsidP="00FE1E34">
      <w:pPr>
        <w:pStyle w:val="a7"/>
        <w:bidi/>
        <w:rPr>
          <w:rFonts w:ascii="Narkisim" w:hAnsi="Narkisim"/>
        </w:rPr>
      </w:pPr>
      <w:r w:rsidRPr="00FE1E34">
        <w:rPr>
          <w:rFonts w:ascii="Narkisim" w:hAnsi="Narkisim"/>
          <w:rtl/>
        </w:rPr>
        <w:t>ומבואר דאף בקבלן אמרי' דחיוב הקבלן אזיל בתר חיוב הלווה. והרשב"א ביאר דאם רצה לוה לפורעו א"א לו לתבוע את הקבלן תחילה.</w:t>
      </w:r>
    </w:p>
    <w:p w14:paraId="0F1676AA" w14:textId="77777777" w:rsidR="00A513C2" w:rsidRPr="00FE1E34" w:rsidRDefault="00000000" w:rsidP="00FE1E34">
      <w:pPr>
        <w:bidi/>
        <w:rPr>
          <w:rFonts w:ascii="Narkisim" w:hAnsi="Narkisim" w:cs="Narkisim"/>
        </w:rPr>
      </w:pPr>
      <w:r w:rsidRPr="00FE1E34">
        <w:rPr>
          <w:rFonts w:ascii="Narkisim" w:hAnsi="Narkisim" w:cs="Narkisim"/>
          <w:rtl/>
        </w:rPr>
        <w:t>אך ה</w:t>
      </w:r>
      <w:r w:rsidRPr="00FE1E34">
        <w:rPr>
          <w:rFonts w:ascii="Narkisim" w:hAnsi="Narkisim" w:cs="Narkisim"/>
          <w:b/>
          <w:bCs/>
          <w:rtl/>
        </w:rPr>
        <w:t>רשב"א</w:t>
      </w:r>
      <w:r w:rsidRPr="00FE1E34">
        <w:rPr>
          <w:rFonts w:ascii="Narkisim" w:hAnsi="Narkisim" w:cs="Narkisim"/>
          <w:rtl/>
        </w:rPr>
        <w:t xml:space="preserve"> (גיטין שם) חלק דדוקא בערב אמרי' דנתחייב הזיבורת כמו הלווה. אבל קבלן חייב לשלם כדינו בבינונית [ואינו נגרר אחר הלווה], כיון שהוא יכול לגבות מן הקבלן תחילה ואף כשיש נכסים ליורשין, א"כ חיובו בפנ"ע. וכת' דכן נראה דעת הרמב"ן. וע"ע ריטב"א שם. [וסותר לדברי הרשב"א בסוגיין].</w:t>
      </w:r>
    </w:p>
    <w:p w14:paraId="6BD305FC" w14:textId="77777777" w:rsidR="00A513C2" w:rsidRPr="00FE1E34" w:rsidRDefault="00000000" w:rsidP="00FE1E34">
      <w:pPr>
        <w:pStyle w:val="aa"/>
        <w:bidi/>
        <w:rPr>
          <w:rFonts w:ascii="Narkisim" w:hAnsi="Narkisim"/>
        </w:rPr>
      </w:pPr>
      <w:r w:rsidRPr="00FE1E34">
        <w:rPr>
          <w:rFonts w:ascii="Narkisim" w:hAnsi="Narkisim"/>
          <w:u w:val="single"/>
          <w:rtl/>
        </w:rPr>
        <w:t>תוד"ה חסורי</w:t>
      </w:r>
      <w:r w:rsidRPr="00FE1E34">
        <w:rPr>
          <w:rFonts w:ascii="Narkisim" w:hAnsi="Narkisim"/>
          <w:rtl/>
        </w:rPr>
        <w:t>. פר"ת (ס' הישר חי' תרנו) וכו' ואם הוא רחוק ימתין לו וכו'. אבל ה</w:t>
      </w:r>
      <w:r w:rsidRPr="00FE1E34">
        <w:rPr>
          <w:rFonts w:ascii="Narkisim" w:hAnsi="Narkisim"/>
          <w:b/>
          <w:bCs/>
          <w:rtl/>
        </w:rPr>
        <w:t>רמב"ן</w:t>
      </w:r>
      <w:r w:rsidRPr="00FE1E34">
        <w:rPr>
          <w:rFonts w:ascii="Narkisim" w:hAnsi="Narkisim"/>
          <w:rtl/>
        </w:rPr>
        <w:t xml:space="preserve"> כת' דאם הלך למדינת הים, ואין לו נכסים כאן אין ממתינין לעולם. וכ"כ ה</w:t>
      </w:r>
      <w:r w:rsidRPr="00FE1E34">
        <w:rPr>
          <w:rFonts w:ascii="Narkisim" w:hAnsi="Narkisim"/>
          <w:b/>
          <w:bCs/>
          <w:rtl/>
        </w:rPr>
        <w:t>נמוק"י</w:t>
      </w:r>
      <w:r w:rsidRPr="00FE1E34">
        <w:rPr>
          <w:rFonts w:ascii="Narkisim" w:hAnsi="Narkisim"/>
          <w:rtl/>
        </w:rPr>
        <w:t xml:space="preserve"> דאם אין הלוה בעיר, או נכסיו אינם בעיר, או שהוא גברא אלמא ולא ציית דינא, בכי האי גוונא גובה מן הערב [אפי' בלא תנאי].</w:t>
      </w:r>
    </w:p>
    <w:p w14:paraId="19999786" w14:textId="77777777" w:rsidR="00A513C2" w:rsidRPr="00FE1E34" w:rsidRDefault="00000000" w:rsidP="00FE1E34">
      <w:pPr>
        <w:pStyle w:val="aa"/>
        <w:bidi/>
        <w:rPr>
          <w:rFonts w:ascii="Narkisim" w:hAnsi="Narkisim"/>
        </w:rPr>
      </w:pPr>
      <w:r w:rsidRPr="00FE1E34">
        <w:rPr>
          <w:rFonts w:ascii="Narkisim" w:hAnsi="Narkisim"/>
          <w:u w:val="single"/>
          <w:rtl/>
        </w:rPr>
        <w:t>בא"ד אבל כשאין נכסים ללוה ואתני וכו' מספיקא לא מטרחינן</w:t>
      </w:r>
      <w:r w:rsidRPr="00FE1E34">
        <w:rPr>
          <w:rFonts w:ascii="Narkisim" w:hAnsi="Narkisim"/>
          <w:rtl/>
        </w:rPr>
        <w:t>. משמע דהא דאין נפרעין מהערב תחילה הוה משום ספק, שמא יש ללוה נכסים שאינם ידועים וכגון מטלטלין. [ולא משום דבעינן תביעה על הלווה]. ואילו יתברר הדבר שאין לו נכסים כלל אי"צ לתובעו.</w:t>
      </w:r>
    </w:p>
    <w:p w14:paraId="3456B6A3"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(הו' בסה"ת לה א כח, וכ”פ השו”ע קכט ט) כת' דקודם שגובים להערב צריך הלווה לישבע שאין לו נכסים, מתקנת הגאונים. ואהני תנאי זה</w:t>
      </w:r>
      <w:r w:rsidRPr="00FE1E34">
        <w:rPr>
          <w:rStyle w:val="ac"/>
          <w:rFonts w:ascii="Narkisim" w:hAnsi="Narkisim"/>
          <w:rtl/>
        </w:rPr>
        <w:footnoteReference w:id="1034"/>
      </w:r>
      <w:r w:rsidRPr="00FE1E34">
        <w:rPr>
          <w:rFonts w:ascii="Narkisim" w:hAnsi="Narkisim"/>
          <w:rtl/>
        </w:rPr>
        <w:t xml:space="preserve"> שאי"צ לישבע</w:t>
      </w:r>
      <w:r w:rsidRPr="00FE1E34">
        <w:rPr>
          <w:rStyle w:val="ac"/>
          <w:rFonts w:ascii="Narkisim" w:hAnsi="Narkisim"/>
          <w:rtl/>
        </w:rPr>
        <w:footnoteReference w:id="1035"/>
      </w:r>
      <w:r w:rsidRPr="00FE1E34">
        <w:rPr>
          <w:rFonts w:ascii="Narkisim" w:hAnsi="Narkisim"/>
          <w:rtl/>
        </w:rPr>
        <w:t>. וכ"כ ה</w:t>
      </w:r>
      <w:r w:rsidRPr="00FE1E34">
        <w:rPr>
          <w:rFonts w:ascii="Narkisim" w:hAnsi="Narkisim"/>
          <w:b/>
          <w:bCs/>
          <w:rtl/>
        </w:rPr>
        <w:t>רמב"ן</w:t>
      </w:r>
      <w:r w:rsidRPr="00FE1E34">
        <w:rPr>
          <w:rFonts w:ascii="Narkisim" w:hAnsi="Narkisim"/>
          <w:rtl/>
        </w:rPr>
        <w:t xml:space="preserve"> (כאן).</w:t>
      </w:r>
    </w:p>
    <w:p w14:paraId="7DA96593" w14:textId="77777777" w:rsidR="00A513C2" w:rsidRPr="00FE1E34" w:rsidRDefault="00000000" w:rsidP="00FE1E34">
      <w:pPr>
        <w:pStyle w:val="aa"/>
        <w:bidi/>
        <w:rPr>
          <w:rFonts w:ascii="Narkisim" w:hAnsi="Narkisim"/>
        </w:rPr>
      </w:pPr>
      <w:r w:rsidRPr="00FE1E34">
        <w:rPr>
          <w:rFonts w:ascii="Narkisim" w:hAnsi="Narkisim"/>
          <w:u w:val="single"/>
          <w:rtl/>
        </w:rPr>
        <w:lastRenderedPageBreak/>
        <w:t>בא"ד דמשום דלמא פרע ליה מטלטלין לא מטרחינן ליה למלוה, כיון דאתני וכו'</w:t>
      </w:r>
      <w:r w:rsidRPr="00FE1E34">
        <w:rPr>
          <w:rFonts w:ascii="Narkisim" w:hAnsi="Narkisim"/>
          <w:rtl/>
        </w:rPr>
        <w:t>. וה</w:t>
      </w:r>
      <w:r w:rsidRPr="00FE1E34">
        <w:rPr>
          <w:rFonts w:ascii="Narkisim" w:hAnsi="Narkisim"/>
          <w:b/>
          <w:bCs/>
          <w:rtl/>
        </w:rPr>
        <w:t>מרדכי</w:t>
      </w:r>
      <w:r w:rsidRPr="00FE1E34">
        <w:rPr>
          <w:rFonts w:ascii="Narkisim" w:hAnsi="Narkisim"/>
          <w:rtl/>
        </w:rPr>
        <w:t xml:space="preserve"> (תרנ) הביא דר' אבי העזרי חלק דאף אם יש לו מטלטלין</w:t>
      </w:r>
      <w:r w:rsidRPr="00FE1E34">
        <w:rPr>
          <w:rStyle w:val="ac"/>
          <w:rFonts w:ascii="Narkisim" w:hAnsi="Narkisim"/>
          <w:rtl/>
        </w:rPr>
        <w:footnoteReference w:id="1036"/>
      </w:r>
      <w:r w:rsidRPr="00FE1E34">
        <w:rPr>
          <w:rFonts w:ascii="Narkisim" w:hAnsi="Narkisim"/>
          <w:rtl/>
        </w:rPr>
        <w:t xml:space="preserve"> לא יגבה מהערב, אפי' התנה. אלא דאהני תנאי היכא דלא ידעינן אי יש לו. וכן שאר </w:t>
      </w:r>
      <w:r w:rsidRPr="00FE1E34">
        <w:rPr>
          <w:rFonts w:ascii="Narkisim" w:hAnsi="Narkisim"/>
          <w:b/>
          <w:bCs/>
          <w:rtl/>
        </w:rPr>
        <w:t>ראשונים</w:t>
      </w:r>
      <w:r w:rsidRPr="00FE1E34">
        <w:rPr>
          <w:rFonts w:ascii="Narkisim" w:hAnsi="Narkisim"/>
          <w:rtl/>
        </w:rPr>
        <w:t xml:space="preserve"> בסוגיין חילקו בין נכסים ידועים לאין ידועים. ולא חילקו בין קרקע למטלטלין</w:t>
      </w:r>
      <w:r w:rsidRPr="00FE1E34">
        <w:rPr>
          <w:rStyle w:val="ac"/>
          <w:rFonts w:ascii="Narkisim" w:hAnsi="Narkisim"/>
          <w:rtl/>
        </w:rPr>
        <w:footnoteReference w:id="1037"/>
      </w:r>
      <w:r w:rsidRPr="00FE1E34">
        <w:rPr>
          <w:rFonts w:ascii="Narkisim" w:hAnsi="Narkisim"/>
          <w:rtl/>
        </w:rPr>
        <w:t>.</w:t>
      </w:r>
    </w:p>
    <w:p w14:paraId="66AABADA" w14:textId="77777777" w:rsidR="00A513C2" w:rsidRPr="00FE1E34" w:rsidRDefault="00000000" w:rsidP="00FE1E34">
      <w:pPr>
        <w:pStyle w:val="aa"/>
        <w:bidi/>
        <w:rPr>
          <w:rFonts w:ascii="Narkisim" w:hAnsi="Narkisim"/>
        </w:rPr>
      </w:pPr>
      <w:r w:rsidRPr="00FE1E34">
        <w:rPr>
          <w:rFonts w:ascii="Narkisim" w:hAnsi="Narkisim"/>
          <w:u w:val="single"/>
          <w:rtl/>
        </w:rPr>
        <w:t>בא"ד ואם לא יוכל לכופו ללוה, ולא ציית דינא נכנס לביתו של ערב</w:t>
      </w:r>
      <w:r w:rsidRPr="00FE1E34">
        <w:rPr>
          <w:rStyle w:val="ac"/>
          <w:rFonts w:ascii="Narkisim" w:hAnsi="Narkisim"/>
          <w:rtl/>
        </w:rPr>
        <w:footnoteReference w:id="1038"/>
      </w:r>
      <w:r w:rsidRPr="00FE1E34">
        <w:rPr>
          <w:rFonts w:ascii="Narkisim" w:hAnsi="Narkisim"/>
          <w:rtl/>
        </w:rPr>
        <w:t>. [וכדאי' (ב"מ קטו.) לא תבא אל ביתו, לביתו אי אתה נכנס, אבל אתה נכנס לביתו של ערב</w:t>
      </w:r>
      <w:r w:rsidRPr="00FE1E34">
        <w:rPr>
          <w:rStyle w:val="ac"/>
          <w:rFonts w:ascii="Narkisim" w:hAnsi="Narkisim"/>
          <w:rtl/>
        </w:rPr>
        <w:footnoteReference w:id="1039"/>
      </w:r>
      <w:r w:rsidRPr="00FE1E34">
        <w:rPr>
          <w:rFonts w:ascii="Narkisim" w:hAnsi="Narkisim"/>
          <w:rtl/>
        </w:rPr>
        <w:t>].</w:t>
      </w:r>
    </w:p>
    <w:p w14:paraId="3ECF202D" w14:textId="77777777" w:rsidR="00A513C2" w:rsidRPr="00FE1E34" w:rsidRDefault="00000000" w:rsidP="00FE1E34">
      <w:pPr>
        <w:pStyle w:val="a8"/>
        <w:bidi/>
        <w:rPr>
          <w:rFonts w:ascii="Narkisim" w:hAnsi="Narkisim"/>
        </w:rPr>
      </w:pPr>
      <w:r w:rsidRPr="00FE1E34">
        <w:rPr>
          <w:rFonts w:ascii="Narkisim" w:hAnsi="Narkisim"/>
          <w:rtl/>
        </w:rPr>
        <w:t>ואף כשיש ללווה נכסים, כיון דלא ציית דינא גובים מהערב. וכ"כ ה</w:t>
      </w:r>
      <w:r w:rsidRPr="00FE1E34">
        <w:rPr>
          <w:rFonts w:ascii="Narkisim" w:hAnsi="Narkisim"/>
          <w:b/>
          <w:bCs/>
          <w:rtl/>
        </w:rPr>
        <w:t>רמב"ן</w:t>
      </w:r>
      <w:r w:rsidRPr="00FE1E34">
        <w:rPr>
          <w:rFonts w:ascii="Narkisim" w:hAnsi="Narkisim"/>
          <w:rtl/>
        </w:rPr>
        <w:t>, וה</w:t>
      </w:r>
      <w:r w:rsidRPr="00FE1E34">
        <w:rPr>
          <w:rFonts w:ascii="Narkisim" w:hAnsi="Narkisim"/>
          <w:b/>
          <w:bCs/>
          <w:rtl/>
        </w:rPr>
        <w:t>רשב"א</w:t>
      </w:r>
      <w:r w:rsidRPr="00FE1E34">
        <w:rPr>
          <w:rFonts w:ascii="Narkisim" w:hAnsi="Narkisim"/>
          <w:rtl/>
        </w:rPr>
        <w:t xml:space="preserve"> ביאר דהרי הוא כאילו אין לו נכסים</w:t>
      </w:r>
      <w:r w:rsidRPr="00FE1E34">
        <w:rPr>
          <w:rStyle w:val="ac"/>
          <w:rFonts w:ascii="Narkisim" w:hAnsi="Narkisim"/>
          <w:rtl/>
        </w:rPr>
        <w:footnoteReference w:id="1040"/>
      </w:r>
      <w:r w:rsidRPr="00FE1E34">
        <w:rPr>
          <w:rFonts w:ascii="Narkisim" w:hAnsi="Narkisim"/>
          <w:rtl/>
        </w:rPr>
        <w:t>.</w:t>
      </w:r>
    </w:p>
    <w:p w14:paraId="2B12362A" w14:textId="77777777" w:rsidR="00A513C2" w:rsidRPr="00FE1E34" w:rsidRDefault="00000000" w:rsidP="00FE1E34">
      <w:pPr>
        <w:pStyle w:val="a8"/>
        <w:bidi/>
        <w:rPr>
          <w:rFonts w:ascii="Narkisim" w:hAnsi="Narkisim"/>
        </w:rPr>
      </w:pPr>
      <w:r w:rsidRPr="00FE1E34">
        <w:rPr>
          <w:rFonts w:ascii="Narkisim" w:hAnsi="Narkisim"/>
          <w:rtl/>
        </w:rPr>
        <w:t>אבל ה</w:t>
      </w:r>
      <w:r w:rsidRPr="00FE1E34">
        <w:rPr>
          <w:rFonts w:ascii="Narkisim" w:hAnsi="Narkisim"/>
          <w:b/>
          <w:bCs/>
          <w:rtl/>
        </w:rPr>
        <w:t>מרדכי</w:t>
      </w:r>
      <w:r w:rsidRPr="00FE1E34">
        <w:rPr>
          <w:rFonts w:ascii="Narkisim" w:hAnsi="Narkisim"/>
          <w:rtl/>
        </w:rPr>
        <w:t xml:space="preserve"> הביא דר' אבי העזרי פליג דהערב לא יפסיד משום דלא ציית דינא, דעד שנכוף לערב שלא כדין מוטב שנכוף ללוה בדין כדי לפרוע</w:t>
      </w:r>
      <w:r w:rsidRPr="00FE1E34">
        <w:rPr>
          <w:rStyle w:val="ac"/>
          <w:rFonts w:ascii="Narkisim" w:hAnsi="Narkisim"/>
          <w:rtl/>
        </w:rPr>
        <w:footnoteReference w:id="1041"/>
      </w:r>
      <w:r w:rsidRPr="00FE1E34">
        <w:rPr>
          <w:rFonts w:ascii="Narkisim" w:hAnsi="Narkisim"/>
          <w:rtl/>
        </w:rPr>
        <w:t>.</w:t>
      </w:r>
    </w:p>
    <w:p w14:paraId="74B4BE99" w14:textId="77777777" w:rsidR="00A513C2" w:rsidRPr="00FE1E34" w:rsidRDefault="00000000" w:rsidP="00FE1E34">
      <w:pPr>
        <w:pStyle w:val="3"/>
        <w:bidi/>
        <w:rPr>
          <w:rFonts w:ascii="Narkisim" w:hAnsi="Narkisim"/>
        </w:rPr>
      </w:pPr>
      <w:r w:rsidRPr="00FE1E34">
        <w:rPr>
          <w:rFonts w:ascii="Narkisim" w:hAnsi="Narkisim"/>
          <w:rtl/>
        </w:rPr>
        <w:t>דף קעד.</w:t>
      </w:r>
    </w:p>
    <w:p w14:paraId="5500EF83" w14:textId="77777777" w:rsidR="00A513C2" w:rsidRPr="00FE1E34" w:rsidRDefault="00000000" w:rsidP="00FE1E34">
      <w:pPr>
        <w:pStyle w:val="aa"/>
        <w:bidi/>
        <w:rPr>
          <w:rFonts w:ascii="Narkisim" w:hAnsi="Narkisim"/>
        </w:rPr>
      </w:pPr>
      <w:r w:rsidRPr="00FE1E34">
        <w:rPr>
          <w:rFonts w:ascii="Narkisim" w:hAnsi="Narkisim"/>
          <w:u w:val="single"/>
          <w:rtl/>
        </w:rPr>
        <w:t>אמר רבה בב"ח אר"י כל מקום ששנה רשב"ג</w:t>
      </w:r>
      <w:r w:rsidRPr="00FE1E34">
        <w:rPr>
          <w:rStyle w:val="ac"/>
          <w:rFonts w:ascii="Narkisim" w:hAnsi="Narkisim"/>
          <w:u w:val="single"/>
          <w:rtl/>
        </w:rPr>
        <w:footnoteReference w:id="1042"/>
      </w:r>
      <w:r w:rsidRPr="00FE1E34">
        <w:rPr>
          <w:rFonts w:ascii="Narkisim" w:hAnsi="Narkisim"/>
          <w:u w:val="single"/>
          <w:rtl/>
        </w:rPr>
        <w:t xml:space="preserve"> במשנתינו הלכה כמותו חוץ מערב וכו'</w:t>
      </w:r>
      <w:r w:rsidRPr="00FE1E34">
        <w:rPr>
          <w:rFonts w:ascii="Narkisim" w:hAnsi="Narkisim"/>
          <w:rtl/>
        </w:rPr>
        <w:t>. דאין הלכה כרשב”ג בהא</w:t>
      </w:r>
      <w:r w:rsidRPr="00FE1E34">
        <w:rPr>
          <w:rStyle w:val="ac"/>
          <w:rFonts w:ascii="Narkisim" w:hAnsi="Narkisim"/>
          <w:rtl/>
        </w:rPr>
        <w:footnoteReference w:id="1043"/>
      </w:r>
      <w:r w:rsidRPr="00FE1E34">
        <w:rPr>
          <w:rFonts w:ascii="Narkisim" w:hAnsi="Narkisim"/>
          <w:rtl/>
        </w:rPr>
        <w:t>.</w:t>
      </w:r>
    </w:p>
    <w:p w14:paraId="1FF15F37" w14:textId="77777777" w:rsidR="00A513C2" w:rsidRPr="00FE1E34" w:rsidRDefault="00000000" w:rsidP="00FE1E34">
      <w:pPr>
        <w:pStyle w:val="a8"/>
        <w:bidi/>
        <w:rPr>
          <w:rFonts w:ascii="Narkisim" w:hAnsi="Narkisim"/>
        </w:rPr>
      </w:pPr>
      <w:r w:rsidRPr="00FE1E34">
        <w:rPr>
          <w:rFonts w:ascii="Narkisim" w:hAnsi="Narkisim"/>
          <w:rtl/>
        </w:rPr>
        <w:t>ובגמ' (ב”מ לח:, וכתובות עז.) אי' דר' אבא בר' יעקב אר"י לא ס"ל כלל זה, ואמוראי הוא אליבא דר' יוחנן. ואפ"ה תוס' בכ"מ נקטו ככלל זה</w:t>
      </w:r>
      <w:r w:rsidRPr="00FE1E34">
        <w:rPr>
          <w:rStyle w:val="ac"/>
          <w:rFonts w:ascii="Narkisim" w:hAnsi="Narkisim"/>
          <w:rtl/>
        </w:rPr>
        <w:footnoteReference w:id="1044"/>
      </w:r>
      <w:r w:rsidRPr="00FE1E34">
        <w:rPr>
          <w:rFonts w:ascii="Narkisim" w:hAnsi="Narkisim"/>
          <w:rtl/>
        </w:rPr>
        <w:t>. אבל ה</w:t>
      </w:r>
      <w:r w:rsidRPr="00FE1E34">
        <w:rPr>
          <w:rFonts w:ascii="Narkisim" w:hAnsi="Narkisim"/>
          <w:b/>
          <w:bCs/>
          <w:rtl/>
        </w:rPr>
        <w:t>רי"ף</w:t>
      </w:r>
      <w:r w:rsidRPr="00FE1E34">
        <w:rPr>
          <w:rFonts w:ascii="Narkisim" w:hAnsi="Narkisim"/>
          <w:rtl/>
        </w:rPr>
        <w:t xml:space="preserve"> (בסוגיין) כת' דהך כלל לאו דוקא, ואף בעלמא אין הלכה כרשב"ג אלא במקום דאיכא טעמא</w:t>
      </w:r>
      <w:r w:rsidRPr="00FE1E34">
        <w:rPr>
          <w:rStyle w:val="ac"/>
          <w:rFonts w:ascii="Narkisim" w:hAnsi="Narkisim"/>
          <w:rtl/>
        </w:rPr>
        <w:footnoteReference w:id="1045"/>
      </w:r>
      <w:r w:rsidRPr="00FE1E34">
        <w:rPr>
          <w:rFonts w:ascii="Narkisim" w:hAnsi="Narkisim"/>
          <w:rtl/>
        </w:rPr>
        <w:t>.</w:t>
      </w:r>
    </w:p>
    <w:p w14:paraId="09DE86AB" w14:textId="77777777" w:rsidR="00A513C2" w:rsidRPr="00FE1E34" w:rsidRDefault="00000000" w:rsidP="00FE1E34">
      <w:pPr>
        <w:pStyle w:val="a8"/>
        <w:bidi/>
        <w:rPr>
          <w:rFonts w:ascii="Narkisim" w:hAnsi="Narkisim"/>
        </w:rPr>
      </w:pPr>
      <w:r w:rsidRPr="00FE1E34">
        <w:rPr>
          <w:rFonts w:ascii="Narkisim" w:hAnsi="Narkisim"/>
          <w:rtl/>
        </w:rPr>
        <w:t>[ובפשוטו כוונת הרי"ף דנדחית כלל זה. אלא דהיכא דיש הכרעה כרשב"ג מטעם אחר, סמכינן עלה. אבל ה</w:t>
      </w:r>
      <w:r w:rsidRPr="00FE1E34">
        <w:rPr>
          <w:rFonts w:ascii="Narkisim" w:hAnsi="Narkisim"/>
          <w:b/>
          <w:bCs/>
          <w:rtl/>
        </w:rPr>
        <w:t>ש”ך</w:t>
      </w:r>
      <w:r w:rsidRPr="00FE1E34">
        <w:rPr>
          <w:rFonts w:ascii="Narkisim" w:hAnsi="Narkisim"/>
          <w:rtl/>
        </w:rPr>
        <w:t xml:space="preserve"> (קעא ט) מבואר דהכלל הלכה כרשב"ג קיים למסקנא לענין היכא דמסתבר טעמיה</w:t>
      </w:r>
      <w:r w:rsidRPr="00FE1E34">
        <w:rPr>
          <w:rStyle w:val="ac"/>
          <w:rFonts w:ascii="Narkisim" w:hAnsi="Narkisim"/>
          <w:rtl/>
        </w:rPr>
        <w:footnoteReference w:id="1046"/>
      </w:r>
      <w:r w:rsidRPr="00FE1E34">
        <w:rPr>
          <w:rFonts w:ascii="Narkisim" w:hAnsi="Narkisim"/>
          <w:rtl/>
        </w:rPr>
        <w:t>].</w:t>
      </w:r>
    </w:p>
    <w:p w14:paraId="38E0FEC0" w14:textId="77777777" w:rsidR="00A513C2" w:rsidRPr="00FE1E34" w:rsidRDefault="00000000" w:rsidP="00FE1E34">
      <w:pPr>
        <w:pStyle w:val="aa"/>
        <w:bidi/>
        <w:rPr>
          <w:rFonts w:ascii="Narkisim" w:hAnsi="Narkisim"/>
        </w:rPr>
      </w:pPr>
      <w:r w:rsidRPr="00FE1E34">
        <w:rPr>
          <w:rFonts w:ascii="Narkisim" w:hAnsi="Narkisim"/>
          <w:u w:val="single"/>
          <w:rtl/>
        </w:rPr>
        <w:t>רשב"ם ד"ה במשנתינו</w:t>
      </w:r>
      <w:r w:rsidRPr="00FE1E34">
        <w:rPr>
          <w:rFonts w:ascii="Narkisim" w:hAnsi="Narkisim"/>
          <w:rtl/>
        </w:rPr>
        <w:t xml:space="preserve">. ולא בברייתא. וכ"כ </w:t>
      </w:r>
      <w:r w:rsidRPr="00FE1E34">
        <w:rPr>
          <w:rFonts w:ascii="Narkisim" w:hAnsi="Narkisim"/>
          <w:b/>
          <w:bCs/>
          <w:rtl/>
        </w:rPr>
        <w:t>רשב"ם</w:t>
      </w:r>
      <w:r w:rsidRPr="00FE1E34">
        <w:rPr>
          <w:rFonts w:ascii="Narkisim" w:hAnsi="Narkisim"/>
          <w:rtl/>
        </w:rPr>
        <w:t xml:space="preserve"> (לעיל קלח.). ע"ע רשב"ם (לעיל קלג:). וכ"כ כמה ראשונים בכ"מ (רא"ש נדה ג ג)</w:t>
      </w:r>
      <w:r w:rsidRPr="00FE1E34">
        <w:rPr>
          <w:rStyle w:val="ac"/>
          <w:rFonts w:ascii="Narkisim" w:hAnsi="Narkisim"/>
          <w:rtl/>
        </w:rPr>
        <w:footnoteReference w:id="1047"/>
      </w:r>
      <w:r w:rsidRPr="00FE1E34">
        <w:rPr>
          <w:rFonts w:ascii="Narkisim" w:hAnsi="Narkisim"/>
          <w:rtl/>
        </w:rPr>
        <w:t>. וכ"ה ב</w:t>
      </w:r>
      <w:r w:rsidRPr="00FE1E34">
        <w:rPr>
          <w:rFonts w:ascii="Narkisim" w:hAnsi="Narkisim"/>
          <w:b/>
          <w:bCs/>
          <w:rtl/>
        </w:rPr>
        <w:t>ירושלמי</w:t>
      </w:r>
      <w:r w:rsidRPr="00FE1E34">
        <w:rPr>
          <w:rFonts w:ascii="Narkisim" w:hAnsi="Narkisim"/>
          <w:rtl/>
        </w:rPr>
        <w:t xml:space="preserve"> (כאן י ח) אמרין ובלבד במשנתינו. והמפרשים פי' ולא בברייתא. אבל הש"ך (קעא ט) כת' דהך כלל הוה אף בברייתא</w:t>
      </w:r>
      <w:r w:rsidRPr="00FE1E34">
        <w:rPr>
          <w:rStyle w:val="ac"/>
          <w:rFonts w:ascii="Narkisim" w:hAnsi="Narkisim"/>
          <w:rtl/>
        </w:rPr>
        <w:footnoteReference w:id="1048"/>
      </w:r>
      <w:r w:rsidRPr="00FE1E34">
        <w:rPr>
          <w:rFonts w:ascii="Narkisim" w:hAnsi="Narkisim"/>
          <w:rtl/>
        </w:rPr>
        <w:t>, והביא דכ”כ תוס' (ב”מ סט:). וה</w:t>
      </w:r>
      <w:r w:rsidRPr="00FE1E34">
        <w:rPr>
          <w:rFonts w:ascii="Narkisim" w:hAnsi="Narkisim"/>
          <w:b/>
          <w:bCs/>
          <w:rtl/>
        </w:rPr>
        <w:t>אחרונים</w:t>
      </w:r>
      <w:r w:rsidRPr="00FE1E34">
        <w:rPr>
          <w:rFonts w:ascii="Narkisim" w:hAnsi="Narkisim"/>
          <w:rtl/>
        </w:rPr>
        <w:t xml:space="preserve"> (ק"נ גיטין ד כא) דחו דהתם נמי רשב”ג קאי גם במשנה</w:t>
      </w:r>
      <w:r w:rsidRPr="00FE1E34">
        <w:rPr>
          <w:rStyle w:val="ac"/>
          <w:rFonts w:ascii="Narkisim" w:hAnsi="Narkisim"/>
          <w:rtl/>
        </w:rPr>
        <w:footnoteReference w:id="1049"/>
      </w:r>
      <w:r w:rsidRPr="00FE1E34">
        <w:rPr>
          <w:rFonts w:ascii="Narkisim" w:hAnsi="Narkisim"/>
          <w:rtl/>
        </w:rPr>
        <w:t>.</w:t>
      </w:r>
    </w:p>
    <w:p w14:paraId="2A99E12B" w14:textId="77777777" w:rsidR="00A513C2" w:rsidRPr="00FE1E34" w:rsidRDefault="00000000" w:rsidP="00FE1E34">
      <w:pPr>
        <w:bidi/>
        <w:rPr>
          <w:rFonts w:ascii="Narkisim" w:hAnsi="Narkisim" w:cs="Narkisim"/>
        </w:rPr>
      </w:pPr>
      <w:r w:rsidRPr="00FE1E34">
        <w:rPr>
          <w:rFonts w:ascii="Narkisim" w:hAnsi="Narkisim" w:cs="Narkisim"/>
          <w:u w:val="single"/>
          <w:rtl/>
        </w:rPr>
        <w:t>אמר רב הונא הלוהו ואני ערב וכו'</w:t>
      </w:r>
      <w:r w:rsidRPr="00FE1E34">
        <w:rPr>
          <w:rFonts w:ascii="Narkisim" w:hAnsi="Narkisim" w:cs="Narkisim"/>
          <w:rtl/>
        </w:rPr>
        <w:t>. וה</w:t>
      </w:r>
      <w:r w:rsidRPr="00FE1E34">
        <w:rPr>
          <w:rFonts w:ascii="Narkisim" w:hAnsi="Narkisim" w:cs="Narkisim"/>
          <w:b/>
          <w:bCs/>
          <w:rtl/>
        </w:rPr>
        <w:t>רגמ"ה</w:t>
      </w:r>
      <w:r w:rsidRPr="00FE1E34">
        <w:rPr>
          <w:rFonts w:ascii="Narkisim" w:hAnsi="Narkisim" w:cs="Narkisim"/>
          <w:rtl/>
        </w:rPr>
        <w:t xml:space="preserve"> ביאר דנתינה הוא קבלנות, כדאמרי' לעיל תנה אותו על ידי דהיינו קבלנות.</w:t>
      </w:r>
    </w:p>
    <w:p w14:paraId="6C600B28" w14:textId="77777777" w:rsidR="00A513C2" w:rsidRPr="00FE1E34" w:rsidRDefault="00000000" w:rsidP="00FE1E34">
      <w:pPr>
        <w:bidi/>
        <w:rPr>
          <w:rFonts w:ascii="Narkisim" w:hAnsi="Narkisim" w:cs="Narkisim"/>
        </w:rPr>
      </w:pPr>
      <w:r w:rsidRPr="00FE1E34">
        <w:rPr>
          <w:rFonts w:ascii="Narkisim" w:hAnsi="Narkisim" w:cs="Narkisim"/>
          <w:rtl/>
        </w:rPr>
        <w:t>יל"ד האם הנידון בכל הנך באומדנא, האם נתכוון להשתעבד כקבלן, או רק ערב בעלמא. או דגדר קבלנות הוא דוקא מחמת דנחשב שקיבל המעות. ולא מהני לשון בעלמא שיקבל על עצמו אחריות כקבלן.</w:t>
      </w:r>
    </w:p>
    <w:p w14:paraId="3B98E3E2" w14:textId="77777777" w:rsidR="00A513C2" w:rsidRPr="00FE1E34" w:rsidRDefault="00000000" w:rsidP="00FE1E34">
      <w:pPr>
        <w:pStyle w:val="a7"/>
        <w:bidi/>
        <w:rPr>
          <w:rFonts w:ascii="Narkisim" w:hAnsi="Narkisim"/>
        </w:rPr>
      </w:pPr>
      <w:r w:rsidRPr="00FE1E34">
        <w:rPr>
          <w:rFonts w:ascii="Narkisim" w:hAnsi="Narkisim"/>
          <w:rtl/>
        </w:rPr>
        <w:t>אמנם אף שהקבלן אומר למלוה תן לו, הלווה ודאי אומר למלוה לשון הלואה. וכ"ש קבלן דלאחר מתן מעות, קי"ל דמתחייב בקנין. ואף דהלווה כבר מחוייב בגדר הלוואה.</w:t>
      </w:r>
    </w:p>
    <w:p w14:paraId="736B33BC" w14:textId="77777777" w:rsidR="00A513C2" w:rsidRPr="00FE1E34" w:rsidRDefault="00000000" w:rsidP="00FE1E34">
      <w:pPr>
        <w:bidi/>
        <w:rPr>
          <w:rFonts w:ascii="Narkisim" w:hAnsi="Narkisim" w:cs="Narkisim"/>
        </w:rPr>
      </w:pPr>
      <w:r w:rsidRPr="00FE1E34">
        <w:rPr>
          <w:rFonts w:ascii="Narkisim" w:hAnsi="Narkisim" w:cs="Narkisim"/>
          <w:rtl/>
        </w:rPr>
        <w:t>וב</w:t>
      </w:r>
      <w:r w:rsidRPr="00FE1E34">
        <w:rPr>
          <w:rFonts w:ascii="Narkisim" w:hAnsi="Narkisim" w:cs="Narkisim"/>
          <w:b/>
          <w:bCs/>
          <w:rtl/>
        </w:rPr>
        <w:t>גמ'</w:t>
      </w:r>
      <w:r w:rsidRPr="00FE1E34">
        <w:rPr>
          <w:rFonts w:ascii="Narkisim" w:hAnsi="Narkisim" w:cs="Narkisim"/>
          <w:rtl/>
        </w:rPr>
        <w:t xml:space="preserve"> (ב"מ עא:) איתא דבדיניהם של עכו"ם בתר ערב אזלי [אף כשיש נכסים ללוה, וכדאי' לעיל דינא דפרסאי], ומשום הכי ישראל אינו רשאי להיות ערב לישראל אחר שלווה מנכרי ברבית. דאיהו ניהו דקא שקיל מיניה רביתא. פ</w:t>
      </w:r>
      <w:r w:rsidRPr="00FE1E34">
        <w:rPr>
          <w:rFonts w:ascii="Narkisim" w:hAnsi="Narkisim" w:cs="Narkisim"/>
          <w:b/>
          <w:bCs/>
          <w:rtl/>
        </w:rPr>
        <w:t>רש"י</w:t>
      </w:r>
      <w:r w:rsidRPr="00FE1E34">
        <w:rPr>
          <w:rFonts w:ascii="Narkisim" w:hAnsi="Narkisim" w:cs="Narkisim"/>
          <w:rtl/>
        </w:rPr>
        <w:t xml:space="preserve"> דהערב לווה מהנכרי, וחזר והלווה לישראל. [ונמצא דהערב מלוה ללווה הישראל ברבית]. וה</w:t>
      </w:r>
      <w:r w:rsidRPr="00FE1E34">
        <w:rPr>
          <w:rFonts w:ascii="Narkisim" w:hAnsi="Narkisim" w:cs="Narkisim"/>
          <w:b/>
          <w:bCs/>
          <w:rtl/>
        </w:rPr>
        <w:t>ראשונים</w:t>
      </w:r>
      <w:r w:rsidRPr="00FE1E34">
        <w:rPr>
          <w:rFonts w:ascii="Narkisim" w:hAnsi="Narkisim" w:cs="Narkisim"/>
          <w:rtl/>
        </w:rPr>
        <w:t xml:space="preserve"> (שם) הוסיפו כשהערב פורע לעכו"ם, נעשה הוא מלוה.</w:t>
      </w:r>
    </w:p>
    <w:p w14:paraId="72AC9CF1" w14:textId="77777777" w:rsidR="00A513C2" w:rsidRPr="00FE1E34" w:rsidRDefault="00000000" w:rsidP="00FE1E34">
      <w:pPr>
        <w:bidi/>
        <w:rPr>
          <w:rFonts w:ascii="Narkisim" w:hAnsi="Narkisim" w:cs="Narkisim"/>
        </w:rPr>
      </w:pPr>
      <w:r w:rsidRPr="00FE1E34">
        <w:rPr>
          <w:rFonts w:ascii="Narkisim" w:hAnsi="Narkisim" w:cs="Narkisim"/>
          <w:rtl/>
        </w:rPr>
        <w:lastRenderedPageBreak/>
        <w:t xml:space="preserve">ויש </w:t>
      </w:r>
      <w:r w:rsidRPr="00FE1E34">
        <w:rPr>
          <w:rFonts w:ascii="Narkisim" w:hAnsi="Narkisim" w:cs="Narkisim"/>
          <w:b/>
          <w:bCs/>
          <w:rtl/>
        </w:rPr>
        <w:t>ראשונים</w:t>
      </w:r>
      <w:r w:rsidRPr="00FE1E34">
        <w:rPr>
          <w:rFonts w:ascii="Narkisim" w:hAnsi="Narkisim" w:cs="Narkisim"/>
          <w:rtl/>
        </w:rPr>
        <w:t xml:space="preserve"> שפי' דערב דעכו"ם הוא ערב קבלן, שתובע ממי שירצה. והיכא דהערב פורע לעכו"ם, וחוזר וגובה מהלווה יש איסור רבית. </w:t>
      </w:r>
      <w:r w:rsidRPr="00FE1E34">
        <w:rPr>
          <w:rFonts w:ascii="Narkisim" w:eastAsia="Narkisim" w:hAnsi="Narkisim" w:cs="Narkisim"/>
          <w:rtl/>
        </w:rPr>
        <w:t>היכא דהקבלן פרע לבסוף נחשב שהוא לווה והלוה ללווה, ומש"ה יש בזה איסור רבית. וכ"כ ה</w:t>
      </w:r>
      <w:r w:rsidRPr="00FE1E34">
        <w:rPr>
          <w:rFonts w:ascii="Narkisim" w:eastAsia="Narkisim" w:hAnsi="Narkisim" w:cs="Narkisim"/>
          <w:b/>
          <w:bCs/>
          <w:rtl/>
        </w:rPr>
        <w:t>רשב"א</w:t>
      </w:r>
      <w:r w:rsidRPr="00FE1E34">
        <w:rPr>
          <w:rFonts w:ascii="Narkisim" w:eastAsia="Narkisim" w:hAnsi="Narkisim" w:cs="Narkisim"/>
          <w:rtl/>
        </w:rPr>
        <w:t xml:space="preserve"> (ב"מ שם, ושו"ת מיוחסות רכג) בדעת רש"י. </w:t>
      </w:r>
      <w:r w:rsidRPr="00FE1E34">
        <w:rPr>
          <w:rFonts w:ascii="Narkisim" w:eastAsia="Narkisim" w:hAnsi="Narkisim" w:cs="Narkisim"/>
          <w:szCs w:val="20"/>
          <w:rtl/>
        </w:rPr>
        <w:t>והרשב"א הק' דכיון דהלווה היה חייב לעכו"ם [עד שהקבלן פרע עבורו], א”כ נתרבה הרבית אצל העכו"ם</w:t>
      </w:r>
      <w:r w:rsidRPr="00FE1E34">
        <w:rPr>
          <w:rFonts w:ascii="Narkisim" w:eastAsia="Narkisim" w:hAnsi="Narkisim" w:cs="Narkisim"/>
          <w:rtl/>
        </w:rPr>
        <w:t>.</w:t>
      </w:r>
    </w:p>
    <w:p w14:paraId="630DCE3F" w14:textId="77777777" w:rsidR="00A513C2" w:rsidRPr="00FE1E34" w:rsidRDefault="00000000" w:rsidP="00FE1E34">
      <w:pPr>
        <w:pStyle w:val="a7"/>
        <w:bidi/>
        <w:rPr>
          <w:rFonts w:ascii="Narkisim" w:hAnsi="Narkisim"/>
        </w:rPr>
      </w:pPr>
      <w:r w:rsidRPr="00FE1E34">
        <w:rPr>
          <w:rFonts w:ascii="Narkisim" w:eastAsia="Narkisim" w:hAnsi="Narkisim"/>
          <w:rtl/>
        </w:rPr>
        <w:t>אבל ה</w:t>
      </w:r>
      <w:r w:rsidRPr="00FE1E34">
        <w:rPr>
          <w:rFonts w:ascii="Narkisim" w:eastAsia="Narkisim" w:hAnsi="Narkisim"/>
          <w:b/>
          <w:bCs/>
          <w:rtl/>
        </w:rPr>
        <w:t>רשב"א</w:t>
      </w:r>
      <w:r w:rsidRPr="00FE1E34">
        <w:rPr>
          <w:rFonts w:ascii="Narkisim" w:eastAsia="Narkisim" w:hAnsi="Narkisim"/>
          <w:rtl/>
        </w:rPr>
        <w:t xml:space="preserve"> (ור"ן שם) כת' דערב דעכו"ם הוא כמו נשא ונתן ביד [ערב שלוף דוץ</w:t>
      </w:r>
      <w:r w:rsidRPr="00FE1E34">
        <w:rPr>
          <w:rStyle w:val="ac"/>
          <w:rFonts w:ascii="Narkisim" w:eastAsia="Narkisim" w:hAnsi="Narkisim"/>
          <w:rtl/>
        </w:rPr>
        <w:footnoteReference w:id="1050"/>
      </w:r>
      <w:r w:rsidRPr="00FE1E34">
        <w:rPr>
          <w:rFonts w:ascii="Narkisim" w:eastAsia="Narkisim" w:hAnsi="Narkisim"/>
          <w:rtl/>
        </w:rPr>
        <w:t>], דאזלי רק בתר הערב</w:t>
      </w:r>
      <w:r w:rsidRPr="00FE1E34">
        <w:rPr>
          <w:rStyle w:val="ac"/>
          <w:rFonts w:ascii="Narkisim" w:eastAsia="Narkisim" w:hAnsi="Narkisim"/>
          <w:rtl/>
        </w:rPr>
        <w:footnoteReference w:id="1051"/>
      </w:r>
      <w:r w:rsidRPr="00FE1E34">
        <w:rPr>
          <w:rFonts w:ascii="Narkisim" w:eastAsia="Narkisim" w:hAnsi="Narkisim"/>
          <w:rtl/>
        </w:rPr>
        <w:t>.</w:t>
      </w:r>
    </w:p>
    <w:p w14:paraId="23AE3B1A" w14:textId="77777777" w:rsidR="00A513C2" w:rsidRPr="00FE1E34" w:rsidRDefault="00000000" w:rsidP="00FE1E34">
      <w:pPr>
        <w:bidi/>
        <w:rPr>
          <w:rFonts w:ascii="Narkisim" w:hAnsi="Narkisim" w:cs="Narkisim"/>
        </w:rPr>
      </w:pPr>
      <w:r w:rsidRPr="00FE1E34">
        <w:rPr>
          <w:rFonts w:ascii="Narkisim" w:eastAsia="Narkisim" w:hAnsi="Narkisim" w:cs="Narkisim"/>
          <w:rtl/>
        </w:rPr>
        <w:t>ו</w:t>
      </w:r>
      <w:r w:rsidRPr="00FE1E34">
        <w:rPr>
          <w:rFonts w:ascii="Narkisim" w:eastAsia="Narkisim" w:hAnsi="Narkisim" w:cs="Narkisim"/>
          <w:b/>
          <w:bCs/>
          <w:rtl/>
        </w:rPr>
        <w:t>רע"א</w:t>
      </w:r>
      <w:r w:rsidRPr="00FE1E34">
        <w:rPr>
          <w:rFonts w:ascii="Narkisim" w:eastAsia="Narkisim" w:hAnsi="Narkisim" w:cs="Narkisim"/>
          <w:rtl/>
        </w:rPr>
        <w:t xml:space="preserve"> (ב"מ סב.) כת' דערב קבלן מתלי תלי, דהיכא דהמלוה גובה מהלוה ממילא לא היה על הערב שם לוה ומלוה, דמה שהמלוה גובה מהלוה הוא מצד עצמו. אבל אי המלוה גובה מהערב, והערב גובה מהלוה בזה הערב הוי לוה ומלוה. דהקבלן שילם למלוה בשביל עצמו ממה שנתחייב מעיקרא ויש עליו שם לווה</w:t>
      </w:r>
      <w:r w:rsidRPr="00FE1E34">
        <w:rPr>
          <w:rStyle w:val="ac"/>
          <w:rFonts w:ascii="Narkisim" w:eastAsia="Narkisim" w:hAnsi="Narkisim" w:cs="Narkisim"/>
          <w:rtl/>
        </w:rPr>
        <w:footnoteReference w:id="1052"/>
      </w:r>
      <w:r w:rsidRPr="00FE1E34">
        <w:rPr>
          <w:rFonts w:ascii="Narkisim" w:eastAsia="Narkisim" w:hAnsi="Narkisim" w:cs="Narkisim"/>
          <w:rtl/>
        </w:rPr>
        <w:t>. ומה שגובה מהלוה אח"כ דהיינו דהוי כאלו לוה מהמלוה והלוה. ומש"ה יש בזה איסור רבית</w:t>
      </w:r>
      <w:r w:rsidRPr="00FE1E34">
        <w:rPr>
          <w:rStyle w:val="ac"/>
          <w:rFonts w:ascii="Narkisim" w:eastAsia="Narkisim" w:hAnsi="Narkisim" w:cs="Narkisim"/>
          <w:rtl/>
        </w:rPr>
        <w:footnoteReference w:id="1053"/>
      </w:r>
      <w:r w:rsidRPr="00FE1E34">
        <w:rPr>
          <w:rFonts w:ascii="Narkisim" w:eastAsia="Narkisim" w:hAnsi="Narkisim" w:cs="Narkisim"/>
          <w:rtl/>
        </w:rPr>
        <w:t>.</w:t>
      </w:r>
    </w:p>
    <w:p w14:paraId="6E1E23B8" w14:textId="77777777" w:rsidR="00A513C2" w:rsidRPr="00FE1E34" w:rsidRDefault="00000000" w:rsidP="00FE1E34">
      <w:pPr>
        <w:bidi/>
        <w:rPr>
          <w:rFonts w:ascii="Narkisim" w:hAnsi="Narkisim" w:cs="Narkisim"/>
        </w:rPr>
      </w:pPr>
      <w:r w:rsidRPr="00FE1E34">
        <w:rPr>
          <w:rFonts w:ascii="Narkisim" w:eastAsia="Narkisim" w:hAnsi="Narkisim" w:cs="Narkisim"/>
          <w:rtl/>
        </w:rPr>
        <w:t>וה</w:t>
      </w:r>
      <w:r w:rsidRPr="00FE1E34">
        <w:rPr>
          <w:rFonts w:ascii="Narkisim" w:eastAsia="Narkisim" w:hAnsi="Narkisim" w:cs="Narkisim"/>
          <w:b/>
          <w:bCs/>
          <w:rtl/>
        </w:rPr>
        <w:t>מרדכי</w:t>
      </w:r>
      <w:r w:rsidRPr="00FE1E34">
        <w:rPr>
          <w:rFonts w:ascii="Narkisim" w:eastAsia="Narkisim" w:hAnsi="Narkisim" w:cs="Narkisim"/>
          <w:rtl/>
        </w:rPr>
        <w:t xml:space="preserve"> (תרנב) נסתפק גבי ערב קבלן, היכא דהלווה טוען שפרע, האם מהני לפטור את הערב. [דבשלמא ערב בעלמא, כיון דהלווה פטור אף הערב פטור. דערב דינו בתר הלווה</w:t>
      </w:r>
      <w:r w:rsidRPr="00FE1E34">
        <w:rPr>
          <w:rStyle w:val="ac"/>
          <w:rFonts w:ascii="Narkisim" w:eastAsia="Narkisim" w:hAnsi="Narkisim" w:cs="Narkisim"/>
          <w:rtl/>
        </w:rPr>
        <w:footnoteReference w:id="1054"/>
      </w:r>
      <w:r w:rsidRPr="00FE1E34">
        <w:rPr>
          <w:rFonts w:ascii="Narkisim" w:eastAsia="Narkisim" w:hAnsi="Narkisim" w:cs="Narkisim"/>
          <w:rtl/>
        </w:rPr>
        <w:t>. אבל קבלן הוה חיוב בפני עצמו, ואמאי תלוי בלווה</w:t>
      </w:r>
      <w:r w:rsidRPr="00FE1E34">
        <w:rPr>
          <w:rStyle w:val="ac"/>
          <w:rFonts w:ascii="Narkisim" w:eastAsia="Narkisim" w:hAnsi="Narkisim" w:cs="Narkisim"/>
          <w:rtl/>
        </w:rPr>
        <w:footnoteReference w:id="1055"/>
      </w:r>
      <w:r w:rsidRPr="00FE1E34">
        <w:rPr>
          <w:rFonts w:ascii="Narkisim" w:eastAsia="Narkisim" w:hAnsi="Narkisim" w:cs="Narkisim"/>
          <w:rtl/>
        </w:rPr>
        <w:t>]. וב</w:t>
      </w:r>
      <w:r w:rsidRPr="00FE1E34">
        <w:rPr>
          <w:rFonts w:ascii="Narkisim" w:eastAsia="Narkisim" w:hAnsi="Narkisim" w:cs="Narkisim"/>
          <w:b/>
          <w:bCs/>
          <w:rtl/>
        </w:rPr>
        <w:t>סה"ת</w:t>
      </w:r>
      <w:r w:rsidRPr="00FE1E34">
        <w:rPr>
          <w:rFonts w:ascii="Narkisim" w:eastAsia="Narkisim" w:hAnsi="Narkisim" w:cs="Narkisim"/>
          <w:rtl/>
        </w:rPr>
        <w:t xml:space="preserve"> (לה א מד) הביא בשם ה</w:t>
      </w:r>
      <w:r w:rsidRPr="00FE1E34">
        <w:rPr>
          <w:rFonts w:ascii="Narkisim" w:eastAsia="Narkisim" w:hAnsi="Narkisim" w:cs="Narkisim"/>
          <w:b/>
          <w:bCs/>
          <w:rtl/>
        </w:rPr>
        <w:t>ר"א אב"ד</w:t>
      </w:r>
      <w:r w:rsidRPr="00FE1E34">
        <w:rPr>
          <w:rFonts w:ascii="Narkisim" w:eastAsia="Narkisim" w:hAnsi="Narkisim" w:cs="Narkisim"/>
          <w:rtl/>
        </w:rPr>
        <w:t xml:space="preserve"> דפטור, דאף הקבלן אינו משתעבד אלא במה שהלווה משתעבד</w:t>
      </w:r>
      <w:r w:rsidRPr="00FE1E34">
        <w:rPr>
          <w:rStyle w:val="ac"/>
          <w:rFonts w:ascii="Narkisim" w:eastAsia="Narkisim" w:hAnsi="Narkisim" w:cs="Narkisim"/>
          <w:rtl/>
        </w:rPr>
        <w:footnoteReference w:id="1056"/>
      </w:r>
      <w:r w:rsidRPr="00FE1E34">
        <w:rPr>
          <w:rFonts w:ascii="Narkisim" w:eastAsia="Narkisim" w:hAnsi="Narkisim" w:cs="Narkisim"/>
          <w:rtl/>
        </w:rPr>
        <w:t>.</w:t>
      </w:r>
    </w:p>
    <w:p w14:paraId="154D2A6E" w14:textId="77777777" w:rsidR="00A513C2" w:rsidRPr="00FE1E34" w:rsidRDefault="00000000" w:rsidP="00FE1E34">
      <w:pPr>
        <w:pStyle w:val="aa"/>
        <w:bidi/>
        <w:rPr>
          <w:rFonts w:ascii="Narkisim" w:hAnsi="Narkisim"/>
        </w:rPr>
      </w:pPr>
      <w:r w:rsidRPr="00FE1E34">
        <w:rPr>
          <w:rFonts w:ascii="Narkisim" w:hAnsi="Narkisim"/>
          <w:u w:val="single"/>
          <w:rtl/>
        </w:rPr>
        <w:t>איבע"ל הלוהו ואני קבלן, תן לו ואני ערב מאי וכו</w:t>
      </w:r>
      <w:r w:rsidRPr="00FE1E34">
        <w:rPr>
          <w:rFonts w:ascii="Narkisim" w:hAnsi="Narkisim"/>
          <w:rtl/>
        </w:rPr>
        <w:t>'. ה</w:t>
      </w:r>
      <w:r w:rsidRPr="00FE1E34">
        <w:rPr>
          <w:rFonts w:ascii="Narkisim" w:hAnsi="Narkisim"/>
          <w:b/>
          <w:bCs/>
          <w:rtl/>
        </w:rPr>
        <w:t>רא"ש</w:t>
      </w:r>
      <w:r w:rsidRPr="00FE1E34">
        <w:rPr>
          <w:rFonts w:ascii="Narkisim" w:hAnsi="Narkisim"/>
          <w:rtl/>
        </w:rPr>
        <w:t xml:space="preserve"> (בשיטמ"ק) ביאר דכיון דרב הונא הזכיר ב' חילוקים, ויש לדייק מדבריו בתרי אנפי, אי תלי בלשון ערבות וקבלנות, או בלשון הלווהו או תן לו.</w:t>
      </w:r>
    </w:p>
    <w:p w14:paraId="4C6176AE" w14:textId="77777777" w:rsidR="00A513C2" w:rsidRPr="00FE1E34" w:rsidRDefault="00000000" w:rsidP="00FE1E34">
      <w:pPr>
        <w:pStyle w:val="aa"/>
        <w:bidi/>
        <w:rPr>
          <w:rFonts w:ascii="Narkisim" w:hAnsi="Narkisim"/>
        </w:rPr>
      </w:pPr>
      <w:r w:rsidRPr="00FE1E34">
        <w:rPr>
          <w:rFonts w:ascii="Narkisim" w:hAnsi="Narkisim"/>
          <w:u w:val="single"/>
          <w:rtl/>
        </w:rPr>
        <w:t>אמר ר' יצחק לשון ערבות ערבות</w:t>
      </w:r>
      <w:r w:rsidRPr="00FE1E34">
        <w:rPr>
          <w:rStyle w:val="ac"/>
          <w:rFonts w:ascii="Narkisim" w:hAnsi="Narkisim"/>
          <w:u w:val="single"/>
          <w:rtl/>
        </w:rPr>
        <w:footnoteReference w:id="1057"/>
      </w:r>
      <w:r w:rsidRPr="00FE1E34">
        <w:rPr>
          <w:rFonts w:ascii="Narkisim" w:hAnsi="Narkisim"/>
          <w:u w:val="single"/>
          <w:rtl/>
        </w:rPr>
        <w:t xml:space="preserve"> וכו'</w:t>
      </w:r>
      <w:r w:rsidRPr="00FE1E34">
        <w:rPr>
          <w:rFonts w:ascii="Narkisim" w:hAnsi="Narkisim"/>
          <w:rtl/>
        </w:rPr>
        <w:t>. רגמ"ה פי' דתפוס לשון אחרון, ומש"ה היכא דאמר ליה לבסוף ואני ערב הוה ערבות</w:t>
      </w:r>
      <w:r w:rsidRPr="00FE1E34">
        <w:rPr>
          <w:rStyle w:val="ac"/>
          <w:rFonts w:ascii="Narkisim" w:hAnsi="Narkisim"/>
          <w:rtl/>
        </w:rPr>
        <w:footnoteReference w:id="1058"/>
      </w:r>
      <w:r w:rsidRPr="00FE1E34">
        <w:rPr>
          <w:rFonts w:ascii="Narkisim" w:hAnsi="Narkisim"/>
          <w:rtl/>
        </w:rPr>
        <w:t>.</w:t>
      </w:r>
    </w:p>
    <w:p w14:paraId="5212DE4E" w14:textId="77777777" w:rsidR="00A513C2" w:rsidRPr="00FE1E34" w:rsidRDefault="00000000" w:rsidP="00FE1E34">
      <w:pPr>
        <w:bidi/>
        <w:rPr>
          <w:rFonts w:ascii="Narkisim" w:hAnsi="Narkisim" w:cs="Narkisim"/>
        </w:rPr>
      </w:pPr>
      <w:r w:rsidRPr="00FE1E34">
        <w:rPr>
          <w:rFonts w:ascii="Narkisim" w:hAnsi="Narkisim" w:cs="Narkisim"/>
          <w:u w:val="single"/>
          <w:rtl/>
        </w:rPr>
        <w:t>רב חסדא אמר כולן לשון קבלנות הן, בר מהלווהו ואני ערב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אף הלווהו ואני פורע או ואני חייב או ואני נותן לך, כיון שאין לשון שמוציא מידי קבלנות. דדוקא היכא דנקט לשון הלוואה וערבות מהני להפקיע מיד קבלנות. [דבסתמא אמרי' דקיבל עליו קבלנות, כל זמן דליכא הוכחה].</w:t>
      </w:r>
    </w:p>
    <w:p w14:paraId="38E74229" w14:textId="77777777" w:rsidR="00A513C2" w:rsidRPr="00FE1E34" w:rsidRDefault="00000000" w:rsidP="00FE1E34">
      <w:pPr>
        <w:pStyle w:val="a7"/>
        <w:bidi/>
        <w:rPr>
          <w:rFonts w:ascii="Narkisim" w:hAnsi="Narkisim"/>
        </w:rPr>
      </w:pPr>
      <w:r w:rsidRPr="00FE1E34">
        <w:rPr>
          <w:rFonts w:ascii="Narkisim" w:hAnsi="Narkisim"/>
          <w:rtl/>
        </w:rPr>
        <w:t xml:space="preserve">ולפ”ז רב חסדא פליג על רב הונא דבהנך לשונות דינו כערב. וכ"כ </w:t>
      </w:r>
      <w:r w:rsidRPr="00FE1E34">
        <w:rPr>
          <w:rFonts w:ascii="Narkisim" w:hAnsi="Narkisim"/>
          <w:b/>
          <w:bCs/>
          <w:rtl/>
        </w:rPr>
        <w:t>רבינו</w:t>
      </w:r>
      <w:r w:rsidRPr="00FE1E34">
        <w:rPr>
          <w:rFonts w:ascii="Narkisim" w:hAnsi="Narkisim"/>
          <w:rtl/>
        </w:rPr>
        <w:t xml:space="preserve"> </w:t>
      </w:r>
      <w:r w:rsidRPr="00FE1E34">
        <w:rPr>
          <w:rFonts w:ascii="Narkisim" w:hAnsi="Narkisim"/>
          <w:b/>
          <w:bCs/>
          <w:rtl/>
        </w:rPr>
        <w:t>יונה.</w:t>
      </w:r>
      <w:r w:rsidRPr="00FE1E34">
        <w:rPr>
          <w:rFonts w:ascii="Narkisim" w:hAnsi="Narkisim"/>
          <w:rtl/>
        </w:rPr>
        <w:t xml:space="preserve"> אבל ה</w:t>
      </w:r>
      <w:r w:rsidRPr="00FE1E34">
        <w:rPr>
          <w:rFonts w:ascii="Narkisim" w:hAnsi="Narkisim"/>
          <w:b/>
          <w:bCs/>
          <w:rtl/>
        </w:rPr>
        <w:t>בעה"מ</w:t>
      </w:r>
      <w:r w:rsidRPr="00FE1E34">
        <w:rPr>
          <w:rFonts w:ascii="Narkisim" w:hAnsi="Narkisim"/>
          <w:rtl/>
        </w:rPr>
        <w:t xml:space="preserve"> כת' דרב יצחק ורב חסדא ורבא לא פליגי ארב הונא בהלוהו ואני פורע, וקאי דוקא אאיבע"ל דהלוהו ואני קבלן, וכן תן לו ואני ערב</w:t>
      </w:r>
      <w:r w:rsidRPr="00FE1E34">
        <w:rPr>
          <w:rStyle w:val="ac"/>
          <w:rFonts w:ascii="Narkisim" w:hAnsi="Narkisim"/>
          <w:rtl/>
        </w:rPr>
        <w:footnoteReference w:id="1059"/>
      </w:r>
      <w:r w:rsidRPr="00FE1E34">
        <w:rPr>
          <w:rFonts w:ascii="Narkisim" w:hAnsi="Narkisim"/>
          <w:rtl/>
        </w:rPr>
        <w:t>.</w:t>
      </w:r>
    </w:p>
    <w:p w14:paraId="1AE1E0FC" w14:textId="77777777" w:rsidR="00A513C2" w:rsidRPr="00FE1E34" w:rsidRDefault="00000000" w:rsidP="00FE1E34">
      <w:pPr>
        <w:pStyle w:val="aa"/>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הק' דבמשנה (קעה:) אי' איזהו ערב, הלווהו ואני נותן לך. וכת' דלדעת רב חסדא התם הוה קבלן</w:t>
      </w:r>
      <w:r w:rsidRPr="00FE1E34">
        <w:rPr>
          <w:rStyle w:val="ac"/>
          <w:rFonts w:ascii="Narkisim" w:hAnsi="Narkisim"/>
          <w:rtl/>
        </w:rPr>
        <w:footnoteReference w:id="1060"/>
      </w:r>
      <w:r w:rsidRPr="00FE1E34">
        <w:rPr>
          <w:rFonts w:ascii="Narkisim" w:hAnsi="Narkisim"/>
          <w:rtl/>
        </w:rPr>
        <w:t>. וכיון דגבי חנוק נקט הלשון הנח ואני אתן, דלאחר מתן מעות שייך טפי לשון 'אתן'. מש"ה אף גבי ערב נקט כלשון זה. וכת' דלפי' הבעה"מ ניחא דקאי דוקא הלוהו ואני קבלן, אבל הלווהו ואני נותן הוה ערב.</w:t>
      </w:r>
    </w:p>
    <w:p w14:paraId="6680DEF7" w14:textId="77777777" w:rsidR="00A513C2" w:rsidRPr="00FE1E34" w:rsidRDefault="00000000" w:rsidP="00FE1E34">
      <w:pPr>
        <w:bidi/>
        <w:rPr>
          <w:rFonts w:ascii="Narkisim" w:hAnsi="Narkisim" w:cs="Narkisim"/>
        </w:rPr>
      </w:pPr>
      <w:r w:rsidRPr="00FE1E34">
        <w:rPr>
          <w:rFonts w:ascii="Narkisim" w:hAnsi="Narkisim" w:cs="Narkisim"/>
          <w:u w:val="single"/>
          <w:rtl/>
        </w:rPr>
        <w:t>רבא אמר כולן לשון ערבות הן</w:t>
      </w:r>
      <w:r w:rsidRPr="00FE1E34">
        <w:rPr>
          <w:rStyle w:val="ac"/>
          <w:rFonts w:ascii="Narkisim" w:hAnsi="Narkisim" w:cs="Narkisim"/>
          <w:u w:val="single"/>
          <w:rtl/>
        </w:rPr>
        <w:footnoteReference w:id="1061"/>
      </w:r>
      <w:r w:rsidRPr="00FE1E34">
        <w:rPr>
          <w:rFonts w:ascii="Narkisim" w:hAnsi="Narkisim" w:cs="Narkisim"/>
          <w:u w:val="single"/>
          <w:rtl/>
        </w:rPr>
        <w:t xml:space="preserve"> בר מתן לו ואני נותן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דכל הנך משמע אני אפרע בשבילו, אם הוא לא יפרע. ואף לשון 'אני פורע' ו'אני חייב' מתפרש לפרוע בשבילו. ודוקא תן לו ואני נותן משמע חיוב בפנ"ע.</w:t>
      </w:r>
    </w:p>
    <w:p w14:paraId="78F68524"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ראשונים</w:t>
      </w:r>
      <w:r w:rsidRPr="00FE1E34">
        <w:rPr>
          <w:rFonts w:ascii="Narkisim" w:hAnsi="Narkisim" w:cs="Narkisim"/>
          <w:rtl/>
        </w:rPr>
        <w:t xml:space="preserve"> (בעה"מ ועוד) הביאו דיש גורסים בר מתן לו ואני קבלן</w:t>
      </w:r>
      <w:r w:rsidRPr="00FE1E34">
        <w:rPr>
          <w:rStyle w:val="ac"/>
          <w:rFonts w:ascii="Narkisim" w:hAnsi="Narkisim" w:cs="Narkisim"/>
          <w:rtl/>
        </w:rPr>
        <w:footnoteReference w:id="1062"/>
      </w:r>
      <w:r w:rsidRPr="00FE1E34">
        <w:rPr>
          <w:rFonts w:ascii="Narkisim" w:hAnsi="Narkisim" w:cs="Narkisim"/>
          <w:rtl/>
        </w:rPr>
        <w:t xml:space="preserve">. אבל הגירסא לפנינו [ורוב הראשונים] </w:t>
      </w:r>
      <w:r w:rsidRPr="00FE1E34">
        <w:rPr>
          <w:rFonts w:ascii="Narkisim" w:hAnsi="Narkisim" w:cs="Narkisim"/>
          <w:rtl/>
        </w:rPr>
        <w:lastRenderedPageBreak/>
        <w:t>בר מתן לו ואני נותן.</w:t>
      </w:r>
    </w:p>
    <w:p w14:paraId="245EA6FF"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רי"ף</w:t>
      </w:r>
      <w:r w:rsidRPr="00FE1E34">
        <w:rPr>
          <w:rFonts w:ascii="Narkisim" w:hAnsi="Narkisim"/>
          <w:rtl/>
        </w:rPr>
        <w:t xml:space="preserve"> נקט דרבא פליג בכל הנך, ואף תן לו ואני קבלן הוה לשון ערבות, ולא קבלן</w:t>
      </w:r>
      <w:r w:rsidRPr="00FE1E34">
        <w:rPr>
          <w:rStyle w:val="ac"/>
          <w:rFonts w:ascii="Narkisim" w:hAnsi="Narkisim"/>
          <w:rtl/>
        </w:rPr>
        <w:footnoteReference w:id="1063"/>
      </w:r>
      <w:r w:rsidRPr="00FE1E34">
        <w:rPr>
          <w:rFonts w:ascii="Narkisim" w:hAnsi="Narkisim"/>
          <w:rtl/>
        </w:rPr>
        <w:t>. וכ"פ ה</w:t>
      </w:r>
      <w:r w:rsidRPr="00FE1E34">
        <w:rPr>
          <w:rFonts w:ascii="Narkisim" w:hAnsi="Narkisim"/>
          <w:b/>
          <w:bCs/>
          <w:rtl/>
        </w:rPr>
        <w:t>רמב"ם</w:t>
      </w:r>
      <w:r w:rsidRPr="00FE1E34">
        <w:rPr>
          <w:rFonts w:ascii="Narkisim" w:hAnsi="Narkisim"/>
          <w:rtl/>
        </w:rPr>
        <w:t xml:space="preserve"> (כה ה, ושו”ע קכט יח), וכ"כ ה</w:t>
      </w:r>
      <w:r w:rsidRPr="00FE1E34">
        <w:rPr>
          <w:rFonts w:ascii="Narkisim" w:hAnsi="Narkisim"/>
          <w:b/>
          <w:bCs/>
          <w:rtl/>
        </w:rPr>
        <w:t>רשב"א</w:t>
      </w:r>
      <w:r w:rsidRPr="00FE1E34">
        <w:rPr>
          <w:rFonts w:ascii="Narkisim" w:hAnsi="Narkisim"/>
          <w:rtl/>
        </w:rPr>
        <w:t>, וה</w:t>
      </w:r>
      <w:r w:rsidRPr="00FE1E34">
        <w:rPr>
          <w:rFonts w:ascii="Narkisim" w:hAnsi="Narkisim"/>
          <w:b/>
          <w:bCs/>
          <w:rtl/>
        </w:rPr>
        <w:t>ראשונים</w:t>
      </w:r>
      <w:r w:rsidRPr="00FE1E34">
        <w:rPr>
          <w:rFonts w:ascii="Narkisim" w:hAnsi="Narkisim"/>
          <w:rtl/>
        </w:rPr>
        <w:t xml:space="preserve"> (מרדכי תרנ, ריטב"א) בשם תוס'</w:t>
      </w:r>
      <w:r w:rsidRPr="00FE1E34">
        <w:rPr>
          <w:rStyle w:val="ac"/>
          <w:rFonts w:ascii="Narkisim" w:hAnsi="Narkisim"/>
          <w:rtl/>
        </w:rPr>
        <w:footnoteReference w:id="1064"/>
      </w:r>
      <w:r w:rsidRPr="00FE1E34">
        <w:rPr>
          <w:rFonts w:ascii="Narkisim" w:hAnsi="Narkisim"/>
          <w:rtl/>
        </w:rPr>
        <w:t>.</w:t>
      </w:r>
    </w:p>
    <w:p w14:paraId="5E395449"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בעה"מ</w:t>
      </w:r>
      <w:r w:rsidRPr="00FE1E34">
        <w:rPr>
          <w:rFonts w:ascii="Narkisim" w:hAnsi="Narkisim"/>
          <w:rtl/>
        </w:rPr>
        <w:t xml:space="preserve"> (הנ"ל) חלק דרבא אינו חולק על רב הונא, וקאי דוקא בספיקות [הלווהו ואני קבלן, תן לו ואני ערב] דדינם כערב.</w:t>
      </w:r>
    </w:p>
    <w:p w14:paraId="58635194" w14:textId="77777777" w:rsidR="00A513C2" w:rsidRPr="00FE1E34" w:rsidRDefault="00000000" w:rsidP="00FE1E34">
      <w:pPr>
        <w:pStyle w:val="a7"/>
        <w:bidi/>
        <w:rPr>
          <w:rFonts w:ascii="Narkisim" w:hAnsi="Narkisim"/>
        </w:rPr>
      </w:pPr>
      <w:r w:rsidRPr="00FE1E34">
        <w:rPr>
          <w:rFonts w:ascii="Narkisim" w:hAnsi="Narkisim"/>
          <w:rtl/>
        </w:rPr>
        <w:t xml:space="preserve">אבל </w:t>
      </w:r>
      <w:r w:rsidRPr="00FE1E34">
        <w:rPr>
          <w:rFonts w:ascii="Narkisim" w:hAnsi="Narkisim"/>
          <w:b/>
          <w:bCs/>
          <w:rtl/>
        </w:rPr>
        <w:t>רשב"ם</w:t>
      </w:r>
      <w:r w:rsidRPr="00FE1E34">
        <w:rPr>
          <w:rFonts w:ascii="Narkisim" w:hAnsi="Narkisim"/>
          <w:rtl/>
        </w:rPr>
        <w:t xml:space="preserve"> כת' דאף לגירסא דידן, אפ"ה כל שכן תן לו ואני קבלן דהוה לשון קבלנות</w:t>
      </w:r>
      <w:r w:rsidRPr="00FE1E34">
        <w:rPr>
          <w:rStyle w:val="ac"/>
          <w:rFonts w:ascii="Narkisim" w:hAnsi="Narkisim"/>
          <w:rtl/>
        </w:rPr>
        <w:footnoteReference w:id="1065"/>
      </w:r>
      <w:r w:rsidRPr="00FE1E34">
        <w:rPr>
          <w:rFonts w:ascii="Narkisim" w:hAnsi="Narkisim"/>
          <w:rtl/>
        </w:rPr>
        <w:t>.</w:t>
      </w:r>
      <w:r w:rsidRPr="00FE1E34">
        <w:rPr>
          <w:rStyle w:val="ac"/>
          <w:rFonts w:ascii="Narkisim" w:hAnsi="Narkisim"/>
          <w:rtl/>
        </w:rPr>
        <w:footnoteReference w:id="1066"/>
      </w:r>
    </w:p>
    <w:p w14:paraId="753D8B88"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נקט כן מסברא, דתמה לומר דתן לו ואני קבלן אינו לשון קבלנות, כיון דאמר להדיא קבלן. וכן הביא מסוגיין דלעיל דמשמע לכאורה מדקרי ליה קבלן שהאדם נעשה קבלן בלשון קבלנות עצמו.</w:t>
      </w:r>
    </w:p>
    <w:p w14:paraId="551EC868" w14:textId="77777777" w:rsidR="00A513C2" w:rsidRPr="00FE1E34" w:rsidRDefault="00000000" w:rsidP="00FE1E34">
      <w:pPr>
        <w:pStyle w:val="aa"/>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(קעג: בסו"ד, והרא"ש מב) כת' דאפ"ה שטר שכתוב בו אני פלוני בן פלוני קבלן נתחייב כקבלן, ואף שאין מפורש בו שאמר תן לו ואני נותן או קבלן. וה</w:t>
      </w:r>
      <w:r w:rsidRPr="00FE1E34">
        <w:rPr>
          <w:rFonts w:ascii="Narkisim" w:hAnsi="Narkisim"/>
          <w:b/>
          <w:bCs/>
          <w:rtl/>
        </w:rPr>
        <w:t xml:space="preserve">רא"ש </w:t>
      </w:r>
      <w:r w:rsidRPr="00FE1E34">
        <w:rPr>
          <w:rFonts w:ascii="Narkisim" w:hAnsi="Narkisim"/>
          <w:rtl/>
        </w:rPr>
        <w:t>פי' דמסתמא נקט לשון המועיל להיות קבלן. [ע"ע בפוסקים קכט יח].</w:t>
      </w:r>
    </w:p>
    <w:p w14:paraId="18FB1C1E"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גר"א</w:t>
      </w:r>
      <w:r w:rsidRPr="00FE1E34">
        <w:rPr>
          <w:rFonts w:ascii="Narkisim" w:hAnsi="Narkisim"/>
          <w:rtl/>
        </w:rPr>
        <w:t xml:space="preserve"> (קכט נא) ציין ל</w:t>
      </w:r>
      <w:r w:rsidRPr="00FE1E34">
        <w:rPr>
          <w:rFonts w:ascii="Narkisim" w:hAnsi="Narkisim"/>
          <w:b/>
          <w:bCs/>
          <w:rtl/>
        </w:rPr>
        <w:t>רמ"א</w:t>
      </w:r>
      <w:r w:rsidRPr="00FE1E34">
        <w:rPr>
          <w:rFonts w:ascii="Narkisim" w:hAnsi="Narkisim"/>
          <w:rtl/>
        </w:rPr>
        <w:t xml:space="preserve"> (ס ו, בשם רבים חולקים) דכל האומר נתתי לפלוני כך וכך, הוי הודאת בעל דין כק' עדים, ואין מדקדקין כיצד נתן. ומאחר שהודה אמרינן דודאי נתן באופן המועיל.</w:t>
      </w:r>
    </w:p>
    <w:p w14:paraId="747278AC" w14:textId="77777777" w:rsidR="00A513C2" w:rsidRPr="00FE1E34" w:rsidRDefault="00000000" w:rsidP="00FE1E34">
      <w:pPr>
        <w:bidi/>
        <w:rPr>
          <w:rFonts w:ascii="Narkisim" w:hAnsi="Narkisim" w:cs="Narkisim"/>
        </w:rPr>
      </w:pPr>
      <w:r w:rsidRPr="00FE1E34">
        <w:rPr>
          <w:rFonts w:ascii="Narkisim" w:hAnsi="Narkisim" w:cs="Narkisim"/>
          <w:u w:val="single"/>
          <w:rtl/>
        </w:rPr>
        <w:t>לא מיפטר לווה מיניה דמלוה עד שישא ויתן ביד</w:t>
      </w:r>
      <w:r w:rsidRPr="00FE1E34">
        <w:rPr>
          <w:rFonts w:ascii="Narkisim" w:hAnsi="Narkisim" w:cs="Narkisim"/>
          <w:rtl/>
        </w:rPr>
        <w:t>. לכאורה משמע דהערב הוא לווה גמור, וחזר ומלוה ללווה</w:t>
      </w:r>
      <w:r w:rsidRPr="00FE1E34">
        <w:rPr>
          <w:rStyle w:val="ac"/>
          <w:rFonts w:ascii="Narkisim" w:hAnsi="Narkisim" w:cs="Narkisim"/>
          <w:rtl/>
        </w:rPr>
        <w:footnoteReference w:id="1067"/>
      </w:r>
      <w:r w:rsidRPr="00FE1E34">
        <w:rPr>
          <w:rFonts w:ascii="Narkisim" w:hAnsi="Narkisim" w:cs="Narkisim"/>
          <w:rtl/>
        </w:rPr>
        <w:t>. אבל ה</w:t>
      </w:r>
      <w:r w:rsidRPr="00FE1E34">
        <w:rPr>
          <w:rFonts w:ascii="Narkisim" w:hAnsi="Narkisim" w:cs="Narkisim"/>
          <w:b/>
          <w:bCs/>
          <w:rtl/>
        </w:rPr>
        <w:t>רי"ף</w:t>
      </w:r>
      <w:r w:rsidRPr="00FE1E34">
        <w:rPr>
          <w:rFonts w:ascii="Narkisim" w:hAnsi="Narkisim" w:cs="Narkisim"/>
          <w:rtl/>
        </w:rPr>
        <w:t xml:space="preserve"> מבואר דהוה גדר 'קבלן'</w:t>
      </w:r>
      <w:r w:rsidRPr="00FE1E34">
        <w:rPr>
          <w:rStyle w:val="ac"/>
          <w:rFonts w:ascii="Narkisim" w:hAnsi="Narkisim" w:cs="Narkisim"/>
          <w:rtl/>
        </w:rPr>
        <w:footnoteReference w:id="1068"/>
      </w:r>
      <w:r w:rsidRPr="00FE1E34">
        <w:rPr>
          <w:rFonts w:ascii="Narkisim" w:hAnsi="Narkisim" w:cs="Narkisim"/>
          <w:rtl/>
        </w:rPr>
        <w:t>.</w:t>
      </w:r>
    </w:p>
    <w:p w14:paraId="668C4D27"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באר מים חיים</w:t>
      </w:r>
      <w:r w:rsidRPr="00FE1E34">
        <w:rPr>
          <w:rFonts w:ascii="Narkisim" w:hAnsi="Narkisim"/>
          <w:rtl/>
        </w:rPr>
        <w:t xml:space="preserve"> (בשו"ע יו"ד קע) נסתפק האם מותר לישראל להלוות לישראל ברבית ע"י ערב עכו"ם דנשא ונתן ביד. האם אמרי' דהעכו"ם לווה והלווה ומותר, והלווה אינו חייב לפרוע למלוה כלל</w:t>
      </w:r>
      <w:r w:rsidRPr="00FE1E34">
        <w:rPr>
          <w:rStyle w:val="ac"/>
          <w:rFonts w:ascii="Narkisim" w:hAnsi="Narkisim"/>
          <w:rtl/>
        </w:rPr>
        <w:footnoteReference w:id="1069"/>
      </w:r>
      <w:r w:rsidRPr="00FE1E34">
        <w:rPr>
          <w:rFonts w:ascii="Narkisim" w:hAnsi="Narkisim"/>
          <w:rtl/>
        </w:rPr>
        <w:t>. או דאסור דמ"מ הלווה האמיתי הוא הישראל, ולא מהני להקל.</w:t>
      </w:r>
    </w:p>
    <w:p w14:paraId="2F78B5F3"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רבינו יונה</w:t>
      </w:r>
      <w:r w:rsidRPr="00FE1E34">
        <w:rPr>
          <w:rFonts w:ascii="Narkisim" w:hAnsi="Narkisim" w:cs="Narkisim"/>
          <w:rtl/>
        </w:rPr>
        <w:t xml:space="preserve"> כת' דכל סוגיין איירי שהלווה תבע ללוות, והקבלן אמר לו תן לו ואני נותן. אבל האומר לחבירו הלויני ואתן לפלוני ואני נותן, אף בלא נשא ונתן ביד אין על הלוה כלום, אלא על זה שאמר לו הלויני</w:t>
      </w:r>
      <w:r w:rsidRPr="00FE1E34">
        <w:rPr>
          <w:rStyle w:val="ac"/>
          <w:rFonts w:ascii="Narkisim" w:hAnsi="Narkisim" w:cs="Narkisim"/>
          <w:rtl/>
        </w:rPr>
        <w:footnoteReference w:id="1070"/>
      </w:r>
      <w:r w:rsidRPr="00FE1E34">
        <w:rPr>
          <w:rFonts w:ascii="Narkisim" w:hAnsi="Narkisim" w:cs="Narkisim"/>
          <w:rtl/>
        </w:rPr>
        <w:t>.</w:t>
      </w:r>
    </w:p>
    <w:p w14:paraId="44E8EA84"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(ס"ס קל וקלא, והו' בטור) כת' דהיכא דאמר לשון ערבות ונשא ונתן ביד, אמרי' דודאי לתורת ערבות בלחוד קא נחית. ולא הוה אפי' כקבלן. אבל הטור הביא דדעת ה</w:t>
      </w:r>
      <w:r w:rsidRPr="00FE1E34">
        <w:rPr>
          <w:rFonts w:ascii="Narkisim" w:hAnsi="Narkisim"/>
          <w:b/>
          <w:bCs/>
          <w:rtl/>
        </w:rPr>
        <w:t>רא"ש</w:t>
      </w:r>
      <w:r w:rsidRPr="00FE1E34">
        <w:rPr>
          <w:rFonts w:ascii="Narkisim" w:hAnsi="Narkisim"/>
          <w:rtl/>
        </w:rPr>
        <w:t xml:space="preserve"> דדינו כנשא ונתן ביד.</w:t>
      </w:r>
    </w:p>
    <w:p w14:paraId="3679AF7B" w14:textId="77777777" w:rsidR="00A513C2" w:rsidRPr="00FE1E34" w:rsidRDefault="00000000" w:rsidP="00FE1E34">
      <w:pPr>
        <w:bidi/>
        <w:rPr>
          <w:rFonts w:ascii="Narkisim" w:hAnsi="Narkisim" w:cs="Narkisim"/>
        </w:rPr>
      </w:pPr>
      <w:r w:rsidRPr="00FE1E34">
        <w:rPr>
          <w:rFonts w:ascii="Narkisim" w:hAnsi="Narkisim" w:cs="Narkisim"/>
          <w:u w:val="single"/>
          <w:rtl/>
        </w:rPr>
        <w:t xml:space="preserve"> </w:t>
      </w:r>
      <w:r w:rsidRPr="00FE1E34">
        <w:rPr>
          <w:rFonts w:ascii="Narkisim" w:hAnsi="Narkisim" w:cs="Narkisim"/>
          <w:b/>
          <w:bCs/>
          <w:rtl/>
        </w:rPr>
        <w:t>ר"ת</w:t>
      </w:r>
      <w:r w:rsidRPr="00FE1E34">
        <w:rPr>
          <w:rFonts w:ascii="Narkisim" w:hAnsi="Narkisim" w:cs="Narkisim"/>
          <w:rtl/>
        </w:rPr>
        <w:t xml:space="preserve"> (בסו"ד התוס' קעג:) כת' דהיכא דנשא ונתן ביד, ואינו יכול להפרע מהערב, חוזר וגובה מהלווה מדין שעבודא דר' נתן.</w:t>
      </w:r>
    </w:p>
    <w:p w14:paraId="754DE03D"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ש"ך</w:t>
      </w:r>
      <w:r w:rsidRPr="00FE1E34">
        <w:rPr>
          <w:rFonts w:ascii="Narkisim" w:hAnsi="Narkisim"/>
          <w:rtl/>
        </w:rPr>
        <w:t xml:space="preserve"> (קכט לח) כת' דהערב אינו יכול למחול ללווה, כיון דמשועבד לו מדר' נתן</w:t>
      </w:r>
      <w:r w:rsidRPr="00FE1E34">
        <w:rPr>
          <w:rStyle w:val="ac"/>
          <w:rFonts w:ascii="Narkisim" w:hAnsi="Narkisim"/>
          <w:rtl/>
        </w:rPr>
        <w:footnoteReference w:id="1071"/>
      </w:r>
      <w:r w:rsidRPr="00FE1E34">
        <w:rPr>
          <w:rFonts w:ascii="Narkisim" w:hAnsi="Narkisim"/>
          <w:rtl/>
        </w:rPr>
        <w:t>. וקי"ל דבמקום שמשועבד מדר' נתן אינו יכול לחזור ולמחול (כ"פ השו"ע פו ה, וכחד תי' בתוס' כתובות יט.). [ודלא כשו"ע שם יט].</w:t>
      </w:r>
    </w:p>
    <w:p w14:paraId="47A08D34"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תומים</w:t>
      </w:r>
      <w:r w:rsidRPr="00FE1E34">
        <w:rPr>
          <w:rFonts w:ascii="Narkisim" w:hAnsi="Narkisim"/>
          <w:rtl/>
        </w:rPr>
        <w:t xml:space="preserve"> (שם יז) דחה דלא חל חיוב לקבלן עד שיפרע עבורו</w:t>
      </w:r>
      <w:r w:rsidRPr="00FE1E34">
        <w:rPr>
          <w:rStyle w:val="ac"/>
          <w:rFonts w:ascii="Narkisim" w:hAnsi="Narkisim"/>
          <w:rtl/>
        </w:rPr>
        <w:footnoteReference w:id="1072"/>
      </w:r>
      <w:r w:rsidRPr="00FE1E34">
        <w:rPr>
          <w:rFonts w:ascii="Narkisim" w:hAnsi="Narkisim"/>
          <w:rtl/>
        </w:rPr>
        <w:t>, ומש"ה עדיין לא חל דין שעבודא דר' נתן ומהני מחילה. וה</w:t>
      </w:r>
      <w:r w:rsidRPr="00FE1E34">
        <w:rPr>
          <w:rFonts w:ascii="Narkisim" w:hAnsi="Narkisim"/>
          <w:b/>
          <w:bCs/>
          <w:rtl/>
        </w:rPr>
        <w:t>קצות</w:t>
      </w:r>
      <w:r w:rsidRPr="00FE1E34">
        <w:rPr>
          <w:rFonts w:ascii="Narkisim" w:hAnsi="Narkisim"/>
          <w:rtl/>
        </w:rPr>
        <w:t xml:space="preserve"> (שם ז) חלק דה"מ בקבלן דעלמא</w:t>
      </w:r>
      <w:r w:rsidRPr="00FE1E34">
        <w:rPr>
          <w:rStyle w:val="ac"/>
          <w:rFonts w:ascii="Narkisim" w:hAnsi="Narkisim"/>
          <w:rtl/>
        </w:rPr>
        <w:footnoteReference w:id="1073"/>
      </w:r>
      <w:r w:rsidRPr="00FE1E34">
        <w:rPr>
          <w:rFonts w:ascii="Narkisim" w:hAnsi="Narkisim"/>
          <w:rtl/>
        </w:rPr>
        <w:t xml:space="preserve">, אבל נשא ונתן ביד אין למלוה על הלוה כלום, </w:t>
      </w:r>
      <w:r w:rsidRPr="00FE1E34">
        <w:rPr>
          <w:rFonts w:ascii="Narkisim" w:hAnsi="Narkisim"/>
          <w:rtl/>
        </w:rPr>
        <w:lastRenderedPageBreak/>
        <w:t>א"כ הלווה נתחייב מיד לקבלן</w:t>
      </w:r>
      <w:r w:rsidRPr="00FE1E34">
        <w:rPr>
          <w:rStyle w:val="ac"/>
          <w:rFonts w:ascii="Narkisim" w:hAnsi="Narkisim"/>
          <w:rtl/>
        </w:rPr>
        <w:footnoteReference w:id="1074"/>
      </w:r>
      <w:r w:rsidRPr="00FE1E34">
        <w:rPr>
          <w:rFonts w:ascii="Narkisim" w:hAnsi="Narkisim"/>
          <w:rtl/>
        </w:rPr>
        <w:t>. וחל דין שעבודא דר' נתן.</w:t>
      </w:r>
    </w:p>
    <w:p w14:paraId="7555E645"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נתיבות</w:t>
      </w:r>
      <w:r w:rsidRPr="00FE1E34">
        <w:rPr>
          <w:rFonts w:ascii="Narkisim" w:hAnsi="Narkisim"/>
          <w:rtl/>
        </w:rPr>
        <w:t xml:space="preserve"> (שם יד) כת' דאף בנשא ונתן ביד, הלוה אינו חייב לשלם לקבלן אא"כ פרע בשבילו</w:t>
      </w:r>
      <w:r w:rsidRPr="00FE1E34">
        <w:rPr>
          <w:rStyle w:val="ac"/>
          <w:rFonts w:ascii="Narkisim" w:hAnsi="Narkisim"/>
          <w:rtl/>
        </w:rPr>
        <w:footnoteReference w:id="1075"/>
      </w:r>
      <w:r w:rsidRPr="00FE1E34">
        <w:rPr>
          <w:rFonts w:ascii="Narkisim" w:hAnsi="Narkisim"/>
          <w:rtl/>
        </w:rPr>
        <w:t>. כיון דנקט לשון קבלן התחלת החיוב הוא מחמת שפרע עבורו</w:t>
      </w:r>
      <w:r w:rsidRPr="00FE1E34">
        <w:rPr>
          <w:rStyle w:val="ac"/>
          <w:rFonts w:ascii="Narkisim" w:hAnsi="Narkisim"/>
          <w:rtl/>
        </w:rPr>
        <w:footnoteReference w:id="1076"/>
      </w:r>
      <w:r w:rsidRPr="00FE1E34">
        <w:rPr>
          <w:rFonts w:ascii="Narkisim" w:hAnsi="Narkisim"/>
          <w:rtl/>
        </w:rPr>
        <w:t>.</w:t>
      </w:r>
    </w:p>
    <w:p w14:paraId="7B6FD1DC"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נתיבות</w:t>
      </w:r>
      <w:r w:rsidRPr="00FE1E34">
        <w:rPr>
          <w:rFonts w:ascii="Narkisim" w:hAnsi="Narkisim"/>
          <w:rtl/>
        </w:rPr>
        <w:t xml:space="preserve"> כת' דאפ"ה יש לפרש דברי הש"ך, דודאי שהקבלן יכול לכפות את הלוה שהוא יפרע למלוה. דאדעתא דהכי נעשה עבורו ערב קבלן שהלווה יפרע. ולא שהקבלן יפרע קודם, ויצטרך הוא לדון עמו. ומטעם זה חל דין שעבודא דר' נתן ולא מהני מחילה, כיון דהקבלן יכול לתבוע אף קודם שיפרע.</w:t>
      </w:r>
    </w:p>
    <w:p w14:paraId="0BD2DB3D" w14:textId="77777777" w:rsidR="00A513C2" w:rsidRPr="00FE1E34" w:rsidRDefault="00000000" w:rsidP="00FE1E34">
      <w:pPr>
        <w:pStyle w:val="2"/>
        <w:bidi/>
        <w:rPr>
          <w:rFonts w:ascii="Narkisim" w:hAnsi="Narkisim"/>
        </w:rPr>
      </w:pPr>
      <w:r w:rsidRPr="00FE1E34">
        <w:rPr>
          <w:rFonts w:ascii="Narkisim" w:hAnsi="Narkisim"/>
          <w:rtl/>
        </w:rPr>
        <w:t>מקמי דלתבעיה</w:t>
      </w:r>
    </w:p>
    <w:p w14:paraId="33315F72" w14:textId="77777777" w:rsidR="00A513C2" w:rsidRPr="00FE1E34" w:rsidRDefault="00000000" w:rsidP="00FE1E34">
      <w:pPr>
        <w:bidi/>
        <w:rPr>
          <w:rFonts w:ascii="Narkisim" w:hAnsi="Narkisim" w:cs="Narkisim"/>
        </w:rPr>
      </w:pPr>
      <w:r w:rsidRPr="00FE1E34">
        <w:rPr>
          <w:rFonts w:ascii="Narkisim" w:hAnsi="Narkisim" w:cs="Narkisim"/>
          <w:u w:val="single"/>
          <w:rtl/>
        </w:rPr>
        <w:t>ההוא דיינא דאחתיה למלוה לנכסי לווה מקמי דלתבעיה ללווה וכו'</w:t>
      </w:r>
      <w:r w:rsidRPr="00FE1E34">
        <w:rPr>
          <w:rFonts w:ascii="Narkisim" w:hAnsi="Narkisim" w:cs="Narkisim"/>
          <w:rtl/>
        </w:rPr>
        <w:t>. ומסקנת הגמ' דאף בנכסיו אמרי' לא יתבע מהערב תחילה.</w:t>
      </w:r>
    </w:p>
    <w:p w14:paraId="0827594E" w14:textId="77777777" w:rsidR="00A513C2" w:rsidRPr="00FE1E34" w:rsidRDefault="00000000" w:rsidP="00FE1E34">
      <w:pPr>
        <w:pStyle w:val="a7"/>
        <w:bidi/>
        <w:rPr>
          <w:rFonts w:ascii="Narkisim" w:hAnsi="Narkisim"/>
        </w:rPr>
      </w:pPr>
      <w:r w:rsidRPr="00FE1E34">
        <w:rPr>
          <w:rFonts w:ascii="Narkisim" w:hAnsi="Narkisim"/>
          <w:rtl/>
        </w:rPr>
        <w:t>ובפשוטו משמע דכיון דשורש החיוב על הגברא, מחוייב לתבוע את עיקר שעבוד הגוף. ורק אח"כ לתבוע את שעבוד הנכסים. והוה סברא דצריך לתבוע את הבעל דין קודם</w:t>
      </w:r>
      <w:r w:rsidRPr="00FE1E34">
        <w:rPr>
          <w:rStyle w:val="ac"/>
          <w:rFonts w:ascii="Narkisim" w:hAnsi="Narkisim"/>
          <w:rtl/>
        </w:rPr>
        <w:footnoteReference w:id="1077"/>
      </w:r>
      <w:r w:rsidRPr="00FE1E34">
        <w:rPr>
          <w:rFonts w:ascii="Narkisim" w:hAnsi="Narkisim"/>
          <w:rtl/>
        </w:rPr>
        <w:t>.</w:t>
      </w:r>
    </w:p>
    <w:p w14:paraId="6899C459" w14:textId="77777777" w:rsidR="00A513C2" w:rsidRPr="00FE1E34" w:rsidRDefault="00000000" w:rsidP="00FE1E34">
      <w:pPr>
        <w:pStyle w:val="a7"/>
        <w:bidi/>
        <w:rPr>
          <w:rFonts w:ascii="Narkisim" w:hAnsi="Narkisim"/>
        </w:rPr>
      </w:pPr>
      <w:r w:rsidRPr="00FE1E34">
        <w:rPr>
          <w:rFonts w:ascii="Narkisim" w:hAnsi="Narkisim"/>
          <w:rtl/>
        </w:rPr>
        <w:t xml:space="preserve">אבל </w:t>
      </w:r>
      <w:r w:rsidRPr="00FE1E34">
        <w:rPr>
          <w:rFonts w:ascii="Narkisim" w:hAnsi="Narkisim"/>
          <w:b/>
          <w:bCs/>
          <w:rtl/>
        </w:rPr>
        <w:t>רשב"ם</w:t>
      </w:r>
      <w:r w:rsidRPr="00FE1E34">
        <w:rPr>
          <w:rFonts w:ascii="Narkisim" w:hAnsi="Narkisim"/>
          <w:rtl/>
        </w:rPr>
        <w:t xml:space="preserve"> (ד"ה וקי"ל) כת' דלמא מפצי ליה לווה, ושמא הלווה יסלקנו במעות</w:t>
      </w:r>
      <w:r w:rsidRPr="00FE1E34">
        <w:rPr>
          <w:rStyle w:val="ac"/>
          <w:rFonts w:ascii="Narkisim" w:hAnsi="Narkisim"/>
          <w:rtl/>
        </w:rPr>
        <w:footnoteReference w:id="1078"/>
      </w:r>
      <w:r w:rsidRPr="00FE1E34">
        <w:rPr>
          <w:rFonts w:ascii="Narkisim" w:hAnsi="Narkisim"/>
          <w:rtl/>
        </w:rPr>
        <w:t xml:space="preserve">. וכן </w:t>
      </w:r>
      <w:r w:rsidRPr="00FE1E34">
        <w:rPr>
          <w:rFonts w:ascii="Narkisim" w:hAnsi="Narkisim"/>
          <w:b/>
          <w:bCs/>
          <w:rtl/>
        </w:rPr>
        <w:t>רגמ"ה</w:t>
      </w:r>
      <w:r w:rsidRPr="00FE1E34">
        <w:rPr>
          <w:rFonts w:ascii="Narkisim" w:hAnsi="Narkisim"/>
          <w:rtl/>
        </w:rPr>
        <w:t xml:space="preserve"> פי' שמא אילו תבעו היה פורעו ממקום אחר.</w:t>
      </w:r>
    </w:p>
    <w:p w14:paraId="6E0E8151" w14:textId="77777777" w:rsidR="00A513C2" w:rsidRPr="00FE1E34" w:rsidRDefault="00000000" w:rsidP="00FE1E34">
      <w:pPr>
        <w:pStyle w:val="a8"/>
        <w:bidi/>
        <w:rPr>
          <w:rFonts w:ascii="Narkisim" w:hAnsi="Narkisim"/>
        </w:rPr>
      </w:pPr>
      <w:r w:rsidRPr="00FE1E34">
        <w:rPr>
          <w:rFonts w:ascii="Narkisim" w:hAnsi="Narkisim"/>
          <w:rtl/>
        </w:rPr>
        <w:t>ועפ"ז צ"ב מה ס"ד דהדיין, דודאי הלווה רשאי לסלקו בזוזי או במטלטלין, או לדחותו לקרקע אחרת. [ואפשר דס"ל דאין לו הפסד מזה כיון דשומא הדר</w:t>
      </w:r>
      <w:r w:rsidRPr="00FE1E34">
        <w:rPr>
          <w:rStyle w:val="ac"/>
          <w:rFonts w:ascii="Narkisim" w:hAnsi="Narkisim"/>
          <w:rtl/>
        </w:rPr>
        <w:footnoteReference w:id="1079"/>
      </w:r>
      <w:r w:rsidRPr="00FE1E34">
        <w:rPr>
          <w:rFonts w:ascii="Narkisim" w:hAnsi="Narkisim"/>
          <w:rtl/>
        </w:rPr>
        <w:t>].</w:t>
      </w:r>
    </w:p>
    <w:p w14:paraId="3D83EB59"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נמוק"י</w:t>
      </w:r>
      <w:r w:rsidRPr="00FE1E34">
        <w:rPr>
          <w:rFonts w:ascii="Narkisim" w:hAnsi="Narkisim"/>
          <w:rtl/>
        </w:rPr>
        <w:t xml:space="preserve"> הוסיף דאיירי שהלווה היה במקום קרוב, והיה יכול להודיע לו</w:t>
      </w:r>
      <w:r w:rsidRPr="00FE1E34">
        <w:rPr>
          <w:rStyle w:val="ac"/>
          <w:rFonts w:ascii="Narkisim" w:hAnsi="Narkisim"/>
          <w:rtl/>
        </w:rPr>
        <w:footnoteReference w:id="1080"/>
      </w:r>
      <w:r w:rsidRPr="00FE1E34">
        <w:rPr>
          <w:rFonts w:ascii="Narkisim" w:hAnsi="Narkisim"/>
          <w:rtl/>
        </w:rPr>
        <w:t>.</w:t>
      </w:r>
    </w:p>
    <w:p w14:paraId="08E896F8" w14:textId="77777777" w:rsidR="00A513C2" w:rsidRPr="00FE1E34" w:rsidRDefault="00000000" w:rsidP="00FE1E34">
      <w:pPr>
        <w:pStyle w:val="aa"/>
        <w:bidi/>
        <w:rPr>
          <w:rFonts w:ascii="Narkisim" w:hAnsi="Narkisim"/>
        </w:rPr>
      </w:pPr>
      <w:r w:rsidRPr="00FE1E34">
        <w:rPr>
          <w:rFonts w:ascii="Narkisim" w:hAnsi="Narkisim"/>
          <w:rtl/>
        </w:rPr>
        <w:t>ובגמ' (כתובות פח.) נח' כשהלווה במדינת הים, דדעת רב אחא שר הבירה דאין גובין [מנכסיו] שלא בפניו. מלבד כתובת אשה משום חינא. ורבא אמר רב נחמן אפי' בעל חוב</w:t>
      </w:r>
      <w:r w:rsidRPr="00FE1E34">
        <w:rPr>
          <w:rStyle w:val="ac"/>
          <w:rFonts w:ascii="Narkisim" w:hAnsi="Narkisim"/>
          <w:rtl/>
        </w:rPr>
        <w:footnoteReference w:id="1081"/>
      </w:r>
      <w:r w:rsidRPr="00FE1E34">
        <w:rPr>
          <w:rFonts w:ascii="Narkisim" w:hAnsi="Narkisim"/>
          <w:rtl/>
        </w:rPr>
        <w:t>, משום תקנה שלא יטול מעותיו של חברו והולך ויושב במדינת הים ואתה נועל דלת בפני לווין. ומבואר דאף רב נחמן מודה דמדינא פטור [משום סוגיין</w:t>
      </w:r>
      <w:r w:rsidRPr="00FE1E34">
        <w:rPr>
          <w:rStyle w:val="ac"/>
          <w:rFonts w:ascii="Narkisim" w:hAnsi="Narkisim"/>
          <w:rtl/>
        </w:rPr>
        <w:footnoteReference w:id="1082"/>
      </w:r>
      <w:r w:rsidRPr="00FE1E34">
        <w:rPr>
          <w:rFonts w:ascii="Narkisim" w:hAnsi="Narkisim"/>
          <w:rtl/>
        </w:rPr>
        <w:t>], אלא דעשו תקנה</w:t>
      </w:r>
      <w:r w:rsidRPr="00FE1E34">
        <w:rPr>
          <w:rStyle w:val="ac"/>
          <w:rFonts w:ascii="Narkisim" w:hAnsi="Narkisim"/>
          <w:rtl/>
        </w:rPr>
        <w:footnoteReference w:id="1083"/>
      </w:r>
      <w:r w:rsidRPr="00FE1E34">
        <w:rPr>
          <w:rFonts w:ascii="Narkisim" w:hAnsi="Narkisim"/>
          <w:rtl/>
        </w:rPr>
        <w:t>.</w:t>
      </w:r>
    </w:p>
    <w:p w14:paraId="5DF44F34"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רמב"ן</w:t>
      </w:r>
      <w:r w:rsidRPr="00FE1E34">
        <w:rPr>
          <w:rFonts w:ascii="Narkisim" w:hAnsi="Narkisim" w:cs="Narkisim"/>
          <w:rtl/>
        </w:rPr>
        <w:t xml:space="preserve"> ושא"ר (לעיל קסט:) כת' דגובין מהלקוחות אף בלא לתבוע מהלווה. וצ”ע האיך גובה משעבוד נכסים בלא לתבוע מהלווה, ומ”ש מסוגיין.</w:t>
      </w:r>
    </w:p>
    <w:p w14:paraId="008F770E"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פרישה</w:t>
      </w:r>
      <w:r w:rsidRPr="00FE1E34">
        <w:rPr>
          <w:rFonts w:ascii="Narkisim" w:hAnsi="Narkisim"/>
          <w:rtl/>
        </w:rPr>
        <w:t xml:space="preserve"> (קיד ד) תמה מ”ש מסוגיין דאין גובין שלא בפניו</w:t>
      </w:r>
      <w:r w:rsidRPr="00FE1E34">
        <w:rPr>
          <w:rStyle w:val="ac"/>
          <w:rFonts w:ascii="Narkisim" w:hAnsi="Narkisim"/>
          <w:rtl/>
        </w:rPr>
        <w:footnoteReference w:id="1084"/>
      </w:r>
      <w:r w:rsidRPr="00FE1E34">
        <w:rPr>
          <w:rFonts w:ascii="Narkisim" w:hAnsi="Narkisim"/>
          <w:rtl/>
        </w:rPr>
        <w:t>. ותי' דהתם הלוקח הוה בפנינו, והוא יטעון עמו כל זכותו</w:t>
      </w:r>
      <w:r w:rsidRPr="00FE1E34">
        <w:rPr>
          <w:rStyle w:val="ac"/>
          <w:rFonts w:ascii="Narkisim" w:hAnsi="Narkisim"/>
          <w:rtl/>
        </w:rPr>
        <w:footnoteReference w:id="1085"/>
      </w:r>
      <w:r w:rsidRPr="00FE1E34">
        <w:rPr>
          <w:rFonts w:ascii="Narkisim" w:hAnsi="Narkisim"/>
          <w:rtl/>
        </w:rPr>
        <w:t>. ולא דמי לסוגיין שבא לגבות מנכסי הלווה שלא בפניו, דאין כאן מי שיטעון עמו. וקשה דמשמעות סוגיין דהוה דין לטעון בפני הבעל דין, והאיך סגי בלוקח או אדם אחר מעלמא.</w:t>
      </w:r>
    </w:p>
    <w:p w14:paraId="1AD6FC8D" w14:textId="77777777" w:rsidR="00A513C2" w:rsidRPr="00FE1E34" w:rsidRDefault="00000000" w:rsidP="00FE1E34">
      <w:pPr>
        <w:pStyle w:val="aa"/>
        <w:bidi/>
        <w:rPr>
          <w:rFonts w:ascii="Narkisim" w:hAnsi="Narkisim"/>
        </w:rPr>
      </w:pPr>
      <w:r w:rsidRPr="00FE1E34">
        <w:rPr>
          <w:rFonts w:ascii="Narkisim" w:hAnsi="Narkisim"/>
          <w:u w:val="single"/>
          <w:rtl/>
        </w:rPr>
        <w:t>סלקיה רב חנין וכו'</w:t>
      </w:r>
      <w:r w:rsidRPr="00FE1E34">
        <w:rPr>
          <w:rFonts w:ascii="Narkisim" w:hAnsi="Narkisim"/>
          <w:rtl/>
        </w:rPr>
        <w:t>. פ</w:t>
      </w:r>
      <w:r w:rsidRPr="00FE1E34">
        <w:rPr>
          <w:rFonts w:ascii="Narkisim" w:hAnsi="Narkisim"/>
          <w:b/>
          <w:bCs/>
          <w:rtl/>
        </w:rPr>
        <w:t>רגמ"ה</w:t>
      </w:r>
      <w:r w:rsidRPr="00FE1E34">
        <w:rPr>
          <w:rFonts w:ascii="Narkisim" w:hAnsi="Narkisim"/>
          <w:rtl/>
        </w:rPr>
        <w:t xml:space="preserve"> שסילק את הדיין. וכ"מ בכמה </w:t>
      </w:r>
      <w:r w:rsidRPr="00FE1E34">
        <w:rPr>
          <w:rFonts w:ascii="Narkisim" w:hAnsi="Narkisim"/>
          <w:b/>
          <w:bCs/>
          <w:rtl/>
        </w:rPr>
        <w:t>ראשונים.</w:t>
      </w:r>
      <w:r w:rsidRPr="00FE1E34">
        <w:rPr>
          <w:rFonts w:ascii="Narkisim" w:hAnsi="Narkisim"/>
          <w:rtl/>
        </w:rPr>
        <w:t xml:space="preserve"> אבל ב</w:t>
      </w:r>
      <w:r w:rsidRPr="00FE1E34">
        <w:rPr>
          <w:rFonts w:ascii="Narkisim" w:hAnsi="Narkisim"/>
          <w:b/>
          <w:bCs/>
          <w:rtl/>
        </w:rPr>
        <w:t>חי' הר"א אב"ד</w:t>
      </w:r>
      <w:r w:rsidRPr="00FE1E34">
        <w:rPr>
          <w:rFonts w:ascii="Narkisim" w:hAnsi="Narkisim"/>
          <w:rtl/>
        </w:rPr>
        <w:t xml:space="preserve"> (בשיטת הקדמונים כאן) פי' סילק </w:t>
      </w:r>
      <w:r w:rsidRPr="00FE1E34">
        <w:rPr>
          <w:rFonts w:ascii="Narkisim" w:hAnsi="Narkisim"/>
          <w:rtl/>
        </w:rPr>
        <w:lastRenderedPageBreak/>
        <w:t>המלוה מאותן נכסים של לווה</w:t>
      </w:r>
      <w:r w:rsidRPr="00FE1E34">
        <w:rPr>
          <w:rStyle w:val="ac"/>
          <w:rFonts w:ascii="Narkisim" w:hAnsi="Narkisim"/>
          <w:rtl/>
        </w:rPr>
        <w:footnoteReference w:id="1086"/>
      </w:r>
      <w:r w:rsidRPr="00FE1E34">
        <w:rPr>
          <w:rFonts w:ascii="Narkisim" w:hAnsi="Narkisim"/>
          <w:rtl/>
        </w:rPr>
        <w:t>, שזו השומא שעשה לו לאו כלום הוא</w:t>
      </w:r>
      <w:r w:rsidRPr="00FE1E34">
        <w:rPr>
          <w:rStyle w:val="ac"/>
          <w:rFonts w:ascii="Narkisim" w:hAnsi="Narkisim"/>
          <w:rtl/>
        </w:rPr>
        <w:footnoteReference w:id="1087"/>
      </w:r>
      <w:r w:rsidRPr="00FE1E34">
        <w:rPr>
          <w:rFonts w:ascii="Narkisim" w:hAnsi="Narkisim"/>
          <w:rtl/>
        </w:rPr>
        <w:t>.</w:t>
      </w:r>
    </w:p>
    <w:p w14:paraId="44A363FF"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נמוק"י</w:t>
      </w:r>
      <w:r w:rsidRPr="00FE1E34">
        <w:rPr>
          <w:rFonts w:ascii="Narkisim" w:hAnsi="Narkisim"/>
          <w:rtl/>
        </w:rPr>
        <w:t xml:space="preserve"> ביאר שסילק את הדיין דסבר כמו שטעה בזה</w:t>
      </w:r>
      <w:r w:rsidRPr="00FE1E34">
        <w:rPr>
          <w:rStyle w:val="ac"/>
          <w:rFonts w:ascii="Narkisim" w:hAnsi="Narkisim"/>
          <w:rtl/>
        </w:rPr>
        <w:footnoteReference w:id="1088"/>
      </w:r>
      <w:r w:rsidRPr="00FE1E34">
        <w:rPr>
          <w:rFonts w:ascii="Narkisim" w:hAnsi="Narkisim"/>
          <w:rtl/>
        </w:rPr>
        <w:t>, אף בדינים אחרים יטעה</w:t>
      </w:r>
      <w:r w:rsidRPr="00FE1E34">
        <w:rPr>
          <w:rStyle w:val="ac"/>
          <w:rFonts w:ascii="Narkisim" w:hAnsi="Narkisim"/>
          <w:rtl/>
        </w:rPr>
        <w:footnoteReference w:id="1089"/>
      </w:r>
      <w:r w:rsidRPr="00FE1E34">
        <w:rPr>
          <w:rFonts w:ascii="Narkisim" w:hAnsi="Narkisim"/>
          <w:rtl/>
        </w:rPr>
        <w:t>. ונראה שהדין נמי חוזר, דקי"ל (סנהדרין לג.) דטעה בדבר משנה חוזר.</w:t>
      </w:r>
    </w:p>
    <w:p w14:paraId="4B400A83" w14:textId="77777777" w:rsidR="00A513C2" w:rsidRPr="00FE1E34" w:rsidRDefault="00000000" w:rsidP="00FE1E34">
      <w:pPr>
        <w:pStyle w:val="a8"/>
        <w:bidi/>
        <w:rPr>
          <w:rFonts w:ascii="Narkisim" w:hAnsi="Narkisim"/>
        </w:rPr>
      </w:pPr>
      <w:r w:rsidRPr="00FE1E34">
        <w:rPr>
          <w:rFonts w:ascii="Narkisim" w:hAnsi="Narkisim"/>
          <w:rtl/>
        </w:rPr>
        <w:t>ומשמע שמשום טעות א' סילקו (וכן הביא הב"י ס"ס כה). וה</w:t>
      </w:r>
      <w:r w:rsidRPr="00FE1E34">
        <w:rPr>
          <w:rFonts w:ascii="Narkisim" w:hAnsi="Narkisim"/>
          <w:b/>
          <w:bCs/>
          <w:rtl/>
        </w:rPr>
        <w:t>אחרונים</w:t>
      </w:r>
      <w:r w:rsidRPr="00FE1E34">
        <w:rPr>
          <w:rFonts w:ascii="Narkisim" w:hAnsi="Narkisim"/>
          <w:rtl/>
        </w:rPr>
        <w:t xml:space="preserve"> (הג' יעב"ץ, חי' הרי”מ חו”מ צח) הק' אמאי סילק את הדיין משום פעם א'</w:t>
      </w:r>
      <w:r w:rsidRPr="00FE1E34">
        <w:rPr>
          <w:rStyle w:val="ac"/>
          <w:rFonts w:ascii="Narkisim" w:hAnsi="Narkisim"/>
          <w:rtl/>
        </w:rPr>
        <w:footnoteReference w:id="1090"/>
      </w:r>
      <w:r w:rsidRPr="00FE1E34">
        <w:rPr>
          <w:rFonts w:ascii="Narkisim" w:hAnsi="Narkisim"/>
          <w:rtl/>
        </w:rPr>
        <w:t xml:space="preserve"> שטעה</w:t>
      </w:r>
      <w:r w:rsidRPr="00FE1E34">
        <w:rPr>
          <w:rStyle w:val="ac"/>
          <w:rFonts w:ascii="Narkisim" w:hAnsi="Narkisim"/>
          <w:rtl/>
        </w:rPr>
        <w:footnoteReference w:id="1091"/>
      </w:r>
      <w:r w:rsidRPr="00FE1E34">
        <w:rPr>
          <w:rFonts w:ascii="Narkisim" w:hAnsi="Narkisim"/>
          <w:rtl/>
        </w:rPr>
        <w:t>. וה</w:t>
      </w:r>
      <w:r w:rsidRPr="00FE1E34">
        <w:rPr>
          <w:rFonts w:ascii="Narkisim" w:hAnsi="Narkisim"/>
          <w:b/>
          <w:bCs/>
          <w:rtl/>
        </w:rPr>
        <w:t>אילת השחר</w:t>
      </w:r>
      <w:r w:rsidRPr="00FE1E34">
        <w:rPr>
          <w:rFonts w:ascii="Narkisim" w:hAnsi="Narkisim"/>
          <w:rtl/>
        </w:rPr>
        <w:t xml:space="preserve"> תי' דדוקא כשהדיין מוחזק ומפורסם לת"ח תולים שטעה. אבל דיין זה לא היה מוחזק, וכיון שמצא שטעה מסלקין אותו.</w:t>
      </w:r>
    </w:p>
    <w:p w14:paraId="72E00FB7" w14:textId="77777777" w:rsidR="00A513C2" w:rsidRPr="00FE1E34" w:rsidRDefault="00000000" w:rsidP="00FE1E34">
      <w:pPr>
        <w:bidi/>
        <w:rPr>
          <w:rFonts w:ascii="Narkisim" w:hAnsi="Narkisim" w:cs="Narkisim"/>
        </w:rPr>
      </w:pPr>
      <w:r w:rsidRPr="00FE1E34">
        <w:rPr>
          <w:rFonts w:ascii="Narkisim" w:hAnsi="Narkisim" w:cs="Narkisim"/>
          <w:u w:val="single"/>
          <w:rtl/>
        </w:rPr>
        <w:t>קסבר נכסיי דבר איניש אינון ערבין ליה וכו'</w:t>
      </w:r>
      <w:r w:rsidRPr="00FE1E34">
        <w:rPr>
          <w:rFonts w:ascii="Narkisim" w:hAnsi="Narkisim" w:cs="Narkisim"/>
          <w:rtl/>
        </w:rPr>
        <w:t xml:space="preserve">. וכן </w:t>
      </w:r>
      <w:r w:rsidRPr="00FE1E34">
        <w:rPr>
          <w:rFonts w:ascii="Narkisim" w:hAnsi="Narkisim" w:cs="Narkisim"/>
          <w:b/>
          <w:bCs/>
          <w:rtl/>
        </w:rPr>
        <w:t>רש"י</w:t>
      </w:r>
      <w:r w:rsidRPr="00FE1E34">
        <w:rPr>
          <w:rFonts w:ascii="Narkisim" w:hAnsi="Narkisim" w:cs="Narkisim"/>
          <w:rtl/>
        </w:rPr>
        <w:t xml:space="preserve"> (קידושין יג:) ביאר דמ”ד שעבודא דאורייתא, לומר דנכסוהי דאינש ערבין ביה ומשתעבדים, מדין ערב. [ע"ע לקמן קעה:].</w:t>
      </w:r>
    </w:p>
    <w:p w14:paraId="18C7CE4D"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מאירי</w:t>
      </w:r>
      <w:r w:rsidRPr="00FE1E34">
        <w:rPr>
          <w:rFonts w:ascii="Narkisim" w:hAnsi="Narkisim" w:cs="Narkisim"/>
          <w:rtl/>
        </w:rPr>
        <w:t xml:space="preserve"> (קעה:) כת' דמאן דאמר שעבודא דאורייתא הוא משום ערב, וה"נ על סמך נכסיו הלוה. ומרגלא בפומייהו דאנשי ניכסוהי דבר אניש אינון ערבין ביה. [ולכאורה משמע דהמח' (לקמן קכה:) אי שעבודא דאורייתא תלי באומדנא, האם המלוה סומך דעתו על שעבוד זה</w:t>
      </w:r>
      <w:r w:rsidRPr="00FE1E34">
        <w:rPr>
          <w:rStyle w:val="ac"/>
          <w:rFonts w:ascii="Narkisim" w:hAnsi="Narkisim" w:cs="Narkisim"/>
          <w:rtl/>
        </w:rPr>
        <w:footnoteReference w:id="1092"/>
      </w:r>
      <w:r w:rsidRPr="00FE1E34">
        <w:rPr>
          <w:rFonts w:ascii="Narkisim" w:hAnsi="Narkisim" w:cs="Narkisim"/>
          <w:rtl/>
        </w:rPr>
        <w:t>].</w:t>
      </w:r>
    </w:p>
    <w:p w14:paraId="44422C53"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ה</w:t>
      </w:r>
      <w:r w:rsidRPr="00FE1E34">
        <w:rPr>
          <w:rFonts w:ascii="Narkisim" w:hAnsi="Narkisim" w:cs="Narkisim"/>
          <w:b/>
          <w:bCs/>
          <w:rtl/>
        </w:rPr>
        <w:t>רשב"א</w:t>
      </w:r>
      <w:r w:rsidRPr="00FE1E34">
        <w:rPr>
          <w:rFonts w:ascii="Narkisim" w:hAnsi="Narkisim" w:cs="Narkisim"/>
          <w:rtl/>
        </w:rPr>
        <w:t xml:space="preserve"> (גיטין נ:) הק' אמאי הוצרכו לתקן דאין נפרעין מנכסים משועבדים במקום בני חורין. תיפו"ל דאין נפרעין מהערב תחילה, וכיון דיש ללווה נכסים אין גובין מהנכסים [שהוא ערב, וכדאיתא בסוגיין].</w:t>
      </w:r>
    </w:p>
    <w:p w14:paraId="39AB4984"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תי' דנכסים אינם ערב ממש. דבערב הטעם משום דלא גמר ומשעבד וכו', אבל גבי נכסים עיקר אסמכתייהו עלייהו, וחל שעבוד על כולם.</w:t>
      </w:r>
    </w:p>
    <w:p w14:paraId="7B300CDD" w14:textId="77777777" w:rsidR="00A513C2" w:rsidRPr="00FE1E34" w:rsidRDefault="00000000" w:rsidP="00FE1E34">
      <w:pPr>
        <w:pStyle w:val="a8"/>
        <w:bidi/>
        <w:rPr>
          <w:rFonts w:ascii="Narkisim" w:hAnsi="Narkisim"/>
        </w:rPr>
      </w:pPr>
      <w:r w:rsidRPr="00FE1E34">
        <w:rPr>
          <w:rFonts w:ascii="Narkisim" w:hAnsi="Narkisim"/>
          <w:rtl/>
        </w:rPr>
        <w:t>והרשב"א ביאר דלולי תקנה היה גובה מהבינונית שביד הלקוחות, דעיקר שעבודיה היה לגבות מזה. ומשום פסידא דלקוחות אמור רבנן שיגבה זיבורית בני חורין.</w:t>
      </w:r>
    </w:p>
    <w:p w14:paraId="7D6A7829" w14:textId="77777777" w:rsidR="00A513C2" w:rsidRPr="00FE1E34" w:rsidRDefault="00000000" w:rsidP="00FE1E34">
      <w:pPr>
        <w:bidi/>
        <w:rPr>
          <w:rFonts w:ascii="Narkisim" w:hAnsi="Narkisim" w:cs="Narkisim"/>
        </w:rPr>
      </w:pPr>
      <w:r w:rsidRPr="00FE1E34">
        <w:rPr>
          <w:rFonts w:ascii="Narkisim" w:hAnsi="Narkisim" w:cs="Narkisim"/>
          <w:rtl/>
        </w:rPr>
        <w:t>ובפשוטו מבואר ברשב"א דגבייה משעבוד נכסים הוה גבייה מיניה</w:t>
      </w:r>
      <w:r w:rsidRPr="00FE1E34">
        <w:rPr>
          <w:rStyle w:val="ac"/>
          <w:rFonts w:ascii="Narkisim" w:hAnsi="Narkisim" w:cs="Narkisim"/>
          <w:rtl/>
        </w:rPr>
        <w:footnoteReference w:id="1093"/>
      </w:r>
      <w:r w:rsidRPr="00FE1E34">
        <w:rPr>
          <w:rFonts w:ascii="Narkisim" w:hAnsi="Narkisim" w:cs="Narkisim"/>
          <w:rtl/>
        </w:rPr>
        <w:t>, ולא גבייה מהערב. וה</w:t>
      </w:r>
      <w:r w:rsidRPr="00FE1E34">
        <w:rPr>
          <w:rFonts w:ascii="Narkisim" w:hAnsi="Narkisim" w:cs="Narkisim"/>
          <w:b/>
          <w:bCs/>
          <w:rtl/>
        </w:rPr>
        <w:t>אחרונים</w:t>
      </w:r>
      <w:r w:rsidRPr="00FE1E34">
        <w:rPr>
          <w:rFonts w:ascii="Narkisim" w:hAnsi="Narkisim" w:cs="Narkisim"/>
          <w:rtl/>
        </w:rPr>
        <w:t xml:space="preserve"> הק' דמבואר בגמ' (כאן ובכורות מח. הנ"ל) דאף לענין שעבוד נכסים אמרי' דנכסי דבר איניש אינון ערבין, א"כ נימא דאין נפרעין מהערב תחילה. דאינו רשאי לתבוע מהערב קודם שתבע ללווה</w:t>
      </w:r>
      <w:r w:rsidRPr="00FE1E34">
        <w:rPr>
          <w:rStyle w:val="ac"/>
          <w:rFonts w:ascii="Narkisim" w:hAnsi="Narkisim" w:cs="Narkisim"/>
          <w:rtl/>
        </w:rPr>
        <w:footnoteReference w:id="1094"/>
      </w:r>
      <w:r w:rsidRPr="00FE1E34">
        <w:rPr>
          <w:rFonts w:ascii="Narkisim" w:hAnsi="Narkisim" w:cs="Narkisim"/>
          <w:rtl/>
        </w:rPr>
        <w:t>.</w:t>
      </w:r>
    </w:p>
    <w:p w14:paraId="7890C317" w14:textId="77777777" w:rsidR="00A513C2" w:rsidRPr="00FE1E34" w:rsidRDefault="00000000" w:rsidP="00FE1E34">
      <w:pPr>
        <w:pStyle w:val="a7"/>
        <w:bidi/>
        <w:rPr>
          <w:rFonts w:ascii="Narkisim" w:hAnsi="Narkisim"/>
        </w:rPr>
      </w:pPr>
      <w:r w:rsidRPr="00FE1E34">
        <w:rPr>
          <w:rFonts w:ascii="Narkisim" w:hAnsi="Narkisim"/>
          <w:rtl/>
        </w:rPr>
        <w:t xml:space="preserve">ויש </w:t>
      </w:r>
      <w:r w:rsidRPr="00FE1E34">
        <w:rPr>
          <w:rFonts w:ascii="Narkisim" w:hAnsi="Narkisim"/>
          <w:b/>
          <w:bCs/>
          <w:rtl/>
        </w:rPr>
        <w:t>אחרונים</w:t>
      </w:r>
      <w:r w:rsidRPr="00FE1E34">
        <w:rPr>
          <w:rFonts w:ascii="Narkisim" w:hAnsi="Narkisim"/>
          <w:rtl/>
        </w:rPr>
        <w:t xml:space="preserve"> (חי' ר' שמואל ב"ק ט ז) כת' דכוונת הרשב”א דלא שייך סברת אין נפרעין מהערב תחילה היכא שאינו מעמיד לו בינונית כדינו. אך קשה דברשב”א משמע דנכסים לא הוה מדין ערב, אלא גבייה מיניה. ודלא כדאיתא בסוגיין.</w:t>
      </w:r>
    </w:p>
    <w:p w14:paraId="64992F7B"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אחרונים</w:t>
      </w:r>
      <w:r w:rsidRPr="00FE1E34">
        <w:rPr>
          <w:rFonts w:ascii="Narkisim" w:hAnsi="Narkisim"/>
          <w:rtl/>
        </w:rPr>
        <w:t xml:space="preserve"> חילקו דבסוגיין אמרי' דגדר חיוב שעבוד נכסים הוא להשלים חיובו של הלווה, ומש"ה הדין נותן דצריך לתובעו בדין קודם. והא דאמרי' אין נפרעין מהערב תחילה היינו בשורש הדבר, ואפ”ה ראוי לגבות אף שיש ללווה נכסים, כיון דאינו גובה כדינו.</w:t>
      </w:r>
    </w:p>
    <w:p w14:paraId="63BF71B3" w14:textId="77777777" w:rsidR="00A513C2" w:rsidRPr="00FE1E34" w:rsidRDefault="00000000" w:rsidP="00FE1E34">
      <w:pPr>
        <w:bidi/>
        <w:rPr>
          <w:rFonts w:ascii="Narkisim" w:hAnsi="Narkisim" w:cs="Narkisim"/>
        </w:rPr>
      </w:pPr>
      <w:r w:rsidRPr="00FE1E34">
        <w:rPr>
          <w:rFonts w:ascii="Narkisim" w:hAnsi="Narkisim" w:cs="Narkisim"/>
          <w:rtl/>
        </w:rPr>
        <w:t>וב</w:t>
      </w:r>
      <w:r w:rsidRPr="00FE1E34">
        <w:rPr>
          <w:rFonts w:ascii="Narkisim" w:hAnsi="Narkisim" w:cs="Narkisim"/>
          <w:b/>
          <w:bCs/>
          <w:rtl/>
        </w:rPr>
        <w:t>חי' ר' א"ל מלין</w:t>
      </w:r>
      <w:r w:rsidRPr="00FE1E34">
        <w:rPr>
          <w:rFonts w:ascii="Narkisim" w:hAnsi="Narkisim" w:cs="Narkisim"/>
          <w:rtl/>
        </w:rPr>
        <w:t xml:space="preserve"> (א נח) חידש דיש ב' גדרים באין נפרעין מהערב תחילה. א' סדר בתביעה, דצריך לתבוע את הלווה, כיון דהוא עיקר הנתבע. ב' דהיכא דיש נכסים ללווה אין גובים מהערב</w:t>
      </w:r>
      <w:r w:rsidRPr="00FE1E34">
        <w:rPr>
          <w:rStyle w:val="ac"/>
          <w:rFonts w:ascii="Narkisim" w:hAnsi="Narkisim" w:cs="Narkisim"/>
          <w:rtl/>
        </w:rPr>
        <w:footnoteReference w:id="1095"/>
      </w:r>
      <w:r w:rsidRPr="00FE1E34">
        <w:rPr>
          <w:rFonts w:ascii="Narkisim" w:hAnsi="Narkisim" w:cs="Narkisim"/>
          <w:rtl/>
        </w:rPr>
        <w:t>.</w:t>
      </w:r>
    </w:p>
    <w:p w14:paraId="4279CF12" w14:textId="77777777" w:rsidR="00A513C2" w:rsidRPr="00FE1E34" w:rsidRDefault="00000000" w:rsidP="00FE1E34">
      <w:pPr>
        <w:pStyle w:val="a7"/>
        <w:bidi/>
        <w:rPr>
          <w:rFonts w:ascii="Narkisim" w:hAnsi="Narkisim"/>
        </w:rPr>
      </w:pPr>
      <w:r w:rsidRPr="00FE1E34">
        <w:rPr>
          <w:rFonts w:ascii="Narkisim" w:hAnsi="Narkisim"/>
          <w:rtl/>
        </w:rPr>
        <w:t>והדין הראשון הוא יסוד בעיקר גדר ערב, ומש"ה שייך אף בשעבוד נכסים, וכדמבואר בסוגיין. אבל הא דתלי אי יש נכסים ללווה הוא משום אומדנא, וכמ"ש רשב"ם (קעג:) דאדעתא דהכי לא נשתעבד.</w:t>
      </w:r>
    </w:p>
    <w:p w14:paraId="5609C6B8"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(לרי”ף גיטין נ כד: בדה”ר) כת' דזה הטעם דאין גובין מהלקוחות [כדינם בעידים], דדוחין אותו אצל זיבורית שביד הבע"ח. דהלקוחות הוה כמו ערבים, ולא יתבע מהערב תחילה (וכדאי' בסוגיין). וצ"ב דמבואר (גיטין שם) דהוה תקנ"ח</w:t>
      </w:r>
      <w:r w:rsidRPr="00FE1E34">
        <w:rPr>
          <w:rStyle w:val="ac"/>
          <w:rFonts w:ascii="Narkisim" w:hAnsi="Narkisim"/>
          <w:rtl/>
        </w:rPr>
        <w:footnoteReference w:id="1096"/>
      </w:r>
      <w:r w:rsidRPr="00FE1E34">
        <w:rPr>
          <w:rFonts w:ascii="Narkisim" w:hAnsi="Narkisim"/>
          <w:rtl/>
        </w:rPr>
        <w:t xml:space="preserve">. [ואפשר </w:t>
      </w:r>
      <w:r w:rsidRPr="00FE1E34">
        <w:rPr>
          <w:rFonts w:ascii="Narkisim" w:hAnsi="Narkisim"/>
          <w:rtl/>
        </w:rPr>
        <w:lastRenderedPageBreak/>
        <w:t>דכוונת הראב"ד דזה גדר התקנ"ח, דהחשיבו כמו גבייה מערב].</w:t>
      </w:r>
    </w:p>
    <w:p w14:paraId="5019713C" w14:textId="77777777" w:rsidR="00A513C2" w:rsidRPr="00FE1E34" w:rsidRDefault="00000000" w:rsidP="00FE1E34">
      <w:pPr>
        <w:pStyle w:val="a8"/>
        <w:bidi/>
        <w:rPr>
          <w:rFonts w:ascii="Narkisim" w:hAnsi="Narkisim"/>
        </w:rPr>
      </w:pPr>
      <w:r w:rsidRPr="00FE1E34">
        <w:rPr>
          <w:rFonts w:ascii="Narkisim" w:hAnsi="Narkisim"/>
          <w:rtl/>
        </w:rPr>
        <w:t>ויש שפי' דהיכא דכשאפשר לגבות מיניה דלווה לא צריך תקנה. ותקנת אין נפרעין הוא כשכולו משועבד, שגובים מהלוקח האחרון</w:t>
      </w:r>
      <w:r w:rsidRPr="00FE1E34">
        <w:rPr>
          <w:rStyle w:val="ac"/>
          <w:rFonts w:ascii="Narkisim" w:hAnsi="Narkisim"/>
          <w:rtl/>
        </w:rPr>
        <w:footnoteReference w:id="1097"/>
      </w:r>
      <w:r w:rsidRPr="00FE1E34">
        <w:rPr>
          <w:rFonts w:ascii="Narkisim" w:hAnsi="Narkisim"/>
          <w:rtl/>
        </w:rPr>
        <w:t>. [אך משמע בראב"ד דקאי אף היכא דהכל משועבדים, דגובה מזיבורית. גדר אין נפרעין מהערב תחילה].</w:t>
      </w:r>
    </w:p>
    <w:p w14:paraId="7B19F651" w14:textId="77777777" w:rsidR="00A513C2" w:rsidRPr="00FE1E34" w:rsidRDefault="00000000" w:rsidP="00FE1E34">
      <w:pPr>
        <w:pStyle w:val="aa"/>
        <w:bidi/>
        <w:rPr>
          <w:rFonts w:ascii="Narkisim" w:hAnsi="Narkisim"/>
        </w:rPr>
      </w:pPr>
      <w:r w:rsidRPr="00FE1E34">
        <w:rPr>
          <w:rFonts w:ascii="Narkisim" w:hAnsi="Narkisim"/>
          <w:u w:val="single"/>
          <w:rtl/>
        </w:rPr>
        <w:t>שם. נכסיה דבר איניש אינון מערבין ליה וכו' לא יפרע מהערב וכו'</w:t>
      </w:r>
      <w:r w:rsidRPr="00FE1E34">
        <w:rPr>
          <w:rFonts w:ascii="Narkisim" w:hAnsi="Narkisim"/>
          <w:rtl/>
        </w:rPr>
        <w:t>. ו</w:t>
      </w:r>
      <w:r w:rsidRPr="00FE1E34">
        <w:rPr>
          <w:rFonts w:ascii="Narkisim" w:hAnsi="Narkisim"/>
          <w:b/>
          <w:bCs/>
          <w:rtl/>
        </w:rPr>
        <w:t>ר"ת</w:t>
      </w:r>
      <w:r w:rsidRPr="00FE1E34">
        <w:rPr>
          <w:rFonts w:ascii="Narkisim" w:hAnsi="Narkisim"/>
          <w:rtl/>
        </w:rPr>
        <w:t xml:space="preserve"> (הו' בראשונים כתובות פו. וקידושין מז:</w:t>
      </w:r>
      <w:r w:rsidRPr="00FE1E34">
        <w:rPr>
          <w:rStyle w:val="ac"/>
          <w:rFonts w:ascii="Narkisim" w:hAnsi="Narkisim"/>
          <w:rtl/>
        </w:rPr>
        <w:footnoteReference w:id="1098"/>
      </w:r>
      <w:r w:rsidRPr="00FE1E34">
        <w:rPr>
          <w:rFonts w:ascii="Narkisim" w:hAnsi="Narkisim"/>
          <w:rtl/>
        </w:rPr>
        <w:t>) כת' [לענין מוכר שטר חוב וחזר ומחלו] דשעבוד נכסים תלוי בשעבוד הגוף. וכיון דהמלוה מוחל שיעבוד הגוף ללווה</w:t>
      </w:r>
      <w:r w:rsidRPr="00FE1E34">
        <w:rPr>
          <w:rStyle w:val="ac"/>
          <w:rFonts w:ascii="Narkisim" w:hAnsi="Narkisim"/>
          <w:rtl/>
        </w:rPr>
        <w:footnoteReference w:id="1099"/>
      </w:r>
      <w:r w:rsidRPr="00FE1E34">
        <w:rPr>
          <w:rFonts w:ascii="Narkisim" w:hAnsi="Narkisim"/>
          <w:rtl/>
        </w:rPr>
        <w:t xml:space="preserve"> פקע נמי שיעבוד נכסין, דנכסי דאיניש אינון ערבין ביה. וכשנסתלק שיעבוד הלוה נסתלק נמי שיעבוד נכסיו.</w:t>
      </w:r>
    </w:p>
    <w:p w14:paraId="2E0B745E"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ר"ן</w:t>
      </w:r>
      <w:r w:rsidRPr="00FE1E34">
        <w:rPr>
          <w:rFonts w:ascii="Narkisim" w:hAnsi="Narkisim"/>
          <w:rtl/>
        </w:rPr>
        <w:t xml:space="preserve"> (כתובות שם מד: בדה”ר) הוסיף ומיהו גובים מהנכסים אף כשמת הלוה, ואף ששעבוד גופו פקע, שעבוד נכסיו לא פקע. שעיקר ערבותן של נכסים הוא בענין זה, שכל זמן שלא ימצא הלווה שירד לנכסיו ויפרע מהן. אבל כל זמן שנפקע מחמת המלוה אף שעבודא של נכסים נפקע</w:t>
      </w:r>
      <w:r w:rsidRPr="00FE1E34">
        <w:rPr>
          <w:rStyle w:val="ac"/>
          <w:rFonts w:ascii="Narkisim" w:hAnsi="Narkisim"/>
          <w:rtl/>
        </w:rPr>
        <w:footnoteReference w:id="1100"/>
      </w:r>
      <w:r w:rsidRPr="00FE1E34">
        <w:rPr>
          <w:rFonts w:ascii="Narkisim" w:hAnsi="Narkisim"/>
          <w:rtl/>
        </w:rPr>
        <w:t>.</w:t>
      </w:r>
    </w:p>
    <w:p w14:paraId="087C0634"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תומים</w:t>
      </w:r>
      <w:r w:rsidRPr="00FE1E34">
        <w:rPr>
          <w:rFonts w:ascii="Narkisim" w:hAnsi="Narkisim"/>
          <w:rtl/>
        </w:rPr>
        <w:t xml:space="preserve"> (סו מג) חידש דע"י שהיורש זוכה בנכסים אף הוא משתעבד כמו הלווה בעצמו. ועליו מוטל שעבוד הגוף כמו אביו הלווה</w:t>
      </w:r>
      <w:r w:rsidRPr="00FE1E34">
        <w:rPr>
          <w:rStyle w:val="ac"/>
          <w:rFonts w:ascii="Narkisim" w:hAnsi="Narkisim"/>
          <w:rtl/>
        </w:rPr>
        <w:footnoteReference w:id="1101"/>
      </w:r>
      <w:r w:rsidRPr="00FE1E34">
        <w:rPr>
          <w:rFonts w:ascii="Narkisim" w:hAnsi="Narkisim"/>
          <w:rtl/>
        </w:rPr>
        <w:t>.</w:t>
      </w:r>
    </w:p>
    <w:p w14:paraId="1906BA61"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רא”ש</w:t>
      </w:r>
      <w:r w:rsidRPr="00FE1E34">
        <w:rPr>
          <w:rFonts w:ascii="Narkisim" w:hAnsi="Narkisim"/>
          <w:rtl/>
        </w:rPr>
        <w:t xml:space="preserve"> (מ) נקט דשעבוד נכסים הוה כמו ערב שאמר ע"מ שאפרע מהנכסים אם ארצה</w:t>
      </w:r>
      <w:r w:rsidRPr="00FE1E34">
        <w:rPr>
          <w:rStyle w:val="ac"/>
          <w:rFonts w:ascii="Narkisim" w:hAnsi="Narkisim"/>
          <w:rtl/>
        </w:rPr>
        <w:footnoteReference w:id="1102"/>
      </w:r>
      <w:r w:rsidRPr="00FE1E34">
        <w:rPr>
          <w:rFonts w:ascii="Narkisim" w:hAnsi="Narkisim"/>
          <w:rtl/>
        </w:rPr>
        <w:t>. והביא דאפ"ה אינו גובה מנכסי יתומים קטנים (ע”ע בהמשך הסוגיא), כיון שאינו יכול לתובען לדין בעודן קטנים. ואף שאמר ממי שארצה אפרע צריך לתבוע מהלווה תחילה (ע"ע קעג: בסוה"ע)</w:t>
      </w:r>
      <w:r w:rsidRPr="00FE1E34">
        <w:rPr>
          <w:rStyle w:val="ac"/>
          <w:rFonts w:ascii="Narkisim" w:hAnsi="Narkisim"/>
          <w:rtl/>
        </w:rPr>
        <w:footnoteReference w:id="1103"/>
      </w:r>
      <w:r w:rsidRPr="00FE1E34">
        <w:rPr>
          <w:rFonts w:ascii="Narkisim" w:hAnsi="Narkisim"/>
          <w:rtl/>
        </w:rPr>
        <w:t>. וכ"כ ה</w:t>
      </w:r>
      <w:r w:rsidRPr="00FE1E34">
        <w:rPr>
          <w:rFonts w:ascii="Narkisim" w:hAnsi="Narkisim"/>
          <w:b/>
          <w:bCs/>
          <w:rtl/>
        </w:rPr>
        <w:t>רמב”ן</w:t>
      </w:r>
      <w:r w:rsidRPr="00FE1E34">
        <w:rPr>
          <w:rFonts w:ascii="Narkisim" w:hAnsi="Narkisim"/>
          <w:rtl/>
        </w:rPr>
        <w:t xml:space="preserve"> (קעג:) דשעבוד נכסים הוה כאילו אמר ע"מ שאפרע מן הנכסים אם ארצה, ואעפ"כ מודיעין אותו. ולא אמרי' דגובה מהנכסים תחילה. ע"כ דתנאי זה לא מהני לענין לגבות קודם שתבעו.</w:t>
      </w:r>
    </w:p>
    <w:p w14:paraId="3228EBA3" w14:textId="77777777" w:rsidR="00A513C2" w:rsidRPr="00FE1E34" w:rsidRDefault="00000000" w:rsidP="00FE1E34">
      <w:pPr>
        <w:bidi/>
        <w:rPr>
          <w:rFonts w:ascii="Narkisim" w:hAnsi="Narkisim" w:cs="Narkisim"/>
        </w:rPr>
      </w:pPr>
      <w:r w:rsidRPr="00FE1E34">
        <w:rPr>
          <w:rFonts w:ascii="Narkisim" w:hAnsi="Narkisim" w:cs="Narkisim"/>
          <w:u w:val="single"/>
          <w:rtl/>
        </w:rPr>
        <w:t xml:space="preserve"> </w:t>
      </w:r>
      <w:r w:rsidRPr="00FE1E34">
        <w:rPr>
          <w:rFonts w:ascii="Narkisim" w:hAnsi="Narkisim" w:cs="Narkisim"/>
          <w:rtl/>
        </w:rPr>
        <w:t>ובגמ' (בכורות מח., הו' לעיל קעב.) רבא אמר דשעבוד נכסים הוה בגדר ערב, והיכא דהלווה פטור אף הערב פטור. דאין נפרעין מהערב תחילה. ומש"ה ב' יוסף בן שמעון שקנה שדה בשותפות [או א' מכר שדה לחבירו], ויצא עליהם שטר חוב, לא אמרי' דגובה ממ"נ. דכיון דלדידיה לא מצי תבע, אין גובין מהערב.</w:t>
      </w:r>
    </w:p>
    <w:p w14:paraId="66E4A23B" w14:textId="77777777" w:rsidR="00A513C2" w:rsidRPr="00FE1E34" w:rsidRDefault="00000000" w:rsidP="00FE1E34">
      <w:pPr>
        <w:pStyle w:val="aa"/>
        <w:bidi/>
        <w:rPr>
          <w:rFonts w:ascii="Narkisim" w:hAnsi="Narkisim"/>
        </w:rPr>
      </w:pPr>
      <w:r w:rsidRPr="00FE1E34">
        <w:rPr>
          <w:rFonts w:ascii="Narkisim" w:hAnsi="Narkisim"/>
          <w:rtl/>
        </w:rPr>
        <w:t>וכ"פ ה</w:t>
      </w:r>
      <w:r w:rsidRPr="00FE1E34">
        <w:rPr>
          <w:rFonts w:ascii="Narkisim" w:hAnsi="Narkisim"/>
          <w:b/>
          <w:bCs/>
          <w:rtl/>
        </w:rPr>
        <w:t>טור</w:t>
      </w:r>
      <w:r w:rsidRPr="00FE1E34">
        <w:rPr>
          <w:rFonts w:ascii="Narkisim" w:hAnsi="Narkisim"/>
          <w:rtl/>
        </w:rPr>
        <w:t xml:space="preserve"> ו</w:t>
      </w:r>
      <w:r w:rsidRPr="00FE1E34">
        <w:rPr>
          <w:rFonts w:ascii="Narkisim" w:hAnsi="Narkisim"/>
          <w:b/>
          <w:bCs/>
          <w:rtl/>
        </w:rPr>
        <w:t>שו"ע</w:t>
      </w:r>
      <w:r w:rsidRPr="00FE1E34">
        <w:rPr>
          <w:rFonts w:ascii="Narkisim" w:hAnsi="Narkisim"/>
          <w:rtl/>
        </w:rPr>
        <w:t xml:space="preserve"> (מט י, ע"פ בסה"ת לג ד ה). אך הפוסקים דייקו דהרמב"ם השמיט דין זה. וה</w:t>
      </w:r>
      <w:r w:rsidRPr="00FE1E34">
        <w:rPr>
          <w:rFonts w:ascii="Narkisim" w:hAnsi="Narkisim"/>
          <w:b/>
          <w:bCs/>
          <w:rtl/>
        </w:rPr>
        <w:t>תומים</w:t>
      </w:r>
      <w:r w:rsidRPr="00FE1E34">
        <w:rPr>
          <w:rFonts w:ascii="Narkisim" w:hAnsi="Narkisim"/>
          <w:rtl/>
        </w:rPr>
        <w:t xml:space="preserve"> (מט יט) כת' דהך גמ' קאי למ"ד שעבודא לאו דאורייתא, דעיקר החיוב הוא על הלווה. ורק היכא דאי אפשר לגבות מיניה גובה מהנכסים מדין כפייה. אבל הרמב"ם ס"ל דלמ"ד שעבודא דאורייתא חל שעבוד על הנכסים, וחל זכות בנכסים, ואינו בגדר ערב</w:t>
      </w:r>
      <w:r w:rsidRPr="00FE1E34">
        <w:rPr>
          <w:rStyle w:val="ac"/>
          <w:rFonts w:ascii="Narkisim" w:hAnsi="Narkisim"/>
          <w:rtl/>
        </w:rPr>
        <w:footnoteReference w:id="1104"/>
      </w:r>
      <w:r w:rsidRPr="00FE1E34">
        <w:rPr>
          <w:rFonts w:ascii="Narkisim" w:hAnsi="Narkisim"/>
          <w:rtl/>
        </w:rPr>
        <w:t>. [אך הקשה בדעת השו"ע].</w:t>
      </w:r>
    </w:p>
    <w:p w14:paraId="6C309F5A"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ש"ך</w:t>
      </w:r>
      <w:r w:rsidRPr="00FE1E34">
        <w:rPr>
          <w:rFonts w:ascii="Narkisim" w:hAnsi="Narkisim" w:cs="Narkisim"/>
          <w:rtl/>
        </w:rPr>
        <w:t xml:space="preserve"> (מט יט) כת' דה"ה בירש שדה מיוסף בן שמעון דודו דינא הכי. דאין גובים ממ"נ</w:t>
      </w:r>
      <w:r w:rsidRPr="00FE1E34">
        <w:rPr>
          <w:rStyle w:val="ac"/>
          <w:rFonts w:ascii="Narkisim" w:hAnsi="Narkisim" w:cs="Narkisim"/>
          <w:rtl/>
        </w:rPr>
        <w:footnoteReference w:id="1105"/>
      </w:r>
      <w:r w:rsidRPr="00FE1E34">
        <w:rPr>
          <w:rFonts w:ascii="Narkisim" w:hAnsi="Narkisim" w:cs="Narkisim"/>
          <w:rtl/>
        </w:rPr>
        <w:t>. ע"פ הגמ' (בכורות הנ"ל) כיון דהלווה אינו חייב מספק, אף הערב פטור.</w:t>
      </w:r>
    </w:p>
    <w:p w14:paraId="205E2B72" w14:textId="77777777" w:rsidR="00A513C2" w:rsidRPr="00FE1E34" w:rsidRDefault="00000000" w:rsidP="00FE1E34">
      <w:pPr>
        <w:pStyle w:val="a8"/>
        <w:bidi/>
        <w:rPr>
          <w:rFonts w:ascii="Narkisim" w:hAnsi="Narkisim"/>
        </w:rPr>
      </w:pPr>
      <w:r w:rsidRPr="00FE1E34">
        <w:rPr>
          <w:rFonts w:ascii="Narkisim" w:hAnsi="Narkisim"/>
          <w:rtl/>
        </w:rPr>
        <w:t>והתומים וקצות ונתיבות הק' דכיון דהיורש מודה שאביו היה חייב לשלם ממ"נ, והוה מלוה ע"פ שגובה מהיורשים. ובסוגיין איירי דוקא לענין דליכא שטר לגבות ממשועבדים. ע"ע בסמוך.</w:t>
      </w:r>
    </w:p>
    <w:p w14:paraId="57B56FAE" w14:textId="77777777" w:rsidR="00A513C2" w:rsidRPr="00FE1E34" w:rsidRDefault="00000000" w:rsidP="00FE1E34">
      <w:pPr>
        <w:bidi/>
        <w:rPr>
          <w:rFonts w:ascii="Narkisim" w:hAnsi="Narkisim" w:cs="Narkisim"/>
        </w:rPr>
      </w:pPr>
      <w:r w:rsidRPr="00FE1E34">
        <w:rPr>
          <w:rFonts w:ascii="Narkisim" w:hAnsi="Narkisim" w:cs="Narkisim"/>
          <w:rtl/>
        </w:rPr>
        <w:lastRenderedPageBreak/>
        <w:t>וה</w:t>
      </w:r>
      <w:r w:rsidRPr="00FE1E34">
        <w:rPr>
          <w:rFonts w:ascii="Narkisim" w:hAnsi="Narkisim" w:cs="Narkisim"/>
          <w:b/>
          <w:bCs/>
          <w:rtl/>
        </w:rPr>
        <w:t>טור</w:t>
      </w:r>
      <w:r w:rsidRPr="00FE1E34">
        <w:rPr>
          <w:rFonts w:ascii="Narkisim" w:hAnsi="Narkisim" w:cs="Narkisim"/>
          <w:rtl/>
        </w:rPr>
        <w:t xml:space="preserve"> ו</w:t>
      </w:r>
      <w:r w:rsidRPr="00FE1E34">
        <w:rPr>
          <w:rFonts w:ascii="Narkisim" w:hAnsi="Narkisim" w:cs="Narkisim"/>
          <w:b/>
          <w:bCs/>
          <w:rtl/>
        </w:rPr>
        <w:t>שו"ע</w:t>
      </w:r>
      <w:r w:rsidRPr="00FE1E34">
        <w:rPr>
          <w:rFonts w:ascii="Narkisim" w:hAnsi="Narkisim" w:cs="Narkisim"/>
          <w:rtl/>
        </w:rPr>
        <w:t xml:space="preserve"> (מט י) כת' נמצא שמי שהוא ערב לב' יוסף בן שמעון</w:t>
      </w:r>
      <w:r w:rsidRPr="00FE1E34">
        <w:rPr>
          <w:rStyle w:val="ac"/>
          <w:rFonts w:ascii="Narkisim" w:hAnsi="Narkisim" w:cs="Narkisim"/>
          <w:rtl/>
        </w:rPr>
        <w:footnoteReference w:id="1106"/>
      </w:r>
      <w:r w:rsidRPr="00FE1E34">
        <w:rPr>
          <w:rFonts w:ascii="Narkisim" w:hAnsi="Narkisim" w:cs="Narkisim"/>
          <w:rtl/>
        </w:rPr>
        <w:t>, כשם שאינו יכול לתבוע מהלווה כן אינו יכול לתבוע מהערב. וה</w:t>
      </w:r>
      <w:r w:rsidRPr="00FE1E34">
        <w:rPr>
          <w:rFonts w:ascii="Narkisim" w:hAnsi="Narkisim" w:cs="Narkisim"/>
          <w:b/>
          <w:bCs/>
          <w:rtl/>
        </w:rPr>
        <w:t>ש"ך</w:t>
      </w:r>
      <w:r w:rsidRPr="00FE1E34">
        <w:rPr>
          <w:rFonts w:ascii="Narkisim" w:hAnsi="Narkisim" w:cs="Narkisim"/>
          <w:rtl/>
        </w:rPr>
        <w:t xml:space="preserve"> (שם כ) כת' דה"ה לענין ערב, היכא דיוסף בן שמעון הא' הוא ערב על השני, אין גובין ממ"נ. דכיון דא"א לגבות מהלווה אין גובים מהערב.</w:t>
      </w:r>
    </w:p>
    <w:p w14:paraId="668A5A0C"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תומים</w:t>
      </w:r>
      <w:r w:rsidRPr="00FE1E34">
        <w:rPr>
          <w:rFonts w:ascii="Narkisim" w:hAnsi="Narkisim"/>
          <w:rtl/>
        </w:rPr>
        <w:t xml:space="preserve"> (שם כא) ו</w:t>
      </w:r>
      <w:r w:rsidRPr="00FE1E34">
        <w:rPr>
          <w:rFonts w:ascii="Narkisim" w:hAnsi="Narkisim"/>
          <w:b/>
          <w:bCs/>
          <w:rtl/>
        </w:rPr>
        <w:t>קצות</w:t>
      </w:r>
      <w:r w:rsidRPr="00FE1E34">
        <w:rPr>
          <w:rFonts w:ascii="Narkisim" w:hAnsi="Narkisim"/>
          <w:rtl/>
        </w:rPr>
        <w:t xml:space="preserve"> (ט) ו</w:t>
      </w:r>
      <w:r w:rsidRPr="00FE1E34">
        <w:rPr>
          <w:rFonts w:ascii="Narkisim" w:hAnsi="Narkisim"/>
          <w:b/>
          <w:bCs/>
          <w:rtl/>
        </w:rPr>
        <w:t>נתיבות</w:t>
      </w:r>
      <w:r w:rsidRPr="00FE1E34">
        <w:rPr>
          <w:rFonts w:ascii="Narkisim" w:hAnsi="Narkisim"/>
          <w:rtl/>
        </w:rPr>
        <w:t xml:space="preserve"> (כא) תמהו דדל שטר מהכא, הא כל היכא דהלווה מכחיש, מתחייב הערב בתורת ודאי. א”כ כשמוציא את השטר על א' מהם, והוא אומר שהוא לא לווה אלא ערב, כיון דהלווה כופר מתחייב הערב.</w:t>
      </w:r>
    </w:p>
    <w:p w14:paraId="64AD7784" w14:textId="77777777" w:rsidR="00A513C2" w:rsidRPr="00FE1E34" w:rsidRDefault="00000000" w:rsidP="00FE1E34">
      <w:pPr>
        <w:pStyle w:val="a8"/>
        <w:bidi/>
        <w:rPr>
          <w:rFonts w:ascii="Narkisim" w:hAnsi="Narkisim"/>
        </w:rPr>
      </w:pPr>
      <w:r w:rsidRPr="00FE1E34">
        <w:rPr>
          <w:rFonts w:ascii="Narkisim" w:hAnsi="Narkisim"/>
          <w:rtl/>
        </w:rPr>
        <w:t>והביאו דכ"כ ה</w:t>
      </w:r>
      <w:r w:rsidRPr="00FE1E34">
        <w:rPr>
          <w:rFonts w:ascii="Narkisim" w:hAnsi="Narkisim"/>
          <w:b/>
          <w:bCs/>
          <w:rtl/>
        </w:rPr>
        <w:t>רמ"א</w:t>
      </w:r>
      <w:r w:rsidRPr="00FE1E34">
        <w:rPr>
          <w:rFonts w:ascii="Narkisim" w:hAnsi="Narkisim"/>
          <w:rtl/>
        </w:rPr>
        <w:t xml:space="preserve"> (קכט ח) דהיכא דהלווה מכחיש שלא לווה מעולם, הערב חייב לפרוע. [ולא טענינן ליה פרוע]. ואף דאי אפשר לחייב את הלווה, הערב חייב. אבל ה</w:t>
      </w:r>
      <w:r w:rsidRPr="00FE1E34">
        <w:rPr>
          <w:rFonts w:ascii="Narkisim" w:hAnsi="Narkisim"/>
          <w:b/>
          <w:bCs/>
          <w:rtl/>
        </w:rPr>
        <w:t>ב"ח</w:t>
      </w:r>
      <w:r w:rsidRPr="00FE1E34">
        <w:rPr>
          <w:rFonts w:ascii="Narkisim" w:hAnsi="Narkisim"/>
          <w:rtl/>
        </w:rPr>
        <w:t xml:space="preserve"> (קכט ג) תמה דמי איכא מידי דהלווה פטור, והערב חייב. [וכדאי' בגמ' בכורות הנ"ל]. ותי' דהגמ' בכורות הוא דוקא באופן שהלווה פטור בדין, אבל היכא דע"פ דין הלווה חייב, אף שהמלוה אינו יכול להוציא מידו, הערב חייב. וכגון שהלווה כופר, והערב מודה שהלווה חייב</w:t>
      </w:r>
      <w:r w:rsidRPr="00FE1E34">
        <w:rPr>
          <w:rStyle w:val="ac"/>
          <w:rFonts w:ascii="Narkisim" w:hAnsi="Narkisim"/>
          <w:rtl/>
        </w:rPr>
        <w:footnoteReference w:id="1107"/>
      </w:r>
      <w:r w:rsidRPr="00FE1E34">
        <w:rPr>
          <w:rFonts w:ascii="Narkisim" w:hAnsi="Narkisim"/>
          <w:rtl/>
        </w:rPr>
        <w:t>.</w:t>
      </w:r>
    </w:p>
    <w:p w14:paraId="6DCEF823"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קצות</w:t>
      </w:r>
      <w:r w:rsidRPr="00FE1E34">
        <w:rPr>
          <w:rFonts w:ascii="Narkisim" w:hAnsi="Narkisim" w:cs="Narkisim"/>
          <w:rtl/>
        </w:rPr>
        <w:t xml:space="preserve"> כת' דבגמ' בכורות איירי היכא שנשתעבד בשטר, וכיון דהשטר אינו מוכיח מתוכו לאו שטרא הוא כלל [ולא חל שעבוד]</w:t>
      </w:r>
      <w:r w:rsidRPr="00FE1E34">
        <w:rPr>
          <w:rStyle w:val="ac"/>
          <w:rFonts w:ascii="Narkisim" w:hAnsi="Narkisim" w:cs="Narkisim"/>
          <w:rtl/>
        </w:rPr>
        <w:footnoteReference w:id="1108"/>
      </w:r>
      <w:r w:rsidRPr="00FE1E34">
        <w:rPr>
          <w:rFonts w:ascii="Narkisim" w:hAnsi="Narkisim" w:cs="Narkisim"/>
          <w:rtl/>
        </w:rPr>
        <w:t>. דרבא ס"ל כיון דנכסי דבר אינש אינון ערבין, א"כ היכא דהלוה לא נתחייב כלל, מחמת דאינו מוכח מתוכו, א"כ גם הערב פטור</w:t>
      </w:r>
      <w:r w:rsidRPr="00FE1E34">
        <w:rPr>
          <w:rStyle w:val="ac"/>
          <w:rFonts w:ascii="Narkisim" w:hAnsi="Narkisim" w:cs="Narkisim"/>
          <w:rtl/>
        </w:rPr>
        <w:footnoteReference w:id="1109"/>
      </w:r>
      <w:r w:rsidRPr="00FE1E34">
        <w:rPr>
          <w:rFonts w:ascii="Narkisim" w:hAnsi="Narkisim" w:cs="Narkisim"/>
          <w:rtl/>
        </w:rPr>
        <w:t>. דלאו שטרא הוא כלל. וכן היכא דהערב אינו יודע האם הלווה קיבל מעות או נשתעבד בשטר</w:t>
      </w:r>
      <w:r w:rsidRPr="00FE1E34">
        <w:rPr>
          <w:rStyle w:val="ac"/>
          <w:rFonts w:ascii="Narkisim" w:hAnsi="Narkisim" w:cs="Narkisim"/>
          <w:rtl/>
        </w:rPr>
        <w:footnoteReference w:id="1110"/>
      </w:r>
      <w:r w:rsidRPr="00FE1E34">
        <w:rPr>
          <w:rFonts w:ascii="Narkisim" w:hAnsi="Narkisim" w:cs="Narkisim"/>
          <w:rtl/>
        </w:rPr>
        <w:t>.</w:t>
      </w:r>
    </w:p>
    <w:p w14:paraId="38125A37" w14:textId="77777777" w:rsidR="00A513C2" w:rsidRPr="00FE1E34" w:rsidRDefault="00000000" w:rsidP="00FE1E34">
      <w:pPr>
        <w:pStyle w:val="a7"/>
        <w:bidi/>
        <w:rPr>
          <w:rFonts w:ascii="Narkisim" w:hAnsi="Narkisim"/>
        </w:rPr>
      </w:pPr>
      <w:r w:rsidRPr="00FE1E34">
        <w:rPr>
          <w:rFonts w:ascii="Narkisim" w:hAnsi="Narkisim"/>
          <w:rtl/>
        </w:rPr>
        <w:t>אבל היכא דהערב מודה שלווה מעות ממש, א"כ הערב ודאי חייב לשלם ממ”נ. ואף שהלווה כופר.</w:t>
      </w:r>
    </w:p>
    <w:p w14:paraId="331BC16E"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נתיבות</w:t>
      </w:r>
      <w:r w:rsidRPr="00FE1E34">
        <w:rPr>
          <w:rFonts w:ascii="Narkisim" w:hAnsi="Narkisim" w:cs="Narkisim"/>
          <w:rtl/>
        </w:rPr>
        <w:t xml:space="preserve"> (מט כא) כת' דאיירי שבאו לחייבו ע”פ עדים או שטר, וכיון שעדות השטר אינו מברר מי הלווה הוה חצי דבר [כלפי הלווה], ולא מהני העדות כלל. וכיון דלגופו של לווה אין עדותן מועילה לחייב, גם אינו יכול לחייב את הערב או הנכסים על פי עדותן.</w:t>
      </w:r>
    </w:p>
    <w:p w14:paraId="4AD85D72"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שער"י</w:t>
      </w:r>
      <w:r w:rsidRPr="00FE1E34">
        <w:rPr>
          <w:rFonts w:ascii="Narkisim" w:hAnsi="Narkisim" w:cs="Narkisim"/>
          <w:rtl/>
        </w:rPr>
        <w:t xml:space="preserve"> (ה י ד"ה ולפי זה) חילק דהיכא דהלווה האמיתי יודע חיובו, אלא שמכחיש הערב חייב, ובגמ' בכורות איירי היכא דהלווה אינו יודע, ופטור ע”פ דין. ומש"ה אף הערב פטור. והביא דכ"כ </w:t>
      </w:r>
      <w:r w:rsidRPr="00FE1E34">
        <w:rPr>
          <w:rFonts w:ascii="Narkisim" w:hAnsi="Narkisim" w:cs="Narkisim"/>
          <w:b/>
          <w:bCs/>
          <w:rtl/>
        </w:rPr>
        <w:t>רע"א</w:t>
      </w:r>
      <w:r w:rsidRPr="00FE1E34">
        <w:rPr>
          <w:rFonts w:ascii="Narkisim" w:hAnsi="Narkisim" w:cs="Narkisim"/>
          <w:rtl/>
        </w:rPr>
        <w:t xml:space="preserve"> (ב"מ פ.)</w:t>
      </w:r>
      <w:r w:rsidRPr="00FE1E34">
        <w:rPr>
          <w:rStyle w:val="ac"/>
          <w:rFonts w:ascii="Narkisim" w:hAnsi="Narkisim" w:cs="Narkisim"/>
          <w:rtl/>
        </w:rPr>
        <w:footnoteReference w:id="1111"/>
      </w:r>
      <w:r w:rsidRPr="00FE1E34">
        <w:rPr>
          <w:rFonts w:ascii="Narkisim" w:hAnsi="Narkisim" w:cs="Narkisim"/>
          <w:rtl/>
        </w:rPr>
        <w:t>.</w:t>
      </w:r>
    </w:p>
    <w:p w14:paraId="6985B900" w14:textId="77777777" w:rsidR="00A513C2" w:rsidRPr="00FE1E34" w:rsidRDefault="00000000" w:rsidP="00FE1E34">
      <w:pPr>
        <w:pStyle w:val="2"/>
        <w:bidi/>
        <w:rPr>
          <w:rFonts w:ascii="Narkisim" w:hAnsi="Narkisim"/>
        </w:rPr>
      </w:pPr>
      <w:r w:rsidRPr="00FE1E34">
        <w:rPr>
          <w:rFonts w:ascii="Narkisim" w:hAnsi="Narkisim"/>
          <w:rtl/>
        </w:rPr>
        <w:t>מקמי דלודעינהו</w:t>
      </w:r>
    </w:p>
    <w:p w14:paraId="4A1725FE" w14:textId="77777777" w:rsidR="00A513C2" w:rsidRPr="00FE1E34" w:rsidRDefault="00000000" w:rsidP="00FE1E34">
      <w:pPr>
        <w:bidi/>
        <w:rPr>
          <w:rFonts w:ascii="Narkisim" w:hAnsi="Narkisim" w:cs="Narkisim"/>
        </w:rPr>
      </w:pPr>
      <w:r w:rsidRPr="00FE1E34">
        <w:rPr>
          <w:rFonts w:ascii="Narkisim" w:hAnsi="Narkisim" w:cs="Narkisim"/>
          <w:u w:val="single"/>
          <w:rtl/>
        </w:rPr>
        <w:t>ההוא ערבא דיתמי דפרעיה למלוה מקמי דלודעינהו ליתמי וכו'</w:t>
      </w:r>
      <w:r w:rsidRPr="00FE1E34">
        <w:rPr>
          <w:rFonts w:ascii="Narkisim" w:hAnsi="Narkisim" w:cs="Narkisim"/>
          <w:rtl/>
        </w:rPr>
        <w:t>. רוב ה</w:t>
      </w:r>
      <w:r w:rsidRPr="00FE1E34">
        <w:rPr>
          <w:rFonts w:ascii="Narkisim" w:hAnsi="Narkisim" w:cs="Narkisim"/>
          <w:b/>
          <w:bCs/>
          <w:rtl/>
        </w:rPr>
        <w:t>ראשונים</w:t>
      </w:r>
      <w:r w:rsidRPr="00FE1E34">
        <w:rPr>
          <w:rFonts w:ascii="Narkisim" w:hAnsi="Narkisim" w:cs="Narkisim"/>
          <w:rtl/>
        </w:rPr>
        <w:t xml:space="preserve"> פי' דהנידון האם היתומים חייבים לפרוע לערב, משום דיתומים קטנים אינם חייבים בחובת אביהם [עד שיגדלו].</w:t>
      </w:r>
    </w:p>
    <w:p w14:paraId="751957D0" w14:textId="77777777" w:rsidR="00A513C2" w:rsidRPr="00FE1E34" w:rsidRDefault="00000000" w:rsidP="00FE1E34">
      <w:pPr>
        <w:pStyle w:val="a7"/>
        <w:bidi/>
        <w:rPr>
          <w:rFonts w:ascii="Narkisim" w:hAnsi="Narkisim"/>
        </w:rPr>
      </w:pPr>
      <w:r w:rsidRPr="00FE1E34">
        <w:rPr>
          <w:rFonts w:ascii="Narkisim" w:hAnsi="Narkisim"/>
          <w:rtl/>
        </w:rPr>
        <w:t>אך צ"ב מ"ט הוסיפו דפרעו קודם שיודיעם, וכי אילו הודיע ליתומים יהני לגבות מיתומים קטנים. והראשונים ביארו בכמה אופנים, ויתבאר בהמשך הסוגיא.</w:t>
      </w:r>
    </w:p>
    <w:p w14:paraId="684ABEE5"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שיטמ"ק</w:t>
      </w:r>
      <w:r w:rsidRPr="00FE1E34">
        <w:rPr>
          <w:rFonts w:ascii="Narkisim" w:hAnsi="Narkisim"/>
          <w:rtl/>
        </w:rPr>
        <w:t xml:space="preserve"> (לעיל לב: בשם שיטה לא נודע למי) כת' דערב שפרע קודם שתבע מהלווה אינו חוזר וגובה מהלווה. וביאר דכיון דלא היה חייב לפרוע עד שתבעו את הלווה עצמו הוה כפורע חובו של חברו שלא מדעתו דפטור</w:t>
      </w:r>
      <w:r w:rsidRPr="00FE1E34">
        <w:rPr>
          <w:rStyle w:val="ac"/>
          <w:rFonts w:ascii="Narkisim" w:hAnsi="Narkisim"/>
          <w:rtl/>
        </w:rPr>
        <w:footnoteReference w:id="1112"/>
      </w:r>
      <w:r w:rsidRPr="00FE1E34">
        <w:rPr>
          <w:rFonts w:ascii="Narkisim" w:hAnsi="Narkisim"/>
          <w:rtl/>
        </w:rPr>
        <w:t>. ועפ"ז י"ל דה"נ כוונת הגמ' דכיון דפרע מקמי דתבעינהו אינו חייב לחזור ולפרוע לעולם (ע”ע בסמוך).</w:t>
      </w:r>
    </w:p>
    <w:p w14:paraId="168A4C9B" w14:textId="77777777" w:rsidR="00A513C2" w:rsidRPr="00FE1E34" w:rsidRDefault="00000000" w:rsidP="00FE1E34">
      <w:pPr>
        <w:pStyle w:val="a8"/>
        <w:bidi/>
        <w:rPr>
          <w:rFonts w:ascii="Narkisim" w:hAnsi="Narkisim"/>
        </w:rPr>
      </w:pPr>
      <w:r w:rsidRPr="00FE1E34">
        <w:rPr>
          <w:rFonts w:ascii="Narkisim" w:hAnsi="Narkisim"/>
          <w:rtl/>
        </w:rPr>
        <w:t>ועוד י"ל דהכא איירי ביתומים קטנים, דאין תועלת בתביעתם [ע"ע בסמוך].</w:t>
      </w:r>
    </w:p>
    <w:p w14:paraId="52A9A1FC" w14:textId="77777777" w:rsidR="00A513C2" w:rsidRPr="00FE1E34" w:rsidRDefault="00000000" w:rsidP="00FE1E34">
      <w:pPr>
        <w:bidi/>
        <w:rPr>
          <w:rFonts w:ascii="Narkisim" w:hAnsi="Narkisim" w:cs="Narkisim"/>
        </w:rPr>
      </w:pPr>
      <w:r w:rsidRPr="00FE1E34">
        <w:rPr>
          <w:rFonts w:ascii="Narkisim" w:hAnsi="Narkisim" w:cs="Narkisim"/>
          <w:rtl/>
        </w:rPr>
        <w:t>וכל ערב לאחר שפרע למלוה חוזר ותובע מהלווה. ויל"ד מה הגדר בחיוב זה. ו</w:t>
      </w:r>
      <w:r w:rsidRPr="00FE1E34">
        <w:rPr>
          <w:rFonts w:ascii="Narkisim" w:hAnsi="Narkisim" w:cs="Narkisim"/>
          <w:b/>
          <w:bCs/>
          <w:rtl/>
        </w:rPr>
        <w:t>רשב"ם</w:t>
      </w:r>
      <w:r w:rsidRPr="00FE1E34">
        <w:rPr>
          <w:rFonts w:ascii="Narkisim" w:hAnsi="Narkisim" w:cs="Narkisim"/>
          <w:rtl/>
        </w:rPr>
        <w:t xml:space="preserve"> כת' דהערב נעשה </w:t>
      </w:r>
      <w:r w:rsidRPr="00FE1E34">
        <w:rPr>
          <w:rFonts w:ascii="Narkisim" w:hAnsi="Narkisim" w:cs="Narkisim"/>
          <w:rtl/>
        </w:rPr>
        <w:lastRenderedPageBreak/>
        <w:t>למלוה בשבילו. ולכאורה מבואר שהלווה מחוייב לערב מחמת ההלואה הראשונה</w:t>
      </w:r>
      <w:r w:rsidRPr="00FE1E34">
        <w:rPr>
          <w:rStyle w:val="ac"/>
          <w:rFonts w:ascii="Narkisim" w:hAnsi="Narkisim" w:cs="Narkisim"/>
          <w:rtl/>
        </w:rPr>
        <w:footnoteReference w:id="1113"/>
      </w:r>
      <w:r w:rsidRPr="00FE1E34">
        <w:rPr>
          <w:rFonts w:ascii="Narkisim" w:hAnsi="Narkisim" w:cs="Narkisim"/>
          <w:rtl/>
        </w:rPr>
        <w:t>. ולא רק חיוב חדש משעת פרעון, שפרע חובו. וכן מבואר בדברי רשב"ם (בע"ב) דנחשב מלוה בשטר, שהשטר הראשוני מתייחס גם ללווה.</w:t>
      </w:r>
    </w:p>
    <w:p w14:paraId="50B82BEB"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נתיבות</w:t>
      </w:r>
      <w:r w:rsidRPr="00FE1E34">
        <w:rPr>
          <w:rFonts w:ascii="Narkisim" w:hAnsi="Narkisim"/>
          <w:rtl/>
        </w:rPr>
        <w:t xml:space="preserve"> (קל ד) הביא מדברי הפוסקים דערב שעמד מעצמו [והלווה לא ביקש], ובי"ד חייבו אותו לשלם, חוזר וגובה ממנו מדין פורע חובו בע"כ. ואילו פרע מעצמו, הלווה אינו חייב לחזור ולשלם לו. אבל היכא שהלווה העמיד אותו ערב, שאמר לו ערבני ושלם אף כשפרע מעצמו חייב לו</w:t>
      </w:r>
      <w:r w:rsidRPr="00FE1E34">
        <w:rPr>
          <w:rStyle w:val="ac"/>
          <w:rFonts w:ascii="Narkisim" w:hAnsi="Narkisim"/>
          <w:rtl/>
        </w:rPr>
        <w:footnoteReference w:id="1114"/>
      </w:r>
      <w:r w:rsidRPr="00FE1E34">
        <w:rPr>
          <w:rFonts w:ascii="Narkisim" w:hAnsi="Narkisim"/>
          <w:rtl/>
        </w:rPr>
        <w:t>.</w:t>
      </w:r>
    </w:p>
    <w:p w14:paraId="4479BB60" w14:textId="77777777" w:rsidR="00A513C2" w:rsidRPr="00FE1E34" w:rsidRDefault="00000000" w:rsidP="00FE1E34">
      <w:pPr>
        <w:pStyle w:val="aa"/>
        <w:bidi/>
        <w:rPr>
          <w:rFonts w:ascii="Narkisim" w:hAnsi="Narkisim"/>
        </w:rPr>
      </w:pPr>
      <w:r w:rsidRPr="00FE1E34">
        <w:rPr>
          <w:rFonts w:ascii="Narkisim" w:hAnsi="Narkisim"/>
          <w:rtl/>
        </w:rPr>
        <w:t>ומבואר ב</w:t>
      </w:r>
      <w:r w:rsidRPr="00FE1E34">
        <w:rPr>
          <w:rFonts w:ascii="Narkisim" w:hAnsi="Narkisim"/>
          <w:b/>
          <w:bCs/>
          <w:rtl/>
        </w:rPr>
        <w:t>רשב"ם</w:t>
      </w:r>
      <w:r w:rsidRPr="00FE1E34">
        <w:rPr>
          <w:rFonts w:ascii="Narkisim" w:hAnsi="Narkisim"/>
          <w:rtl/>
        </w:rPr>
        <w:t xml:space="preserve"> (ד"ה פריעת, וכן רשב”ם בע”ב) דהחוב לערב נחשב מלוה ע"פ [אא”כ כתב התקבלתי].</w:t>
      </w:r>
    </w:p>
    <w:p w14:paraId="0D162606" w14:textId="77777777" w:rsidR="00A513C2" w:rsidRPr="00FE1E34" w:rsidRDefault="00000000" w:rsidP="00FE1E34">
      <w:pPr>
        <w:bidi/>
        <w:rPr>
          <w:rFonts w:ascii="Narkisim" w:hAnsi="Narkisim" w:cs="Narkisim"/>
        </w:rPr>
      </w:pPr>
      <w:r w:rsidRPr="00FE1E34">
        <w:rPr>
          <w:rFonts w:ascii="Narkisim" w:hAnsi="Narkisim" w:cs="Narkisim"/>
          <w:u w:val="single"/>
          <w:rtl/>
        </w:rPr>
        <w:t>תוד”ה מקמי</w:t>
      </w:r>
      <w:r w:rsidRPr="00FE1E34">
        <w:rPr>
          <w:rFonts w:ascii="Narkisim" w:hAnsi="Narkisim" w:cs="Narkisim"/>
          <w:rtl/>
        </w:rPr>
        <w:t>. מיהר לפרוע, ולא הודיעם אם ירצו לפרוע וכו' שמא היו פורעין וכו'. וה</w:t>
      </w:r>
      <w:r w:rsidRPr="00FE1E34">
        <w:rPr>
          <w:rFonts w:ascii="Narkisim" w:hAnsi="Narkisim" w:cs="Narkisim"/>
          <w:b/>
          <w:bCs/>
          <w:rtl/>
        </w:rPr>
        <w:t>ראשונים</w:t>
      </w:r>
      <w:r w:rsidRPr="00FE1E34">
        <w:rPr>
          <w:rFonts w:ascii="Narkisim" w:hAnsi="Narkisim" w:cs="Narkisim"/>
          <w:rtl/>
        </w:rPr>
        <w:t xml:space="preserve"> הק' עד"ז כיון דקי"ל אין נפרעין מנכסי יתומים קטנים מהו מקמי דלודעינהו, ואיזה תועלת יש בזה. ובלאו הכי לא יוכל לתבוע מהם.</w:t>
      </w:r>
    </w:p>
    <w:p w14:paraId="25BD66FC"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 אב"ד</w:t>
      </w:r>
      <w:r w:rsidRPr="00FE1E34">
        <w:rPr>
          <w:rFonts w:ascii="Narkisim" w:hAnsi="Narkisim" w:cs="Narkisim"/>
          <w:rtl/>
        </w:rPr>
        <w:t xml:space="preserve"> (בשיטת הקדמונים, והו' בבעה"מ ועוד) העמיד ביתומים גדולים</w:t>
      </w:r>
      <w:r w:rsidRPr="00FE1E34">
        <w:rPr>
          <w:rStyle w:val="ac"/>
          <w:rFonts w:ascii="Narkisim" w:hAnsi="Narkisim" w:cs="Narkisim"/>
          <w:rtl/>
        </w:rPr>
        <w:footnoteReference w:id="1115"/>
      </w:r>
      <w:r w:rsidRPr="00FE1E34">
        <w:rPr>
          <w:rFonts w:ascii="Narkisim" w:hAnsi="Narkisim" w:cs="Narkisim"/>
          <w:rtl/>
        </w:rPr>
        <w:t>, ואילו הודיעם קודם שפרע הוה מלוה בשטר, וחוזר וגובה מהיתומים. [אלא כיון דלא הודיעם הוה כמלוה ע"פ, ע”ע בע”ב]. אבל ביתומים קטנים בלאו הכי אין גובין מהם כלל. ורוב הראשונים חלקו דלא משמע כן</w:t>
      </w:r>
      <w:r w:rsidRPr="00FE1E34">
        <w:rPr>
          <w:rStyle w:val="ac"/>
          <w:rFonts w:ascii="Narkisim" w:hAnsi="Narkisim" w:cs="Narkisim"/>
          <w:rtl/>
        </w:rPr>
        <w:footnoteReference w:id="1116"/>
      </w:r>
      <w:r w:rsidRPr="00FE1E34">
        <w:rPr>
          <w:rFonts w:ascii="Narkisim" w:hAnsi="Narkisim" w:cs="Narkisim"/>
          <w:rtl/>
        </w:rPr>
        <w:t>.</w:t>
      </w:r>
    </w:p>
    <w:p w14:paraId="6E248ADD"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ראב"ד</w:t>
      </w:r>
      <w:r w:rsidRPr="00FE1E34">
        <w:rPr>
          <w:rFonts w:ascii="Narkisim" w:hAnsi="Narkisim" w:cs="Narkisim"/>
          <w:rtl/>
        </w:rPr>
        <w:t xml:space="preserve"> (לבעה"מ) הוכיח דאיירי ביתומים קטנים</w:t>
      </w:r>
      <w:r w:rsidRPr="00FE1E34">
        <w:rPr>
          <w:rStyle w:val="ac"/>
          <w:rFonts w:ascii="Narkisim" w:hAnsi="Narkisim" w:cs="Narkisim"/>
          <w:rtl/>
        </w:rPr>
        <w:footnoteReference w:id="1117"/>
      </w:r>
      <w:r w:rsidRPr="00FE1E34">
        <w:rPr>
          <w:rFonts w:ascii="Narkisim" w:hAnsi="Narkisim" w:cs="Narkisim"/>
          <w:rtl/>
        </w:rPr>
        <w:t>. וכת' דמ"מ איירי בבני דעת, דאי הוה מודע להו, והיתומים יאמרו לו זיל פרעיה ואנן פרעינן לך מתחייבים</w:t>
      </w:r>
      <w:r w:rsidRPr="00FE1E34">
        <w:rPr>
          <w:rStyle w:val="ac"/>
          <w:rFonts w:ascii="Narkisim" w:hAnsi="Narkisim" w:cs="Narkisim"/>
          <w:rtl/>
        </w:rPr>
        <w:footnoteReference w:id="1118"/>
      </w:r>
      <w:r w:rsidRPr="00FE1E34">
        <w:rPr>
          <w:rFonts w:ascii="Narkisim" w:hAnsi="Narkisim" w:cs="Narkisim"/>
          <w:rtl/>
        </w:rPr>
        <w:t>. דהוה כפעוטות שמקחן מקח במטלטלין.</w:t>
      </w:r>
    </w:p>
    <w:p w14:paraId="0AF03EC5" w14:textId="77777777" w:rsidR="00A513C2" w:rsidRPr="00FE1E34" w:rsidRDefault="00000000" w:rsidP="00FE1E34">
      <w:pPr>
        <w:bidi/>
        <w:rPr>
          <w:rFonts w:ascii="Narkisim" w:hAnsi="Narkisim" w:cs="Narkisim"/>
        </w:rPr>
      </w:pPr>
      <w:r w:rsidRPr="00FE1E34">
        <w:rPr>
          <w:rFonts w:ascii="Narkisim" w:hAnsi="Narkisim" w:cs="Narkisim"/>
          <w:u w:val="single"/>
          <w:rtl/>
        </w:rPr>
        <w:t>בא"ד מיהו אם לא היו רוצים לפרוע נפרע מן הערב וכו'</w:t>
      </w:r>
      <w:r w:rsidRPr="00FE1E34">
        <w:rPr>
          <w:rFonts w:ascii="Narkisim" w:hAnsi="Narkisim" w:cs="Narkisim"/>
          <w:rtl/>
        </w:rPr>
        <w:t>. כיון דבעודם קטנים אי אפשר לגבות מנכסיהם הוה כמי שאין לו נכסים</w:t>
      </w:r>
      <w:r w:rsidRPr="00FE1E34">
        <w:rPr>
          <w:rStyle w:val="ac"/>
          <w:rFonts w:ascii="Narkisim" w:hAnsi="Narkisim" w:cs="Narkisim"/>
          <w:rtl/>
        </w:rPr>
        <w:footnoteReference w:id="1119"/>
      </w:r>
      <w:r w:rsidRPr="00FE1E34">
        <w:rPr>
          <w:rFonts w:ascii="Narkisim" w:hAnsi="Narkisim" w:cs="Narkisim"/>
          <w:rtl/>
        </w:rPr>
        <w:t>, וגובה מהערב. [וכ"ד הראב"ד לבעה"מ</w:t>
      </w:r>
      <w:r w:rsidRPr="00FE1E34">
        <w:rPr>
          <w:rStyle w:val="ac"/>
          <w:rFonts w:ascii="Narkisim" w:hAnsi="Narkisim" w:cs="Narkisim"/>
          <w:rtl/>
        </w:rPr>
        <w:footnoteReference w:id="1120"/>
      </w:r>
      <w:r w:rsidRPr="00FE1E34">
        <w:rPr>
          <w:rFonts w:ascii="Narkisim" w:hAnsi="Narkisim" w:cs="Narkisim"/>
          <w:rtl/>
        </w:rPr>
        <w:t>, והרשב”א</w:t>
      </w:r>
      <w:r w:rsidRPr="00FE1E34">
        <w:rPr>
          <w:rStyle w:val="ac"/>
          <w:rFonts w:ascii="Narkisim" w:hAnsi="Narkisim" w:cs="Narkisim"/>
          <w:rtl/>
        </w:rPr>
        <w:footnoteReference w:id="1121"/>
      </w:r>
      <w:r w:rsidRPr="00FE1E34">
        <w:rPr>
          <w:rFonts w:ascii="Narkisim" w:hAnsi="Narkisim" w:cs="Narkisim"/>
          <w:rtl/>
        </w:rPr>
        <w:t>, ועוד ראשונים</w:t>
      </w:r>
      <w:r w:rsidRPr="00FE1E34">
        <w:rPr>
          <w:rStyle w:val="ac"/>
          <w:rFonts w:ascii="Narkisim" w:hAnsi="Narkisim" w:cs="Narkisim"/>
          <w:rtl/>
        </w:rPr>
        <w:footnoteReference w:id="1122"/>
      </w:r>
      <w:r w:rsidRPr="00FE1E34">
        <w:rPr>
          <w:rFonts w:ascii="Narkisim" w:hAnsi="Narkisim" w:cs="Narkisim"/>
          <w:rtl/>
        </w:rPr>
        <w:t>].</w:t>
      </w:r>
    </w:p>
    <w:p w14:paraId="3DA4B00F"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בעה"מ</w:t>
      </w:r>
      <w:r w:rsidRPr="00FE1E34">
        <w:rPr>
          <w:rFonts w:ascii="Narkisim" w:hAnsi="Narkisim" w:cs="Narkisim"/>
          <w:rtl/>
        </w:rPr>
        <w:t xml:space="preserve"> שאלמלי הערב הודיע ליתומים ותבעם בדין, כשם שהיו היתומים פטורין בעודם קטנים כך היה הערב פטור. שאין הערב מתחייב אלא במה שמתחייב הלווה. וכ"ד כמה </w:t>
      </w:r>
      <w:r w:rsidRPr="00FE1E34">
        <w:rPr>
          <w:rFonts w:ascii="Narkisim" w:hAnsi="Narkisim" w:cs="Narkisim"/>
          <w:b/>
          <w:bCs/>
          <w:rtl/>
        </w:rPr>
        <w:t>ראשונים</w:t>
      </w:r>
      <w:r w:rsidRPr="00FE1E34">
        <w:rPr>
          <w:rFonts w:ascii="Narkisim" w:hAnsi="Narkisim" w:cs="Narkisim"/>
          <w:rtl/>
        </w:rPr>
        <w:t xml:space="preserve"> (רמב"ן, רבינו יונה, רא"ש, ר' יונתן בשיטמ"ק) דאין גובין מהערב במקום יתומים קטנים. ועפ"ז זה כוונת הגמ' דפרע מקמי ללודעינהו, דאילו הודיעם [ושאל את הבי"ד] לא הוה הערב חייב</w:t>
      </w:r>
      <w:r w:rsidRPr="00FE1E34">
        <w:rPr>
          <w:rStyle w:val="ac"/>
          <w:rFonts w:ascii="Narkisim" w:hAnsi="Narkisim" w:cs="Narkisim"/>
          <w:rtl/>
        </w:rPr>
        <w:footnoteReference w:id="1123"/>
      </w:r>
      <w:r w:rsidRPr="00FE1E34">
        <w:rPr>
          <w:rFonts w:ascii="Narkisim" w:hAnsi="Narkisim" w:cs="Narkisim"/>
          <w:rtl/>
        </w:rPr>
        <w:t>.</w:t>
      </w:r>
    </w:p>
    <w:p w14:paraId="7202F488" w14:textId="77777777" w:rsidR="00A513C2" w:rsidRPr="00FE1E34" w:rsidRDefault="00000000" w:rsidP="00FE1E34">
      <w:pPr>
        <w:pStyle w:val="a8"/>
        <w:bidi/>
        <w:rPr>
          <w:rFonts w:ascii="Narkisim" w:hAnsi="Narkisim"/>
        </w:rPr>
      </w:pPr>
      <w:r w:rsidRPr="00FE1E34">
        <w:rPr>
          <w:rFonts w:ascii="Narkisim" w:hAnsi="Narkisim"/>
          <w:rtl/>
        </w:rPr>
        <w:lastRenderedPageBreak/>
        <w:t>ו</w:t>
      </w:r>
      <w:r w:rsidRPr="00FE1E34">
        <w:rPr>
          <w:rFonts w:ascii="Narkisim" w:hAnsi="Narkisim"/>
          <w:b/>
          <w:bCs/>
          <w:rtl/>
        </w:rPr>
        <w:t>רבינו יונה</w:t>
      </w:r>
      <w:r w:rsidRPr="00FE1E34">
        <w:rPr>
          <w:rFonts w:ascii="Narkisim" w:hAnsi="Narkisim"/>
          <w:rtl/>
        </w:rPr>
        <w:t xml:space="preserve"> ביאר משום דקי"ל כרב הונא בדר"י דמשום חשש צררי, דכיון שחוששין שמא ימצא זכות כשיעמיד המלוה את היתומים בדין לכשיגדלו, אף הערב יצפה לחששא זו ואינו חייב לפרוע עד שיראה איך יפול דבר כשיגדלו היתומים</w:t>
      </w:r>
      <w:r w:rsidRPr="00FE1E34">
        <w:rPr>
          <w:rStyle w:val="ac"/>
          <w:rFonts w:ascii="Narkisim" w:hAnsi="Narkisim"/>
          <w:rtl/>
        </w:rPr>
        <w:footnoteReference w:id="1124"/>
      </w:r>
      <w:r w:rsidRPr="00FE1E34">
        <w:rPr>
          <w:rFonts w:ascii="Narkisim" w:hAnsi="Narkisim"/>
          <w:rtl/>
        </w:rPr>
        <w:t>.</w:t>
      </w:r>
    </w:p>
    <w:p w14:paraId="766BF160"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רא”ש</w:t>
      </w:r>
      <w:r w:rsidRPr="00FE1E34">
        <w:rPr>
          <w:rFonts w:ascii="Narkisim" w:hAnsi="Narkisim"/>
          <w:rtl/>
        </w:rPr>
        <w:t xml:space="preserve"> (מ) הוכיח דאין גובין מהערב דשעבוד נכסים הוה גדר ערב (וכדלעיל), וכאילו אומר על מנת שאפרע מן הנכסים אם ארצה. ואפי' הכי אינו גובה מנכסי יתומים קטנים כיון שאינו יכול לתובען לדין בעודן קטנים. א"כ הוא הדין נמי ערב שאמר ממי שארצה אפרע, כיון שיש נכסים ללווה צריך לתבוע מן הלוה תחילה, ולא יפרע מן הערב</w:t>
      </w:r>
      <w:r w:rsidRPr="00FE1E34">
        <w:rPr>
          <w:rStyle w:val="ac"/>
          <w:rFonts w:ascii="Narkisim" w:hAnsi="Narkisim"/>
          <w:rtl/>
        </w:rPr>
        <w:footnoteReference w:id="1125"/>
      </w:r>
      <w:r w:rsidRPr="00FE1E34">
        <w:rPr>
          <w:rFonts w:ascii="Narkisim" w:hAnsi="Narkisim"/>
          <w:rtl/>
        </w:rPr>
        <w:t>.</w:t>
      </w:r>
    </w:p>
    <w:p w14:paraId="2617E657"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הביא מהגמ' (שבועות מח:) דאטו ערבא לאו בתר יתמי אזיל</w:t>
      </w:r>
      <w:r w:rsidRPr="00FE1E34">
        <w:rPr>
          <w:rStyle w:val="ac"/>
          <w:rFonts w:ascii="Narkisim" w:hAnsi="Narkisim" w:cs="Narkisim"/>
          <w:rtl/>
        </w:rPr>
        <w:footnoteReference w:id="1126"/>
      </w:r>
      <w:r w:rsidRPr="00FE1E34">
        <w:rPr>
          <w:rFonts w:ascii="Narkisim" w:hAnsi="Narkisim" w:cs="Narkisim"/>
          <w:rtl/>
        </w:rPr>
        <w:t>. [</w:t>
      </w:r>
      <w:r w:rsidRPr="00FE1E34">
        <w:rPr>
          <w:rFonts w:ascii="Narkisim" w:hAnsi="Narkisim" w:cs="Narkisim"/>
          <w:szCs w:val="20"/>
          <w:rtl/>
        </w:rPr>
        <w:t>ובפשוטו פי' הראשונים (ע' ר"י מגאש, רשב"א ומאירי שם, וכ”ה לשון הרמב”ם יז ד) שפי' דלאחר שיגבו מהערב חוזר וגובה מהיתומים, הילכך אין גובין מהערב</w:t>
      </w:r>
      <w:r w:rsidRPr="00FE1E34">
        <w:rPr>
          <w:rStyle w:val="ac"/>
          <w:rFonts w:ascii="Narkisim" w:hAnsi="Narkisim" w:cs="Narkisim"/>
          <w:szCs w:val="20"/>
          <w:rtl/>
        </w:rPr>
        <w:footnoteReference w:id="1127"/>
      </w:r>
      <w:r w:rsidRPr="00FE1E34">
        <w:rPr>
          <w:rFonts w:ascii="Narkisim" w:hAnsi="Narkisim" w:cs="Narkisim"/>
          <w:szCs w:val="20"/>
          <w:rtl/>
        </w:rPr>
        <w:t>, דעי"ז יבוא לגבות מהיתומים</w:t>
      </w:r>
      <w:r w:rsidRPr="00FE1E34">
        <w:rPr>
          <w:rStyle w:val="ac"/>
          <w:rFonts w:ascii="Narkisim" w:hAnsi="Narkisim" w:cs="Narkisim"/>
          <w:szCs w:val="20"/>
          <w:rtl/>
        </w:rPr>
        <w:footnoteReference w:id="1128"/>
      </w:r>
      <w:r w:rsidRPr="00FE1E34">
        <w:rPr>
          <w:rFonts w:ascii="Narkisim" w:hAnsi="Narkisim" w:cs="Narkisim"/>
          <w:szCs w:val="20"/>
          <w:rtl/>
        </w:rPr>
        <w:t>. אך ה</w:t>
      </w:r>
      <w:r w:rsidRPr="00FE1E34">
        <w:rPr>
          <w:rFonts w:ascii="Narkisim" w:hAnsi="Narkisim" w:cs="Narkisim"/>
          <w:b/>
          <w:bCs/>
          <w:szCs w:val="20"/>
          <w:rtl/>
        </w:rPr>
        <w:t>ריטב"א</w:t>
      </w:r>
      <w:r w:rsidRPr="00FE1E34">
        <w:rPr>
          <w:rFonts w:ascii="Narkisim" w:hAnsi="Narkisim" w:cs="Narkisim"/>
          <w:szCs w:val="20"/>
          <w:rtl/>
        </w:rPr>
        <w:t xml:space="preserve"> (שם) פי' הערב נגרר אחר דין היתומים</w:t>
      </w:r>
      <w:r w:rsidRPr="00FE1E34">
        <w:rPr>
          <w:rStyle w:val="ac"/>
          <w:rFonts w:ascii="Narkisim" w:hAnsi="Narkisim" w:cs="Narkisim"/>
          <w:szCs w:val="20"/>
          <w:rtl/>
        </w:rPr>
        <w:footnoteReference w:id="1129"/>
      </w:r>
      <w:r w:rsidRPr="00FE1E34">
        <w:rPr>
          <w:rFonts w:ascii="Narkisim" w:hAnsi="Narkisim" w:cs="Narkisim"/>
          <w:rtl/>
        </w:rPr>
        <w:t>]</w:t>
      </w:r>
      <w:r w:rsidRPr="00FE1E34">
        <w:rPr>
          <w:rStyle w:val="ac"/>
          <w:rFonts w:ascii="Narkisim" w:hAnsi="Narkisim" w:cs="Narkisim"/>
          <w:rtl/>
        </w:rPr>
        <w:footnoteReference w:id="1130"/>
      </w:r>
      <w:r w:rsidRPr="00FE1E34">
        <w:rPr>
          <w:rFonts w:ascii="Narkisim" w:hAnsi="Narkisim" w:cs="Narkisim"/>
          <w:rtl/>
        </w:rPr>
        <w:t>. וה</w:t>
      </w:r>
      <w:r w:rsidRPr="00FE1E34">
        <w:rPr>
          <w:rFonts w:ascii="Narkisim" w:hAnsi="Narkisim" w:cs="Narkisim"/>
          <w:b/>
          <w:bCs/>
          <w:rtl/>
        </w:rPr>
        <w:t>ריטב"א</w:t>
      </w:r>
      <w:r w:rsidRPr="00FE1E34">
        <w:rPr>
          <w:rFonts w:ascii="Narkisim" w:hAnsi="Narkisim" w:cs="Narkisim"/>
          <w:rtl/>
        </w:rPr>
        <w:t xml:space="preserve"> דחה דהתם כיון דהיתומים פטורים לגמרי ואפי' הם גדולים, מש"ה הוה כאילו החוב פרוע לגמרי. ואם אתה מחייב את הערב הרי אתה מחייב את היתומים</w:t>
      </w:r>
      <w:r w:rsidRPr="00FE1E34">
        <w:rPr>
          <w:rStyle w:val="ac"/>
          <w:rFonts w:ascii="Narkisim" w:hAnsi="Narkisim" w:cs="Narkisim"/>
          <w:rtl/>
        </w:rPr>
        <w:footnoteReference w:id="1131"/>
      </w:r>
      <w:r w:rsidRPr="00FE1E34">
        <w:rPr>
          <w:rFonts w:ascii="Narkisim" w:hAnsi="Narkisim" w:cs="Narkisim"/>
          <w:rtl/>
        </w:rPr>
        <w:t>, דערבא בתר יתמי אזיל</w:t>
      </w:r>
      <w:r w:rsidRPr="00FE1E34">
        <w:rPr>
          <w:rStyle w:val="ac"/>
          <w:rFonts w:ascii="Narkisim" w:hAnsi="Narkisim" w:cs="Narkisim"/>
          <w:rtl/>
        </w:rPr>
        <w:footnoteReference w:id="1132"/>
      </w:r>
      <w:r w:rsidRPr="00FE1E34">
        <w:rPr>
          <w:rFonts w:ascii="Narkisim" w:hAnsi="Narkisim" w:cs="Narkisim"/>
          <w:rtl/>
        </w:rPr>
        <w:t>.</w:t>
      </w:r>
    </w:p>
    <w:p w14:paraId="7DEC51D2"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הוסיף דבערב קבלן, אף אין גובין מהקבלן עד שיגדלו היתומים, דבתר יתמי אזיל. [ואף דלא שייך הטעם דאין נפרעין מהערב תחילה. אלא משום הסוגיא בשבועות דחוזר וגובה</w:t>
      </w:r>
      <w:r w:rsidRPr="00FE1E34">
        <w:rPr>
          <w:rStyle w:val="ac"/>
          <w:rFonts w:ascii="Narkisim" w:hAnsi="Narkisim" w:cs="Narkisim"/>
          <w:rtl/>
        </w:rPr>
        <w:footnoteReference w:id="1133"/>
      </w:r>
      <w:r w:rsidRPr="00FE1E34">
        <w:rPr>
          <w:rFonts w:ascii="Narkisim" w:hAnsi="Narkisim" w:cs="Narkisim"/>
          <w:rtl/>
        </w:rPr>
        <w:t xml:space="preserve"> מהיתומים</w:t>
      </w:r>
      <w:r w:rsidRPr="00FE1E34">
        <w:rPr>
          <w:rStyle w:val="ac"/>
          <w:rFonts w:ascii="Narkisim" w:hAnsi="Narkisim" w:cs="Narkisim"/>
          <w:rtl/>
        </w:rPr>
        <w:footnoteReference w:id="1134"/>
      </w:r>
      <w:r w:rsidRPr="00FE1E34">
        <w:rPr>
          <w:rFonts w:ascii="Narkisim" w:hAnsi="Narkisim" w:cs="Narkisim"/>
          <w:rtl/>
        </w:rPr>
        <w:t>]. אבל ה</w:t>
      </w:r>
      <w:r w:rsidRPr="00FE1E34">
        <w:rPr>
          <w:rFonts w:ascii="Narkisim" w:hAnsi="Narkisim" w:cs="Narkisim"/>
          <w:b/>
          <w:bCs/>
          <w:rtl/>
        </w:rPr>
        <w:t>רא"ש</w:t>
      </w:r>
      <w:r w:rsidRPr="00FE1E34">
        <w:rPr>
          <w:rFonts w:ascii="Narkisim" w:hAnsi="Narkisim" w:cs="Narkisim"/>
          <w:rtl/>
        </w:rPr>
        <w:t xml:space="preserve"> (מ) כת' דבקבלן גובים ממנו. כיון שאפי' אם יש נכסים ללוה יפרע מן הקבלן, ה"נ יפרע מן הקבלן והוא יפרע מן היתומים לכשיגדילו. וכה"ק ה</w:t>
      </w:r>
      <w:r w:rsidRPr="00FE1E34">
        <w:rPr>
          <w:rFonts w:ascii="Narkisim" w:hAnsi="Narkisim" w:cs="Narkisim"/>
          <w:b/>
          <w:bCs/>
          <w:rtl/>
        </w:rPr>
        <w:t>רשב"א</w:t>
      </w:r>
      <w:r w:rsidRPr="00FE1E34">
        <w:rPr>
          <w:rFonts w:ascii="Narkisim" w:hAnsi="Narkisim" w:cs="Narkisim"/>
          <w:rtl/>
        </w:rPr>
        <w:t xml:space="preserve"> לדברי ה</w:t>
      </w:r>
      <w:r w:rsidRPr="00FE1E34">
        <w:rPr>
          <w:rFonts w:ascii="Narkisim" w:hAnsi="Narkisim" w:cs="Narkisim"/>
          <w:b/>
          <w:bCs/>
          <w:rtl/>
        </w:rPr>
        <w:t>רמב"ן</w:t>
      </w:r>
      <w:r w:rsidRPr="00FE1E34">
        <w:rPr>
          <w:rStyle w:val="ac"/>
          <w:rFonts w:ascii="Narkisim" w:hAnsi="Narkisim" w:cs="Narkisim"/>
          <w:rtl/>
        </w:rPr>
        <w:footnoteReference w:id="1135"/>
      </w:r>
      <w:r w:rsidRPr="00FE1E34">
        <w:rPr>
          <w:rFonts w:ascii="Narkisim" w:hAnsi="Narkisim" w:cs="Narkisim"/>
          <w:rtl/>
        </w:rPr>
        <w:t>.</w:t>
      </w:r>
    </w:p>
    <w:p w14:paraId="6E0BEAA9"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ראב"ד</w:t>
      </w:r>
      <w:r w:rsidRPr="00FE1E34">
        <w:rPr>
          <w:rFonts w:ascii="Narkisim" w:hAnsi="Narkisim" w:cs="Narkisim"/>
          <w:rtl/>
        </w:rPr>
        <w:t xml:space="preserve"> (לבעה"מ) הק' דבסוגיין משמע דס"ד דהיתומים חייבין לשלם, אף בעודם קטנים. וכיון דאף הערב לא היה חייב לשלם, למה יתחייבו היתומים הקטנים בשביל שפרע. כיון שהם פטורים עד שיגדלו, וכל שכן כשפרע שפשע בעצמו. וכי הייתי סבור שיהא כחו גדול משל מלוה שתופס שטרו עליהם שאינו יכול לגבות מהם.</w:t>
      </w:r>
    </w:p>
    <w:p w14:paraId="5A363B85" w14:textId="77777777" w:rsidR="00A513C2" w:rsidRPr="00FE1E34" w:rsidRDefault="00000000" w:rsidP="00FE1E34">
      <w:pPr>
        <w:pStyle w:val="aa"/>
        <w:bidi/>
        <w:rPr>
          <w:rFonts w:ascii="Narkisim" w:hAnsi="Narkisim"/>
        </w:rPr>
      </w:pPr>
      <w:r w:rsidRPr="00FE1E34">
        <w:rPr>
          <w:rFonts w:ascii="Narkisim" w:hAnsi="Narkisim"/>
          <w:u w:val="single"/>
          <w:rtl/>
        </w:rPr>
        <w:t>בא"ד מה לי אם ידחה אותו עד שישכיר עצמו</w:t>
      </w:r>
      <w:r w:rsidRPr="00FE1E34">
        <w:rPr>
          <w:rFonts w:ascii="Narkisim" w:hAnsi="Narkisim"/>
          <w:rtl/>
        </w:rPr>
        <w:t>. [וע"כ דאין דוחין את הערב לומר דלאחר זמן יהא לו נכסים</w:t>
      </w:r>
      <w:r w:rsidRPr="00FE1E34">
        <w:rPr>
          <w:rStyle w:val="ac"/>
          <w:rFonts w:ascii="Narkisim" w:hAnsi="Narkisim"/>
          <w:rtl/>
        </w:rPr>
        <w:footnoteReference w:id="1136"/>
      </w:r>
      <w:r w:rsidRPr="00FE1E34">
        <w:rPr>
          <w:rFonts w:ascii="Narkisim" w:hAnsi="Narkisim"/>
          <w:rtl/>
        </w:rPr>
        <w:t>]. ק"ק דקי"ל דהלווה אינו חייב להשכיר עצמו להשיג נכסים. ועוד דשמא לעולם לא ישיג מעות לפרוע. משא"כ כאן דזמן הוה ממילא</w:t>
      </w:r>
      <w:r w:rsidRPr="00FE1E34">
        <w:rPr>
          <w:rStyle w:val="ac"/>
          <w:rFonts w:ascii="Narkisim" w:hAnsi="Narkisim"/>
          <w:rtl/>
        </w:rPr>
        <w:footnoteReference w:id="1137"/>
      </w:r>
      <w:r w:rsidRPr="00FE1E34">
        <w:rPr>
          <w:rFonts w:ascii="Narkisim" w:hAnsi="Narkisim"/>
          <w:rtl/>
        </w:rPr>
        <w:t>.</w:t>
      </w:r>
    </w:p>
    <w:p w14:paraId="6D964D55" w14:textId="77777777" w:rsidR="00A513C2" w:rsidRPr="00FE1E34" w:rsidRDefault="00000000" w:rsidP="00FE1E34">
      <w:pPr>
        <w:bidi/>
        <w:rPr>
          <w:rFonts w:ascii="Narkisim" w:hAnsi="Narkisim" w:cs="Narkisim"/>
        </w:rPr>
      </w:pPr>
      <w:r w:rsidRPr="00FE1E34">
        <w:rPr>
          <w:rFonts w:ascii="Narkisim" w:hAnsi="Narkisim" w:cs="Narkisim"/>
          <w:u w:val="single"/>
          <w:rtl/>
        </w:rPr>
        <w:lastRenderedPageBreak/>
        <w:t>א"ר פפא וכו' ויתמי לאו בני מיעבד מצווה נינהו וכו'</w:t>
      </w:r>
      <w:r w:rsidRPr="00FE1E34">
        <w:rPr>
          <w:rFonts w:ascii="Narkisim" w:hAnsi="Narkisim" w:cs="Narkisim"/>
          <w:rtl/>
        </w:rPr>
        <w:t>. בגמ' (ערכין כב.) אי' דאין נפרעין מנכסי יתומים קטנים [עד שיגדלו], לרב פפא משום דפריעת בע"ח מצווה, ויתומים לאו בני מיעבד מצוה. ולרב הונא בריה דר' יהושע משום חשש צררי.</w:t>
      </w:r>
    </w:p>
    <w:p w14:paraId="3A21A4EC" w14:textId="77777777" w:rsidR="00A513C2" w:rsidRPr="00FE1E34" w:rsidRDefault="00000000" w:rsidP="00FE1E34">
      <w:pPr>
        <w:pStyle w:val="a7"/>
        <w:bidi/>
        <w:rPr>
          <w:rFonts w:ascii="Narkisim" w:hAnsi="Narkisim"/>
        </w:rPr>
      </w:pPr>
      <w:r w:rsidRPr="00FE1E34">
        <w:rPr>
          <w:rFonts w:ascii="Narkisim" w:hAnsi="Narkisim"/>
          <w:rtl/>
        </w:rPr>
        <w:t>ומבואר ברשב"ם דהכא נמי אי"צ לפרוע לערב כל זמן שהיתומים קטנים. דהערב נעשה עתה בע"ח. ומוטל עליהם לפרוע מגדרי המצוה</w:t>
      </w:r>
      <w:r w:rsidRPr="00FE1E34">
        <w:rPr>
          <w:rStyle w:val="ac"/>
          <w:rFonts w:ascii="Narkisim" w:hAnsi="Narkisim"/>
          <w:rtl/>
        </w:rPr>
        <w:footnoteReference w:id="1138"/>
      </w:r>
      <w:r w:rsidRPr="00FE1E34">
        <w:rPr>
          <w:rFonts w:ascii="Narkisim" w:hAnsi="Narkisim"/>
          <w:rtl/>
        </w:rPr>
        <w:t>. ולפ"ז הנידון דוקא בעודם קטנים, אבל כשיגדלו היתומים צריכים לפרוע. [וכ"כ רשב"ם בע"ב].</w:t>
      </w:r>
    </w:p>
    <w:p w14:paraId="37C0D311" w14:textId="77777777" w:rsidR="00A513C2" w:rsidRPr="00FE1E34" w:rsidRDefault="00000000" w:rsidP="00FE1E34">
      <w:pPr>
        <w:pStyle w:val="a8"/>
        <w:bidi/>
        <w:rPr>
          <w:rFonts w:ascii="Narkisim" w:hAnsi="Narkisim"/>
        </w:rPr>
      </w:pPr>
      <w:r w:rsidRPr="00FE1E34">
        <w:rPr>
          <w:rFonts w:ascii="Narkisim" w:hAnsi="Narkisim"/>
          <w:rtl/>
        </w:rPr>
        <w:t>אך רשב"ם הוסיף דה"מ מלוה ע"פ. ומשמע דמלוה בשטר גובה אף בעודם קטנים. ותוס' והרבה ראשונים תמהו דבסוגיא בערכין מבואר דרב פפא ורב הונא בדר"י קאי במלוה בשטר.</w:t>
      </w:r>
    </w:p>
    <w:p w14:paraId="7B6E0B23"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רמב"ן</w:t>
      </w:r>
      <w:r w:rsidRPr="00FE1E34">
        <w:rPr>
          <w:rFonts w:ascii="Narkisim" w:hAnsi="Narkisim" w:cs="Narkisim"/>
          <w:rtl/>
        </w:rPr>
        <w:t xml:space="preserve"> כת' דפטורין לשלם לערב לעולם, כיון דבשעה שפרע להם הם היו פטורין ע”פ דין.</w:t>
      </w:r>
    </w:p>
    <w:p w14:paraId="47AE475C" w14:textId="77777777" w:rsidR="00A513C2" w:rsidRPr="00FE1E34" w:rsidRDefault="00000000" w:rsidP="00FE1E34">
      <w:pPr>
        <w:pStyle w:val="a7"/>
        <w:bidi/>
        <w:rPr>
          <w:rFonts w:ascii="Narkisim" w:hAnsi="Narkisim"/>
        </w:rPr>
      </w:pPr>
      <w:r w:rsidRPr="00FE1E34">
        <w:rPr>
          <w:rFonts w:ascii="Narkisim" w:hAnsi="Narkisim"/>
          <w:rtl/>
        </w:rPr>
        <w:t>וביאר דאילו תבע מהיתומים קודם שפרע אמרי' דפרע על דעת ליטול מהם, ומש"ה כשיגדלו גובה מהם. אבל הכא דלא תבעם ופרע מעצמו אי"צ להחזיר לו, דנתכוון הוא לפרוע חובת האב</w:t>
      </w:r>
      <w:r w:rsidRPr="00FE1E34">
        <w:rPr>
          <w:rStyle w:val="ac"/>
          <w:rFonts w:ascii="Narkisim" w:hAnsi="Narkisim"/>
          <w:rtl/>
        </w:rPr>
        <w:footnoteReference w:id="1139"/>
      </w:r>
      <w:r w:rsidRPr="00FE1E34">
        <w:rPr>
          <w:rFonts w:ascii="Narkisim" w:hAnsi="Narkisim"/>
          <w:rtl/>
        </w:rPr>
        <w:t>.</w:t>
      </w:r>
    </w:p>
    <w:p w14:paraId="03F461D4" w14:textId="77777777" w:rsidR="00A513C2" w:rsidRPr="00FE1E34" w:rsidRDefault="00000000" w:rsidP="00FE1E34">
      <w:pPr>
        <w:pStyle w:val="a7"/>
        <w:bidi/>
        <w:rPr>
          <w:rFonts w:ascii="Narkisim" w:hAnsi="Narkisim"/>
        </w:rPr>
      </w:pPr>
      <w:r w:rsidRPr="00FE1E34">
        <w:rPr>
          <w:rFonts w:ascii="Narkisim" w:hAnsi="Narkisim"/>
          <w:rtl/>
        </w:rPr>
        <w:t>וכת' דאף לרב הונא בריה דר"י כיון דפרע מעצמו [ולא עשה שליחות דאבוהון], כי הדר ותבע ליתומים הוה עליהם מלוה על פה</w:t>
      </w:r>
      <w:r w:rsidRPr="00FE1E34">
        <w:rPr>
          <w:rStyle w:val="ac"/>
          <w:rFonts w:ascii="Narkisim" w:hAnsi="Narkisim"/>
          <w:rtl/>
        </w:rPr>
        <w:footnoteReference w:id="1140"/>
      </w:r>
      <w:r w:rsidRPr="00FE1E34">
        <w:rPr>
          <w:rFonts w:ascii="Narkisim" w:hAnsi="Narkisim"/>
          <w:rtl/>
        </w:rPr>
        <w:t>. ואמרי' דילמא צררי אתפסך לדידך או למלוה</w:t>
      </w:r>
      <w:r w:rsidRPr="00FE1E34">
        <w:rPr>
          <w:rStyle w:val="ac"/>
          <w:rFonts w:ascii="Narkisim" w:hAnsi="Narkisim"/>
          <w:rtl/>
        </w:rPr>
        <w:footnoteReference w:id="1141"/>
      </w:r>
      <w:r w:rsidRPr="00FE1E34">
        <w:rPr>
          <w:rFonts w:ascii="Narkisim" w:hAnsi="Narkisim"/>
          <w:rtl/>
        </w:rPr>
        <w:t>.</w:t>
      </w:r>
    </w:p>
    <w:p w14:paraId="5159A77B"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ביאר דכיון דלא הודיעם</w:t>
      </w:r>
      <w:r w:rsidRPr="00FE1E34">
        <w:rPr>
          <w:rStyle w:val="ac"/>
          <w:rFonts w:ascii="Narkisim" w:hAnsi="Narkisim"/>
          <w:rtl/>
        </w:rPr>
        <w:footnoteReference w:id="1142"/>
      </w:r>
      <w:r w:rsidRPr="00FE1E34">
        <w:rPr>
          <w:rFonts w:ascii="Narkisim" w:hAnsi="Narkisim"/>
          <w:rtl/>
        </w:rPr>
        <w:t>, אמרי' דודאי לא נתכוון על דעת שיטול מהם כשיגדילו. אלא שרצה לקדום ולזכות במצוה זו</w:t>
      </w:r>
      <w:r w:rsidRPr="00FE1E34">
        <w:rPr>
          <w:rStyle w:val="ac"/>
          <w:rFonts w:ascii="Narkisim" w:hAnsi="Narkisim"/>
          <w:rtl/>
        </w:rPr>
        <w:footnoteReference w:id="1143"/>
      </w:r>
      <w:r w:rsidRPr="00FE1E34">
        <w:rPr>
          <w:rFonts w:ascii="Narkisim" w:hAnsi="Narkisim"/>
          <w:rtl/>
        </w:rPr>
        <w:t>.</w:t>
      </w:r>
    </w:p>
    <w:p w14:paraId="777AECA0"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נמוק"י</w:t>
      </w:r>
      <w:r w:rsidRPr="00FE1E34">
        <w:rPr>
          <w:rFonts w:ascii="Narkisim" w:hAnsi="Narkisim"/>
          <w:rtl/>
        </w:rPr>
        <w:t xml:space="preserve"> כת' [לדעת הראשונים הנ"ל דמדינא פטור] דהפורע חוב בזמן שהיו הם פטורין, הפסיד הערב מה שהוציא. דכיון דאין חייבין כלל, לא הוא ולא הן [בעודם קטנים], מש"ה כשפרע מאליו הו"ל כאדם דעלמא שפרע חובו של חבירו. ודוקא באופן שהם חייבים חוזר וגובה מהם, ואף דפרעיה מקמיה דליתבעינהו ליתמי לא הפסיד. דלאו כפורע חובו של חבירו הוא אלא שעבודא דנפשיה הוא דפרע.</w:t>
      </w:r>
    </w:p>
    <w:p w14:paraId="41D4B940" w14:textId="77777777" w:rsidR="00A513C2" w:rsidRPr="00FE1E34" w:rsidRDefault="00000000" w:rsidP="00FE1E34">
      <w:pPr>
        <w:pStyle w:val="aa"/>
        <w:bidi/>
        <w:rPr>
          <w:rFonts w:ascii="Narkisim" w:hAnsi="Narkisim"/>
        </w:rPr>
      </w:pPr>
      <w:r w:rsidRPr="00FE1E34">
        <w:rPr>
          <w:rFonts w:ascii="Narkisim" w:hAnsi="Narkisim"/>
          <w:rtl/>
        </w:rPr>
        <w:t>ורבינו יונה הביא בשם הר' אברהם בר יצחק (הר"א אב"ד) רק לענין דאינו גובה משועבדים</w:t>
      </w:r>
      <w:r w:rsidRPr="00FE1E34">
        <w:rPr>
          <w:rStyle w:val="ac"/>
          <w:rFonts w:ascii="Narkisim" w:hAnsi="Narkisim"/>
          <w:rtl/>
        </w:rPr>
        <w:footnoteReference w:id="1144"/>
      </w:r>
      <w:r w:rsidRPr="00FE1E34">
        <w:rPr>
          <w:rFonts w:ascii="Narkisim" w:hAnsi="Narkisim"/>
          <w:rtl/>
        </w:rPr>
        <w:t>, אבל יגבה מבני חורין. ורבינו יונה דחה [ולא ידעתי טעם לזה] דכיון דגובה מבני חורין, מ"ש שיפקע בטעם זה דינו מן המשועבדים. כיון שדין הערב על המשועבדים.</w:t>
      </w:r>
    </w:p>
    <w:p w14:paraId="18D3A14C"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מגיד משנה</w:t>
      </w:r>
      <w:r w:rsidRPr="00FE1E34">
        <w:rPr>
          <w:rFonts w:ascii="Narkisim" w:hAnsi="Narkisim"/>
          <w:rtl/>
        </w:rPr>
        <w:t xml:space="preserve"> (מלוה כו ו) כת' דהטעם שכל שהוא פורע בלא הודעה נראה שכבר היה תפוס צררי, שכשהגיע זמן החוב בחיי לוה התפיסם צרורות.</w:t>
      </w:r>
    </w:p>
    <w:p w14:paraId="09DF9A4F"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(בע"ב, והו' בנמוק"י) דן לענין ערב או קבלן שפרעו למלוה קודם זמנו [תוך זמנו], ולא אודעיה ללוה ועדיין הלוה בחיים. והביא בשם הר"ם שגובה מן הלווה, היכא שיש עדים שמעידין שלא פרעו אחר כך. ולא מיפטר מטעמא דפורע חובו של חבירו, דהתם הוא משום דליכא על הפורע שום שעבוד. אבל הכא דרמיא עליה שעבודא ליכא למימר הכי.</w:t>
      </w:r>
    </w:p>
    <w:p w14:paraId="622F76EE" w14:textId="77777777" w:rsidR="00A513C2" w:rsidRPr="00FE1E34" w:rsidRDefault="00000000" w:rsidP="00FE1E34">
      <w:pPr>
        <w:bidi/>
        <w:rPr>
          <w:rFonts w:ascii="Narkisim" w:hAnsi="Narkisim" w:cs="Narkisim"/>
        </w:rPr>
      </w:pPr>
      <w:r w:rsidRPr="00FE1E34">
        <w:rPr>
          <w:rFonts w:ascii="Narkisim" w:hAnsi="Narkisim" w:cs="Narkisim"/>
          <w:u w:val="single"/>
          <w:rtl/>
        </w:rPr>
        <w:t>שם. פריעת בע"ח מצווה</w:t>
      </w:r>
      <w:r w:rsidRPr="00FE1E34">
        <w:rPr>
          <w:rFonts w:ascii="Narkisim" w:hAnsi="Narkisim" w:cs="Narkisim"/>
          <w:rtl/>
        </w:rPr>
        <w:t>. [ולא גובים מצד שעבוד הנכסים, אלא משום דמוטל עליו המצווה לפרוע].</w:t>
      </w:r>
    </w:p>
    <w:p w14:paraId="51F26512" w14:textId="77777777" w:rsidR="00A513C2" w:rsidRPr="00FE1E34" w:rsidRDefault="00000000" w:rsidP="00FE1E34">
      <w:pPr>
        <w:pStyle w:val="a8"/>
        <w:bidi/>
        <w:rPr>
          <w:rFonts w:ascii="Narkisim" w:hAnsi="Narkisim"/>
        </w:rPr>
      </w:pPr>
      <w:r w:rsidRPr="00FE1E34">
        <w:rPr>
          <w:rFonts w:ascii="Narkisim" w:hAnsi="Narkisim"/>
          <w:rtl/>
        </w:rPr>
        <w:t>פ</w:t>
      </w:r>
      <w:r w:rsidRPr="00FE1E34">
        <w:rPr>
          <w:rFonts w:ascii="Narkisim" w:hAnsi="Narkisim"/>
          <w:b/>
          <w:bCs/>
          <w:rtl/>
        </w:rPr>
        <w:t>רש"י</w:t>
      </w:r>
      <w:r w:rsidRPr="00FE1E34">
        <w:rPr>
          <w:rFonts w:ascii="Narkisim" w:hAnsi="Narkisim"/>
          <w:rtl/>
        </w:rPr>
        <w:t xml:space="preserve"> (כתובות פו.) דכתיב הן צדק. וה</w:t>
      </w:r>
      <w:r w:rsidRPr="00FE1E34">
        <w:rPr>
          <w:rFonts w:ascii="Narkisim" w:hAnsi="Narkisim"/>
          <w:b/>
          <w:bCs/>
          <w:rtl/>
        </w:rPr>
        <w:t>ראשונים</w:t>
      </w:r>
      <w:r w:rsidRPr="00FE1E34">
        <w:rPr>
          <w:rFonts w:ascii="Narkisim" w:hAnsi="Narkisim"/>
          <w:rtl/>
        </w:rPr>
        <w:t xml:space="preserve"> (כתובות פו., והרמב"ן לקמן קעה:) חלקו דילפי' (ב"מ מט.) מהתם שלא ידבר א' בפה וא' בלב.</w:t>
      </w:r>
    </w:p>
    <w:p w14:paraId="5B1C50DC"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ראשונים</w:t>
      </w:r>
      <w:r w:rsidRPr="00FE1E34">
        <w:rPr>
          <w:rFonts w:ascii="Narkisim" w:hAnsi="Narkisim"/>
          <w:rtl/>
        </w:rPr>
        <w:t xml:space="preserve"> כת' דילפי' מקרא ד'והאיש אשר אתה נושה בו יוציא אליך העבוט', שהכתוב מצוה עליו לעשות כן. [ועולא (ב"ק ח. ולקמן קעה:) דיליף מהתם דין זיבורית הוה משום דס"ל שעבודא דאורייתא (כדאי' קעה:), והפרעון לא הוה בגדר מצווה]</w:t>
      </w:r>
      <w:r w:rsidRPr="00FE1E34">
        <w:rPr>
          <w:rStyle w:val="ac"/>
          <w:rFonts w:ascii="Narkisim" w:hAnsi="Narkisim"/>
          <w:rtl/>
        </w:rPr>
        <w:footnoteReference w:id="1145"/>
      </w:r>
      <w:r w:rsidRPr="00FE1E34">
        <w:rPr>
          <w:rFonts w:ascii="Narkisim" w:hAnsi="Narkisim"/>
          <w:rtl/>
        </w:rPr>
        <w:t>.</w:t>
      </w:r>
    </w:p>
    <w:p w14:paraId="6856E249" w14:textId="77777777" w:rsidR="00A513C2" w:rsidRPr="00FE1E34" w:rsidRDefault="00000000" w:rsidP="00FE1E34">
      <w:pPr>
        <w:bidi/>
        <w:rPr>
          <w:rFonts w:ascii="Narkisim" w:hAnsi="Narkisim" w:cs="Narkisim"/>
        </w:rPr>
      </w:pPr>
      <w:r w:rsidRPr="00FE1E34">
        <w:rPr>
          <w:rFonts w:ascii="Narkisim" w:hAnsi="Narkisim" w:cs="Narkisim"/>
          <w:rtl/>
        </w:rPr>
        <w:lastRenderedPageBreak/>
        <w:t xml:space="preserve">ובגמ' (כתובות פו.) רב כהנא הק' לרב פפא א”כ היכא דאומר לא ניחא לי למיעבד מצווה מאי. ותי' דכופין על המצוות, ומכין אותו עד שתצא נפשו. והרבה </w:t>
      </w:r>
      <w:r w:rsidRPr="00FE1E34">
        <w:rPr>
          <w:rFonts w:ascii="Narkisim" w:hAnsi="Narkisim" w:cs="Narkisim"/>
          <w:b/>
          <w:bCs/>
          <w:rtl/>
        </w:rPr>
        <w:t>ראשונים</w:t>
      </w:r>
      <w:r w:rsidRPr="00FE1E34">
        <w:rPr>
          <w:rFonts w:ascii="Narkisim" w:hAnsi="Narkisim" w:cs="Narkisim"/>
          <w:rtl/>
        </w:rPr>
        <w:t xml:space="preserve"> נקטו דהגמ' (שם) קאי אף כשבאים לגבות מיניה, דהוה בגדר מצווה. [ודלא כתוס' כתובות שם ומהרש"א].</w:t>
      </w:r>
    </w:p>
    <w:p w14:paraId="6833E69B"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תוס' רא"ש</w:t>
      </w:r>
      <w:r w:rsidRPr="00FE1E34">
        <w:rPr>
          <w:rFonts w:ascii="Narkisim" w:hAnsi="Narkisim" w:cs="Narkisim"/>
          <w:rtl/>
        </w:rPr>
        <w:t xml:space="preserve"> (כתובות) הק' כיון דשעבודו מונח לפניו למה לא יקחנו. ועד"ז הק' ה</w:t>
      </w:r>
      <w:r w:rsidRPr="00FE1E34">
        <w:rPr>
          <w:rFonts w:ascii="Narkisim" w:hAnsi="Narkisim" w:cs="Narkisim"/>
          <w:b/>
          <w:bCs/>
          <w:rtl/>
        </w:rPr>
        <w:t>מרדכי</w:t>
      </w:r>
      <w:r w:rsidRPr="00FE1E34">
        <w:rPr>
          <w:rFonts w:ascii="Narkisim" w:hAnsi="Narkisim" w:cs="Narkisim"/>
          <w:rtl/>
        </w:rPr>
        <w:t xml:space="preserve"> (כתובות רכב) דמחוייב לפרוע את חבירו מה שלווה שלא לגזול את חבירו, ולפרוע מה שלווה. ואמאי תלי דוקא במצוה. וה</w:t>
      </w:r>
      <w:r w:rsidRPr="00FE1E34">
        <w:rPr>
          <w:rFonts w:ascii="Narkisim" w:hAnsi="Narkisim" w:cs="Narkisim"/>
          <w:b/>
          <w:bCs/>
          <w:rtl/>
        </w:rPr>
        <w:t>אחרונים</w:t>
      </w:r>
      <w:r w:rsidRPr="00FE1E34">
        <w:rPr>
          <w:rFonts w:ascii="Narkisim" w:hAnsi="Narkisim" w:cs="Narkisim"/>
          <w:rtl/>
        </w:rPr>
        <w:t xml:space="preserve"> (קוב"ש תרמט) הוסיפו דגובין מהלקוחות, אף שאין עליהם מצוה</w:t>
      </w:r>
      <w:r w:rsidRPr="00FE1E34">
        <w:rPr>
          <w:rStyle w:val="ac"/>
          <w:rFonts w:ascii="Narkisim" w:hAnsi="Narkisim" w:cs="Narkisim"/>
          <w:rtl/>
        </w:rPr>
        <w:footnoteReference w:id="1146"/>
      </w:r>
      <w:r w:rsidRPr="00FE1E34">
        <w:rPr>
          <w:rFonts w:ascii="Narkisim" w:hAnsi="Narkisim" w:cs="Narkisim"/>
          <w:rtl/>
        </w:rPr>
        <w:t>. אלא ע”כ דגובה מחמת שעבוד נכסים לחוד</w:t>
      </w:r>
      <w:r w:rsidRPr="00FE1E34">
        <w:rPr>
          <w:rStyle w:val="ac"/>
          <w:rFonts w:ascii="Narkisim" w:hAnsi="Narkisim" w:cs="Narkisim"/>
          <w:rtl/>
        </w:rPr>
        <w:footnoteReference w:id="1147"/>
      </w:r>
      <w:r w:rsidRPr="00FE1E34">
        <w:rPr>
          <w:rFonts w:ascii="Narkisim" w:hAnsi="Narkisim" w:cs="Narkisim"/>
          <w:rtl/>
        </w:rPr>
        <w:t>.</w:t>
      </w:r>
    </w:p>
    <w:p w14:paraId="2A22AB37"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תוס' רא"ש</w:t>
      </w:r>
      <w:r w:rsidRPr="00FE1E34">
        <w:rPr>
          <w:rFonts w:ascii="Narkisim" w:hAnsi="Narkisim"/>
          <w:rtl/>
        </w:rPr>
        <w:t xml:space="preserve"> תי' דאיירי דוקא כשהנכסים אצל יתומים קטנים, וכיון דהיתומים אינם חייבים לפרוע אין גובין מהנכסים</w:t>
      </w:r>
      <w:r w:rsidRPr="00FE1E34">
        <w:rPr>
          <w:rStyle w:val="ac"/>
          <w:rFonts w:ascii="Narkisim" w:hAnsi="Narkisim"/>
          <w:rtl/>
        </w:rPr>
        <w:footnoteReference w:id="1148"/>
      </w:r>
      <w:r w:rsidRPr="00FE1E34">
        <w:rPr>
          <w:rFonts w:ascii="Narkisim" w:hAnsi="Narkisim"/>
          <w:rtl/>
        </w:rPr>
        <w:t>.</w:t>
      </w:r>
    </w:p>
    <w:p w14:paraId="0F0F2DD5"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(כתובות שם) וה</w:t>
      </w:r>
      <w:r w:rsidRPr="00FE1E34">
        <w:rPr>
          <w:rFonts w:ascii="Narkisim" w:hAnsi="Narkisim"/>
          <w:b/>
          <w:bCs/>
          <w:rtl/>
        </w:rPr>
        <w:t>מרדכי</w:t>
      </w:r>
      <w:r w:rsidRPr="00FE1E34">
        <w:rPr>
          <w:rFonts w:ascii="Narkisim" w:hAnsi="Narkisim"/>
          <w:rtl/>
        </w:rPr>
        <w:t xml:space="preserve"> פי' דקו' הגמ' כשבאין לגבות מיתומים [גדולים].</w:t>
      </w:r>
    </w:p>
    <w:p w14:paraId="545DF77B" w14:textId="77777777" w:rsidR="00A513C2" w:rsidRPr="00FE1E34" w:rsidRDefault="00000000" w:rsidP="00FE1E34">
      <w:pPr>
        <w:pStyle w:val="a7"/>
        <w:bidi/>
        <w:rPr>
          <w:rFonts w:ascii="Narkisim" w:hAnsi="Narkisim"/>
        </w:rPr>
      </w:pPr>
      <w:r w:rsidRPr="00FE1E34">
        <w:rPr>
          <w:rFonts w:ascii="Narkisim" w:hAnsi="Narkisim"/>
          <w:rtl/>
        </w:rPr>
        <w:t xml:space="preserve">אבל כמה </w:t>
      </w:r>
      <w:r w:rsidRPr="00FE1E34">
        <w:rPr>
          <w:rFonts w:ascii="Narkisim" w:hAnsi="Narkisim"/>
          <w:b/>
          <w:bCs/>
          <w:rtl/>
        </w:rPr>
        <w:t>ראשונים</w:t>
      </w:r>
      <w:r w:rsidRPr="00FE1E34">
        <w:rPr>
          <w:rFonts w:ascii="Narkisim" w:hAnsi="Narkisim"/>
          <w:rtl/>
        </w:rPr>
        <w:t xml:space="preserve"> נקטו דכוונת הגמ' (כתובות) בכל בע"ח, ואף כשבא לגבות ממנו הוה רק משום פריעת בע"ח מצוה</w:t>
      </w:r>
      <w:r w:rsidRPr="00FE1E34">
        <w:rPr>
          <w:rStyle w:val="ac"/>
          <w:rFonts w:ascii="Narkisim" w:hAnsi="Narkisim"/>
          <w:rtl/>
        </w:rPr>
        <w:footnoteReference w:id="1149"/>
      </w:r>
      <w:r w:rsidRPr="00FE1E34">
        <w:rPr>
          <w:rFonts w:ascii="Narkisim" w:hAnsi="Narkisim"/>
          <w:rtl/>
        </w:rPr>
        <w:t>.</w:t>
      </w:r>
    </w:p>
    <w:p w14:paraId="33EBFEE1"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 xml:space="preserve">רמב"ן </w:t>
      </w:r>
      <w:r w:rsidRPr="00FE1E34">
        <w:rPr>
          <w:rFonts w:ascii="Narkisim" w:hAnsi="Narkisim"/>
          <w:rtl/>
        </w:rPr>
        <w:t>וה</w:t>
      </w:r>
      <w:r w:rsidRPr="00FE1E34">
        <w:rPr>
          <w:rFonts w:ascii="Narkisim" w:hAnsi="Narkisim"/>
          <w:b/>
          <w:bCs/>
          <w:rtl/>
        </w:rPr>
        <w:t>ראב"ד</w:t>
      </w:r>
      <w:r w:rsidRPr="00FE1E34">
        <w:rPr>
          <w:rFonts w:ascii="Narkisim" w:hAnsi="Narkisim"/>
          <w:rtl/>
        </w:rPr>
        <w:t xml:space="preserve"> (בשיטמ"ק) ו</w:t>
      </w:r>
      <w:r w:rsidRPr="00FE1E34">
        <w:rPr>
          <w:rFonts w:ascii="Narkisim" w:hAnsi="Narkisim"/>
          <w:b/>
          <w:bCs/>
          <w:rtl/>
        </w:rPr>
        <w:t>רבינו יונה</w:t>
      </w:r>
      <w:r w:rsidRPr="00FE1E34">
        <w:rPr>
          <w:rFonts w:ascii="Narkisim" w:hAnsi="Narkisim"/>
          <w:rtl/>
        </w:rPr>
        <w:t xml:space="preserve"> (וכמה ראשונים כתובות שם וצ., וקידושין יג:) כת' דרב פפא ס"ל דשעבודא לאו דאורייתא, ומש"ה חייב לשלם רק משום מצווה</w:t>
      </w:r>
      <w:r w:rsidRPr="00FE1E34">
        <w:rPr>
          <w:rStyle w:val="ac"/>
          <w:rFonts w:ascii="Narkisim" w:hAnsi="Narkisim"/>
          <w:rtl/>
        </w:rPr>
        <w:footnoteReference w:id="1150"/>
      </w:r>
      <w:r w:rsidRPr="00FE1E34">
        <w:rPr>
          <w:rFonts w:ascii="Narkisim" w:hAnsi="Narkisim"/>
          <w:rtl/>
        </w:rPr>
        <w:t>. ורב הונא בדר"י ס"ל דשעבודא דאורייתא</w:t>
      </w:r>
      <w:r w:rsidRPr="00FE1E34">
        <w:rPr>
          <w:rStyle w:val="ac"/>
          <w:rFonts w:ascii="Narkisim" w:hAnsi="Narkisim"/>
          <w:rtl/>
        </w:rPr>
        <w:footnoteReference w:id="1151"/>
      </w:r>
      <w:r w:rsidRPr="00FE1E34">
        <w:rPr>
          <w:rFonts w:ascii="Narkisim" w:hAnsi="Narkisim"/>
          <w:rtl/>
        </w:rPr>
        <w:t>. [ונח' במח' אמוראים קדמונים לקמן קעה:].</w:t>
      </w:r>
    </w:p>
    <w:p w14:paraId="7F9DC55E"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רמ"ה</w:t>
      </w:r>
      <w:r w:rsidRPr="00FE1E34">
        <w:rPr>
          <w:rFonts w:ascii="Narkisim" w:hAnsi="Narkisim"/>
          <w:rtl/>
        </w:rPr>
        <w:t xml:space="preserve"> (ד"ה מיהו) כת' דרב פפא קאי אף למ"ד שעבודא דאורייתא</w:t>
      </w:r>
      <w:r w:rsidRPr="00FE1E34">
        <w:rPr>
          <w:rStyle w:val="ac"/>
          <w:rFonts w:ascii="Narkisim" w:hAnsi="Narkisim"/>
          <w:rtl/>
        </w:rPr>
        <w:footnoteReference w:id="1152"/>
      </w:r>
      <w:r w:rsidRPr="00FE1E34">
        <w:rPr>
          <w:rFonts w:ascii="Narkisim" w:hAnsi="Narkisim"/>
          <w:rtl/>
        </w:rPr>
        <w:t>, ואף במלוה ע"פ. ואפ"ה קסבר רב פפא דהיא גופא משום מצוה היא, ויתמי לאו בני מעבד מצוה נינהו עד דגדלי. [ויתבאר לקמן קעה:].</w:t>
      </w:r>
    </w:p>
    <w:p w14:paraId="62A999DD"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 מגאש</w:t>
      </w:r>
      <w:r w:rsidRPr="00FE1E34">
        <w:rPr>
          <w:rFonts w:ascii="Narkisim" w:hAnsi="Narkisim" w:cs="Narkisim"/>
          <w:rtl/>
        </w:rPr>
        <w:t xml:space="preserve"> כת' דרב פפא קאי במלוה ע"פ, אבל מלוה בשטר, כיון דאיכא שעבוד נכסים, גובים ממנו בעל כרחו. אבל מלוה ע"פ</w:t>
      </w:r>
      <w:r w:rsidRPr="00FE1E34">
        <w:rPr>
          <w:rStyle w:val="ac"/>
          <w:rFonts w:ascii="Narkisim" w:hAnsi="Narkisim" w:cs="Narkisim"/>
          <w:rtl/>
        </w:rPr>
        <w:footnoteReference w:id="1153"/>
      </w:r>
      <w:r w:rsidRPr="00FE1E34">
        <w:rPr>
          <w:rFonts w:ascii="Narkisim" w:hAnsi="Narkisim" w:cs="Narkisim"/>
          <w:rtl/>
        </w:rPr>
        <w:t xml:space="preserve"> כיון דהבי"ד אינם גובים מהנכסים, אלא משום מצוה דמוטל עליו</w:t>
      </w:r>
      <w:r w:rsidRPr="00FE1E34">
        <w:rPr>
          <w:rStyle w:val="ac"/>
          <w:rFonts w:ascii="Narkisim" w:hAnsi="Narkisim" w:cs="Narkisim"/>
          <w:rtl/>
        </w:rPr>
        <w:footnoteReference w:id="1154"/>
      </w:r>
      <w:r w:rsidRPr="00FE1E34">
        <w:rPr>
          <w:rFonts w:ascii="Narkisim" w:hAnsi="Narkisim" w:cs="Narkisim"/>
          <w:rtl/>
        </w:rPr>
        <w:t>.</w:t>
      </w:r>
    </w:p>
    <w:p w14:paraId="1F8090B9" w14:textId="77777777" w:rsidR="00A513C2" w:rsidRPr="00FE1E34" w:rsidRDefault="00000000" w:rsidP="00FE1E34">
      <w:pPr>
        <w:pStyle w:val="aa"/>
        <w:bidi/>
        <w:rPr>
          <w:rFonts w:ascii="Narkisim" w:hAnsi="Narkisim"/>
        </w:rPr>
      </w:pPr>
      <w:r w:rsidRPr="00FE1E34">
        <w:rPr>
          <w:rFonts w:ascii="Narkisim" w:hAnsi="Narkisim"/>
          <w:u w:val="single"/>
          <w:rtl/>
        </w:rPr>
        <w:t>רשב"ם ד"ה רב הונא</w:t>
      </w:r>
      <w:r w:rsidRPr="00FE1E34">
        <w:rPr>
          <w:rFonts w:ascii="Narkisim" w:hAnsi="Narkisim"/>
          <w:rtl/>
        </w:rPr>
        <w:t>. לעולם יתמי בני מיעבד מצווה נינהו וכו'. דאף קטנים מחוייבים בפריעת בע”ח מצווה. לכאורה משמע דנח' בגדרי מצווה זו, האם הוא חיוב אף על קטנים. וצ”ב דהיכא אשכחן דקטן מצווה במצוות. ובפשוטו הטעם משום דהוה ממון שאינו שלהם, ומש"ה גובים בגדרי הממון. ואף דליכא 'מצווה' בפרעון.</w:t>
      </w:r>
    </w:p>
    <w:p w14:paraId="223CD017" w14:textId="77777777" w:rsidR="00A513C2" w:rsidRPr="00FE1E34" w:rsidRDefault="00000000" w:rsidP="00FE1E34">
      <w:pPr>
        <w:pStyle w:val="aa"/>
        <w:bidi/>
        <w:rPr>
          <w:rFonts w:ascii="Narkisim" w:hAnsi="Narkisim"/>
        </w:rPr>
      </w:pPr>
      <w:r w:rsidRPr="00FE1E34">
        <w:rPr>
          <w:rFonts w:ascii="Narkisim" w:hAnsi="Narkisim"/>
          <w:u w:val="single"/>
          <w:rtl/>
        </w:rPr>
        <w:t>בא"ד [סו"ד] ואפ"ה נהגו לגבות ממטלטלי, ונראה בעיני דבזה"ז וכו' (כתובות סז.) משום דאסמכתייהו עלייהו וכו' אין לך נעילת דלת גדול מזה</w:t>
      </w:r>
      <w:r w:rsidRPr="00FE1E34">
        <w:rPr>
          <w:rFonts w:ascii="Narkisim" w:hAnsi="Narkisim"/>
          <w:rtl/>
        </w:rPr>
        <w:t>. מבואר דמשתעבד מסברא, כיון דאסמכתייהו עלייהו. ו</w:t>
      </w:r>
      <w:r w:rsidRPr="00FE1E34">
        <w:rPr>
          <w:rFonts w:ascii="Narkisim" w:hAnsi="Narkisim"/>
          <w:b/>
          <w:bCs/>
          <w:rtl/>
        </w:rPr>
        <w:t>ר"ת</w:t>
      </w:r>
      <w:r w:rsidRPr="00FE1E34">
        <w:rPr>
          <w:rFonts w:ascii="Narkisim" w:hAnsi="Narkisim"/>
          <w:rtl/>
        </w:rPr>
        <w:t xml:space="preserve"> בתוס' (כתובות סז.) חלק</w:t>
      </w:r>
      <w:r w:rsidRPr="00FE1E34">
        <w:rPr>
          <w:rStyle w:val="ac"/>
          <w:rFonts w:ascii="Narkisim" w:hAnsi="Narkisim"/>
          <w:rtl/>
        </w:rPr>
        <w:footnoteReference w:id="1155"/>
      </w:r>
      <w:r w:rsidRPr="00FE1E34">
        <w:rPr>
          <w:rFonts w:ascii="Narkisim" w:hAnsi="Narkisim"/>
          <w:rtl/>
        </w:rPr>
        <w:t xml:space="preserve"> דא"כ יגבה אף מלקוחות, וא"כ בטלה תקנת השוק. אלא דגובין ממטלטלין דיתמי משום תקנת הגאונים</w:t>
      </w:r>
      <w:r w:rsidRPr="00FE1E34">
        <w:rPr>
          <w:rStyle w:val="ac"/>
          <w:rFonts w:ascii="Narkisim" w:hAnsi="Narkisim"/>
          <w:rtl/>
        </w:rPr>
        <w:footnoteReference w:id="1156"/>
      </w:r>
      <w:r w:rsidRPr="00FE1E34">
        <w:rPr>
          <w:rFonts w:ascii="Narkisim" w:hAnsi="Narkisim"/>
          <w:rtl/>
        </w:rPr>
        <w:t xml:space="preserve"> [ולא מדינא דגמ'].</w:t>
      </w:r>
    </w:p>
    <w:p w14:paraId="1207D5C1" w14:textId="77777777" w:rsidR="00A513C2" w:rsidRPr="00FE1E34" w:rsidRDefault="00000000" w:rsidP="00FE1E34">
      <w:pPr>
        <w:pStyle w:val="3"/>
        <w:bidi/>
        <w:rPr>
          <w:rFonts w:ascii="Narkisim" w:hAnsi="Narkisim"/>
        </w:rPr>
      </w:pPr>
      <w:r w:rsidRPr="00FE1E34">
        <w:rPr>
          <w:rFonts w:ascii="Narkisim" w:hAnsi="Narkisim"/>
          <w:rtl/>
        </w:rPr>
        <w:t>דף קעד:</w:t>
      </w:r>
    </w:p>
    <w:p w14:paraId="51A006F5" w14:textId="77777777" w:rsidR="00A513C2" w:rsidRPr="00FE1E34" w:rsidRDefault="00000000" w:rsidP="00FE1E34">
      <w:pPr>
        <w:pStyle w:val="aa"/>
        <w:bidi/>
        <w:rPr>
          <w:rFonts w:ascii="Narkisim" w:hAnsi="Narkisim"/>
        </w:rPr>
      </w:pPr>
      <w:r w:rsidRPr="00FE1E34">
        <w:rPr>
          <w:rFonts w:ascii="Narkisim" w:hAnsi="Narkisim"/>
          <w:u w:val="single"/>
          <w:rtl/>
        </w:rPr>
        <w:t>איכא בנייהו כשחייב מודה</w:t>
      </w:r>
      <w:r w:rsidRPr="00FE1E34">
        <w:rPr>
          <w:rFonts w:ascii="Narkisim" w:hAnsi="Narkisim"/>
          <w:rtl/>
        </w:rPr>
        <w:t>. וה</w:t>
      </w:r>
      <w:r w:rsidRPr="00FE1E34">
        <w:rPr>
          <w:rFonts w:ascii="Narkisim" w:hAnsi="Narkisim"/>
          <w:b/>
          <w:bCs/>
          <w:rtl/>
        </w:rPr>
        <w:t>ריטב"א</w:t>
      </w:r>
      <w:r w:rsidRPr="00FE1E34">
        <w:rPr>
          <w:rFonts w:ascii="Narkisim" w:hAnsi="Narkisim"/>
          <w:rtl/>
        </w:rPr>
        <w:t xml:space="preserve"> כת' דה"ה מת האב תוך זמנו, וכר"ל (לעיל ה.) דאין אדם פורע תוך זמנו. וכ"פ ה</w:t>
      </w:r>
      <w:r w:rsidRPr="00FE1E34">
        <w:rPr>
          <w:rFonts w:ascii="Narkisim" w:hAnsi="Narkisim"/>
          <w:b/>
          <w:bCs/>
          <w:rtl/>
        </w:rPr>
        <w:t>רמב"ם</w:t>
      </w:r>
      <w:r w:rsidRPr="00FE1E34">
        <w:rPr>
          <w:rFonts w:ascii="Narkisim" w:hAnsi="Narkisim"/>
          <w:rtl/>
        </w:rPr>
        <w:t xml:space="preserve"> (כו </w:t>
      </w:r>
      <w:r w:rsidRPr="00FE1E34">
        <w:rPr>
          <w:rFonts w:ascii="Narkisim" w:hAnsi="Narkisim"/>
          <w:rtl/>
        </w:rPr>
        <w:lastRenderedPageBreak/>
        <w:t xml:space="preserve">ו). [וסוגיין כאביי ורבא, ודלא ס"ל כר”ל]. אבל </w:t>
      </w:r>
      <w:r w:rsidRPr="00FE1E34">
        <w:rPr>
          <w:rFonts w:ascii="Narkisim" w:hAnsi="Narkisim"/>
          <w:b/>
          <w:bCs/>
          <w:rtl/>
        </w:rPr>
        <w:t>תוס</w:t>
      </w:r>
      <w:r w:rsidRPr="00FE1E34">
        <w:rPr>
          <w:rFonts w:ascii="Narkisim" w:hAnsi="Narkisim"/>
          <w:rtl/>
        </w:rPr>
        <w:t>' (לעיל ה:) כת' דביתומים קטנים חיישינן אף תוך זמנו, דחיישינן לצררי</w:t>
      </w:r>
      <w:r w:rsidRPr="00FE1E34">
        <w:rPr>
          <w:rStyle w:val="ac"/>
          <w:rFonts w:ascii="Narkisim" w:hAnsi="Narkisim"/>
          <w:rtl/>
        </w:rPr>
        <w:footnoteReference w:id="1157"/>
      </w:r>
      <w:r w:rsidRPr="00FE1E34">
        <w:rPr>
          <w:rFonts w:ascii="Narkisim" w:hAnsi="Narkisim"/>
          <w:rtl/>
        </w:rPr>
        <w:t>. ע"ע בראשונים (לעיל שם).</w:t>
      </w:r>
    </w:p>
    <w:p w14:paraId="0337C78A" w14:textId="77777777" w:rsidR="00A513C2" w:rsidRPr="00FE1E34" w:rsidRDefault="00000000" w:rsidP="00FE1E34">
      <w:pPr>
        <w:pStyle w:val="aa"/>
        <w:bidi/>
        <w:rPr>
          <w:rFonts w:ascii="Narkisim" w:hAnsi="Narkisim"/>
        </w:rPr>
      </w:pPr>
      <w:r w:rsidRPr="00FE1E34">
        <w:rPr>
          <w:rFonts w:ascii="Narkisim" w:hAnsi="Narkisim"/>
          <w:u w:val="single"/>
          <w:rtl/>
        </w:rPr>
        <w:t>מיתיבי ערב היוצא וכו' אינו גובה</w:t>
      </w:r>
      <w:r w:rsidRPr="00FE1E34">
        <w:rPr>
          <w:rFonts w:ascii="Narkisim" w:hAnsi="Narkisim"/>
          <w:rtl/>
        </w:rPr>
        <w:t>. פ</w:t>
      </w:r>
      <w:r w:rsidRPr="00FE1E34">
        <w:rPr>
          <w:rFonts w:ascii="Narkisim" w:hAnsi="Narkisim"/>
          <w:b/>
          <w:bCs/>
          <w:rtl/>
        </w:rPr>
        <w:t>רשב"ם</w:t>
      </w:r>
      <w:r w:rsidRPr="00FE1E34">
        <w:rPr>
          <w:rFonts w:ascii="Narkisim" w:hAnsi="Narkisim"/>
          <w:rtl/>
        </w:rPr>
        <w:t xml:space="preserve"> אינו גובה מהיתומים, עד דגדלי יתמי. וכדין כל חוב שיוצא על היתומים. וה</w:t>
      </w:r>
      <w:r w:rsidRPr="00FE1E34">
        <w:rPr>
          <w:rFonts w:ascii="Narkisim" w:hAnsi="Narkisim"/>
          <w:b/>
          <w:bCs/>
          <w:rtl/>
        </w:rPr>
        <w:t>ראשונים</w:t>
      </w:r>
      <w:r w:rsidRPr="00FE1E34">
        <w:rPr>
          <w:rFonts w:ascii="Narkisim" w:hAnsi="Narkisim"/>
          <w:rtl/>
        </w:rPr>
        <w:t xml:space="preserve"> כת' דלרב פפא אף כשיגדלו היתומים אינו גובה. [ונתפרש בע"א].</w:t>
      </w:r>
    </w:p>
    <w:p w14:paraId="0DEEA724"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ראשונים</w:t>
      </w:r>
      <w:r w:rsidRPr="00FE1E34">
        <w:rPr>
          <w:rFonts w:ascii="Narkisim" w:hAnsi="Narkisim"/>
          <w:rtl/>
        </w:rPr>
        <w:t xml:space="preserve"> הק' מנלן דהך ברייתא איירי בערב שיוצא על היתומים. וה</w:t>
      </w:r>
      <w:r w:rsidRPr="00FE1E34">
        <w:rPr>
          <w:rFonts w:ascii="Narkisim" w:hAnsi="Narkisim"/>
          <w:b/>
          <w:bCs/>
          <w:rtl/>
        </w:rPr>
        <w:t>בעה"מ</w:t>
      </w:r>
      <w:r w:rsidRPr="00FE1E34">
        <w:rPr>
          <w:rFonts w:ascii="Narkisim" w:hAnsi="Narkisim"/>
          <w:rtl/>
        </w:rPr>
        <w:t xml:space="preserve"> ביאר דע"כ איירי ביוצא על היתומים, שאלמלא היה לוה קיים הרי אפשר לחקור ולידע אי פרעו הערב למלוה אם לאו</w:t>
      </w:r>
      <w:r w:rsidRPr="00FE1E34">
        <w:rPr>
          <w:rStyle w:val="ac"/>
          <w:rFonts w:ascii="Narkisim" w:hAnsi="Narkisim"/>
          <w:rtl/>
        </w:rPr>
        <w:footnoteReference w:id="1158"/>
      </w:r>
      <w:r w:rsidRPr="00FE1E34">
        <w:rPr>
          <w:rFonts w:ascii="Narkisim" w:hAnsi="Narkisim"/>
          <w:rtl/>
        </w:rPr>
        <w:t>, ויגבה. אבל ה</w:t>
      </w:r>
      <w:r w:rsidRPr="00FE1E34">
        <w:rPr>
          <w:rFonts w:ascii="Narkisim" w:hAnsi="Narkisim"/>
          <w:b/>
          <w:bCs/>
          <w:rtl/>
        </w:rPr>
        <w:t>רמב"ן</w:t>
      </w:r>
      <w:r w:rsidRPr="00FE1E34">
        <w:rPr>
          <w:rFonts w:ascii="Narkisim" w:hAnsi="Narkisim"/>
          <w:rtl/>
        </w:rPr>
        <w:t xml:space="preserve"> ו</w:t>
      </w:r>
      <w:r w:rsidRPr="00FE1E34">
        <w:rPr>
          <w:rFonts w:ascii="Narkisim" w:hAnsi="Narkisim"/>
          <w:b/>
          <w:bCs/>
          <w:rtl/>
        </w:rPr>
        <w:t>רבינו יונה</w:t>
      </w:r>
      <w:r w:rsidRPr="00FE1E34">
        <w:rPr>
          <w:rFonts w:ascii="Narkisim" w:hAnsi="Narkisim"/>
          <w:rtl/>
        </w:rPr>
        <w:t xml:space="preserve"> כת' דהרישא איירי אף כשיוצא על הלווה, דאינו נאמן שפרעו</w:t>
      </w:r>
      <w:r w:rsidRPr="00FE1E34">
        <w:rPr>
          <w:rStyle w:val="ac"/>
          <w:rFonts w:ascii="Narkisim" w:hAnsi="Narkisim"/>
          <w:rtl/>
        </w:rPr>
        <w:footnoteReference w:id="1159"/>
      </w:r>
      <w:r w:rsidRPr="00FE1E34">
        <w:rPr>
          <w:rFonts w:ascii="Narkisim" w:hAnsi="Narkisim"/>
          <w:rtl/>
        </w:rPr>
        <w:t>. אלא דהסיפא דכתוב התקבלתי, א"כ פשיטא דגובה מהלווה</w:t>
      </w:r>
      <w:r w:rsidRPr="00FE1E34">
        <w:rPr>
          <w:rStyle w:val="ac"/>
          <w:rFonts w:ascii="Narkisim" w:hAnsi="Narkisim"/>
          <w:rtl/>
        </w:rPr>
        <w:footnoteReference w:id="1160"/>
      </w:r>
      <w:r w:rsidRPr="00FE1E34">
        <w:rPr>
          <w:rFonts w:ascii="Narkisim" w:hAnsi="Narkisim"/>
          <w:rtl/>
        </w:rPr>
        <w:t>. וקמ"ל דגובה אף מיתומים.</w:t>
      </w:r>
    </w:p>
    <w:p w14:paraId="178ED7CA"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(לבעה"מ) ביאר שהברייתא איירי בסתמא, ואפי' בערב קבלן. והדבר ידוע שהקבלן נפרע ממנו אף שיש נכסים ללוה.</w:t>
      </w:r>
    </w:p>
    <w:p w14:paraId="5DF92457"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כת' דמקובלת בידם דברייתא שנויה בערב הבא ליפרע מנכסי יתומים. והביא דמקצת ספרים יש שכתוב בהן בפירוש ערב של יתומים</w:t>
      </w:r>
      <w:r w:rsidRPr="00FE1E34">
        <w:rPr>
          <w:rStyle w:val="ac"/>
          <w:rFonts w:ascii="Narkisim" w:hAnsi="Narkisim"/>
          <w:rtl/>
        </w:rPr>
        <w:footnoteReference w:id="1161"/>
      </w:r>
      <w:r w:rsidRPr="00FE1E34">
        <w:rPr>
          <w:rFonts w:ascii="Narkisim" w:hAnsi="Narkisim"/>
          <w:rtl/>
        </w:rPr>
        <w:t>.</w:t>
      </w:r>
    </w:p>
    <w:p w14:paraId="39F41425" w14:textId="77777777" w:rsidR="00A513C2" w:rsidRPr="00FE1E34" w:rsidRDefault="00000000" w:rsidP="00FE1E34">
      <w:pPr>
        <w:bidi/>
        <w:rPr>
          <w:rFonts w:ascii="Narkisim" w:hAnsi="Narkisim" w:cs="Narkisim"/>
        </w:rPr>
      </w:pPr>
      <w:r w:rsidRPr="00FE1E34">
        <w:rPr>
          <w:rFonts w:ascii="Narkisim" w:hAnsi="Narkisim" w:cs="Narkisim"/>
          <w:u w:val="single"/>
          <w:rtl/>
        </w:rPr>
        <w:t>ערב שהיה שט"ח יוצא מתח”י אינו גובה וכו</w:t>
      </w:r>
      <w:r w:rsidRPr="00FE1E34">
        <w:rPr>
          <w:rFonts w:ascii="Narkisim" w:hAnsi="Narkisim" w:cs="Narkisim"/>
          <w:rtl/>
        </w:rPr>
        <w:t xml:space="preserve">'. </w:t>
      </w:r>
      <w:r w:rsidRPr="00FE1E34">
        <w:rPr>
          <w:rFonts w:ascii="Narkisim" w:hAnsi="Narkisim" w:cs="Narkisim"/>
          <w:b/>
          <w:bCs/>
          <w:rtl/>
        </w:rPr>
        <w:t>רשב”ם</w:t>
      </w:r>
      <w:r w:rsidRPr="00FE1E34">
        <w:rPr>
          <w:rFonts w:ascii="Narkisim" w:hAnsi="Narkisim" w:cs="Narkisim"/>
          <w:rtl/>
        </w:rPr>
        <w:t xml:space="preserve"> פי' דאף דיש הוכחה שהערב פרע, מ”מ הוה כמלוה ע”פ. [ולפ"ז הערב גובה מהלווה בלא התקבלתי. וע”י התקבלתי הוה מלוה בשטר].</w:t>
      </w:r>
    </w:p>
    <w:p w14:paraId="63B5908D"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רמב"ן</w:t>
      </w:r>
      <w:r w:rsidRPr="00FE1E34">
        <w:rPr>
          <w:rFonts w:ascii="Narkisim" w:hAnsi="Narkisim"/>
          <w:rtl/>
        </w:rPr>
        <w:t xml:space="preserve"> ו</w:t>
      </w:r>
      <w:r w:rsidRPr="00FE1E34">
        <w:rPr>
          <w:rFonts w:ascii="Narkisim" w:hAnsi="Narkisim"/>
          <w:b/>
          <w:bCs/>
          <w:rtl/>
        </w:rPr>
        <w:t>רבינו יונה</w:t>
      </w:r>
      <w:r w:rsidRPr="00FE1E34">
        <w:rPr>
          <w:rFonts w:ascii="Narkisim" w:hAnsi="Narkisim"/>
          <w:rtl/>
        </w:rPr>
        <w:t xml:space="preserve"> כת' דאף מיניה אינו גובה. ואף שהשטר יוצא מתחת ידו אינו ראיה שהערב פרע את החוב.</w:t>
      </w:r>
    </w:p>
    <w:p w14:paraId="47776B81" w14:textId="77777777" w:rsidR="00A513C2" w:rsidRPr="00FE1E34" w:rsidRDefault="00000000" w:rsidP="00FE1E34">
      <w:pPr>
        <w:pStyle w:val="a8"/>
        <w:bidi/>
        <w:rPr>
          <w:rFonts w:ascii="Narkisim" w:hAnsi="Narkisim"/>
        </w:rPr>
      </w:pPr>
      <w:r w:rsidRPr="00FE1E34">
        <w:rPr>
          <w:rFonts w:ascii="Narkisim" w:hAnsi="Narkisim"/>
          <w:rtl/>
        </w:rPr>
        <w:t>ורבינו יונה ביאר דאף שהשטר יוצאת מתח"י אינו הוכחה, דהך ברייתא כמ"ד (לעיל קעג.) דצריך להביא ראיה</w:t>
      </w:r>
      <w:r w:rsidRPr="00FE1E34">
        <w:rPr>
          <w:rStyle w:val="ac"/>
          <w:rFonts w:ascii="Narkisim" w:hAnsi="Narkisim"/>
          <w:rtl/>
        </w:rPr>
        <w:footnoteReference w:id="1162"/>
      </w:r>
      <w:r w:rsidRPr="00FE1E34">
        <w:rPr>
          <w:rFonts w:ascii="Narkisim" w:hAnsi="Narkisim"/>
          <w:rtl/>
        </w:rPr>
        <w:t>. [עי”ש שהאריך בזה, וע”ע בסמוך].</w:t>
      </w:r>
    </w:p>
    <w:p w14:paraId="4B641E7C" w14:textId="77777777" w:rsidR="00A513C2" w:rsidRPr="00FE1E34" w:rsidRDefault="00000000" w:rsidP="00FE1E34">
      <w:pPr>
        <w:bidi/>
        <w:rPr>
          <w:rFonts w:ascii="Narkisim" w:hAnsi="Narkisim" w:cs="Narkisim"/>
        </w:rPr>
      </w:pPr>
      <w:r w:rsidRPr="00FE1E34">
        <w:rPr>
          <w:rFonts w:ascii="Narkisim" w:hAnsi="Narkisim" w:cs="Narkisim"/>
          <w:u w:val="single"/>
          <w:rtl/>
        </w:rPr>
        <w:t>ואם כתב בו התקבלתי ממך גובה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ו</w:t>
      </w:r>
      <w:r w:rsidRPr="00FE1E34">
        <w:rPr>
          <w:rFonts w:ascii="Narkisim" w:hAnsi="Narkisim" w:cs="Narkisim"/>
          <w:b/>
          <w:bCs/>
          <w:rtl/>
        </w:rPr>
        <w:t>רוב הראשונים</w:t>
      </w:r>
      <w:r w:rsidRPr="00FE1E34">
        <w:rPr>
          <w:rFonts w:ascii="Narkisim" w:hAnsi="Narkisim" w:cs="Narkisim"/>
          <w:rtl/>
        </w:rPr>
        <w:t xml:space="preserve"> שהמלוה כותב לערב התקבלתי. אבל </w:t>
      </w:r>
      <w:r w:rsidRPr="00FE1E34">
        <w:rPr>
          <w:rFonts w:ascii="Narkisim" w:hAnsi="Narkisim" w:cs="Narkisim"/>
          <w:b/>
          <w:bCs/>
          <w:rtl/>
        </w:rPr>
        <w:t>ר"י</w:t>
      </w:r>
      <w:r w:rsidRPr="00FE1E34">
        <w:rPr>
          <w:rFonts w:ascii="Narkisim" w:hAnsi="Narkisim" w:cs="Narkisim"/>
          <w:rtl/>
        </w:rPr>
        <w:t xml:space="preserve"> בתוס' כת' דאיירי בשטר שכתוב מעיקרא התקבלתי.</w:t>
      </w:r>
    </w:p>
    <w:p w14:paraId="5AF26718"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בעה"מ</w:t>
      </w:r>
      <w:r w:rsidRPr="00FE1E34">
        <w:rPr>
          <w:rFonts w:ascii="Narkisim" w:hAnsi="Narkisim"/>
          <w:rtl/>
        </w:rPr>
        <w:t xml:space="preserve"> פי' [ע"ד דברי התוס'] דהלווה כתב בו התקבלתי, דלאחר שהערב פרע ללוה כתב הלווה לערב התקבלתי מידך זה הממון שכתוב בשטר חוב, לפי שאתה הוצאתו עלי ופרעתו בשבילי למלוה, והריני כאילו התקבלתי חוב זה מידך, וכאומר תנו. והיכא דהלווה אמר תנו אף רב פפא מודה דנזקקין לנכסי הקטנים</w:t>
      </w:r>
      <w:r w:rsidRPr="00FE1E34">
        <w:rPr>
          <w:rStyle w:val="ac"/>
          <w:rFonts w:ascii="Narkisim" w:hAnsi="Narkisim"/>
          <w:rtl/>
        </w:rPr>
        <w:footnoteReference w:id="1163"/>
      </w:r>
      <w:r w:rsidRPr="00FE1E34">
        <w:rPr>
          <w:rFonts w:ascii="Narkisim" w:hAnsi="Narkisim"/>
          <w:rtl/>
        </w:rPr>
        <w:t>.</w:t>
      </w:r>
    </w:p>
    <w:p w14:paraId="2069DAB6" w14:textId="77777777" w:rsidR="00A513C2" w:rsidRPr="00FE1E34" w:rsidRDefault="00000000" w:rsidP="00FE1E34">
      <w:pPr>
        <w:bidi/>
        <w:rPr>
          <w:rFonts w:ascii="Narkisim" w:hAnsi="Narkisim" w:cs="Narkisim"/>
        </w:rPr>
      </w:pPr>
      <w:r w:rsidRPr="00FE1E34">
        <w:rPr>
          <w:rFonts w:ascii="Narkisim" w:hAnsi="Narkisim" w:cs="Narkisim"/>
          <w:rtl/>
        </w:rPr>
        <w:t>ומבואר ב</w:t>
      </w:r>
      <w:r w:rsidRPr="00FE1E34">
        <w:rPr>
          <w:rFonts w:ascii="Narkisim" w:hAnsi="Narkisim" w:cs="Narkisim"/>
          <w:b/>
          <w:bCs/>
          <w:rtl/>
        </w:rPr>
        <w:t>רשב"ם</w:t>
      </w:r>
      <w:r w:rsidRPr="00FE1E34">
        <w:rPr>
          <w:rFonts w:ascii="Narkisim" w:hAnsi="Narkisim" w:cs="Narkisim"/>
          <w:rtl/>
        </w:rPr>
        <w:t xml:space="preserve"> (בסמוך) דע"י כתיבת התקבלתי יש לערב עליו גדר מלוה בשטר</w:t>
      </w:r>
      <w:r w:rsidRPr="00FE1E34">
        <w:rPr>
          <w:rStyle w:val="ac"/>
          <w:rFonts w:ascii="Narkisim" w:hAnsi="Narkisim" w:cs="Narkisim"/>
          <w:rtl/>
        </w:rPr>
        <w:footnoteReference w:id="1164"/>
      </w:r>
      <w:r w:rsidRPr="00FE1E34">
        <w:rPr>
          <w:rFonts w:ascii="Narkisim" w:hAnsi="Narkisim" w:cs="Narkisim"/>
          <w:rtl/>
        </w:rPr>
        <w:t>. ואי לא כתבו התקבלתי הוה מלוה ע"פ. וה</w:t>
      </w:r>
      <w:r w:rsidRPr="00FE1E34">
        <w:rPr>
          <w:rFonts w:ascii="Narkisim" w:hAnsi="Narkisim" w:cs="Narkisim"/>
          <w:b/>
          <w:bCs/>
          <w:rtl/>
        </w:rPr>
        <w:t>רשב"א</w:t>
      </w:r>
      <w:r w:rsidRPr="00FE1E34">
        <w:rPr>
          <w:rFonts w:ascii="Narkisim" w:hAnsi="Narkisim" w:cs="Narkisim"/>
          <w:rtl/>
        </w:rPr>
        <w:t xml:space="preserve"> ביאר שכשהמלוה כתב לערב התקבלתי, נתן לו כחו באותו שטר ובא וגובה מחמתו. וכן משמע בדברי רשב"ם. (ורבינו יונה האריך הגדר בזה, ע"ע בסמוך).</w:t>
      </w:r>
    </w:p>
    <w:p w14:paraId="17F84D8A"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רמב"ן</w:t>
      </w:r>
      <w:r w:rsidRPr="00FE1E34">
        <w:rPr>
          <w:rFonts w:ascii="Narkisim" w:hAnsi="Narkisim" w:cs="Narkisim"/>
          <w:rtl/>
        </w:rPr>
        <w:t xml:space="preserve"> כת' דכשבא לגבות מיניה ודאי צריך עדים שפרע למלוה</w:t>
      </w:r>
      <w:r w:rsidRPr="00FE1E34">
        <w:rPr>
          <w:rStyle w:val="ac"/>
          <w:rFonts w:ascii="Narkisim" w:hAnsi="Narkisim" w:cs="Narkisim"/>
          <w:rtl/>
        </w:rPr>
        <w:footnoteReference w:id="1165"/>
      </w:r>
      <w:r w:rsidRPr="00FE1E34">
        <w:rPr>
          <w:rFonts w:ascii="Narkisim" w:hAnsi="Narkisim" w:cs="Narkisim"/>
          <w:rtl/>
        </w:rPr>
        <w:t>, ואי ליכא עדים פשיטא דהלוה יכול לומר אני פרעתיו למלוה או פרעתיך. וה</w:t>
      </w:r>
      <w:r w:rsidRPr="00FE1E34">
        <w:rPr>
          <w:rFonts w:ascii="Narkisim" w:hAnsi="Narkisim" w:cs="Narkisim"/>
          <w:b/>
          <w:bCs/>
          <w:rtl/>
        </w:rPr>
        <w:t>רמב"ן</w:t>
      </w:r>
      <w:r w:rsidRPr="00FE1E34">
        <w:rPr>
          <w:rFonts w:ascii="Narkisim" w:hAnsi="Narkisim" w:cs="Narkisim"/>
          <w:rtl/>
        </w:rPr>
        <w:t xml:space="preserve"> הוסיף דאף שהמלוה כתב לערב התקבלתי לא מהני, דהלווה יכול לטעון חזרתי ופרעתי לך. דלאו מלוה בשטר היא לו</w:t>
      </w:r>
      <w:r w:rsidRPr="00FE1E34">
        <w:rPr>
          <w:rStyle w:val="ac"/>
          <w:rFonts w:ascii="Narkisim" w:hAnsi="Narkisim" w:cs="Narkisim"/>
          <w:rtl/>
        </w:rPr>
        <w:footnoteReference w:id="1166"/>
      </w:r>
      <w:r w:rsidRPr="00FE1E34">
        <w:rPr>
          <w:rFonts w:ascii="Narkisim" w:hAnsi="Narkisim" w:cs="Narkisim"/>
          <w:rtl/>
        </w:rPr>
        <w:t>. אלא לאו מהיתומים, וידעינן דלא פרעו אח"כ לערב</w:t>
      </w:r>
      <w:r w:rsidRPr="00FE1E34">
        <w:rPr>
          <w:rStyle w:val="ac"/>
          <w:rFonts w:ascii="Narkisim" w:hAnsi="Narkisim" w:cs="Narkisim"/>
          <w:rtl/>
        </w:rPr>
        <w:footnoteReference w:id="1167"/>
      </w:r>
      <w:r w:rsidRPr="00FE1E34">
        <w:rPr>
          <w:rFonts w:ascii="Narkisim" w:hAnsi="Narkisim" w:cs="Narkisim"/>
          <w:rtl/>
        </w:rPr>
        <w:t>.</w:t>
      </w:r>
    </w:p>
    <w:p w14:paraId="2BC35D4F" w14:textId="77777777" w:rsidR="00A513C2" w:rsidRPr="00FE1E34" w:rsidRDefault="00000000" w:rsidP="00FE1E34">
      <w:pPr>
        <w:bidi/>
        <w:rPr>
          <w:rFonts w:ascii="Narkisim" w:hAnsi="Narkisim" w:cs="Narkisim"/>
        </w:rPr>
      </w:pPr>
      <w:r w:rsidRPr="00FE1E34">
        <w:rPr>
          <w:rFonts w:ascii="Narkisim" w:hAnsi="Narkisim" w:cs="Narkisim"/>
          <w:u w:val="single"/>
          <w:rtl/>
        </w:rPr>
        <w:t>בשלמא לרב הונא בדר”י משכח”ל כשחייב מודה וכו'</w:t>
      </w:r>
      <w:r w:rsidRPr="00FE1E34">
        <w:rPr>
          <w:rFonts w:ascii="Narkisim" w:hAnsi="Narkisim" w:cs="Narkisim"/>
          <w:rtl/>
        </w:rPr>
        <w:t>. [</w:t>
      </w:r>
      <w:r w:rsidRPr="00FE1E34">
        <w:rPr>
          <w:rFonts w:ascii="Narkisim" w:hAnsi="Narkisim" w:cs="Narkisim"/>
          <w:b/>
          <w:bCs/>
          <w:rtl/>
        </w:rPr>
        <w:t>רבינו יונה</w:t>
      </w:r>
      <w:r w:rsidRPr="00FE1E34">
        <w:rPr>
          <w:rFonts w:ascii="Narkisim" w:hAnsi="Narkisim" w:cs="Narkisim"/>
          <w:rtl/>
        </w:rPr>
        <w:t xml:space="preserve"> הביא דכ”ה נוסחא ספרדית]. ו</w:t>
      </w:r>
      <w:r w:rsidRPr="00FE1E34">
        <w:rPr>
          <w:rFonts w:ascii="Narkisim" w:hAnsi="Narkisim" w:cs="Narkisim"/>
          <w:b/>
          <w:bCs/>
          <w:rtl/>
        </w:rPr>
        <w:t>תוס</w:t>
      </w:r>
      <w:r w:rsidRPr="00FE1E34">
        <w:rPr>
          <w:rFonts w:ascii="Narkisim" w:hAnsi="Narkisim" w:cs="Narkisim"/>
          <w:rtl/>
        </w:rPr>
        <w:t>' (הודפס בע"א) פי' דכיון דהודה ליכא חשש צררי. ובעינן התקבלתי שנדע שהערב פרע למלוה.</w:t>
      </w:r>
    </w:p>
    <w:p w14:paraId="00DF5FB1" w14:textId="77777777" w:rsidR="00A513C2" w:rsidRPr="00FE1E34" w:rsidRDefault="00000000" w:rsidP="00FE1E34">
      <w:pPr>
        <w:pStyle w:val="a7"/>
        <w:bidi/>
        <w:rPr>
          <w:rFonts w:ascii="Narkisim" w:hAnsi="Narkisim"/>
        </w:rPr>
      </w:pPr>
      <w:r w:rsidRPr="00FE1E34">
        <w:rPr>
          <w:rFonts w:ascii="Narkisim" w:hAnsi="Narkisim"/>
          <w:rtl/>
        </w:rPr>
        <w:t xml:space="preserve">אבל </w:t>
      </w:r>
      <w:r w:rsidRPr="00FE1E34">
        <w:rPr>
          <w:rFonts w:ascii="Narkisim" w:hAnsi="Narkisim"/>
          <w:b/>
          <w:bCs/>
          <w:rtl/>
        </w:rPr>
        <w:t>רבינו</w:t>
      </w:r>
      <w:r w:rsidRPr="00FE1E34">
        <w:rPr>
          <w:rFonts w:ascii="Narkisim" w:hAnsi="Narkisim"/>
          <w:rtl/>
        </w:rPr>
        <w:t xml:space="preserve"> </w:t>
      </w:r>
      <w:r w:rsidRPr="00FE1E34">
        <w:rPr>
          <w:rFonts w:ascii="Narkisim" w:hAnsi="Narkisim"/>
          <w:b/>
          <w:bCs/>
          <w:rtl/>
        </w:rPr>
        <w:t>יונה</w:t>
      </w:r>
      <w:r w:rsidRPr="00FE1E34">
        <w:rPr>
          <w:rFonts w:ascii="Narkisim" w:hAnsi="Narkisim"/>
          <w:rtl/>
        </w:rPr>
        <w:t xml:space="preserve"> הביא דיש גורסים רק בשלמא לרב הונא בדר”י ניחא. דכיון דכתב התקבלתי ליכא חשש צררי. </w:t>
      </w:r>
      <w:r w:rsidRPr="00FE1E34">
        <w:rPr>
          <w:rFonts w:ascii="Narkisim" w:hAnsi="Narkisim"/>
          <w:rtl/>
        </w:rPr>
        <w:lastRenderedPageBreak/>
        <w:t>וכן ה</w:t>
      </w:r>
      <w:r w:rsidRPr="00FE1E34">
        <w:rPr>
          <w:rFonts w:ascii="Narkisim" w:hAnsi="Narkisim"/>
          <w:b/>
          <w:bCs/>
          <w:rtl/>
        </w:rPr>
        <w:t>גר”א</w:t>
      </w:r>
      <w:r w:rsidRPr="00FE1E34">
        <w:rPr>
          <w:rFonts w:ascii="Narkisim" w:hAnsi="Narkisim"/>
          <w:rtl/>
        </w:rPr>
        <w:t xml:space="preserve"> (קל יא) כת' ד</w:t>
      </w:r>
      <w:r w:rsidRPr="00FE1E34">
        <w:rPr>
          <w:rFonts w:ascii="Narkisim" w:hAnsi="Narkisim"/>
          <w:b/>
          <w:bCs/>
          <w:rtl/>
        </w:rPr>
        <w:t>רשב”ם</w:t>
      </w:r>
      <w:r w:rsidRPr="00FE1E34">
        <w:rPr>
          <w:rFonts w:ascii="Narkisim" w:hAnsi="Narkisim"/>
          <w:rtl/>
        </w:rPr>
        <w:t xml:space="preserve"> ו</w:t>
      </w:r>
      <w:r w:rsidRPr="00FE1E34">
        <w:rPr>
          <w:rFonts w:ascii="Narkisim" w:hAnsi="Narkisim"/>
          <w:b/>
          <w:bCs/>
          <w:rtl/>
        </w:rPr>
        <w:t>רוב המפרשים</w:t>
      </w:r>
      <w:r w:rsidRPr="00FE1E34">
        <w:rPr>
          <w:rFonts w:ascii="Narkisim" w:hAnsi="Narkisim"/>
          <w:rtl/>
        </w:rPr>
        <w:t xml:space="preserve"> אינם גורסים בגמ' בשלמא כו' בשחייב מודה.</w:t>
      </w:r>
    </w:p>
    <w:p w14:paraId="1466C16D"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כת' דאיירי כשפרע הערב למלוה עתה בפנינו</w:t>
      </w:r>
      <w:r w:rsidRPr="00FE1E34">
        <w:rPr>
          <w:rStyle w:val="ac"/>
          <w:rFonts w:ascii="Narkisim" w:hAnsi="Narkisim"/>
          <w:rtl/>
        </w:rPr>
        <w:footnoteReference w:id="1168"/>
      </w:r>
      <w:r w:rsidRPr="00FE1E34">
        <w:rPr>
          <w:rFonts w:ascii="Narkisim" w:hAnsi="Narkisim"/>
          <w:rtl/>
        </w:rPr>
        <w:t>, וראינו שקבל השטר מן המלוה. אלא שלא ידענו אם פרע משלו או משל לווה [צררי] או ממעות שנתנו לו היתומים. ומש"ה בעודם קטנים אינו גובה מן היתומים, דחיישינן לצררי. וכשיגדילו מיהת גובה מהם. אא"כ חייב מודה.</w:t>
      </w:r>
    </w:p>
    <w:p w14:paraId="451727F3" w14:textId="77777777" w:rsidR="00A513C2" w:rsidRPr="00FE1E34" w:rsidRDefault="00000000" w:rsidP="00FE1E34">
      <w:pPr>
        <w:pStyle w:val="aa"/>
        <w:bidi/>
        <w:rPr>
          <w:rFonts w:ascii="Narkisim" w:hAnsi="Narkisim"/>
        </w:rPr>
      </w:pPr>
      <w:r w:rsidRPr="00FE1E34">
        <w:rPr>
          <w:rFonts w:ascii="Narkisim" w:hAnsi="Narkisim"/>
          <w:u w:val="single"/>
          <w:rtl/>
        </w:rPr>
        <w:t>אלא לרב פפא קשיא</w:t>
      </w:r>
      <w:r w:rsidRPr="00FE1E34">
        <w:rPr>
          <w:rFonts w:ascii="Narkisim" w:hAnsi="Narkisim"/>
          <w:rtl/>
        </w:rPr>
        <w:t>. לדעת רוב הראשונים איירי ביתומים קטנים, ומש"ה לרב פפא אינו גובה. אבל ב</w:t>
      </w:r>
      <w:r w:rsidRPr="00FE1E34">
        <w:rPr>
          <w:rFonts w:ascii="Narkisim" w:hAnsi="Narkisim"/>
          <w:b/>
          <w:bCs/>
          <w:rtl/>
        </w:rPr>
        <w:t>חי' הר”א אב”ד</w:t>
      </w:r>
      <w:r w:rsidRPr="00FE1E34">
        <w:rPr>
          <w:rFonts w:ascii="Narkisim" w:hAnsi="Narkisim"/>
          <w:rtl/>
        </w:rPr>
        <w:t xml:space="preserve"> (בשיטת הקדמונים) העמיד דבסוגיין איירי ביתומים גדולים</w:t>
      </w:r>
      <w:r w:rsidRPr="00FE1E34">
        <w:rPr>
          <w:rStyle w:val="ac"/>
          <w:rFonts w:ascii="Narkisim" w:hAnsi="Narkisim"/>
          <w:rtl/>
        </w:rPr>
        <w:footnoteReference w:id="1169"/>
      </w:r>
      <w:r w:rsidRPr="00FE1E34">
        <w:rPr>
          <w:rFonts w:ascii="Narkisim" w:hAnsi="Narkisim"/>
          <w:rtl/>
        </w:rPr>
        <w:t>. והק' דרב פפא (לקמן קעו.) אמר דמלוה ע”פ גובה מיורשים. ותי' דהתם היינו טעמא משום נעילת דלת. וגבי ערב ליכא חשש נעילת דלת</w:t>
      </w:r>
      <w:r w:rsidRPr="00FE1E34">
        <w:rPr>
          <w:rStyle w:val="ac"/>
          <w:rFonts w:ascii="Narkisim" w:hAnsi="Narkisim"/>
          <w:rtl/>
        </w:rPr>
        <w:footnoteReference w:id="1170"/>
      </w:r>
      <w:r w:rsidRPr="00FE1E34">
        <w:rPr>
          <w:rFonts w:ascii="Narkisim" w:hAnsi="Narkisim"/>
          <w:rtl/>
        </w:rPr>
        <w:t>. ו</w:t>
      </w:r>
      <w:r w:rsidRPr="00FE1E34">
        <w:rPr>
          <w:rFonts w:ascii="Narkisim" w:hAnsi="Narkisim"/>
          <w:b/>
          <w:bCs/>
          <w:rtl/>
        </w:rPr>
        <w:t>ר' יונתן</w:t>
      </w:r>
      <w:r w:rsidRPr="00FE1E34">
        <w:rPr>
          <w:rFonts w:ascii="Narkisim" w:hAnsi="Narkisim"/>
          <w:rtl/>
        </w:rPr>
        <w:t xml:space="preserve"> (בשיטמ”ק בע”א) חלק דגבי ערב נמי שייך נעילת דלת, שאם ערב מפסיד כשפורע כשימות הלוה, א"כ לא יכנס בערבות. ואם אין ערב אין מלוה.</w:t>
      </w:r>
    </w:p>
    <w:p w14:paraId="246460D8" w14:textId="77777777" w:rsidR="00A513C2" w:rsidRPr="00FE1E34" w:rsidRDefault="00000000" w:rsidP="00FE1E34">
      <w:pPr>
        <w:bidi/>
        <w:rPr>
          <w:rFonts w:ascii="Narkisim" w:hAnsi="Narkisim" w:cs="Narkisim"/>
        </w:rPr>
      </w:pPr>
      <w:r w:rsidRPr="00FE1E34">
        <w:rPr>
          <w:rFonts w:ascii="Narkisim" w:hAnsi="Narkisim" w:cs="Narkisim"/>
          <w:u w:val="single"/>
          <w:rtl/>
        </w:rPr>
        <w:t>שאני התם להכי טרח וכתב ליה התקבלתי</w:t>
      </w:r>
      <w:r w:rsidRPr="00FE1E34">
        <w:rPr>
          <w:rFonts w:ascii="Narkisim" w:hAnsi="Narkisim" w:cs="Narkisim"/>
          <w:rtl/>
        </w:rPr>
        <w:t>. [הגמ' חוזרת בה, דהתקבלתי מהני אף לדעת רב פפא]. פ</w:t>
      </w:r>
      <w:r w:rsidRPr="00FE1E34">
        <w:rPr>
          <w:rFonts w:ascii="Narkisim" w:hAnsi="Narkisim" w:cs="Narkisim"/>
          <w:b/>
          <w:bCs/>
          <w:rtl/>
        </w:rPr>
        <w:t xml:space="preserve">רשב”ם </w:t>
      </w:r>
      <w:r w:rsidRPr="00FE1E34">
        <w:rPr>
          <w:rFonts w:ascii="Narkisim" w:hAnsi="Narkisim" w:cs="Narkisim"/>
          <w:rtl/>
        </w:rPr>
        <w:t>דע”י כתיבת התקבלתי הערב מוחזק בשטר, והוה מלוה בשטר מהלווה לערב. ומלוה בשטר גובה מיתומים קטנים. ו</w:t>
      </w:r>
      <w:r w:rsidRPr="00FE1E34">
        <w:rPr>
          <w:rFonts w:ascii="Narkisim" w:hAnsi="Narkisim" w:cs="Narkisim"/>
          <w:b/>
          <w:bCs/>
          <w:rtl/>
        </w:rPr>
        <w:t>תוס'</w:t>
      </w:r>
      <w:r w:rsidRPr="00FE1E34">
        <w:rPr>
          <w:rFonts w:ascii="Narkisim" w:hAnsi="Narkisim" w:cs="Narkisim"/>
          <w:rtl/>
        </w:rPr>
        <w:t xml:space="preserve"> וה</w:t>
      </w:r>
      <w:r w:rsidRPr="00FE1E34">
        <w:rPr>
          <w:rFonts w:ascii="Narkisim" w:hAnsi="Narkisim" w:cs="Narkisim"/>
          <w:b/>
          <w:bCs/>
          <w:rtl/>
        </w:rPr>
        <w:t>ראשונים</w:t>
      </w:r>
      <w:r w:rsidRPr="00FE1E34">
        <w:rPr>
          <w:rFonts w:ascii="Narkisim" w:hAnsi="Narkisim" w:cs="Narkisim"/>
          <w:rtl/>
        </w:rPr>
        <w:t xml:space="preserve"> תמהו דאף מלוה בשטר אינו גובה מיתומים קטנים (ע' בסמוך)</w:t>
      </w:r>
      <w:r w:rsidRPr="00FE1E34">
        <w:rPr>
          <w:rStyle w:val="ac"/>
          <w:rFonts w:ascii="Narkisim" w:hAnsi="Narkisim" w:cs="Narkisim"/>
          <w:rtl/>
        </w:rPr>
        <w:footnoteReference w:id="1171"/>
      </w:r>
      <w:r w:rsidRPr="00FE1E34">
        <w:rPr>
          <w:rFonts w:ascii="Narkisim" w:hAnsi="Narkisim" w:cs="Narkisim"/>
          <w:rtl/>
        </w:rPr>
        <w:t>.</w:t>
      </w:r>
    </w:p>
    <w:p w14:paraId="39E40C3F"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ר"י</w:t>
      </w:r>
      <w:r w:rsidRPr="00FE1E34">
        <w:rPr>
          <w:rFonts w:ascii="Narkisim" w:hAnsi="Narkisim"/>
          <w:rtl/>
        </w:rPr>
        <w:t xml:space="preserve"> בתוס' פי' דהלווה כתב התקבלתי [ולא המלוה]. אך שוב הקשה דבתוספתא מבואר דהבע”ח כתב לערב התקבלתי.</w:t>
      </w:r>
    </w:p>
    <w:p w14:paraId="7CB69530"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כת' דיגבה מהיתומים כשיגדלו, וכיון דאדעתא דידהו פרע כי גדלי משלמי.</w:t>
      </w:r>
    </w:p>
    <w:p w14:paraId="03865D82"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רשב"א</w:t>
      </w:r>
      <w:r w:rsidRPr="00FE1E34">
        <w:rPr>
          <w:rFonts w:ascii="Narkisim" w:hAnsi="Narkisim" w:cs="Narkisim"/>
          <w:rtl/>
        </w:rPr>
        <w:t xml:space="preserve"> ביאר תי' הגמ' דכיון שטרח וכתב ליה התקבלתי, הרי הוא כקונה שטר חוב של מלוה וכקונה שטר חוב בעלמא. ולא תהא זה כבא במלוה חדשה, שאין דעתו להלוות להם עכשיו. [ורב פפא איירי דוקא בשלא כתב לו המלוה התקבלתי].</w:t>
      </w:r>
    </w:p>
    <w:p w14:paraId="54BDFC7F"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רבינו יונה</w:t>
      </w:r>
      <w:r w:rsidRPr="00FE1E34">
        <w:rPr>
          <w:rFonts w:ascii="Narkisim" w:hAnsi="Narkisim" w:cs="Narkisim"/>
          <w:rtl/>
        </w:rPr>
        <w:t xml:space="preserve"> כת' דיל"פ [ולי נראה] די"ל דהך ברייתא איירי לגבות מהלקוחות</w:t>
      </w:r>
      <w:r w:rsidRPr="00FE1E34">
        <w:rPr>
          <w:rStyle w:val="ac"/>
          <w:rFonts w:ascii="Narkisim" w:hAnsi="Narkisim" w:cs="Narkisim"/>
          <w:rtl/>
        </w:rPr>
        <w:footnoteReference w:id="1172"/>
      </w:r>
      <w:r w:rsidRPr="00FE1E34">
        <w:rPr>
          <w:rFonts w:ascii="Narkisim" w:hAnsi="Narkisim" w:cs="Narkisim"/>
          <w:rtl/>
        </w:rPr>
        <w:t>.</w:t>
      </w:r>
    </w:p>
    <w:p w14:paraId="178C7DCA" w14:textId="77777777" w:rsidR="00A513C2" w:rsidRPr="00FE1E34" w:rsidRDefault="00000000" w:rsidP="00FE1E34">
      <w:pPr>
        <w:bidi/>
        <w:rPr>
          <w:rFonts w:ascii="Narkisim" w:hAnsi="Narkisim" w:cs="Narkisim"/>
        </w:rPr>
      </w:pPr>
      <w:r w:rsidRPr="00FE1E34">
        <w:rPr>
          <w:rFonts w:ascii="Narkisim" w:hAnsi="Narkisim" w:cs="Narkisim"/>
          <w:u w:val="single"/>
          <w:rtl/>
        </w:rPr>
        <w:t>שם. להכי טרח וכתב ליה התקבלתי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שהערב מוחזק בשטר, וחוזר וגובה מהלווה בגדרי מלוה בשטר</w:t>
      </w:r>
      <w:r w:rsidRPr="00FE1E34">
        <w:rPr>
          <w:rStyle w:val="ac"/>
          <w:rFonts w:ascii="Narkisim" w:hAnsi="Narkisim" w:cs="Narkisim"/>
          <w:rtl/>
        </w:rPr>
        <w:footnoteReference w:id="1173"/>
      </w:r>
      <w:r w:rsidRPr="00FE1E34">
        <w:rPr>
          <w:rFonts w:ascii="Narkisim" w:hAnsi="Narkisim" w:cs="Narkisim"/>
          <w:rtl/>
        </w:rPr>
        <w:t>. ו</w:t>
      </w:r>
      <w:r w:rsidRPr="00FE1E34">
        <w:rPr>
          <w:rFonts w:ascii="Narkisim" w:hAnsi="Narkisim" w:cs="Narkisim"/>
          <w:b/>
          <w:bCs/>
          <w:rtl/>
        </w:rPr>
        <w:t>ר"ח</w:t>
      </w:r>
      <w:r w:rsidRPr="00FE1E34">
        <w:rPr>
          <w:rFonts w:ascii="Narkisim" w:hAnsi="Narkisim" w:cs="Narkisim"/>
          <w:rtl/>
        </w:rPr>
        <w:t xml:space="preserve"> (הו' ברבינו יונה) פי' להכי טרח וכתב ליה התקבלתי, כלומר התקבלתי והעמדתיך במקומי והקניתי לך זכותי</w:t>
      </w:r>
      <w:r w:rsidRPr="00FE1E34">
        <w:rPr>
          <w:rStyle w:val="ac"/>
          <w:rFonts w:ascii="Narkisim" w:hAnsi="Narkisim" w:cs="Narkisim"/>
          <w:rtl/>
        </w:rPr>
        <w:footnoteReference w:id="1174"/>
      </w:r>
      <w:r w:rsidRPr="00FE1E34">
        <w:rPr>
          <w:rFonts w:ascii="Narkisim" w:hAnsi="Narkisim" w:cs="Narkisim"/>
          <w:rtl/>
        </w:rPr>
        <w:t>, ודומה כמלוה בשטר ולפיכך גובה.</w:t>
      </w:r>
    </w:p>
    <w:p w14:paraId="03C26635"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רא"ש</w:t>
      </w:r>
      <w:r w:rsidRPr="00FE1E34">
        <w:rPr>
          <w:rFonts w:ascii="Narkisim" w:hAnsi="Narkisim"/>
          <w:rtl/>
        </w:rPr>
        <w:t xml:space="preserve"> (בשיטמ"ק) פי' דהמלוה כת' לערב התקבלתי ממך המעות, כדי ליפות כח הערב שיוכל לכופו ללוה, ואפי' אם לא יתבענו המלוה.</w:t>
      </w:r>
    </w:p>
    <w:p w14:paraId="53D7BF18"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רבינו יונה</w:t>
      </w:r>
      <w:r w:rsidRPr="00FE1E34">
        <w:rPr>
          <w:rFonts w:ascii="Narkisim" w:hAnsi="Narkisim" w:cs="Narkisim"/>
          <w:rtl/>
        </w:rPr>
        <w:t xml:space="preserve"> הק' לפירושי הראשונים דתי' הגמ' משום דיש שטר, א"כ מה איצטריך להוסיף 'להכי טרחי'</w:t>
      </w:r>
      <w:r w:rsidRPr="00FE1E34">
        <w:rPr>
          <w:rStyle w:val="ac"/>
          <w:rFonts w:ascii="Narkisim" w:hAnsi="Narkisim" w:cs="Narkisim"/>
          <w:rtl/>
        </w:rPr>
        <w:footnoteReference w:id="1175"/>
      </w:r>
      <w:r w:rsidRPr="00FE1E34">
        <w:rPr>
          <w:rFonts w:ascii="Narkisim" w:hAnsi="Narkisim" w:cs="Narkisim"/>
          <w:rtl/>
        </w:rPr>
        <w:t>. וביאר דאיירי אף היכא דאין דין שטר על הערבות</w:t>
      </w:r>
      <w:r w:rsidRPr="00FE1E34">
        <w:rPr>
          <w:rStyle w:val="ac"/>
          <w:rFonts w:ascii="Narkisim" w:hAnsi="Narkisim" w:cs="Narkisim"/>
          <w:rtl/>
        </w:rPr>
        <w:footnoteReference w:id="1176"/>
      </w:r>
      <w:r w:rsidRPr="00FE1E34">
        <w:rPr>
          <w:rFonts w:ascii="Narkisim" w:hAnsi="Narkisim" w:cs="Narkisim"/>
          <w:rtl/>
        </w:rPr>
        <w:t>. קמ”ל להכי טרחי, דמהני 'התקבלתי' לגבות.</w:t>
      </w:r>
    </w:p>
    <w:p w14:paraId="16CACC45" w14:textId="77777777" w:rsidR="00A513C2" w:rsidRPr="00FE1E34" w:rsidRDefault="00000000" w:rsidP="00FE1E34">
      <w:pPr>
        <w:bidi/>
        <w:rPr>
          <w:rFonts w:ascii="Narkisim" w:hAnsi="Narkisim" w:cs="Narkisim"/>
        </w:rPr>
      </w:pPr>
      <w:r w:rsidRPr="00FE1E34">
        <w:rPr>
          <w:rFonts w:ascii="Narkisim" w:hAnsi="Narkisim" w:cs="Narkisim"/>
          <w:rtl/>
        </w:rPr>
        <w:t>ור' יונה ביאר דכיון דטרח וכתב לו התקבלתי, אמרי' דנתכוון לכל ענין זכות הערב שמשמע לשון השטר</w:t>
      </w:r>
      <w:r w:rsidRPr="00FE1E34">
        <w:rPr>
          <w:rStyle w:val="ac"/>
          <w:rFonts w:ascii="Narkisim" w:hAnsi="Narkisim" w:cs="Narkisim"/>
          <w:rtl/>
        </w:rPr>
        <w:footnoteReference w:id="1177"/>
      </w:r>
      <w:r w:rsidRPr="00FE1E34">
        <w:rPr>
          <w:rFonts w:ascii="Narkisim" w:hAnsi="Narkisim" w:cs="Narkisim"/>
          <w:rtl/>
        </w:rPr>
        <w:t xml:space="preserve">. והמלוה נתכוון שלא לפטור מעתה את הלווה [ע”י פרעון הערב], אלא לפטור את הערב, ולהרשותו במקומו </w:t>
      </w:r>
      <w:r w:rsidRPr="00FE1E34">
        <w:rPr>
          <w:rFonts w:ascii="Narkisim" w:hAnsi="Narkisim" w:cs="Narkisim"/>
          <w:rtl/>
        </w:rPr>
        <w:lastRenderedPageBreak/>
        <w:t>על החוב מחמת שהתקבל המעות מן הערב. ונמצא שחוב זה לא נמחל השטר</w:t>
      </w:r>
      <w:r w:rsidRPr="00FE1E34">
        <w:rPr>
          <w:rStyle w:val="ac"/>
          <w:rFonts w:ascii="Narkisim" w:hAnsi="Narkisim" w:cs="Narkisim"/>
          <w:rtl/>
        </w:rPr>
        <w:footnoteReference w:id="1178"/>
      </w:r>
      <w:r w:rsidRPr="00FE1E34">
        <w:rPr>
          <w:rFonts w:ascii="Narkisim" w:hAnsi="Narkisim" w:cs="Narkisim"/>
          <w:rtl/>
        </w:rPr>
        <w:t xml:space="preserve"> שעליו לגבי לווה</w:t>
      </w:r>
      <w:r w:rsidRPr="00FE1E34">
        <w:rPr>
          <w:rStyle w:val="ac"/>
          <w:rFonts w:ascii="Narkisim" w:hAnsi="Narkisim" w:cs="Narkisim"/>
          <w:rtl/>
        </w:rPr>
        <w:footnoteReference w:id="1179"/>
      </w:r>
      <w:r w:rsidRPr="00FE1E34">
        <w:rPr>
          <w:rFonts w:ascii="Narkisim" w:hAnsi="Narkisim" w:cs="Narkisim"/>
          <w:rtl/>
        </w:rPr>
        <w:t>. ומדין שעבודא דר' נתן</w:t>
      </w:r>
      <w:r w:rsidRPr="00FE1E34">
        <w:rPr>
          <w:rStyle w:val="ac"/>
          <w:rFonts w:ascii="Narkisim" w:hAnsi="Narkisim" w:cs="Narkisim"/>
          <w:rtl/>
        </w:rPr>
        <w:footnoteReference w:id="1180"/>
      </w:r>
      <w:r w:rsidRPr="00FE1E34">
        <w:rPr>
          <w:rFonts w:ascii="Narkisim" w:hAnsi="Narkisim" w:cs="Narkisim"/>
          <w:rtl/>
        </w:rPr>
        <w:t xml:space="preserve"> ראוי שיגבה מהלווה [מהיתומים]. וכ"ש הכא דניחא ליה שיגבה הערב, שמסר לו השטר וכתב לו התקבלתי.</w:t>
      </w:r>
    </w:p>
    <w:p w14:paraId="7D0B30A7"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ביאר (בהמשך דבריו, בד"ה עוד יש לפרש) דאף בזה אמרי' להכי טרחי, דכשכתב התקבלתי יש לנו לומר שנתכוון לדרך זכותו וכוונתו, וקבל הדמים בתורת מכר ולא בתורת פרעון. ולא מחל השעבוד, והוה מלוה בשטר</w:t>
      </w:r>
      <w:r w:rsidRPr="00FE1E34">
        <w:rPr>
          <w:rStyle w:val="ac"/>
          <w:rFonts w:ascii="Narkisim" w:hAnsi="Narkisim"/>
          <w:rtl/>
        </w:rPr>
        <w:footnoteReference w:id="1181"/>
      </w:r>
      <w:r w:rsidRPr="00FE1E34">
        <w:rPr>
          <w:rFonts w:ascii="Narkisim" w:hAnsi="Narkisim"/>
          <w:rtl/>
        </w:rPr>
        <w:t>.</w:t>
      </w:r>
    </w:p>
    <w:p w14:paraId="315682B6" w14:textId="77777777" w:rsidR="00A513C2" w:rsidRPr="00FE1E34" w:rsidRDefault="00000000" w:rsidP="00FE1E34">
      <w:pPr>
        <w:pStyle w:val="a7"/>
        <w:bidi/>
        <w:rPr>
          <w:rFonts w:ascii="Narkisim" w:hAnsi="Narkisim"/>
        </w:rPr>
      </w:pPr>
      <w:r w:rsidRPr="00FE1E34">
        <w:rPr>
          <w:rFonts w:ascii="Narkisim" w:hAnsi="Narkisim"/>
          <w:rtl/>
        </w:rPr>
        <w:t xml:space="preserve">ועוד כת' </w:t>
      </w:r>
      <w:r w:rsidRPr="00FE1E34">
        <w:rPr>
          <w:rFonts w:ascii="Narkisim" w:hAnsi="Narkisim"/>
          <w:b/>
          <w:bCs/>
          <w:rtl/>
        </w:rPr>
        <w:t>רבינו יונה</w:t>
      </w:r>
      <w:r w:rsidRPr="00FE1E34">
        <w:rPr>
          <w:rFonts w:ascii="Narkisim" w:hAnsi="Narkisim"/>
          <w:rtl/>
        </w:rPr>
        <w:t xml:space="preserve"> (ד"ה ועוד איכא) דאפשר דתנא דברייתא ס”ל דאותיות נקנות במסירה</w:t>
      </w:r>
      <w:r w:rsidRPr="00FE1E34">
        <w:rPr>
          <w:rStyle w:val="ac"/>
          <w:rFonts w:ascii="Narkisim" w:hAnsi="Narkisim"/>
          <w:rtl/>
        </w:rPr>
        <w:footnoteReference w:id="1182"/>
      </w:r>
      <w:r w:rsidRPr="00FE1E34">
        <w:rPr>
          <w:rFonts w:ascii="Narkisim" w:hAnsi="Narkisim"/>
          <w:rtl/>
        </w:rPr>
        <w:t>. והערב קנה את השטר מיד המלוה</w:t>
      </w:r>
      <w:r w:rsidRPr="00FE1E34">
        <w:rPr>
          <w:rStyle w:val="ac"/>
          <w:rFonts w:ascii="Narkisim" w:hAnsi="Narkisim"/>
          <w:rtl/>
        </w:rPr>
        <w:footnoteReference w:id="1183"/>
      </w:r>
      <w:r w:rsidRPr="00FE1E34">
        <w:rPr>
          <w:rFonts w:ascii="Narkisim" w:hAnsi="Narkisim"/>
          <w:rtl/>
        </w:rPr>
        <w:t>. והביא דכן משמע מפר"ח (הו' לעיל).</w:t>
      </w:r>
    </w:p>
    <w:p w14:paraId="5EE14653" w14:textId="77777777" w:rsidR="00A513C2" w:rsidRPr="00FE1E34" w:rsidRDefault="00000000" w:rsidP="00FE1E34">
      <w:pPr>
        <w:pStyle w:val="a7"/>
        <w:bidi/>
        <w:rPr>
          <w:rFonts w:ascii="Narkisim" w:hAnsi="Narkisim"/>
        </w:rPr>
      </w:pPr>
      <w:r w:rsidRPr="00FE1E34">
        <w:rPr>
          <w:rFonts w:ascii="Narkisim" w:hAnsi="Narkisim"/>
          <w:rtl/>
        </w:rPr>
        <w:t>ולפ"ז לדידן דאותיות אין נקנות במסירה בעינן גדרי מכירת שטרות. ו</w:t>
      </w:r>
      <w:r w:rsidRPr="00FE1E34">
        <w:rPr>
          <w:rFonts w:ascii="Narkisim" w:hAnsi="Narkisim"/>
          <w:b/>
          <w:bCs/>
          <w:rtl/>
        </w:rPr>
        <w:t>רבינו יונה</w:t>
      </w:r>
      <w:r w:rsidRPr="00FE1E34">
        <w:rPr>
          <w:rFonts w:ascii="Narkisim" w:hAnsi="Narkisim"/>
          <w:rtl/>
        </w:rPr>
        <w:t xml:space="preserve"> (ד"ה לשון קצר) ביאר דתקנת הערב הוא שיקנה לו המלוה את השטר בכתיבה ומסירה, ויתן לו הערב את המעות בתורת מכר. ואחר כך יגבה הערב מן המשועבדים [וכמו כל לוקח]</w:t>
      </w:r>
      <w:r w:rsidRPr="00FE1E34">
        <w:rPr>
          <w:rStyle w:val="ac"/>
          <w:rFonts w:ascii="Narkisim" w:hAnsi="Narkisim"/>
          <w:rtl/>
        </w:rPr>
        <w:footnoteReference w:id="1184"/>
      </w:r>
      <w:r w:rsidRPr="00FE1E34">
        <w:rPr>
          <w:rFonts w:ascii="Narkisim" w:hAnsi="Narkisim"/>
          <w:rtl/>
        </w:rPr>
        <w:t>.</w:t>
      </w:r>
    </w:p>
    <w:p w14:paraId="0353BF90" w14:textId="77777777" w:rsidR="00A513C2" w:rsidRPr="00FE1E34" w:rsidRDefault="00000000" w:rsidP="00FE1E34">
      <w:pPr>
        <w:pStyle w:val="a7"/>
        <w:bidi/>
        <w:rPr>
          <w:rFonts w:ascii="Narkisim" w:hAnsi="Narkisim"/>
        </w:rPr>
      </w:pPr>
      <w:r w:rsidRPr="00FE1E34">
        <w:rPr>
          <w:rFonts w:ascii="Narkisim" w:hAnsi="Narkisim"/>
          <w:rtl/>
        </w:rPr>
        <w:t>ועוד כת' (בד"ה עוד יש לפרש בתי' הב') דהמלוה שווייה שליח [לגבות מהלווה], והעמידו במקומו. ומש"ה הלווה לא מצי אמר ליה לאו בעל דברים דידי את. דכיון דהערב נתן לו מעותיו ולא אטרחיה, בודאי המלוה מתכוון לכל צד זכותו.</w:t>
      </w:r>
    </w:p>
    <w:p w14:paraId="3EE8AFE2" w14:textId="77777777" w:rsidR="00A513C2" w:rsidRPr="00FE1E34" w:rsidRDefault="00000000" w:rsidP="00FE1E34">
      <w:pPr>
        <w:pStyle w:val="a8"/>
        <w:bidi/>
        <w:rPr>
          <w:rFonts w:ascii="Narkisim" w:hAnsi="Narkisim"/>
        </w:rPr>
      </w:pPr>
      <w:r w:rsidRPr="00FE1E34">
        <w:rPr>
          <w:rFonts w:ascii="Narkisim" w:hAnsi="Narkisim"/>
          <w:rtl/>
        </w:rPr>
        <w:t>וביאר דאף דקי"ל (ב"ק ע. וקד:) דהרשאה צריכא הקנאה, דוקא כשהנתבע בעיר אחרת דאיכא חשש מיתה [כדאיתא התם]</w:t>
      </w:r>
      <w:r w:rsidRPr="00FE1E34">
        <w:rPr>
          <w:rStyle w:val="ac"/>
          <w:rFonts w:ascii="Narkisim" w:hAnsi="Narkisim"/>
          <w:rtl/>
        </w:rPr>
        <w:footnoteReference w:id="1185"/>
      </w:r>
      <w:r w:rsidRPr="00FE1E34">
        <w:rPr>
          <w:rFonts w:ascii="Narkisim" w:hAnsi="Narkisim"/>
          <w:rtl/>
        </w:rPr>
        <w:t>.</w:t>
      </w:r>
    </w:p>
    <w:p w14:paraId="7FB05042"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טור</w:t>
      </w:r>
      <w:r w:rsidRPr="00FE1E34">
        <w:rPr>
          <w:rFonts w:ascii="Narkisim" w:hAnsi="Narkisim" w:cs="Narkisim"/>
          <w:rtl/>
        </w:rPr>
        <w:t xml:space="preserve"> (קל ד,ה) הביא מח' זו, דדעת רשב"ם דכשכתב קבלתי הוה לגבי מלוה בשטר לטרוף מהלקוחות של הלווה. וה</w:t>
      </w:r>
      <w:r w:rsidRPr="00FE1E34">
        <w:rPr>
          <w:rFonts w:ascii="Narkisim" w:hAnsi="Narkisim" w:cs="Narkisim"/>
          <w:b/>
          <w:bCs/>
          <w:rtl/>
        </w:rPr>
        <w:t>ר"י</w:t>
      </w:r>
      <w:r w:rsidRPr="00FE1E34">
        <w:rPr>
          <w:rStyle w:val="ac"/>
          <w:rFonts w:ascii="Narkisim" w:hAnsi="Narkisim" w:cs="Narkisim"/>
          <w:rtl/>
        </w:rPr>
        <w:footnoteReference w:id="1186"/>
      </w:r>
      <w:r w:rsidRPr="00FE1E34">
        <w:rPr>
          <w:rFonts w:ascii="Narkisim" w:hAnsi="Narkisim" w:cs="Narkisim"/>
          <w:rtl/>
        </w:rPr>
        <w:t xml:space="preserve"> חלק דמהני רק שהלווה אינו יכול לטעון פרעתי, אינו יכול לגבות ממשעבדי שמכר הלוה עד שימסור לו המלוה שט"ח ויקננו לו דרך קנין שטרות, או שהלווה נתחייב מעיקרא ללווה. והו' ב' דעות בשו"ע (שם ד).</w:t>
      </w:r>
    </w:p>
    <w:p w14:paraId="2A03FF0C"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ראב"ד</w:t>
      </w:r>
      <w:r w:rsidRPr="00FE1E34">
        <w:rPr>
          <w:rFonts w:ascii="Narkisim" w:hAnsi="Narkisim" w:cs="Narkisim"/>
          <w:rtl/>
        </w:rPr>
        <w:t xml:space="preserve"> (לבעה"מ פא: בדה"ר ובשיטמ"ק) כת' דהברייתא איירי אף בקבלן, דהקבלן הוא כלוה אצל המלוה, וכמלוה אצל הלוה. וכיון שנמסר לידו יכול לתבוע מהלווה [כל זמן שהלווה קיים], שהוא אומר לו אינו רוצה לעמוד עוד תחת השיעבוד זה, דיש לו טענה שמא תמות ויבא המלוה לפרוע ממני</w:t>
      </w:r>
      <w:r w:rsidRPr="00FE1E34">
        <w:rPr>
          <w:rStyle w:val="ac"/>
          <w:rFonts w:ascii="Narkisim" w:hAnsi="Narkisim" w:cs="Narkisim"/>
          <w:rtl/>
        </w:rPr>
        <w:footnoteReference w:id="1187"/>
      </w:r>
      <w:r w:rsidRPr="00FE1E34">
        <w:rPr>
          <w:rFonts w:ascii="Narkisim" w:hAnsi="Narkisim" w:cs="Narkisim"/>
          <w:rtl/>
        </w:rPr>
        <w:t>. [דהקבלן יכול לתבוע מהלווה אף קודם שהוא פרע למלוה</w:t>
      </w:r>
      <w:r w:rsidRPr="00FE1E34">
        <w:rPr>
          <w:rStyle w:val="ac"/>
          <w:rFonts w:ascii="Narkisim" w:hAnsi="Narkisim" w:cs="Narkisim"/>
          <w:rtl/>
        </w:rPr>
        <w:footnoteReference w:id="1188"/>
      </w:r>
      <w:r w:rsidRPr="00FE1E34">
        <w:rPr>
          <w:rFonts w:ascii="Narkisim" w:hAnsi="Narkisim" w:cs="Narkisim"/>
          <w:rtl/>
        </w:rPr>
        <w:t>. אך דוקא כשיש לו טענה, כגון שיש חשש שיפסיד].</w:t>
      </w:r>
    </w:p>
    <w:p w14:paraId="765C27A1" w14:textId="77777777" w:rsidR="00A513C2" w:rsidRPr="00FE1E34" w:rsidRDefault="00000000" w:rsidP="00FE1E34">
      <w:pPr>
        <w:pStyle w:val="a7"/>
        <w:bidi/>
        <w:rPr>
          <w:rFonts w:ascii="Narkisim" w:hAnsi="Narkisim"/>
        </w:rPr>
      </w:pPr>
      <w:r w:rsidRPr="00FE1E34">
        <w:rPr>
          <w:rFonts w:ascii="Narkisim" w:hAnsi="Narkisim"/>
          <w:rtl/>
        </w:rPr>
        <w:t>וביאר דודאי אין לו טענה זו לגבות מן היתומים, דמאי דהוה הוה.</w:t>
      </w:r>
    </w:p>
    <w:p w14:paraId="48693523" w14:textId="77777777" w:rsidR="00A513C2" w:rsidRPr="00FE1E34" w:rsidRDefault="00000000" w:rsidP="00FE1E34">
      <w:pPr>
        <w:pStyle w:val="aa"/>
        <w:bidi/>
        <w:rPr>
          <w:rFonts w:ascii="Narkisim" w:hAnsi="Narkisim"/>
        </w:rPr>
      </w:pPr>
      <w:r w:rsidRPr="00FE1E34">
        <w:rPr>
          <w:rFonts w:ascii="Narkisim" w:hAnsi="Narkisim"/>
          <w:rtl/>
        </w:rPr>
        <w:t>ובגמ' (לעיל לב:) מבואר דהערב תובע את הלווה ע"י השטר הראשון [ומבואר דנחשב מלוה בשטר]</w:t>
      </w:r>
      <w:r w:rsidRPr="00FE1E34">
        <w:rPr>
          <w:rStyle w:val="ac"/>
          <w:rFonts w:ascii="Narkisim" w:hAnsi="Narkisim"/>
          <w:rtl/>
        </w:rPr>
        <w:footnoteReference w:id="1189"/>
      </w:r>
      <w:r w:rsidRPr="00FE1E34">
        <w:rPr>
          <w:rFonts w:ascii="Narkisim" w:hAnsi="Narkisim"/>
          <w:rtl/>
        </w:rPr>
        <w:t>. [ורבינו יונתן (בשיטמ"ק בע"א) הק' דבסוגיין מבואר דאינו גובה בשטר</w:t>
      </w:r>
      <w:r w:rsidRPr="00FE1E34">
        <w:rPr>
          <w:rStyle w:val="ac"/>
          <w:rFonts w:ascii="Narkisim" w:hAnsi="Narkisim"/>
          <w:rtl/>
        </w:rPr>
        <w:footnoteReference w:id="1190"/>
      </w:r>
      <w:r w:rsidRPr="00FE1E34">
        <w:rPr>
          <w:rFonts w:ascii="Narkisim" w:hAnsi="Narkisim"/>
          <w:rtl/>
        </w:rPr>
        <w:t>, אא"כ כתב התקבלתי].</w:t>
      </w:r>
    </w:p>
    <w:p w14:paraId="07285E0E"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(שם, והו' ברשב”א ורא”ש שם יד) כת' דאיירי שכתוב התקבלתי בשטר</w:t>
      </w:r>
      <w:r w:rsidRPr="00FE1E34">
        <w:rPr>
          <w:rStyle w:val="ac"/>
          <w:rFonts w:ascii="Narkisim" w:hAnsi="Narkisim"/>
          <w:rtl/>
        </w:rPr>
        <w:footnoteReference w:id="1191"/>
      </w:r>
      <w:r w:rsidRPr="00FE1E34">
        <w:rPr>
          <w:rFonts w:ascii="Narkisim" w:hAnsi="Narkisim"/>
          <w:rtl/>
        </w:rPr>
        <w:t xml:space="preserve">, דאל"כ יכול לטעון שמא לא פרעת למלוה. והשטר אצלך בפקדון, או שמסר לך ואין אותיות נקנות במסירה. וכ”כ </w:t>
      </w:r>
      <w:r w:rsidRPr="00FE1E34">
        <w:rPr>
          <w:rFonts w:ascii="Narkisim" w:hAnsi="Narkisim"/>
          <w:b/>
          <w:bCs/>
          <w:rtl/>
        </w:rPr>
        <w:t>ר' יונתן</w:t>
      </w:r>
      <w:r w:rsidRPr="00FE1E34">
        <w:rPr>
          <w:rFonts w:ascii="Narkisim" w:hAnsi="Narkisim"/>
          <w:rtl/>
        </w:rPr>
        <w:t xml:space="preserve"> (בשיטמ”ק בע”א בתי' הא') דהתם נמי שכתב לו התקבלתי, דאמרינן להכי טרח וכתב ליה התקבלתי, שכל כחו נתן לו.</w:t>
      </w:r>
    </w:p>
    <w:p w14:paraId="32ACE680" w14:textId="77777777" w:rsidR="00A513C2" w:rsidRPr="00FE1E34" w:rsidRDefault="00000000" w:rsidP="00FE1E34">
      <w:pPr>
        <w:pStyle w:val="a8"/>
        <w:bidi/>
        <w:rPr>
          <w:rFonts w:ascii="Narkisim" w:hAnsi="Narkisim"/>
        </w:rPr>
      </w:pPr>
      <w:r w:rsidRPr="00FE1E34">
        <w:rPr>
          <w:rFonts w:ascii="Narkisim" w:hAnsi="Narkisim"/>
          <w:rtl/>
        </w:rPr>
        <w:lastRenderedPageBreak/>
        <w:t>אבל ה</w:t>
      </w:r>
      <w:r w:rsidRPr="00FE1E34">
        <w:rPr>
          <w:rFonts w:ascii="Narkisim" w:hAnsi="Narkisim"/>
          <w:b/>
          <w:bCs/>
          <w:rtl/>
        </w:rPr>
        <w:t>תוס' רי"ד</w:t>
      </w:r>
      <w:r w:rsidRPr="00FE1E34">
        <w:rPr>
          <w:rFonts w:ascii="Narkisim" w:hAnsi="Narkisim"/>
          <w:rtl/>
        </w:rPr>
        <w:t xml:space="preserve"> (שם) כת' דאף בלאו הכי, כיון דשויא ערב ל"צ לכתוב לו וכל שעבודא דאית ליה</w:t>
      </w:r>
      <w:r w:rsidRPr="00FE1E34">
        <w:rPr>
          <w:rStyle w:val="ac"/>
          <w:rFonts w:ascii="Narkisim" w:hAnsi="Narkisim"/>
          <w:rtl/>
        </w:rPr>
        <w:footnoteReference w:id="1192"/>
      </w:r>
      <w:r w:rsidRPr="00FE1E34">
        <w:rPr>
          <w:rFonts w:ascii="Narkisim" w:hAnsi="Narkisim"/>
          <w:rtl/>
        </w:rPr>
        <w:t>. וכיון שהשטר יוצא מתחת ידו הוה ראיה שפרע עבורו. וב</w:t>
      </w:r>
      <w:r w:rsidRPr="00FE1E34">
        <w:rPr>
          <w:rFonts w:ascii="Narkisim" w:hAnsi="Narkisim"/>
          <w:b/>
          <w:bCs/>
          <w:rtl/>
        </w:rPr>
        <w:t>הג' מיימוני</w:t>
      </w:r>
      <w:r w:rsidRPr="00FE1E34">
        <w:rPr>
          <w:rFonts w:ascii="Narkisim" w:hAnsi="Narkisim"/>
          <w:rtl/>
        </w:rPr>
        <w:t xml:space="preserve"> (כו ז, וכס"מ שם) כת' דהתם היה יכול לטעון נפל ממני</w:t>
      </w:r>
      <w:r w:rsidRPr="00FE1E34">
        <w:rPr>
          <w:rStyle w:val="ac"/>
          <w:rFonts w:ascii="Narkisim" w:hAnsi="Narkisim"/>
          <w:rtl/>
        </w:rPr>
        <w:footnoteReference w:id="1193"/>
      </w:r>
      <w:r w:rsidRPr="00FE1E34">
        <w:rPr>
          <w:rFonts w:ascii="Narkisim" w:hAnsi="Narkisim"/>
          <w:rtl/>
        </w:rPr>
        <w:t>, או שהיו שם עדים שפרע</w:t>
      </w:r>
      <w:r w:rsidRPr="00FE1E34">
        <w:rPr>
          <w:rStyle w:val="ac"/>
          <w:rFonts w:ascii="Narkisim" w:hAnsi="Narkisim"/>
          <w:rtl/>
        </w:rPr>
        <w:footnoteReference w:id="1194"/>
      </w:r>
      <w:r w:rsidRPr="00FE1E34">
        <w:rPr>
          <w:rFonts w:ascii="Narkisim" w:hAnsi="Narkisim"/>
          <w:rtl/>
        </w:rPr>
        <w:t>.</w:t>
      </w:r>
    </w:p>
    <w:p w14:paraId="2E1384CF"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ר' יונתן</w:t>
      </w:r>
      <w:r w:rsidRPr="00FE1E34">
        <w:rPr>
          <w:rFonts w:ascii="Narkisim" w:hAnsi="Narkisim"/>
          <w:rtl/>
        </w:rPr>
        <w:t xml:space="preserve"> (בתי' הב') תי' עוד כגון שהיה כתוב בשטר על מנת כן נכנס בערבותו, שאם יפרענו תחילה יהיה כח הערב ככח המלוה לכל השעבוד הכתוב בשטר.</w:t>
      </w:r>
    </w:p>
    <w:p w14:paraId="3DDAB78A" w14:textId="77777777" w:rsidR="00A513C2" w:rsidRPr="00FE1E34" w:rsidRDefault="00000000" w:rsidP="00FE1E34">
      <w:pPr>
        <w:pStyle w:val="aa"/>
        <w:bidi/>
        <w:rPr>
          <w:rFonts w:ascii="Narkisim" w:hAnsi="Narkisim"/>
        </w:rPr>
      </w:pPr>
      <w:r w:rsidRPr="00FE1E34">
        <w:rPr>
          <w:rFonts w:ascii="Narkisim" w:hAnsi="Narkisim"/>
          <w:rtl/>
        </w:rPr>
        <w:t>ו</w:t>
      </w:r>
      <w:r w:rsidRPr="00FE1E34">
        <w:rPr>
          <w:rFonts w:ascii="Narkisim" w:hAnsi="Narkisim"/>
          <w:b/>
          <w:bCs/>
          <w:rtl/>
        </w:rPr>
        <w:t>רשב”ם</w:t>
      </w:r>
      <w:r w:rsidRPr="00FE1E34">
        <w:rPr>
          <w:rFonts w:ascii="Narkisim" w:hAnsi="Narkisim"/>
          <w:rtl/>
        </w:rPr>
        <w:t xml:space="preserve"> (לעיל לב:) העמיד דאיירי בקבלן או ממי שארצה הוה שטר מהלווה למלוה. וצ”ב דהא אף ערב בעלמא חייב לפרוע לו מה שפרע עבורו</w:t>
      </w:r>
      <w:r w:rsidRPr="00FE1E34">
        <w:rPr>
          <w:rStyle w:val="ac"/>
          <w:rFonts w:ascii="Narkisim" w:hAnsi="Narkisim"/>
          <w:rtl/>
        </w:rPr>
        <w:footnoteReference w:id="1195"/>
      </w:r>
      <w:r w:rsidRPr="00FE1E34">
        <w:rPr>
          <w:rFonts w:ascii="Narkisim" w:hAnsi="Narkisim"/>
          <w:rtl/>
        </w:rPr>
        <w:t>. ואפשר דדוקא בקבלן נחשב מלוה בשטר אף מהערב על הלווה</w:t>
      </w:r>
      <w:r w:rsidRPr="00FE1E34">
        <w:rPr>
          <w:rStyle w:val="ac"/>
          <w:rFonts w:ascii="Narkisim" w:hAnsi="Narkisim"/>
          <w:rtl/>
        </w:rPr>
        <w:footnoteReference w:id="1196"/>
      </w:r>
      <w:r w:rsidRPr="00FE1E34">
        <w:rPr>
          <w:rFonts w:ascii="Narkisim" w:hAnsi="Narkisim"/>
          <w:rtl/>
        </w:rPr>
        <w:t>.</w:t>
      </w:r>
    </w:p>
    <w:p w14:paraId="0AC007C5"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שיטה לנ"ל</w:t>
      </w:r>
      <w:r w:rsidRPr="00FE1E34">
        <w:rPr>
          <w:rFonts w:ascii="Narkisim" w:hAnsi="Narkisim"/>
          <w:rtl/>
        </w:rPr>
        <w:t xml:space="preserve"> (בשיטמ"ק שם) העלה צד דכוונת רשב"ם דכיון שהוא קבלן חוזר וגובה ממנו [ע"י שטר זה]. דאילו ערב בעלמא מצי לומר לו לא מהימנת לי שפרעתו, ודלמא השטר בידך בפקדון</w:t>
      </w:r>
      <w:r w:rsidRPr="00FE1E34">
        <w:rPr>
          <w:rStyle w:val="ac"/>
          <w:rFonts w:ascii="Narkisim" w:hAnsi="Narkisim"/>
          <w:rtl/>
        </w:rPr>
        <w:footnoteReference w:id="1197"/>
      </w:r>
      <w:r w:rsidRPr="00FE1E34">
        <w:rPr>
          <w:rFonts w:ascii="Narkisim" w:hAnsi="Narkisim"/>
          <w:rtl/>
        </w:rPr>
        <w:t>. אך הביא ד</w:t>
      </w:r>
      <w:r w:rsidRPr="00FE1E34">
        <w:rPr>
          <w:rFonts w:ascii="Narkisim" w:hAnsi="Narkisim"/>
          <w:b/>
          <w:bCs/>
          <w:rtl/>
        </w:rPr>
        <w:t>י"א</w:t>
      </w:r>
      <w:r w:rsidRPr="00FE1E34">
        <w:rPr>
          <w:rFonts w:ascii="Narkisim" w:hAnsi="Narkisim"/>
          <w:rtl/>
        </w:rPr>
        <w:t xml:space="preserve"> שאף בערב קבלן יכול לומר לא מהימנת לי דפרעתיה, ושטרא בידך פקדון או מכרו לך ואין נקנה במסירה. לפיכך צריך להביא ראיה שפרע למלוה</w:t>
      </w:r>
      <w:r w:rsidRPr="00FE1E34">
        <w:rPr>
          <w:rStyle w:val="ac"/>
          <w:rFonts w:ascii="Narkisim" w:hAnsi="Narkisim"/>
          <w:rtl/>
        </w:rPr>
        <w:footnoteReference w:id="1198"/>
      </w:r>
      <w:r w:rsidRPr="00FE1E34">
        <w:rPr>
          <w:rFonts w:ascii="Narkisim" w:hAnsi="Narkisim"/>
          <w:rtl/>
        </w:rPr>
        <w:t xml:space="preserve">. והביא עוד </w:t>
      </w:r>
      <w:r w:rsidRPr="00FE1E34">
        <w:rPr>
          <w:rFonts w:ascii="Narkisim" w:hAnsi="Narkisim"/>
          <w:b/>
          <w:bCs/>
          <w:rtl/>
        </w:rPr>
        <w:t>י"א</w:t>
      </w:r>
      <w:r w:rsidRPr="00FE1E34">
        <w:rPr>
          <w:rFonts w:ascii="Narkisim" w:hAnsi="Narkisim"/>
          <w:rtl/>
        </w:rPr>
        <w:t xml:space="preserve"> דהתם איירי שכתב לו התקבלתי, והקנה לו השטר בדרך קנין השטרות</w:t>
      </w:r>
      <w:r w:rsidRPr="00FE1E34">
        <w:rPr>
          <w:rStyle w:val="ac"/>
          <w:rFonts w:ascii="Narkisim" w:hAnsi="Narkisim"/>
          <w:rtl/>
        </w:rPr>
        <w:footnoteReference w:id="1199"/>
      </w:r>
      <w:r w:rsidRPr="00FE1E34">
        <w:rPr>
          <w:rFonts w:ascii="Narkisim" w:hAnsi="Narkisim"/>
          <w:rtl/>
        </w:rPr>
        <w:t>.</w:t>
      </w:r>
    </w:p>
    <w:p w14:paraId="03F6D3DB"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ש"ך</w:t>
      </w:r>
      <w:r w:rsidRPr="00FE1E34">
        <w:rPr>
          <w:rFonts w:ascii="Narkisim" w:hAnsi="Narkisim"/>
          <w:rtl/>
        </w:rPr>
        <w:t xml:space="preserve"> (קל ח) הביא דב</w:t>
      </w:r>
      <w:r w:rsidRPr="00FE1E34">
        <w:rPr>
          <w:rFonts w:ascii="Narkisim" w:hAnsi="Narkisim"/>
          <w:b/>
          <w:bCs/>
          <w:rtl/>
        </w:rPr>
        <w:t>רשב"א</w:t>
      </w:r>
      <w:r w:rsidRPr="00FE1E34">
        <w:rPr>
          <w:rFonts w:ascii="Narkisim" w:hAnsi="Narkisim"/>
          <w:rtl/>
        </w:rPr>
        <w:t xml:space="preserve"> (לב:) מבואר דכוונת רבינו יונה (הנ"ל) דכתב התקבלתי ומסר לו את השטר חוב, ועי"ז קנה בכתיבה ומסירה</w:t>
      </w:r>
      <w:r w:rsidRPr="00FE1E34">
        <w:rPr>
          <w:rStyle w:val="ac"/>
          <w:rFonts w:ascii="Narkisim" w:hAnsi="Narkisim"/>
          <w:rtl/>
        </w:rPr>
        <w:footnoteReference w:id="1200"/>
      </w:r>
      <w:r w:rsidRPr="00FE1E34">
        <w:rPr>
          <w:rFonts w:ascii="Narkisim" w:hAnsi="Narkisim"/>
          <w:rtl/>
        </w:rPr>
        <w:t>. [וכצד האחרון בשיטה לנ"ל]. דאם לא כן הלווה יכול לטעון שפרע לערב אח”כ. דאף דהערב הביא עדים שפרע עבור הלווה, לא הוה מלוה בשטר, והלווה נאמן דשוב פרע לערב</w:t>
      </w:r>
      <w:r w:rsidRPr="00FE1E34">
        <w:rPr>
          <w:rStyle w:val="ac"/>
          <w:rFonts w:ascii="Narkisim" w:hAnsi="Narkisim"/>
          <w:rtl/>
        </w:rPr>
        <w:footnoteReference w:id="1201"/>
      </w:r>
      <w:r w:rsidRPr="00FE1E34">
        <w:rPr>
          <w:rFonts w:ascii="Narkisim" w:hAnsi="Narkisim"/>
          <w:rtl/>
        </w:rPr>
        <w:t>. והביא דכ"כ ה</w:t>
      </w:r>
      <w:r w:rsidRPr="00FE1E34">
        <w:rPr>
          <w:rFonts w:ascii="Narkisim" w:hAnsi="Narkisim"/>
          <w:b/>
          <w:bCs/>
          <w:rtl/>
        </w:rPr>
        <w:t>רמב"ן</w:t>
      </w:r>
      <w:r w:rsidRPr="00FE1E34">
        <w:rPr>
          <w:rFonts w:ascii="Narkisim" w:hAnsi="Narkisim"/>
          <w:rtl/>
        </w:rPr>
        <w:t xml:space="preserve"> (בסוגיין, הו' לעיל) דדוקא היכא שיש עדים שהלוה לא פרע אח"כ לערב</w:t>
      </w:r>
      <w:r w:rsidRPr="00FE1E34">
        <w:rPr>
          <w:rStyle w:val="ac"/>
          <w:rFonts w:ascii="Narkisim" w:hAnsi="Narkisim"/>
          <w:rtl/>
        </w:rPr>
        <w:footnoteReference w:id="1202"/>
      </w:r>
      <w:r w:rsidRPr="00FE1E34">
        <w:rPr>
          <w:rFonts w:ascii="Narkisim" w:hAnsi="Narkisim"/>
          <w:rtl/>
        </w:rPr>
        <w:t>.</w:t>
      </w:r>
    </w:p>
    <w:p w14:paraId="2F2A3062" w14:textId="77777777" w:rsidR="00A513C2" w:rsidRPr="00FE1E34" w:rsidRDefault="00000000" w:rsidP="00FE1E34">
      <w:pPr>
        <w:pStyle w:val="a8"/>
        <w:bidi/>
        <w:rPr>
          <w:rFonts w:ascii="Narkisim" w:hAnsi="Narkisim"/>
        </w:rPr>
      </w:pPr>
      <w:r w:rsidRPr="00FE1E34">
        <w:rPr>
          <w:rFonts w:ascii="Narkisim" w:hAnsi="Narkisim"/>
          <w:rtl/>
        </w:rPr>
        <w:t>וכן היא להדיא ברבינו יונה (בסוגיין, עכ"פ לחד תי'). אבל רשב"ם וכמה ראשונים בסוגיין לכאורה מבואר דמהני בלא גדרי כתיבה ומסירה.</w:t>
      </w:r>
    </w:p>
    <w:p w14:paraId="008EDF72"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נתיבות</w:t>
      </w:r>
      <w:r w:rsidRPr="00FE1E34">
        <w:rPr>
          <w:rFonts w:ascii="Narkisim" w:hAnsi="Narkisim"/>
          <w:rtl/>
        </w:rPr>
        <w:t xml:space="preserve"> (שם ה) האריך להק' דאי איירי בכתיבה ומסירה אמאי בעינן בכתב התקבלתי</w:t>
      </w:r>
      <w:r w:rsidRPr="00FE1E34">
        <w:rPr>
          <w:rStyle w:val="ac"/>
          <w:rFonts w:ascii="Narkisim" w:hAnsi="Narkisim"/>
          <w:rtl/>
        </w:rPr>
        <w:footnoteReference w:id="1203"/>
      </w:r>
      <w:r w:rsidRPr="00FE1E34">
        <w:rPr>
          <w:rFonts w:ascii="Narkisim" w:hAnsi="Narkisim"/>
          <w:rtl/>
        </w:rPr>
        <w:t>. והעמיד דדעת הרא"ש</w:t>
      </w:r>
      <w:r w:rsidRPr="00FE1E34">
        <w:rPr>
          <w:rStyle w:val="ac"/>
          <w:rFonts w:ascii="Narkisim" w:hAnsi="Narkisim"/>
          <w:rtl/>
        </w:rPr>
        <w:footnoteReference w:id="1204"/>
      </w:r>
      <w:r w:rsidRPr="00FE1E34">
        <w:rPr>
          <w:rFonts w:ascii="Narkisim" w:hAnsi="Narkisim"/>
          <w:rtl/>
        </w:rPr>
        <w:t xml:space="preserve"> דשטר כזה נקנה מהמלוה לערב במסירה בלא כתיבה. וביאר דעיקר הטעם דמכירת שטרות דרבנן ובעי כתיבה ומסירה הוא מטעם דאינו יכול למכור שעבוד גופו של הלוה [לדעת ר”ת</w:t>
      </w:r>
      <w:r w:rsidRPr="00FE1E34">
        <w:rPr>
          <w:rStyle w:val="ac"/>
          <w:rFonts w:ascii="Narkisim" w:hAnsi="Narkisim"/>
          <w:rtl/>
        </w:rPr>
        <w:footnoteReference w:id="1205"/>
      </w:r>
      <w:r w:rsidRPr="00FE1E34">
        <w:rPr>
          <w:rFonts w:ascii="Narkisim" w:hAnsi="Narkisim"/>
          <w:rtl/>
        </w:rPr>
        <w:t>]. ומש"ה בערב שפרע, ממילא נשתעבד גופו של לווה ונכסיו לערב [מחמת החוב הראשון], והלווה לא מצי טען לאו בע”ד דידי את. משו"ה אף את השטר יכול להקנות במסירה בלא כתיבה</w:t>
      </w:r>
      <w:r w:rsidRPr="00FE1E34">
        <w:rPr>
          <w:rStyle w:val="ac"/>
          <w:rFonts w:ascii="Narkisim" w:hAnsi="Narkisim"/>
          <w:rtl/>
        </w:rPr>
        <w:footnoteReference w:id="1206"/>
      </w:r>
      <w:r w:rsidRPr="00FE1E34">
        <w:rPr>
          <w:rFonts w:ascii="Narkisim" w:hAnsi="Narkisim"/>
          <w:rtl/>
        </w:rPr>
        <w:t>.</w:t>
      </w:r>
    </w:p>
    <w:p w14:paraId="041EC29A" w14:textId="77777777" w:rsidR="00A513C2" w:rsidRPr="00FE1E34" w:rsidRDefault="00000000" w:rsidP="00FE1E34">
      <w:pPr>
        <w:pStyle w:val="a8"/>
        <w:bidi/>
        <w:rPr>
          <w:rFonts w:ascii="Narkisim" w:hAnsi="Narkisim"/>
        </w:rPr>
      </w:pPr>
      <w:r w:rsidRPr="00FE1E34">
        <w:rPr>
          <w:rFonts w:ascii="Narkisim" w:hAnsi="Narkisim"/>
          <w:rtl/>
        </w:rPr>
        <w:t>וביאר דאמרי' לא שדי אינש זוזי בכדי, ובודאי הערב נתן אדעתא דהכי שיהיה השטר בתקפו</w:t>
      </w:r>
      <w:r w:rsidRPr="00FE1E34">
        <w:rPr>
          <w:rStyle w:val="ac"/>
          <w:rFonts w:ascii="Narkisim" w:hAnsi="Narkisim"/>
          <w:rtl/>
        </w:rPr>
        <w:footnoteReference w:id="1207"/>
      </w:r>
      <w:r w:rsidRPr="00FE1E34">
        <w:rPr>
          <w:rFonts w:ascii="Narkisim" w:hAnsi="Narkisim"/>
          <w:rtl/>
        </w:rPr>
        <w:t>. ונתן מעותיו אדעתא דקניית השטר מיד המלוה.</w:t>
      </w:r>
    </w:p>
    <w:p w14:paraId="2B1C4B8A"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דלהכי</w:t>
      </w:r>
      <w:r w:rsidRPr="00FE1E34">
        <w:rPr>
          <w:rFonts w:ascii="Narkisim" w:hAnsi="Narkisim" w:cs="Narkisim"/>
          <w:rtl/>
        </w:rPr>
        <w:t xml:space="preserve">. דהוי ערב מוחזק בשטר שיש לו עליהם, ולא חשיבא מלוה ע"פ. כיון דכתב התקבלתי. ומבואר בדברי </w:t>
      </w:r>
      <w:r w:rsidRPr="00FE1E34">
        <w:rPr>
          <w:rFonts w:ascii="Narkisim" w:hAnsi="Narkisim" w:cs="Narkisim"/>
          <w:b/>
          <w:bCs/>
          <w:rtl/>
        </w:rPr>
        <w:t>רשב"ם</w:t>
      </w:r>
      <w:r w:rsidRPr="00FE1E34">
        <w:rPr>
          <w:rFonts w:ascii="Narkisim" w:hAnsi="Narkisim" w:cs="Narkisim"/>
          <w:rtl/>
        </w:rPr>
        <w:t xml:space="preserve"> (ד"ה היוצא) דאף בלא שכתב לו התקבלתי, כיון דהשטר יוצא מתחת יד הערב, השטר מוכיח שהערב פרע אלא דנחשב מלוה ע"פ. ואפ”ה כשכתב התקבלתי השטר הראשון נחשב מלוה בשטר </w:t>
      </w:r>
      <w:r w:rsidRPr="00FE1E34">
        <w:rPr>
          <w:rFonts w:ascii="Narkisim" w:hAnsi="Narkisim" w:cs="Narkisim"/>
          <w:rtl/>
        </w:rPr>
        <w:lastRenderedPageBreak/>
        <w:t>שהלווה חייב לערב.</w:t>
      </w:r>
    </w:p>
    <w:p w14:paraId="778AB7F1"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 xml:space="preserve">ר"ח </w:t>
      </w:r>
      <w:r w:rsidRPr="00FE1E34">
        <w:rPr>
          <w:rFonts w:ascii="Narkisim" w:hAnsi="Narkisim"/>
          <w:rtl/>
        </w:rPr>
        <w:t>(הו' ברבינו יונה) ביאר דזה השטר כבר פרוע הוא, ותביעת הערב כמלוה על פה דמי</w:t>
      </w:r>
      <w:r w:rsidRPr="00FE1E34">
        <w:rPr>
          <w:rStyle w:val="ac"/>
          <w:rFonts w:ascii="Narkisim" w:hAnsi="Narkisim"/>
          <w:rtl/>
        </w:rPr>
        <w:footnoteReference w:id="1208"/>
      </w:r>
      <w:r w:rsidRPr="00FE1E34">
        <w:rPr>
          <w:rFonts w:ascii="Narkisim" w:hAnsi="Narkisim"/>
          <w:rtl/>
        </w:rPr>
        <w:t>. [אבל היכא דכתב התקבלתי לא נפרע השטר הראשון, ע' מש"כ לעיל].</w:t>
      </w:r>
    </w:p>
    <w:p w14:paraId="1FBF8C0E"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פוסקים</w:t>
      </w:r>
      <w:r w:rsidRPr="00FE1E34">
        <w:rPr>
          <w:rFonts w:ascii="Narkisim" w:hAnsi="Narkisim"/>
          <w:rtl/>
        </w:rPr>
        <w:t xml:space="preserve"> הק' דלאחר שהערב כבר פרע החוב, ונמחל שעבוד השטר, א"כ האיך מהני לכתוב התקבלתי</w:t>
      </w:r>
      <w:r w:rsidRPr="00FE1E34">
        <w:rPr>
          <w:rStyle w:val="ac"/>
          <w:rFonts w:ascii="Narkisim" w:hAnsi="Narkisim"/>
          <w:rtl/>
        </w:rPr>
        <w:footnoteReference w:id="1209"/>
      </w:r>
      <w:r w:rsidRPr="00FE1E34">
        <w:rPr>
          <w:rFonts w:ascii="Narkisim" w:hAnsi="Narkisim"/>
          <w:rtl/>
        </w:rPr>
        <w:t>. וה</w:t>
      </w:r>
      <w:r w:rsidRPr="00FE1E34">
        <w:rPr>
          <w:rFonts w:ascii="Narkisim" w:hAnsi="Narkisim"/>
          <w:b/>
          <w:bCs/>
          <w:rtl/>
        </w:rPr>
        <w:t>ב"ח</w:t>
      </w:r>
      <w:r w:rsidRPr="00FE1E34">
        <w:rPr>
          <w:rFonts w:ascii="Narkisim" w:hAnsi="Narkisim"/>
          <w:rtl/>
        </w:rPr>
        <w:t xml:space="preserve"> (קל ד) כת' דע"כ איירי שכתב לו התקבלתי קודם שפרע החוב, ולא נמחל שעבודו</w:t>
      </w:r>
      <w:r w:rsidRPr="00FE1E34">
        <w:rPr>
          <w:rStyle w:val="ac"/>
          <w:rFonts w:ascii="Narkisim" w:hAnsi="Narkisim"/>
          <w:rtl/>
        </w:rPr>
        <w:footnoteReference w:id="1210"/>
      </w:r>
      <w:r w:rsidRPr="00FE1E34">
        <w:rPr>
          <w:rFonts w:ascii="Narkisim" w:hAnsi="Narkisim"/>
          <w:rtl/>
        </w:rPr>
        <w:t>.</w:t>
      </w:r>
    </w:p>
    <w:p w14:paraId="126CBBBF" w14:textId="77777777" w:rsidR="00A513C2" w:rsidRPr="00FE1E34" w:rsidRDefault="00000000" w:rsidP="00FE1E34">
      <w:pPr>
        <w:pStyle w:val="a8"/>
        <w:bidi/>
        <w:rPr>
          <w:rFonts w:ascii="Narkisim" w:hAnsi="Narkisim"/>
        </w:rPr>
      </w:pPr>
      <w:r w:rsidRPr="00FE1E34">
        <w:rPr>
          <w:rFonts w:ascii="Narkisim" w:hAnsi="Narkisim"/>
          <w:rtl/>
        </w:rPr>
        <w:t>אבל ה</w:t>
      </w:r>
      <w:r w:rsidRPr="00FE1E34">
        <w:rPr>
          <w:rFonts w:ascii="Narkisim" w:hAnsi="Narkisim"/>
          <w:b/>
          <w:bCs/>
          <w:rtl/>
        </w:rPr>
        <w:t>סמ"ע</w:t>
      </w:r>
      <w:r w:rsidRPr="00FE1E34">
        <w:rPr>
          <w:rFonts w:ascii="Narkisim" w:hAnsi="Narkisim"/>
          <w:rtl/>
        </w:rPr>
        <w:t xml:space="preserve"> (שם טו) כת' דאף בסתמא הוה כאילו התנה עמו שפרע אדעתא דהכי</w:t>
      </w:r>
      <w:r w:rsidRPr="00FE1E34">
        <w:rPr>
          <w:rStyle w:val="ac"/>
          <w:rFonts w:ascii="Narkisim" w:hAnsi="Narkisim"/>
          <w:rtl/>
        </w:rPr>
        <w:footnoteReference w:id="1211"/>
      </w:r>
      <w:r w:rsidRPr="00FE1E34">
        <w:rPr>
          <w:rFonts w:ascii="Narkisim" w:hAnsi="Narkisim"/>
          <w:rtl/>
        </w:rPr>
        <w:t>. וביאר דאדעתא דהכי נשתעבד הערב למלוה בשביל הלוה, שבאם יצטרך לשלם בעדו יחזור על הלוה. ומש"ה הבי"ד כופין את המלוה שיכתוב לו התקבלתי להעמידו במקומו.</w:t>
      </w:r>
    </w:p>
    <w:p w14:paraId="706B4CE0" w14:textId="77777777" w:rsidR="00A513C2" w:rsidRPr="00FE1E34" w:rsidRDefault="00000000" w:rsidP="00FE1E34">
      <w:pPr>
        <w:bidi/>
        <w:rPr>
          <w:rFonts w:ascii="Narkisim" w:hAnsi="Narkisim" w:cs="Narkisim"/>
        </w:rPr>
      </w:pPr>
      <w:r w:rsidRPr="00FE1E34">
        <w:rPr>
          <w:rFonts w:ascii="Narkisim" w:hAnsi="Narkisim" w:cs="Narkisim"/>
          <w:u w:val="single"/>
          <w:rtl/>
        </w:rPr>
        <w:t>בא"ד ובמלוה בשטר מודה רב פפא דגבינן מיתמי</w:t>
      </w:r>
      <w:r w:rsidRPr="00FE1E34">
        <w:rPr>
          <w:rStyle w:val="ac"/>
          <w:rFonts w:ascii="Narkisim" w:hAnsi="Narkisim" w:cs="Narkisim"/>
          <w:rtl/>
        </w:rPr>
        <w:footnoteReference w:id="1212"/>
      </w:r>
      <w:r w:rsidRPr="00FE1E34">
        <w:rPr>
          <w:rFonts w:ascii="Narkisim" w:hAnsi="Narkisim" w:cs="Narkisim"/>
          <w:rtl/>
        </w:rPr>
        <w:t>. וה</w:t>
      </w:r>
      <w:r w:rsidRPr="00FE1E34">
        <w:rPr>
          <w:rFonts w:ascii="Narkisim" w:hAnsi="Narkisim" w:cs="Narkisim"/>
          <w:b/>
          <w:bCs/>
          <w:rtl/>
        </w:rPr>
        <w:t>ראשונים</w:t>
      </w:r>
      <w:r w:rsidRPr="00FE1E34">
        <w:rPr>
          <w:rFonts w:ascii="Narkisim" w:hAnsi="Narkisim" w:cs="Narkisim"/>
          <w:rtl/>
        </w:rPr>
        <w:t xml:space="preserve"> הביאו דכ”כ </w:t>
      </w:r>
      <w:r w:rsidRPr="00FE1E34">
        <w:rPr>
          <w:rFonts w:ascii="Narkisim" w:hAnsi="Narkisim" w:cs="Narkisim"/>
          <w:b/>
          <w:bCs/>
          <w:rtl/>
        </w:rPr>
        <w:t>ר"ח</w:t>
      </w:r>
      <w:r w:rsidRPr="00FE1E34">
        <w:rPr>
          <w:rFonts w:ascii="Narkisim" w:hAnsi="Narkisim" w:cs="Narkisim"/>
          <w:rtl/>
        </w:rPr>
        <w:t xml:space="preserve"> וה</w:t>
      </w:r>
      <w:r w:rsidRPr="00FE1E34">
        <w:rPr>
          <w:rFonts w:ascii="Narkisim" w:hAnsi="Narkisim" w:cs="Narkisim"/>
          <w:b/>
          <w:bCs/>
          <w:rtl/>
        </w:rPr>
        <w:t>ר"י מגאש</w:t>
      </w:r>
      <w:r w:rsidRPr="00FE1E34">
        <w:rPr>
          <w:rFonts w:ascii="Narkisim" w:hAnsi="Narkisim" w:cs="Narkisim"/>
          <w:rtl/>
        </w:rPr>
        <w:t xml:space="preserve">, וכ"כ </w:t>
      </w:r>
      <w:r w:rsidRPr="00FE1E34">
        <w:rPr>
          <w:rFonts w:ascii="Narkisim" w:hAnsi="Narkisim" w:cs="Narkisim"/>
          <w:b/>
          <w:bCs/>
          <w:rtl/>
        </w:rPr>
        <w:t>רגמ"ה</w:t>
      </w:r>
      <w:r w:rsidRPr="00FE1E34">
        <w:rPr>
          <w:rFonts w:ascii="Narkisim" w:hAnsi="Narkisim" w:cs="Narkisim"/>
          <w:rtl/>
        </w:rPr>
        <w:t xml:space="preserve"> (בע"א)</w:t>
      </w:r>
      <w:r w:rsidRPr="00FE1E34">
        <w:rPr>
          <w:rStyle w:val="ac"/>
          <w:rFonts w:ascii="Narkisim" w:hAnsi="Narkisim" w:cs="Narkisim"/>
          <w:rtl/>
        </w:rPr>
        <w:footnoteReference w:id="1213"/>
      </w:r>
      <w:r w:rsidRPr="00FE1E34">
        <w:rPr>
          <w:rFonts w:ascii="Narkisim" w:hAnsi="Narkisim" w:cs="Narkisim"/>
          <w:rtl/>
        </w:rPr>
        <w:t xml:space="preserve"> דרב פפא קאי דוקא במלוה ע"פ</w:t>
      </w:r>
      <w:r w:rsidRPr="00FE1E34">
        <w:rPr>
          <w:rStyle w:val="ac"/>
          <w:rFonts w:ascii="Narkisim" w:hAnsi="Narkisim" w:cs="Narkisim"/>
          <w:rtl/>
        </w:rPr>
        <w:footnoteReference w:id="1214"/>
      </w:r>
      <w:r w:rsidRPr="00FE1E34">
        <w:rPr>
          <w:rFonts w:ascii="Narkisim" w:hAnsi="Narkisim" w:cs="Narkisim"/>
          <w:rtl/>
        </w:rPr>
        <w:t>.</w:t>
      </w:r>
    </w:p>
    <w:p w14:paraId="5F7119F2"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ביאר דבמלוה בשטר מיגו דנחתינן בהו לנכסי לקוחות דנכסי הוא דמשתעבדי, ואף שאין מצוה עליהם לפרוע חובת המוכר. אלא שתקנו חכמים שעבוד במלוה בשטר. א"כ ה"נ מיתומים גדולים.</w:t>
      </w:r>
    </w:p>
    <w:p w14:paraId="10FD3A66"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תוס'</w:t>
      </w:r>
      <w:r w:rsidRPr="00FE1E34">
        <w:rPr>
          <w:rFonts w:ascii="Narkisim" w:hAnsi="Narkisim" w:cs="Narkisim"/>
          <w:rtl/>
        </w:rPr>
        <w:t xml:space="preserve"> ושאר ראשונים הק' דבסוגיא בערכין מבואר דאיירי אף במלוה בשטר.</w:t>
      </w:r>
    </w:p>
    <w:p w14:paraId="5DB61A98"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כת' דיש להשיב [בדעת הנך ראשונים] דהסוגיות מתחלפות אליבא דרב פפא, בתרין לישני ובתרין אמוראי אליבא דחד תנא או אמורא. וסוגיין ס"ל דרב פפא מודה במלוה בשטר</w:t>
      </w:r>
      <w:r w:rsidRPr="00FE1E34">
        <w:rPr>
          <w:rStyle w:val="ac"/>
          <w:rFonts w:ascii="Narkisim" w:hAnsi="Narkisim"/>
          <w:rtl/>
        </w:rPr>
        <w:footnoteReference w:id="1215"/>
      </w:r>
      <w:r w:rsidRPr="00FE1E34">
        <w:rPr>
          <w:rFonts w:ascii="Narkisim" w:hAnsi="Narkisim"/>
          <w:rtl/>
        </w:rPr>
        <w:t>, ודלא כסוגיא דהתם.</w:t>
      </w:r>
    </w:p>
    <w:p w14:paraId="2E271442" w14:textId="77777777" w:rsidR="00A513C2" w:rsidRPr="00FE1E34" w:rsidRDefault="00000000" w:rsidP="00FE1E34">
      <w:pPr>
        <w:bidi/>
        <w:rPr>
          <w:rFonts w:ascii="Narkisim" w:hAnsi="Narkisim" w:cs="Narkisim"/>
        </w:rPr>
      </w:pPr>
      <w:r w:rsidRPr="00FE1E34">
        <w:rPr>
          <w:rFonts w:ascii="Narkisim" w:hAnsi="Narkisim" w:cs="Narkisim"/>
          <w:u w:val="single"/>
          <w:rtl/>
        </w:rPr>
        <w:t>ההוא ערבא דעכו"ם דפרעיה לעכו"ם מקמי וכו</w:t>
      </w:r>
      <w:r w:rsidRPr="00FE1E34">
        <w:rPr>
          <w:rFonts w:ascii="Narkisim" w:hAnsi="Narkisim" w:cs="Narkisim"/>
          <w:rtl/>
        </w:rPr>
        <w:t>'. ודנו לדעת רב הונא בריה דר"י האם יש כאן חשש קנוניא. והיכא דליכא חשש קנוניא חוזר הערב וגובה [ע"ע בע"ב]. וה</w:t>
      </w:r>
      <w:r w:rsidRPr="00FE1E34">
        <w:rPr>
          <w:rFonts w:ascii="Narkisim" w:hAnsi="Narkisim" w:cs="Narkisim"/>
          <w:b/>
          <w:bCs/>
          <w:rtl/>
        </w:rPr>
        <w:t>רמב"ן</w:t>
      </w:r>
      <w:r w:rsidRPr="00FE1E34">
        <w:rPr>
          <w:rFonts w:ascii="Narkisim" w:hAnsi="Narkisim" w:cs="Narkisim"/>
          <w:rtl/>
        </w:rPr>
        <w:t xml:space="preserve"> ביאר דכיון דלא חיישינן לצררי כמאן דאודעינהו דמי. כיון דדינא עבד ושליחותא דאבוהון הוא.</w:t>
      </w:r>
    </w:p>
    <w:p w14:paraId="2C40F60E"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רמב"ם</w:t>
      </w:r>
      <w:r w:rsidRPr="00FE1E34">
        <w:rPr>
          <w:rFonts w:ascii="Narkisim" w:hAnsi="Narkisim"/>
          <w:rtl/>
        </w:rPr>
        <w:t xml:space="preserve"> (כו ו) כת' דדוקא פרע זה מדעתו [למלוה העכו"ם] קודם שיודיע היתומים אין היורשין חייבין לשלם. אבל אם הודיען שהעכו"ם תובע אותו והרי הוא נותן חייבין לשלם.</w:t>
      </w:r>
    </w:p>
    <w:p w14:paraId="532C34E7" w14:textId="77777777" w:rsidR="00A513C2" w:rsidRPr="00FE1E34" w:rsidRDefault="00000000" w:rsidP="00FE1E34">
      <w:pPr>
        <w:pStyle w:val="aa"/>
        <w:bidi/>
        <w:rPr>
          <w:rFonts w:ascii="Narkisim" w:hAnsi="Narkisim"/>
        </w:rPr>
      </w:pPr>
      <w:r w:rsidRPr="00FE1E34">
        <w:rPr>
          <w:rFonts w:ascii="Narkisim" w:hAnsi="Narkisim"/>
          <w:rtl/>
        </w:rPr>
        <w:t>ומבואר בסוגיין דאף בקבלן [וערב דעכו"ם] יש חילוק היכא דתבע ליתומים קודם.</w:t>
      </w:r>
    </w:p>
    <w:p w14:paraId="61F65623" w14:textId="77777777" w:rsidR="00A513C2" w:rsidRPr="00FE1E34" w:rsidRDefault="00000000" w:rsidP="00FE1E34">
      <w:pPr>
        <w:pStyle w:val="aa"/>
        <w:bidi/>
        <w:rPr>
          <w:rFonts w:ascii="Narkisim" w:hAnsi="Narkisim"/>
        </w:rPr>
      </w:pPr>
      <w:r w:rsidRPr="00FE1E34">
        <w:rPr>
          <w:rFonts w:ascii="Narkisim" w:hAnsi="Narkisim"/>
          <w:u w:val="single"/>
          <w:rtl/>
        </w:rPr>
        <w:t>א"ל אדרבה וכו' אבל עכו"ם אי לאו דאתפסיה צררי וכו'</w:t>
      </w:r>
      <w:r w:rsidRPr="00FE1E34">
        <w:rPr>
          <w:rFonts w:ascii="Narkisim" w:hAnsi="Narkisim"/>
          <w:rtl/>
        </w:rPr>
        <w:t>. ה</w:t>
      </w:r>
      <w:r w:rsidRPr="00FE1E34">
        <w:rPr>
          <w:rFonts w:ascii="Narkisim" w:hAnsi="Narkisim"/>
          <w:b/>
          <w:bCs/>
          <w:rtl/>
        </w:rPr>
        <w:t>רמב"ן</w:t>
      </w:r>
      <w:r w:rsidRPr="00FE1E34">
        <w:rPr>
          <w:rFonts w:ascii="Narkisim" w:hAnsi="Narkisim"/>
          <w:rtl/>
        </w:rPr>
        <w:t xml:space="preserve"> כת' דהך סברא הוה דוקא בעכו"ם, דבקבלן דישראל לא חיישינן לצררי</w:t>
      </w:r>
      <w:r w:rsidRPr="00FE1E34">
        <w:rPr>
          <w:rStyle w:val="ac"/>
          <w:rFonts w:ascii="Narkisim" w:hAnsi="Narkisim"/>
          <w:rtl/>
        </w:rPr>
        <w:footnoteReference w:id="1216"/>
      </w:r>
      <w:r w:rsidRPr="00FE1E34">
        <w:rPr>
          <w:rFonts w:ascii="Narkisim" w:hAnsi="Narkisim"/>
          <w:rtl/>
        </w:rPr>
        <w:t>.</w:t>
      </w:r>
    </w:p>
    <w:p w14:paraId="42535CD9" w14:textId="77777777" w:rsidR="00A513C2" w:rsidRPr="00FE1E34" w:rsidRDefault="00000000" w:rsidP="00FE1E34">
      <w:pPr>
        <w:pStyle w:val="2"/>
        <w:bidi/>
        <w:rPr>
          <w:rFonts w:ascii="Narkisim" w:hAnsi="Narkisim"/>
        </w:rPr>
      </w:pPr>
      <w:r w:rsidRPr="00FE1E34">
        <w:rPr>
          <w:rFonts w:ascii="Narkisim" w:hAnsi="Narkisim"/>
          <w:rtl/>
        </w:rPr>
        <w:t>ערב דכתובה - ידירנה הנאה</w:t>
      </w:r>
    </w:p>
    <w:p w14:paraId="131DCC66" w14:textId="77777777" w:rsidR="00A513C2" w:rsidRPr="00FE1E34" w:rsidRDefault="00000000" w:rsidP="00FE1E34">
      <w:pPr>
        <w:bidi/>
        <w:rPr>
          <w:rFonts w:ascii="Narkisim" w:hAnsi="Narkisim" w:cs="Narkisim"/>
        </w:rPr>
      </w:pPr>
      <w:r w:rsidRPr="00FE1E34">
        <w:rPr>
          <w:rFonts w:ascii="Narkisim" w:hAnsi="Narkisim" w:cs="Narkisim"/>
          <w:u w:val="single"/>
          <w:rtl/>
        </w:rPr>
        <w:t>[במשנה קעג:] וכן היה רשב"ג אומר וכו' ידירנה הנאה, שמא יעשה קנוניא וכו'</w:t>
      </w:r>
      <w:r w:rsidRPr="00FE1E34">
        <w:rPr>
          <w:rFonts w:ascii="Narkisim" w:hAnsi="Narkisim" w:cs="Narkisim"/>
          <w:rtl/>
        </w:rPr>
        <w:t>. ה</w:t>
      </w:r>
      <w:r w:rsidRPr="00FE1E34">
        <w:rPr>
          <w:rFonts w:ascii="Narkisim" w:hAnsi="Narkisim" w:cs="Narkisim"/>
          <w:b/>
          <w:bCs/>
          <w:rtl/>
        </w:rPr>
        <w:t>אחרונים</w:t>
      </w:r>
      <w:r w:rsidRPr="00FE1E34">
        <w:rPr>
          <w:rFonts w:ascii="Narkisim" w:hAnsi="Narkisim" w:cs="Narkisim"/>
          <w:rtl/>
        </w:rPr>
        <w:t xml:space="preserve"> הק' דאף אי נתכוונו לכך, כיון דגירשה נתחייב לה כתובה כדין</w:t>
      </w:r>
      <w:r w:rsidRPr="00FE1E34">
        <w:rPr>
          <w:rStyle w:val="ac"/>
          <w:rFonts w:ascii="Narkisim" w:hAnsi="Narkisim" w:cs="Narkisim"/>
          <w:rtl/>
        </w:rPr>
        <w:footnoteReference w:id="1217"/>
      </w:r>
      <w:r w:rsidRPr="00FE1E34">
        <w:rPr>
          <w:rFonts w:ascii="Narkisim" w:hAnsi="Narkisim" w:cs="Narkisim"/>
          <w:rtl/>
        </w:rPr>
        <w:t>, ונתחייב הערב. ואח"כ יחזירנה, ואמאי הוה שלא כדין</w:t>
      </w:r>
      <w:r w:rsidRPr="00FE1E34">
        <w:rPr>
          <w:rStyle w:val="ac"/>
          <w:rFonts w:ascii="Narkisim" w:hAnsi="Narkisim" w:cs="Narkisim"/>
          <w:rtl/>
        </w:rPr>
        <w:footnoteReference w:id="1218"/>
      </w:r>
      <w:r w:rsidRPr="00FE1E34">
        <w:rPr>
          <w:rFonts w:ascii="Narkisim" w:hAnsi="Narkisim" w:cs="Narkisim"/>
          <w:rtl/>
        </w:rPr>
        <w:t xml:space="preserve">. </w:t>
      </w:r>
      <w:r w:rsidRPr="00FE1E34">
        <w:rPr>
          <w:rFonts w:ascii="Narkisim" w:hAnsi="Narkisim" w:cs="Narkisim"/>
          <w:rtl/>
        </w:rPr>
        <w:lastRenderedPageBreak/>
        <w:t>ולא דמי לקנוניא בכל מקום, שיגנוב שלא כדין</w:t>
      </w:r>
      <w:r w:rsidRPr="00FE1E34">
        <w:rPr>
          <w:rStyle w:val="ac"/>
          <w:rFonts w:ascii="Narkisim" w:hAnsi="Narkisim" w:cs="Narkisim"/>
          <w:rtl/>
        </w:rPr>
        <w:footnoteReference w:id="1219"/>
      </w:r>
      <w:r w:rsidRPr="00FE1E34">
        <w:rPr>
          <w:rFonts w:ascii="Narkisim" w:hAnsi="Narkisim" w:cs="Narkisim"/>
          <w:rtl/>
        </w:rPr>
        <w:t>.</w:t>
      </w:r>
    </w:p>
    <w:p w14:paraId="7937172E" w14:textId="77777777" w:rsidR="00A513C2" w:rsidRPr="00FE1E34" w:rsidRDefault="00000000" w:rsidP="00FE1E34">
      <w:pPr>
        <w:pStyle w:val="a7"/>
        <w:bidi/>
        <w:rPr>
          <w:rFonts w:ascii="Narkisim" w:hAnsi="Narkisim"/>
        </w:rPr>
      </w:pPr>
      <w:r w:rsidRPr="00FE1E34">
        <w:rPr>
          <w:rFonts w:ascii="Narkisim" w:hAnsi="Narkisim"/>
          <w:rtl/>
        </w:rPr>
        <w:t xml:space="preserve">ומדברי </w:t>
      </w:r>
      <w:r w:rsidRPr="00FE1E34">
        <w:rPr>
          <w:rFonts w:ascii="Narkisim" w:hAnsi="Narkisim"/>
          <w:b/>
          <w:bCs/>
          <w:rtl/>
        </w:rPr>
        <w:t>תוס</w:t>
      </w:r>
      <w:r w:rsidRPr="00FE1E34">
        <w:rPr>
          <w:rFonts w:ascii="Narkisim" w:hAnsi="Narkisim"/>
          <w:rtl/>
        </w:rPr>
        <w:t>' (ערכין כג. הו' בסמוך) משמע דנחשב שלא כדין, דהערב לא נתחייב ע"ד כן. וכ”כ ה</w:t>
      </w:r>
      <w:r w:rsidRPr="00FE1E34">
        <w:rPr>
          <w:rFonts w:ascii="Narkisim" w:hAnsi="Narkisim"/>
          <w:b/>
          <w:bCs/>
          <w:rtl/>
        </w:rPr>
        <w:t>קוב”ש</w:t>
      </w:r>
      <w:r w:rsidRPr="00FE1E34">
        <w:rPr>
          <w:rFonts w:ascii="Narkisim" w:hAnsi="Narkisim"/>
          <w:rtl/>
        </w:rPr>
        <w:t xml:space="preserve"> (תרמז) דהערב לא נתחייב ע"ד שדעתם לקנוניא, ועל מנת כן לא נתרצה להיות ערב. ואומדנא דמוכח הוא.</w:t>
      </w:r>
    </w:p>
    <w:p w14:paraId="51812D68"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נמוק”י</w:t>
      </w:r>
      <w:r w:rsidRPr="00FE1E34">
        <w:rPr>
          <w:rFonts w:ascii="Narkisim" w:hAnsi="Narkisim"/>
          <w:rtl/>
        </w:rPr>
        <w:t xml:space="preserve"> (פ: בדה”ר) כת' דחיישינן שהתנו ביניהם שלאחר שתגבה כתובתה מן הערב יחזירנה, ויפזר המעות ולא יהיה לערב מה שיכול לגבות ממנו. [ומשמע דכשמחזיר את אשתו מדינא צריך להחזיר את הכתובה לערב</w:t>
      </w:r>
      <w:r w:rsidRPr="00FE1E34">
        <w:rPr>
          <w:rStyle w:val="ac"/>
          <w:rFonts w:ascii="Narkisim" w:hAnsi="Narkisim"/>
          <w:rtl/>
        </w:rPr>
        <w:footnoteReference w:id="1220"/>
      </w:r>
      <w:r w:rsidRPr="00FE1E34">
        <w:rPr>
          <w:rFonts w:ascii="Narkisim" w:hAnsi="Narkisim"/>
          <w:rtl/>
        </w:rPr>
        <w:t>. והך קנוניא הוא שלא יהא מהיכן לגבות ממנו].</w:t>
      </w:r>
    </w:p>
    <w:p w14:paraId="63B7C59F" w14:textId="77777777" w:rsidR="00A513C2" w:rsidRPr="00FE1E34" w:rsidRDefault="00000000" w:rsidP="00FE1E34">
      <w:pPr>
        <w:pStyle w:val="aa"/>
        <w:bidi/>
        <w:rPr>
          <w:rFonts w:ascii="Narkisim" w:hAnsi="Narkisim"/>
        </w:rPr>
      </w:pPr>
      <w:r w:rsidRPr="00FE1E34">
        <w:rPr>
          <w:rFonts w:ascii="Narkisim" w:hAnsi="Narkisim"/>
          <w:rtl/>
        </w:rPr>
        <w:t>ועד"ז אי' גבי הקדש (ערכין כג., והו' ברי”ף) המקדיש נכסיו והיה עליו כתובת אשה וגירשה, לר"א ידור הנאה</w:t>
      </w:r>
      <w:r w:rsidRPr="00FE1E34">
        <w:rPr>
          <w:rStyle w:val="ac"/>
          <w:rFonts w:ascii="Narkisim" w:hAnsi="Narkisim"/>
          <w:rtl/>
        </w:rPr>
        <w:footnoteReference w:id="1221"/>
      </w:r>
      <w:r w:rsidRPr="00FE1E34">
        <w:rPr>
          <w:rFonts w:ascii="Narkisim" w:hAnsi="Narkisim"/>
          <w:rtl/>
        </w:rPr>
        <w:t>. ור' יהושע אומר אי"צ, דאין אדם עושה קנוניא על הקדש [ע"ע בסמוך]. ונח' בגמ' (שם כג:) האם אף בגבייה מלקוחות</w:t>
      </w:r>
      <w:r w:rsidRPr="00FE1E34">
        <w:rPr>
          <w:rStyle w:val="ac"/>
          <w:rFonts w:ascii="Narkisim" w:hAnsi="Narkisim"/>
          <w:rtl/>
        </w:rPr>
        <w:footnoteReference w:id="1222"/>
      </w:r>
      <w:r w:rsidRPr="00FE1E34">
        <w:rPr>
          <w:rFonts w:ascii="Narkisim" w:hAnsi="Narkisim"/>
          <w:rtl/>
        </w:rPr>
        <w:t xml:space="preserve"> ידירנה הנאה</w:t>
      </w:r>
      <w:r w:rsidRPr="00FE1E34">
        <w:rPr>
          <w:rStyle w:val="ac"/>
          <w:rFonts w:ascii="Narkisim" w:hAnsi="Narkisim"/>
          <w:rtl/>
        </w:rPr>
        <w:footnoteReference w:id="1223"/>
      </w:r>
      <w:r w:rsidRPr="00FE1E34">
        <w:rPr>
          <w:rFonts w:ascii="Narkisim" w:hAnsi="Narkisim"/>
          <w:rtl/>
        </w:rPr>
        <w:t>. וה</w:t>
      </w:r>
      <w:r w:rsidRPr="00FE1E34">
        <w:rPr>
          <w:rFonts w:ascii="Narkisim" w:hAnsi="Narkisim"/>
          <w:b/>
          <w:bCs/>
          <w:rtl/>
        </w:rPr>
        <w:t>רי"ף</w:t>
      </w:r>
      <w:r w:rsidRPr="00FE1E34">
        <w:rPr>
          <w:rFonts w:ascii="Narkisim" w:hAnsi="Narkisim"/>
          <w:rtl/>
        </w:rPr>
        <w:t xml:space="preserve"> פסק דאי"צ להדיר.</w:t>
      </w:r>
    </w:p>
    <w:p w14:paraId="1C25529C"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מגיד משנה</w:t>
      </w:r>
      <w:r w:rsidRPr="00FE1E34">
        <w:rPr>
          <w:rFonts w:ascii="Narkisim" w:hAnsi="Narkisim"/>
          <w:rtl/>
        </w:rPr>
        <w:t xml:space="preserve"> (אישות יז י) כת' דנראה דאף כשהערב על הנדוניא ידיר הנאה, דאף בזה שייך חשש קנוניא. אך הביא דבגמ' (ערכין הנ"ל) איתא דערב נמי מצוה עביד ולא מידי חסרה. משמע דדוקא בעיקר הכתובה ותוספת שהוא כעיקר, אבל בנכסי צאן ברזל [דחסריה] לא. וצ"ע.</w:t>
      </w:r>
    </w:p>
    <w:p w14:paraId="5EDEE916"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רמב"ן</w:t>
      </w:r>
      <w:r w:rsidRPr="00FE1E34">
        <w:rPr>
          <w:rFonts w:ascii="Narkisim" w:hAnsi="Narkisim" w:cs="Narkisim"/>
          <w:rtl/>
        </w:rPr>
        <w:t xml:space="preserve"> (גיטין יז:) כת' דבעלמא לא חיישינן לרמאות וקנוניא [אלא היכא דנפל ואיתרע]. אלא דהכא התירא הוא [שיגרש ויחזיר], ועוד דחזינן שהוא מגרשה ונפרעת מן הערב הילכך חיישינן. אבל בעלמא לא חיישינן לקנוניא דאיסורא דטרפא שלא כדין.</w:t>
      </w:r>
    </w:p>
    <w:p w14:paraId="28A0D699" w14:textId="77777777" w:rsidR="00A513C2" w:rsidRPr="00FE1E34" w:rsidRDefault="00000000" w:rsidP="00FE1E34">
      <w:pPr>
        <w:bidi/>
        <w:rPr>
          <w:rFonts w:ascii="Narkisim" w:hAnsi="Narkisim" w:cs="Narkisim"/>
        </w:rPr>
      </w:pPr>
      <w:r w:rsidRPr="00FE1E34">
        <w:rPr>
          <w:rFonts w:ascii="Narkisim" w:hAnsi="Narkisim" w:cs="Narkisim"/>
          <w:u w:val="single"/>
          <w:rtl/>
        </w:rPr>
        <w:t>שם. ידירנה הנאה</w:t>
      </w:r>
      <w:r w:rsidRPr="00FE1E34">
        <w:rPr>
          <w:rFonts w:ascii="Narkisim" w:hAnsi="Narkisim" w:cs="Narkisim"/>
          <w:rtl/>
        </w:rPr>
        <w:t>. לשון המשנה מבואר דהבעל חייב להדיר אותה. [וכן דייק רע"א במשניות]. ו</w:t>
      </w:r>
      <w:r w:rsidRPr="00FE1E34">
        <w:rPr>
          <w:rFonts w:ascii="Narkisim" w:hAnsi="Narkisim" w:cs="Narkisim"/>
          <w:b/>
          <w:bCs/>
          <w:rtl/>
        </w:rPr>
        <w:t>תוס'</w:t>
      </w:r>
      <w:r w:rsidRPr="00FE1E34">
        <w:rPr>
          <w:rFonts w:ascii="Narkisim" w:hAnsi="Narkisim" w:cs="Narkisim"/>
          <w:rtl/>
        </w:rPr>
        <w:t xml:space="preserve"> (ערכין כג.) הק' דאדרבה לאשה היה לנו לקונסה, שהיא גובה מן ההקדש ומהערב. וכי מה הבעל עושה שקנסו אותו. ותי' דחיישינן שמא עשה קינוניא על ההקדש או על הערב שהכניס בערבות, ומש"ה ראוי יותר שהוא ידור כדי שנדע אם כוונתו להערים, ולא תועיל לו כוונתו שהדירוה.</w:t>
      </w:r>
    </w:p>
    <w:p w14:paraId="3D556ABF"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רשב"א</w:t>
      </w:r>
      <w:r w:rsidRPr="00FE1E34">
        <w:rPr>
          <w:rFonts w:ascii="Narkisim" w:hAnsi="Narkisim" w:cs="Narkisim"/>
          <w:rtl/>
        </w:rPr>
        <w:t xml:space="preserve"> כת' דהבעל עושה קנוניא זו, דהא בדידיה תליא מילתא לגרש בין מדעתה בין שלא מדעתה, ומש"ה מחייבין אותו שלא לגרש עד שידירנה. אבל האשה לא עבדא ולא מידי, דע"כ היא מתגרשת, ולמה תחייבנה לידור הנאה ממנו. וכיון שנתגרשה גובה מן הערב בלי הדרת הנאה מבעל, דאיהי לא מידי עבדה.</w:t>
      </w:r>
    </w:p>
    <w:p w14:paraId="10ECFFF3" w14:textId="77777777" w:rsidR="00A513C2" w:rsidRPr="00FE1E34" w:rsidRDefault="00000000" w:rsidP="00FE1E34">
      <w:pPr>
        <w:bidi/>
        <w:rPr>
          <w:rFonts w:ascii="Narkisim" w:hAnsi="Narkisim" w:cs="Narkisim"/>
        </w:rPr>
      </w:pPr>
      <w:r w:rsidRPr="00FE1E34">
        <w:rPr>
          <w:rFonts w:ascii="Narkisim" w:hAnsi="Narkisim" w:cs="Narkisim"/>
          <w:u w:val="single"/>
          <w:rtl/>
        </w:rPr>
        <w:t>אטו כל דמגרש בבי"ד מגרש</w:t>
      </w:r>
      <w:r w:rsidRPr="00FE1E34">
        <w:rPr>
          <w:rFonts w:ascii="Narkisim" w:hAnsi="Narkisim" w:cs="Narkisim"/>
          <w:rtl/>
        </w:rPr>
        <w:t>. צ"ב אמאי תלי במעשה הגירושין. ו</w:t>
      </w:r>
      <w:r w:rsidRPr="00FE1E34">
        <w:rPr>
          <w:rFonts w:ascii="Narkisim" w:hAnsi="Narkisim" w:cs="Narkisim"/>
          <w:b/>
          <w:bCs/>
          <w:rtl/>
        </w:rPr>
        <w:t>תוס'</w:t>
      </w:r>
      <w:r w:rsidRPr="00FE1E34">
        <w:rPr>
          <w:rFonts w:ascii="Narkisim" w:hAnsi="Narkisim" w:cs="Narkisim"/>
          <w:rtl/>
        </w:rPr>
        <w:t xml:space="preserve"> עמדו בזה, וכת' דקאי אף אשעת גבייה</w:t>
      </w:r>
      <w:r w:rsidRPr="00FE1E34">
        <w:rPr>
          <w:rStyle w:val="ac"/>
          <w:rFonts w:ascii="Narkisim" w:hAnsi="Narkisim" w:cs="Narkisim"/>
          <w:rtl/>
        </w:rPr>
        <w:footnoteReference w:id="1224"/>
      </w:r>
      <w:r w:rsidRPr="00FE1E34">
        <w:rPr>
          <w:rFonts w:ascii="Narkisim" w:hAnsi="Narkisim" w:cs="Narkisim"/>
          <w:rtl/>
        </w:rPr>
        <w:t>. דחיישינן שהערב יפרע שלא בבי"ד</w:t>
      </w:r>
      <w:r w:rsidRPr="00FE1E34">
        <w:rPr>
          <w:rStyle w:val="ac"/>
          <w:rFonts w:ascii="Narkisim" w:hAnsi="Narkisim" w:cs="Narkisim"/>
          <w:rtl/>
        </w:rPr>
        <w:footnoteReference w:id="1225"/>
      </w:r>
      <w:r w:rsidRPr="00FE1E34">
        <w:rPr>
          <w:rFonts w:ascii="Narkisim" w:hAnsi="Narkisim" w:cs="Narkisim"/>
          <w:rtl/>
        </w:rPr>
        <w:t>.</w:t>
      </w:r>
    </w:p>
    <w:p w14:paraId="6F23C998"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כת' ש"מ דמדרינן לה בשעת גירושין</w:t>
      </w:r>
      <w:r w:rsidRPr="00FE1E34">
        <w:rPr>
          <w:rStyle w:val="ac"/>
          <w:rFonts w:ascii="Narkisim" w:hAnsi="Narkisim"/>
          <w:rtl/>
        </w:rPr>
        <w:footnoteReference w:id="1226"/>
      </w:r>
      <w:r w:rsidRPr="00FE1E34">
        <w:rPr>
          <w:rFonts w:ascii="Narkisim" w:hAnsi="Narkisim"/>
          <w:rtl/>
        </w:rPr>
        <w:t>.</w:t>
      </w:r>
    </w:p>
    <w:p w14:paraId="4AF9AE86" w14:textId="77777777" w:rsidR="00A513C2" w:rsidRPr="00FE1E34" w:rsidRDefault="00000000" w:rsidP="00FE1E34">
      <w:pPr>
        <w:pStyle w:val="a7"/>
        <w:bidi/>
        <w:rPr>
          <w:rFonts w:ascii="Narkisim" w:hAnsi="Narkisim"/>
        </w:rPr>
      </w:pPr>
      <w:r w:rsidRPr="00FE1E34">
        <w:rPr>
          <w:rFonts w:ascii="Narkisim" w:hAnsi="Narkisim"/>
          <w:rtl/>
        </w:rPr>
        <w:t>וכת' דמסתברא דהיכא דבי"ד לא ידעו בשעת גירושין, אף לאחר מכן לא מדרינן ליה. דבשלמא בשעת גירושין מהני שמשביעים דילמא ימנע ולא יגרש והערב לא יפסיד. אלא לאחר גירושין מאי נפקא מינה, אף אם לא יחזיר הערב מפסיד. וכ"כ ב</w:t>
      </w:r>
      <w:r w:rsidRPr="00FE1E34">
        <w:rPr>
          <w:rFonts w:ascii="Narkisim" w:hAnsi="Narkisim"/>
          <w:b/>
          <w:bCs/>
          <w:rtl/>
        </w:rPr>
        <w:t>שו"ת הרמ"א</w:t>
      </w:r>
      <w:r w:rsidRPr="00FE1E34">
        <w:rPr>
          <w:rFonts w:ascii="Narkisim" w:hAnsi="Narkisim"/>
          <w:rtl/>
        </w:rPr>
        <w:t xml:space="preserve"> (לג).</w:t>
      </w:r>
    </w:p>
    <w:p w14:paraId="67A93081" w14:textId="77777777" w:rsidR="00A513C2" w:rsidRPr="00FE1E34" w:rsidRDefault="00000000" w:rsidP="00FE1E34">
      <w:pPr>
        <w:bidi/>
        <w:rPr>
          <w:rFonts w:ascii="Narkisim" w:hAnsi="Narkisim" w:cs="Narkisim"/>
        </w:rPr>
      </w:pPr>
      <w:r w:rsidRPr="00FE1E34">
        <w:rPr>
          <w:rFonts w:ascii="Narkisim" w:hAnsi="Narkisim" w:cs="Narkisim"/>
          <w:rtl/>
        </w:rPr>
        <w:t>אך ה</w:t>
      </w:r>
      <w:r w:rsidRPr="00FE1E34">
        <w:rPr>
          <w:rFonts w:ascii="Narkisim" w:hAnsi="Narkisim" w:cs="Narkisim"/>
          <w:b/>
          <w:bCs/>
          <w:rtl/>
        </w:rPr>
        <w:t>רא"ש</w:t>
      </w:r>
      <w:r w:rsidRPr="00FE1E34">
        <w:rPr>
          <w:rFonts w:ascii="Narkisim" w:hAnsi="Narkisim" w:cs="Narkisim"/>
          <w:rtl/>
        </w:rPr>
        <w:t xml:space="preserve"> (בשיטמ"ק כאן וכן בשיטמ”ק ערכין שם)</w:t>
      </w:r>
      <w:r w:rsidRPr="00FE1E34">
        <w:rPr>
          <w:rStyle w:val="ac"/>
          <w:rFonts w:ascii="Narkisim" w:hAnsi="Narkisim" w:cs="Narkisim"/>
          <w:rtl/>
        </w:rPr>
        <w:footnoteReference w:id="1227"/>
      </w:r>
      <w:r w:rsidRPr="00FE1E34">
        <w:rPr>
          <w:rFonts w:ascii="Narkisim" w:hAnsi="Narkisim" w:cs="Narkisim"/>
          <w:rtl/>
        </w:rPr>
        <w:t xml:space="preserve"> חלק, דא"כ מה הועילו חכמים בתקנתם, וכי כל המגרש אשתו הבי"ד שואלים לו אם יש לה ערב עבור כתובתה, שידירוה הנאה</w:t>
      </w:r>
      <w:r w:rsidRPr="00FE1E34">
        <w:rPr>
          <w:rStyle w:val="ac"/>
          <w:rFonts w:ascii="Narkisim" w:hAnsi="Narkisim" w:cs="Narkisim"/>
          <w:rtl/>
        </w:rPr>
        <w:footnoteReference w:id="1228"/>
      </w:r>
      <w:r w:rsidRPr="00FE1E34">
        <w:rPr>
          <w:rFonts w:ascii="Narkisim" w:hAnsi="Narkisim" w:cs="Narkisim"/>
          <w:rtl/>
        </w:rPr>
        <w:t xml:space="preserve">. אלא כשתבא לתבוע </w:t>
      </w:r>
      <w:r w:rsidRPr="00FE1E34">
        <w:rPr>
          <w:rFonts w:ascii="Narkisim" w:hAnsi="Narkisim" w:cs="Narkisim"/>
          <w:rtl/>
        </w:rPr>
        <w:lastRenderedPageBreak/>
        <w:t>כתובתה ידירוה</w:t>
      </w:r>
      <w:r w:rsidRPr="00FE1E34">
        <w:rPr>
          <w:rStyle w:val="ac"/>
          <w:rFonts w:ascii="Narkisim" w:hAnsi="Narkisim" w:cs="Narkisim"/>
          <w:rtl/>
        </w:rPr>
        <w:footnoteReference w:id="1229"/>
      </w:r>
      <w:r w:rsidRPr="00FE1E34">
        <w:rPr>
          <w:rFonts w:ascii="Narkisim" w:hAnsi="Narkisim" w:cs="Narkisim"/>
          <w:rtl/>
        </w:rPr>
        <w:t>. וכ"פ ה</w:t>
      </w:r>
      <w:r w:rsidRPr="00FE1E34">
        <w:rPr>
          <w:rFonts w:ascii="Narkisim" w:hAnsi="Narkisim" w:cs="Narkisim"/>
          <w:b/>
          <w:bCs/>
          <w:rtl/>
        </w:rPr>
        <w:t>טור</w:t>
      </w:r>
      <w:r w:rsidRPr="00FE1E34">
        <w:rPr>
          <w:rFonts w:ascii="Narkisim" w:hAnsi="Narkisim" w:cs="Narkisim"/>
          <w:rtl/>
        </w:rPr>
        <w:t xml:space="preserve"> (אה"ע קב ז)</w:t>
      </w:r>
      <w:r w:rsidRPr="00FE1E34">
        <w:rPr>
          <w:rStyle w:val="ac"/>
          <w:rFonts w:ascii="Narkisim" w:hAnsi="Narkisim" w:cs="Narkisim"/>
          <w:rtl/>
        </w:rPr>
        <w:footnoteReference w:id="1230"/>
      </w:r>
      <w:r w:rsidRPr="00FE1E34">
        <w:rPr>
          <w:rFonts w:ascii="Narkisim" w:hAnsi="Narkisim" w:cs="Narkisim"/>
          <w:rtl/>
        </w:rPr>
        <w:t>.</w:t>
      </w:r>
    </w:p>
    <w:p w14:paraId="60B6BF4B" w14:textId="77777777" w:rsidR="00A513C2" w:rsidRPr="00FE1E34" w:rsidRDefault="00000000" w:rsidP="00FE1E34">
      <w:pPr>
        <w:pStyle w:val="a7"/>
        <w:bidi/>
        <w:rPr>
          <w:rFonts w:ascii="Narkisim" w:hAnsi="Narkisim"/>
        </w:rPr>
      </w:pPr>
      <w:r w:rsidRPr="00FE1E34">
        <w:rPr>
          <w:rFonts w:ascii="Narkisim" w:hAnsi="Narkisim"/>
          <w:rtl/>
        </w:rPr>
        <w:t>והרא"ש פי' דאפ"ה בסוגיין הערב היה מוחה שלא יגרשנה עד שידירנה הנאה. ועי"ז לא יגרשנה. דלאחר שכבר נתגרשה ניחא ליה לאביו טפי שתאכל כתובתה עם בנו, משתכניסנה לאיש אחר.</w:t>
      </w:r>
    </w:p>
    <w:p w14:paraId="5DD598CE" w14:textId="77777777" w:rsidR="00A513C2" w:rsidRPr="00FE1E34" w:rsidRDefault="00000000" w:rsidP="00FE1E34">
      <w:pPr>
        <w:bidi/>
        <w:rPr>
          <w:rFonts w:ascii="Narkisim" w:hAnsi="Narkisim" w:cs="Narkisim"/>
        </w:rPr>
      </w:pPr>
      <w:r w:rsidRPr="00FE1E34">
        <w:rPr>
          <w:rFonts w:ascii="Narkisim" w:hAnsi="Narkisim" w:cs="Narkisim"/>
          <w:rtl/>
        </w:rPr>
        <w:t xml:space="preserve">אך </w:t>
      </w:r>
      <w:r w:rsidRPr="00FE1E34">
        <w:rPr>
          <w:rFonts w:ascii="Narkisim" w:hAnsi="Narkisim" w:cs="Narkisim"/>
          <w:b/>
          <w:bCs/>
          <w:rtl/>
        </w:rPr>
        <w:t>רע"א</w:t>
      </w:r>
      <w:r w:rsidRPr="00FE1E34">
        <w:rPr>
          <w:rFonts w:ascii="Narkisim" w:hAnsi="Narkisim" w:cs="Narkisim"/>
          <w:rtl/>
        </w:rPr>
        <w:t xml:space="preserve"> (במשניות) הק' דמבואר דגדר התקנה שהבעל ידיר את האשה, ואיך נאמר שהאשה לא תפרע כתובתה עד שהבעל ידירנה. ובאיזה כח נכריח את הבעל לידור הנאה. ואם הבעל לא ירצה לדור, נפסיד את האשה. ואמאי לא הטילו חז"ל דבר זה על האשה, כשבאה לתבוע כתובתה מהערב תידור הנאה מבעל זה.</w:t>
      </w:r>
    </w:p>
    <w:p w14:paraId="6653FAA3" w14:textId="77777777" w:rsidR="00A513C2" w:rsidRPr="00FE1E34" w:rsidRDefault="00000000" w:rsidP="00FE1E34">
      <w:pPr>
        <w:bidi/>
        <w:rPr>
          <w:rFonts w:ascii="Narkisim" w:hAnsi="Narkisim" w:cs="Narkisim"/>
        </w:rPr>
      </w:pPr>
      <w:r w:rsidRPr="00FE1E34">
        <w:rPr>
          <w:rFonts w:ascii="Narkisim" w:hAnsi="Narkisim" w:cs="Narkisim"/>
          <w:u w:val="single"/>
          <w:rtl/>
        </w:rPr>
        <w:t>שם. בבית דינא מגרש</w:t>
      </w:r>
      <w:r w:rsidRPr="00FE1E34">
        <w:rPr>
          <w:rFonts w:ascii="Narkisim" w:hAnsi="Narkisim" w:cs="Narkisim"/>
          <w:rtl/>
        </w:rPr>
        <w:t>. מבואר דאי"צ בי”ד בגט, וה</w:t>
      </w:r>
      <w:r w:rsidRPr="00FE1E34">
        <w:rPr>
          <w:rFonts w:ascii="Narkisim" w:hAnsi="Narkisim" w:cs="Narkisim"/>
          <w:b/>
          <w:bCs/>
          <w:rtl/>
        </w:rPr>
        <w:t xml:space="preserve">אחרונים </w:t>
      </w:r>
      <w:r w:rsidRPr="00FE1E34">
        <w:rPr>
          <w:rFonts w:ascii="Narkisim" w:hAnsi="Narkisim" w:cs="Narkisim"/>
          <w:rtl/>
        </w:rPr>
        <w:t>(פתח"ת סדר הגט ח</w:t>
      </w:r>
      <w:r w:rsidRPr="00FE1E34">
        <w:rPr>
          <w:rStyle w:val="ac"/>
          <w:rFonts w:ascii="Narkisim" w:hAnsi="Narkisim" w:cs="Narkisim"/>
          <w:rtl/>
        </w:rPr>
        <w:footnoteReference w:id="1231"/>
      </w:r>
      <w:r w:rsidRPr="00FE1E34">
        <w:rPr>
          <w:rFonts w:ascii="Narkisim" w:hAnsi="Narkisim" w:cs="Narkisim"/>
          <w:rtl/>
        </w:rPr>
        <w:t>) הק' מכאן על מש"כ ה</w:t>
      </w:r>
      <w:r w:rsidRPr="00FE1E34">
        <w:rPr>
          <w:rFonts w:ascii="Narkisim" w:hAnsi="Narkisim" w:cs="Narkisim"/>
          <w:b/>
          <w:bCs/>
          <w:rtl/>
        </w:rPr>
        <w:t>נוב"י</w:t>
      </w:r>
      <w:r w:rsidRPr="00FE1E34">
        <w:rPr>
          <w:rFonts w:ascii="Narkisim" w:hAnsi="Narkisim" w:cs="Narkisim"/>
          <w:rtl/>
        </w:rPr>
        <w:t xml:space="preserve"> (אה"ע ת' קיד) דגט של נשואה</w:t>
      </w:r>
      <w:r w:rsidRPr="00FE1E34">
        <w:rPr>
          <w:rStyle w:val="ac"/>
          <w:rFonts w:ascii="Narkisim" w:hAnsi="Narkisim" w:cs="Narkisim"/>
          <w:rtl/>
        </w:rPr>
        <w:footnoteReference w:id="1232"/>
      </w:r>
      <w:r w:rsidRPr="00FE1E34">
        <w:rPr>
          <w:rFonts w:ascii="Narkisim" w:hAnsi="Narkisim" w:cs="Narkisim"/>
          <w:rtl/>
        </w:rPr>
        <w:t xml:space="preserve"> צריך בי"ד</w:t>
      </w:r>
      <w:r w:rsidRPr="00FE1E34">
        <w:rPr>
          <w:rStyle w:val="ac"/>
          <w:rFonts w:ascii="Narkisim" w:hAnsi="Narkisim" w:cs="Narkisim"/>
          <w:rtl/>
        </w:rPr>
        <w:footnoteReference w:id="1233"/>
      </w:r>
      <w:r w:rsidRPr="00FE1E34">
        <w:rPr>
          <w:rFonts w:ascii="Narkisim" w:hAnsi="Narkisim" w:cs="Narkisim"/>
          <w:rtl/>
        </w:rPr>
        <w:t>. אבל גירסת ה</w:t>
      </w:r>
      <w:r w:rsidRPr="00FE1E34">
        <w:rPr>
          <w:rFonts w:ascii="Narkisim" w:hAnsi="Narkisim" w:cs="Narkisim"/>
          <w:b/>
          <w:bCs/>
          <w:rtl/>
        </w:rPr>
        <w:t xml:space="preserve">רגמ"ה </w:t>
      </w:r>
      <w:r w:rsidRPr="00FE1E34">
        <w:rPr>
          <w:rFonts w:ascii="Narkisim" w:hAnsi="Narkisim" w:cs="Narkisim"/>
          <w:rtl/>
        </w:rPr>
        <w:t xml:space="preserve">אטו כל דמגרש בבי"ד רבא מגרש. ופי' דאפי' לפני בית דין הדיוט יכול לגרש, דלא ידעי [דמצרכה] לידור הנאה ולא אדרי ליה. וכ"כ </w:t>
      </w:r>
      <w:r w:rsidRPr="00FE1E34">
        <w:rPr>
          <w:rFonts w:ascii="Narkisim" w:hAnsi="Narkisim" w:cs="Narkisim"/>
          <w:b/>
          <w:bCs/>
          <w:rtl/>
        </w:rPr>
        <w:t>רגמ"ה</w:t>
      </w:r>
      <w:r w:rsidRPr="00FE1E34">
        <w:rPr>
          <w:rFonts w:ascii="Narkisim" w:hAnsi="Narkisim" w:cs="Narkisim"/>
          <w:rtl/>
        </w:rPr>
        <w:t xml:space="preserve"> (ערכין כג.) דאפי' בפני ג' הדיוטות יכול לגרש. [ומבואר דבעי בי"ד של ג', וכדברי הנוב"י].</w:t>
      </w:r>
    </w:p>
    <w:p w14:paraId="3EC33D52" w14:textId="77777777" w:rsidR="00A513C2" w:rsidRPr="00FE1E34" w:rsidRDefault="00000000" w:rsidP="00FE1E34">
      <w:pPr>
        <w:pStyle w:val="aa"/>
        <w:bidi/>
        <w:rPr>
          <w:rFonts w:ascii="Narkisim" w:hAnsi="Narkisim"/>
        </w:rPr>
      </w:pPr>
      <w:r w:rsidRPr="00FE1E34">
        <w:rPr>
          <w:rFonts w:ascii="Narkisim" w:hAnsi="Narkisim"/>
          <w:u w:val="single"/>
          <w:rtl/>
        </w:rPr>
        <w:t>בנו שאני, וצורבא מרבנן שאני</w:t>
      </w:r>
      <w:r w:rsidRPr="00FE1E34">
        <w:rPr>
          <w:rFonts w:ascii="Narkisim" w:hAnsi="Narkisim"/>
          <w:rtl/>
        </w:rPr>
        <w:t>. ה</w:t>
      </w:r>
      <w:r w:rsidRPr="00FE1E34">
        <w:rPr>
          <w:rFonts w:ascii="Narkisim" w:hAnsi="Narkisim"/>
          <w:b/>
          <w:bCs/>
          <w:rtl/>
        </w:rPr>
        <w:t>ריטב"א</w:t>
      </w:r>
      <w:r w:rsidRPr="00FE1E34">
        <w:rPr>
          <w:rFonts w:ascii="Narkisim" w:hAnsi="Narkisim"/>
          <w:rtl/>
        </w:rPr>
        <w:t xml:space="preserve"> כת' ש"מ דאף התם נמי מותר להשיא עצה למכור בנכסים לצורבא מרבנן</w:t>
      </w:r>
      <w:r w:rsidRPr="00FE1E34">
        <w:rPr>
          <w:rStyle w:val="ac"/>
          <w:rFonts w:ascii="Narkisim" w:hAnsi="Narkisim"/>
          <w:rtl/>
        </w:rPr>
        <w:footnoteReference w:id="1234"/>
      </w:r>
      <w:r w:rsidRPr="00FE1E34">
        <w:rPr>
          <w:rFonts w:ascii="Narkisim" w:hAnsi="Narkisim"/>
          <w:rtl/>
        </w:rPr>
        <w:t>, דהא מדמינן להו הכא.</w:t>
      </w:r>
    </w:p>
    <w:p w14:paraId="6314412A" w14:textId="77777777" w:rsidR="00A513C2" w:rsidRPr="00FE1E34" w:rsidRDefault="00000000" w:rsidP="00FE1E34">
      <w:pPr>
        <w:pStyle w:val="aa"/>
        <w:bidi/>
        <w:rPr>
          <w:rFonts w:ascii="Narkisim" w:hAnsi="Narkisim"/>
        </w:rPr>
      </w:pPr>
      <w:r w:rsidRPr="00FE1E34">
        <w:rPr>
          <w:rFonts w:ascii="Narkisim" w:hAnsi="Narkisim"/>
          <w:rtl/>
        </w:rPr>
        <w:t>וב</w:t>
      </w:r>
      <w:r w:rsidRPr="00FE1E34">
        <w:rPr>
          <w:rFonts w:ascii="Narkisim" w:hAnsi="Narkisim"/>
          <w:b/>
          <w:bCs/>
          <w:rtl/>
        </w:rPr>
        <w:t>שו"ת הרשב"א</w:t>
      </w:r>
      <w:r w:rsidRPr="00FE1E34">
        <w:rPr>
          <w:rFonts w:ascii="Narkisim" w:hAnsi="Narkisim"/>
          <w:rtl/>
        </w:rPr>
        <w:t xml:space="preserve"> (ג רצב) הביא מסוגיין דכיון דבנו צריך מזונות, באין על האב בעקיפין, לסבב לגרש ושלא ידע להדירה הנאה. ועוד שמשיאין לבן עיצה לזה. דמחמרינן על האב ומבקשין טצדקי לחייבו לפרנסו.</w:t>
      </w:r>
    </w:p>
    <w:p w14:paraId="1B14C1F3"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הק' דהו"ל לכוף את האב לזון את בנו, מדין כופין על הצדקה. וע"ד הא דאיתא (נדרים סה:) דהקרובים חייבים בצדקה יותר. ותי' דא"כ היו כופין אותו לזון את רב הונא בנו לבד, ולא את אשתו ובניו.</w:t>
      </w:r>
    </w:p>
    <w:p w14:paraId="06614B04" w14:textId="77777777" w:rsidR="00A513C2" w:rsidRPr="00FE1E34" w:rsidRDefault="00000000" w:rsidP="00FE1E34">
      <w:pPr>
        <w:bidi/>
        <w:rPr>
          <w:rFonts w:ascii="Narkisim" w:hAnsi="Narkisim" w:cs="Narkisim"/>
        </w:rPr>
      </w:pPr>
      <w:r w:rsidRPr="00FE1E34">
        <w:rPr>
          <w:rFonts w:ascii="Narkisim" w:hAnsi="Narkisim" w:cs="Narkisim"/>
          <w:u w:val="single"/>
          <w:rtl/>
        </w:rPr>
        <w:t>וקי"ל ערב דכתובה לא משתעבד וכו'</w:t>
      </w:r>
      <w:r w:rsidRPr="00FE1E34">
        <w:rPr>
          <w:rFonts w:ascii="Narkisim" w:hAnsi="Narkisim" w:cs="Narkisim"/>
          <w:rtl/>
        </w:rPr>
        <w:t>. הגמ' מפרשת דמצוה עבד ולא מידי חסרה. פ</w:t>
      </w:r>
      <w:r w:rsidRPr="00FE1E34">
        <w:rPr>
          <w:rFonts w:ascii="Narkisim" w:hAnsi="Narkisim" w:cs="Narkisim"/>
          <w:b/>
          <w:bCs/>
          <w:rtl/>
        </w:rPr>
        <w:t>רשב"ם</w:t>
      </w:r>
      <w:r w:rsidRPr="00FE1E34">
        <w:rPr>
          <w:rFonts w:ascii="Narkisim" w:hAnsi="Narkisim" w:cs="Narkisim"/>
          <w:rtl/>
        </w:rPr>
        <w:t xml:space="preserve"> ופטומי מילי בעלמא הוא.</w:t>
      </w:r>
    </w:p>
    <w:p w14:paraId="5D8793B8"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רמב"ם</w:t>
      </w:r>
      <w:r w:rsidRPr="00FE1E34">
        <w:rPr>
          <w:rFonts w:ascii="Narkisim" w:hAnsi="Narkisim" w:cs="Narkisim"/>
          <w:rtl/>
        </w:rPr>
        <w:t xml:space="preserve"> (מלוה כה ו, אישות יז ט) כת' דאף שקנו מידו לא נשתעבד</w:t>
      </w:r>
      <w:r w:rsidRPr="00FE1E34">
        <w:rPr>
          <w:rStyle w:val="ac"/>
          <w:rFonts w:ascii="Narkisim" w:hAnsi="Narkisim" w:cs="Narkisim"/>
          <w:rtl/>
        </w:rPr>
        <w:footnoteReference w:id="1235"/>
      </w:r>
      <w:r w:rsidRPr="00FE1E34">
        <w:rPr>
          <w:rFonts w:ascii="Narkisim" w:hAnsi="Narkisim" w:cs="Narkisim"/>
          <w:rtl/>
        </w:rPr>
        <w:t>. ואב שנעשה ערב לבנו חייב, היכא דקנו מידו. וה</w:t>
      </w:r>
      <w:r w:rsidRPr="00FE1E34">
        <w:rPr>
          <w:rFonts w:ascii="Narkisim" w:hAnsi="Narkisim" w:cs="Narkisim"/>
          <w:b/>
          <w:bCs/>
          <w:rtl/>
        </w:rPr>
        <w:t>ראב”ד</w:t>
      </w:r>
      <w:r w:rsidRPr="00FE1E34">
        <w:rPr>
          <w:rFonts w:ascii="Narkisim" w:hAnsi="Narkisim" w:cs="Narkisim"/>
          <w:rtl/>
        </w:rPr>
        <w:t xml:space="preserve"> חלק דהיכא שקנו מידו מתחייב</w:t>
      </w:r>
      <w:r w:rsidRPr="00FE1E34">
        <w:rPr>
          <w:rStyle w:val="ac"/>
          <w:rFonts w:ascii="Narkisim" w:hAnsi="Narkisim" w:cs="Narkisim"/>
          <w:rtl/>
        </w:rPr>
        <w:footnoteReference w:id="1236"/>
      </w:r>
      <w:r w:rsidRPr="00FE1E34">
        <w:rPr>
          <w:rFonts w:ascii="Narkisim" w:hAnsi="Narkisim" w:cs="Narkisim"/>
          <w:rtl/>
        </w:rPr>
        <w:t>. [וה</w:t>
      </w:r>
      <w:r w:rsidRPr="00FE1E34">
        <w:rPr>
          <w:rFonts w:ascii="Narkisim" w:hAnsi="Narkisim" w:cs="Narkisim"/>
          <w:b/>
          <w:bCs/>
          <w:rtl/>
        </w:rPr>
        <w:t>נמוק"י</w:t>
      </w:r>
      <w:r w:rsidRPr="00FE1E34">
        <w:rPr>
          <w:rFonts w:ascii="Narkisim" w:hAnsi="Narkisim" w:cs="Narkisim"/>
          <w:rtl/>
        </w:rPr>
        <w:t xml:space="preserve"> (וכן הלח"מ מלוה) למד כן מהא דמהני קנין בחנוק אף דמצוה עבד ולאו מידי חסר, ע"ע לקמן קעו.].</w:t>
      </w:r>
    </w:p>
    <w:p w14:paraId="353AEDAF" w14:textId="77777777" w:rsidR="00A513C2" w:rsidRPr="00FE1E34" w:rsidRDefault="00000000" w:rsidP="00FE1E34">
      <w:pPr>
        <w:bidi/>
        <w:rPr>
          <w:rFonts w:ascii="Narkisim" w:hAnsi="Narkisim" w:cs="Narkisim"/>
        </w:rPr>
      </w:pPr>
      <w:r w:rsidRPr="00FE1E34">
        <w:rPr>
          <w:rFonts w:ascii="Narkisim" w:hAnsi="Narkisim" w:cs="Narkisim"/>
          <w:rtl/>
        </w:rPr>
        <w:t>ועפ"ז כת' ה</w:t>
      </w:r>
      <w:r w:rsidRPr="00FE1E34">
        <w:rPr>
          <w:rFonts w:ascii="Narkisim" w:hAnsi="Narkisim" w:cs="Narkisim"/>
          <w:b/>
          <w:bCs/>
          <w:rtl/>
        </w:rPr>
        <w:t>ראב"ד</w:t>
      </w:r>
      <w:r w:rsidRPr="00FE1E34">
        <w:rPr>
          <w:rFonts w:ascii="Narkisim" w:hAnsi="Narkisim" w:cs="Narkisim"/>
          <w:rtl/>
        </w:rPr>
        <w:t xml:space="preserve"> דאם היה האב ערב לכתובת בנו חייב אף שלא קנו מידו.</w:t>
      </w:r>
    </w:p>
    <w:p w14:paraId="30BD255F"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טור</w:t>
      </w:r>
      <w:r w:rsidRPr="00FE1E34">
        <w:rPr>
          <w:rFonts w:ascii="Narkisim" w:hAnsi="Narkisim"/>
          <w:rtl/>
        </w:rPr>
        <w:t xml:space="preserve"> (אה"ע קב) כת' דלכאורה נראה דקבלן דכתובה מתחייב דוקא בקנין, אבל הביא דה</w:t>
      </w:r>
      <w:r w:rsidRPr="00FE1E34">
        <w:rPr>
          <w:rFonts w:ascii="Narkisim" w:hAnsi="Narkisim"/>
          <w:b/>
          <w:bCs/>
          <w:rtl/>
        </w:rPr>
        <w:t>רמב"ם</w:t>
      </w:r>
      <w:r w:rsidRPr="00FE1E34">
        <w:rPr>
          <w:rFonts w:ascii="Narkisim" w:hAnsi="Narkisim"/>
          <w:rtl/>
        </w:rPr>
        <w:t xml:space="preserve"> (אישות שם) כת' אפי' בלא קנין, וכן מבואר בראב"ד. והטור ביאר דהוי כמו ערב בשעת מתן מעות דלא בעי קנין. [שנשאת על פיו].</w:t>
      </w:r>
    </w:p>
    <w:p w14:paraId="634F7C56"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ה"ה</w:t>
      </w:r>
      <w:r w:rsidRPr="00FE1E34">
        <w:rPr>
          <w:rFonts w:ascii="Narkisim" w:hAnsi="Narkisim" w:cs="Narkisim"/>
          <w:rtl/>
        </w:rPr>
        <w:t xml:space="preserve"> (מלוה) ביאר דדעת הרמב"ם דלא מהני קנין, דאפי' בקנין הוה אסמכתא. [ובגמ' (לעיל קעג:) מבואר דערב הוה אסמכתא. אלא דבההיא הנאה דמהימן ליה משתעבד, ובערב דכתובה לא אמרי' כן</w:t>
      </w:r>
      <w:r w:rsidRPr="00FE1E34">
        <w:rPr>
          <w:rStyle w:val="ac"/>
          <w:rFonts w:ascii="Narkisim" w:hAnsi="Narkisim" w:cs="Narkisim"/>
          <w:rtl/>
        </w:rPr>
        <w:footnoteReference w:id="1237"/>
      </w:r>
      <w:r w:rsidRPr="00FE1E34">
        <w:rPr>
          <w:rFonts w:ascii="Narkisim" w:hAnsi="Narkisim" w:cs="Narkisim"/>
          <w:rtl/>
        </w:rPr>
        <w:t>].</w:t>
      </w:r>
    </w:p>
    <w:p w14:paraId="7B61CC60" w14:textId="77777777" w:rsidR="00A513C2" w:rsidRPr="00FE1E34" w:rsidRDefault="00000000" w:rsidP="00FE1E34">
      <w:pPr>
        <w:bidi/>
        <w:rPr>
          <w:rFonts w:ascii="Narkisim" w:hAnsi="Narkisim" w:cs="Narkisim"/>
        </w:rPr>
      </w:pPr>
      <w:r w:rsidRPr="00FE1E34">
        <w:rPr>
          <w:rFonts w:ascii="Narkisim" w:hAnsi="Narkisim" w:cs="Narkisim"/>
          <w:u w:val="single"/>
          <w:rtl/>
        </w:rPr>
        <w:t>קבלן הוה וכו' קבלן דכתובה וכו'</w:t>
      </w:r>
      <w:r w:rsidRPr="00FE1E34">
        <w:rPr>
          <w:rFonts w:ascii="Narkisim" w:hAnsi="Narkisim" w:cs="Narkisim"/>
          <w:rtl/>
        </w:rPr>
        <w:t>. פ</w:t>
      </w:r>
      <w:r w:rsidRPr="00FE1E34">
        <w:rPr>
          <w:rFonts w:ascii="Narkisim" w:hAnsi="Narkisim" w:cs="Narkisim"/>
          <w:b/>
          <w:bCs/>
          <w:rtl/>
        </w:rPr>
        <w:t>רש"י</w:t>
      </w:r>
      <w:r w:rsidRPr="00FE1E34">
        <w:rPr>
          <w:rFonts w:ascii="Narkisim" w:hAnsi="Narkisim" w:cs="Narkisim"/>
          <w:rtl/>
        </w:rPr>
        <w:t xml:space="preserve"> (גיטין מט:) שהתפיסה בנו מטלטלין לכתובתה, והיא מסרתן לידו בתורת קבלנות</w:t>
      </w:r>
      <w:r w:rsidRPr="00FE1E34">
        <w:rPr>
          <w:rStyle w:val="ac"/>
          <w:rFonts w:ascii="Narkisim" w:hAnsi="Narkisim" w:cs="Narkisim"/>
          <w:rtl/>
        </w:rPr>
        <w:footnoteReference w:id="1238"/>
      </w:r>
      <w:r w:rsidRPr="00FE1E34">
        <w:rPr>
          <w:rFonts w:ascii="Narkisim" w:hAnsi="Narkisim" w:cs="Narkisim"/>
          <w:rtl/>
        </w:rPr>
        <w:t>, והחזירתן לבנו</w:t>
      </w:r>
      <w:r w:rsidRPr="00FE1E34">
        <w:rPr>
          <w:rStyle w:val="ac"/>
          <w:rFonts w:ascii="Narkisim" w:hAnsi="Narkisim" w:cs="Narkisim"/>
          <w:rtl/>
        </w:rPr>
        <w:footnoteReference w:id="1239"/>
      </w:r>
      <w:r w:rsidRPr="00FE1E34">
        <w:rPr>
          <w:rFonts w:ascii="Narkisim" w:hAnsi="Narkisim" w:cs="Narkisim"/>
          <w:rtl/>
        </w:rPr>
        <w:t>.</w:t>
      </w:r>
    </w:p>
    <w:p w14:paraId="71EA769C" w14:textId="77777777" w:rsidR="00A513C2" w:rsidRPr="00FE1E34" w:rsidRDefault="00000000" w:rsidP="00FE1E34">
      <w:pPr>
        <w:pStyle w:val="a7"/>
        <w:bidi/>
        <w:rPr>
          <w:rFonts w:ascii="Narkisim" w:hAnsi="Narkisim"/>
        </w:rPr>
      </w:pPr>
      <w:r w:rsidRPr="00FE1E34">
        <w:rPr>
          <w:rFonts w:ascii="Narkisim" w:hAnsi="Narkisim"/>
          <w:rtl/>
        </w:rPr>
        <w:lastRenderedPageBreak/>
        <w:t>ו</w:t>
      </w:r>
      <w:r w:rsidRPr="00FE1E34">
        <w:rPr>
          <w:rFonts w:ascii="Narkisim" w:hAnsi="Narkisim"/>
          <w:b/>
          <w:bCs/>
          <w:rtl/>
        </w:rPr>
        <w:t>תוס</w:t>
      </w:r>
      <w:r w:rsidRPr="00FE1E34">
        <w:rPr>
          <w:rFonts w:ascii="Narkisim" w:hAnsi="Narkisim"/>
          <w:rtl/>
        </w:rPr>
        <w:t>' (שם) הק' דמבואר (בסוגיין בע"א) דנשא ונתן ביד אין למלוה על הלווה כלום. [ואילו בסוגיין מבואר דקבלן דכתובה הוה קבלן בעלמא]. וה</w:t>
      </w:r>
      <w:r w:rsidRPr="00FE1E34">
        <w:rPr>
          <w:rFonts w:ascii="Narkisim" w:hAnsi="Narkisim"/>
          <w:b/>
          <w:bCs/>
          <w:rtl/>
        </w:rPr>
        <w:t>רמב"ן</w:t>
      </w:r>
      <w:r w:rsidRPr="00FE1E34">
        <w:rPr>
          <w:rFonts w:ascii="Narkisim" w:hAnsi="Narkisim"/>
          <w:rtl/>
        </w:rPr>
        <w:t xml:space="preserve"> (ושא"ר שם) כת' דאיירי התם כקבלן דעלמא, שאמר לשון קבלנות</w:t>
      </w:r>
      <w:r w:rsidRPr="00FE1E34">
        <w:rPr>
          <w:rStyle w:val="ac"/>
          <w:rFonts w:ascii="Narkisim" w:hAnsi="Narkisim"/>
          <w:rtl/>
        </w:rPr>
        <w:footnoteReference w:id="1240"/>
      </w:r>
      <w:r w:rsidRPr="00FE1E34">
        <w:rPr>
          <w:rFonts w:ascii="Narkisim" w:hAnsi="Narkisim"/>
          <w:rtl/>
        </w:rPr>
        <w:t>. ואפ"ה דכיון דאמר שיפרע ממנו תחילה גמר ושעבד נפשיה, ולא הוה אסמכתא</w:t>
      </w:r>
      <w:r w:rsidRPr="00FE1E34">
        <w:rPr>
          <w:rStyle w:val="ac"/>
          <w:rFonts w:ascii="Narkisim" w:hAnsi="Narkisim"/>
          <w:rtl/>
        </w:rPr>
        <w:footnoteReference w:id="1241"/>
      </w:r>
      <w:r w:rsidRPr="00FE1E34">
        <w:rPr>
          <w:rFonts w:ascii="Narkisim" w:hAnsi="Narkisim"/>
          <w:rtl/>
        </w:rPr>
        <w:t>.</w:t>
      </w:r>
    </w:p>
    <w:p w14:paraId="4AD522B3"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(הנ"ל) דנו דשמא היינו שלקח המעות מיד המלוה ונתן ללוה. [ואילו הכא אף דמסר מטלטלין, לא הוה גוף הכתובה]. וכת' דאף דמשמע (בע"א) דבלשון תליא מילתא להחשב קבלן, שמא תרוייהו בעינן.</w:t>
      </w:r>
    </w:p>
    <w:p w14:paraId="6DA119BF"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 xml:space="preserve">רשב"א </w:t>
      </w:r>
      <w:r w:rsidRPr="00FE1E34">
        <w:rPr>
          <w:rFonts w:ascii="Narkisim" w:hAnsi="Narkisim"/>
          <w:rtl/>
        </w:rPr>
        <w:t>(גיטין שם, והו' בנמוק"י כאן ובמ"מ אישות יז ט) ביאר דעת רש"י דקבלן בעלמא צריך שיאמר תן לו ואני קבלן, ואילו גבי כתובה היא אינה נותנת כלום, מש"ה אינו מתחייב בדיבורו כדין קבלן</w:t>
      </w:r>
      <w:r w:rsidRPr="00FE1E34">
        <w:rPr>
          <w:rStyle w:val="ac"/>
          <w:rFonts w:ascii="Narkisim" w:hAnsi="Narkisim"/>
          <w:rtl/>
        </w:rPr>
        <w:footnoteReference w:id="1242"/>
      </w:r>
      <w:r w:rsidRPr="00FE1E34">
        <w:rPr>
          <w:rFonts w:ascii="Narkisim" w:hAnsi="Narkisim"/>
          <w:rtl/>
        </w:rPr>
        <w:t>. אלא א"כ יתן לה הבעל כתובתה, ויחזור הקבלן ויאמר לה תן לבעל ואני קבלן</w:t>
      </w:r>
      <w:r w:rsidRPr="00FE1E34">
        <w:rPr>
          <w:rStyle w:val="ac"/>
          <w:rFonts w:ascii="Narkisim" w:hAnsi="Narkisim"/>
          <w:rtl/>
        </w:rPr>
        <w:footnoteReference w:id="1243"/>
      </w:r>
      <w:r w:rsidRPr="00FE1E34">
        <w:rPr>
          <w:rFonts w:ascii="Narkisim" w:hAnsi="Narkisim"/>
          <w:rtl/>
        </w:rPr>
        <w:t>.</w:t>
      </w:r>
    </w:p>
    <w:p w14:paraId="5865A3BB"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(שם) כת' דלמדנו מדברי רש"י דהמחייב עצמו מנה לחבירו, אף שנתן לו קבלן עליהן אין לו דין קבלן [שהרי ל”ש כאן שנותן מעות ע”פ]. אא"כ נתן לו ממון החיוב, וחזר ואמר לו הקבלן תן לו ואני קבלן. ו</w:t>
      </w:r>
      <w:r w:rsidRPr="00FE1E34">
        <w:rPr>
          <w:rFonts w:ascii="Narkisim" w:hAnsi="Narkisim"/>
          <w:b/>
          <w:bCs/>
          <w:rtl/>
        </w:rPr>
        <w:t>ה"ה</w:t>
      </w:r>
      <w:r w:rsidRPr="00FE1E34">
        <w:rPr>
          <w:rFonts w:ascii="Narkisim" w:hAnsi="Narkisim"/>
          <w:rtl/>
        </w:rPr>
        <w:t xml:space="preserve"> (מלוה כה ו) הביא דברי הרשב"א, וכת' דמדברי הרמב"ם אין נראה כן.</w:t>
      </w:r>
    </w:p>
    <w:p w14:paraId="4E4713C6" w14:textId="77777777" w:rsidR="00A513C2" w:rsidRPr="00FE1E34" w:rsidRDefault="00000000" w:rsidP="00FE1E34">
      <w:pPr>
        <w:bidi/>
        <w:rPr>
          <w:rFonts w:ascii="Narkisim" w:hAnsi="Narkisim" w:cs="Narkisim"/>
        </w:rPr>
      </w:pPr>
      <w:r w:rsidRPr="00FE1E34">
        <w:rPr>
          <w:rFonts w:ascii="Narkisim" w:hAnsi="Narkisim" w:cs="Narkisim"/>
          <w:rtl/>
        </w:rPr>
        <w:t>וב</w:t>
      </w:r>
      <w:r w:rsidRPr="00FE1E34">
        <w:rPr>
          <w:rFonts w:ascii="Narkisim" w:hAnsi="Narkisim" w:cs="Narkisim"/>
          <w:b/>
          <w:bCs/>
          <w:rtl/>
        </w:rPr>
        <w:t>הג' מים חיים</w:t>
      </w:r>
      <w:r w:rsidRPr="00FE1E34">
        <w:rPr>
          <w:rFonts w:ascii="Narkisim" w:hAnsi="Narkisim" w:cs="Narkisim"/>
          <w:rtl/>
        </w:rPr>
        <w:t xml:space="preserve"> (גיטין שם) כתב דרש"י איירי דאמר בלשון ערבות, ואפ"ה כיון שנשא בידו מתחייב כדין קבלן</w:t>
      </w:r>
      <w:r w:rsidRPr="00FE1E34">
        <w:rPr>
          <w:rStyle w:val="ac"/>
          <w:rFonts w:ascii="Narkisim" w:hAnsi="Narkisim" w:cs="Narkisim"/>
          <w:rtl/>
        </w:rPr>
        <w:footnoteReference w:id="1244"/>
      </w:r>
      <w:r w:rsidRPr="00FE1E34">
        <w:rPr>
          <w:rFonts w:ascii="Narkisim" w:hAnsi="Narkisim" w:cs="Narkisim"/>
          <w:rtl/>
        </w:rPr>
        <w:t>.</w:t>
      </w:r>
    </w:p>
    <w:p w14:paraId="17CE80C7" w14:textId="77777777" w:rsidR="00A513C2" w:rsidRPr="00FE1E34" w:rsidRDefault="00000000" w:rsidP="00FE1E34">
      <w:pPr>
        <w:bidi/>
        <w:rPr>
          <w:rFonts w:ascii="Narkisim" w:hAnsi="Narkisim" w:cs="Narkisim"/>
        </w:rPr>
      </w:pPr>
      <w:r w:rsidRPr="00FE1E34">
        <w:rPr>
          <w:rFonts w:ascii="Narkisim" w:hAnsi="Narkisim" w:cs="Narkisim"/>
          <w:u w:val="single"/>
          <w:rtl/>
        </w:rPr>
        <w:t>אי לית ליה לא משתעבד</w:t>
      </w:r>
      <w:r w:rsidRPr="00FE1E34">
        <w:rPr>
          <w:rFonts w:ascii="Narkisim" w:hAnsi="Narkisim" w:cs="Narkisim"/>
          <w:rtl/>
        </w:rPr>
        <w:t>. פ</w:t>
      </w:r>
      <w:r w:rsidRPr="00FE1E34">
        <w:rPr>
          <w:rFonts w:ascii="Narkisim" w:hAnsi="Narkisim" w:cs="Narkisim"/>
          <w:b/>
          <w:bCs/>
          <w:rtl/>
        </w:rPr>
        <w:t xml:space="preserve">רשב”ם </w:t>
      </w:r>
      <w:r w:rsidRPr="00FE1E34">
        <w:rPr>
          <w:rFonts w:ascii="Narkisim" w:hAnsi="Narkisim" w:cs="Narkisim"/>
          <w:rtl/>
        </w:rPr>
        <w:t>דירא להפסיד</w:t>
      </w:r>
      <w:r w:rsidRPr="00FE1E34">
        <w:rPr>
          <w:rStyle w:val="ac"/>
          <w:rFonts w:ascii="Narkisim" w:hAnsi="Narkisim" w:cs="Narkisim"/>
          <w:rtl/>
        </w:rPr>
        <w:footnoteReference w:id="1245"/>
      </w:r>
      <w:r w:rsidRPr="00FE1E34">
        <w:rPr>
          <w:rFonts w:ascii="Narkisim" w:hAnsi="Narkisim" w:cs="Narkisim"/>
          <w:rtl/>
        </w:rPr>
        <w:t>. ו</w:t>
      </w:r>
      <w:r w:rsidRPr="00FE1E34">
        <w:rPr>
          <w:rFonts w:ascii="Narkisim" w:hAnsi="Narkisim" w:cs="Narkisim"/>
          <w:b/>
          <w:bCs/>
          <w:rtl/>
        </w:rPr>
        <w:t>רבינו יונתן</w:t>
      </w:r>
      <w:r w:rsidRPr="00FE1E34">
        <w:rPr>
          <w:rFonts w:ascii="Narkisim" w:hAnsi="Narkisim" w:cs="Narkisim"/>
          <w:rtl/>
        </w:rPr>
        <w:t xml:space="preserve"> (בשיטמ"ק) כת' דהיכא דאית לבעל נכסי הערב אינו מתירא שיפסיד מה שיפרע בשביל הבעל, דיחזור ויגבה מהקרקעות</w:t>
      </w:r>
      <w:r w:rsidRPr="00FE1E34">
        <w:rPr>
          <w:rStyle w:val="ac"/>
          <w:rFonts w:ascii="Narkisim" w:hAnsi="Narkisim" w:cs="Narkisim"/>
          <w:rtl/>
        </w:rPr>
        <w:footnoteReference w:id="1246"/>
      </w:r>
      <w:r w:rsidRPr="00FE1E34">
        <w:rPr>
          <w:rFonts w:ascii="Narkisim" w:hAnsi="Narkisim" w:cs="Narkisim"/>
          <w:rtl/>
        </w:rPr>
        <w:t>.</w:t>
      </w:r>
    </w:p>
    <w:p w14:paraId="682F10B5"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הק' דמשמע דאית ליה נכסי סמך דעתו שלא יצטרך לפרוע, והא בגדרי אסמכתא היכא כל היכא דסמכא דעתיה דלא מיחייב לא גמר ומקני (כדאי' סנהדרין כה:). אלא היינו טעמא דכי אית ליה נכסים בההוא הנאה דנפיק עליה קלא דאיניש מהימנא הוא, דאין סומכים על הבעל והלווה אף דאית להו נכסים, אלא וסומכים על הערב, גמר ומשעבד נפשיה. [וע"ד הא דאי' (קעו:) בערב דבי"ד]. אבל לית ליה נכסי אין כאן הנאה שסומך על הערב.</w:t>
      </w:r>
    </w:p>
    <w:p w14:paraId="70A0D55B" w14:textId="77777777" w:rsidR="00A513C2" w:rsidRPr="00FE1E34" w:rsidRDefault="00000000" w:rsidP="00FE1E34">
      <w:pPr>
        <w:bidi/>
        <w:rPr>
          <w:rFonts w:ascii="Narkisim" w:hAnsi="Narkisim" w:cs="Narkisim"/>
        </w:rPr>
      </w:pPr>
      <w:r w:rsidRPr="00FE1E34">
        <w:rPr>
          <w:rFonts w:ascii="Narkisim" w:hAnsi="Narkisim" w:cs="Narkisim"/>
          <w:u w:val="single"/>
          <w:rtl/>
        </w:rPr>
        <w:t>מ"ט מצוה הוא דעבד, ולאו מידי חסריה</w:t>
      </w:r>
      <w:r w:rsidRPr="00FE1E34">
        <w:rPr>
          <w:rFonts w:ascii="Narkisim" w:hAnsi="Narkisim" w:cs="Narkisim"/>
          <w:rtl/>
        </w:rPr>
        <w:t>. פ</w:t>
      </w:r>
      <w:r w:rsidRPr="00FE1E34">
        <w:rPr>
          <w:rFonts w:ascii="Narkisim" w:hAnsi="Narkisim" w:cs="Narkisim"/>
          <w:b/>
          <w:bCs/>
          <w:rtl/>
        </w:rPr>
        <w:t xml:space="preserve">רשב"ם </w:t>
      </w:r>
      <w:r w:rsidRPr="00FE1E34">
        <w:rPr>
          <w:rFonts w:ascii="Narkisim" w:hAnsi="Narkisim" w:cs="Narkisim"/>
          <w:rtl/>
        </w:rPr>
        <w:t>דלא חסרה לאשה, דטב למיתב טן דו.</w:t>
      </w:r>
    </w:p>
    <w:p w14:paraId="6525E996"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מרדכי</w:t>
      </w:r>
      <w:r w:rsidRPr="00FE1E34">
        <w:rPr>
          <w:rFonts w:ascii="Narkisim" w:hAnsi="Narkisim"/>
          <w:rtl/>
        </w:rPr>
        <w:t xml:space="preserve"> (תרנא, והג' מיימוני אישות יז ז) דייק דלפ"ז ערב לחתן במה שנתחייבו לו נדוניא, כיון דאצל הבעל ל”ש טב למיתב נחשב חסריה ממון, ומתחייב</w:t>
      </w:r>
      <w:r w:rsidRPr="00FE1E34">
        <w:rPr>
          <w:rStyle w:val="ac"/>
          <w:rFonts w:ascii="Narkisim" w:hAnsi="Narkisim"/>
          <w:rtl/>
        </w:rPr>
        <w:footnoteReference w:id="1247"/>
      </w:r>
      <w:r w:rsidRPr="00FE1E34">
        <w:rPr>
          <w:rFonts w:ascii="Narkisim" w:hAnsi="Narkisim"/>
          <w:rtl/>
        </w:rPr>
        <w:t>. והביא דיש חולקים דאף כלפי נדוניא לבעל הוה בכלל לאו מידי חסריה</w:t>
      </w:r>
      <w:r w:rsidRPr="00FE1E34">
        <w:rPr>
          <w:rStyle w:val="ac"/>
          <w:rFonts w:ascii="Narkisim" w:hAnsi="Narkisim"/>
          <w:rtl/>
        </w:rPr>
        <w:footnoteReference w:id="1248"/>
      </w:r>
      <w:r w:rsidRPr="00FE1E34">
        <w:rPr>
          <w:rFonts w:ascii="Narkisim" w:hAnsi="Narkisim"/>
          <w:rtl/>
        </w:rPr>
        <w:t>.</w:t>
      </w:r>
      <w:r w:rsidRPr="00FE1E34">
        <w:rPr>
          <w:rStyle w:val="ac"/>
          <w:rFonts w:ascii="Narkisim" w:hAnsi="Narkisim"/>
          <w:rtl/>
        </w:rPr>
        <w:footnoteReference w:id="1249"/>
      </w:r>
      <w:r w:rsidRPr="00FE1E34">
        <w:rPr>
          <w:rFonts w:ascii="Narkisim" w:hAnsi="Narkisim"/>
          <w:rtl/>
        </w:rPr>
        <w:t xml:space="preserve"> ועוד דעיקר הטעם משום דמצווה קעביד. </w:t>
      </w:r>
      <w:r w:rsidRPr="00FE1E34">
        <w:rPr>
          <w:rFonts w:ascii="Narkisim" w:eastAsia="Narkisim" w:hAnsi="Narkisim"/>
          <w:rtl/>
        </w:rPr>
        <w:t>והו' ב' דיעות ב</w:t>
      </w:r>
      <w:r w:rsidRPr="00FE1E34">
        <w:rPr>
          <w:rFonts w:ascii="Narkisim" w:eastAsia="Narkisim" w:hAnsi="Narkisim"/>
          <w:b/>
          <w:bCs/>
          <w:rtl/>
        </w:rPr>
        <w:t>רמ"א</w:t>
      </w:r>
      <w:r w:rsidRPr="00FE1E34">
        <w:rPr>
          <w:rFonts w:ascii="Narkisim" w:eastAsia="Narkisim" w:hAnsi="Narkisim"/>
          <w:rtl/>
        </w:rPr>
        <w:t xml:space="preserve"> (אה"ע קב ו).</w:t>
      </w:r>
    </w:p>
    <w:p w14:paraId="7A7EFE20"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xml:space="preserve">. </w:t>
      </w:r>
      <w:r w:rsidRPr="00FE1E34">
        <w:rPr>
          <w:rFonts w:ascii="Narkisim" w:hAnsi="Narkisim" w:cs="Narkisim"/>
          <w:b/>
          <w:bCs/>
          <w:rtl/>
        </w:rPr>
        <w:t>תוס</w:t>
      </w:r>
      <w:r w:rsidRPr="00FE1E34">
        <w:rPr>
          <w:rFonts w:ascii="Narkisim" w:hAnsi="Narkisim" w:cs="Narkisim"/>
          <w:rtl/>
        </w:rPr>
        <w:t>' (גיטין נ.) כת' דתרתי בעינן, עבד מצוה, ולא מידי חסרה. אבל היכא דלאו מצוה עבד או לא חסרה משתעבד, כגון שנעשה ערב אחר הנישואין, או עבד מצוה וחסרה</w:t>
      </w:r>
      <w:r w:rsidRPr="00FE1E34">
        <w:rPr>
          <w:rStyle w:val="ac"/>
          <w:rFonts w:ascii="Narkisim" w:hAnsi="Narkisim" w:cs="Narkisim"/>
          <w:rtl/>
        </w:rPr>
        <w:footnoteReference w:id="1250"/>
      </w:r>
      <w:r w:rsidRPr="00FE1E34">
        <w:rPr>
          <w:rFonts w:ascii="Narkisim" w:hAnsi="Narkisim" w:cs="Narkisim"/>
          <w:rtl/>
        </w:rPr>
        <w:t>.</w:t>
      </w:r>
    </w:p>
    <w:p w14:paraId="74E7FB45"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ביאר לאפוקי המתחייב לחבירו ונכנס זה ערב על ההתחייבות. דמשתעבד כיון דלא עבד מצוה, ואף דלאו מידי חסריה. וכ"ד </w:t>
      </w:r>
      <w:r w:rsidRPr="00FE1E34">
        <w:rPr>
          <w:rFonts w:ascii="Narkisim" w:hAnsi="Narkisim"/>
          <w:b/>
          <w:bCs/>
          <w:rtl/>
        </w:rPr>
        <w:t>סה"ת</w:t>
      </w:r>
      <w:r w:rsidRPr="00FE1E34">
        <w:rPr>
          <w:rFonts w:ascii="Narkisim" w:hAnsi="Narkisim"/>
          <w:rtl/>
        </w:rPr>
        <w:t xml:space="preserve"> (לה א א). אבל ה</w:t>
      </w:r>
      <w:r w:rsidRPr="00FE1E34">
        <w:rPr>
          <w:rFonts w:ascii="Narkisim" w:hAnsi="Narkisim"/>
          <w:b/>
          <w:bCs/>
          <w:rtl/>
        </w:rPr>
        <w:t>ריטב"א</w:t>
      </w:r>
      <w:r w:rsidRPr="00FE1E34">
        <w:rPr>
          <w:rFonts w:ascii="Narkisim" w:hAnsi="Narkisim"/>
          <w:rtl/>
        </w:rPr>
        <w:t xml:space="preserve"> (גיטין נ.) כת' דעיקר הטעם משום דלא חסר, ומש”ה אף התחייבות לא מהני.</w:t>
      </w:r>
    </w:p>
    <w:p w14:paraId="029F8AC5"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רמ”א</w:t>
      </w:r>
      <w:r w:rsidRPr="00FE1E34">
        <w:rPr>
          <w:rFonts w:ascii="Narkisim" w:hAnsi="Narkisim"/>
          <w:rtl/>
        </w:rPr>
        <w:t xml:space="preserve"> (קכט ה בשם ר' ירוחם) הביא בזה מח' אי נחשב ערב בשעת מתן מעות, או דליכא מתן מעות ובעי קנין</w:t>
      </w:r>
      <w:r w:rsidRPr="00FE1E34">
        <w:rPr>
          <w:rStyle w:val="ac"/>
          <w:rFonts w:ascii="Narkisim" w:hAnsi="Narkisim"/>
          <w:rtl/>
        </w:rPr>
        <w:footnoteReference w:id="1251"/>
      </w:r>
      <w:r w:rsidRPr="00FE1E34">
        <w:rPr>
          <w:rFonts w:ascii="Narkisim" w:hAnsi="Narkisim"/>
          <w:rtl/>
        </w:rPr>
        <w:t>.</w:t>
      </w:r>
    </w:p>
    <w:p w14:paraId="3D9B4F0E"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מחנ"א</w:t>
      </w:r>
      <w:r w:rsidRPr="00FE1E34">
        <w:rPr>
          <w:rFonts w:ascii="Narkisim" w:hAnsi="Narkisim"/>
          <w:rtl/>
        </w:rPr>
        <w:t xml:space="preserve"> (ערב א) תמה מ"ט יתחייב בלא קנין, דלא הוציא מעות על פיו. ואי' (לעיל קעג:) דחיוב ערב הוה בההיא הנאה דקא מהימן והוציא מעות ע"פ. וכת' דצ"ל דכוונת התוס' (גיטין) ע"י קנין [וכדעת הרמב"ם הנ"ל דערב דכתובה אף בקנין אינו מתחייב].</w:t>
      </w:r>
    </w:p>
    <w:p w14:paraId="0A349B5E" w14:textId="77777777" w:rsidR="00A513C2" w:rsidRPr="00FE1E34" w:rsidRDefault="00000000" w:rsidP="00FE1E34">
      <w:pPr>
        <w:pStyle w:val="a8"/>
        <w:bidi/>
        <w:rPr>
          <w:rFonts w:ascii="Narkisim" w:hAnsi="Narkisim"/>
        </w:rPr>
      </w:pPr>
      <w:r w:rsidRPr="00FE1E34">
        <w:rPr>
          <w:rFonts w:ascii="Narkisim" w:hAnsi="Narkisim"/>
          <w:rtl/>
        </w:rPr>
        <w:t>והמחנ"א הביא י"מ דבמה שנתחייב לחבירו השתא חשיב כשעת מתן מעות, וכאילו חסריה. דאי לאו דעבד ליה נייח נפשיה לא הוה יהיב ליה חבריה. [והמחנ"א חלק].</w:t>
      </w:r>
    </w:p>
    <w:p w14:paraId="1F391002" w14:textId="77777777" w:rsidR="00A513C2" w:rsidRPr="00FE1E34" w:rsidRDefault="00000000" w:rsidP="00FE1E34">
      <w:pPr>
        <w:pStyle w:val="2"/>
        <w:bidi/>
        <w:rPr>
          <w:rFonts w:ascii="Narkisim" w:hAnsi="Narkisim"/>
        </w:rPr>
      </w:pPr>
      <w:r w:rsidRPr="00FE1E34">
        <w:rPr>
          <w:rFonts w:ascii="Narkisim" w:hAnsi="Narkisim"/>
          <w:rtl/>
        </w:rPr>
        <w:lastRenderedPageBreak/>
        <w:t>אין אדם עושה קנוניא על הקדש</w:t>
      </w:r>
    </w:p>
    <w:p w14:paraId="6B27F2AB" w14:textId="77777777" w:rsidR="00A513C2" w:rsidRPr="00FE1E34" w:rsidRDefault="00000000" w:rsidP="00FE1E34">
      <w:pPr>
        <w:bidi/>
        <w:rPr>
          <w:rFonts w:ascii="Narkisim" w:hAnsi="Narkisim" w:cs="Narkisim"/>
        </w:rPr>
      </w:pPr>
      <w:r w:rsidRPr="00FE1E34">
        <w:rPr>
          <w:rFonts w:ascii="Narkisim" w:hAnsi="Narkisim" w:cs="Narkisim"/>
          <w:u w:val="single"/>
          <w:rtl/>
        </w:rPr>
        <w:t xml:space="preserve"> אמר רב הונא וכו' נאמן, חזקה אין אדם עושה קנוניא על הקדש וכו'</w:t>
      </w:r>
      <w:r w:rsidRPr="00FE1E34">
        <w:rPr>
          <w:rFonts w:ascii="Narkisim" w:hAnsi="Narkisim" w:cs="Narkisim"/>
          <w:rtl/>
        </w:rPr>
        <w:t>. ה</w:t>
      </w:r>
      <w:r w:rsidRPr="00FE1E34">
        <w:rPr>
          <w:rFonts w:ascii="Narkisim" w:hAnsi="Narkisim" w:cs="Narkisim"/>
          <w:b/>
          <w:bCs/>
          <w:rtl/>
        </w:rPr>
        <w:t>אחרונים</w:t>
      </w:r>
      <w:r w:rsidRPr="00FE1E34">
        <w:rPr>
          <w:rFonts w:ascii="Narkisim" w:hAnsi="Narkisim" w:cs="Narkisim"/>
          <w:rtl/>
        </w:rPr>
        <w:t xml:space="preserve"> דייקו דמעיקר הדין מהני הודאתו אף כלפי לקוחות, אלא משום חשש קנוניא. ומש"ה גבי הקדש מהני הודאתו, אף כנגד ההקדש.</w:t>
      </w:r>
    </w:p>
    <w:p w14:paraId="76957112"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אחרונים</w:t>
      </w:r>
      <w:r w:rsidRPr="00FE1E34">
        <w:rPr>
          <w:rFonts w:ascii="Narkisim" w:hAnsi="Narkisim"/>
          <w:rtl/>
        </w:rPr>
        <w:t xml:space="preserve"> הק' דאף לולי חשש קנוניא האיך מהני הודאתו כלפי אחרים. דרק כלפי עצמו נאמר הודאת בע"ד כק' עדים</w:t>
      </w:r>
      <w:r w:rsidRPr="00FE1E34">
        <w:rPr>
          <w:rStyle w:val="ac"/>
          <w:rFonts w:ascii="Narkisim" w:hAnsi="Narkisim"/>
          <w:rtl/>
        </w:rPr>
        <w:footnoteReference w:id="1252"/>
      </w:r>
      <w:r w:rsidRPr="00FE1E34">
        <w:rPr>
          <w:rFonts w:ascii="Narkisim" w:hAnsi="Narkisim"/>
          <w:rtl/>
        </w:rPr>
        <w:t>.</w:t>
      </w:r>
    </w:p>
    <w:p w14:paraId="5E1FAF8E"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(תרנ) כת' דבדברי רב הונא י"ל דקאי רק לפוטרו מחיוב שבועה, וכמ"ש </w:t>
      </w:r>
      <w:r w:rsidRPr="00FE1E34">
        <w:rPr>
          <w:rFonts w:ascii="Narkisim" w:hAnsi="Narkisim"/>
          <w:b/>
          <w:bCs/>
          <w:rtl/>
        </w:rPr>
        <w:t>תוס</w:t>
      </w:r>
      <w:r w:rsidRPr="00FE1E34">
        <w:rPr>
          <w:rFonts w:ascii="Narkisim" w:hAnsi="Narkisim"/>
          <w:rtl/>
        </w:rPr>
        <w:t>' (ד"ה הא דמקויים) ושאר ראשונים. וכ"כ ה</w:t>
      </w:r>
      <w:r w:rsidRPr="00FE1E34">
        <w:rPr>
          <w:rFonts w:ascii="Narkisim" w:hAnsi="Narkisim"/>
          <w:b/>
          <w:bCs/>
          <w:rtl/>
        </w:rPr>
        <w:t xml:space="preserve">בעה"מ </w:t>
      </w:r>
      <w:r w:rsidRPr="00FE1E34">
        <w:rPr>
          <w:rFonts w:ascii="Narkisim" w:hAnsi="Narkisim"/>
          <w:rtl/>
        </w:rPr>
        <w:t>דבסוגיין איירי דוקא לפטור משבועה, ויל”פ דכיון דהלווה מודה לא שייך חיוב שבועה משום טענינן. והקוב"ש (תרנב וע”ע תקנו) כת' עוד דבשאר מקומות י"ל דגובים מהלקוחות משום איני יודע אם פרעתיך. [דכיון דמודה לא שייך טענינן</w:t>
      </w:r>
      <w:r w:rsidRPr="00FE1E34">
        <w:rPr>
          <w:rStyle w:val="ac"/>
          <w:rFonts w:ascii="Narkisim" w:hAnsi="Narkisim"/>
          <w:rtl/>
        </w:rPr>
        <w:footnoteReference w:id="1253"/>
      </w:r>
      <w:r w:rsidRPr="00FE1E34">
        <w:rPr>
          <w:rFonts w:ascii="Narkisim" w:hAnsi="Narkisim"/>
          <w:rtl/>
        </w:rPr>
        <w:t>]. אבל ה</w:t>
      </w:r>
      <w:r w:rsidRPr="00FE1E34">
        <w:rPr>
          <w:rFonts w:ascii="Narkisim" w:hAnsi="Narkisim"/>
          <w:b/>
          <w:bCs/>
          <w:rtl/>
        </w:rPr>
        <w:t>מלחמות</w:t>
      </w:r>
      <w:r w:rsidRPr="00FE1E34">
        <w:rPr>
          <w:rFonts w:ascii="Narkisim" w:hAnsi="Narkisim"/>
          <w:rtl/>
        </w:rPr>
        <w:t xml:space="preserve"> (יתבאר לקמן) נקט דאף הודאה גמורה מהני.</w:t>
      </w:r>
    </w:p>
    <w:p w14:paraId="009EC9B5"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רמ"ה</w:t>
      </w:r>
      <w:r w:rsidRPr="00FE1E34">
        <w:rPr>
          <w:rFonts w:ascii="Narkisim" w:hAnsi="Narkisim" w:cs="Narkisim"/>
          <w:rtl/>
        </w:rPr>
        <w:t xml:space="preserve"> (קעה. ד"ה וכי תימא מי) הק' דרב הונא איירי לאחר שהקדיש כל נכסיו, א"כ לא יהא נאמן על ההקדש</w:t>
      </w:r>
      <w:r w:rsidRPr="00FE1E34">
        <w:rPr>
          <w:rStyle w:val="ac"/>
          <w:rFonts w:ascii="Narkisim" w:hAnsi="Narkisim" w:cs="Narkisim"/>
          <w:rtl/>
        </w:rPr>
        <w:footnoteReference w:id="1254"/>
      </w:r>
      <w:r w:rsidRPr="00FE1E34">
        <w:rPr>
          <w:rFonts w:ascii="Narkisim" w:hAnsi="Narkisim" w:cs="Narkisim"/>
          <w:rtl/>
        </w:rPr>
        <w:t>. ותי' דאפ"ה יש לו זכות בגויה לחזור בו או על ידי חילול (ע”ע בסמוך), ומש"ה לא עביד קנוניא אנפשיה למפלג בהדי אחר</w:t>
      </w:r>
      <w:r w:rsidRPr="00FE1E34">
        <w:rPr>
          <w:rStyle w:val="ac"/>
          <w:rFonts w:ascii="Narkisim" w:hAnsi="Narkisim" w:cs="Narkisim"/>
          <w:rtl/>
        </w:rPr>
        <w:footnoteReference w:id="1255"/>
      </w:r>
      <w:r w:rsidRPr="00FE1E34">
        <w:rPr>
          <w:rFonts w:ascii="Narkisim" w:hAnsi="Narkisim" w:cs="Narkisim"/>
          <w:rtl/>
        </w:rPr>
        <w:t>.</w:t>
      </w:r>
    </w:p>
    <w:p w14:paraId="66ACE68A"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גר"א</w:t>
      </w:r>
      <w:r w:rsidRPr="00FE1E34">
        <w:rPr>
          <w:rFonts w:ascii="Narkisim" w:hAnsi="Narkisim"/>
          <w:rtl/>
        </w:rPr>
        <w:t xml:space="preserve"> (רנה ה) כת' דמש"ה ה</w:t>
      </w:r>
      <w:r w:rsidRPr="00FE1E34">
        <w:rPr>
          <w:rFonts w:ascii="Narkisim" w:hAnsi="Narkisim"/>
          <w:b/>
          <w:bCs/>
          <w:rtl/>
        </w:rPr>
        <w:t>ר"י מגאש</w:t>
      </w:r>
      <w:r w:rsidRPr="00FE1E34">
        <w:rPr>
          <w:rFonts w:ascii="Narkisim" w:hAnsi="Narkisim"/>
          <w:rtl/>
        </w:rPr>
        <w:t xml:space="preserve"> (ע"ע בסמוך) העמיד בסוגיין שאמר כן בשעת הקדש.</w:t>
      </w:r>
    </w:p>
    <w:p w14:paraId="12152869" w14:textId="77777777" w:rsidR="00A513C2" w:rsidRPr="00FE1E34" w:rsidRDefault="00000000" w:rsidP="00FE1E34">
      <w:pPr>
        <w:pStyle w:val="a7"/>
        <w:bidi/>
        <w:rPr>
          <w:rFonts w:ascii="Narkisim" w:hAnsi="Narkisim"/>
        </w:rPr>
      </w:pPr>
      <w:r w:rsidRPr="00FE1E34">
        <w:rPr>
          <w:rFonts w:ascii="Narkisim" w:hAnsi="Narkisim"/>
          <w:rtl/>
        </w:rPr>
        <w:t>אבל שאר ראשונים פי' דאיירי לאחר שהקדיש, ובשעה שאינו יכול לחזור בו או לישאל (ע"ע בסמוך). ואפ"ה משום חזקה דאין אדם עושה קנוניא על הקדש מהני להוציא מהקדש.</w:t>
      </w:r>
    </w:p>
    <w:p w14:paraId="50BBEEC7"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קוב"ש</w:t>
      </w:r>
      <w:r w:rsidRPr="00FE1E34">
        <w:rPr>
          <w:rFonts w:ascii="Narkisim" w:hAnsi="Narkisim" w:cs="Narkisim"/>
          <w:rtl/>
        </w:rPr>
        <w:t xml:space="preserve"> (תרנא) כת' דצ"ל דסומכין על החזקה שאין אדם עושה קנוניא על ההקדש. ואנן סהדי שאומר אמת. והיא חזקה אלימתא לאפוקי ממונא</w:t>
      </w:r>
      <w:r w:rsidRPr="00FE1E34">
        <w:rPr>
          <w:rStyle w:val="ac"/>
          <w:rFonts w:ascii="Narkisim" w:hAnsi="Narkisim" w:cs="Narkisim"/>
          <w:rtl/>
        </w:rPr>
        <w:footnoteReference w:id="1256"/>
      </w:r>
      <w:r w:rsidRPr="00FE1E34">
        <w:rPr>
          <w:rFonts w:ascii="Narkisim" w:hAnsi="Narkisim" w:cs="Narkisim"/>
          <w:rtl/>
        </w:rPr>
        <w:t>.</w:t>
      </w:r>
    </w:p>
    <w:p w14:paraId="54C42FB1" w14:textId="77777777" w:rsidR="00A513C2" w:rsidRPr="00FE1E34" w:rsidRDefault="00000000" w:rsidP="00FE1E34">
      <w:pPr>
        <w:pStyle w:val="a8"/>
        <w:bidi/>
        <w:rPr>
          <w:rFonts w:ascii="Narkisim" w:hAnsi="Narkisim"/>
        </w:rPr>
      </w:pPr>
      <w:r w:rsidRPr="00FE1E34">
        <w:rPr>
          <w:rFonts w:ascii="Narkisim" w:hAnsi="Narkisim"/>
          <w:rtl/>
        </w:rPr>
        <w:t>וב</w:t>
      </w:r>
      <w:r w:rsidRPr="00FE1E34">
        <w:rPr>
          <w:rFonts w:ascii="Narkisim" w:hAnsi="Narkisim"/>
          <w:b/>
          <w:bCs/>
          <w:rtl/>
        </w:rPr>
        <w:t>זכרון שמואל</w:t>
      </w:r>
      <w:r w:rsidRPr="00FE1E34">
        <w:rPr>
          <w:rFonts w:ascii="Narkisim" w:hAnsi="Narkisim"/>
          <w:rtl/>
        </w:rPr>
        <w:t xml:space="preserve"> (לט ח, וחי' ר' שמואל כתובות כ) חידש דבהודאת בע"ד יש גם אומדנא, דאנן סהדי שלא יודה לחובתו אם אינו אמת. ומלבד הדין נאמנות, יש לחייב את הלקוחות משום אומדנא זו. וה"נ בסוגיין מהני אומדנא זו להוציא מהקדש</w:t>
      </w:r>
      <w:r w:rsidRPr="00FE1E34">
        <w:rPr>
          <w:rStyle w:val="ac"/>
          <w:rFonts w:ascii="Narkisim" w:hAnsi="Narkisim"/>
          <w:rtl/>
        </w:rPr>
        <w:footnoteReference w:id="1257"/>
      </w:r>
      <w:r w:rsidRPr="00FE1E34">
        <w:rPr>
          <w:rFonts w:ascii="Narkisim" w:hAnsi="Narkisim"/>
          <w:rtl/>
        </w:rPr>
        <w:t>.</w:t>
      </w:r>
    </w:p>
    <w:p w14:paraId="05668C9F" w14:textId="77777777" w:rsidR="00A513C2" w:rsidRPr="00FE1E34" w:rsidRDefault="00000000" w:rsidP="00FE1E34">
      <w:pPr>
        <w:bidi/>
        <w:rPr>
          <w:rFonts w:ascii="Narkisim" w:hAnsi="Narkisim" w:cs="Narkisim"/>
        </w:rPr>
      </w:pPr>
      <w:r w:rsidRPr="00FE1E34">
        <w:rPr>
          <w:rFonts w:ascii="Narkisim" w:hAnsi="Narkisim" w:cs="Narkisim"/>
          <w:rtl/>
        </w:rPr>
        <w:t>וב</w:t>
      </w:r>
      <w:r w:rsidRPr="00FE1E34">
        <w:rPr>
          <w:rFonts w:ascii="Narkisim" w:hAnsi="Narkisim" w:cs="Narkisim"/>
          <w:b/>
          <w:bCs/>
          <w:rtl/>
        </w:rPr>
        <w:t>שו"ת הרשב"א</w:t>
      </w:r>
      <w:r w:rsidRPr="00FE1E34">
        <w:rPr>
          <w:rFonts w:ascii="Narkisim" w:hAnsi="Narkisim" w:cs="Narkisim"/>
          <w:rtl/>
        </w:rPr>
        <w:t xml:space="preserve"> (ב רנג, ומיוחסות יט) הביא דמבואר בסוגיין דאף לולי דנפל איתרע חיישינן לפרעון וקנוניא. דדוקא בהקדש ובשעת מיתה לא חששו לקנוניא, הא לאו הכי חיישינן</w:t>
      </w:r>
      <w:r w:rsidRPr="00FE1E34">
        <w:rPr>
          <w:rStyle w:val="ac"/>
          <w:rFonts w:ascii="Narkisim" w:hAnsi="Narkisim" w:cs="Narkisim"/>
          <w:rtl/>
        </w:rPr>
        <w:footnoteReference w:id="1258"/>
      </w:r>
      <w:r w:rsidRPr="00FE1E34">
        <w:rPr>
          <w:rFonts w:ascii="Narkisim" w:hAnsi="Narkisim" w:cs="Narkisim"/>
          <w:rtl/>
        </w:rPr>
        <w:t>. ודלא כדברי ה</w:t>
      </w:r>
      <w:r w:rsidRPr="00FE1E34">
        <w:rPr>
          <w:rFonts w:ascii="Narkisim" w:hAnsi="Narkisim" w:cs="Narkisim"/>
          <w:b/>
          <w:bCs/>
          <w:rtl/>
        </w:rPr>
        <w:t>רא"ש</w:t>
      </w:r>
      <w:r w:rsidRPr="00FE1E34">
        <w:rPr>
          <w:rFonts w:ascii="Narkisim" w:hAnsi="Narkisim" w:cs="Narkisim"/>
          <w:rtl/>
        </w:rPr>
        <w:t xml:space="preserve"> (ב"מ א נב ולו, ושו"ת הרא"ש קה ח) דדוקא בשטר שנפל ואיתרע חיישינן לפרעון וקנוניא, אף דחייב מודה</w:t>
      </w:r>
      <w:r w:rsidRPr="00FE1E34">
        <w:rPr>
          <w:rStyle w:val="ac"/>
          <w:rFonts w:ascii="Narkisim" w:hAnsi="Narkisim" w:cs="Narkisim"/>
          <w:rtl/>
        </w:rPr>
        <w:footnoteReference w:id="1259"/>
      </w:r>
      <w:r w:rsidRPr="00FE1E34">
        <w:rPr>
          <w:rFonts w:ascii="Narkisim" w:hAnsi="Narkisim" w:cs="Narkisim"/>
          <w:rtl/>
        </w:rPr>
        <w:t xml:space="preserve">. אבל בעלמא </w:t>
      </w:r>
      <w:r w:rsidRPr="00FE1E34">
        <w:rPr>
          <w:rFonts w:ascii="Narkisim" w:hAnsi="Narkisim" w:cs="Narkisim"/>
          <w:rtl/>
        </w:rPr>
        <w:lastRenderedPageBreak/>
        <w:t>לא חיישינן לפרעון</w:t>
      </w:r>
      <w:r w:rsidRPr="00FE1E34">
        <w:rPr>
          <w:rStyle w:val="ac"/>
          <w:rFonts w:ascii="Narkisim" w:hAnsi="Narkisim" w:cs="Narkisim"/>
          <w:rtl/>
        </w:rPr>
        <w:footnoteReference w:id="1260"/>
      </w:r>
      <w:r w:rsidRPr="00FE1E34">
        <w:rPr>
          <w:rFonts w:ascii="Narkisim" w:hAnsi="Narkisim" w:cs="Narkisim"/>
          <w:rtl/>
        </w:rPr>
        <w:t xml:space="preserve"> וקנוניא. [וצ"ע לרא"ש מסוגיין]</w:t>
      </w:r>
      <w:r w:rsidRPr="00FE1E34">
        <w:rPr>
          <w:rStyle w:val="ac"/>
          <w:rFonts w:ascii="Narkisim" w:hAnsi="Narkisim" w:cs="Narkisim"/>
          <w:rtl/>
        </w:rPr>
        <w:footnoteReference w:id="1261"/>
      </w:r>
      <w:r w:rsidRPr="00FE1E34">
        <w:rPr>
          <w:rFonts w:ascii="Narkisim" w:hAnsi="Narkisim" w:cs="Narkisim"/>
          <w:rtl/>
        </w:rPr>
        <w:t>.</w:t>
      </w:r>
    </w:p>
    <w:p w14:paraId="4A2D51C7" w14:textId="77777777" w:rsidR="00A513C2" w:rsidRPr="00FE1E34" w:rsidRDefault="00000000" w:rsidP="00FE1E34">
      <w:pPr>
        <w:pStyle w:val="aa"/>
        <w:bidi/>
        <w:rPr>
          <w:rFonts w:ascii="Narkisim" w:hAnsi="Narkisim"/>
        </w:rPr>
      </w:pPr>
      <w:r w:rsidRPr="00FE1E34">
        <w:rPr>
          <w:rFonts w:ascii="Narkisim" w:hAnsi="Narkisim"/>
          <w:u w:val="single"/>
          <w:rtl/>
        </w:rPr>
        <w:t>שם. חזקה אין אדם עושה קנוניא על הקדש</w:t>
      </w:r>
      <w:r w:rsidRPr="00FE1E34">
        <w:rPr>
          <w:rFonts w:ascii="Narkisim" w:hAnsi="Narkisim"/>
          <w:rtl/>
        </w:rPr>
        <w:t>. ובמשנה (ערכין כג.) נח' בזה, במקדיש נכסיו והיתה עליו כתובת אשה, דר"א אומר כשיגרשנה ידור הנאה [וע”ד סברת רשב”ג במשנה קעג:], ור' יהושע אומר אינו צריך</w:t>
      </w:r>
      <w:r w:rsidRPr="00FE1E34">
        <w:rPr>
          <w:rStyle w:val="ac"/>
          <w:rFonts w:ascii="Narkisim" w:hAnsi="Narkisim"/>
          <w:rtl/>
        </w:rPr>
        <w:footnoteReference w:id="1262"/>
      </w:r>
      <w:r w:rsidRPr="00FE1E34">
        <w:rPr>
          <w:rFonts w:ascii="Narkisim" w:hAnsi="Narkisim"/>
          <w:rtl/>
        </w:rPr>
        <w:t>. והגמ' פי' דנח' אי אדם בריא עושה קנוניא על הקדש. אבל שכיב מרע כו"ע מודו דאינו עושה קנוניא על הקדש. דבשכ"מ אמרי' דאין אדם חוטא ולא לו</w:t>
      </w:r>
      <w:r w:rsidRPr="00FE1E34">
        <w:rPr>
          <w:rStyle w:val="ac"/>
          <w:rFonts w:ascii="Narkisim" w:hAnsi="Narkisim"/>
          <w:rtl/>
        </w:rPr>
        <w:footnoteReference w:id="1263"/>
      </w:r>
      <w:r w:rsidRPr="00FE1E34">
        <w:rPr>
          <w:rFonts w:ascii="Narkisim" w:hAnsi="Narkisim"/>
          <w:rtl/>
        </w:rPr>
        <w:t>. [והו' בסוף תוס' ד"ה שכיב].</w:t>
      </w:r>
    </w:p>
    <w:p w14:paraId="47A72AF7" w14:textId="77777777" w:rsidR="00A513C2" w:rsidRPr="00FE1E34" w:rsidRDefault="00000000" w:rsidP="00FE1E34">
      <w:pPr>
        <w:pStyle w:val="a8"/>
        <w:bidi/>
        <w:rPr>
          <w:rFonts w:ascii="Narkisim" w:hAnsi="Narkisim"/>
        </w:rPr>
      </w:pPr>
      <w:r w:rsidRPr="00FE1E34">
        <w:rPr>
          <w:rFonts w:ascii="Narkisim" w:hAnsi="Narkisim"/>
          <w:rtl/>
        </w:rPr>
        <w:t>וללישנא בתרא נח' אי יש שאלה להקדש, ור' יהושע סבר דאי משום קנוניא היה נשאל על ההקדש. וה</w:t>
      </w:r>
      <w:r w:rsidRPr="00FE1E34">
        <w:rPr>
          <w:rFonts w:ascii="Narkisim" w:hAnsi="Narkisim"/>
          <w:b/>
          <w:bCs/>
          <w:rtl/>
        </w:rPr>
        <w:t>ראשונים</w:t>
      </w:r>
      <w:r w:rsidRPr="00FE1E34">
        <w:rPr>
          <w:rFonts w:ascii="Narkisim" w:hAnsi="Narkisim"/>
          <w:rtl/>
        </w:rPr>
        <w:t xml:space="preserve"> נקטו דהלכה כר' יהושע, אבל ה</w:t>
      </w:r>
      <w:r w:rsidRPr="00FE1E34">
        <w:rPr>
          <w:rFonts w:ascii="Narkisim" w:hAnsi="Narkisim"/>
          <w:b/>
          <w:bCs/>
          <w:rtl/>
        </w:rPr>
        <w:t xml:space="preserve">רמב"ם </w:t>
      </w:r>
      <w:r w:rsidRPr="00FE1E34">
        <w:rPr>
          <w:rFonts w:ascii="Narkisim" w:hAnsi="Narkisim"/>
          <w:rtl/>
        </w:rPr>
        <w:t>(ערכין ז יז) פסק כר"א שידור הנאה</w:t>
      </w:r>
      <w:r w:rsidRPr="00FE1E34">
        <w:rPr>
          <w:rStyle w:val="ac"/>
          <w:rFonts w:ascii="Narkisim" w:hAnsi="Narkisim"/>
          <w:rtl/>
        </w:rPr>
        <w:footnoteReference w:id="1264"/>
      </w:r>
      <w:r w:rsidRPr="00FE1E34">
        <w:rPr>
          <w:rFonts w:ascii="Narkisim" w:hAnsi="Narkisim"/>
          <w:rtl/>
        </w:rPr>
        <w:t>.</w:t>
      </w:r>
    </w:p>
    <w:p w14:paraId="7328203E" w14:textId="77777777" w:rsidR="00A513C2" w:rsidRPr="00FE1E34" w:rsidRDefault="00000000" w:rsidP="00FE1E34">
      <w:pPr>
        <w:pStyle w:val="aa"/>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xml:space="preserve"> (ערכין שם ד”ה בשאלה) הק' דאף בדברי רב הונא לא ניחוש לקנוניא אף בבריא, ואמאי דוקא שכיב מרע. כיון דקי"ל יש שאלה בהקדש, א"כ יכול לישאל על נדרו למה נחוש לקנוניא.</w:t>
      </w:r>
    </w:p>
    <w:p w14:paraId="6569D48C"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תי' דאיירי במקדיש מעכשיו על דעת רבים, דאינו יכול לישאל על נדרו. א"נ שהוציא את הנכסים מתחת ידו ומסרן לגזבר, דקי"ל (נדרים נט. גבי תרומה) מעתה אי אפשר לו לישאל על הקדשו</w:t>
      </w:r>
      <w:r w:rsidRPr="00FE1E34">
        <w:rPr>
          <w:rStyle w:val="ac"/>
          <w:rFonts w:ascii="Narkisim" w:hAnsi="Narkisim"/>
          <w:rtl/>
        </w:rPr>
        <w:footnoteReference w:id="1265"/>
      </w:r>
      <w:r w:rsidRPr="00FE1E34">
        <w:rPr>
          <w:rFonts w:ascii="Narkisim" w:hAnsi="Narkisim"/>
          <w:rtl/>
        </w:rPr>
        <w:t>. וכ"כ ה</w:t>
      </w:r>
      <w:r w:rsidRPr="00FE1E34">
        <w:rPr>
          <w:rFonts w:ascii="Narkisim" w:hAnsi="Narkisim"/>
          <w:b/>
          <w:bCs/>
          <w:rtl/>
        </w:rPr>
        <w:t>מלחמות</w:t>
      </w:r>
      <w:r w:rsidRPr="00FE1E34">
        <w:rPr>
          <w:rFonts w:ascii="Narkisim" w:hAnsi="Narkisim"/>
          <w:rtl/>
        </w:rPr>
        <w:t xml:space="preserve"> (פב. בדה"ר בסו"ד) דאיירי במקדיש ע"ד רבים.</w:t>
      </w:r>
    </w:p>
    <w:p w14:paraId="280BD999"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(ערכין) תי' דרב הונא קאי לפוטרו משבועה, וקנוניא דשבועה הוא דבר קל, ולא ישאל על הקדישו מחמת זה. אבל לא עביד לגרש את אשתו כדי להחזירה, כיון דמצי שאיל על הקדישו</w:t>
      </w:r>
      <w:r w:rsidRPr="00FE1E34">
        <w:rPr>
          <w:rStyle w:val="ac"/>
          <w:rFonts w:ascii="Narkisim" w:hAnsi="Narkisim"/>
          <w:rtl/>
        </w:rPr>
        <w:footnoteReference w:id="1266"/>
      </w:r>
      <w:r w:rsidRPr="00FE1E34">
        <w:rPr>
          <w:rFonts w:ascii="Narkisim" w:hAnsi="Narkisim"/>
          <w:rtl/>
        </w:rPr>
        <w:t>.</w:t>
      </w:r>
    </w:p>
    <w:p w14:paraId="69A79B25"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נתיבות</w:t>
      </w:r>
      <w:r w:rsidRPr="00FE1E34">
        <w:rPr>
          <w:rFonts w:ascii="Narkisim" w:hAnsi="Narkisim"/>
          <w:rtl/>
        </w:rPr>
        <w:t xml:space="preserve"> (רנה ב) תי' ע"פ דעת הראשונים דאיירי בשכ"מ שהקדיש. דכיון דקי”ל (נדרים צ.) דאי אפשר לישאל עד שחל הנדר, ובשכיב מרע הוה בתנאי אם מתי מחולי זה, דאם עמד חוזר. וכל שלא נתקיים התנאי ולא נתברר נדרו אינו יכול לישאל. [עי"ש עוד].</w:t>
      </w:r>
    </w:p>
    <w:p w14:paraId="5DF7CF1A"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ש"ך</w:t>
      </w:r>
      <w:r w:rsidRPr="00FE1E34">
        <w:rPr>
          <w:rFonts w:ascii="Narkisim" w:hAnsi="Narkisim"/>
          <w:rtl/>
        </w:rPr>
        <w:t xml:space="preserve"> (רנה ו) הק' לתי' הראשונים דאיירי בנדר ע"ד רבים, הא פריעת בע"ח מצוה. וקי"ל דנדר ע"ד רבים יש לו הפרה לצורך דבר מצווה. ותי' דהכא כיון דהנכסים כבר בחזקת ההקדש אינו נאמן בהודאתו שחייב לבע"ח. ומש"ה אין מאמינים לו דיש עליו מצווה בהתרתו, ואינם מתירין לו</w:t>
      </w:r>
      <w:r w:rsidRPr="00FE1E34">
        <w:rPr>
          <w:rStyle w:val="ac"/>
          <w:rFonts w:ascii="Narkisim" w:hAnsi="Narkisim"/>
          <w:rtl/>
        </w:rPr>
        <w:footnoteReference w:id="1267"/>
      </w:r>
      <w:r w:rsidRPr="00FE1E34">
        <w:rPr>
          <w:rFonts w:ascii="Narkisim" w:hAnsi="Narkisim"/>
          <w:rtl/>
        </w:rPr>
        <w:t>.</w:t>
      </w:r>
    </w:p>
    <w:p w14:paraId="06D11189" w14:textId="77777777" w:rsidR="00A513C2" w:rsidRPr="00FE1E34" w:rsidRDefault="00000000" w:rsidP="00FE1E34">
      <w:pPr>
        <w:pStyle w:val="aa"/>
        <w:bidi/>
        <w:rPr>
          <w:rFonts w:ascii="Narkisim" w:hAnsi="Narkisim"/>
        </w:rPr>
      </w:pPr>
      <w:r w:rsidRPr="00FE1E34">
        <w:rPr>
          <w:rFonts w:ascii="Narkisim" w:hAnsi="Narkisim"/>
          <w:rtl/>
        </w:rPr>
        <w:t xml:space="preserve">ועוד דן הש"ך דבהקדש אפי' נדר ע”ד רבים יש הפרה, דכיון דמיתסר אכו”ע נימא דכו”ע ניחא להו להתירו. ודייק כן מהגמ' (ערכין </w:t>
      </w:r>
      <w:r w:rsidRPr="00FE1E34">
        <w:rPr>
          <w:rFonts w:ascii="Narkisim" w:hAnsi="Narkisim"/>
          <w:rtl/>
        </w:rPr>
        <w:lastRenderedPageBreak/>
        <w:t>שם) העמידה דנח' בשאלה בהקדש, ושבקה נדר ע"ד רבים שהוזכר ברישא.</w:t>
      </w:r>
    </w:p>
    <w:p w14:paraId="1D9A5644" w14:textId="77777777" w:rsidR="00A513C2" w:rsidRPr="00FE1E34" w:rsidRDefault="00000000" w:rsidP="00FE1E34">
      <w:pPr>
        <w:pStyle w:val="aa"/>
        <w:bidi/>
        <w:rPr>
          <w:rFonts w:ascii="Narkisim" w:hAnsi="Narkisim"/>
        </w:rPr>
      </w:pPr>
      <w:r w:rsidRPr="00FE1E34">
        <w:rPr>
          <w:rFonts w:ascii="Narkisim" w:hAnsi="Narkisim"/>
          <w:rtl/>
        </w:rPr>
        <w:t>אבל ה</w:t>
      </w:r>
      <w:r w:rsidRPr="00FE1E34">
        <w:rPr>
          <w:rFonts w:ascii="Narkisim" w:hAnsi="Narkisim"/>
          <w:b/>
          <w:bCs/>
          <w:rtl/>
        </w:rPr>
        <w:t>רמ"ה</w:t>
      </w:r>
      <w:r w:rsidRPr="00FE1E34">
        <w:rPr>
          <w:rFonts w:ascii="Narkisim" w:hAnsi="Narkisim"/>
          <w:rtl/>
        </w:rPr>
        <w:t xml:space="preserve"> כת' דאיירי אף כשיש לו מיגו שיכול לחזור בו, או לחללו אשווה פרוטה</w:t>
      </w:r>
      <w:r w:rsidRPr="00FE1E34">
        <w:rPr>
          <w:rStyle w:val="ac"/>
          <w:rFonts w:ascii="Narkisim" w:hAnsi="Narkisim"/>
          <w:rtl/>
        </w:rPr>
        <w:footnoteReference w:id="1268"/>
      </w:r>
      <w:r w:rsidRPr="00FE1E34">
        <w:rPr>
          <w:rFonts w:ascii="Narkisim" w:hAnsi="Narkisim"/>
          <w:rtl/>
        </w:rPr>
        <w:t xml:space="preserve"> לא מהני. וביאר דהאי מגו ריע, דקי"ל סתמיה דש"מ מידק דאיק והדר יהיב</w:t>
      </w:r>
      <w:r w:rsidRPr="00FE1E34">
        <w:rPr>
          <w:rStyle w:val="ac"/>
          <w:rFonts w:ascii="Narkisim" w:hAnsi="Narkisim"/>
          <w:rtl/>
        </w:rPr>
        <w:footnoteReference w:id="1269"/>
      </w:r>
      <w:r w:rsidRPr="00FE1E34">
        <w:rPr>
          <w:rFonts w:ascii="Narkisim" w:hAnsi="Narkisim"/>
          <w:rtl/>
        </w:rPr>
        <w:t>. ובשעת הקדש הו"ל למימר מנה לפלוני בידי, וכיון דלא אמר אלא לאחר זמן איכא למיחש לקינוניא.</w:t>
      </w:r>
    </w:p>
    <w:p w14:paraId="44EC2999" w14:textId="77777777" w:rsidR="00A513C2" w:rsidRPr="00FE1E34" w:rsidRDefault="00000000" w:rsidP="00FE1E34">
      <w:pPr>
        <w:bidi/>
        <w:rPr>
          <w:rFonts w:ascii="Narkisim" w:hAnsi="Narkisim" w:cs="Narkisim"/>
        </w:rPr>
      </w:pPr>
      <w:r w:rsidRPr="00FE1E34">
        <w:rPr>
          <w:rFonts w:ascii="Narkisim" w:hAnsi="Narkisim" w:cs="Narkisim"/>
          <w:u w:val="single"/>
          <w:rtl/>
        </w:rPr>
        <w:t>תוד"ה שכיב</w:t>
      </w:r>
      <w:r w:rsidRPr="00FE1E34">
        <w:rPr>
          <w:rFonts w:ascii="Narkisim" w:hAnsi="Narkisim" w:cs="Narkisim"/>
          <w:rtl/>
        </w:rPr>
        <w:t>. תפשוט מהכא דאם עמד אינו חוזר וכו' וא"כ פשיטא דנאמן</w:t>
      </w:r>
      <w:r w:rsidRPr="00FE1E34">
        <w:rPr>
          <w:rStyle w:val="ac"/>
          <w:rFonts w:ascii="Narkisim" w:hAnsi="Narkisim" w:cs="Narkisim"/>
          <w:rtl/>
        </w:rPr>
        <w:footnoteReference w:id="1270"/>
      </w:r>
      <w:r w:rsidRPr="00FE1E34">
        <w:rPr>
          <w:rFonts w:ascii="Narkisim" w:hAnsi="Narkisim" w:cs="Narkisim"/>
          <w:rtl/>
        </w:rPr>
        <w:t>, ומאי קנוניא שייך, והלא יכול לחזור בו מיד</w:t>
      </w:r>
      <w:r w:rsidRPr="00FE1E34">
        <w:rPr>
          <w:rStyle w:val="ac"/>
          <w:rFonts w:ascii="Narkisim" w:hAnsi="Narkisim" w:cs="Narkisim"/>
          <w:rtl/>
        </w:rPr>
        <w:footnoteReference w:id="1271"/>
      </w:r>
      <w:r w:rsidRPr="00FE1E34">
        <w:rPr>
          <w:rFonts w:ascii="Narkisim" w:hAnsi="Narkisim" w:cs="Narkisim"/>
          <w:rtl/>
        </w:rPr>
        <w:t>. ועד”ז כת' ה</w:t>
      </w:r>
      <w:r w:rsidRPr="00FE1E34">
        <w:rPr>
          <w:rFonts w:ascii="Narkisim" w:hAnsi="Narkisim" w:cs="Narkisim"/>
          <w:b/>
          <w:bCs/>
          <w:rtl/>
        </w:rPr>
        <w:t>מלחמות</w:t>
      </w:r>
      <w:r w:rsidRPr="00FE1E34">
        <w:rPr>
          <w:rFonts w:ascii="Narkisim" w:hAnsi="Narkisim" w:cs="Narkisim"/>
          <w:rtl/>
        </w:rPr>
        <w:t xml:space="preserve"> דהיכא דיכול לישאל על נדרו נאמן, מיגו דאי בעי מתשיל אכוליה הקדש. [ע"פ הגמ' ערכין הנ"ל].</w:t>
      </w:r>
    </w:p>
    <w:p w14:paraId="3304A395" w14:textId="77777777" w:rsidR="00A513C2" w:rsidRPr="00FE1E34" w:rsidRDefault="00000000" w:rsidP="00FE1E34">
      <w:pPr>
        <w:pStyle w:val="a7"/>
        <w:bidi/>
        <w:rPr>
          <w:rFonts w:ascii="Narkisim" w:hAnsi="Narkisim"/>
        </w:rPr>
      </w:pPr>
      <w:r w:rsidRPr="00FE1E34">
        <w:rPr>
          <w:rFonts w:ascii="Narkisim" w:hAnsi="Narkisim"/>
          <w:rtl/>
        </w:rPr>
        <w:t>ובפשוטו משמע דכוונת התוס' שיהא נאמן כנגד ההקדש מגדרי מיגו. אבל ה</w:t>
      </w:r>
      <w:r w:rsidRPr="00FE1E34">
        <w:rPr>
          <w:rFonts w:ascii="Narkisim" w:hAnsi="Narkisim"/>
          <w:b/>
          <w:bCs/>
          <w:rtl/>
        </w:rPr>
        <w:t>נתיבות</w:t>
      </w:r>
      <w:r w:rsidRPr="00FE1E34">
        <w:rPr>
          <w:rFonts w:ascii="Narkisim" w:hAnsi="Narkisim"/>
          <w:rtl/>
        </w:rPr>
        <w:t xml:space="preserve"> (שם ב) תמה דלא שייך כאן לגבות מהקדש ע"י נאמנות מיגו, דאין לך מיגו להוציא גדול מזה</w:t>
      </w:r>
      <w:r w:rsidRPr="00FE1E34">
        <w:rPr>
          <w:rStyle w:val="ac"/>
          <w:rFonts w:ascii="Narkisim" w:hAnsi="Narkisim"/>
          <w:rtl/>
        </w:rPr>
        <w:footnoteReference w:id="1272"/>
      </w:r>
      <w:r w:rsidRPr="00FE1E34">
        <w:rPr>
          <w:rFonts w:ascii="Narkisim" w:hAnsi="Narkisim"/>
          <w:rtl/>
        </w:rPr>
        <w:t>.</w:t>
      </w:r>
    </w:p>
    <w:p w14:paraId="54044C2A" w14:textId="77777777" w:rsidR="00A513C2" w:rsidRPr="00FE1E34" w:rsidRDefault="00000000" w:rsidP="00FE1E34">
      <w:pPr>
        <w:pStyle w:val="a7"/>
        <w:bidi/>
        <w:rPr>
          <w:rFonts w:ascii="Narkisim" w:hAnsi="Narkisim"/>
        </w:rPr>
      </w:pPr>
      <w:r w:rsidRPr="00FE1E34">
        <w:rPr>
          <w:rFonts w:ascii="Narkisim" w:hAnsi="Narkisim"/>
          <w:rtl/>
        </w:rPr>
        <w:t>והנתיבות פי' דלאו מטעם מיגו הוא. אלא דכוונת התוס' דאין כאן חשש קנוניא</w:t>
      </w:r>
      <w:r w:rsidRPr="00FE1E34">
        <w:rPr>
          <w:rStyle w:val="ac"/>
          <w:rFonts w:ascii="Narkisim" w:hAnsi="Narkisim"/>
          <w:rtl/>
        </w:rPr>
        <w:footnoteReference w:id="1273"/>
      </w:r>
      <w:r w:rsidRPr="00FE1E34">
        <w:rPr>
          <w:rFonts w:ascii="Narkisim" w:hAnsi="Narkisim"/>
          <w:rtl/>
        </w:rPr>
        <w:t>, דכיון דבידו לישאל לא היה צריך לעשות קנוניא</w:t>
      </w:r>
      <w:r w:rsidRPr="00FE1E34">
        <w:rPr>
          <w:rStyle w:val="ac"/>
          <w:rFonts w:ascii="Narkisim" w:hAnsi="Narkisim"/>
          <w:rtl/>
        </w:rPr>
        <w:footnoteReference w:id="1274"/>
      </w:r>
      <w:r w:rsidRPr="00FE1E34">
        <w:rPr>
          <w:rFonts w:ascii="Narkisim" w:hAnsi="Narkisim"/>
          <w:rtl/>
        </w:rPr>
        <w:t>. וכ"ה לשון ה</w:t>
      </w:r>
      <w:r w:rsidRPr="00FE1E34">
        <w:rPr>
          <w:rFonts w:ascii="Narkisim" w:hAnsi="Narkisim"/>
          <w:b/>
          <w:bCs/>
          <w:rtl/>
        </w:rPr>
        <w:t>רשב"א</w:t>
      </w:r>
      <w:r w:rsidRPr="00FE1E34">
        <w:rPr>
          <w:rFonts w:ascii="Narkisim" w:hAnsi="Narkisim"/>
          <w:rtl/>
        </w:rPr>
        <w:t xml:space="preserve"> דכל שיש מגו אין חוששין לקנוניא.</w:t>
      </w:r>
    </w:p>
    <w:p w14:paraId="43EADA93"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ש"ך</w:t>
      </w:r>
      <w:r w:rsidRPr="00FE1E34">
        <w:rPr>
          <w:rFonts w:ascii="Narkisim" w:hAnsi="Narkisim" w:cs="Narkisim"/>
          <w:rtl/>
        </w:rPr>
        <w:t xml:space="preserve"> (רנה ו, ח) תי' [קו' התוס'] דאיירי שמודה דמנה זו היא פקדון אצלו [ולא שמודה על חוב, ע”ע בסמוך]. ואמרי' חזקה דכל מה שהוא תחת יד האדם הוא בחזקת שלו. ומש"ה לא מהני מיגו, דהוה מיגו במקום חזקה</w:t>
      </w:r>
      <w:r w:rsidRPr="00FE1E34">
        <w:rPr>
          <w:rStyle w:val="ac"/>
          <w:rFonts w:ascii="Narkisim" w:hAnsi="Narkisim" w:cs="Narkisim"/>
          <w:rtl/>
        </w:rPr>
        <w:footnoteReference w:id="1275"/>
      </w:r>
      <w:r w:rsidRPr="00FE1E34">
        <w:rPr>
          <w:rFonts w:ascii="Narkisim" w:hAnsi="Narkisim" w:cs="Narkisim"/>
          <w:rtl/>
        </w:rPr>
        <w:t>. וה</w:t>
      </w:r>
      <w:r w:rsidRPr="00FE1E34">
        <w:rPr>
          <w:rFonts w:ascii="Narkisim" w:hAnsi="Narkisim" w:cs="Narkisim"/>
          <w:b/>
          <w:bCs/>
          <w:rtl/>
        </w:rPr>
        <w:t>נתיבות</w:t>
      </w:r>
      <w:r w:rsidRPr="00FE1E34">
        <w:rPr>
          <w:rFonts w:ascii="Narkisim" w:hAnsi="Narkisim" w:cs="Narkisim"/>
          <w:rtl/>
        </w:rPr>
        <w:t xml:space="preserve"> (הנ"ל) חלק דלא הוה מגדרי נאמנות מיגו.</w:t>
      </w:r>
    </w:p>
    <w:p w14:paraId="23D001C9"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ב"ח</w:t>
      </w:r>
      <w:r w:rsidRPr="00FE1E34">
        <w:rPr>
          <w:rFonts w:ascii="Narkisim" w:hAnsi="Narkisim"/>
          <w:rtl/>
        </w:rPr>
        <w:t xml:space="preserve"> (רנה) כת' דאף שכ"מ שהקדיש יכול לחזור בו, הכא אינו חוזר בו להדיא, דדלמא לא אמר כך אלא שלא להשביע את בניו [ומשום חשש זה לא מהני מיגו]. וה</w:t>
      </w:r>
      <w:r w:rsidRPr="00FE1E34">
        <w:rPr>
          <w:rFonts w:ascii="Narkisim" w:hAnsi="Narkisim"/>
          <w:b/>
          <w:bCs/>
          <w:rtl/>
        </w:rPr>
        <w:t>ש"ך</w:t>
      </w:r>
      <w:r w:rsidRPr="00FE1E34">
        <w:rPr>
          <w:rFonts w:ascii="Narkisim" w:hAnsi="Narkisim"/>
          <w:rtl/>
        </w:rPr>
        <w:t xml:space="preserve"> (רנה ח) דחה דא"כ אמאי צריך לטעם חזקה דאינו עושה קנוניא על הקדש [דא"כ אין חסרון בנאמנות שלו, אלא דשמא לא נתכוון לזה].</w:t>
      </w:r>
    </w:p>
    <w:p w14:paraId="7DE14153" w14:textId="77777777" w:rsidR="00A513C2" w:rsidRPr="00FE1E34" w:rsidRDefault="00000000" w:rsidP="00FE1E34">
      <w:pPr>
        <w:bidi/>
        <w:rPr>
          <w:rFonts w:ascii="Narkisim" w:hAnsi="Narkisim" w:cs="Narkisim"/>
        </w:rPr>
      </w:pPr>
      <w:r w:rsidRPr="00FE1E34">
        <w:rPr>
          <w:rFonts w:ascii="Narkisim" w:hAnsi="Narkisim" w:cs="Narkisim"/>
          <w:u w:val="single"/>
          <w:rtl/>
        </w:rPr>
        <w:t>שם. תפשוט מהכא דאם עמד אינו חוזר</w:t>
      </w:r>
      <w:r w:rsidRPr="00FE1E34">
        <w:rPr>
          <w:rFonts w:ascii="Narkisim" w:hAnsi="Narkisim" w:cs="Narkisim"/>
          <w:rtl/>
        </w:rPr>
        <w:t>. וה</w:t>
      </w:r>
      <w:r w:rsidRPr="00FE1E34">
        <w:rPr>
          <w:rFonts w:ascii="Narkisim" w:hAnsi="Narkisim" w:cs="Narkisim"/>
          <w:b/>
          <w:bCs/>
          <w:rtl/>
        </w:rPr>
        <w:t>ראב"ד</w:t>
      </w:r>
      <w:r w:rsidRPr="00FE1E34">
        <w:rPr>
          <w:rFonts w:ascii="Narkisim" w:hAnsi="Narkisim" w:cs="Narkisim"/>
          <w:rtl/>
        </w:rPr>
        <w:t xml:space="preserve"> (ברשב"א) הביא דמסוגיין שמעינן דשכ"מ שהקדיש כל נכסיו ועמד אינו יכול לחזור בו</w:t>
      </w:r>
      <w:r w:rsidRPr="00FE1E34">
        <w:rPr>
          <w:rStyle w:val="ac"/>
          <w:rFonts w:ascii="Narkisim" w:hAnsi="Narkisim" w:cs="Narkisim"/>
          <w:rtl/>
        </w:rPr>
        <w:footnoteReference w:id="1276"/>
      </w:r>
      <w:r w:rsidRPr="00FE1E34">
        <w:rPr>
          <w:rFonts w:ascii="Narkisim" w:hAnsi="Narkisim" w:cs="Narkisim"/>
          <w:rtl/>
        </w:rPr>
        <w:t>. ואף דאיבעיא לן (לעיל קמח:) וסלקא התם בתיקו, הכא משמע דאיפשיטא ליה לרב הונא. וביאר משום דהתם תיקו דאיסורא הוא ולחומרא. וכ"ד ה</w:t>
      </w:r>
      <w:r w:rsidRPr="00FE1E34">
        <w:rPr>
          <w:rFonts w:ascii="Narkisim" w:hAnsi="Narkisim" w:cs="Narkisim"/>
          <w:b/>
          <w:bCs/>
          <w:rtl/>
        </w:rPr>
        <w:t>ר"י מגאש</w:t>
      </w:r>
      <w:r w:rsidRPr="00FE1E34">
        <w:rPr>
          <w:rFonts w:ascii="Narkisim" w:hAnsi="Narkisim" w:cs="Narkisim"/>
          <w:rtl/>
        </w:rPr>
        <w:t xml:space="preserve"> (הו' בסמוך) דלמסקנא נקנה להקדש ואינו יכול לחזור בו, דקי"ל דכל תיקו דממונא חומרא לתובע וקולא לנתבע</w:t>
      </w:r>
      <w:r w:rsidRPr="00FE1E34">
        <w:rPr>
          <w:rStyle w:val="ac"/>
          <w:rFonts w:ascii="Narkisim" w:hAnsi="Narkisim" w:cs="Narkisim"/>
          <w:rtl/>
        </w:rPr>
        <w:footnoteReference w:id="1277"/>
      </w:r>
      <w:r w:rsidRPr="00FE1E34">
        <w:rPr>
          <w:rFonts w:ascii="Narkisim" w:hAnsi="Narkisim" w:cs="Narkisim"/>
          <w:rtl/>
        </w:rPr>
        <w:t>.</w:t>
      </w:r>
    </w:p>
    <w:p w14:paraId="45940E07"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רמב"ם</w:t>
      </w:r>
      <w:r w:rsidRPr="00FE1E34">
        <w:rPr>
          <w:rFonts w:ascii="Narkisim" w:hAnsi="Narkisim" w:cs="Narkisim"/>
          <w:rtl/>
        </w:rPr>
        <w:t xml:space="preserve"> (זכיה ט יט) פסק דאם עמד חוזר. ו</w:t>
      </w:r>
      <w:r w:rsidRPr="00FE1E34">
        <w:rPr>
          <w:rFonts w:ascii="Narkisim" w:hAnsi="Narkisim" w:cs="Narkisim"/>
          <w:b/>
          <w:bCs/>
          <w:rtl/>
        </w:rPr>
        <w:t>ה"ה</w:t>
      </w:r>
      <w:r w:rsidRPr="00FE1E34">
        <w:rPr>
          <w:rFonts w:ascii="Narkisim" w:hAnsi="Narkisim" w:cs="Narkisim"/>
          <w:rtl/>
        </w:rPr>
        <w:t xml:space="preserve"> פי' כיון דקאי בתיקו, אם עמד אין מוציאין מידו אלא בראיה ברורה. וכ”כ ה</w:t>
      </w:r>
      <w:r w:rsidRPr="00FE1E34">
        <w:rPr>
          <w:rFonts w:ascii="Narkisim" w:hAnsi="Narkisim" w:cs="Narkisim"/>
          <w:b/>
          <w:bCs/>
          <w:rtl/>
        </w:rPr>
        <w:t>רשב"א</w:t>
      </w:r>
      <w:r w:rsidRPr="00FE1E34">
        <w:rPr>
          <w:rFonts w:ascii="Narkisim" w:hAnsi="Narkisim" w:cs="Narkisim"/>
          <w:rtl/>
        </w:rPr>
        <w:t xml:space="preserve"> בשם י"מ, וכ"ד ה</w:t>
      </w:r>
      <w:r w:rsidRPr="00FE1E34">
        <w:rPr>
          <w:rFonts w:ascii="Narkisim" w:hAnsi="Narkisim" w:cs="Narkisim"/>
          <w:b/>
          <w:bCs/>
          <w:rtl/>
        </w:rPr>
        <w:t>רמ”ה</w:t>
      </w:r>
      <w:r w:rsidRPr="00FE1E34">
        <w:rPr>
          <w:rFonts w:ascii="Narkisim" w:hAnsi="Narkisim" w:cs="Narkisim"/>
          <w:rtl/>
        </w:rPr>
        <w:t xml:space="preserve"> (כאן) ועוד ראשונים [ואכמ"ל].</w:t>
      </w:r>
    </w:p>
    <w:p w14:paraId="5BEB0C91"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או"ש</w:t>
      </w:r>
      <w:r w:rsidRPr="00FE1E34">
        <w:rPr>
          <w:rFonts w:ascii="Narkisim" w:hAnsi="Narkisim"/>
          <w:rtl/>
        </w:rPr>
        <w:t xml:space="preserve"> (אישות יז י) חילק דאף שיכול לחזור בו לעצמו, דאוקי בחזקת מ"ק. בסוגיין איירי לענין שאח"כ נתנו לאחר. והמקבל השני אין לו חזקת מ"ק</w:t>
      </w:r>
      <w:r w:rsidRPr="00FE1E34">
        <w:rPr>
          <w:rStyle w:val="ac"/>
          <w:rFonts w:ascii="Narkisim" w:hAnsi="Narkisim"/>
          <w:rtl/>
        </w:rPr>
        <w:footnoteReference w:id="1278"/>
      </w:r>
      <w:r w:rsidRPr="00FE1E34">
        <w:rPr>
          <w:rFonts w:ascii="Narkisim" w:hAnsi="Narkisim"/>
          <w:rtl/>
        </w:rPr>
        <w:t>, ומספק אינו יכול להוציא מההקדש</w:t>
      </w:r>
      <w:r w:rsidRPr="00FE1E34">
        <w:rPr>
          <w:rStyle w:val="ac"/>
          <w:rFonts w:ascii="Narkisim" w:hAnsi="Narkisim"/>
          <w:rtl/>
        </w:rPr>
        <w:footnoteReference w:id="1279"/>
      </w:r>
      <w:r w:rsidRPr="00FE1E34">
        <w:rPr>
          <w:rFonts w:ascii="Narkisim" w:hAnsi="Narkisim"/>
          <w:rtl/>
        </w:rPr>
        <w:t>.</w:t>
      </w:r>
    </w:p>
    <w:p w14:paraId="634DF156" w14:textId="77777777" w:rsidR="00A513C2" w:rsidRPr="00FE1E34" w:rsidRDefault="00000000" w:rsidP="00FE1E34">
      <w:pPr>
        <w:bidi/>
        <w:rPr>
          <w:rFonts w:ascii="Narkisim" w:hAnsi="Narkisim" w:cs="Narkisim"/>
        </w:rPr>
      </w:pPr>
      <w:r w:rsidRPr="00FE1E34">
        <w:rPr>
          <w:rFonts w:ascii="Narkisim" w:hAnsi="Narkisim" w:cs="Narkisim"/>
          <w:u w:val="single"/>
          <w:rtl/>
        </w:rPr>
        <w:t>שם. דאי עמד חוזר, חוזר וכו' והלא יכול לחזור בו מיד</w:t>
      </w:r>
      <w:r w:rsidRPr="00FE1E34">
        <w:rPr>
          <w:rFonts w:ascii="Narkisim" w:hAnsi="Narkisim" w:cs="Narkisim"/>
          <w:rtl/>
        </w:rPr>
        <w:t>. תוס' נקטו דהך ספק הוה אף שהשכ"מ יוכל לחזור בו. אבל ה</w:t>
      </w:r>
      <w:r w:rsidRPr="00FE1E34">
        <w:rPr>
          <w:rFonts w:ascii="Narkisim" w:hAnsi="Narkisim" w:cs="Narkisim"/>
          <w:b/>
          <w:bCs/>
          <w:rtl/>
        </w:rPr>
        <w:t>ריטב"א</w:t>
      </w:r>
      <w:r w:rsidRPr="00FE1E34">
        <w:rPr>
          <w:rFonts w:ascii="Narkisim" w:hAnsi="Narkisim" w:cs="Narkisim"/>
          <w:rtl/>
        </w:rPr>
        <w:t xml:space="preserve"> הביא דה</w:t>
      </w:r>
      <w:r w:rsidRPr="00FE1E34">
        <w:rPr>
          <w:rFonts w:ascii="Narkisim" w:hAnsi="Narkisim" w:cs="Narkisim"/>
          <w:b/>
          <w:bCs/>
          <w:rtl/>
        </w:rPr>
        <w:t>ר"מ</w:t>
      </w:r>
      <w:r w:rsidRPr="00FE1E34">
        <w:rPr>
          <w:rFonts w:ascii="Narkisim" w:hAnsi="Narkisim" w:cs="Narkisim"/>
          <w:rtl/>
        </w:rPr>
        <w:t xml:space="preserve"> חילק דהך ספק הוה דוקא בעמד מחליו, אבל כל שלא עמד אינו יכול לחזור בו. דהקדש קונה באמירה מחיים</w:t>
      </w:r>
      <w:r w:rsidRPr="00FE1E34">
        <w:rPr>
          <w:rStyle w:val="ac"/>
          <w:rFonts w:ascii="Narkisim" w:hAnsi="Narkisim" w:cs="Narkisim"/>
          <w:rtl/>
        </w:rPr>
        <w:footnoteReference w:id="1280"/>
      </w:r>
      <w:r w:rsidRPr="00FE1E34">
        <w:rPr>
          <w:rFonts w:ascii="Narkisim" w:hAnsi="Narkisim" w:cs="Narkisim"/>
          <w:rtl/>
        </w:rPr>
        <w:t>. וכ”כ ה</w:t>
      </w:r>
      <w:r w:rsidRPr="00FE1E34">
        <w:rPr>
          <w:rFonts w:ascii="Narkisim" w:hAnsi="Narkisim" w:cs="Narkisim"/>
          <w:b/>
          <w:bCs/>
          <w:rtl/>
        </w:rPr>
        <w:t>ריטב”א</w:t>
      </w:r>
      <w:r w:rsidRPr="00FE1E34">
        <w:rPr>
          <w:rFonts w:ascii="Narkisim" w:hAnsi="Narkisim" w:cs="Narkisim"/>
          <w:rtl/>
        </w:rPr>
        <w:t xml:space="preserve"> (לעיל קנא., והנמוק"י שם עא., הו' בנתיבות רנה ב ד”ה ומה) </w:t>
      </w:r>
      <w:r w:rsidRPr="00FE1E34">
        <w:rPr>
          <w:rFonts w:ascii="Narkisim" w:hAnsi="Narkisim" w:cs="Narkisim"/>
          <w:rtl/>
        </w:rPr>
        <w:lastRenderedPageBreak/>
        <w:t>דלא אמרו בזה כל שאילו עמד חוזר, אף כשלא עמד חוזר במתנתו</w:t>
      </w:r>
      <w:r w:rsidRPr="00FE1E34">
        <w:rPr>
          <w:rStyle w:val="ac"/>
          <w:rFonts w:ascii="Narkisim" w:hAnsi="Narkisim" w:cs="Narkisim"/>
          <w:rtl/>
        </w:rPr>
        <w:footnoteReference w:id="1281"/>
      </w:r>
      <w:r w:rsidRPr="00FE1E34">
        <w:rPr>
          <w:rFonts w:ascii="Narkisim" w:hAnsi="Narkisim" w:cs="Narkisim"/>
          <w:rtl/>
        </w:rPr>
        <w:t>.</w:t>
      </w:r>
    </w:p>
    <w:p w14:paraId="40306834"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גר"א</w:t>
      </w:r>
      <w:r w:rsidRPr="00FE1E34">
        <w:rPr>
          <w:rFonts w:ascii="Narkisim" w:hAnsi="Narkisim"/>
          <w:rtl/>
        </w:rPr>
        <w:t xml:space="preserve"> (רנה ה) כת' דאף לדעת ה</w:t>
      </w:r>
      <w:r w:rsidRPr="00FE1E34">
        <w:rPr>
          <w:rFonts w:ascii="Narkisim" w:hAnsi="Narkisim"/>
          <w:b/>
          <w:bCs/>
          <w:rtl/>
        </w:rPr>
        <w:t>רמב"ם</w:t>
      </w:r>
      <w:r w:rsidRPr="00FE1E34">
        <w:rPr>
          <w:rFonts w:ascii="Narkisim" w:hAnsi="Narkisim"/>
          <w:rtl/>
        </w:rPr>
        <w:t xml:space="preserve"> (זכיה ט יט, ושו”ע רנ ג) דאיבעיא דהקדיש לקולא, דאם עמד חוזר. דכיון שעמד המתנה בטלה מעיקרא, ומספיקא לא קנה ההקדש. אבל היכא דלא עמד אלא שרוצה לחזור בו, מספק אינו יכול לחזור בו ולהוציא מיד הקדש</w:t>
      </w:r>
      <w:r w:rsidRPr="00FE1E34">
        <w:rPr>
          <w:rStyle w:val="ac"/>
          <w:rFonts w:ascii="Narkisim" w:hAnsi="Narkisim"/>
          <w:rtl/>
        </w:rPr>
        <w:footnoteReference w:id="1282"/>
      </w:r>
      <w:r w:rsidRPr="00FE1E34">
        <w:rPr>
          <w:rFonts w:ascii="Narkisim" w:hAnsi="Narkisim"/>
          <w:rtl/>
        </w:rPr>
        <w:t>. [וכדברי הר"י מגאש הנ"ל</w:t>
      </w:r>
      <w:r w:rsidRPr="00FE1E34">
        <w:rPr>
          <w:rStyle w:val="ac"/>
          <w:rFonts w:ascii="Narkisim" w:hAnsi="Narkisim"/>
          <w:rtl/>
        </w:rPr>
        <w:footnoteReference w:id="1283"/>
      </w:r>
      <w:r w:rsidRPr="00FE1E34">
        <w:rPr>
          <w:rFonts w:ascii="Narkisim" w:hAnsi="Narkisim"/>
          <w:rtl/>
        </w:rPr>
        <w:t>]. ועפ"ז מתיישב דבסוגיין אין לו מיגו.</w:t>
      </w:r>
    </w:p>
    <w:p w14:paraId="1C1A6550" w14:textId="77777777" w:rsidR="00A513C2" w:rsidRPr="00FE1E34" w:rsidRDefault="00000000" w:rsidP="00FE1E34">
      <w:pPr>
        <w:bidi/>
        <w:rPr>
          <w:rFonts w:ascii="Narkisim" w:hAnsi="Narkisim" w:cs="Narkisim"/>
        </w:rPr>
      </w:pPr>
      <w:r w:rsidRPr="00FE1E34">
        <w:rPr>
          <w:rFonts w:ascii="Narkisim" w:hAnsi="Narkisim" w:cs="Narkisim"/>
          <w:u w:val="single"/>
          <w:rtl/>
        </w:rPr>
        <w:t>בא"ד ונר' לר"י דמיירי בשכ"מ שהקדיש כשהיה בריא וכו'</w:t>
      </w:r>
      <w:r w:rsidRPr="00FE1E34">
        <w:rPr>
          <w:rFonts w:ascii="Narkisim" w:hAnsi="Narkisim" w:cs="Narkisim"/>
          <w:rtl/>
        </w:rPr>
        <w:t xml:space="preserve">. וכ"כ שאר </w:t>
      </w:r>
      <w:r w:rsidRPr="00FE1E34">
        <w:rPr>
          <w:rFonts w:ascii="Narkisim" w:hAnsi="Narkisim" w:cs="Narkisim"/>
          <w:b/>
          <w:bCs/>
          <w:rtl/>
        </w:rPr>
        <w:t>ראשונים</w:t>
      </w:r>
      <w:r w:rsidRPr="00FE1E34">
        <w:rPr>
          <w:rFonts w:ascii="Narkisim" w:hAnsi="Narkisim" w:cs="Narkisim"/>
          <w:rtl/>
        </w:rPr>
        <w:t xml:space="preserve"> בסוגיין</w:t>
      </w:r>
      <w:r w:rsidRPr="00FE1E34">
        <w:rPr>
          <w:rStyle w:val="ac"/>
          <w:rFonts w:ascii="Narkisim" w:hAnsi="Narkisim" w:cs="Narkisim"/>
          <w:rtl/>
        </w:rPr>
        <w:footnoteReference w:id="1284"/>
      </w:r>
      <w:r w:rsidRPr="00FE1E34">
        <w:rPr>
          <w:rFonts w:ascii="Narkisim" w:hAnsi="Narkisim" w:cs="Narkisim"/>
          <w:rtl/>
        </w:rPr>
        <w:t>.</w:t>
      </w:r>
    </w:p>
    <w:p w14:paraId="3BAD8069" w14:textId="77777777" w:rsidR="00A513C2" w:rsidRPr="00FE1E34" w:rsidRDefault="00000000" w:rsidP="00FE1E34">
      <w:pPr>
        <w:pStyle w:val="a7"/>
        <w:bidi/>
        <w:rPr>
          <w:rFonts w:ascii="Narkisim" w:hAnsi="Narkisim"/>
        </w:rPr>
      </w:pPr>
      <w:r w:rsidRPr="00FE1E34">
        <w:rPr>
          <w:rFonts w:ascii="Narkisim" w:hAnsi="Narkisim"/>
          <w:rtl/>
        </w:rPr>
        <w:t>אבל בחי' ה</w:t>
      </w:r>
      <w:r w:rsidRPr="00FE1E34">
        <w:rPr>
          <w:rFonts w:ascii="Narkisim" w:hAnsi="Narkisim"/>
          <w:b/>
          <w:bCs/>
          <w:rtl/>
        </w:rPr>
        <w:t xml:space="preserve">ר"י מגאש </w:t>
      </w:r>
      <w:r w:rsidRPr="00FE1E34">
        <w:rPr>
          <w:rFonts w:ascii="Narkisim" w:hAnsi="Narkisim"/>
          <w:rtl/>
        </w:rPr>
        <w:t>(והו' במגד"ע ערכין ז) פי' דבסוגיין איירי בשכיב מרע שהקדיש, ותלוי בספק (קמח:) אי שכיב מרע שהקדיש יכול לחזור בו</w:t>
      </w:r>
      <w:r w:rsidRPr="00FE1E34">
        <w:rPr>
          <w:rStyle w:val="ac"/>
          <w:rFonts w:ascii="Narkisim" w:hAnsi="Narkisim"/>
          <w:rtl/>
        </w:rPr>
        <w:footnoteReference w:id="1285"/>
      </w:r>
      <w:r w:rsidRPr="00FE1E34">
        <w:rPr>
          <w:rFonts w:ascii="Narkisim" w:hAnsi="Narkisim"/>
          <w:rtl/>
        </w:rPr>
        <w:t>.</w:t>
      </w:r>
    </w:p>
    <w:p w14:paraId="0A240787"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 מגאש</w:t>
      </w:r>
      <w:r w:rsidRPr="00FE1E34">
        <w:rPr>
          <w:rFonts w:ascii="Narkisim" w:hAnsi="Narkisim" w:cs="Narkisim"/>
          <w:rtl/>
        </w:rPr>
        <w:t xml:space="preserve"> פי' דאיירי שבשעה שהקדישן אמר מנה לפלוני בידי. דאי לאחר זמן אינו נאמן, דהנכסים אינם שלו ולא מהני הודאתו כלל. והנידון במה שהודה בשעה שהקדיש האם חיישינן</w:t>
      </w:r>
      <w:r w:rsidRPr="00FE1E34">
        <w:rPr>
          <w:rStyle w:val="ac"/>
          <w:rFonts w:ascii="Narkisim" w:hAnsi="Narkisim" w:cs="Narkisim"/>
          <w:rtl/>
        </w:rPr>
        <w:footnoteReference w:id="1286"/>
      </w:r>
      <w:r w:rsidRPr="00FE1E34">
        <w:rPr>
          <w:rFonts w:ascii="Narkisim" w:hAnsi="Narkisim" w:cs="Narkisim"/>
          <w:rtl/>
        </w:rPr>
        <w:t>. וכ"פ ה</w:t>
      </w:r>
      <w:r w:rsidRPr="00FE1E34">
        <w:rPr>
          <w:rFonts w:ascii="Narkisim" w:hAnsi="Narkisim" w:cs="Narkisim"/>
          <w:b/>
          <w:bCs/>
          <w:rtl/>
        </w:rPr>
        <w:t>רמב"ם</w:t>
      </w:r>
      <w:r w:rsidRPr="00FE1E34">
        <w:rPr>
          <w:rFonts w:ascii="Narkisim" w:hAnsi="Narkisim" w:cs="Narkisim"/>
          <w:rtl/>
        </w:rPr>
        <w:t xml:space="preserve"> (ערכין ז יט). וה</w:t>
      </w:r>
      <w:r w:rsidRPr="00FE1E34">
        <w:rPr>
          <w:rFonts w:ascii="Narkisim" w:hAnsi="Narkisim" w:cs="Narkisim"/>
          <w:b/>
          <w:bCs/>
          <w:rtl/>
        </w:rPr>
        <w:t>ראב"ד</w:t>
      </w:r>
      <w:r w:rsidRPr="00FE1E34">
        <w:rPr>
          <w:rFonts w:ascii="Narkisim" w:hAnsi="Narkisim" w:cs="Narkisim"/>
          <w:rtl/>
        </w:rPr>
        <w:t xml:space="preserve"> השיג דבשעה שהקדיש כל אדם נאמן</w:t>
      </w:r>
      <w:r w:rsidRPr="00FE1E34">
        <w:rPr>
          <w:rStyle w:val="ac"/>
          <w:rFonts w:ascii="Narkisim" w:hAnsi="Narkisim" w:cs="Narkisim"/>
          <w:rtl/>
        </w:rPr>
        <w:footnoteReference w:id="1287"/>
      </w:r>
      <w:r w:rsidRPr="00FE1E34">
        <w:rPr>
          <w:rFonts w:ascii="Narkisim" w:hAnsi="Narkisim" w:cs="Narkisim"/>
          <w:rtl/>
        </w:rPr>
        <w:t>, ואמאי דוקא שכיב מרע. אלא איירי אפי' לאחר שהקדיש, וכדעת שאר ראשונים בסוגיין.</w:t>
      </w:r>
    </w:p>
    <w:p w14:paraId="23416F2E" w14:textId="77777777" w:rsidR="00A513C2" w:rsidRPr="00FE1E34" w:rsidRDefault="00000000" w:rsidP="00FE1E34">
      <w:pPr>
        <w:pStyle w:val="a7"/>
        <w:bidi/>
        <w:rPr>
          <w:rFonts w:ascii="Narkisim" w:hAnsi="Narkisim"/>
        </w:rPr>
      </w:pPr>
      <w:r w:rsidRPr="00FE1E34">
        <w:rPr>
          <w:rFonts w:ascii="Narkisim" w:hAnsi="Narkisim"/>
          <w:rtl/>
        </w:rPr>
        <w:t>ובפשוטו כוונת הראב"ד דאף תוך כדי דיבור כל אדם יכול לחזור בו. וכן נקט הכס"מ. אבל ה</w:t>
      </w:r>
      <w:r w:rsidRPr="00FE1E34">
        <w:rPr>
          <w:rFonts w:ascii="Narkisim" w:hAnsi="Narkisim"/>
          <w:b/>
          <w:bCs/>
          <w:rtl/>
        </w:rPr>
        <w:t>לבוש</w:t>
      </w:r>
      <w:r w:rsidRPr="00FE1E34">
        <w:rPr>
          <w:rFonts w:ascii="Narkisim" w:hAnsi="Narkisim"/>
          <w:rtl/>
        </w:rPr>
        <w:t xml:space="preserve"> (רנה ג) כת' דאף תוכ"ד אינו יכול לחזור בו, ומש"ה אינו נאמן לומר שיש עליו חוב</w:t>
      </w:r>
      <w:r w:rsidRPr="00FE1E34">
        <w:rPr>
          <w:rStyle w:val="ac"/>
          <w:rFonts w:ascii="Narkisim" w:hAnsi="Narkisim"/>
          <w:rtl/>
        </w:rPr>
        <w:footnoteReference w:id="1288"/>
      </w:r>
      <w:r w:rsidRPr="00FE1E34">
        <w:rPr>
          <w:rFonts w:ascii="Narkisim" w:hAnsi="Narkisim"/>
          <w:rtl/>
        </w:rPr>
        <w:t xml:space="preserve"> וכו'</w:t>
      </w:r>
      <w:r w:rsidRPr="00FE1E34">
        <w:rPr>
          <w:rStyle w:val="ac"/>
          <w:rFonts w:ascii="Narkisim" w:hAnsi="Narkisim"/>
          <w:rtl/>
        </w:rPr>
        <w:footnoteReference w:id="1289"/>
      </w:r>
      <w:r w:rsidRPr="00FE1E34">
        <w:rPr>
          <w:rFonts w:ascii="Narkisim" w:hAnsi="Narkisim"/>
          <w:rtl/>
        </w:rPr>
        <w:t xml:space="preserve">. וכ"ד כמה </w:t>
      </w:r>
      <w:r w:rsidRPr="00FE1E34">
        <w:rPr>
          <w:rFonts w:ascii="Narkisim" w:hAnsi="Narkisim"/>
          <w:b/>
          <w:bCs/>
          <w:rtl/>
        </w:rPr>
        <w:t>ראשונים</w:t>
      </w:r>
      <w:r w:rsidRPr="00FE1E34">
        <w:rPr>
          <w:rFonts w:ascii="Narkisim" w:hAnsi="Narkisim"/>
          <w:rtl/>
        </w:rPr>
        <w:t xml:space="preserve"> דהקדש אינו יכול לחזור בו תוכ"ד</w:t>
      </w:r>
      <w:r w:rsidRPr="00FE1E34">
        <w:rPr>
          <w:rStyle w:val="ac"/>
          <w:rFonts w:ascii="Narkisim" w:hAnsi="Narkisim"/>
          <w:rtl/>
        </w:rPr>
        <w:footnoteReference w:id="1290"/>
      </w:r>
      <w:r w:rsidRPr="00FE1E34">
        <w:rPr>
          <w:rFonts w:ascii="Narkisim" w:hAnsi="Narkisim"/>
          <w:rtl/>
        </w:rPr>
        <w:t xml:space="preserve"> (ע”ע תמורה כה:). </w:t>
      </w:r>
      <w:r w:rsidRPr="00FE1E34">
        <w:rPr>
          <w:rFonts w:ascii="Narkisim" w:hAnsi="Narkisim"/>
          <w:szCs w:val="20"/>
          <w:rtl/>
        </w:rPr>
        <w:t>וה</w:t>
      </w:r>
      <w:r w:rsidRPr="00FE1E34">
        <w:rPr>
          <w:rFonts w:ascii="Narkisim" w:hAnsi="Narkisim"/>
          <w:b/>
          <w:bCs/>
          <w:szCs w:val="20"/>
          <w:rtl/>
        </w:rPr>
        <w:t>סמ"ע</w:t>
      </w:r>
      <w:r w:rsidRPr="00FE1E34">
        <w:rPr>
          <w:rFonts w:ascii="Narkisim" w:hAnsi="Narkisim"/>
          <w:szCs w:val="20"/>
          <w:rtl/>
        </w:rPr>
        <w:t xml:space="preserve"> (שם יד) חלק דקי"ל דתוכ"ד כדיבור לכל דבר (ע' לעיל קכט:). [ועוה"ק הפוסקים מהגמ' ב"ק עג:. וע”ע קצות רנה ב]</w:t>
      </w:r>
      <w:r w:rsidRPr="00FE1E34">
        <w:rPr>
          <w:rFonts w:ascii="Narkisim" w:hAnsi="Narkisim"/>
          <w:rtl/>
        </w:rPr>
        <w:t>.</w:t>
      </w:r>
    </w:p>
    <w:p w14:paraId="205306D6"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כס"מ</w:t>
      </w:r>
      <w:r w:rsidRPr="00FE1E34">
        <w:rPr>
          <w:rFonts w:ascii="Narkisim" w:hAnsi="Narkisim"/>
          <w:rtl/>
        </w:rPr>
        <w:t xml:space="preserve"> (שם יח) תי' דאיירי לאחר כדי דיבור</w:t>
      </w:r>
      <w:r w:rsidRPr="00FE1E34">
        <w:rPr>
          <w:rStyle w:val="ac"/>
          <w:rFonts w:ascii="Narkisim" w:hAnsi="Narkisim"/>
          <w:rtl/>
        </w:rPr>
        <w:footnoteReference w:id="1291"/>
      </w:r>
      <w:r w:rsidRPr="00FE1E34">
        <w:rPr>
          <w:rFonts w:ascii="Narkisim" w:hAnsi="Narkisim"/>
          <w:rtl/>
        </w:rPr>
        <w:t>, אלא איירי בשעה שעדיין עסוק בענין ההקדש, ומש"ה נאמן. וה</w:t>
      </w:r>
      <w:r w:rsidRPr="00FE1E34">
        <w:rPr>
          <w:rFonts w:ascii="Narkisim" w:hAnsi="Narkisim"/>
          <w:b/>
          <w:bCs/>
          <w:rtl/>
        </w:rPr>
        <w:t>לח"מ</w:t>
      </w:r>
      <w:r w:rsidRPr="00FE1E34">
        <w:rPr>
          <w:rFonts w:ascii="Narkisim" w:hAnsi="Narkisim"/>
          <w:rtl/>
        </w:rPr>
        <w:t xml:space="preserve"> ביאר כיון דאמרו סמוך להקדש [באותו הענין] סמכינן אטעמא דשכיב מרע אינו עושה קנוניא.</w:t>
      </w:r>
    </w:p>
    <w:p w14:paraId="2C3A1264"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ש"ך</w:t>
      </w:r>
      <w:r w:rsidRPr="00FE1E34">
        <w:rPr>
          <w:rFonts w:ascii="Narkisim" w:hAnsi="Narkisim"/>
          <w:rtl/>
        </w:rPr>
        <w:t xml:space="preserve"> (רנה ח) הק' מה מהני בזה עסוק באותו ענין, הא כיון שכבר הקדיש שוב אינו יכול לחזור בו</w:t>
      </w:r>
      <w:r w:rsidRPr="00FE1E34">
        <w:rPr>
          <w:rStyle w:val="ac"/>
          <w:rFonts w:ascii="Narkisim" w:hAnsi="Narkisim"/>
          <w:rtl/>
        </w:rPr>
        <w:footnoteReference w:id="1292"/>
      </w:r>
      <w:r w:rsidRPr="00FE1E34">
        <w:rPr>
          <w:rFonts w:ascii="Narkisim" w:hAnsi="Narkisim"/>
          <w:rtl/>
        </w:rPr>
        <w:t>.</w:t>
      </w:r>
    </w:p>
    <w:p w14:paraId="4AE04737"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 מגאש</w:t>
      </w:r>
      <w:r w:rsidRPr="00FE1E34">
        <w:rPr>
          <w:rFonts w:ascii="Narkisim" w:hAnsi="Narkisim" w:cs="Narkisim"/>
          <w:rtl/>
        </w:rPr>
        <w:t xml:space="preserve"> וה</w:t>
      </w:r>
      <w:r w:rsidRPr="00FE1E34">
        <w:rPr>
          <w:rFonts w:ascii="Narkisim" w:hAnsi="Narkisim" w:cs="Narkisim"/>
          <w:b/>
          <w:bCs/>
          <w:rtl/>
        </w:rPr>
        <w:t>רמב"ם</w:t>
      </w:r>
      <w:r w:rsidRPr="00FE1E34">
        <w:rPr>
          <w:rFonts w:ascii="Narkisim" w:hAnsi="Narkisim" w:cs="Narkisim"/>
          <w:rtl/>
        </w:rPr>
        <w:t xml:space="preserve"> כת' דאף שכיב מרע אינו נאמן אלא בשעה שהקדיש. וה</w:t>
      </w:r>
      <w:r w:rsidRPr="00FE1E34">
        <w:rPr>
          <w:rFonts w:ascii="Narkisim" w:hAnsi="Narkisim" w:cs="Narkisim"/>
          <w:b/>
          <w:bCs/>
          <w:rtl/>
        </w:rPr>
        <w:t>ש"ך</w:t>
      </w:r>
      <w:r w:rsidRPr="00FE1E34">
        <w:rPr>
          <w:rFonts w:ascii="Narkisim" w:hAnsi="Narkisim" w:cs="Narkisim"/>
          <w:rtl/>
        </w:rPr>
        <w:t xml:space="preserve"> (שם בסוגריים) כת' דיל"פ דאף דחזקה דהשכ"מ אינו עושה קנוניא לא עדיף מעד א' בעלמא, ודוקא בשעה שהקדיש נחשב עדיין כקצת כבעלים</w:t>
      </w:r>
      <w:r w:rsidRPr="00FE1E34">
        <w:rPr>
          <w:rStyle w:val="ac"/>
          <w:rFonts w:ascii="Narkisim" w:hAnsi="Narkisim" w:cs="Narkisim"/>
          <w:rtl/>
        </w:rPr>
        <w:footnoteReference w:id="1293"/>
      </w:r>
      <w:r w:rsidRPr="00FE1E34">
        <w:rPr>
          <w:rFonts w:ascii="Narkisim" w:hAnsi="Narkisim" w:cs="Narkisim"/>
          <w:rtl/>
        </w:rPr>
        <w:t>.</w:t>
      </w:r>
    </w:p>
    <w:p w14:paraId="1918EE5C" w14:textId="77777777" w:rsidR="00A513C2" w:rsidRPr="00FE1E34" w:rsidRDefault="00000000" w:rsidP="00FE1E34">
      <w:pPr>
        <w:pStyle w:val="aa"/>
        <w:bidi/>
        <w:rPr>
          <w:rFonts w:ascii="Narkisim" w:hAnsi="Narkisim"/>
        </w:rPr>
      </w:pPr>
      <w:r w:rsidRPr="00FE1E34">
        <w:rPr>
          <w:rFonts w:ascii="Narkisim" w:hAnsi="Narkisim"/>
          <w:u w:val="single"/>
          <w:rtl/>
        </w:rPr>
        <w:t>תוד"ה אדם</w:t>
      </w:r>
      <w:r w:rsidRPr="00FE1E34">
        <w:rPr>
          <w:rFonts w:ascii="Narkisim" w:hAnsi="Narkisim"/>
          <w:rtl/>
        </w:rPr>
        <w:t>. אבל תבעוהו והודה חייב וכו' דטעמא דלהשביע את בניו ל”ש וכו'. ה</w:t>
      </w:r>
      <w:r w:rsidRPr="00FE1E34">
        <w:rPr>
          <w:rFonts w:ascii="Narkisim" w:hAnsi="Narkisim"/>
          <w:b/>
          <w:bCs/>
          <w:rtl/>
        </w:rPr>
        <w:t>רא"ש</w:t>
      </w:r>
      <w:r w:rsidRPr="00FE1E34">
        <w:rPr>
          <w:rFonts w:ascii="Narkisim" w:hAnsi="Narkisim"/>
          <w:rtl/>
        </w:rPr>
        <w:t xml:space="preserve"> ביאר דבשביל שלא להשביע את עצמו אין דרך אדם להודות כשתובעין אותו. ודוקא כשאומר מעצמו [כשלא תבעו אדם] אמרינן דשלא להשביע את עצמו אמר כן (ע"ד הא דאיתא סנהדרין כט:).</w:t>
      </w:r>
    </w:p>
    <w:p w14:paraId="6C7D100B" w14:textId="77777777" w:rsidR="00A513C2" w:rsidRPr="00FE1E34" w:rsidRDefault="00000000" w:rsidP="00FE1E34">
      <w:pPr>
        <w:pStyle w:val="a8"/>
        <w:bidi/>
        <w:rPr>
          <w:rFonts w:ascii="Narkisim" w:hAnsi="Narkisim"/>
        </w:rPr>
      </w:pPr>
      <w:r w:rsidRPr="00FE1E34">
        <w:rPr>
          <w:rFonts w:ascii="Narkisim" w:hAnsi="Narkisim"/>
          <w:rtl/>
        </w:rPr>
        <w:t>אבל טענת משטה אני בך שייך ע"י תביעה, שכן כשאדם תובע את חבירו דבר שאינו, דרכן של בני אדם שמשיב לו הן כדי להשטותו. ודוקא הכא שהוא שכיב מרע אין אדם משטה בשעת מיתה, הלכך אף דלא אמר תנו נותנין.</w:t>
      </w:r>
    </w:p>
    <w:p w14:paraId="14DD60EC" w14:textId="77777777" w:rsidR="00A513C2" w:rsidRPr="00FE1E34" w:rsidRDefault="00000000" w:rsidP="00FE1E34">
      <w:pPr>
        <w:pStyle w:val="3"/>
        <w:bidi/>
        <w:rPr>
          <w:rFonts w:ascii="Narkisim" w:hAnsi="Narkisim"/>
        </w:rPr>
      </w:pPr>
      <w:r w:rsidRPr="00FE1E34">
        <w:rPr>
          <w:rFonts w:ascii="Narkisim" w:hAnsi="Narkisim"/>
          <w:rtl/>
        </w:rPr>
        <w:t>דף קעה.</w:t>
      </w:r>
    </w:p>
    <w:p w14:paraId="0BDBF902" w14:textId="77777777" w:rsidR="00A513C2" w:rsidRPr="00FE1E34" w:rsidRDefault="00000000" w:rsidP="00FE1E34">
      <w:pPr>
        <w:bidi/>
        <w:rPr>
          <w:rFonts w:ascii="Narkisim" w:hAnsi="Narkisim" w:cs="Narkisim"/>
        </w:rPr>
      </w:pPr>
      <w:r w:rsidRPr="00FE1E34">
        <w:rPr>
          <w:rFonts w:ascii="Narkisim" w:hAnsi="Narkisim" w:cs="Narkisim"/>
          <w:u w:val="single"/>
          <w:rtl/>
        </w:rPr>
        <w:t>הכא נמי אדם עשוי שלא להשביע את עצמו</w:t>
      </w:r>
      <w:r w:rsidRPr="00FE1E34">
        <w:rPr>
          <w:rFonts w:ascii="Narkisim" w:hAnsi="Narkisim" w:cs="Narkisim"/>
          <w:rtl/>
        </w:rPr>
        <w:t>. ה</w:t>
      </w:r>
      <w:r w:rsidRPr="00FE1E34">
        <w:rPr>
          <w:rFonts w:ascii="Narkisim" w:hAnsi="Narkisim" w:cs="Narkisim"/>
          <w:b/>
          <w:bCs/>
          <w:rtl/>
        </w:rPr>
        <w:t>רא"ש</w:t>
      </w:r>
      <w:r w:rsidRPr="00FE1E34">
        <w:rPr>
          <w:rFonts w:ascii="Narkisim" w:hAnsi="Narkisim" w:cs="Narkisim"/>
          <w:rtl/>
        </w:rPr>
        <w:t xml:space="preserve"> (בשיטמ"ק) הק' אמאי שינו את הלשון, דה"נ איירי </w:t>
      </w:r>
      <w:r w:rsidRPr="00FE1E34">
        <w:rPr>
          <w:rFonts w:ascii="Narkisim" w:hAnsi="Narkisim" w:cs="Narkisim"/>
          <w:rtl/>
        </w:rPr>
        <w:lastRenderedPageBreak/>
        <w:t>בשכיב מרע, והול"ל שלא להשביע את בניו. ותי' דרב הונא איירי אפי' עדיין חי</w:t>
      </w:r>
      <w:r w:rsidRPr="00FE1E34">
        <w:rPr>
          <w:rStyle w:val="ac"/>
          <w:rFonts w:ascii="Narkisim" w:hAnsi="Narkisim" w:cs="Narkisim"/>
          <w:rtl/>
        </w:rPr>
        <w:footnoteReference w:id="1294"/>
      </w:r>
      <w:r w:rsidRPr="00FE1E34">
        <w:rPr>
          <w:rFonts w:ascii="Narkisim" w:hAnsi="Narkisim" w:cs="Narkisim"/>
          <w:rtl/>
        </w:rPr>
        <w:t>.</w:t>
      </w:r>
    </w:p>
    <w:p w14:paraId="10EC68D8"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ראב"ד</w:t>
      </w:r>
      <w:r w:rsidRPr="00FE1E34">
        <w:rPr>
          <w:rFonts w:ascii="Narkisim" w:hAnsi="Narkisim" w:cs="Narkisim"/>
          <w:rtl/>
        </w:rPr>
        <w:t xml:space="preserve"> (ברשב"א) הק' היכא שהקדיש כל נכסיו מה שייך שלא להשביע את עצמו</w:t>
      </w:r>
      <w:r w:rsidRPr="00FE1E34">
        <w:rPr>
          <w:rStyle w:val="ac"/>
          <w:rFonts w:ascii="Narkisim" w:hAnsi="Narkisim" w:cs="Narkisim"/>
          <w:rtl/>
        </w:rPr>
        <w:footnoteReference w:id="1295"/>
      </w:r>
      <w:r w:rsidRPr="00FE1E34">
        <w:rPr>
          <w:rFonts w:ascii="Narkisim" w:hAnsi="Narkisim" w:cs="Narkisim"/>
          <w:rtl/>
        </w:rPr>
        <w:t>. ותי' שלא איירי שאמר הריני מקדיש כל נכסי, אלא בשהקדיש שדה פלוני ופלוני שהוא כל הנכסים הידועים לנו.</w:t>
      </w:r>
    </w:p>
    <w:p w14:paraId="587ED2E6" w14:textId="77777777" w:rsidR="00A513C2" w:rsidRPr="00FE1E34" w:rsidRDefault="00000000" w:rsidP="00FE1E34">
      <w:pPr>
        <w:pStyle w:val="aa"/>
        <w:bidi/>
        <w:rPr>
          <w:rFonts w:ascii="Narkisim" w:hAnsi="Narkisim"/>
        </w:rPr>
      </w:pPr>
      <w:r w:rsidRPr="00FE1E34">
        <w:rPr>
          <w:rFonts w:ascii="Narkisim" w:hAnsi="Narkisim"/>
          <w:rtl/>
        </w:rPr>
        <w:t>ה</w:t>
      </w:r>
      <w:r w:rsidRPr="00FE1E34">
        <w:rPr>
          <w:rFonts w:ascii="Narkisim" w:hAnsi="Narkisim"/>
          <w:b/>
          <w:bCs/>
          <w:rtl/>
        </w:rPr>
        <w:t>מהרש"ל</w:t>
      </w:r>
      <w:r w:rsidRPr="00FE1E34">
        <w:rPr>
          <w:rFonts w:ascii="Narkisim" w:hAnsi="Narkisim"/>
          <w:rtl/>
        </w:rPr>
        <w:t xml:space="preserve"> ביאר</w:t>
      </w:r>
      <w:r w:rsidRPr="00FE1E34">
        <w:rPr>
          <w:rStyle w:val="ac"/>
          <w:rFonts w:ascii="Narkisim" w:hAnsi="Narkisim"/>
          <w:rtl/>
        </w:rPr>
        <w:footnoteReference w:id="1296"/>
      </w:r>
      <w:r w:rsidRPr="00FE1E34">
        <w:rPr>
          <w:rFonts w:ascii="Narkisim" w:hAnsi="Narkisim"/>
          <w:rtl/>
        </w:rPr>
        <w:t xml:space="preserve"> דכשהקדיש נכסיו יאמרו העולם בודאי הוא עשיר, שהרי הקדיש כל נכסיו ובודאי עדיין ממון בידו שהרי אוכל ושותה. [ומש"ה אף כשלא נשארו לו נכסים שייך שלא להשביע עצמו]. וה</w:t>
      </w:r>
      <w:r w:rsidRPr="00FE1E34">
        <w:rPr>
          <w:rFonts w:ascii="Narkisim" w:hAnsi="Narkisim"/>
          <w:b/>
          <w:bCs/>
          <w:rtl/>
        </w:rPr>
        <w:t>רש"ש</w:t>
      </w:r>
      <w:r w:rsidRPr="00FE1E34">
        <w:rPr>
          <w:rFonts w:ascii="Narkisim" w:hAnsi="Narkisim"/>
          <w:rtl/>
        </w:rPr>
        <w:t xml:space="preserve"> פי' שלא להשביע עצמו, שלא יהיו אומרים עליו שהיה עשיר כ"כ ולא פיזר בחייו לצדקה וכיוצא.</w:t>
      </w:r>
    </w:p>
    <w:p w14:paraId="146DB6BF" w14:textId="77777777" w:rsidR="00A513C2" w:rsidRPr="00FE1E34" w:rsidRDefault="00000000" w:rsidP="00FE1E34">
      <w:pPr>
        <w:bidi/>
        <w:rPr>
          <w:rFonts w:ascii="Narkisim" w:hAnsi="Narkisim" w:cs="Narkisim"/>
        </w:rPr>
      </w:pPr>
      <w:r w:rsidRPr="00FE1E34">
        <w:rPr>
          <w:rFonts w:ascii="Narkisim" w:hAnsi="Narkisim" w:cs="Narkisim"/>
          <w:u w:val="single"/>
          <w:rtl/>
        </w:rPr>
        <w:t>כי קאמר רב הונא דנקיט שטרא וכו'</w:t>
      </w:r>
      <w:r w:rsidRPr="00FE1E34">
        <w:rPr>
          <w:rFonts w:ascii="Narkisim" w:hAnsi="Narkisim" w:cs="Narkisim"/>
          <w:rtl/>
        </w:rPr>
        <w:t>. ה</w:t>
      </w:r>
      <w:r w:rsidRPr="00FE1E34">
        <w:rPr>
          <w:rFonts w:ascii="Narkisim" w:hAnsi="Narkisim" w:cs="Narkisim"/>
          <w:b/>
          <w:bCs/>
          <w:rtl/>
        </w:rPr>
        <w:t>ראשונים</w:t>
      </w:r>
      <w:r w:rsidRPr="00FE1E34">
        <w:rPr>
          <w:rFonts w:ascii="Narkisim" w:hAnsi="Narkisim" w:cs="Narkisim"/>
          <w:rtl/>
        </w:rPr>
        <w:t xml:space="preserve"> הק' מעיקרא מאי ס"ד, דע"כ איירי במלוה בשטר, דבלא שטר האיך יגבה מההקדש. </w:t>
      </w:r>
      <w:r w:rsidRPr="00FE1E34">
        <w:rPr>
          <w:rFonts w:ascii="Narkisim" w:hAnsi="Narkisim" w:cs="Narkisim"/>
          <w:szCs w:val="20"/>
          <w:rtl/>
        </w:rPr>
        <w:t>דמלוה על פה היא, ומלוה על פה אינה גובה מן הלקוחות, ומה לי משעבדי להדיוט ומה לי משעבדי לגבוה</w:t>
      </w:r>
      <w:r w:rsidRPr="00FE1E34">
        <w:rPr>
          <w:rFonts w:ascii="Narkisim" w:hAnsi="Narkisim" w:cs="Narkisim"/>
          <w:rtl/>
        </w:rPr>
        <w:t>. ועד"ז הק' ה</w:t>
      </w:r>
      <w:r w:rsidRPr="00FE1E34">
        <w:rPr>
          <w:rFonts w:ascii="Narkisim" w:hAnsi="Narkisim" w:cs="Narkisim"/>
          <w:b/>
          <w:bCs/>
          <w:rtl/>
        </w:rPr>
        <w:t>בעה"מ</w:t>
      </w:r>
      <w:r w:rsidRPr="00FE1E34">
        <w:rPr>
          <w:rFonts w:ascii="Narkisim" w:hAnsi="Narkisim" w:cs="Narkisim"/>
          <w:rtl/>
        </w:rPr>
        <w:t xml:space="preserve"> ע"ד הרי"ף במסקנא.</w:t>
      </w:r>
    </w:p>
    <w:p w14:paraId="50087429"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כס”מ</w:t>
      </w:r>
      <w:r w:rsidRPr="00FE1E34">
        <w:rPr>
          <w:rFonts w:ascii="Narkisim" w:hAnsi="Narkisim"/>
          <w:rtl/>
        </w:rPr>
        <w:t xml:space="preserve"> (ערכין ז יח) כת' דנתיישב יפה ע"פ דברי הרמב"ם (הו' לעיל) דאיירי בשעה שהקדיש</w:t>
      </w:r>
      <w:r w:rsidRPr="00FE1E34">
        <w:rPr>
          <w:rStyle w:val="ac"/>
          <w:rFonts w:ascii="Narkisim" w:hAnsi="Narkisim"/>
          <w:rtl/>
        </w:rPr>
        <w:footnoteReference w:id="1297"/>
      </w:r>
      <w:r w:rsidRPr="00FE1E34">
        <w:rPr>
          <w:rFonts w:ascii="Narkisim" w:hAnsi="Narkisim"/>
          <w:rtl/>
        </w:rPr>
        <w:t>.</w:t>
      </w:r>
    </w:p>
    <w:p w14:paraId="6F5D1A44"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מלחמות</w:t>
      </w:r>
      <w:r w:rsidRPr="00FE1E34">
        <w:rPr>
          <w:rFonts w:ascii="Narkisim" w:hAnsi="Narkisim"/>
          <w:rtl/>
        </w:rPr>
        <w:t xml:space="preserve"> (וה</w:t>
      </w:r>
      <w:r w:rsidRPr="00FE1E34">
        <w:rPr>
          <w:rFonts w:ascii="Narkisim" w:hAnsi="Narkisim"/>
          <w:b/>
          <w:bCs/>
          <w:rtl/>
        </w:rPr>
        <w:t>רשב"א</w:t>
      </w:r>
      <w:r w:rsidRPr="00FE1E34">
        <w:rPr>
          <w:rFonts w:ascii="Narkisim" w:hAnsi="Narkisim"/>
          <w:rtl/>
        </w:rPr>
        <w:t xml:space="preserve"> בתי' הא', וה</w:t>
      </w:r>
      <w:r w:rsidRPr="00FE1E34">
        <w:rPr>
          <w:rFonts w:ascii="Narkisim" w:hAnsi="Narkisim"/>
          <w:b/>
          <w:bCs/>
          <w:rtl/>
        </w:rPr>
        <w:t>ריטב"א</w:t>
      </w:r>
      <w:r w:rsidRPr="00FE1E34">
        <w:rPr>
          <w:rFonts w:ascii="Narkisim" w:hAnsi="Narkisim"/>
          <w:rtl/>
        </w:rPr>
        <w:t>) כת' דאף לס"ד איירי דוקא דנקט שטרא</w:t>
      </w:r>
      <w:r w:rsidRPr="00FE1E34">
        <w:rPr>
          <w:rStyle w:val="ac"/>
          <w:rFonts w:ascii="Narkisim" w:hAnsi="Narkisim"/>
          <w:rtl/>
        </w:rPr>
        <w:footnoteReference w:id="1298"/>
      </w:r>
      <w:r w:rsidRPr="00FE1E34">
        <w:rPr>
          <w:rFonts w:ascii="Narkisim" w:hAnsi="Narkisim"/>
          <w:rtl/>
        </w:rPr>
        <w:t>. והריטב"א ביאר דלישנא קלילא נקט ולא אתא אלא לומר דההיא דוקא בדנקיט שטרא.</w:t>
      </w:r>
    </w:p>
    <w:p w14:paraId="61C58695"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 xml:space="preserve">רשב”א </w:t>
      </w:r>
      <w:r w:rsidRPr="00FE1E34">
        <w:rPr>
          <w:rFonts w:ascii="Narkisim" w:hAnsi="Narkisim"/>
          <w:rtl/>
        </w:rPr>
        <w:t>(בתי' הב'</w:t>
      </w:r>
      <w:r w:rsidRPr="00FE1E34">
        <w:rPr>
          <w:rStyle w:val="ac"/>
          <w:rFonts w:ascii="Narkisim" w:hAnsi="Narkisim"/>
          <w:rtl/>
        </w:rPr>
        <w:footnoteReference w:id="1299"/>
      </w:r>
      <w:r w:rsidRPr="00FE1E34">
        <w:rPr>
          <w:rFonts w:ascii="Narkisim" w:hAnsi="Narkisim"/>
          <w:rtl/>
        </w:rPr>
        <w:t>) תי' דס"ד מלוה ע"פ גובה מהקדש ומקבל מתנה</w:t>
      </w:r>
      <w:r w:rsidRPr="00FE1E34">
        <w:rPr>
          <w:rStyle w:val="ac"/>
          <w:rFonts w:ascii="Narkisim" w:hAnsi="Narkisim"/>
          <w:rtl/>
        </w:rPr>
        <w:footnoteReference w:id="1300"/>
      </w:r>
      <w:r w:rsidRPr="00FE1E34">
        <w:rPr>
          <w:rFonts w:ascii="Narkisim" w:hAnsi="Narkisim"/>
          <w:rtl/>
        </w:rPr>
        <w:t>. דדוקא ללקוחות התקינו דיהבי זוזי ומשום פסידא דידהו. אבל הקדש ומתנה דלא יהיב מידי, קיימי אדינייהו</w:t>
      </w:r>
      <w:r w:rsidRPr="00FE1E34">
        <w:rPr>
          <w:rStyle w:val="ac"/>
          <w:rFonts w:ascii="Narkisim" w:hAnsi="Narkisim"/>
          <w:rtl/>
        </w:rPr>
        <w:footnoteReference w:id="1301"/>
      </w:r>
      <w:r w:rsidRPr="00FE1E34">
        <w:rPr>
          <w:rFonts w:ascii="Narkisim" w:hAnsi="Narkisim"/>
          <w:rtl/>
        </w:rPr>
        <w:t>.</w:t>
      </w:r>
    </w:p>
    <w:p w14:paraId="71C8E0E9"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קצות</w:t>
      </w:r>
      <w:r w:rsidRPr="00FE1E34">
        <w:rPr>
          <w:rFonts w:ascii="Narkisim" w:hAnsi="Narkisim"/>
          <w:rtl/>
        </w:rPr>
        <w:t xml:space="preserve"> (קיז ג) ביאר דזה כוונת </w:t>
      </w:r>
      <w:r w:rsidRPr="00FE1E34">
        <w:rPr>
          <w:rFonts w:ascii="Narkisim" w:hAnsi="Narkisim"/>
          <w:b/>
          <w:bCs/>
          <w:rtl/>
        </w:rPr>
        <w:t>תוס'</w:t>
      </w:r>
      <w:r w:rsidRPr="00FE1E34">
        <w:rPr>
          <w:rFonts w:ascii="Narkisim" w:hAnsi="Narkisim"/>
          <w:rtl/>
        </w:rPr>
        <w:t xml:space="preserve"> (ערכין כג:) שנסתפק היכא דהקדיש מטלטלין, האם קדושת דמים מפקיע שעבוד בע"ח כיון דאין בהם שעבוד הגוף. או דלא חל ההקדש. והקצות ביאר דמדאורייתא יש שעבוד אף על מטלטלין, אלא מדרבנן הפקיעו שלא יגבה [וציין לדברי הרשב”א קידושין טז., ע”ע בע”ב]. וה"מ לוקח, אבל הקדש או הפקר ליכא תקנה.</w:t>
      </w:r>
    </w:p>
    <w:p w14:paraId="4269423B" w14:textId="77777777" w:rsidR="00A513C2" w:rsidRPr="00FE1E34" w:rsidRDefault="00000000" w:rsidP="00FE1E34">
      <w:pPr>
        <w:bidi/>
        <w:rPr>
          <w:rFonts w:ascii="Narkisim" w:hAnsi="Narkisim" w:cs="Narkisim"/>
        </w:rPr>
      </w:pPr>
      <w:r w:rsidRPr="00FE1E34">
        <w:rPr>
          <w:rFonts w:ascii="Narkisim" w:hAnsi="Narkisim" w:cs="Narkisim"/>
          <w:rtl/>
        </w:rPr>
        <w:t>ועוד כת' ה</w:t>
      </w:r>
      <w:r w:rsidRPr="00FE1E34">
        <w:rPr>
          <w:rFonts w:ascii="Narkisim" w:hAnsi="Narkisim" w:cs="Narkisim"/>
          <w:b/>
          <w:bCs/>
          <w:rtl/>
        </w:rPr>
        <w:t>רשב"א</w:t>
      </w:r>
      <w:r w:rsidRPr="00FE1E34">
        <w:rPr>
          <w:rFonts w:ascii="Narkisim" w:hAnsi="Narkisim" w:cs="Narkisim"/>
          <w:rtl/>
        </w:rPr>
        <w:t xml:space="preserve"> דלצד דאיירי שהקדיש כשהיה שכיב מרע, א"כ אפשר דגובין אפי' בדלא נקיט שטרא</w:t>
      </w:r>
      <w:r w:rsidRPr="00FE1E34">
        <w:rPr>
          <w:rStyle w:val="ac"/>
          <w:rFonts w:ascii="Narkisim" w:hAnsi="Narkisim" w:cs="Narkisim"/>
          <w:rtl/>
        </w:rPr>
        <w:footnoteReference w:id="1302"/>
      </w:r>
      <w:r w:rsidRPr="00FE1E34">
        <w:rPr>
          <w:rFonts w:ascii="Narkisim" w:hAnsi="Narkisim" w:cs="Narkisim"/>
          <w:rtl/>
        </w:rPr>
        <w:t>.</w:t>
      </w:r>
    </w:p>
    <w:p w14:paraId="5B1EA760" w14:textId="77777777" w:rsidR="00A513C2" w:rsidRPr="00FE1E34" w:rsidRDefault="00000000" w:rsidP="00FE1E34">
      <w:pPr>
        <w:pStyle w:val="a8"/>
        <w:bidi/>
        <w:rPr>
          <w:rFonts w:ascii="Narkisim" w:hAnsi="Narkisim"/>
        </w:rPr>
      </w:pPr>
      <w:r w:rsidRPr="00FE1E34">
        <w:rPr>
          <w:rFonts w:ascii="Narkisim" w:hAnsi="Narkisim"/>
          <w:rtl/>
        </w:rPr>
        <w:t xml:space="preserve">אך </w:t>
      </w:r>
      <w:r w:rsidRPr="00FE1E34">
        <w:rPr>
          <w:rFonts w:ascii="Narkisim" w:hAnsi="Narkisim"/>
          <w:b/>
          <w:bCs/>
          <w:rtl/>
        </w:rPr>
        <w:t>רע"א</w:t>
      </w:r>
      <w:r w:rsidRPr="00FE1E34">
        <w:rPr>
          <w:rFonts w:ascii="Narkisim" w:hAnsi="Narkisim"/>
          <w:rtl/>
        </w:rPr>
        <w:t xml:space="preserve"> (קעד:) הק' דמ"מ יש צד שאינו יכול לחזור בו לאחר שהקדיש (וכמ”ש הראשונים, הו' לעיל), ולדעת הראשונים דלמסקנא (לעיל קמח:) הוה ספק, ומש”ה אינו יכול לחזור בו, ואין לו מיגו. אבל מ”מ אמאי יגבו מההקדש מחמת הספק.</w:t>
      </w:r>
    </w:p>
    <w:p w14:paraId="4207F4D4"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רע"א</w:t>
      </w:r>
      <w:r w:rsidRPr="00FE1E34">
        <w:rPr>
          <w:rFonts w:ascii="Narkisim" w:hAnsi="Narkisim" w:cs="Narkisim"/>
          <w:rtl/>
        </w:rPr>
        <w:t xml:space="preserve"> דן לשיטת הר"י מגאש (הו' לעיל) דאיירי שהקדיש בעודו שכיב מרע, י"ל דמלוה ע"פ גובה ממתנת שכיב מרע, כמש"כ הר"י מגאש (לעיל קלג.) דמתנת שכיב מרע כירושה. וה"נ יגבה כשהקדיש במתנת שכיב מרע [דאף הקדש כמתנה], למ"ד (בע"ב) דמלוה ע"פ גובה מיורשים. [והראשונים שהקשו לשיטתם דפי' כתוס' (קעד: ד"ה שכיב) דהקדיש כשהיה בריא].</w:t>
      </w:r>
    </w:p>
    <w:p w14:paraId="46483285" w14:textId="77777777" w:rsidR="00A513C2" w:rsidRPr="00FE1E34" w:rsidRDefault="00000000" w:rsidP="00FE1E34">
      <w:pPr>
        <w:pStyle w:val="a8"/>
        <w:bidi/>
        <w:rPr>
          <w:rFonts w:ascii="Narkisim" w:hAnsi="Narkisim"/>
        </w:rPr>
      </w:pPr>
      <w:r w:rsidRPr="00FE1E34">
        <w:rPr>
          <w:rFonts w:ascii="Narkisim" w:hAnsi="Narkisim"/>
          <w:rtl/>
        </w:rPr>
        <w:t>ורע"א הוסיף דאף דהוה ספק (קמח:) אי יכול לחזור, דיש צד דהוה מתנה גמורה. מ"מ הבע"ח גובה מההקדש. דכיון דיש לו שעבוד ודאי, וספק האם הוה מתנה להפקיע ממנו אמרי' דלא מהני להפקיע זכותו של הבע”ח</w:t>
      </w:r>
      <w:r w:rsidRPr="00FE1E34">
        <w:rPr>
          <w:rStyle w:val="ac"/>
          <w:rFonts w:ascii="Narkisim" w:hAnsi="Narkisim"/>
          <w:rtl/>
        </w:rPr>
        <w:footnoteReference w:id="1303"/>
      </w:r>
      <w:r w:rsidRPr="00FE1E34">
        <w:rPr>
          <w:rFonts w:ascii="Narkisim" w:hAnsi="Narkisim"/>
          <w:rtl/>
        </w:rPr>
        <w:t>.</w:t>
      </w:r>
    </w:p>
    <w:p w14:paraId="5AC6F96C"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ש"ך</w:t>
      </w:r>
      <w:r w:rsidRPr="00FE1E34">
        <w:rPr>
          <w:rFonts w:ascii="Narkisim" w:hAnsi="Narkisim"/>
          <w:rtl/>
        </w:rPr>
        <w:t xml:space="preserve"> (רנה ח) תי' דרב הונא איירי במנה פקדון, ומש"ה נותנין. [והביא דכ"כ המלחמות צד א' בדברי הרי"ף].</w:t>
      </w:r>
    </w:p>
    <w:p w14:paraId="1E5B8DA9"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ופרכינן</w:t>
      </w:r>
      <w:r w:rsidRPr="00FE1E34">
        <w:rPr>
          <w:rFonts w:ascii="Narkisim" w:hAnsi="Narkisim" w:cs="Narkisim"/>
          <w:rtl/>
        </w:rPr>
        <w:t>. משום דמצווה לקיים דברי המת וכו' עד לאחר מותו</w:t>
      </w:r>
      <w:r w:rsidRPr="00FE1E34">
        <w:rPr>
          <w:rStyle w:val="ac"/>
          <w:rFonts w:ascii="Narkisim" w:hAnsi="Narkisim" w:cs="Narkisim"/>
          <w:rtl/>
        </w:rPr>
        <w:footnoteReference w:id="1304"/>
      </w:r>
      <w:r w:rsidRPr="00FE1E34">
        <w:rPr>
          <w:rFonts w:ascii="Narkisim" w:hAnsi="Narkisim" w:cs="Narkisim"/>
          <w:rtl/>
        </w:rPr>
        <w:t>. [ורשב”ם לא פי' אמאי באמת לא יתן משום מצווה לקיים דברי המת. אלא הוכיח דע”כ רב ושמואל לא איירי משום הכי].</w:t>
      </w:r>
    </w:p>
    <w:p w14:paraId="395655AD"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כת' דאיירי דרך הודאה, ולא במצווה ליתן מתנה. אבל במצווה ליתן ודאי נותנין דקי"ל מצוה לקיים דברי המת. [ע' בסמוך בדברי התוס'].</w:t>
      </w:r>
    </w:p>
    <w:p w14:paraId="40219A0D"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הביא ד</w:t>
      </w:r>
      <w:r w:rsidRPr="00FE1E34">
        <w:rPr>
          <w:rFonts w:ascii="Narkisim" w:hAnsi="Narkisim"/>
          <w:b/>
          <w:bCs/>
          <w:rtl/>
        </w:rPr>
        <w:t>י"א</w:t>
      </w:r>
      <w:r w:rsidRPr="00FE1E34">
        <w:rPr>
          <w:rFonts w:ascii="Narkisim" w:hAnsi="Narkisim"/>
          <w:rtl/>
        </w:rPr>
        <w:t xml:space="preserve"> דלא אמרו מצוה לקיים דברי המת אלא בשמשליש ביד אחרים</w:t>
      </w:r>
      <w:r w:rsidRPr="00FE1E34">
        <w:rPr>
          <w:rStyle w:val="ac"/>
          <w:rFonts w:ascii="Narkisim" w:hAnsi="Narkisim"/>
          <w:rtl/>
        </w:rPr>
        <w:footnoteReference w:id="1305"/>
      </w:r>
      <w:r w:rsidRPr="00FE1E34">
        <w:rPr>
          <w:rFonts w:ascii="Narkisim" w:hAnsi="Narkisim"/>
          <w:rtl/>
        </w:rPr>
        <w:t xml:space="preserve"> (ע"ע תוס' לעיל קמט:).</w:t>
      </w:r>
    </w:p>
    <w:p w14:paraId="641FB425" w14:textId="77777777" w:rsidR="00A513C2" w:rsidRPr="00FE1E34" w:rsidRDefault="00000000" w:rsidP="00FE1E34">
      <w:pPr>
        <w:bidi/>
        <w:rPr>
          <w:rFonts w:ascii="Narkisim" w:hAnsi="Narkisim" w:cs="Narkisim"/>
        </w:rPr>
      </w:pPr>
      <w:r w:rsidRPr="00FE1E34">
        <w:rPr>
          <w:rFonts w:ascii="Narkisim" w:hAnsi="Narkisim" w:cs="Narkisim"/>
          <w:u w:val="single"/>
          <w:rtl/>
        </w:rPr>
        <w:t>תוד"ה ורב ושמואל</w:t>
      </w:r>
      <w:r w:rsidRPr="00FE1E34">
        <w:rPr>
          <w:rFonts w:ascii="Narkisim" w:hAnsi="Narkisim" w:cs="Narkisim"/>
          <w:rtl/>
        </w:rPr>
        <w:t xml:space="preserve">. אבל מצוה להן ליתן מכח מלוה וכו'. וחייבים לשלם כגדרי פרעון חוב בעלמא, ולא נאמר </w:t>
      </w:r>
      <w:r w:rsidRPr="00FE1E34">
        <w:rPr>
          <w:rFonts w:ascii="Narkisim" w:hAnsi="Narkisim" w:cs="Narkisim"/>
          <w:rtl/>
        </w:rPr>
        <w:lastRenderedPageBreak/>
        <w:t>בזה דברי שכיב מרע ככתובים ומסורין.</w:t>
      </w:r>
    </w:p>
    <w:p w14:paraId="2F4EDDF6"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כת' דאיירי במודה, וכמוסר דבריו לעדים שהוא חייב לו. ולא איירי במצווה ליתן</w:t>
      </w:r>
      <w:r w:rsidRPr="00FE1E34">
        <w:rPr>
          <w:rStyle w:val="ac"/>
          <w:rFonts w:ascii="Narkisim" w:hAnsi="Narkisim"/>
          <w:rtl/>
        </w:rPr>
        <w:footnoteReference w:id="1306"/>
      </w:r>
      <w:r w:rsidRPr="00FE1E34">
        <w:rPr>
          <w:rFonts w:ascii="Narkisim" w:hAnsi="Narkisim"/>
          <w:rtl/>
        </w:rPr>
        <w:t>.</w:t>
      </w:r>
    </w:p>
    <w:p w14:paraId="7FA5FD21"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קצות</w:t>
      </w:r>
      <w:r w:rsidRPr="00FE1E34">
        <w:rPr>
          <w:rFonts w:ascii="Narkisim" w:hAnsi="Narkisim"/>
          <w:rtl/>
        </w:rPr>
        <w:t xml:space="preserve"> (רנב ה ורנ י) כת' ע"פ הצד דהיכא שמקנה מהיום הוה כקנין בבריא, ה"נ זה שאמר מלוה לפלוני בידי תנו לו, הרי שרוצה להקנות מהיום, אפי' אם יתרפא. כיון דהוא רוצה לפרוע חובו. וא"כ תו לית ביה תקנת שכיב מרע.</w:t>
      </w:r>
    </w:p>
    <w:p w14:paraId="1DECE83B"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קצות</w:t>
      </w:r>
      <w:r w:rsidRPr="00FE1E34">
        <w:rPr>
          <w:rFonts w:ascii="Narkisim" w:hAnsi="Narkisim" w:cs="Narkisim"/>
          <w:rtl/>
        </w:rPr>
        <w:t xml:space="preserve"> (רנב ה) הביא מדברי התוס' דהנודר ליתן צדקה, אף שצווה לבניו לקיים נדרו אינם חייבים. דבניו אינם חייבים במה שהאב נדר (ע' פוסקים רנב ב). ומה שצווה להם לא הוה בכלל תקנת מתנת שכיב מרע</w:t>
      </w:r>
      <w:r w:rsidRPr="00FE1E34">
        <w:rPr>
          <w:rStyle w:val="ac"/>
          <w:rFonts w:ascii="Narkisim" w:hAnsi="Narkisim" w:cs="Narkisim"/>
          <w:rtl/>
        </w:rPr>
        <w:footnoteReference w:id="1307"/>
      </w:r>
      <w:r w:rsidRPr="00FE1E34">
        <w:rPr>
          <w:rFonts w:ascii="Narkisim" w:hAnsi="Narkisim" w:cs="Narkisim"/>
          <w:rtl/>
        </w:rPr>
        <w:t>. אך הביא דבכל הפוסקים מוכח דלא כן</w:t>
      </w:r>
      <w:r w:rsidRPr="00FE1E34">
        <w:rPr>
          <w:rStyle w:val="ac"/>
          <w:rFonts w:ascii="Narkisim" w:hAnsi="Narkisim" w:cs="Narkisim"/>
          <w:rtl/>
        </w:rPr>
        <w:footnoteReference w:id="1308"/>
      </w:r>
      <w:r w:rsidRPr="00FE1E34">
        <w:rPr>
          <w:rFonts w:ascii="Narkisim" w:hAnsi="Narkisim" w:cs="Narkisim"/>
          <w:rtl/>
        </w:rPr>
        <w:t>.</w:t>
      </w:r>
    </w:p>
    <w:p w14:paraId="2495E20C"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נתיבות</w:t>
      </w:r>
      <w:r w:rsidRPr="00FE1E34">
        <w:rPr>
          <w:rFonts w:ascii="Narkisim" w:hAnsi="Narkisim"/>
          <w:rtl/>
        </w:rPr>
        <w:t xml:space="preserve"> (שם ג) דחה דתוס' איירי באופן דבלאו הכי חייבים בפרעון חוב זה</w:t>
      </w:r>
      <w:r w:rsidRPr="00FE1E34">
        <w:rPr>
          <w:rStyle w:val="ac"/>
          <w:rFonts w:ascii="Narkisim" w:hAnsi="Narkisim"/>
          <w:rtl/>
        </w:rPr>
        <w:footnoteReference w:id="1309"/>
      </w:r>
      <w:r w:rsidRPr="00FE1E34">
        <w:rPr>
          <w:rFonts w:ascii="Narkisim" w:hAnsi="Narkisim"/>
          <w:rtl/>
        </w:rPr>
        <w:t>, וצואתו הוא שיקיימו המצוה עליהם. אבל במקום שהיורשים אינם חייבים בקיום הנדר, א"כ ודאי נתכוון לתת במתנת שכיב מרע</w:t>
      </w:r>
      <w:r w:rsidRPr="00FE1E34">
        <w:rPr>
          <w:rStyle w:val="ac"/>
          <w:rFonts w:ascii="Narkisim" w:hAnsi="Narkisim"/>
          <w:rtl/>
        </w:rPr>
        <w:footnoteReference w:id="1310"/>
      </w:r>
      <w:r w:rsidRPr="00FE1E34">
        <w:rPr>
          <w:rFonts w:ascii="Narkisim" w:hAnsi="Narkisim"/>
          <w:rtl/>
        </w:rPr>
        <w:t>.</w:t>
      </w:r>
    </w:p>
    <w:p w14:paraId="250DAC32" w14:textId="77777777" w:rsidR="00A513C2" w:rsidRPr="00FE1E34" w:rsidRDefault="00000000" w:rsidP="00FE1E34">
      <w:pPr>
        <w:bidi/>
        <w:rPr>
          <w:rFonts w:ascii="Narkisim" w:hAnsi="Narkisim" w:cs="Narkisim"/>
        </w:rPr>
      </w:pPr>
      <w:r w:rsidRPr="00FE1E34">
        <w:rPr>
          <w:rFonts w:ascii="Narkisim" w:hAnsi="Narkisim" w:cs="Narkisim"/>
          <w:u w:val="single"/>
          <w:rtl/>
        </w:rPr>
        <w:t>אלא אמר רב נחמן אידי ואידי דנקיט שטרא וכו' לא אמר תנו לא קיימיה לשטריה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חיישינן דלמא שלא להשביע את בניו אמר כן. ואין כאן הודאה, והשטר לחוד אינו מקויים. ו</w:t>
      </w:r>
      <w:r w:rsidRPr="00FE1E34">
        <w:rPr>
          <w:rFonts w:ascii="Narkisim" w:hAnsi="Narkisim" w:cs="Narkisim"/>
          <w:b/>
          <w:bCs/>
          <w:rtl/>
        </w:rPr>
        <w:t>תוס</w:t>
      </w:r>
      <w:r w:rsidRPr="00FE1E34">
        <w:rPr>
          <w:rFonts w:ascii="Narkisim" w:hAnsi="Narkisim" w:cs="Narkisim"/>
          <w:rtl/>
        </w:rPr>
        <w:t>' (סוד”ה הא דלא) פי' דהיכא דהשטר מקויים אין רגיל לומר שלא להשביע.</w:t>
      </w:r>
    </w:p>
    <w:p w14:paraId="1893B8BB" w14:textId="77777777" w:rsidR="00A513C2" w:rsidRPr="00FE1E34" w:rsidRDefault="00000000" w:rsidP="00FE1E34">
      <w:pPr>
        <w:pStyle w:val="a7"/>
        <w:bidi/>
        <w:rPr>
          <w:rFonts w:ascii="Narkisim" w:hAnsi="Narkisim"/>
        </w:rPr>
      </w:pPr>
      <w:r w:rsidRPr="00FE1E34">
        <w:rPr>
          <w:rFonts w:ascii="Narkisim" w:hAnsi="Narkisim"/>
          <w:rtl/>
        </w:rPr>
        <w:t>וכ"כ ה</w:t>
      </w:r>
      <w:r w:rsidRPr="00FE1E34">
        <w:rPr>
          <w:rFonts w:ascii="Narkisim" w:hAnsi="Narkisim"/>
          <w:b/>
          <w:bCs/>
          <w:rtl/>
        </w:rPr>
        <w:t>רי"ף</w:t>
      </w:r>
      <w:r w:rsidRPr="00FE1E34">
        <w:rPr>
          <w:rFonts w:ascii="Narkisim" w:hAnsi="Narkisim"/>
          <w:rtl/>
        </w:rPr>
        <w:t xml:space="preserve"> לא אמר תנו אין נותנין, מ"ט אדם עשוי שלא להשביע את עצמו. [ולא הוה הודאה גמורה]. וה</w:t>
      </w:r>
      <w:r w:rsidRPr="00FE1E34">
        <w:rPr>
          <w:rFonts w:ascii="Narkisim" w:hAnsi="Narkisim"/>
          <w:b/>
          <w:bCs/>
          <w:rtl/>
        </w:rPr>
        <w:t>בעה"מ</w:t>
      </w:r>
      <w:r w:rsidRPr="00FE1E34">
        <w:rPr>
          <w:rFonts w:ascii="Narkisim" w:hAnsi="Narkisim"/>
          <w:rtl/>
        </w:rPr>
        <w:t xml:space="preserve"> הק' דאף אי הודה הודאה גמורה, מ"מ השטר אינו מקויים. ולרב ושמואל מלוה ע"פ אינו גובה מיורשים</w:t>
      </w:r>
      <w:r w:rsidRPr="00FE1E34">
        <w:rPr>
          <w:rStyle w:val="ac"/>
          <w:rFonts w:ascii="Narkisim" w:hAnsi="Narkisim"/>
          <w:rtl/>
        </w:rPr>
        <w:footnoteReference w:id="1311"/>
      </w:r>
      <w:r w:rsidRPr="00FE1E34">
        <w:rPr>
          <w:rFonts w:ascii="Narkisim" w:hAnsi="Narkisim"/>
          <w:rtl/>
        </w:rPr>
        <w:t>.</w:t>
      </w:r>
    </w:p>
    <w:p w14:paraId="7622AB1B"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ראשונים</w:t>
      </w:r>
      <w:r w:rsidRPr="00FE1E34">
        <w:rPr>
          <w:rFonts w:ascii="Narkisim" w:hAnsi="Narkisim"/>
          <w:rtl/>
        </w:rPr>
        <w:t xml:space="preserve"> (ראב"ד לבעה”מ, מלחמות, רשב"א) דחו דע"י הודאתו נתקיים השטר, היכא דהוה הודאה גמורה</w:t>
      </w:r>
      <w:r w:rsidRPr="00FE1E34">
        <w:rPr>
          <w:rStyle w:val="ac"/>
          <w:rFonts w:ascii="Narkisim" w:hAnsi="Narkisim"/>
          <w:rtl/>
        </w:rPr>
        <w:footnoteReference w:id="1312"/>
      </w:r>
      <w:r w:rsidRPr="00FE1E34">
        <w:rPr>
          <w:rFonts w:ascii="Narkisim" w:hAnsi="Narkisim"/>
          <w:rtl/>
        </w:rPr>
        <w:t>. ועי"ז נחשב שטר גמור</w:t>
      </w:r>
      <w:r w:rsidRPr="00FE1E34">
        <w:rPr>
          <w:rStyle w:val="ac"/>
          <w:rFonts w:ascii="Narkisim" w:hAnsi="Narkisim"/>
          <w:rtl/>
        </w:rPr>
        <w:footnoteReference w:id="1313"/>
      </w:r>
      <w:r w:rsidRPr="00FE1E34">
        <w:rPr>
          <w:rFonts w:ascii="Narkisim" w:hAnsi="Narkisim"/>
          <w:rtl/>
        </w:rPr>
        <w:t>.</w:t>
      </w:r>
      <w:r w:rsidRPr="00FE1E34">
        <w:rPr>
          <w:rStyle w:val="ac"/>
          <w:rFonts w:ascii="Narkisim" w:hAnsi="Narkisim"/>
          <w:rtl/>
        </w:rPr>
        <w:footnoteReference w:id="1314"/>
      </w:r>
    </w:p>
    <w:p w14:paraId="2B0B2E76" w14:textId="77777777" w:rsidR="00A513C2" w:rsidRPr="00FE1E34" w:rsidRDefault="00000000" w:rsidP="00FE1E34">
      <w:pPr>
        <w:pStyle w:val="a8"/>
        <w:bidi/>
        <w:rPr>
          <w:rFonts w:ascii="Narkisim" w:hAnsi="Narkisim"/>
        </w:rPr>
      </w:pPr>
      <w:r w:rsidRPr="00FE1E34">
        <w:rPr>
          <w:rFonts w:ascii="Narkisim" w:hAnsi="Narkisim"/>
          <w:rtl/>
        </w:rPr>
        <w:t>ומבואר דכיון דהודה בחוב, אף שלא הודה להדיא כלפי שטר זה מהני להחשב קיום לשטר. וה</w:t>
      </w:r>
      <w:r w:rsidRPr="00FE1E34">
        <w:rPr>
          <w:rFonts w:ascii="Narkisim" w:hAnsi="Narkisim"/>
          <w:b/>
          <w:bCs/>
          <w:rtl/>
        </w:rPr>
        <w:t>רשב”א</w:t>
      </w:r>
      <w:r w:rsidRPr="00FE1E34">
        <w:rPr>
          <w:rFonts w:ascii="Narkisim" w:hAnsi="Narkisim"/>
          <w:rtl/>
        </w:rPr>
        <w:t xml:space="preserve"> ביאר דאפ"ה כל שהודה בדבר נחשב שטר מקויים. וכת' עד"ז כשיוצא שטר שחתומים בו עדים וגם הלווה חתם בו, סגי שנתקיים חתם ידו, ועי"ז נתקיים השטר. וגובין אף ממשועבדים</w:t>
      </w:r>
      <w:r w:rsidRPr="00FE1E34">
        <w:rPr>
          <w:rStyle w:val="ac"/>
          <w:rFonts w:ascii="Narkisim" w:hAnsi="Narkisim"/>
          <w:rtl/>
        </w:rPr>
        <w:footnoteReference w:id="1315"/>
      </w:r>
      <w:r w:rsidRPr="00FE1E34">
        <w:rPr>
          <w:rFonts w:ascii="Narkisim" w:hAnsi="Narkisim"/>
          <w:rtl/>
        </w:rPr>
        <w:t xml:space="preserve"> אף שלא מצאו לקיים כתב ידן של עדים החתומים בו</w:t>
      </w:r>
      <w:r w:rsidRPr="00FE1E34">
        <w:rPr>
          <w:rStyle w:val="ac"/>
          <w:rFonts w:ascii="Narkisim" w:hAnsi="Narkisim"/>
          <w:rtl/>
        </w:rPr>
        <w:footnoteReference w:id="1316"/>
      </w:r>
      <w:r w:rsidRPr="00FE1E34">
        <w:rPr>
          <w:rFonts w:ascii="Narkisim" w:hAnsi="Narkisim"/>
          <w:rtl/>
        </w:rPr>
        <w:t>.</w:t>
      </w:r>
    </w:p>
    <w:p w14:paraId="67021DE3"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רי"ף</w:t>
      </w:r>
      <w:r w:rsidRPr="00FE1E34">
        <w:rPr>
          <w:rFonts w:ascii="Narkisim" w:hAnsi="Narkisim" w:cs="Narkisim"/>
          <w:rtl/>
        </w:rPr>
        <w:t xml:space="preserve"> הוסיף ה"ה היכא דליכא שטרא בידיה, אי אמר תנו נותנין. וה</w:t>
      </w:r>
      <w:r w:rsidRPr="00FE1E34">
        <w:rPr>
          <w:rFonts w:ascii="Narkisim" w:hAnsi="Narkisim" w:cs="Narkisim"/>
          <w:b/>
          <w:bCs/>
          <w:rtl/>
        </w:rPr>
        <w:t>ש"ך</w:t>
      </w:r>
      <w:r w:rsidRPr="00FE1E34">
        <w:rPr>
          <w:rFonts w:ascii="Narkisim" w:hAnsi="Narkisim" w:cs="Narkisim"/>
          <w:rtl/>
        </w:rPr>
        <w:t xml:space="preserve"> (רנה ח) תמה דהיכא דליכא שטר הדרא הקושיא דמלוה ע"פ אינו גובה מיורשים. וכקושיית הבעה”מ ושא”ר (הנ”ל)</w:t>
      </w:r>
      <w:r w:rsidRPr="00FE1E34">
        <w:rPr>
          <w:rStyle w:val="ac"/>
          <w:rFonts w:ascii="Narkisim" w:hAnsi="Narkisim" w:cs="Narkisim"/>
          <w:rtl/>
        </w:rPr>
        <w:footnoteReference w:id="1317"/>
      </w:r>
      <w:r w:rsidRPr="00FE1E34">
        <w:rPr>
          <w:rFonts w:ascii="Narkisim" w:hAnsi="Narkisim" w:cs="Narkisim"/>
          <w:rtl/>
        </w:rPr>
        <w:t>.</w:t>
      </w:r>
    </w:p>
    <w:p w14:paraId="57417012" w14:textId="77777777" w:rsidR="00A513C2" w:rsidRPr="00FE1E34" w:rsidRDefault="00000000" w:rsidP="00FE1E34">
      <w:pPr>
        <w:pStyle w:val="a7"/>
        <w:bidi/>
        <w:rPr>
          <w:rFonts w:ascii="Narkisim" w:hAnsi="Narkisim"/>
        </w:rPr>
      </w:pPr>
      <w:r w:rsidRPr="00FE1E34">
        <w:rPr>
          <w:rFonts w:ascii="Narkisim" w:hAnsi="Narkisim"/>
          <w:rtl/>
        </w:rPr>
        <w:t>והביא דה</w:t>
      </w:r>
      <w:r w:rsidRPr="00FE1E34">
        <w:rPr>
          <w:rFonts w:ascii="Narkisim" w:hAnsi="Narkisim"/>
          <w:b/>
          <w:bCs/>
          <w:rtl/>
        </w:rPr>
        <w:t>מלחמות</w:t>
      </w:r>
      <w:r w:rsidRPr="00FE1E34">
        <w:rPr>
          <w:rFonts w:ascii="Narkisim" w:hAnsi="Narkisim"/>
          <w:rtl/>
        </w:rPr>
        <w:t xml:space="preserve"> כת' [דכוונת הרי"ף] כשהודה שיש עליו שטר [אלא שאינו מוציאו לפנינו], או במנה פקדון. והש”ך כת' דרב הונא איירי במנה פקדון.</w:t>
      </w:r>
    </w:p>
    <w:p w14:paraId="04753DE1"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קצות</w:t>
      </w:r>
      <w:r w:rsidRPr="00FE1E34">
        <w:rPr>
          <w:rFonts w:ascii="Narkisim" w:hAnsi="Narkisim"/>
          <w:rtl/>
        </w:rPr>
        <w:t xml:space="preserve"> (קיז ג) כת' דדעת הרי"ף דלא הפקיעו את השעבוד ממלוה ע"פ לענין גבייה מהקדש. [וכדברי הרשב"א, הו' לעיל].</w:t>
      </w:r>
    </w:p>
    <w:p w14:paraId="20D3A453"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רע"א</w:t>
      </w:r>
      <w:r w:rsidRPr="00FE1E34">
        <w:rPr>
          <w:rFonts w:ascii="Narkisim" w:hAnsi="Narkisim"/>
          <w:rtl/>
        </w:rPr>
        <w:t xml:space="preserve"> (הנ"ל) כת' די"ל דהוה כמתנת שכיב מרע, ומש"ה מלוה ע"פ גובה.</w:t>
      </w:r>
    </w:p>
    <w:p w14:paraId="7253D7D8" w14:textId="77777777" w:rsidR="00A513C2" w:rsidRPr="00FE1E34" w:rsidRDefault="00000000" w:rsidP="00FE1E34">
      <w:pPr>
        <w:bidi/>
        <w:rPr>
          <w:rFonts w:ascii="Narkisim" w:hAnsi="Narkisim" w:cs="Narkisim"/>
        </w:rPr>
      </w:pPr>
      <w:r w:rsidRPr="00FE1E34">
        <w:rPr>
          <w:rFonts w:ascii="Narkisim" w:hAnsi="Narkisim" w:cs="Narkisim"/>
          <w:u w:val="single"/>
          <w:rtl/>
        </w:rPr>
        <w:t>הא דלא מקויים וכו' לא אמר תנו לא קיימיה וכו'</w:t>
      </w:r>
      <w:r w:rsidRPr="00FE1E34">
        <w:rPr>
          <w:rFonts w:ascii="Narkisim" w:hAnsi="Narkisim" w:cs="Narkisim"/>
          <w:rtl/>
        </w:rPr>
        <w:t xml:space="preserve">. </w:t>
      </w:r>
      <w:r w:rsidRPr="00FE1E34">
        <w:rPr>
          <w:rFonts w:ascii="Narkisim" w:hAnsi="Narkisim" w:cs="Narkisim"/>
          <w:b/>
          <w:bCs/>
          <w:rtl/>
        </w:rPr>
        <w:t>תוס'</w:t>
      </w:r>
      <w:r w:rsidRPr="00FE1E34">
        <w:rPr>
          <w:rFonts w:ascii="Narkisim" w:hAnsi="Narkisim" w:cs="Narkisim"/>
          <w:rtl/>
        </w:rPr>
        <w:t xml:space="preserve"> (גיטין ב., ב"מ יג:, וכתובות צב:) הביאו מכאן דטענינן </w:t>
      </w:r>
      <w:r w:rsidRPr="00FE1E34">
        <w:rPr>
          <w:rFonts w:ascii="Narkisim" w:hAnsi="Narkisim" w:cs="Narkisim"/>
          <w:rtl/>
        </w:rPr>
        <w:lastRenderedPageBreak/>
        <w:t>ליתמי מזוייף. דאל"כ יגבו ע"פ השטר ואמאי צריכים להודאתו</w:t>
      </w:r>
      <w:r w:rsidRPr="00FE1E34">
        <w:rPr>
          <w:rStyle w:val="ac"/>
          <w:rFonts w:ascii="Narkisim" w:hAnsi="Narkisim" w:cs="Narkisim"/>
          <w:rtl/>
        </w:rPr>
        <w:footnoteReference w:id="1318"/>
      </w:r>
      <w:r w:rsidRPr="00FE1E34">
        <w:rPr>
          <w:rFonts w:ascii="Narkisim" w:hAnsi="Narkisim" w:cs="Narkisim"/>
          <w:rtl/>
        </w:rPr>
        <w:t>. ואין לומר דנפק"מ לטענת פרוע, דהא רב ס"ל דמודה בשטר שכתבו אי"צ לקיימו</w:t>
      </w:r>
      <w:r w:rsidRPr="00FE1E34">
        <w:rPr>
          <w:rStyle w:val="ac"/>
          <w:rFonts w:ascii="Narkisim" w:hAnsi="Narkisim" w:cs="Narkisim"/>
          <w:rtl/>
        </w:rPr>
        <w:footnoteReference w:id="1319"/>
      </w:r>
      <w:r w:rsidRPr="00FE1E34">
        <w:rPr>
          <w:rFonts w:ascii="Narkisim" w:hAnsi="Narkisim" w:cs="Narkisim"/>
          <w:rtl/>
        </w:rPr>
        <w:t>.</w:t>
      </w:r>
    </w:p>
    <w:p w14:paraId="158C758E"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קצות</w:t>
      </w:r>
      <w:r w:rsidRPr="00FE1E34">
        <w:rPr>
          <w:rFonts w:ascii="Narkisim" w:hAnsi="Narkisim"/>
          <w:rtl/>
        </w:rPr>
        <w:t xml:space="preserve"> (רנה ד) הק' לצד שכת' ה</w:t>
      </w:r>
      <w:r w:rsidRPr="00FE1E34">
        <w:rPr>
          <w:rFonts w:ascii="Narkisim" w:hAnsi="Narkisim"/>
          <w:b/>
          <w:bCs/>
          <w:rtl/>
        </w:rPr>
        <w:t>תוס</w:t>
      </w:r>
      <w:r w:rsidRPr="00FE1E34">
        <w:rPr>
          <w:rFonts w:ascii="Narkisim" w:hAnsi="Narkisim"/>
          <w:rtl/>
        </w:rPr>
        <w:t>' (שם) דהנידון משום טענת פרוע, והרי היכא דהשטר אמת אינו רגיל לומר שלא להשביע [וכמ”ש תוס' (בסוגיין) בשטר מקויים</w:t>
      </w:r>
      <w:r w:rsidRPr="00FE1E34">
        <w:rPr>
          <w:rStyle w:val="ac"/>
          <w:rFonts w:ascii="Narkisim" w:hAnsi="Narkisim"/>
          <w:rtl/>
        </w:rPr>
        <w:footnoteReference w:id="1320"/>
      </w:r>
      <w:r w:rsidRPr="00FE1E34">
        <w:rPr>
          <w:rFonts w:ascii="Narkisim" w:hAnsi="Narkisim"/>
          <w:rtl/>
        </w:rPr>
        <w:t>]. וכיון דהאב הודה ליכא חשש פרעון, אלא חשש מזוייף. והקצות דן כיון שנאמן לטעון עליו שפרע שייך סברת שלא להשביע</w:t>
      </w:r>
      <w:r w:rsidRPr="00FE1E34">
        <w:rPr>
          <w:rStyle w:val="ac"/>
          <w:rFonts w:ascii="Narkisim" w:hAnsi="Narkisim"/>
          <w:rtl/>
        </w:rPr>
        <w:footnoteReference w:id="1321"/>
      </w:r>
      <w:r w:rsidRPr="00FE1E34">
        <w:rPr>
          <w:rFonts w:ascii="Narkisim" w:hAnsi="Narkisim"/>
          <w:rtl/>
        </w:rPr>
        <w:t>. ועוד העלה צד דעדיפא לגמ' להק' מדברי רב.</w:t>
      </w:r>
    </w:p>
    <w:p w14:paraId="48867445" w14:textId="77777777" w:rsidR="00A513C2" w:rsidRPr="00FE1E34" w:rsidRDefault="00000000" w:rsidP="00FE1E34">
      <w:pPr>
        <w:bidi/>
        <w:rPr>
          <w:rFonts w:ascii="Narkisim" w:hAnsi="Narkisim" w:cs="Narkisim"/>
        </w:rPr>
      </w:pPr>
      <w:r w:rsidRPr="00FE1E34">
        <w:rPr>
          <w:rFonts w:ascii="Narkisim" w:hAnsi="Narkisim" w:cs="Narkisim"/>
          <w:u w:val="single"/>
          <w:rtl/>
        </w:rPr>
        <w:t>תוד"ה הא דמקויים</w:t>
      </w:r>
      <w:r w:rsidRPr="00FE1E34">
        <w:rPr>
          <w:rFonts w:ascii="Narkisim" w:hAnsi="Narkisim" w:cs="Narkisim"/>
          <w:rtl/>
        </w:rPr>
        <w:t>. וי"ל דכולהו איצטריך לגבות שלא בשבועה</w:t>
      </w:r>
      <w:r w:rsidRPr="00FE1E34">
        <w:rPr>
          <w:rStyle w:val="ac"/>
          <w:rFonts w:ascii="Narkisim" w:hAnsi="Narkisim" w:cs="Narkisim"/>
          <w:rtl/>
        </w:rPr>
        <w:footnoteReference w:id="1322"/>
      </w:r>
      <w:r w:rsidRPr="00FE1E34">
        <w:rPr>
          <w:rFonts w:ascii="Narkisim" w:hAnsi="Narkisim" w:cs="Narkisim"/>
          <w:rtl/>
        </w:rPr>
        <w:t>. [וכ"כ שאר ראשונים].</w:t>
      </w:r>
    </w:p>
    <w:p w14:paraId="692750EF"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בעה"מ</w:t>
      </w:r>
      <w:r w:rsidRPr="00FE1E34">
        <w:rPr>
          <w:rFonts w:ascii="Narkisim" w:hAnsi="Narkisim"/>
          <w:rtl/>
        </w:rPr>
        <w:t xml:space="preserve"> (הנ"ל) ביאר דכיון דהשטר מקויים, אלא דהוה חיוב שבועה בעלמא סמכו על הודאתו, משום דאין אדם עושה קנוניא על הקדש. הא לאו הכי לא מהני הודאתו כלפי הקדש.</w:t>
      </w:r>
    </w:p>
    <w:p w14:paraId="2458C0CF"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 xml:space="preserve">מלחמות </w:t>
      </w:r>
      <w:r w:rsidRPr="00FE1E34">
        <w:rPr>
          <w:rFonts w:ascii="Narkisim" w:hAnsi="Narkisim"/>
          <w:rtl/>
        </w:rPr>
        <w:t>חלק דמאי שנא דמהני לגבות בלא שבועה, משום חשש פרעון. ומאי שנא משום חשש זיוף בשטר שאינו מקויים</w:t>
      </w:r>
      <w:r w:rsidRPr="00FE1E34">
        <w:rPr>
          <w:rStyle w:val="ac"/>
          <w:rFonts w:ascii="Narkisim" w:hAnsi="Narkisim"/>
          <w:rtl/>
        </w:rPr>
        <w:footnoteReference w:id="1323"/>
      </w:r>
      <w:r w:rsidRPr="00FE1E34">
        <w:rPr>
          <w:rFonts w:ascii="Narkisim" w:hAnsi="Narkisim"/>
          <w:rtl/>
        </w:rPr>
        <w:t>. ע"כ כיון דאין חשש קנוניא נאמן אף בהודאה גמורה. [ועי"ז נתקיים השטר, ושטר מקויים מהני לגבות מהקדש ויורשים].</w:t>
      </w:r>
    </w:p>
    <w:p w14:paraId="7BE992D2" w14:textId="77777777" w:rsidR="00A513C2" w:rsidRPr="00FE1E34" w:rsidRDefault="00000000" w:rsidP="00FE1E34">
      <w:pPr>
        <w:pStyle w:val="a7"/>
        <w:bidi/>
        <w:rPr>
          <w:rFonts w:ascii="Narkisim" w:hAnsi="Narkisim"/>
        </w:rPr>
      </w:pPr>
      <w:r w:rsidRPr="00FE1E34">
        <w:rPr>
          <w:rFonts w:ascii="Narkisim" w:hAnsi="Narkisim"/>
          <w:rtl/>
        </w:rPr>
        <w:t>ועוד חידש המלחמות דמהני אף הודאה גמורה כשמודה שיש עליו שטר [והמלוה אינו מוציא את השטר לפנינו, ע”ע בסמוך]. וכן אם הודה בפקדון ואמר תנו נותנין. [ולא רק לקיום השטר].</w:t>
      </w:r>
    </w:p>
    <w:p w14:paraId="4AB28962" w14:textId="77777777" w:rsidR="00A513C2" w:rsidRPr="00FE1E34" w:rsidRDefault="00000000" w:rsidP="00FE1E34">
      <w:pPr>
        <w:pStyle w:val="aa"/>
        <w:bidi/>
        <w:rPr>
          <w:rFonts w:ascii="Narkisim" w:hAnsi="Narkisim"/>
        </w:rPr>
      </w:pPr>
      <w:r w:rsidRPr="00FE1E34">
        <w:rPr>
          <w:rFonts w:ascii="Narkisim" w:hAnsi="Narkisim"/>
          <w:u w:val="single"/>
          <w:rtl/>
        </w:rPr>
        <w:t>בא"ד ומכאן נראה לרבי וכו' לא יפרע אלא בשבועה הוי ודאי ה”ה מתנה וכו'</w:t>
      </w:r>
      <w:r w:rsidRPr="00FE1E34">
        <w:rPr>
          <w:rFonts w:ascii="Narkisim" w:hAnsi="Narkisim"/>
          <w:rtl/>
        </w:rPr>
        <w:t>. ומבואר דגדר תקנת 'לא יפרע אלא בשבועה' הוה מחמת עצם הגבייה מאחרים [שלא מהלווה], ע”ע בסמוך. ואילו תקנת אין נפרעין במקום שיש בני חורין הוה גדר תקנה של הפקעת השעבוד (כדמבואר כתובות צה.). ובזה יש ספק אי תקנת השוק הוה אף במתנה.</w:t>
      </w:r>
    </w:p>
    <w:p w14:paraId="3E4D619F" w14:textId="77777777" w:rsidR="00A513C2" w:rsidRPr="00FE1E34" w:rsidRDefault="00000000" w:rsidP="00FE1E34">
      <w:pPr>
        <w:bidi/>
        <w:rPr>
          <w:rFonts w:ascii="Narkisim" w:hAnsi="Narkisim" w:cs="Narkisim"/>
        </w:rPr>
      </w:pPr>
      <w:r w:rsidRPr="00FE1E34">
        <w:rPr>
          <w:rFonts w:ascii="Narkisim" w:hAnsi="Narkisim" w:cs="Narkisim"/>
          <w:u w:val="single"/>
          <w:rtl/>
        </w:rPr>
        <w:t>תוד"ה הא דלא</w:t>
      </w:r>
      <w:r w:rsidRPr="00FE1E34">
        <w:rPr>
          <w:rFonts w:ascii="Narkisim" w:hAnsi="Narkisim" w:cs="Narkisim"/>
          <w:rtl/>
        </w:rPr>
        <w:t xml:space="preserve">. ולא טענינן ליה פרוע, ויצטרך שבועה וכו'. לשון התוס' דשבועת הנפרע מנכסי יתומים ומלקוחות הוה משום טענינן, וכ”כ </w:t>
      </w:r>
      <w:r w:rsidRPr="00FE1E34">
        <w:rPr>
          <w:rFonts w:ascii="Narkisim" w:hAnsi="Narkisim" w:cs="Narkisim"/>
          <w:b/>
          <w:bCs/>
          <w:rtl/>
        </w:rPr>
        <w:t>רש”י</w:t>
      </w:r>
      <w:r w:rsidRPr="00FE1E34">
        <w:rPr>
          <w:rFonts w:ascii="Narkisim" w:hAnsi="Narkisim" w:cs="Narkisim"/>
          <w:rtl/>
        </w:rPr>
        <w:t xml:space="preserve"> (כתובות פז., גיטין נ., ורשב”ם לעיל ע:) דאביהם היה נאמן לטעון אשתבע דלא פרעתיך.</w:t>
      </w:r>
    </w:p>
    <w:p w14:paraId="39A6F59E"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(שבועות מא.) חלקו דשבועת הבא ליפרע הוה תקנ"ח בפנ"ע לגבי היתומין. ולא הוה בגדר טענינן לשבועת אישתבע דלא פרעתיך, דהך שבועה הוה דוקא בטענת ברי</w:t>
      </w:r>
      <w:r w:rsidRPr="00FE1E34">
        <w:rPr>
          <w:rStyle w:val="ac"/>
          <w:rFonts w:ascii="Narkisim" w:hAnsi="Narkisim"/>
          <w:rtl/>
        </w:rPr>
        <w:footnoteReference w:id="1324"/>
      </w:r>
      <w:r w:rsidRPr="00FE1E34">
        <w:rPr>
          <w:rFonts w:ascii="Narkisim" w:hAnsi="Narkisim"/>
          <w:rtl/>
        </w:rPr>
        <w:t>.</w:t>
      </w:r>
    </w:p>
    <w:p w14:paraId="5529749B" w14:textId="77777777" w:rsidR="00A513C2" w:rsidRPr="00FE1E34" w:rsidRDefault="00000000" w:rsidP="00FE1E34">
      <w:pPr>
        <w:bidi/>
        <w:rPr>
          <w:rFonts w:ascii="Narkisim" w:hAnsi="Narkisim" w:cs="Narkisim"/>
        </w:rPr>
      </w:pPr>
      <w:r w:rsidRPr="00FE1E34">
        <w:rPr>
          <w:rFonts w:ascii="Narkisim" w:hAnsi="Narkisim" w:cs="Narkisim"/>
          <w:u w:val="single"/>
          <w:rtl/>
        </w:rPr>
        <w:t>אמר רבה שכי"מ שאמר מנה לפלוני בידי וכו'</w:t>
      </w:r>
      <w:r w:rsidRPr="00FE1E34">
        <w:rPr>
          <w:rFonts w:ascii="Narkisim" w:hAnsi="Narkisim" w:cs="Narkisim"/>
          <w:rtl/>
        </w:rPr>
        <w:t>. ה</w:t>
      </w:r>
      <w:r w:rsidRPr="00FE1E34">
        <w:rPr>
          <w:rFonts w:ascii="Narkisim" w:hAnsi="Narkisim" w:cs="Narkisim"/>
          <w:b/>
          <w:bCs/>
          <w:rtl/>
        </w:rPr>
        <w:t>רי"ף</w:t>
      </w:r>
      <w:r w:rsidRPr="00FE1E34">
        <w:rPr>
          <w:rFonts w:ascii="Narkisim" w:hAnsi="Narkisim" w:cs="Narkisim"/>
          <w:rtl/>
        </w:rPr>
        <w:t xml:space="preserve"> דייק דאיירי אף כשלא אמר תנו, ואפ"ה נותנים [מלבד טענת פרעתי]. והק' מ"ש מדברי רב ושמואל דאין נותנים, דאמרי' שעשוי שלא להשביע את בניו. ותי' דהתם דלא אמר בתורת הודאה, והכא דאמר בתורת הודאה</w:t>
      </w:r>
      <w:r w:rsidRPr="00FE1E34">
        <w:rPr>
          <w:rStyle w:val="ac"/>
          <w:rFonts w:ascii="Narkisim" w:hAnsi="Narkisim" w:cs="Narkisim"/>
          <w:rtl/>
        </w:rPr>
        <w:footnoteReference w:id="1325"/>
      </w:r>
      <w:r w:rsidRPr="00FE1E34">
        <w:rPr>
          <w:rFonts w:ascii="Narkisim" w:hAnsi="Narkisim" w:cs="Narkisim"/>
          <w:rtl/>
        </w:rPr>
        <w:t>. וה</w:t>
      </w:r>
      <w:r w:rsidRPr="00FE1E34">
        <w:rPr>
          <w:rFonts w:ascii="Narkisim" w:hAnsi="Narkisim" w:cs="Narkisim"/>
          <w:b/>
          <w:bCs/>
          <w:rtl/>
        </w:rPr>
        <w:t>ראב"ד</w:t>
      </w:r>
      <w:r w:rsidRPr="00FE1E34">
        <w:rPr>
          <w:rFonts w:ascii="Narkisim" w:hAnsi="Narkisim" w:cs="Narkisim"/>
          <w:rtl/>
        </w:rPr>
        <w:t xml:space="preserve"> (לרי"ף) פי' דאיירי שהודה ע"י תביעת הבעל דין, דלא שייך משטה</w:t>
      </w:r>
      <w:r w:rsidRPr="00FE1E34">
        <w:rPr>
          <w:rStyle w:val="ac"/>
          <w:rFonts w:ascii="Narkisim" w:hAnsi="Narkisim" w:cs="Narkisim"/>
          <w:rtl/>
        </w:rPr>
        <w:footnoteReference w:id="1326"/>
      </w:r>
      <w:r w:rsidRPr="00FE1E34">
        <w:rPr>
          <w:rFonts w:ascii="Narkisim" w:hAnsi="Narkisim" w:cs="Narkisim"/>
          <w:rtl/>
        </w:rPr>
        <w:t>.</w:t>
      </w:r>
    </w:p>
    <w:p w14:paraId="326B3FB7"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בעה"מ</w:t>
      </w:r>
      <w:r w:rsidRPr="00FE1E34">
        <w:rPr>
          <w:rFonts w:ascii="Narkisim" w:hAnsi="Narkisim"/>
          <w:rtl/>
        </w:rPr>
        <w:t xml:space="preserve"> דחה קושיית הרי"ף, דלא קי"ל כרב ושמואל (בע"ב) ס"ל מלוה על פה אינה גובה מן היורשין. ודוקא אליבא דרב ושמואל איצטריך להעמיד באמר תנו. אבל אנן קי"ל דמלוה ע"פ גובה מיורשים, וכרב פפא (לקמן קעו.). וי"ל דכ"ד רבה (וי"ג רבא) בסוגיין.</w:t>
      </w:r>
    </w:p>
    <w:p w14:paraId="57782E6A" w14:textId="77777777" w:rsidR="00A513C2" w:rsidRPr="00FE1E34" w:rsidRDefault="00000000" w:rsidP="00FE1E34">
      <w:pPr>
        <w:pStyle w:val="a8"/>
        <w:bidi/>
        <w:rPr>
          <w:rFonts w:ascii="Narkisim" w:hAnsi="Narkisim"/>
        </w:rPr>
      </w:pPr>
      <w:r w:rsidRPr="00FE1E34">
        <w:rPr>
          <w:rFonts w:ascii="Narkisim" w:hAnsi="Narkisim"/>
          <w:rtl/>
        </w:rPr>
        <w:lastRenderedPageBreak/>
        <w:t>וה</w:t>
      </w:r>
      <w:r w:rsidRPr="00FE1E34">
        <w:rPr>
          <w:rFonts w:ascii="Narkisim" w:hAnsi="Narkisim"/>
          <w:b/>
          <w:bCs/>
          <w:rtl/>
        </w:rPr>
        <w:t>ראשונים</w:t>
      </w:r>
      <w:r w:rsidRPr="00FE1E34">
        <w:rPr>
          <w:rFonts w:ascii="Narkisim" w:hAnsi="Narkisim"/>
          <w:rtl/>
        </w:rPr>
        <w:t xml:space="preserve"> (ראב"ד לרי"ף, רשב"א, ריטב”א) תמהו [על דחיית הבעה"מ] דהא דקי"ל מלוה ע"פ גובה מהיורשים הוא במקום שאין חשש פרעון</w:t>
      </w:r>
      <w:r w:rsidRPr="00FE1E34">
        <w:rPr>
          <w:rStyle w:val="ac"/>
          <w:rFonts w:ascii="Narkisim" w:hAnsi="Narkisim"/>
          <w:rtl/>
        </w:rPr>
        <w:footnoteReference w:id="1327"/>
      </w:r>
      <w:r w:rsidRPr="00FE1E34">
        <w:rPr>
          <w:rFonts w:ascii="Narkisim" w:hAnsi="Narkisim"/>
          <w:rtl/>
        </w:rPr>
        <w:t>, אבל היכא דהשכיב מרע אמר מנה לפלוני בידי [ולא אמר תנו] אין גובין, כיון דחיישינן דנתכוון שלא להשביע את בניו. ובזה קי"ל כדברי רב ושמואל.</w:t>
      </w:r>
    </w:p>
    <w:p w14:paraId="389977AB" w14:textId="77777777" w:rsidR="00A513C2" w:rsidRPr="00FE1E34" w:rsidRDefault="00000000" w:rsidP="00FE1E34">
      <w:pPr>
        <w:pStyle w:val="aa"/>
        <w:bidi/>
        <w:rPr>
          <w:rFonts w:ascii="Narkisim" w:hAnsi="Narkisim"/>
        </w:rPr>
      </w:pPr>
      <w:r w:rsidRPr="00FE1E34">
        <w:rPr>
          <w:rFonts w:ascii="Narkisim" w:hAnsi="Narkisim"/>
          <w:u w:val="single"/>
          <w:rtl/>
        </w:rPr>
        <w:t>תוד"ה אלא</w:t>
      </w:r>
      <w:r w:rsidRPr="00FE1E34">
        <w:rPr>
          <w:rFonts w:ascii="Narkisim" w:hAnsi="Narkisim"/>
          <w:rtl/>
        </w:rPr>
        <w:t>. לא בעי למימר אלא איפכא</w:t>
      </w:r>
      <w:r w:rsidRPr="00FE1E34">
        <w:rPr>
          <w:rStyle w:val="ac"/>
          <w:rFonts w:ascii="Narkisim" w:hAnsi="Narkisim"/>
          <w:rtl/>
        </w:rPr>
        <w:footnoteReference w:id="1328"/>
      </w:r>
      <w:r w:rsidRPr="00FE1E34">
        <w:rPr>
          <w:rFonts w:ascii="Narkisim" w:hAnsi="Narkisim"/>
          <w:rtl/>
        </w:rPr>
        <w:t xml:space="preserve"> וכו'. וה</w:t>
      </w:r>
      <w:r w:rsidRPr="00FE1E34">
        <w:rPr>
          <w:rFonts w:ascii="Narkisim" w:hAnsi="Narkisim"/>
          <w:b/>
          <w:bCs/>
          <w:rtl/>
        </w:rPr>
        <w:t>רשב"א</w:t>
      </w:r>
      <w:r w:rsidRPr="00FE1E34">
        <w:rPr>
          <w:rFonts w:ascii="Narkisim" w:hAnsi="Narkisim"/>
          <w:rtl/>
        </w:rPr>
        <w:t xml:space="preserve"> (והו' בה"ה זכיה י י, ועד"ז בריטב"א) כת' דקים ליה דבין הכי ובין הכי נאמנין, דכל שאמר מנה לפלוני בידי ומת, אם תמצא לומר שחייבין היורשין ליתן אף הן נאמנין שנתנו. ואם תמצא לומר שאין היורשין חייבין ליתן, שלא אמר אלא כדי שלא להשביע את עצמו, א"כ מאי קאמר 'אין נאמנין'. אלא ע"כ בין הכי ובין הכי נאמנין. ואף דהגמ' מקשה כלפי לייא, לאו בדוקא קאמר, אלא למאי דקאמר קא מותיב</w:t>
      </w:r>
      <w:r w:rsidRPr="00FE1E34">
        <w:rPr>
          <w:rStyle w:val="ac"/>
          <w:rFonts w:ascii="Narkisim" w:hAnsi="Narkisim"/>
          <w:rtl/>
        </w:rPr>
        <w:footnoteReference w:id="1329"/>
      </w:r>
      <w:r w:rsidRPr="00FE1E34">
        <w:rPr>
          <w:rFonts w:ascii="Narkisim" w:hAnsi="Narkisim"/>
          <w:rtl/>
        </w:rPr>
        <w:t>.</w:t>
      </w:r>
    </w:p>
    <w:p w14:paraId="7290A8D2" w14:textId="77777777" w:rsidR="00A513C2" w:rsidRPr="00FE1E34" w:rsidRDefault="00000000" w:rsidP="00FE1E34">
      <w:pPr>
        <w:bidi/>
        <w:rPr>
          <w:rFonts w:ascii="Narkisim" w:hAnsi="Narkisim" w:cs="Narkisim"/>
        </w:rPr>
      </w:pPr>
      <w:r w:rsidRPr="00FE1E34">
        <w:rPr>
          <w:rFonts w:ascii="Narkisim" w:hAnsi="Narkisim" w:cs="Narkisim"/>
          <w:u w:val="single"/>
          <w:rtl/>
        </w:rPr>
        <w:t>תוד"ה חזר</w:t>
      </w:r>
      <w:r w:rsidRPr="00FE1E34">
        <w:rPr>
          <w:rFonts w:ascii="Narkisim" w:hAnsi="Narkisim" w:cs="Narkisim"/>
          <w:rtl/>
        </w:rPr>
        <w:t>. מיגו דנאמן לומר פרעתי אח"כ. מבואר דכשהודה אינו נאמן לטעון שטעה בהודאתו. [דהודאת בע"ד כק' עדים, ולא תולים שטעה]. ואפ"ה כשיש לו מיגו נאמן</w:t>
      </w:r>
      <w:r w:rsidRPr="00FE1E34">
        <w:rPr>
          <w:rStyle w:val="ac"/>
          <w:rFonts w:ascii="Narkisim" w:hAnsi="Narkisim" w:cs="Narkisim"/>
          <w:rtl/>
        </w:rPr>
        <w:footnoteReference w:id="1330"/>
      </w:r>
      <w:r w:rsidRPr="00FE1E34">
        <w:rPr>
          <w:rFonts w:ascii="Narkisim" w:hAnsi="Narkisim" w:cs="Narkisim"/>
          <w:rtl/>
        </w:rPr>
        <w:t>.</w:t>
      </w:r>
    </w:p>
    <w:p w14:paraId="32A967FE" w14:textId="77777777" w:rsidR="00A513C2" w:rsidRPr="00FE1E34" w:rsidRDefault="00000000" w:rsidP="00FE1E34">
      <w:pPr>
        <w:bidi/>
        <w:rPr>
          <w:rFonts w:ascii="Narkisim" w:hAnsi="Narkisim" w:cs="Narkisim"/>
        </w:rPr>
      </w:pPr>
      <w:r w:rsidRPr="00FE1E34">
        <w:rPr>
          <w:rFonts w:ascii="Narkisim" w:hAnsi="Narkisim" w:cs="Narkisim"/>
          <w:u w:val="single"/>
          <w:rtl/>
        </w:rPr>
        <w:t>בא”ד מיגו דהומ”ל פרעתי אחרי כן וכו' ומ”מ יכול להיות וכו' ומה לי לשקר במקום עדים הוא וכו'</w:t>
      </w:r>
      <w:r w:rsidRPr="00FE1E34">
        <w:rPr>
          <w:rFonts w:ascii="Narkisim" w:hAnsi="Narkisim" w:cs="Narkisim"/>
          <w:rtl/>
        </w:rPr>
        <w:t>. תוס' נסתפקו האם אמרי' דיש אומדנא דאי פורעו לא היה אומר [לעדים לתת</w:t>
      </w:r>
      <w:r w:rsidRPr="00FE1E34">
        <w:rPr>
          <w:rStyle w:val="ac"/>
          <w:rFonts w:ascii="Narkisim" w:hAnsi="Narkisim" w:cs="Narkisim"/>
          <w:rtl/>
        </w:rPr>
        <w:footnoteReference w:id="1331"/>
      </w:r>
      <w:r w:rsidRPr="00FE1E34">
        <w:rPr>
          <w:rFonts w:ascii="Narkisim" w:hAnsi="Narkisim" w:cs="Narkisim"/>
          <w:rtl/>
        </w:rPr>
        <w:t>], ומש"ה אף מיגו לא מהני.</w:t>
      </w:r>
    </w:p>
    <w:p w14:paraId="28073DBD"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xml:space="preserve"> (גיטין יד.) נקטו דאינו נאמן שטעה בהודאתו אף ע”י מיגו. וכ"כ ה</w:t>
      </w:r>
      <w:r w:rsidRPr="00FE1E34">
        <w:rPr>
          <w:rFonts w:ascii="Narkisim" w:hAnsi="Narkisim"/>
          <w:b/>
          <w:bCs/>
          <w:rtl/>
        </w:rPr>
        <w:t>רמ"ה</w:t>
      </w:r>
      <w:r w:rsidRPr="00FE1E34">
        <w:rPr>
          <w:rFonts w:ascii="Narkisim" w:hAnsi="Narkisim"/>
          <w:rtl/>
        </w:rPr>
        <w:t xml:space="preserve"> (בסוגיין) דאינו נאמן שטעה אף במיגו דאי בעי אמר פרעתי בתר הכי. דכיון דאודי קי"ל הודאת בע"ד כק' עדים</w:t>
      </w:r>
      <w:r w:rsidRPr="00FE1E34">
        <w:rPr>
          <w:rStyle w:val="ac"/>
          <w:rFonts w:ascii="Narkisim" w:hAnsi="Narkisim"/>
          <w:rtl/>
        </w:rPr>
        <w:footnoteReference w:id="1332"/>
      </w:r>
      <w:r w:rsidRPr="00FE1E34">
        <w:rPr>
          <w:rFonts w:ascii="Narkisim" w:hAnsi="Narkisim"/>
          <w:rtl/>
        </w:rPr>
        <w:t>, ומה לי לשקר במקום עדים לא אמרינן.</w:t>
      </w:r>
    </w:p>
    <w:p w14:paraId="38D8338F"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רמב”ן</w:t>
      </w:r>
      <w:r w:rsidRPr="00FE1E34">
        <w:rPr>
          <w:rFonts w:ascii="Narkisim" w:hAnsi="Narkisim"/>
          <w:rtl/>
        </w:rPr>
        <w:t xml:space="preserve"> (גיטין שם, ובס' הזכות שם) ס”ל דודאי נאמן ע”י מיגו</w:t>
      </w:r>
      <w:r w:rsidRPr="00FE1E34">
        <w:rPr>
          <w:rStyle w:val="ac"/>
          <w:rFonts w:ascii="Narkisim" w:hAnsi="Narkisim"/>
          <w:rtl/>
        </w:rPr>
        <w:footnoteReference w:id="1333"/>
      </w:r>
      <w:r w:rsidRPr="00FE1E34">
        <w:rPr>
          <w:rFonts w:ascii="Narkisim" w:hAnsi="Narkisim"/>
          <w:rtl/>
        </w:rPr>
        <w:t>, ונקט דאף ה</w:t>
      </w:r>
      <w:r w:rsidRPr="00FE1E34">
        <w:rPr>
          <w:rFonts w:ascii="Narkisim" w:hAnsi="Narkisim"/>
          <w:b/>
          <w:bCs/>
          <w:rtl/>
        </w:rPr>
        <w:t>רי”ף</w:t>
      </w:r>
      <w:r w:rsidRPr="00FE1E34">
        <w:rPr>
          <w:rFonts w:ascii="Narkisim" w:hAnsi="Narkisim"/>
          <w:rtl/>
        </w:rPr>
        <w:t xml:space="preserve"> (שם, ור”ח שהובא בתוס') איירי באופן שאין לו מיגו. ע”ע שאר ראשונים (גיטין שם) שהאריכו בכמה אופנים.</w:t>
      </w:r>
    </w:p>
    <w:p w14:paraId="593EBBC1" w14:textId="77777777" w:rsidR="00A513C2" w:rsidRPr="00FE1E34" w:rsidRDefault="00000000" w:rsidP="00FE1E34">
      <w:pPr>
        <w:bidi/>
        <w:rPr>
          <w:rFonts w:ascii="Narkisim" w:hAnsi="Narkisim" w:cs="Narkisim"/>
        </w:rPr>
      </w:pPr>
      <w:r w:rsidRPr="00FE1E34">
        <w:rPr>
          <w:rFonts w:ascii="Narkisim" w:hAnsi="Narkisim" w:cs="Narkisim"/>
          <w:u w:val="single"/>
          <w:rtl/>
        </w:rPr>
        <w:t>בעי רבא שכיב מרע שהודה מהו</w:t>
      </w:r>
      <w:r w:rsidRPr="00FE1E34">
        <w:rPr>
          <w:rStyle w:val="ac"/>
          <w:rFonts w:ascii="Narkisim" w:hAnsi="Narkisim" w:cs="Narkisim"/>
          <w:u w:val="single"/>
          <w:rtl/>
        </w:rPr>
        <w:footnoteReference w:id="1334"/>
      </w:r>
      <w:r w:rsidRPr="00FE1E34">
        <w:rPr>
          <w:rFonts w:ascii="Narkisim" w:hAnsi="Narkisim" w:cs="Narkisim"/>
          <w:u w:val="single"/>
          <w:rtl/>
        </w:rPr>
        <w:t xml:space="preserve">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דהודה לתובע, וספק הגמ' אי מצי אמר משטה. או דאין אדם משטה בשעת מיתה [וכדאיתא בהמשך הגמ']. וה</w:t>
      </w:r>
      <w:r w:rsidRPr="00FE1E34">
        <w:rPr>
          <w:rFonts w:ascii="Narkisim" w:hAnsi="Narkisim" w:cs="Narkisim"/>
          <w:b/>
          <w:bCs/>
          <w:rtl/>
        </w:rPr>
        <w:t xml:space="preserve">רשב"א </w:t>
      </w:r>
      <w:r w:rsidRPr="00FE1E34">
        <w:rPr>
          <w:rFonts w:ascii="Narkisim" w:hAnsi="Narkisim" w:cs="Narkisim"/>
          <w:rtl/>
        </w:rPr>
        <w:t>הביא דמבואר (לעיל קמט.) דמהני הודאת שכיב מרע כמתנת בריא, ואינו יכול לחזור בו. [א"כ דינו כהודאת בריא].</w:t>
      </w:r>
    </w:p>
    <w:p w14:paraId="56B5CDE7" w14:textId="77777777" w:rsidR="00A513C2" w:rsidRPr="00FE1E34" w:rsidRDefault="00000000" w:rsidP="00FE1E34">
      <w:pPr>
        <w:bidi/>
        <w:rPr>
          <w:rFonts w:ascii="Narkisim" w:hAnsi="Narkisim" w:cs="Narkisim"/>
        </w:rPr>
      </w:pPr>
      <w:r w:rsidRPr="00FE1E34">
        <w:rPr>
          <w:rFonts w:ascii="Narkisim" w:hAnsi="Narkisim" w:cs="Narkisim"/>
          <w:u w:val="single"/>
          <w:rtl/>
        </w:rPr>
        <w:t>צריך שיאמר כתובו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כשאר הודאה דאין כותבין אא"כ אמר כתובו]. וב</w:t>
      </w:r>
      <w:r w:rsidRPr="00FE1E34">
        <w:rPr>
          <w:rFonts w:ascii="Narkisim" w:hAnsi="Narkisim" w:cs="Narkisim"/>
          <w:b/>
          <w:bCs/>
          <w:rtl/>
        </w:rPr>
        <w:t>שאלתות</w:t>
      </w:r>
      <w:r w:rsidRPr="00FE1E34">
        <w:rPr>
          <w:rFonts w:ascii="Narkisim" w:hAnsi="Narkisim" w:cs="Narkisim"/>
          <w:rtl/>
        </w:rPr>
        <w:t xml:space="preserve"> (ויקרא סח בסופו) ביאר הספק מי אמרי' דברי שכיב מרע ככתובין וכמסורין דמו הוא לעניין מתנה, שלא תטרף דעתו עליו. אבל הלוואתו לאו ככתובין וכמסורין דמו [לענין הודאה]</w:t>
      </w:r>
      <w:r w:rsidRPr="00FE1E34">
        <w:rPr>
          <w:rStyle w:val="ac"/>
          <w:rFonts w:ascii="Narkisim" w:hAnsi="Narkisim" w:cs="Narkisim"/>
          <w:rtl/>
        </w:rPr>
        <w:footnoteReference w:id="1335"/>
      </w:r>
      <w:r w:rsidRPr="00FE1E34">
        <w:rPr>
          <w:rFonts w:ascii="Narkisim" w:hAnsi="Narkisim" w:cs="Narkisim"/>
          <w:rtl/>
        </w:rPr>
        <w:t>, או דילמא לא פליגי רבנן.</w:t>
      </w:r>
    </w:p>
    <w:p w14:paraId="17A8FB40"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הביא בשם ה</w:t>
      </w:r>
      <w:r w:rsidRPr="00FE1E34">
        <w:rPr>
          <w:rFonts w:ascii="Narkisim" w:hAnsi="Narkisim"/>
          <w:b/>
          <w:bCs/>
          <w:rtl/>
        </w:rPr>
        <w:t>ראב"ד</w:t>
      </w:r>
      <w:r w:rsidRPr="00FE1E34">
        <w:rPr>
          <w:rFonts w:ascii="Narkisim" w:hAnsi="Narkisim"/>
          <w:rtl/>
        </w:rPr>
        <w:t xml:space="preserve"> דודאי כל זמן שלא כתבו שטר אין גובין ממשועבדים, והיורשים נאמנים שפרעו. ואף כשכתבו העדים [שלא מדעתו] הוה בגדר מלוה ע"פ.</w:t>
      </w:r>
    </w:p>
    <w:p w14:paraId="48BB820B" w14:textId="77777777" w:rsidR="00A513C2" w:rsidRPr="00FE1E34" w:rsidRDefault="00000000" w:rsidP="00FE1E34">
      <w:pPr>
        <w:pStyle w:val="a7"/>
        <w:bidi/>
        <w:rPr>
          <w:rFonts w:ascii="Narkisim" w:hAnsi="Narkisim"/>
        </w:rPr>
      </w:pPr>
      <w:r w:rsidRPr="00FE1E34">
        <w:rPr>
          <w:rFonts w:ascii="Narkisim" w:hAnsi="Narkisim"/>
          <w:rtl/>
        </w:rPr>
        <w:t>אלא דהספק האם כותבים אף כשלא אמר כתובו. וביאר דאף דהודאת שכיב מרע הוה כגדר הודאת בריא</w:t>
      </w:r>
      <w:r w:rsidRPr="00FE1E34">
        <w:rPr>
          <w:rStyle w:val="ac"/>
          <w:rFonts w:ascii="Narkisim" w:hAnsi="Narkisim"/>
          <w:rtl/>
        </w:rPr>
        <w:footnoteReference w:id="1336"/>
      </w:r>
      <w:r w:rsidRPr="00FE1E34">
        <w:rPr>
          <w:rFonts w:ascii="Narkisim" w:hAnsi="Narkisim"/>
          <w:rtl/>
        </w:rPr>
        <w:t xml:space="preserve"> לא אטרוח רבנן לומר כתובו, דשמא תטרף דעתו עליו. וכמו לענין גט דכשאמר כתבו גט לאשתי אף על פי שלא אמר תנו כותבין ונותנין דאומדן דעתא הוא, ומשום דטריחא ליה מילתא לא אמר תנו (כדאיתא גיטין סה:).</w:t>
      </w:r>
    </w:p>
    <w:p w14:paraId="5C78B7E3"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(והו' במ"מ זכיה ח) כת' דלפ"ז מבואר דצואת שכיב מרע, אף שכתבוה העדים אין לה דין שטר. ויכולין היורשים לומר פרענו ונאמנין. ודוקא הכא דהוה הודאה על חוב שהוא חייב. [וכ"כ בשו"ת הרשב"א מיוחסות פג].</w:t>
      </w:r>
    </w:p>
    <w:p w14:paraId="1E335BC7" w14:textId="77777777" w:rsidR="00A513C2" w:rsidRPr="00FE1E34" w:rsidRDefault="00000000" w:rsidP="00FE1E34">
      <w:pPr>
        <w:bidi/>
        <w:rPr>
          <w:rFonts w:ascii="Narkisim" w:hAnsi="Narkisim" w:cs="Narkisim"/>
        </w:rPr>
      </w:pPr>
      <w:r w:rsidRPr="00FE1E34">
        <w:rPr>
          <w:rFonts w:ascii="Narkisim" w:hAnsi="Narkisim" w:cs="Narkisim"/>
          <w:u w:val="single"/>
          <w:rtl/>
        </w:rPr>
        <w:t>תוד"ה ודברי</w:t>
      </w:r>
      <w:r w:rsidRPr="00FE1E34">
        <w:rPr>
          <w:rFonts w:ascii="Narkisim" w:hAnsi="Narkisim" w:cs="Narkisim"/>
          <w:rtl/>
        </w:rPr>
        <w:t>. אבל הכא לא בעי למימר דדוקא ככתובין וכמסורין, אלא אלימו טובא וכו'. דאינו גובה ממשועבדים אא"כ יכתבו אח"כ, וכן מבואר ברשב”א (הנ”ל). וכדמבואר (בתחילת העמ') דנחשב מלוה ע"פ.</w:t>
      </w:r>
    </w:p>
    <w:p w14:paraId="3354B2BE" w14:textId="77777777" w:rsidR="00A513C2" w:rsidRPr="00FE1E34" w:rsidRDefault="00000000" w:rsidP="00FE1E34">
      <w:pPr>
        <w:pStyle w:val="a8"/>
        <w:bidi/>
        <w:rPr>
          <w:rFonts w:ascii="Narkisim" w:hAnsi="Narkisim"/>
        </w:rPr>
      </w:pPr>
      <w:r w:rsidRPr="00FE1E34">
        <w:rPr>
          <w:rFonts w:ascii="Narkisim" w:hAnsi="Narkisim"/>
          <w:rtl/>
        </w:rPr>
        <w:t>אך ה</w:t>
      </w:r>
      <w:r w:rsidRPr="00FE1E34">
        <w:rPr>
          <w:rFonts w:ascii="Narkisim" w:hAnsi="Narkisim"/>
          <w:b/>
          <w:bCs/>
          <w:rtl/>
        </w:rPr>
        <w:t>תוס' רי"ד</w:t>
      </w:r>
      <w:r w:rsidRPr="00FE1E34">
        <w:rPr>
          <w:rFonts w:ascii="Narkisim" w:hAnsi="Narkisim"/>
          <w:rtl/>
        </w:rPr>
        <w:t xml:space="preserve"> חילק דאפשר דדוקא ציווה לעדים</w:t>
      </w:r>
      <w:r w:rsidRPr="00FE1E34">
        <w:rPr>
          <w:rStyle w:val="ac"/>
          <w:rFonts w:ascii="Narkisim" w:hAnsi="Narkisim"/>
          <w:rtl/>
        </w:rPr>
        <w:footnoteReference w:id="1337"/>
      </w:r>
      <w:r w:rsidRPr="00FE1E34">
        <w:rPr>
          <w:rFonts w:ascii="Narkisim" w:hAnsi="Narkisim"/>
          <w:rtl/>
        </w:rPr>
        <w:t xml:space="preserve"> נחשב ככתובים בשטר, ועי”ז הוה מלוה בשטר. אבל כשמצוה לבניו אין רצונו שיעשה שטר בדבר זה, שצווה לבניו לתת</w:t>
      </w:r>
      <w:r w:rsidRPr="00FE1E34">
        <w:rPr>
          <w:rStyle w:val="ac"/>
          <w:rFonts w:ascii="Narkisim" w:hAnsi="Narkisim"/>
          <w:rtl/>
        </w:rPr>
        <w:footnoteReference w:id="1338"/>
      </w:r>
      <w:r w:rsidRPr="00FE1E34">
        <w:rPr>
          <w:rFonts w:ascii="Narkisim" w:hAnsi="Narkisim"/>
          <w:rtl/>
        </w:rPr>
        <w:t xml:space="preserve">. הילכך הוי כמלוה על פה שאין כאן אלא הודאה בלבד. אבל היכא שבניו אינם שם, </w:t>
      </w:r>
      <w:r w:rsidRPr="00FE1E34">
        <w:rPr>
          <w:rFonts w:ascii="Narkisim" w:hAnsi="Narkisim"/>
          <w:rtl/>
        </w:rPr>
        <w:lastRenderedPageBreak/>
        <w:t>ומצוה בפני עדים שהוא מתכוין שיעשו לו שטר שיראה ליתומים ויאמינו לו. אע"ג דלא אמר כתובו הודאתו ככתוב דמי.</w:t>
      </w:r>
    </w:p>
    <w:p w14:paraId="5359E782" w14:textId="77777777" w:rsidR="00A513C2" w:rsidRPr="00FE1E34" w:rsidRDefault="00000000" w:rsidP="00FE1E34">
      <w:pPr>
        <w:pStyle w:val="a8"/>
        <w:bidi/>
        <w:rPr>
          <w:rFonts w:ascii="Narkisim" w:hAnsi="Narkisim"/>
        </w:rPr>
      </w:pPr>
      <w:r w:rsidRPr="00FE1E34">
        <w:rPr>
          <w:rFonts w:ascii="Narkisim" w:hAnsi="Narkisim"/>
          <w:rtl/>
        </w:rPr>
        <w:t>ועוד תי' ה</w:t>
      </w:r>
      <w:r w:rsidRPr="00FE1E34">
        <w:rPr>
          <w:rFonts w:ascii="Narkisim" w:hAnsi="Narkisim"/>
          <w:b/>
          <w:bCs/>
          <w:rtl/>
        </w:rPr>
        <w:t>נתיבות</w:t>
      </w:r>
      <w:r w:rsidRPr="00FE1E34">
        <w:rPr>
          <w:rFonts w:ascii="Narkisim" w:hAnsi="Narkisim"/>
          <w:rtl/>
        </w:rPr>
        <w:t xml:space="preserve"> (רנה ב) דבגמ' (לעיל) איירי היכא שלא כתבו שטר, אבל משעה שכתבו הוה מלוה בשטר מההודאה ואילך.</w:t>
      </w:r>
    </w:p>
    <w:p w14:paraId="3B1340D1" w14:textId="77777777" w:rsidR="00A513C2" w:rsidRPr="00FE1E34" w:rsidRDefault="00000000" w:rsidP="00FE1E34">
      <w:pPr>
        <w:pStyle w:val="2"/>
        <w:bidi/>
        <w:rPr>
          <w:rFonts w:ascii="Narkisim" w:hAnsi="Narkisim"/>
        </w:rPr>
      </w:pPr>
      <w:r w:rsidRPr="00FE1E34">
        <w:rPr>
          <w:rFonts w:ascii="Narkisim" w:hAnsi="Narkisim"/>
          <w:rtl/>
        </w:rPr>
        <w:t>שעבודא דאורייתא</w:t>
      </w:r>
    </w:p>
    <w:p w14:paraId="6CAA5C8D" w14:textId="77777777" w:rsidR="00A513C2" w:rsidRPr="00FE1E34" w:rsidRDefault="00000000" w:rsidP="00FE1E34">
      <w:pPr>
        <w:pStyle w:val="aa"/>
        <w:bidi/>
        <w:rPr>
          <w:rFonts w:ascii="Narkisim" w:hAnsi="Narkisim"/>
        </w:rPr>
      </w:pPr>
      <w:r w:rsidRPr="00FE1E34">
        <w:rPr>
          <w:rFonts w:ascii="Narkisim" w:hAnsi="Narkisim"/>
          <w:u w:val="single"/>
          <w:rtl/>
        </w:rPr>
        <w:t>תוד"ה המלוה</w:t>
      </w:r>
      <w:r w:rsidRPr="00FE1E34">
        <w:rPr>
          <w:rFonts w:ascii="Narkisim" w:hAnsi="Narkisim"/>
          <w:rtl/>
        </w:rPr>
        <w:t>. והא דפרש"י (גיטין נא.) וכו' אבל היו קצובין היו גובין, אע"פ שאין כתובים וכו'. דלדעת רש”י לחד מ”ד מלוה ע”פ [היכא דקצוב] גובה מלקוחות. וה</w:t>
      </w:r>
      <w:r w:rsidRPr="00FE1E34">
        <w:rPr>
          <w:rFonts w:ascii="Narkisim" w:hAnsi="Narkisim"/>
          <w:b/>
          <w:bCs/>
          <w:rtl/>
        </w:rPr>
        <w:t>רמב"ן</w:t>
      </w:r>
      <w:r w:rsidRPr="00FE1E34">
        <w:rPr>
          <w:rFonts w:ascii="Narkisim" w:hAnsi="Narkisim"/>
          <w:rtl/>
        </w:rPr>
        <w:t xml:space="preserve"> (שם) דחה די"ל דהמשנה איירי כשיש לחוש לפרעון ולקנוניא. אבל היכא דליכא חשש פרעון יגבה ממשועבדים. וכת' דאינו מחוור.</w:t>
      </w:r>
    </w:p>
    <w:p w14:paraId="5EAD8A20" w14:textId="77777777" w:rsidR="00A513C2" w:rsidRPr="00FE1E34" w:rsidRDefault="00000000" w:rsidP="00FE1E34">
      <w:pPr>
        <w:pStyle w:val="aa"/>
        <w:bidi/>
        <w:rPr>
          <w:rFonts w:ascii="Narkisim" w:hAnsi="Narkisim"/>
        </w:rPr>
      </w:pPr>
      <w:r w:rsidRPr="00FE1E34">
        <w:rPr>
          <w:rFonts w:ascii="Narkisim" w:hAnsi="Narkisim"/>
          <w:rtl/>
        </w:rPr>
        <w:t>ותוס' נקטו דקאי דוקא במזון האשה והבנות שיש קול. ו</w:t>
      </w:r>
      <w:r w:rsidRPr="00FE1E34">
        <w:rPr>
          <w:rFonts w:ascii="Narkisim" w:hAnsi="Narkisim"/>
          <w:b/>
          <w:bCs/>
          <w:rtl/>
        </w:rPr>
        <w:t>תוס</w:t>
      </w:r>
      <w:r w:rsidRPr="00FE1E34">
        <w:rPr>
          <w:rFonts w:ascii="Narkisim" w:hAnsi="Narkisim"/>
          <w:rtl/>
        </w:rPr>
        <w:t>' (גיטין נא. בשם ר"ת) כת' דקאי אף בשאר מילי דקצבה, דשאר מילי עושה בפרהסיא והוה כמכר</w:t>
      </w:r>
      <w:r w:rsidRPr="00FE1E34">
        <w:rPr>
          <w:rStyle w:val="ac"/>
          <w:rFonts w:ascii="Narkisim" w:hAnsi="Narkisim"/>
          <w:rtl/>
        </w:rPr>
        <w:footnoteReference w:id="1339"/>
      </w:r>
      <w:r w:rsidRPr="00FE1E34">
        <w:rPr>
          <w:rFonts w:ascii="Narkisim" w:hAnsi="Narkisim"/>
          <w:rtl/>
        </w:rPr>
        <w:t>. ודוקא מלוה על פה לא גבי ממשעבדי, דמאן דיזיף בצנעא יזיף. אבל שאר מילי הוו כמכר דאמרי' (לעיל מב.) דגובה מנכסים משועבדים, דמאן דמזבן בפרהסיא מזבן.</w:t>
      </w:r>
    </w:p>
    <w:p w14:paraId="4298E609" w14:textId="77777777" w:rsidR="00A513C2" w:rsidRPr="00FE1E34" w:rsidRDefault="00000000" w:rsidP="00FE1E34">
      <w:pPr>
        <w:pStyle w:val="aa"/>
        <w:bidi/>
        <w:rPr>
          <w:rFonts w:ascii="Narkisim" w:hAnsi="Narkisim"/>
        </w:rPr>
      </w:pPr>
      <w:r w:rsidRPr="00FE1E34">
        <w:rPr>
          <w:rFonts w:ascii="Narkisim" w:hAnsi="Narkisim"/>
          <w:u w:val="single"/>
          <w:rtl/>
        </w:rPr>
        <w:t>בא"ד והק' הר"י מקורביל א"כ האיך נשבעין במודה מקצת הטענה, הא אין נשבעין על כפירת שעבוד קרקעות וכו</w:t>
      </w:r>
      <w:r w:rsidRPr="00FE1E34">
        <w:rPr>
          <w:rFonts w:ascii="Narkisim" w:hAnsi="Narkisim"/>
          <w:rtl/>
        </w:rPr>
        <w:t>'. וכדאי' (ב”מ ד: לחד תי') דהיכא דמודה במקצת על השטר, כיון דהוה שטר שעבוד קרקעות אין חיוב שבועה</w:t>
      </w:r>
      <w:r w:rsidRPr="00FE1E34">
        <w:rPr>
          <w:rStyle w:val="ac"/>
          <w:rFonts w:ascii="Narkisim" w:hAnsi="Narkisim"/>
          <w:rtl/>
        </w:rPr>
        <w:footnoteReference w:id="1340"/>
      </w:r>
      <w:r w:rsidRPr="00FE1E34">
        <w:rPr>
          <w:rFonts w:ascii="Narkisim" w:hAnsi="Narkisim"/>
          <w:rtl/>
        </w:rPr>
        <w:t>.</w:t>
      </w:r>
    </w:p>
    <w:p w14:paraId="7EBDBD22" w14:textId="77777777" w:rsidR="00A513C2" w:rsidRPr="00FE1E34" w:rsidRDefault="00000000" w:rsidP="00FE1E34">
      <w:pPr>
        <w:pStyle w:val="aa"/>
        <w:bidi/>
        <w:rPr>
          <w:rFonts w:ascii="Narkisim" w:hAnsi="Narkisim"/>
        </w:rPr>
      </w:pPr>
      <w:r w:rsidRPr="00FE1E34">
        <w:rPr>
          <w:rFonts w:ascii="Narkisim" w:hAnsi="Narkisim"/>
          <w:rtl/>
        </w:rPr>
        <w:t>ותוס' תי' דהתורה חייבה שבועה היכא שמחל לו השעבוד. ו</w:t>
      </w:r>
      <w:r w:rsidRPr="00FE1E34">
        <w:rPr>
          <w:rFonts w:ascii="Narkisim" w:hAnsi="Narkisim"/>
          <w:b/>
          <w:bCs/>
          <w:rtl/>
        </w:rPr>
        <w:t>תוס</w:t>
      </w:r>
      <w:r w:rsidRPr="00FE1E34">
        <w:rPr>
          <w:rFonts w:ascii="Narkisim" w:hAnsi="Narkisim"/>
          <w:rtl/>
        </w:rPr>
        <w:t>' (ב"מ ד:) הוסיפו או שאין לו קרקע.</w:t>
      </w:r>
    </w:p>
    <w:p w14:paraId="500DC7B3" w14:textId="77777777" w:rsidR="00A513C2" w:rsidRPr="00FE1E34" w:rsidRDefault="00000000" w:rsidP="00FE1E34">
      <w:pPr>
        <w:pStyle w:val="aa"/>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(ב"מ שם) הק' דר' יוחנן (שבועות לז:) חילק דכופר בממון שיש עליו שטר הוה כפירת שעבוד קרקעות, אבל יש עליו עדים חייב [לענין שבועת הפקדון]. ואי מחל לו השעבוד מ"ש ע”י שטר</w:t>
      </w:r>
      <w:r w:rsidRPr="00FE1E34">
        <w:rPr>
          <w:rStyle w:val="ac"/>
          <w:rFonts w:ascii="Narkisim" w:hAnsi="Narkisim"/>
          <w:rtl/>
        </w:rPr>
        <w:footnoteReference w:id="1341"/>
      </w:r>
      <w:r w:rsidRPr="00FE1E34">
        <w:rPr>
          <w:rFonts w:ascii="Narkisim" w:hAnsi="Narkisim"/>
          <w:rtl/>
        </w:rPr>
        <w:t>. ותי' דלאחר שהפקיעו חכמים השעבוד במלוה ע"פ [משום פסידא דלקוחות, ע' בע"ב] חשיב כאילו מחל לו השעבוד</w:t>
      </w:r>
      <w:r w:rsidRPr="00FE1E34">
        <w:rPr>
          <w:rStyle w:val="ac"/>
          <w:rFonts w:ascii="Narkisim" w:hAnsi="Narkisim"/>
          <w:rtl/>
        </w:rPr>
        <w:footnoteReference w:id="1342"/>
      </w:r>
      <w:r w:rsidRPr="00FE1E34">
        <w:rPr>
          <w:rFonts w:ascii="Narkisim" w:hAnsi="Narkisim"/>
          <w:rtl/>
        </w:rPr>
        <w:t>.</w:t>
      </w:r>
    </w:p>
    <w:p w14:paraId="3BB2EBBB" w14:textId="77777777" w:rsidR="00A513C2" w:rsidRPr="00FE1E34" w:rsidRDefault="00000000" w:rsidP="00FE1E34">
      <w:pPr>
        <w:pStyle w:val="aa"/>
        <w:bidi/>
        <w:rPr>
          <w:rFonts w:ascii="Narkisim" w:hAnsi="Narkisim"/>
        </w:rPr>
      </w:pPr>
      <w:r w:rsidRPr="00FE1E34">
        <w:rPr>
          <w:rFonts w:ascii="Narkisim" w:hAnsi="Narkisim"/>
          <w:rtl/>
        </w:rPr>
        <w:t>אבל דעת ה</w:t>
      </w:r>
      <w:r w:rsidRPr="00FE1E34">
        <w:rPr>
          <w:rFonts w:ascii="Narkisim" w:hAnsi="Narkisim"/>
          <w:b/>
          <w:bCs/>
          <w:rtl/>
        </w:rPr>
        <w:t>רמב"ן</w:t>
      </w:r>
      <w:r w:rsidRPr="00FE1E34">
        <w:rPr>
          <w:rFonts w:ascii="Narkisim" w:hAnsi="Narkisim"/>
          <w:rtl/>
        </w:rPr>
        <w:t xml:space="preserve"> (שבועות לז:) דהיכא דליכא שטר לפנינו שיכול לגבות לא מקרי כפירת שעבוד קרקעות. אבל היכא דאין כח לגבות מלקוחות לא נחשב כפירת קרקע</w:t>
      </w:r>
      <w:r w:rsidRPr="00FE1E34">
        <w:rPr>
          <w:rStyle w:val="ac"/>
          <w:rFonts w:ascii="Narkisim" w:hAnsi="Narkisim"/>
          <w:rtl/>
        </w:rPr>
        <w:footnoteReference w:id="1343"/>
      </w:r>
      <w:r w:rsidRPr="00FE1E34">
        <w:rPr>
          <w:rFonts w:ascii="Narkisim" w:hAnsi="Narkisim"/>
          <w:rtl/>
        </w:rPr>
        <w:t>. [ודוקא תביעת קרקע יש לו דין כפירת שעבוד קרקע. אבל תביעת חוב ממון, אף שיש בו קרקע לא מהני].</w:t>
      </w:r>
    </w:p>
    <w:p w14:paraId="5A0A2645" w14:textId="77777777" w:rsidR="00A513C2" w:rsidRPr="00FE1E34" w:rsidRDefault="00000000" w:rsidP="00FE1E34">
      <w:pPr>
        <w:bidi/>
        <w:rPr>
          <w:rFonts w:ascii="Narkisim" w:hAnsi="Narkisim" w:cs="Narkisim"/>
        </w:rPr>
      </w:pPr>
      <w:r w:rsidRPr="00FE1E34">
        <w:rPr>
          <w:rFonts w:ascii="Narkisim" w:hAnsi="Narkisim" w:cs="Narkisim"/>
          <w:u w:val="single"/>
          <w:rtl/>
        </w:rPr>
        <w:t>בא"ד א"נ בדליכא עדים</w:t>
      </w:r>
      <w:r w:rsidRPr="00FE1E34">
        <w:rPr>
          <w:rStyle w:val="ac"/>
          <w:rFonts w:ascii="Narkisim" w:hAnsi="Narkisim" w:cs="Narkisim"/>
          <w:u w:val="single"/>
          <w:rtl/>
        </w:rPr>
        <w:footnoteReference w:id="1344"/>
      </w:r>
      <w:r w:rsidRPr="00FE1E34">
        <w:rPr>
          <w:rFonts w:ascii="Narkisim" w:hAnsi="Narkisim" w:cs="Narkisim"/>
          <w:u w:val="single"/>
          <w:rtl/>
        </w:rPr>
        <w:t xml:space="preserve"> וכו' אבל ע”פ עצמו לא</w:t>
      </w:r>
      <w:r w:rsidRPr="00FE1E34">
        <w:rPr>
          <w:rFonts w:ascii="Narkisim" w:hAnsi="Narkisim" w:cs="Narkisim"/>
          <w:rtl/>
        </w:rPr>
        <w:t>. דאינו נאמן בהודאתו לחייב את הלקוחות. אך לכאורה כלפי שמיא עיקר השעבוד קיימת [דלא איברו סהדי אלא לשיקרי]. וה</w:t>
      </w:r>
      <w:r w:rsidRPr="00FE1E34">
        <w:rPr>
          <w:rFonts w:ascii="Narkisim" w:hAnsi="Narkisim" w:cs="Narkisim"/>
          <w:b/>
          <w:bCs/>
          <w:rtl/>
        </w:rPr>
        <w:t>קוב"ש</w:t>
      </w:r>
      <w:r w:rsidRPr="00FE1E34">
        <w:rPr>
          <w:rFonts w:ascii="Narkisim" w:hAnsi="Narkisim" w:cs="Narkisim"/>
          <w:rtl/>
        </w:rPr>
        <w:t xml:space="preserve"> (תרסה) כת' דהך תי' כדעת ה</w:t>
      </w:r>
      <w:r w:rsidRPr="00FE1E34">
        <w:rPr>
          <w:rFonts w:ascii="Narkisim" w:hAnsi="Narkisim" w:cs="Narkisim"/>
          <w:b/>
          <w:bCs/>
          <w:rtl/>
        </w:rPr>
        <w:t>רמב"ן</w:t>
      </w:r>
      <w:r w:rsidRPr="00FE1E34">
        <w:rPr>
          <w:rFonts w:ascii="Narkisim" w:hAnsi="Narkisim" w:cs="Narkisim"/>
          <w:rtl/>
        </w:rPr>
        <w:t xml:space="preserve"> (שבועות לז:, בשם הר”י מגאש לעיל קכח:) דלא נחשב כפירת שעבוד קרקעות אלא כשיש שטר שיוכל לגבות את הקרקע. וה</w:t>
      </w:r>
      <w:r w:rsidRPr="00FE1E34">
        <w:rPr>
          <w:rFonts w:ascii="Narkisim" w:hAnsi="Narkisim" w:cs="Narkisim"/>
          <w:b/>
          <w:bCs/>
          <w:rtl/>
        </w:rPr>
        <w:t>רא"ש</w:t>
      </w:r>
      <w:r w:rsidRPr="00FE1E34">
        <w:rPr>
          <w:rFonts w:ascii="Narkisim" w:hAnsi="Narkisim" w:cs="Narkisim"/>
          <w:rtl/>
        </w:rPr>
        <w:t xml:space="preserve"> (שבועות שם ה ד) חלק דשיעבודא דאורייתא, ואפי' מלוה על פה נמי נשתעבדו נכסיו. ואף דאין עדים בדבר ואין המלוה ידוע ומש"ה לא יבא לגבות מיתמי ומלקוחות, אפ”ה עצם השעבוד קיים. [וכ"ד תוס' ב"מ ד:].</w:t>
      </w:r>
    </w:p>
    <w:p w14:paraId="526B0DE4" w14:textId="77777777" w:rsidR="00A513C2" w:rsidRPr="00FE1E34" w:rsidRDefault="00000000" w:rsidP="00FE1E34">
      <w:pPr>
        <w:pStyle w:val="a8"/>
        <w:bidi/>
        <w:rPr>
          <w:rFonts w:ascii="Narkisim" w:hAnsi="Narkisim"/>
        </w:rPr>
      </w:pPr>
      <w:r w:rsidRPr="00FE1E34">
        <w:rPr>
          <w:rFonts w:ascii="Narkisim" w:hAnsi="Narkisim"/>
          <w:rtl/>
        </w:rPr>
        <w:t>וביארו דסברת הרמב"ן דדוקא כשתובע לקבל קרקע נחשב תביעת שעבוד קרקעות. ואילו דעת הרא"ש דכיון שתובע שיש לו קנין בשעבוד נכסים נחשב תביעת קרקע</w:t>
      </w:r>
      <w:r w:rsidRPr="00FE1E34">
        <w:rPr>
          <w:rStyle w:val="ac"/>
          <w:rFonts w:ascii="Narkisim" w:hAnsi="Narkisim"/>
          <w:rtl/>
        </w:rPr>
        <w:footnoteReference w:id="1345"/>
      </w:r>
      <w:r w:rsidRPr="00FE1E34">
        <w:rPr>
          <w:rFonts w:ascii="Narkisim" w:hAnsi="Narkisim"/>
          <w:rtl/>
        </w:rPr>
        <w:t>.</w:t>
      </w:r>
    </w:p>
    <w:p w14:paraId="7000C216" w14:textId="77777777" w:rsidR="00A513C2" w:rsidRPr="00FE1E34" w:rsidRDefault="00000000" w:rsidP="00FE1E34">
      <w:pPr>
        <w:pStyle w:val="3"/>
        <w:bidi/>
        <w:rPr>
          <w:rFonts w:ascii="Narkisim" w:hAnsi="Narkisim"/>
        </w:rPr>
      </w:pPr>
      <w:r w:rsidRPr="00FE1E34">
        <w:rPr>
          <w:rFonts w:ascii="Narkisim" w:hAnsi="Narkisim"/>
          <w:rtl/>
        </w:rPr>
        <w:t>דף קעה:</w:t>
      </w:r>
    </w:p>
    <w:p w14:paraId="6822B329" w14:textId="77777777" w:rsidR="00A513C2" w:rsidRPr="00FE1E34" w:rsidRDefault="00000000" w:rsidP="00FE1E34">
      <w:pPr>
        <w:pStyle w:val="aa"/>
        <w:bidi/>
        <w:rPr>
          <w:rFonts w:ascii="Narkisim" w:hAnsi="Narkisim"/>
        </w:rPr>
      </w:pPr>
      <w:r w:rsidRPr="00FE1E34">
        <w:rPr>
          <w:rFonts w:ascii="Narkisim" w:hAnsi="Narkisim"/>
          <w:u w:val="single"/>
          <w:rtl/>
        </w:rPr>
        <w:t>ערב היוצא לאחר חיתום שטרות גובה מנכסים בנ"ח וכו'</w:t>
      </w:r>
      <w:r w:rsidRPr="00FE1E34">
        <w:rPr>
          <w:rFonts w:ascii="Narkisim" w:hAnsi="Narkisim"/>
          <w:rtl/>
        </w:rPr>
        <w:t>. דעת ר' ישמעאל דהערב נתחייב, אלא דאין בזה תורת שטר, ומש”ה אינו גובה ממשועבדים. ובן ננס חלק דלאחר מתן מעות לא נשתעבד כלל, דלא על אמונתו הלוהו. ע"ע בגמ' (קעו.).</w:t>
      </w:r>
    </w:p>
    <w:p w14:paraId="16401EC3" w14:textId="77777777" w:rsidR="00A513C2" w:rsidRPr="00FE1E34" w:rsidRDefault="00000000" w:rsidP="00FE1E34">
      <w:pPr>
        <w:pStyle w:val="aa"/>
        <w:bidi/>
        <w:rPr>
          <w:rFonts w:ascii="Narkisim" w:hAnsi="Narkisim"/>
        </w:rPr>
      </w:pPr>
      <w:r w:rsidRPr="00FE1E34">
        <w:rPr>
          <w:rFonts w:ascii="Narkisim" w:hAnsi="Narkisim"/>
          <w:u w:val="single"/>
          <w:rtl/>
        </w:rPr>
        <w:t>הרי החונק וכו' ואמר לו הנח וכו</w:t>
      </w:r>
      <w:r w:rsidRPr="00FE1E34">
        <w:rPr>
          <w:rFonts w:ascii="Narkisim" w:hAnsi="Narkisim"/>
          <w:rtl/>
        </w:rPr>
        <w:t>'. מבואר ב</w:t>
      </w:r>
      <w:r w:rsidRPr="00FE1E34">
        <w:rPr>
          <w:rFonts w:ascii="Narkisim" w:hAnsi="Narkisim"/>
          <w:b/>
          <w:bCs/>
          <w:rtl/>
        </w:rPr>
        <w:t>רשב"ם</w:t>
      </w:r>
      <w:r w:rsidRPr="00FE1E34">
        <w:rPr>
          <w:rFonts w:ascii="Narkisim" w:hAnsi="Narkisim"/>
          <w:rtl/>
        </w:rPr>
        <w:t xml:space="preserve"> (קעו.) דאיירי שמצערו וחונקו, והערב מצוה עביד ומתכוין להצילו מחניקה. [ויתבאר לקמן]. וה</w:t>
      </w:r>
      <w:r w:rsidRPr="00FE1E34">
        <w:rPr>
          <w:rFonts w:ascii="Narkisim" w:hAnsi="Narkisim"/>
          <w:b/>
          <w:bCs/>
          <w:rtl/>
        </w:rPr>
        <w:t>נמוק”י</w:t>
      </w:r>
      <w:r w:rsidRPr="00FE1E34">
        <w:rPr>
          <w:rFonts w:ascii="Narkisim" w:hAnsi="Narkisim"/>
          <w:rtl/>
        </w:rPr>
        <w:t xml:space="preserve"> הביא בשם ה</w:t>
      </w:r>
      <w:r w:rsidRPr="00FE1E34">
        <w:rPr>
          <w:rFonts w:ascii="Narkisim" w:hAnsi="Narkisim"/>
          <w:b/>
          <w:bCs/>
          <w:rtl/>
        </w:rPr>
        <w:t>גאון</w:t>
      </w:r>
      <w:r w:rsidRPr="00FE1E34">
        <w:rPr>
          <w:rFonts w:ascii="Narkisim" w:hAnsi="Narkisim"/>
          <w:rtl/>
        </w:rPr>
        <w:t xml:space="preserve"> דלאו חנק ממש, אלא שמחזיק בבעל חובו שיפרעו, ועבר שמעון ואמר הניחהו ואני אתן.</w:t>
      </w:r>
    </w:p>
    <w:p w14:paraId="34E8E3C6" w14:textId="77777777" w:rsidR="00A513C2" w:rsidRPr="00FE1E34" w:rsidRDefault="00000000" w:rsidP="00FE1E34">
      <w:pPr>
        <w:pStyle w:val="aa"/>
        <w:bidi/>
        <w:rPr>
          <w:rFonts w:ascii="Narkisim" w:hAnsi="Narkisim"/>
        </w:rPr>
      </w:pPr>
      <w:r w:rsidRPr="00FE1E34">
        <w:rPr>
          <w:rFonts w:ascii="Narkisim" w:hAnsi="Narkisim"/>
          <w:u w:val="single"/>
          <w:rtl/>
        </w:rPr>
        <w:t>הרוצה שיחכים יעסוק בדיני ממונות</w:t>
      </w:r>
      <w:r w:rsidRPr="00FE1E34">
        <w:rPr>
          <w:rStyle w:val="ac"/>
          <w:rFonts w:ascii="Narkisim" w:hAnsi="Narkisim"/>
          <w:u w:val="single"/>
          <w:rtl/>
        </w:rPr>
        <w:footnoteReference w:id="1346"/>
      </w:r>
      <w:r w:rsidRPr="00FE1E34">
        <w:rPr>
          <w:rFonts w:ascii="Narkisim" w:hAnsi="Narkisim"/>
          <w:u w:val="single"/>
          <w:rtl/>
        </w:rPr>
        <w:t xml:space="preserve"> וכו' כמעין הנובע וכו'</w:t>
      </w:r>
      <w:r w:rsidRPr="00FE1E34">
        <w:rPr>
          <w:rFonts w:ascii="Narkisim" w:hAnsi="Narkisim"/>
          <w:rtl/>
        </w:rPr>
        <w:t>. ה</w:t>
      </w:r>
      <w:r w:rsidRPr="00FE1E34">
        <w:rPr>
          <w:rFonts w:ascii="Narkisim" w:hAnsi="Narkisim"/>
          <w:b/>
          <w:bCs/>
          <w:rtl/>
        </w:rPr>
        <w:t>פנים יפות</w:t>
      </w:r>
      <w:r w:rsidRPr="00FE1E34">
        <w:rPr>
          <w:rFonts w:ascii="Narkisim" w:hAnsi="Narkisim"/>
          <w:rtl/>
        </w:rPr>
        <w:t xml:space="preserve"> (משפטים) ביאר דדיני ממונות הם בדרך החכמה </w:t>
      </w:r>
      <w:r w:rsidRPr="00FE1E34">
        <w:rPr>
          <w:rFonts w:ascii="Narkisim" w:hAnsi="Narkisim"/>
          <w:rtl/>
        </w:rPr>
        <w:lastRenderedPageBreak/>
        <w:t>והשכל ונלמדים בדמיונם זה מזה</w:t>
      </w:r>
      <w:r w:rsidRPr="00FE1E34">
        <w:rPr>
          <w:rStyle w:val="ac"/>
          <w:rFonts w:ascii="Narkisim" w:hAnsi="Narkisim"/>
          <w:rtl/>
        </w:rPr>
        <w:footnoteReference w:id="1347"/>
      </w:r>
      <w:r w:rsidRPr="00FE1E34">
        <w:rPr>
          <w:rFonts w:ascii="Narkisim" w:hAnsi="Narkisim"/>
          <w:rtl/>
        </w:rPr>
        <w:t>, מה שאינו בשאר המצות דיש מדמין זה לזה</w:t>
      </w:r>
      <w:r w:rsidRPr="00FE1E34">
        <w:rPr>
          <w:rStyle w:val="ac"/>
          <w:rFonts w:ascii="Narkisim" w:hAnsi="Narkisim"/>
          <w:rtl/>
        </w:rPr>
        <w:footnoteReference w:id="1348"/>
      </w:r>
      <w:r w:rsidRPr="00FE1E34">
        <w:rPr>
          <w:rFonts w:ascii="Narkisim" w:hAnsi="Narkisim"/>
          <w:rtl/>
        </w:rPr>
        <w:t>. וביאר דזהו לשון 'מקצוע' מחוברים יחדיו כענין הזויות המחבר יחד שתי הצלעות. ואמר והם כמעין הנובע כי בידיעת שרשי הטעמים הוא ממקור החכמה הנובע כמעיין המתגבר.</w:t>
      </w:r>
    </w:p>
    <w:p w14:paraId="657700F6" w14:textId="77777777" w:rsidR="00A513C2" w:rsidRPr="00FE1E34" w:rsidRDefault="00000000" w:rsidP="00FE1E34">
      <w:pPr>
        <w:pStyle w:val="aa"/>
        <w:bidi/>
        <w:rPr>
          <w:rFonts w:ascii="Narkisim" w:hAnsi="Narkisim"/>
        </w:rPr>
      </w:pPr>
      <w:r w:rsidRPr="00FE1E34">
        <w:rPr>
          <w:rFonts w:ascii="Narkisim" w:hAnsi="Narkisim"/>
          <w:rtl/>
        </w:rPr>
        <w:t>ויש שהק' ד</w:t>
      </w:r>
      <w:r w:rsidRPr="00FE1E34">
        <w:rPr>
          <w:rFonts w:ascii="Narkisim" w:hAnsi="Narkisim"/>
          <w:b/>
          <w:bCs/>
          <w:rtl/>
        </w:rPr>
        <w:t>רש"י</w:t>
      </w:r>
      <w:r w:rsidRPr="00FE1E34">
        <w:rPr>
          <w:rFonts w:ascii="Narkisim" w:hAnsi="Narkisim"/>
          <w:rtl/>
        </w:rPr>
        <w:t xml:space="preserve"> (ב"מ קט:) כת' דמסכת זבחים היא עמוקה, ומי שהוא חדוד ויודע להעמיק ולהקשות ילך ללמוד זבחים. וביארו דבתחילת לימודו יעסוק בדיני ממונות כדי להחכים, ולאחר שהחכים והוא חדוד יעסוק בקדשים. ע”ע חפץ חיים בהקדמה לס' תורה אור בהג'.</w:t>
      </w:r>
    </w:p>
    <w:p w14:paraId="216CDC00" w14:textId="77777777" w:rsidR="00A513C2" w:rsidRPr="00FE1E34" w:rsidRDefault="00000000" w:rsidP="00FE1E34">
      <w:pPr>
        <w:bidi/>
        <w:rPr>
          <w:rFonts w:ascii="Narkisim" w:hAnsi="Narkisim" w:cs="Narkisim"/>
        </w:rPr>
      </w:pPr>
      <w:r w:rsidRPr="00FE1E34">
        <w:rPr>
          <w:rFonts w:ascii="Narkisim" w:hAnsi="Narkisim" w:cs="Narkisim"/>
          <w:u w:val="single"/>
          <w:rtl/>
        </w:rPr>
        <w:t>אמר עולא דבר תורה וכו' גובה מנכסים משועבדים, מ”ט שעבודא דאורייתא</w:t>
      </w:r>
      <w:r w:rsidRPr="00FE1E34">
        <w:rPr>
          <w:rFonts w:ascii="Narkisim" w:hAnsi="Narkisim" w:cs="Narkisim"/>
          <w:rtl/>
        </w:rPr>
        <w:t>. פ</w:t>
      </w:r>
      <w:r w:rsidRPr="00FE1E34">
        <w:rPr>
          <w:rFonts w:ascii="Narkisim" w:hAnsi="Narkisim" w:cs="Narkisim"/>
          <w:b/>
          <w:bCs/>
          <w:rtl/>
        </w:rPr>
        <w:t>רש"י</w:t>
      </w:r>
      <w:r w:rsidRPr="00FE1E34">
        <w:rPr>
          <w:rFonts w:ascii="Narkisim" w:hAnsi="Narkisim" w:cs="Narkisim"/>
          <w:rtl/>
        </w:rPr>
        <w:t xml:space="preserve"> (קידושין יג:) דלמ"ד שעבודא דאורייתא</w:t>
      </w:r>
      <w:r w:rsidRPr="00FE1E34">
        <w:rPr>
          <w:rStyle w:val="ac"/>
          <w:rFonts w:ascii="Narkisim" w:hAnsi="Narkisim" w:cs="Narkisim"/>
          <w:rtl/>
        </w:rPr>
        <w:footnoteReference w:id="1349"/>
      </w:r>
      <w:r w:rsidRPr="00FE1E34">
        <w:rPr>
          <w:rFonts w:ascii="Narkisim" w:hAnsi="Narkisim" w:cs="Narkisim"/>
          <w:rtl/>
        </w:rPr>
        <w:t>, לומר דנכסוהי דאינש ערבין ביה, ומשתעבדים מדין ערב</w:t>
      </w:r>
      <w:r w:rsidRPr="00FE1E34">
        <w:rPr>
          <w:rStyle w:val="ac"/>
          <w:rFonts w:ascii="Narkisim" w:hAnsi="Narkisim" w:cs="Narkisim"/>
          <w:rtl/>
        </w:rPr>
        <w:footnoteReference w:id="1350"/>
      </w:r>
      <w:r w:rsidRPr="00FE1E34">
        <w:rPr>
          <w:rFonts w:ascii="Narkisim" w:hAnsi="Narkisim" w:cs="Narkisim"/>
          <w:rtl/>
        </w:rPr>
        <w:t>.</w:t>
      </w:r>
    </w:p>
    <w:p w14:paraId="68409E6D" w14:textId="77777777" w:rsidR="00A513C2" w:rsidRPr="00FE1E34" w:rsidRDefault="00000000" w:rsidP="00FE1E34">
      <w:pPr>
        <w:pStyle w:val="aa"/>
        <w:bidi/>
        <w:rPr>
          <w:rFonts w:ascii="Narkisim" w:hAnsi="Narkisim"/>
        </w:rPr>
      </w:pPr>
      <w:r w:rsidRPr="00FE1E34">
        <w:rPr>
          <w:rFonts w:ascii="Narkisim" w:hAnsi="Narkisim"/>
          <w:rtl/>
        </w:rPr>
        <w:t>ולמ”ד שעבודא דאורייתא עצם החוב גורם לשעבוד. ולכאורה מבואר ב</w:t>
      </w:r>
      <w:r w:rsidRPr="00FE1E34">
        <w:rPr>
          <w:rFonts w:ascii="Narkisim" w:hAnsi="Narkisim"/>
          <w:b/>
          <w:bCs/>
          <w:rtl/>
        </w:rPr>
        <w:t>תוס'</w:t>
      </w:r>
      <w:r w:rsidRPr="00FE1E34">
        <w:rPr>
          <w:rFonts w:ascii="Narkisim" w:hAnsi="Narkisim"/>
          <w:rtl/>
        </w:rPr>
        <w:t xml:space="preserve"> (לעיל קנט.) דלמ"ד שעבודא דאורייתא אף דאיקני גובה מהיורשים</w:t>
      </w:r>
      <w:r w:rsidRPr="00FE1E34">
        <w:rPr>
          <w:rStyle w:val="ac"/>
          <w:rFonts w:ascii="Narkisim" w:hAnsi="Narkisim"/>
          <w:rtl/>
        </w:rPr>
        <w:footnoteReference w:id="1351"/>
      </w:r>
      <w:r w:rsidRPr="00FE1E34">
        <w:rPr>
          <w:rFonts w:ascii="Narkisim" w:hAnsi="Narkisim"/>
          <w:rtl/>
        </w:rPr>
        <w:t xml:space="preserve"> [דעצם החוב גורם שעבוד, אף לאחר זמן</w:t>
      </w:r>
      <w:r w:rsidRPr="00FE1E34">
        <w:rPr>
          <w:rStyle w:val="ac"/>
          <w:rFonts w:ascii="Narkisim" w:hAnsi="Narkisim"/>
          <w:rtl/>
        </w:rPr>
        <w:footnoteReference w:id="1352"/>
      </w:r>
      <w:r w:rsidRPr="00FE1E34">
        <w:rPr>
          <w:rFonts w:ascii="Narkisim" w:hAnsi="Narkisim"/>
          <w:rtl/>
        </w:rPr>
        <w:t>]. אבל מדברי ה</w:t>
      </w:r>
      <w:r w:rsidRPr="00FE1E34">
        <w:rPr>
          <w:rFonts w:ascii="Narkisim" w:hAnsi="Narkisim"/>
          <w:b/>
          <w:bCs/>
          <w:rtl/>
        </w:rPr>
        <w:t>רמב"ם</w:t>
      </w:r>
      <w:r w:rsidRPr="00FE1E34">
        <w:rPr>
          <w:rFonts w:ascii="Narkisim" w:hAnsi="Narkisim"/>
          <w:rtl/>
        </w:rPr>
        <w:t xml:space="preserve"> (מלוה יח א, והו' בקצות קיב א) משמע דאף למ"ד שעבודא דאורייתא אינו גובה ממה שקנה אחר ההלואה. [וע"ע בסוגיא לעיל קנז.].</w:t>
      </w:r>
    </w:p>
    <w:p w14:paraId="120A9ECE"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שעבודא דאורייתא</w:t>
      </w:r>
      <w:r w:rsidRPr="00FE1E34">
        <w:rPr>
          <w:rFonts w:ascii="Narkisim" w:hAnsi="Narkisim" w:cs="Narkisim"/>
          <w:rtl/>
        </w:rPr>
        <w:t>. יוציא אליך העבוט, וה"ה למקרקעי</w:t>
      </w:r>
      <w:r w:rsidRPr="00FE1E34">
        <w:rPr>
          <w:rStyle w:val="ac"/>
          <w:rFonts w:ascii="Narkisim" w:hAnsi="Narkisim" w:cs="Narkisim"/>
          <w:rtl/>
        </w:rPr>
        <w:footnoteReference w:id="1353"/>
      </w:r>
      <w:r w:rsidRPr="00FE1E34">
        <w:rPr>
          <w:rFonts w:ascii="Narkisim" w:hAnsi="Narkisim" w:cs="Narkisim"/>
          <w:rtl/>
        </w:rPr>
        <w:t>. [כדאי' (ב"ק ח., הו' בסמוך) דעולא דרש מיוציא אליך העבוט]. ומבואר דיש למלוה זכות בגוף המטלטלין [דעי"ז יש לו זכות למשכון], וילפי' דה”ה דיש לו זכות בגוף הקרקע.</w:t>
      </w:r>
    </w:p>
    <w:p w14:paraId="3C7B0B32" w14:textId="77777777" w:rsidR="00A513C2" w:rsidRPr="00FE1E34" w:rsidRDefault="00000000" w:rsidP="00FE1E34">
      <w:pPr>
        <w:pStyle w:val="a7"/>
        <w:bidi/>
        <w:rPr>
          <w:rFonts w:ascii="Narkisim" w:hAnsi="Narkisim"/>
        </w:rPr>
      </w:pPr>
      <w:r w:rsidRPr="00FE1E34">
        <w:rPr>
          <w:rFonts w:ascii="Narkisim" w:hAnsi="Narkisim"/>
          <w:rtl/>
        </w:rPr>
        <w:t>וצ"ב האיך ילפי' גדר שעבוד קרקע, מדין משכון במטלטלין. וה</w:t>
      </w:r>
      <w:r w:rsidRPr="00FE1E34">
        <w:rPr>
          <w:rFonts w:ascii="Narkisim" w:hAnsi="Narkisim"/>
          <w:b/>
          <w:bCs/>
          <w:rtl/>
        </w:rPr>
        <w:t>יונת אלם</w:t>
      </w:r>
      <w:r w:rsidRPr="00FE1E34">
        <w:rPr>
          <w:rFonts w:ascii="Narkisim" w:hAnsi="Narkisim"/>
          <w:rtl/>
        </w:rPr>
        <w:t xml:space="preserve"> (יד) ביאר דגדר משכון הוא מחמת שיש שעבוד בגוף החפץ, ולא רק קנין חיצוני. וזה יתכן רק לצד דיש גדר 'שעבוד' בנכסים. [או דהוה חצי קנין].</w:t>
      </w:r>
    </w:p>
    <w:p w14:paraId="57694625"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רמ"ה</w:t>
      </w:r>
      <w:r w:rsidRPr="00FE1E34">
        <w:rPr>
          <w:rFonts w:ascii="Narkisim" w:hAnsi="Narkisim" w:cs="Narkisim"/>
          <w:rtl/>
        </w:rPr>
        <w:t xml:space="preserve"> (קמד) ביאר דאי אמרת מדאורייתא ליכא שעבוד נכסים, אלא דגוף הלווה חייב לפרוע לבעל חובו מהיכא דבעי. א"כ אמאי הלווה חייב לתת משכון למלוה, ליזיל לווה גופיה וליזבין ולפרע. אלא לאו ש"מ שעבודא דאורייתא, ומש”ה יש למלוה זכות</w:t>
      </w:r>
      <w:r w:rsidRPr="00FE1E34">
        <w:rPr>
          <w:rStyle w:val="ac"/>
          <w:rFonts w:ascii="Narkisim" w:hAnsi="Narkisim" w:cs="Narkisim"/>
          <w:rtl/>
        </w:rPr>
        <w:footnoteReference w:id="1354"/>
      </w:r>
      <w:r w:rsidRPr="00FE1E34">
        <w:rPr>
          <w:rFonts w:ascii="Narkisim" w:hAnsi="Narkisim" w:cs="Narkisim"/>
          <w:rtl/>
        </w:rPr>
        <w:t xml:space="preserve"> [מלבד חיוב המלוה].</w:t>
      </w:r>
    </w:p>
    <w:p w14:paraId="7CB4D021"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רמ"ה</w:t>
      </w:r>
      <w:r w:rsidRPr="00FE1E34">
        <w:rPr>
          <w:rFonts w:ascii="Narkisim" w:hAnsi="Narkisim" w:cs="Narkisim"/>
          <w:rtl/>
        </w:rPr>
        <w:t xml:space="preserve"> הק' כי שמעינן מהאי קרא דשעבודא דאורייתא ה"מ מנכסיו בני חרי, אבל ממשעבדי מי שמעת. ותי' דאפ"ה מדחייביה רחמנא למיתב משכון ש"מ איכא שעבוד נכסים, וכיון דאיכא שעבוד נכסים כל היכא דאיתינהו משתעבדי ליה לבעל חוב.</w:t>
      </w:r>
    </w:p>
    <w:p w14:paraId="3FA18843" w14:textId="77777777" w:rsidR="00A513C2" w:rsidRPr="00FE1E34" w:rsidRDefault="00000000" w:rsidP="00FE1E34">
      <w:pPr>
        <w:pStyle w:val="a8"/>
        <w:bidi/>
        <w:rPr>
          <w:rFonts w:ascii="Narkisim" w:hAnsi="Narkisim"/>
        </w:rPr>
      </w:pPr>
      <w:r w:rsidRPr="00FE1E34">
        <w:rPr>
          <w:rFonts w:ascii="Narkisim" w:hAnsi="Narkisim"/>
          <w:rtl/>
        </w:rPr>
        <w:t>וכה”ק ה</w:t>
      </w:r>
      <w:r w:rsidRPr="00FE1E34">
        <w:rPr>
          <w:rFonts w:ascii="Narkisim" w:hAnsi="Narkisim"/>
          <w:b/>
          <w:bCs/>
          <w:rtl/>
        </w:rPr>
        <w:t>תוס' רא”ש</w:t>
      </w:r>
      <w:r w:rsidRPr="00FE1E34">
        <w:rPr>
          <w:rFonts w:ascii="Narkisim" w:hAnsi="Narkisim"/>
          <w:rtl/>
        </w:rPr>
        <w:t xml:space="preserve"> (בשיטמ"ק) מנא לן דשעבודא דאורייתא אף מלקוחות</w:t>
      </w:r>
      <w:r w:rsidRPr="00FE1E34">
        <w:rPr>
          <w:rStyle w:val="ac"/>
          <w:rFonts w:ascii="Narkisim" w:hAnsi="Narkisim"/>
          <w:rtl/>
        </w:rPr>
        <w:footnoteReference w:id="1355"/>
      </w:r>
      <w:r w:rsidRPr="00FE1E34">
        <w:rPr>
          <w:rFonts w:ascii="Narkisim" w:hAnsi="Narkisim"/>
          <w:rtl/>
        </w:rPr>
        <w:t>. ותי' דעולא אמר דבר תורה דחל שעבודא דאורייתא על נכסי הלווה, כלומר משעת הלואה. והוו כאילו הן ממושכנין לה, אף קודם זמן פרעון. ואי אקדיש לווה אתי מלוה וטריף [כדאי' פסחים לא.]</w:t>
      </w:r>
      <w:r w:rsidRPr="00FE1E34">
        <w:rPr>
          <w:rStyle w:val="ac"/>
          <w:rFonts w:ascii="Narkisim" w:hAnsi="Narkisim"/>
          <w:rtl/>
        </w:rPr>
        <w:footnoteReference w:id="1356"/>
      </w:r>
      <w:r w:rsidRPr="00FE1E34">
        <w:rPr>
          <w:rFonts w:ascii="Narkisim" w:hAnsi="Narkisim"/>
          <w:rtl/>
        </w:rPr>
        <w:t>. וכיון דחל שעבוד עליה מיד, אי זבנינהו גובה מנכסים משועבדים משום דחל שעבוד דידיה מעיקרא. [פי' דעיקר שעבודא דאורייתא הוה מיניה, וממילא נשאר שעבוד אף אצל לקוחות].</w:t>
      </w:r>
    </w:p>
    <w:p w14:paraId="32F53900"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נתיבות</w:t>
      </w:r>
      <w:r w:rsidRPr="00FE1E34">
        <w:rPr>
          <w:rFonts w:ascii="Narkisim" w:hAnsi="Narkisim" w:cs="Narkisim"/>
          <w:rtl/>
        </w:rPr>
        <w:t xml:space="preserve"> (לט ב) ביאר דמ"ד שעבודא דאורייתא ס"ל דשעבוד הוי כקנין, והלוה אינו יכול למכור ולהוריש [מחמת זכות המלוה]</w:t>
      </w:r>
      <w:r w:rsidRPr="00FE1E34">
        <w:rPr>
          <w:rStyle w:val="ac"/>
          <w:rFonts w:ascii="Narkisim" w:hAnsi="Narkisim" w:cs="Narkisim"/>
          <w:rtl/>
        </w:rPr>
        <w:footnoteReference w:id="1357"/>
      </w:r>
      <w:r w:rsidRPr="00FE1E34">
        <w:rPr>
          <w:rFonts w:ascii="Narkisim" w:hAnsi="Narkisim" w:cs="Narkisim"/>
          <w:rtl/>
        </w:rPr>
        <w:t>. ואילו מ"ד דלאו דאורייתא סבר דגובה רק מכאן ולהבא. ואף דגובה מיניה מדאורייתא</w:t>
      </w:r>
      <w:r w:rsidRPr="00FE1E34">
        <w:rPr>
          <w:rStyle w:val="ac"/>
          <w:rFonts w:ascii="Narkisim" w:hAnsi="Narkisim" w:cs="Narkisim"/>
          <w:rtl/>
        </w:rPr>
        <w:footnoteReference w:id="1358"/>
      </w:r>
      <w:r w:rsidRPr="00FE1E34">
        <w:rPr>
          <w:rFonts w:ascii="Narkisim" w:hAnsi="Narkisim" w:cs="Narkisim"/>
          <w:rtl/>
        </w:rPr>
        <w:t xml:space="preserve"> מכאן ולהבא, אבל משעת שעבוד לא אלים כקנין</w:t>
      </w:r>
      <w:r w:rsidRPr="00FE1E34">
        <w:rPr>
          <w:rStyle w:val="ac"/>
          <w:rFonts w:ascii="Narkisim" w:hAnsi="Narkisim" w:cs="Narkisim"/>
          <w:rtl/>
        </w:rPr>
        <w:footnoteReference w:id="1359"/>
      </w:r>
      <w:r w:rsidRPr="00FE1E34">
        <w:rPr>
          <w:rFonts w:ascii="Narkisim" w:hAnsi="Narkisim" w:cs="Narkisim"/>
          <w:rtl/>
        </w:rPr>
        <w:t>.</w:t>
      </w:r>
    </w:p>
    <w:p w14:paraId="0498737F"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שערי חיים</w:t>
      </w:r>
      <w:r w:rsidRPr="00FE1E34">
        <w:rPr>
          <w:rFonts w:ascii="Narkisim" w:hAnsi="Narkisim" w:cs="Narkisim"/>
          <w:rtl/>
        </w:rPr>
        <w:t xml:space="preserve"> (קידושין טז ג) כת' דהמח' שעבודא דאורייתא הוא בגדר גוף החוב, דמ"ד שעבודא דאורייתא יש למלוה זכות בממון של הלוה. וגדר הפרעון הוא לייחד ממון זו עבור ההלוואה</w:t>
      </w:r>
      <w:r w:rsidRPr="00FE1E34">
        <w:rPr>
          <w:rStyle w:val="ac"/>
          <w:rFonts w:ascii="Narkisim" w:hAnsi="Narkisim" w:cs="Narkisim"/>
          <w:rtl/>
        </w:rPr>
        <w:footnoteReference w:id="1360"/>
      </w:r>
      <w:r w:rsidRPr="00FE1E34">
        <w:rPr>
          <w:rFonts w:ascii="Narkisim" w:hAnsi="Narkisim" w:cs="Narkisim"/>
          <w:rtl/>
        </w:rPr>
        <w:t xml:space="preserve">. ולכן כופין אותו לשלם </w:t>
      </w:r>
      <w:r w:rsidRPr="00FE1E34">
        <w:rPr>
          <w:rFonts w:ascii="Narkisim" w:hAnsi="Narkisim" w:cs="Narkisim"/>
          <w:rtl/>
        </w:rPr>
        <w:lastRenderedPageBreak/>
        <w:t>חובו</w:t>
      </w:r>
      <w:r w:rsidRPr="00FE1E34">
        <w:rPr>
          <w:rStyle w:val="ac"/>
          <w:rFonts w:ascii="Narkisim" w:hAnsi="Narkisim" w:cs="Narkisim"/>
          <w:rtl/>
        </w:rPr>
        <w:footnoteReference w:id="1361"/>
      </w:r>
      <w:r w:rsidRPr="00FE1E34">
        <w:rPr>
          <w:rFonts w:ascii="Narkisim" w:hAnsi="Narkisim" w:cs="Narkisim"/>
          <w:rtl/>
        </w:rPr>
        <w:t>. אבל מ"ד שעבודא לאו דאורייתא גדר שעבוד הגוף הוא דרמי אקרקפתא חיוב ממון. [ומש”ה רב פפא (כתובות פו.) ס"ל דפריעת בע”ח מצווה, וכופין רק משום כופין על המצוות</w:t>
      </w:r>
      <w:r w:rsidRPr="00FE1E34">
        <w:rPr>
          <w:rStyle w:val="ac"/>
          <w:rFonts w:ascii="Narkisim" w:hAnsi="Narkisim" w:cs="Narkisim"/>
          <w:rtl/>
        </w:rPr>
        <w:footnoteReference w:id="1362"/>
      </w:r>
      <w:r w:rsidRPr="00FE1E34">
        <w:rPr>
          <w:rFonts w:ascii="Narkisim" w:hAnsi="Narkisim" w:cs="Narkisim"/>
          <w:rtl/>
        </w:rPr>
        <w:t>. וכמה ראשונים פי' משום דס”ל שעבודא לאו דאורייתא].</w:t>
      </w:r>
    </w:p>
    <w:p w14:paraId="67936EFB"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ובפשוטו מבואר מדברי רשב"ם דמדאורייתא יש שעבוד אף במטלטלין. [וכ"כ ה</w:t>
      </w:r>
      <w:r w:rsidRPr="00FE1E34">
        <w:rPr>
          <w:rFonts w:ascii="Narkisim" w:hAnsi="Narkisim" w:cs="Narkisim"/>
          <w:b/>
          <w:bCs/>
          <w:rtl/>
        </w:rPr>
        <w:t>רמ"ה</w:t>
      </w:r>
      <w:r w:rsidRPr="00FE1E34">
        <w:rPr>
          <w:rFonts w:ascii="Narkisim" w:hAnsi="Narkisim" w:cs="Narkisim"/>
          <w:rtl/>
        </w:rPr>
        <w:t xml:space="preserve"> (קמד, ע' בסמוך)]. והמקנה (קידושין יג:) כת' דלפ"ז הא דקי"ל בכל מקום דליכא שעבוד במטלטלין דיתמי הוה מדרבנן</w:t>
      </w:r>
      <w:r w:rsidRPr="00FE1E34">
        <w:rPr>
          <w:rStyle w:val="ac"/>
          <w:rFonts w:ascii="Narkisim" w:hAnsi="Narkisim" w:cs="Narkisim"/>
          <w:rtl/>
        </w:rPr>
        <w:footnoteReference w:id="1363"/>
      </w:r>
      <w:r w:rsidRPr="00FE1E34">
        <w:rPr>
          <w:rFonts w:ascii="Narkisim" w:hAnsi="Narkisim" w:cs="Narkisim"/>
          <w:rtl/>
        </w:rPr>
        <w:t>. וכ”ד ה</w:t>
      </w:r>
      <w:r w:rsidRPr="00FE1E34">
        <w:rPr>
          <w:rFonts w:ascii="Narkisim" w:hAnsi="Narkisim" w:cs="Narkisim"/>
          <w:b/>
          <w:bCs/>
          <w:rtl/>
        </w:rPr>
        <w:t>רשב"א</w:t>
      </w:r>
      <w:r w:rsidRPr="00FE1E34">
        <w:rPr>
          <w:rFonts w:ascii="Narkisim" w:hAnsi="Narkisim" w:cs="Narkisim"/>
          <w:rtl/>
        </w:rPr>
        <w:t xml:space="preserve"> (קידושין טו.) דמדאורייתא יש שעבוד למטלטלין, אבל רבנן הפקיעו</w:t>
      </w:r>
      <w:r w:rsidRPr="00FE1E34">
        <w:rPr>
          <w:rStyle w:val="ac"/>
          <w:rFonts w:ascii="Narkisim" w:hAnsi="Narkisim" w:cs="Narkisim"/>
          <w:rtl/>
        </w:rPr>
        <w:footnoteReference w:id="1364"/>
      </w:r>
      <w:r w:rsidRPr="00FE1E34">
        <w:rPr>
          <w:rFonts w:ascii="Narkisim" w:hAnsi="Narkisim" w:cs="Narkisim"/>
          <w:rtl/>
        </w:rPr>
        <w:t>. [ע' קצות לט א].</w:t>
      </w:r>
    </w:p>
    <w:p w14:paraId="1E157498" w14:textId="77777777" w:rsidR="00A513C2" w:rsidRPr="00FE1E34" w:rsidRDefault="00000000" w:rsidP="00FE1E34">
      <w:pPr>
        <w:pStyle w:val="a7"/>
        <w:bidi/>
        <w:rPr>
          <w:rFonts w:ascii="Narkisim" w:hAnsi="Narkisim"/>
        </w:rPr>
      </w:pPr>
      <w:r w:rsidRPr="00FE1E34">
        <w:rPr>
          <w:rFonts w:ascii="Narkisim" w:hAnsi="Narkisim"/>
          <w:rtl/>
        </w:rPr>
        <w:t xml:space="preserve">אבל </w:t>
      </w:r>
      <w:r w:rsidRPr="00FE1E34">
        <w:rPr>
          <w:rFonts w:ascii="Narkisim" w:hAnsi="Narkisim"/>
          <w:b/>
          <w:bCs/>
          <w:rtl/>
        </w:rPr>
        <w:t>רש"י</w:t>
      </w:r>
      <w:r w:rsidRPr="00FE1E34">
        <w:rPr>
          <w:rFonts w:ascii="Narkisim" w:hAnsi="Narkisim"/>
          <w:rtl/>
        </w:rPr>
        <w:t xml:space="preserve"> (ב"מ סז:) מבואר דמדינא אין שעבוד אמטלטלין דיתמי. דדוקא קרקעות משתעבדי נכסיה מחיים, ומיחייב מדין ערב. דנכסייהו דבר איניש אינון ערבון ביה, דכי אוזפיה עלייהו סמך. אבל מטלטלי אפילו דין ערב ליכא</w:t>
      </w:r>
      <w:r w:rsidRPr="00FE1E34">
        <w:rPr>
          <w:rStyle w:val="ac"/>
          <w:rFonts w:ascii="Narkisim" w:hAnsi="Narkisim"/>
          <w:rtl/>
        </w:rPr>
        <w:footnoteReference w:id="1365"/>
      </w:r>
      <w:r w:rsidRPr="00FE1E34">
        <w:rPr>
          <w:rFonts w:ascii="Narkisim" w:hAnsi="Narkisim"/>
          <w:rtl/>
        </w:rPr>
        <w:t>, דלאו עלייהו סמיך מלוה, הואיל ובידו להצניען ולאבדן</w:t>
      </w:r>
      <w:r w:rsidRPr="00FE1E34">
        <w:rPr>
          <w:rStyle w:val="ac"/>
          <w:rFonts w:ascii="Narkisim" w:hAnsi="Narkisim"/>
          <w:rtl/>
        </w:rPr>
        <w:footnoteReference w:id="1366"/>
      </w:r>
      <w:r w:rsidRPr="00FE1E34">
        <w:rPr>
          <w:rFonts w:ascii="Narkisim" w:hAnsi="Narkisim"/>
          <w:rtl/>
        </w:rPr>
        <w:t xml:space="preserve">. ועד"ז כת' </w:t>
      </w:r>
      <w:r w:rsidRPr="00FE1E34">
        <w:rPr>
          <w:rFonts w:ascii="Narkisim" w:hAnsi="Narkisim"/>
          <w:b/>
          <w:bCs/>
          <w:rtl/>
        </w:rPr>
        <w:t>רש"י</w:t>
      </w:r>
      <w:r w:rsidRPr="00FE1E34">
        <w:rPr>
          <w:rFonts w:ascii="Narkisim" w:hAnsi="Narkisim"/>
          <w:rtl/>
        </w:rPr>
        <w:t xml:space="preserve"> (ב"מ קד:)</w:t>
      </w:r>
      <w:r w:rsidRPr="00FE1E34">
        <w:rPr>
          <w:rStyle w:val="ac"/>
          <w:rFonts w:ascii="Narkisim" w:hAnsi="Narkisim"/>
          <w:rtl/>
        </w:rPr>
        <w:footnoteReference w:id="1367"/>
      </w:r>
      <w:r w:rsidRPr="00FE1E34">
        <w:rPr>
          <w:rFonts w:ascii="Narkisim" w:hAnsi="Narkisim"/>
          <w:rtl/>
        </w:rPr>
        <w:t>, וה</w:t>
      </w:r>
      <w:r w:rsidRPr="00FE1E34">
        <w:rPr>
          <w:rFonts w:ascii="Narkisim" w:hAnsi="Narkisim"/>
          <w:b/>
          <w:bCs/>
          <w:rtl/>
        </w:rPr>
        <w:t>טור</w:t>
      </w:r>
      <w:r w:rsidRPr="00FE1E34">
        <w:rPr>
          <w:rFonts w:ascii="Narkisim" w:hAnsi="Narkisim"/>
          <w:rtl/>
        </w:rPr>
        <w:t xml:space="preserve"> (קיג)</w:t>
      </w:r>
      <w:r w:rsidRPr="00FE1E34">
        <w:rPr>
          <w:rStyle w:val="ac"/>
          <w:rFonts w:ascii="Narkisim" w:hAnsi="Narkisim"/>
          <w:rtl/>
        </w:rPr>
        <w:footnoteReference w:id="1368"/>
      </w:r>
      <w:r w:rsidRPr="00FE1E34">
        <w:rPr>
          <w:rFonts w:ascii="Narkisim" w:hAnsi="Narkisim"/>
          <w:rtl/>
        </w:rPr>
        <w:t>.</w:t>
      </w:r>
    </w:p>
    <w:p w14:paraId="3826A3CA"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(תרסט) הביא דפשיט”ל ל</w:t>
      </w:r>
      <w:r w:rsidRPr="00FE1E34">
        <w:rPr>
          <w:rFonts w:ascii="Narkisim" w:hAnsi="Narkisim"/>
          <w:b/>
          <w:bCs/>
          <w:rtl/>
        </w:rPr>
        <w:t>תוס</w:t>
      </w:r>
      <w:r w:rsidRPr="00FE1E34">
        <w:rPr>
          <w:rFonts w:ascii="Narkisim" w:hAnsi="Narkisim"/>
          <w:rtl/>
        </w:rPr>
        <w:t>' (ד"ה דבר) דאין גובין מסובין ממשעבדי, אף מדאורייתא.</w:t>
      </w:r>
    </w:p>
    <w:p w14:paraId="3D665B8B"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רמ"ה</w:t>
      </w:r>
      <w:r w:rsidRPr="00FE1E34">
        <w:rPr>
          <w:rFonts w:ascii="Narkisim" w:hAnsi="Narkisim" w:cs="Narkisim"/>
          <w:rtl/>
        </w:rPr>
        <w:t xml:space="preserve"> (קמד) כת' דעולא יליף מקרא דיוציא אליך את העבוט, דכתיב במטלטלין, וא"כ משתעבדי מטלטלי דיתמי נגבין מדאורייתא</w:t>
      </w:r>
      <w:r w:rsidRPr="00FE1E34">
        <w:rPr>
          <w:rStyle w:val="ac"/>
          <w:rFonts w:ascii="Narkisim" w:hAnsi="Narkisim" w:cs="Narkisim"/>
          <w:rtl/>
        </w:rPr>
        <w:footnoteReference w:id="1369"/>
      </w:r>
      <w:r w:rsidRPr="00FE1E34">
        <w:rPr>
          <w:rFonts w:ascii="Narkisim" w:hAnsi="Narkisim" w:cs="Narkisim"/>
          <w:rtl/>
        </w:rPr>
        <w:t>. וקסבר עולא דגובה ממטלטלין דיתמי, וכר' מאיר דמטלטלי דיתמי משתעבדי לכתובה, וכ"ש לבעל חוב. ולית הילכתא כוותיה</w:t>
      </w:r>
      <w:r w:rsidRPr="00FE1E34">
        <w:rPr>
          <w:rStyle w:val="ac"/>
          <w:rFonts w:ascii="Narkisim" w:hAnsi="Narkisim" w:cs="Narkisim"/>
          <w:rtl/>
        </w:rPr>
        <w:footnoteReference w:id="1370"/>
      </w:r>
      <w:r w:rsidRPr="00FE1E34">
        <w:rPr>
          <w:rFonts w:ascii="Narkisim" w:hAnsi="Narkisim" w:cs="Narkisim"/>
          <w:rtl/>
        </w:rPr>
        <w:t>.</w:t>
      </w:r>
    </w:p>
    <w:p w14:paraId="1AD2B133"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רמ”ה</w:t>
      </w:r>
      <w:r w:rsidRPr="00FE1E34">
        <w:rPr>
          <w:rFonts w:ascii="Narkisim" w:hAnsi="Narkisim" w:cs="Narkisim"/>
          <w:rtl/>
        </w:rPr>
        <w:t xml:space="preserve"> (קמח ד”ה מיהו) כת' דרב פפא (קעו.) פסק שעבודא דאורייתא מטעם אחר, דרב פפא ס"ל שעבודא דאורייתא מדין ערב, דנכסוהי אינון ערבין ליה</w:t>
      </w:r>
      <w:r w:rsidRPr="00FE1E34">
        <w:rPr>
          <w:rStyle w:val="ac"/>
          <w:rFonts w:ascii="Narkisim" w:hAnsi="Narkisim" w:cs="Narkisim"/>
          <w:rtl/>
        </w:rPr>
        <w:footnoteReference w:id="1371"/>
      </w:r>
      <w:r w:rsidRPr="00FE1E34">
        <w:rPr>
          <w:rFonts w:ascii="Narkisim" w:hAnsi="Narkisim" w:cs="Narkisim"/>
          <w:rtl/>
        </w:rPr>
        <w:t>, ומש”ה דוקא קרקע דסמכא דעתיה ולא מטלטלין. ולא משום דיליף ממשכון, דא"כ אף ממטלטלין דיתמי</w:t>
      </w:r>
      <w:r w:rsidRPr="00FE1E34">
        <w:rPr>
          <w:rStyle w:val="ac"/>
          <w:rFonts w:ascii="Narkisim" w:hAnsi="Narkisim" w:cs="Narkisim"/>
          <w:rtl/>
        </w:rPr>
        <w:footnoteReference w:id="1372"/>
      </w:r>
      <w:r w:rsidRPr="00FE1E34">
        <w:rPr>
          <w:rFonts w:ascii="Narkisim" w:hAnsi="Narkisim" w:cs="Narkisim"/>
          <w:rtl/>
        </w:rPr>
        <w:t>.</w:t>
      </w:r>
    </w:p>
    <w:p w14:paraId="1FE4B2DE" w14:textId="77777777" w:rsidR="00A513C2" w:rsidRPr="00FE1E34" w:rsidRDefault="00000000" w:rsidP="00FE1E34">
      <w:pPr>
        <w:bidi/>
        <w:rPr>
          <w:rFonts w:ascii="Narkisim" w:hAnsi="Narkisim" w:cs="Narkisim"/>
        </w:rPr>
      </w:pPr>
      <w:r w:rsidRPr="00FE1E34">
        <w:rPr>
          <w:rFonts w:ascii="Narkisim" w:hAnsi="Narkisim" w:cs="Narkisim"/>
          <w:u w:val="single"/>
          <w:rtl/>
        </w:rPr>
        <w:t>ורבה אמר דבר תורה וכו' מ"ט שעבודא לאו דאורייתא</w:t>
      </w:r>
      <w:r w:rsidRPr="00FE1E34">
        <w:rPr>
          <w:rFonts w:ascii="Narkisim" w:hAnsi="Narkisim" w:cs="Narkisim"/>
          <w:rtl/>
        </w:rPr>
        <w:t>. וה</w:t>
      </w:r>
      <w:r w:rsidRPr="00FE1E34">
        <w:rPr>
          <w:rFonts w:ascii="Narkisim" w:hAnsi="Narkisim" w:cs="Narkisim"/>
          <w:b/>
          <w:bCs/>
          <w:rtl/>
        </w:rPr>
        <w:t>רמב"ן</w:t>
      </w:r>
      <w:r w:rsidRPr="00FE1E34">
        <w:rPr>
          <w:rFonts w:ascii="Narkisim" w:hAnsi="Narkisim" w:cs="Narkisim"/>
          <w:rtl/>
        </w:rPr>
        <w:t xml:space="preserve"> כת' דאפי' מיניה</w:t>
      </w:r>
      <w:r w:rsidRPr="00FE1E34">
        <w:rPr>
          <w:rStyle w:val="ac"/>
          <w:rFonts w:ascii="Narkisim" w:hAnsi="Narkisim" w:cs="Narkisim"/>
          <w:rtl/>
        </w:rPr>
        <w:footnoteReference w:id="1373"/>
      </w:r>
      <w:r w:rsidRPr="00FE1E34">
        <w:rPr>
          <w:rFonts w:ascii="Narkisim" w:hAnsi="Narkisim" w:cs="Narkisim"/>
          <w:rtl/>
        </w:rPr>
        <w:t xml:space="preserve">, הא דגובין ממנו הוה </w:t>
      </w:r>
      <w:r w:rsidRPr="00FE1E34">
        <w:rPr>
          <w:rFonts w:ascii="Narkisim" w:hAnsi="Narkisim" w:cs="Narkisim"/>
          <w:rtl/>
        </w:rPr>
        <w:lastRenderedPageBreak/>
        <w:t>רק משום דפריעת בע"ח מצווה</w:t>
      </w:r>
      <w:r w:rsidRPr="00FE1E34">
        <w:rPr>
          <w:rStyle w:val="ac"/>
          <w:rFonts w:ascii="Narkisim" w:hAnsi="Narkisim" w:cs="Narkisim"/>
          <w:rtl/>
        </w:rPr>
        <w:footnoteReference w:id="1374"/>
      </w:r>
      <w:r w:rsidRPr="00FE1E34">
        <w:rPr>
          <w:rFonts w:ascii="Narkisim" w:hAnsi="Narkisim" w:cs="Narkisim"/>
          <w:rtl/>
        </w:rPr>
        <w:t>, וכופין על המצוות כדאמר רב פפא (כתובות פו.)</w:t>
      </w:r>
      <w:r w:rsidRPr="00FE1E34">
        <w:rPr>
          <w:rStyle w:val="ac"/>
          <w:rFonts w:ascii="Narkisim" w:hAnsi="Narkisim" w:cs="Narkisim"/>
          <w:rtl/>
        </w:rPr>
        <w:footnoteReference w:id="1375"/>
      </w:r>
      <w:r w:rsidRPr="00FE1E34">
        <w:rPr>
          <w:rFonts w:ascii="Narkisim" w:hAnsi="Narkisim" w:cs="Narkisim"/>
          <w:rtl/>
        </w:rPr>
        <w:t>. [וכ"כ כמה ראשונים</w:t>
      </w:r>
      <w:r w:rsidRPr="00FE1E34">
        <w:rPr>
          <w:rStyle w:val="ac"/>
          <w:rFonts w:ascii="Narkisim" w:hAnsi="Narkisim" w:cs="Narkisim"/>
          <w:rtl/>
        </w:rPr>
        <w:footnoteReference w:id="1376"/>
      </w:r>
      <w:r w:rsidRPr="00FE1E34">
        <w:rPr>
          <w:rFonts w:ascii="Narkisim" w:hAnsi="Narkisim" w:cs="Narkisim"/>
          <w:rtl/>
        </w:rPr>
        <w:t>].</w:t>
      </w:r>
    </w:p>
    <w:p w14:paraId="23AEB11D"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הק' מי איכא למ"ד דלא נחתינן לנכסי מדאורייתא</w:t>
      </w:r>
      <w:r w:rsidRPr="00FE1E34">
        <w:rPr>
          <w:rStyle w:val="ac"/>
          <w:rFonts w:ascii="Narkisim" w:hAnsi="Narkisim"/>
          <w:rtl/>
        </w:rPr>
        <w:footnoteReference w:id="1377"/>
      </w:r>
      <w:r w:rsidRPr="00FE1E34">
        <w:rPr>
          <w:rFonts w:ascii="Narkisim" w:hAnsi="Narkisim"/>
          <w:rtl/>
        </w:rPr>
        <w:t>, הא התורה אמרה ישלם. ותי' דהוה מצווה, שהתורה צוותה ליתן מיטב שדיהו. ואנן הכי קאמרינן כיון דפריעת בעל חוב מצוה מן התורה, וכופין על מצות עשה</w:t>
      </w:r>
      <w:r w:rsidRPr="00FE1E34">
        <w:rPr>
          <w:rStyle w:val="ac"/>
          <w:rFonts w:ascii="Narkisim" w:hAnsi="Narkisim"/>
          <w:rtl/>
        </w:rPr>
        <w:footnoteReference w:id="1378"/>
      </w:r>
      <w:r w:rsidRPr="00FE1E34">
        <w:rPr>
          <w:rFonts w:ascii="Narkisim" w:hAnsi="Narkisim"/>
          <w:rtl/>
        </w:rPr>
        <w:t>, אף אנו יורדין לנכסיו ומקיימין לו מצות עשה שלו בעל כרחו</w:t>
      </w:r>
      <w:r w:rsidRPr="00FE1E34">
        <w:rPr>
          <w:rStyle w:val="ac"/>
          <w:rFonts w:ascii="Narkisim" w:hAnsi="Narkisim"/>
          <w:rtl/>
        </w:rPr>
        <w:footnoteReference w:id="1379"/>
      </w:r>
      <w:r w:rsidRPr="00FE1E34">
        <w:rPr>
          <w:rFonts w:ascii="Narkisim" w:hAnsi="Narkisim"/>
          <w:rtl/>
        </w:rPr>
        <w:t>.</w:t>
      </w:r>
    </w:p>
    <w:p w14:paraId="7FCD5D6E"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(בחי', ובשו"ת ג נו ד קנב) חלק דבגמ' (כתובות שם) מבואר רק דכופין עד שתצא נפשו, ומשמע דאין יורדין לנכסיו. והו"ל לרב פפא (שם) להשיב לדידי נמי יורדין לנכסיו מדתנינא. ועוד מאי קא מקשה מדקאמר עולא בעל חוב בזיבורית, דילמא בי"ד יורדין לנכסיו ומקיימין לו מצוותו וכדינו בזיבורית. אלא דרב פפא ס"ל דהוה מצווה בעלמא שמוטל עליו.</w:t>
      </w:r>
    </w:p>
    <w:p w14:paraId="04863223" w14:textId="77777777" w:rsidR="00A513C2" w:rsidRPr="00FE1E34" w:rsidRDefault="00000000" w:rsidP="00FE1E34">
      <w:pPr>
        <w:pStyle w:val="a8"/>
        <w:bidi/>
        <w:rPr>
          <w:rFonts w:ascii="Narkisim" w:hAnsi="Narkisim"/>
        </w:rPr>
      </w:pPr>
      <w:r w:rsidRPr="00FE1E34">
        <w:rPr>
          <w:rFonts w:ascii="Narkisim" w:hAnsi="Narkisim"/>
          <w:rtl/>
        </w:rPr>
        <w:t>אך שוב הק' הרשב"א דבגמ' (לקמן קיג.) איתא דלכו"ע שליח בי"ד מנתח נתוחי [ולוקח ממנו משכון בע”כ של לווה</w:t>
      </w:r>
      <w:r w:rsidRPr="00FE1E34">
        <w:rPr>
          <w:rStyle w:val="ac"/>
          <w:rFonts w:ascii="Narkisim" w:hAnsi="Narkisim"/>
          <w:rtl/>
        </w:rPr>
        <w:footnoteReference w:id="1380"/>
      </w:r>
      <w:r w:rsidRPr="00FE1E34">
        <w:rPr>
          <w:rFonts w:ascii="Narkisim" w:hAnsi="Narkisim"/>
          <w:rtl/>
        </w:rPr>
        <w:t>], ואף לשמואל דס"ל הכא שעבודא לאו דאורייתא, אמר שם דשליח בי"ד מנתח נתוחי. וצל"ע.</w:t>
      </w:r>
    </w:p>
    <w:p w14:paraId="2B3E0EDB"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הביא </w:t>
      </w:r>
      <w:r w:rsidRPr="00FE1E34">
        <w:rPr>
          <w:rFonts w:ascii="Narkisim" w:hAnsi="Narkisim"/>
          <w:b/>
          <w:bCs/>
          <w:rtl/>
        </w:rPr>
        <w:t>י"מ</w:t>
      </w:r>
      <w:r w:rsidRPr="00FE1E34">
        <w:rPr>
          <w:rFonts w:ascii="Narkisim" w:hAnsi="Narkisim"/>
          <w:rtl/>
        </w:rPr>
        <w:t xml:space="preserve"> דכל גוביינא שהוזכר במשנה ובתלמוד בכל מקום הוה מדרבנן. [וכת' דאין זה מחוור].</w:t>
      </w:r>
    </w:p>
    <w:p w14:paraId="06CCAC7F"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תוס' רא"ש</w:t>
      </w:r>
      <w:r w:rsidRPr="00FE1E34">
        <w:rPr>
          <w:rFonts w:ascii="Narkisim" w:hAnsi="Narkisim" w:cs="Narkisim"/>
          <w:rtl/>
        </w:rPr>
        <w:t xml:space="preserve"> (בשיטמ"ק) כת' דרבה ס"ל דמדאורייתא לא נחתינן לנכסיה, אלא מנדין אותו או מכין אותו בשוטים עד שיפרע. ואף דנכסי דאיניש אינון ערבין ביה</w:t>
      </w:r>
      <w:r w:rsidRPr="00FE1E34">
        <w:rPr>
          <w:rStyle w:val="ac"/>
          <w:rFonts w:ascii="Narkisim" w:hAnsi="Narkisim" w:cs="Narkisim"/>
          <w:rtl/>
        </w:rPr>
        <w:footnoteReference w:id="1381"/>
      </w:r>
      <w:r w:rsidRPr="00FE1E34">
        <w:rPr>
          <w:rFonts w:ascii="Narkisim" w:hAnsi="Narkisim" w:cs="Narkisim"/>
          <w:rtl/>
        </w:rPr>
        <w:t>, רבה לטעמיה דאמר (לעיל קעג:) דלא יתבע מן הערב כלל, דמצי אמר גברא אשלימי לך</w:t>
      </w:r>
      <w:r w:rsidRPr="00FE1E34">
        <w:rPr>
          <w:rStyle w:val="ac"/>
          <w:rFonts w:ascii="Narkisim" w:hAnsi="Narkisim" w:cs="Narkisim"/>
          <w:rtl/>
        </w:rPr>
        <w:footnoteReference w:id="1382"/>
      </w:r>
      <w:r w:rsidRPr="00FE1E34">
        <w:rPr>
          <w:rFonts w:ascii="Narkisim" w:hAnsi="Narkisim" w:cs="Narkisim"/>
          <w:rtl/>
        </w:rPr>
        <w:t>. ועוד כת' אפי' את"ל דנחתינן לנכסיה לגבות ממטלטלי או זוזי, משום דזוזי דאינהו מטלטלי אוזפיה. אבל מקרקעי לא משעבדי.</w:t>
      </w:r>
    </w:p>
    <w:p w14:paraId="75023BCE" w14:textId="77777777" w:rsidR="00A513C2" w:rsidRPr="00FE1E34" w:rsidRDefault="00000000" w:rsidP="00FE1E34">
      <w:pPr>
        <w:bidi/>
        <w:rPr>
          <w:rFonts w:ascii="Narkisim" w:hAnsi="Narkisim" w:cs="Narkisim"/>
        </w:rPr>
      </w:pPr>
      <w:r w:rsidRPr="00FE1E34">
        <w:rPr>
          <w:rFonts w:ascii="Narkisim" w:hAnsi="Narkisim" w:cs="Narkisim"/>
          <w:u w:val="single"/>
          <w:rtl/>
        </w:rPr>
        <w:t>שם. א' מלוה בשטר וכו' שעבודא לאו דאורייתא</w:t>
      </w:r>
      <w:r w:rsidRPr="00FE1E34">
        <w:rPr>
          <w:rFonts w:ascii="Narkisim" w:hAnsi="Narkisim" w:cs="Narkisim"/>
          <w:rtl/>
        </w:rPr>
        <w:t>. מפורש בדברי רבה דאף מלוה בשטר מדינא ליכא שעבוד. ו</w:t>
      </w:r>
      <w:r w:rsidRPr="00FE1E34">
        <w:rPr>
          <w:rFonts w:ascii="Narkisim" w:hAnsi="Narkisim" w:cs="Narkisim"/>
          <w:b/>
          <w:bCs/>
          <w:rtl/>
        </w:rPr>
        <w:t>תוס'</w:t>
      </w:r>
      <w:r w:rsidRPr="00FE1E34">
        <w:rPr>
          <w:rFonts w:ascii="Narkisim" w:hAnsi="Narkisim" w:cs="Narkisim"/>
          <w:rtl/>
        </w:rPr>
        <w:t xml:space="preserve"> (ד"ה דבר) פי' אע"פ דכתב ליה אחריות בהדיא, מדאורייתא לא יוכל לשעבד בחובו את נכסיו מן הלקוחות</w:t>
      </w:r>
      <w:r w:rsidRPr="00FE1E34">
        <w:rPr>
          <w:rStyle w:val="ac"/>
          <w:rFonts w:ascii="Narkisim" w:hAnsi="Narkisim" w:cs="Narkisim"/>
          <w:rtl/>
        </w:rPr>
        <w:footnoteReference w:id="1383"/>
      </w:r>
      <w:r w:rsidRPr="00FE1E34">
        <w:rPr>
          <w:rFonts w:ascii="Narkisim" w:hAnsi="Narkisim" w:cs="Narkisim"/>
          <w:rtl/>
        </w:rPr>
        <w:t>. ואף שיכול למכרן.</w:t>
      </w:r>
    </w:p>
    <w:p w14:paraId="71BD4C76"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(קידושין יג:) פי' דאף ששעבד להדיא לא חל, דמ"ד שעבודא לאו דאורייתא סבר שאין הקנאה לחצאים, ושעבוד קנין לחצאין</w:t>
      </w:r>
      <w:r w:rsidRPr="00FE1E34">
        <w:rPr>
          <w:rStyle w:val="ac"/>
          <w:rFonts w:ascii="Narkisim" w:hAnsi="Narkisim"/>
          <w:rtl/>
        </w:rPr>
        <w:footnoteReference w:id="1384"/>
      </w:r>
      <w:r w:rsidRPr="00FE1E34">
        <w:rPr>
          <w:rFonts w:ascii="Narkisim" w:hAnsi="Narkisim"/>
          <w:rtl/>
        </w:rPr>
        <w:t>.</w:t>
      </w:r>
    </w:p>
    <w:p w14:paraId="062B4A2D" w14:textId="77777777" w:rsidR="00A513C2" w:rsidRPr="00FE1E34" w:rsidRDefault="00000000" w:rsidP="00FE1E34">
      <w:pPr>
        <w:bidi/>
        <w:rPr>
          <w:rFonts w:ascii="Narkisim" w:hAnsi="Narkisim" w:cs="Narkisim"/>
        </w:rPr>
      </w:pPr>
      <w:r w:rsidRPr="00FE1E34">
        <w:rPr>
          <w:rFonts w:ascii="Narkisim" w:hAnsi="Narkisim" w:cs="Narkisim"/>
          <w:rtl/>
        </w:rPr>
        <w:t xml:space="preserve">אבל </w:t>
      </w:r>
      <w:r w:rsidRPr="00FE1E34">
        <w:rPr>
          <w:rFonts w:ascii="Narkisim" w:hAnsi="Narkisim" w:cs="Narkisim"/>
          <w:b/>
          <w:bCs/>
          <w:rtl/>
        </w:rPr>
        <w:t>רש"י</w:t>
      </w:r>
      <w:r w:rsidRPr="00FE1E34">
        <w:rPr>
          <w:rFonts w:ascii="Narkisim" w:hAnsi="Narkisim" w:cs="Narkisim"/>
          <w:rtl/>
        </w:rPr>
        <w:t xml:space="preserve"> (קידושין יג: ד”ה לאו דאורייתא) כת' דבמלוה בשטר, שהוא שיעבדו דכתב ליה נכסי אחראין לך לכו"ע משתעבדי. ודוקא מלוה על פה לא משתעבדי. והתוס' רי"ד (שם) הוכיח כן דנח' אי מלוה הכתובה בתורה ככתובה בשטר דמיא, משמע דכתובה בשטר לכו"ע משתעבד.</w:t>
      </w:r>
    </w:p>
    <w:p w14:paraId="45C944D6"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(שם) חלק [ע"ד רש"י] דבסוגיין מבואר דאף מלוה בשטר אמרי' שעבודא לאו דאורייתא</w:t>
      </w:r>
      <w:r w:rsidRPr="00FE1E34">
        <w:rPr>
          <w:rStyle w:val="ac"/>
          <w:rFonts w:ascii="Narkisim" w:hAnsi="Narkisim"/>
          <w:rtl/>
        </w:rPr>
        <w:footnoteReference w:id="1385"/>
      </w:r>
      <w:r w:rsidRPr="00FE1E34">
        <w:rPr>
          <w:rFonts w:ascii="Narkisim" w:hAnsi="Narkisim"/>
          <w:rtl/>
        </w:rPr>
        <w:t>. וה</w:t>
      </w:r>
      <w:r w:rsidRPr="00FE1E34">
        <w:rPr>
          <w:rFonts w:ascii="Narkisim" w:hAnsi="Narkisim"/>
          <w:b/>
          <w:bCs/>
          <w:rtl/>
        </w:rPr>
        <w:t>תוס' רי"ד</w:t>
      </w:r>
      <w:r w:rsidRPr="00FE1E34">
        <w:rPr>
          <w:rFonts w:ascii="Narkisim" w:hAnsi="Narkisim"/>
          <w:rtl/>
        </w:rPr>
        <w:t xml:space="preserve"> תי' דיש ג' מ"ד בדבר</w:t>
      </w:r>
      <w:r w:rsidRPr="00FE1E34">
        <w:rPr>
          <w:rStyle w:val="ac"/>
          <w:rFonts w:ascii="Narkisim" w:hAnsi="Narkisim"/>
          <w:rtl/>
        </w:rPr>
        <w:footnoteReference w:id="1386"/>
      </w:r>
      <w:r w:rsidRPr="00FE1E34">
        <w:rPr>
          <w:rFonts w:ascii="Narkisim" w:hAnsi="Narkisim"/>
          <w:rtl/>
        </w:rPr>
        <w:t>.</w:t>
      </w:r>
    </w:p>
    <w:p w14:paraId="5562B130"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רשב"א</w:t>
      </w:r>
      <w:r w:rsidRPr="00FE1E34">
        <w:rPr>
          <w:rFonts w:ascii="Narkisim" w:hAnsi="Narkisim"/>
          <w:rtl/>
        </w:rPr>
        <w:t xml:space="preserve"> (קידושין יג:)</w:t>
      </w:r>
      <w:r w:rsidRPr="00FE1E34">
        <w:rPr>
          <w:rStyle w:val="ac"/>
          <w:rFonts w:ascii="Narkisim" w:hAnsi="Narkisim"/>
          <w:rtl/>
        </w:rPr>
        <w:footnoteReference w:id="1387"/>
      </w:r>
      <w:r w:rsidRPr="00FE1E34">
        <w:rPr>
          <w:rFonts w:ascii="Narkisim" w:hAnsi="Narkisim"/>
          <w:rtl/>
        </w:rPr>
        <w:t xml:space="preserve"> הק' דכיון דקי"ל (ב"מ יד.) דאחריות טעות סופר, א"כ כל שטר הוה כמו ששעבדו להדיא. וכתב דאפשר </w:t>
      </w:r>
      <w:r w:rsidRPr="00FE1E34">
        <w:rPr>
          <w:rFonts w:ascii="Narkisim" w:hAnsi="Narkisim"/>
          <w:rtl/>
        </w:rPr>
        <w:lastRenderedPageBreak/>
        <w:t>דדעת רש"י דדוקא היכא דשעבד להדיא אלים כח השטר, אבל משום אחריות טעות סופר לא אלים לשעבד נכסיו מדאורייתא, כיון שלא כתב בשטר להדיא.</w:t>
      </w:r>
    </w:p>
    <w:p w14:paraId="46346A69"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תוס' רי"ד</w:t>
      </w:r>
      <w:r w:rsidRPr="00FE1E34">
        <w:rPr>
          <w:rFonts w:ascii="Narkisim" w:hAnsi="Narkisim"/>
          <w:rtl/>
        </w:rPr>
        <w:t xml:space="preserve"> (כאן) הביא צד דעולא ס"ל שעבודא דאורייתא דוקא במפרש</w:t>
      </w:r>
      <w:r w:rsidRPr="00FE1E34">
        <w:rPr>
          <w:rStyle w:val="ac"/>
          <w:rFonts w:ascii="Narkisim" w:hAnsi="Narkisim"/>
          <w:rtl/>
        </w:rPr>
        <w:footnoteReference w:id="1388"/>
      </w:r>
      <w:r w:rsidRPr="00FE1E34">
        <w:rPr>
          <w:rFonts w:ascii="Narkisim" w:hAnsi="Narkisim"/>
          <w:rtl/>
        </w:rPr>
        <w:t>, אבל בסתם לא. ודחה דאין נראה כן, אלא דעולא איירי אפי' מלוה ע"פ, ואפי' בסתם</w:t>
      </w:r>
      <w:r w:rsidRPr="00FE1E34">
        <w:rPr>
          <w:rStyle w:val="ac"/>
          <w:rFonts w:ascii="Narkisim" w:hAnsi="Narkisim"/>
          <w:rtl/>
        </w:rPr>
        <w:footnoteReference w:id="1389"/>
      </w:r>
      <w:r w:rsidRPr="00FE1E34">
        <w:rPr>
          <w:rFonts w:ascii="Narkisim" w:hAnsi="Narkisim"/>
          <w:rtl/>
        </w:rPr>
        <w:t>.</w:t>
      </w:r>
    </w:p>
    <w:p w14:paraId="63E30E2B" w14:textId="77777777" w:rsidR="00A513C2" w:rsidRPr="00FE1E34" w:rsidRDefault="00000000" w:rsidP="00FE1E34">
      <w:pPr>
        <w:pStyle w:val="a8"/>
        <w:bidi/>
        <w:rPr>
          <w:rFonts w:ascii="Narkisim" w:hAnsi="Narkisim"/>
        </w:rPr>
      </w:pPr>
      <w:r w:rsidRPr="00FE1E34">
        <w:rPr>
          <w:rFonts w:ascii="Narkisim" w:hAnsi="Narkisim"/>
          <w:rtl/>
        </w:rPr>
        <w:t>והקשה דנח' ר' מאיר ורבנן (ב"מ יג., יד.) בשטר שאין בו אחריות, אי גבי ממשעבדי. ומבואר דפליגי אי אחריות טעות סופר, הא סתמא אינו משתעבד אא"כ כתב אחריות</w:t>
      </w:r>
      <w:r w:rsidRPr="00FE1E34">
        <w:rPr>
          <w:rStyle w:val="ac"/>
          <w:rFonts w:ascii="Narkisim" w:hAnsi="Narkisim"/>
          <w:rtl/>
        </w:rPr>
        <w:footnoteReference w:id="1390"/>
      </w:r>
      <w:r w:rsidRPr="00FE1E34">
        <w:rPr>
          <w:rFonts w:ascii="Narkisim" w:hAnsi="Narkisim"/>
          <w:rtl/>
        </w:rPr>
        <w:t>. ותי' דר' מאיר סבר דכיון דבכל שטרי כתבי והכא לא איכתב, מוכחא מילתא דהוה שלא באחריות, וש"מ תנאי הוה בינייהו שיהא שלא באחריות</w:t>
      </w:r>
      <w:r w:rsidRPr="00FE1E34">
        <w:rPr>
          <w:rStyle w:val="ac"/>
          <w:rFonts w:ascii="Narkisim" w:hAnsi="Narkisim"/>
          <w:rtl/>
        </w:rPr>
        <w:footnoteReference w:id="1391"/>
      </w:r>
      <w:r w:rsidRPr="00FE1E34">
        <w:rPr>
          <w:rFonts w:ascii="Narkisim" w:hAnsi="Narkisim"/>
          <w:rtl/>
        </w:rPr>
        <w:t>. ורבנן ס"ל דטעות סופר הוא.</w:t>
      </w:r>
    </w:p>
    <w:p w14:paraId="18A3612A" w14:textId="77777777" w:rsidR="00A513C2" w:rsidRPr="00FE1E34" w:rsidRDefault="00000000" w:rsidP="00FE1E34">
      <w:pPr>
        <w:bidi/>
        <w:rPr>
          <w:rFonts w:ascii="Narkisim" w:hAnsi="Narkisim" w:cs="Narkisim"/>
        </w:rPr>
      </w:pPr>
      <w:r w:rsidRPr="00FE1E34">
        <w:rPr>
          <w:rFonts w:ascii="Narkisim" w:hAnsi="Narkisim" w:cs="Narkisim"/>
          <w:u w:val="single"/>
          <w:rtl/>
        </w:rPr>
        <w:t>ומי אמר רבה הכי, והא אמר רבה גבו קרקע יש לו וכו'</w:t>
      </w:r>
      <w:r w:rsidRPr="00FE1E34">
        <w:rPr>
          <w:rFonts w:ascii="Narkisim" w:hAnsi="Narkisim" w:cs="Narkisim"/>
          <w:rtl/>
        </w:rPr>
        <w:t>. ופ</w:t>
      </w:r>
      <w:r w:rsidRPr="00FE1E34">
        <w:rPr>
          <w:rFonts w:ascii="Narkisim" w:hAnsi="Narkisim" w:cs="Narkisim"/>
          <w:b/>
          <w:bCs/>
          <w:rtl/>
        </w:rPr>
        <w:t>רשב"ם</w:t>
      </w:r>
      <w:r w:rsidRPr="00FE1E34">
        <w:rPr>
          <w:rFonts w:ascii="Narkisim" w:hAnsi="Narkisim" w:cs="Narkisim"/>
          <w:rtl/>
        </w:rPr>
        <w:t xml:space="preserve"> דדמי כמאן דמשעבד בחיי אבוהון, ונחשב 'מצוי'. וה</w:t>
      </w:r>
      <w:r w:rsidRPr="00FE1E34">
        <w:rPr>
          <w:rFonts w:ascii="Narkisim" w:hAnsi="Narkisim" w:cs="Narkisim"/>
          <w:b/>
          <w:bCs/>
          <w:rtl/>
        </w:rPr>
        <w:t>ר”י מגאש</w:t>
      </w:r>
      <w:r w:rsidRPr="00FE1E34">
        <w:rPr>
          <w:rFonts w:ascii="Narkisim" w:hAnsi="Narkisim" w:cs="Narkisim"/>
          <w:rtl/>
        </w:rPr>
        <w:t xml:space="preserve"> (בשיטמ"ק) ביאר דלמ”ד שעבודא לאו דאורייתא זוכה בקרקע רק מעידנא דגבי ליה בעל חוב, אבל מקמי הכי אין לו זכות בקרקע. [וכ"כ הרמ"ה].</w:t>
      </w:r>
    </w:p>
    <w:p w14:paraId="4ED33E0E"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ראשונים</w:t>
      </w:r>
      <w:r w:rsidRPr="00FE1E34">
        <w:rPr>
          <w:rFonts w:ascii="Narkisim" w:hAnsi="Narkisim"/>
          <w:rtl/>
        </w:rPr>
        <w:t xml:space="preserve"> הק' מנ"ל דהוה משום שעבוד הנכסים, דלמא הוה משום שעבוד הגוף.</w:t>
      </w:r>
    </w:p>
    <w:p w14:paraId="190088F6"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xml:space="preserve"> פי' דע"כ הטעם משום דעיקר השעבוד על הקרקע, דאל"כ מ"ש גבו מעות או גבו קרקע. [ואי משום שעבוד הגוף לא הוה זכות בנכסים. א"כ מ"ש גבו מעות].</w:t>
      </w:r>
    </w:p>
    <w:p w14:paraId="44931218"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 xml:space="preserve">רמב"ן </w:t>
      </w:r>
      <w:r w:rsidRPr="00FE1E34">
        <w:rPr>
          <w:rFonts w:ascii="Narkisim" w:hAnsi="Narkisim" w:cs="Narkisim"/>
          <w:rtl/>
        </w:rPr>
        <w:t>כת' דליכא למימר דשום שכופין אותו לפרוע (דאף למ”ד דהוה רק מצווה לפרוע, אפ”ה מבואר כתובות שם דכופין), ומחמת הכפייה יחשב מוחזק. ודחה דרבה ס"ל (לעיל שם) דגבי אחריך לא נחשב מוחזק, כיון דיכול למכור</w:t>
      </w:r>
      <w:r w:rsidRPr="00FE1E34">
        <w:rPr>
          <w:rStyle w:val="ac"/>
          <w:rFonts w:ascii="Narkisim" w:hAnsi="Narkisim" w:cs="Narkisim"/>
          <w:rtl/>
        </w:rPr>
        <w:footnoteReference w:id="1392"/>
      </w:r>
      <w:r w:rsidRPr="00FE1E34">
        <w:rPr>
          <w:rFonts w:ascii="Narkisim" w:hAnsi="Narkisim" w:cs="Narkisim"/>
          <w:rtl/>
        </w:rPr>
        <w:t xml:space="preserve"> [וה"נ למ"ד שעבודא לאו דאורייתא יכול למכור].</w:t>
      </w:r>
    </w:p>
    <w:p w14:paraId="5929FC8E"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כת' דמ"מ אף דקי"ל דשעבודא דאורייתא, אפ”ה מטעם זה לא נחשב 'מוחזק' לענין בכור. דכיון דיכיל לסלוקיה מיניה בזוזי לאו מוחזק הוי, ולאו בכל אשר ימצא לו קרינן ביה.</w:t>
      </w:r>
    </w:p>
    <w:p w14:paraId="3ACACB9F" w14:textId="77777777" w:rsidR="00A513C2" w:rsidRPr="00FE1E34" w:rsidRDefault="00000000" w:rsidP="00FE1E34">
      <w:pPr>
        <w:bidi/>
        <w:rPr>
          <w:rFonts w:ascii="Narkisim" w:hAnsi="Narkisim" w:cs="Narkisim"/>
        </w:rPr>
      </w:pPr>
      <w:r w:rsidRPr="00FE1E34">
        <w:rPr>
          <w:rFonts w:ascii="Narkisim" w:hAnsi="Narkisim" w:cs="Narkisim"/>
          <w:u w:val="single"/>
          <w:rtl/>
        </w:rPr>
        <w:t>שם.</w:t>
      </w:r>
      <w:r w:rsidRPr="00FE1E34">
        <w:rPr>
          <w:rFonts w:ascii="Narkisim" w:hAnsi="Narkisim" w:cs="Narkisim"/>
          <w:rtl/>
        </w:rPr>
        <w:t xml:space="preserve"> ה</w:t>
      </w:r>
      <w:r w:rsidRPr="00FE1E34">
        <w:rPr>
          <w:rFonts w:ascii="Narkisim" w:hAnsi="Narkisim" w:cs="Narkisim"/>
          <w:b/>
          <w:bCs/>
          <w:rtl/>
        </w:rPr>
        <w:t>אחרונים</w:t>
      </w:r>
      <w:r w:rsidRPr="00FE1E34">
        <w:rPr>
          <w:rFonts w:ascii="Narkisim" w:hAnsi="Narkisim" w:cs="Narkisim"/>
          <w:rtl/>
        </w:rPr>
        <w:t xml:space="preserve"> הק' דנימא דלאחר שתקנו חכמים שעבוד מדרבנן, עי"ז יחשב 'מוחזק' לענין בכור. וה</w:t>
      </w:r>
      <w:r w:rsidRPr="00FE1E34">
        <w:rPr>
          <w:rFonts w:ascii="Narkisim" w:hAnsi="Narkisim" w:cs="Narkisim"/>
          <w:b/>
          <w:bCs/>
          <w:rtl/>
        </w:rPr>
        <w:t>רמב”ן</w:t>
      </w:r>
      <w:r w:rsidRPr="00FE1E34">
        <w:rPr>
          <w:rFonts w:ascii="Narkisim" w:hAnsi="Narkisim" w:cs="Narkisim"/>
          <w:rtl/>
        </w:rPr>
        <w:t xml:space="preserve"> (לעיל קכה:) כת' משמע דשעבודא דרבנן לא משוי ליה מוחזק. וכן ה</w:t>
      </w:r>
      <w:r w:rsidRPr="00FE1E34">
        <w:rPr>
          <w:rFonts w:ascii="Narkisim" w:hAnsi="Narkisim" w:cs="Narkisim"/>
          <w:b/>
          <w:bCs/>
          <w:rtl/>
        </w:rPr>
        <w:t>רמ"ה</w:t>
      </w:r>
      <w:r w:rsidRPr="00FE1E34">
        <w:rPr>
          <w:rFonts w:ascii="Narkisim" w:hAnsi="Narkisim" w:cs="Narkisim"/>
          <w:rtl/>
        </w:rPr>
        <w:t xml:space="preserve"> עמד בזה, וביאר נהי דתקינו ליה רבנן שעבודא לבע"ח שלא תנעול דלת בפני לוין. אבל לא תקנו לזכות לבכור מאי דלא זכי ליה רחמנא, דהא לא שיכא ביה האי תקנתא [לענין בכור]</w:t>
      </w:r>
      <w:r w:rsidRPr="00FE1E34">
        <w:rPr>
          <w:rStyle w:val="ac"/>
          <w:rFonts w:ascii="Narkisim" w:hAnsi="Narkisim" w:cs="Narkisim"/>
          <w:rtl/>
        </w:rPr>
        <w:footnoteReference w:id="1393"/>
      </w:r>
      <w:r w:rsidRPr="00FE1E34">
        <w:rPr>
          <w:rFonts w:ascii="Narkisim" w:hAnsi="Narkisim" w:cs="Narkisim"/>
          <w:rtl/>
        </w:rPr>
        <w:t>.</w:t>
      </w:r>
    </w:p>
    <w:p w14:paraId="10F26C28"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שערי חיים</w:t>
      </w:r>
      <w:r w:rsidRPr="00FE1E34">
        <w:rPr>
          <w:rFonts w:ascii="Narkisim" w:hAnsi="Narkisim"/>
          <w:rtl/>
        </w:rPr>
        <w:t xml:space="preserve"> (קידושין טז ז) ביאר דלמ"ד שעבודא לאו דאורייתא, אף רבנן תקנו רק בגדר אפשרות גבייה, ולא נחשב זכות בגוף הנכסים</w:t>
      </w:r>
      <w:r w:rsidRPr="00FE1E34">
        <w:rPr>
          <w:rStyle w:val="ac"/>
          <w:rFonts w:ascii="Narkisim" w:hAnsi="Narkisim"/>
          <w:rtl/>
        </w:rPr>
        <w:footnoteReference w:id="1394"/>
      </w:r>
      <w:r w:rsidRPr="00FE1E34">
        <w:rPr>
          <w:rFonts w:ascii="Narkisim" w:hAnsi="Narkisim"/>
          <w:rtl/>
        </w:rPr>
        <w:t>. ואף לצד דמהני לשעבד בפירוש הוה רק בגדר זכות לגבות, ולא זכות בגוף הנכסים</w:t>
      </w:r>
      <w:r w:rsidRPr="00FE1E34">
        <w:rPr>
          <w:rStyle w:val="ac"/>
          <w:rFonts w:ascii="Narkisim" w:hAnsi="Narkisim"/>
          <w:rtl/>
        </w:rPr>
        <w:footnoteReference w:id="1395"/>
      </w:r>
      <w:r w:rsidRPr="00FE1E34">
        <w:rPr>
          <w:rFonts w:ascii="Narkisim" w:hAnsi="Narkisim"/>
          <w:rtl/>
        </w:rPr>
        <w:t>.</w:t>
      </w:r>
    </w:p>
    <w:p w14:paraId="3F2BE265" w14:textId="77777777" w:rsidR="00A513C2" w:rsidRPr="00FE1E34" w:rsidRDefault="00000000" w:rsidP="00FE1E34">
      <w:pPr>
        <w:pStyle w:val="a7"/>
        <w:bidi/>
        <w:rPr>
          <w:rFonts w:ascii="Narkisim" w:hAnsi="Narkisim"/>
        </w:rPr>
      </w:pPr>
      <w:r w:rsidRPr="00FE1E34">
        <w:rPr>
          <w:rFonts w:ascii="Narkisim" w:hAnsi="Narkisim"/>
          <w:rtl/>
        </w:rPr>
        <w:t>ועד"ז כת' ה</w:t>
      </w:r>
      <w:r w:rsidRPr="00FE1E34">
        <w:rPr>
          <w:rFonts w:ascii="Narkisim" w:hAnsi="Narkisim"/>
          <w:b/>
          <w:bCs/>
          <w:rtl/>
        </w:rPr>
        <w:t xml:space="preserve">קוב"ש </w:t>
      </w:r>
      <w:r w:rsidRPr="00FE1E34">
        <w:rPr>
          <w:rFonts w:ascii="Narkisim" w:hAnsi="Narkisim"/>
          <w:rtl/>
        </w:rPr>
        <w:t>(שפו) דלמ"ד שעבודא לאו דאורייתא טורף משום הפקר בי”ד, והך תקנה מתחדש בשעת גבייה.</w:t>
      </w:r>
    </w:p>
    <w:p w14:paraId="11990872"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פנ"י</w:t>
      </w:r>
      <w:r w:rsidRPr="00FE1E34">
        <w:rPr>
          <w:rFonts w:ascii="Narkisim" w:hAnsi="Narkisim"/>
          <w:rtl/>
        </w:rPr>
        <w:t xml:space="preserve"> (גיטין נ.) הק' דנימא דרבה סבר למפרע הוא גובה, וכאביי (פסחים ל:). ואף דשעבודא לאו דאורייתא, ע"י שגבאו למפרע הוה שלו. ומש"ה יחשב מוחזק לבכור</w:t>
      </w:r>
      <w:r w:rsidRPr="00FE1E34">
        <w:rPr>
          <w:rStyle w:val="ac"/>
          <w:rFonts w:ascii="Narkisim" w:hAnsi="Narkisim"/>
          <w:rtl/>
        </w:rPr>
        <w:footnoteReference w:id="1396"/>
      </w:r>
      <w:r w:rsidRPr="00FE1E34">
        <w:rPr>
          <w:rFonts w:ascii="Narkisim" w:hAnsi="Narkisim"/>
          <w:rtl/>
        </w:rPr>
        <w:t>. והוכיח דמ"ד למפרע הוא גובה הוא דוקא למ"ד שעבודא דאורייתא. ולמ"ד שעבודא לאו דאורייתא לא מהני שיזכה למפרע.</w:t>
      </w:r>
    </w:p>
    <w:p w14:paraId="36E5C964" w14:textId="77777777" w:rsidR="00A513C2" w:rsidRPr="00FE1E34" w:rsidRDefault="00000000" w:rsidP="00FE1E34">
      <w:pPr>
        <w:bidi/>
        <w:rPr>
          <w:rFonts w:ascii="Narkisim" w:hAnsi="Narkisim" w:cs="Narkisim"/>
        </w:rPr>
      </w:pPr>
      <w:r w:rsidRPr="00FE1E34">
        <w:rPr>
          <w:rFonts w:ascii="Narkisim" w:hAnsi="Narkisim" w:cs="Narkisim"/>
          <w:u w:val="single"/>
          <w:rtl/>
        </w:rPr>
        <w:t>והאמר עולא דבר תורה בע"ח דיניה בזיבורית</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דנפק"ל (ב"ק ח.) וכו' מה דרכו של אדם להוציא פחות שבכלים וכו' אלמא שעבודא דזיבורית דאורייתא. [ותוס' הק' דנימא דהוה מיניה].</w:t>
      </w:r>
    </w:p>
    <w:p w14:paraId="286BE236" w14:textId="77777777" w:rsidR="00A513C2" w:rsidRPr="00FE1E34" w:rsidRDefault="00000000" w:rsidP="00FE1E34">
      <w:pPr>
        <w:pStyle w:val="aa"/>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(ב"ק שם ד”ה להוציא) הק' דפחות שבכלים הוא עידית, דקי"ל (שם ז:) דבמטלטלין כל מילי מיטב. וי"ל כשמוציא כלים דרכו להוציא הגרוע וכשמוציא קרקע נמי דרכו להוציא זיבורית.</w:t>
      </w:r>
    </w:p>
    <w:p w14:paraId="4DD20623"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תי' דבמשכון לא אמרי' כל מידי מיטב הוא, שהרי אין בידו למוכרו [דהא דמטלטלין מקרי מיטב משום דאי לא מזדמן הכא מזדמן התם.</w:t>
      </w:r>
    </w:p>
    <w:p w14:paraId="0D42425C"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הביא י"מ דכיון שאסרה תורה ליכנס לביתו, ונתן רשות ללוה להוציא מה שירצה, למדנו שהתורה חסה עליו. ואף אנו נאמר שדינו בזבורית.</w:t>
      </w:r>
    </w:p>
    <w:p w14:paraId="41F88E80"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ריטב"א</w:t>
      </w:r>
      <w:r w:rsidRPr="00FE1E34">
        <w:rPr>
          <w:rFonts w:ascii="Narkisim" w:hAnsi="Narkisim"/>
          <w:rtl/>
        </w:rPr>
        <w:t xml:space="preserve"> (קידושין יג:, בתי' ב') כת' דלמ"ד שעבודא לאו דאורייתא, ופריעת בע"ח מצוה, לא בעי קרא לזיבורית. דמקיים מצותו מאיזה שירצה ושוב אין כופין אותו. ודוקא למ"ד שעבודא דאורייתא ס"ד דחייב יותר, ואיצטריך קרא בזיבורית.</w:t>
      </w:r>
    </w:p>
    <w:p w14:paraId="777F9E7C" w14:textId="77777777" w:rsidR="00A513C2" w:rsidRPr="00FE1E34" w:rsidRDefault="00000000" w:rsidP="00FE1E34">
      <w:pPr>
        <w:bidi/>
        <w:rPr>
          <w:rFonts w:ascii="Narkisim" w:hAnsi="Narkisim" w:cs="Narkisim"/>
        </w:rPr>
      </w:pPr>
      <w:r w:rsidRPr="00FE1E34">
        <w:rPr>
          <w:rFonts w:ascii="Narkisim" w:hAnsi="Narkisim" w:cs="Narkisim"/>
          <w:u w:val="single"/>
          <w:rtl/>
        </w:rPr>
        <w:t>תוד"ה דבר</w:t>
      </w:r>
      <w:r w:rsidRPr="00FE1E34">
        <w:rPr>
          <w:rFonts w:ascii="Narkisim" w:hAnsi="Narkisim" w:cs="Narkisim"/>
          <w:rtl/>
        </w:rPr>
        <w:t>. דמיניה פשיטא דגבי בין קרקע ובין סובין וכו'. ותוס' (בהמשך) פי' דפשיטא דחייב לשלם. וה</w:t>
      </w:r>
      <w:r w:rsidRPr="00FE1E34">
        <w:rPr>
          <w:rFonts w:ascii="Narkisim" w:hAnsi="Narkisim" w:cs="Narkisim"/>
          <w:b/>
          <w:bCs/>
          <w:rtl/>
        </w:rPr>
        <w:t>קצות</w:t>
      </w:r>
      <w:r w:rsidRPr="00FE1E34">
        <w:rPr>
          <w:rFonts w:ascii="Narkisim" w:hAnsi="Narkisim" w:cs="Narkisim"/>
          <w:rtl/>
        </w:rPr>
        <w:t xml:space="preserve"> (לט א ד"ה אמנם) כת' דכוונת התוס' דחייב בתשלום, אבל לא הוה בגדר שעבוד נכסים. וכדמבואר ב</w:t>
      </w:r>
      <w:r w:rsidRPr="00FE1E34">
        <w:rPr>
          <w:rFonts w:ascii="Narkisim" w:hAnsi="Narkisim" w:cs="Narkisim"/>
          <w:b/>
          <w:bCs/>
          <w:rtl/>
        </w:rPr>
        <w:t>תוס'</w:t>
      </w:r>
      <w:r w:rsidRPr="00FE1E34">
        <w:rPr>
          <w:rFonts w:ascii="Narkisim" w:hAnsi="Narkisim" w:cs="Narkisim"/>
          <w:rtl/>
        </w:rPr>
        <w:t xml:space="preserve"> (ב"מ </w:t>
      </w:r>
      <w:r w:rsidRPr="00FE1E34">
        <w:rPr>
          <w:rFonts w:ascii="Narkisim" w:hAnsi="Narkisim" w:cs="Narkisim"/>
          <w:rtl/>
        </w:rPr>
        <w:lastRenderedPageBreak/>
        <w:t>ד:, הו' במשנה, ובטור פח לח) דלמ"ד שעבודא לאו דאורייתא אף כשגובה מיניה לא הוה בגדר שעבוד נכסים.</w:t>
      </w:r>
    </w:p>
    <w:p w14:paraId="75F00104" w14:textId="77777777" w:rsidR="00A513C2" w:rsidRPr="00FE1E34" w:rsidRDefault="00000000" w:rsidP="00FE1E34">
      <w:pPr>
        <w:bidi/>
        <w:rPr>
          <w:rFonts w:ascii="Narkisim" w:hAnsi="Narkisim" w:cs="Narkisim"/>
        </w:rPr>
      </w:pPr>
      <w:r w:rsidRPr="00FE1E34">
        <w:rPr>
          <w:rFonts w:ascii="Narkisim" w:hAnsi="Narkisim" w:cs="Narkisim"/>
          <w:rtl/>
        </w:rPr>
        <w:t>ותוס' כת' דאף להך מ"ד חייב לשלם, וגובין מדין השעבוד הגוף. ודלא כרמב"ן (הנ"ל) דלמ"ד שעבודא לאו דאורייתא הוה רק מצווה לפרוע [וכופין על המצוות]. ובגדרי הממון אין כופין אותו.</w:t>
      </w:r>
    </w:p>
    <w:p w14:paraId="1363EDF8" w14:textId="77777777" w:rsidR="00A513C2" w:rsidRPr="00FE1E34" w:rsidRDefault="00000000" w:rsidP="00FE1E34">
      <w:pPr>
        <w:pStyle w:val="aa"/>
        <w:bidi/>
        <w:rPr>
          <w:rFonts w:ascii="Narkisim" w:hAnsi="Narkisim"/>
        </w:rPr>
      </w:pPr>
      <w:r w:rsidRPr="00FE1E34">
        <w:rPr>
          <w:rFonts w:ascii="Narkisim" w:hAnsi="Narkisim"/>
          <w:u w:val="single"/>
          <w:rtl/>
        </w:rPr>
        <w:t>בא"ד דמדאורייתא לא יוכל לשעבד</w:t>
      </w:r>
      <w:r w:rsidRPr="00FE1E34">
        <w:rPr>
          <w:rFonts w:ascii="Narkisim" w:hAnsi="Narkisim"/>
          <w:rtl/>
        </w:rPr>
        <w:t>. ה</w:t>
      </w:r>
      <w:r w:rsidRPr="00FE1E34">
        <w:rPr>
          <w:rFonts w:ascii="Narkisim" w:hAnsi="Narkisim"/>
          <w:b/>
          <w:bCs/>
          <w:rtl/>
        </w:rPr>
        <w:t>קצות</w:t>
      </w:r>
      <w:r w:rsidRPr="00FE1E34">
        <w:rPr>
          <w:rFonts w:ascii="Narkisim" w:hAnsi="Narkisim"/>
          <w:rtl/>
        </w:rPr>
        <w:t xml:space="preserve"> (לט א ד"ה ועיין בתוס') הק' במה נתמעט (שבועות מח:) שבועת ה' תהא בין שניהם, ולא בין היורשים, דאין חיוב שבועה. הא יורשים לא מחייבי בחוב אביהם כלל. ואי איירי בפקדון הוה הילך</w:t>
      </w:r>
      <w:r w:rsidRPr="00FE1E34">
        <w:rPr>
          <w:rStyle w:val="ac"/>
          <w:rFonts w:ascii="Narkisim" w:hAnsi="Narkisim"/>
          <w:rtl/>
        </w:rPr>
        <w:footnoteReference w:id="1397"/>
      </w:r>
      <w:r w:rsidRPr="00FE1E34">
        <w:rPr>
          <w:rFonts w:ascii="Narkisim" w:hAnsi="Narkisim"/>
          <w:rtl/>
        </w:rPr>
        <w:t>. וכת' די"ל דאיירי שתבעו מלוה ופקדון [או שהיורש לווה, ויש פקדון מחמת אביו]</w:t>
      </w:r>
      <w:r w:rsidRPr="00FE1E34">
        <w:rPr>
          <w:rStyle w:val="ac"/>
          <w:rFonts w:ascii="Narkisim" w:hAnsi="Narkisim"/>
          <w:rtl/>
        </w:rPr>
        <w:footnoteReference w:id="1398"/>
      </w:r>
      <w:r w:rsidRPr="00FE1E34">
        <w:rPr>
          <w:rFonts w:ascii="Narkisim" w:hAnsi="Narkisim"/>
          <w:rtl/>
        </w:rPr>
        <w:t>. וקרא משמע דאיירי במודה במקצת.</w:t>
      </w:r>
    </w:p>
    <w:p w14:paraId="7BACEBC7" w14:textId="77777777" w:rsidR="00A513C2" w:rsidRPr="00FE1E34" w:rsidRDefault="00000000" w:rsidP="00FE1E34">
      <w:pPr>
        <w:pStyle w:val="a8"/>
        <w:bidi/>
        <w:rPr>
          <w:rFonts w:ascii="Narkisim" w:hAnsi="Narkisim"/>
        </w:rPr>
      </w:pPr>
      <w:r w:rsidRPr="00FE1E34">
        <w:rPr>
          <w:rFonts w:ascii="Narkisim" w:hAnsi="Narkisim"/>
          <w:rtl/>
        </w:rPr>
        <w:t>ולדעת רש"י (קידושין הנ”ל) י"ל דאיירי ששעבד להדיא. וה</w:t>
      </w:r>
      <w:r w:rsidRPr="00FE1E34">
        <w:rPr>
          <w:rFonts w:ascii="Narkisim" w:hAnsi="Narkisim"/>
          <w:b/>
          <w:bCs/>
          <w:rtl/>
        </w:rPr>
        <w:t>נתיבות</w:t>
      </w:r>
      <w:r w:rsidRPr="00FE1E34">
        <w:rPr>
          <w:rFonts w:ascii="Narkisim" w:hAnsi="Narkisim"/>
          <w:rtl/>
        </w:rPr>
        <w:t xml:space="preserve"> (שם ב) תי' דמשכח"ל ולא בין היורשים בתביעת משכון.</w:t>
      </w:r>
    </w:p>
    <w:p w14:paraId="33DE2356" w14:textId="77777777" w:rsidR="00A513C2" w:rsidRPr="00FE1E34" w:rsidRDefault="00000000" w:rsidP="00FE1E34">
      <w:pPr>
        <w:bidi/>
        <w:rPr>
          <w:rFonts w:ascii="Narkisim" w:hAnsi="Narkisim" w:cs="Narkisim"/>
        </w:rPr>
      </w:pPr>
      <w:r w:rsidRPr="00FE1E34">
        <w:rPr>
          <w:rFonts w:ascii="Narkisim" w:hAnsi="Narkisim" w:cs="Narkisim"/>
          <w:u w:val="single"/>
          <w:rtl/>
        </w:rPr>
        <w:t>רב ושמואל דאמרי תרוייהו מלוה ע"פ אינו גובה, לא מן היורשים וכו'</w:t>
      </w:r>
      <w:r w:rsidRPr="00FE1E34">
        <w:rPr>
          <w:rFonts w:ascii="Narkisim" w:hAnsi="Narkisim" w:cs="Narkisim"/>
          <w:rtl/>
        </w:rPr>
        <w:t>. דעת רב ושמואל דאף לדינא אינו גובה מהיורשים. ולדעת כמה ראשונים רב פפא (ריש קעו.) פליג דאף למ"ד דשעבודא לאו דאורייתא, אפ"ה תקנו דגובה מהיורשים.</w:t>
      </w:r>
    </w:p>
    <w:p w14:paraId="6BFE5F66" w14:textId="77777777" w:rsidR="00A513C2" w:rsidRPr="00FE1E34" w:rsidRDefault="00000000" w:rsidP="00FE1E34">
      <w:pPr>
        <w:bidi/>
        <w:rPr>
          <w:rFonts w:ascii="Narkisim" w:hAnsi="Narkisim" w:cs="Narkisim"/>
        </w:rPr>
      </w:pPr>
      <w:r w:rsidRPr="00FE1E34">
        <w:rPr>
          <w:rFonts w:ascii="Narkisim" w:hAnsi="Narkisim" w:cs="Narkisim"/>
          <w:u w:val="single"/>
          <w:rtl/>
        </w:rPr>
        <w:t>ור' יוחנן ור"ל דאמרי תרוייהו מלוה ע"פ</w:t>
      </w:r>
      <w:r w:rsidRPr="00FE1E34">
        <w:rPr>
          <w:rStyle w:val="ac"/>
          <w:rFonts w:ascii="Narkisim" w:hAnsi="Narkisim" w:cs="Narkisim"/>
          <w:u w:val="single"/>
          <w:rtl/>
        </w:rPr>
        <w:footnoteReference w:id="1399"/>
      </w:r>
      <w:r w:rsidRPr="00FE1E34">
        <w:rPr>
          <w:rFonts w:ascii="Narkisim" w:hAnsi="Narkisim" w:cs="Narkisim"/>
          <w:u w:val="single"/>
          <w:rtl/>
        </w:rPr>
        <w:t xml:space="preserve"> וכו' ובין מן הלקוחות וכו'</w:t>
      </w:r>
      <w:r w:rsidRPr="00FE1E34">
        <w:rPr>
          <w:rFonts w:ascii="Narkisim" w:hAnsi="Narkisim" w:cs="Narkisim"/>
          <w:rtl/>
        </w:rPr>
        <w:t>. [כ"ה לפנינו]. ודלא כרב פפא (בסמוך) דאינו גובה מהלקוחות כיון דלית ליה קלא.</w:t>
      </w:r>
    </w:p>
    <w:p w14:paraId="189EBEFF"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תוס' רי"ד</w:t>
      </w:r>
      <w:r w:rsidRPr="00FE1E34">
        <w:rPr>
          <w:rFonts w:ascii="Narkisim" w:hAnsi="Narkisim"/>
          <w:rtl/>
        </w:rPr>
        <w:t xml:space="preserve"> (קידושין יג:) כת' דגירסת הספרים טעות הוא, דבמשנה איתא המלוה את חבירו בשטר גובה מנכסים משועבדים, ע"י עדים גובה מנכסים בני חורין. וגרס בדברי ר' יוחנן ור"ל מלוה על פה גובה מן היורשין ואינו גובה מן הלקוחות.</w:t>
      </w:r>
    </w:p>
    <w:p w14:paraId="1D1208B1"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רש"ש</w:t>
      </w:r>
      <w:r w:rsidRPr="00FE1E34">
        <w:rPr>
          <w:rFonts w:ascii="Narkisim" w:hAnsi="Narkisim"/>
          <w:rtl/>
        </w:rPr>
        <w:t xml:space="preserve"> כת' דיש לדחות דר' יוחנן ורשב"ל מפרשי דטעמא דמתני' משום דטענינן להו שפרעו</w:t>
      </w:r>
      <w:r w:rsidRPr="00FE1E34">
        <w:rPr>
          <w:rStyle w:val="ac"/>
          <w:rFonts w:ascii="Narkisim" w:hAnsi="Narkisim"/>
          <w:rtl/>
        </w:rPr>
        <w:footnoteReference w:id="1400"/>
      </w:r>
      <w:r w:rsidRPr="00FE1E34">
        <w:rPr>
          <w:rFonts w:ascii="Narkisim" w:hAnsi="Narkisim"/>
          <w:rtl/>
        </w:rPr>
        <w:t>.</w:t>
      </w:r>
    </w:p>
    <w:p w14:paraId="57E42FC9" w14:textId="77777777" w:rsidR="00A513C2" w:rsidRPr="00FE1E34" w:rsidRDefault="00000000" w:rsidP="00FE1E34">
      <w:pPr>
        <w:pStyle w:val="aa"/>
        <w:bidi/>
        <w:rPr>
          <w:rFonts w:ascii="Narkisim" w:hAnsi="Narkisim"/>
        </w:rPr>
      </w:pPr>
      <w:r w:rsidRPr="00FE1E34">
        <w:rPr>
          <w:rFonts w:ascii="Narkisim" w:hAnsi="Narkisim"/>
          <w:u w:val="single"/>
          <w:rtl/>
        </w:rPr>
        <w:t>תוד"ה אינו</w:t>
      </w:r>
      <w:r w:rsidRPr="00FE1E34">
        <w:rPr>
          <w:rFonts w:ascii="Narkisim" w:hAnsi="Narkisim"/>
          <w:rtl/>
        </w:rPr>
        <w:t>. תימה כיון דמלוה בשטר גובה מן היורשים אע"ג דשעבודא לאו דאורייתא וכו'. דע"כ תקנו משום נעילת דלת, ותוס' הק' דא"כ אף מלוה ע"פ יש להם לתקן לגבות מיורשים. [ותוס' תי' דלא הוצרכו לתקן, כיון דהמלוה לא חשש].</w:t>
      </w:r>
    </w:p>
    <w:p w14:paraId="680A28C7"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רא"ש</w:t>
      </w:r>
      <w:r w:rsidRPr="00FE1E34">
        <w:rPr>
          <w:rFonts w:ascii="Narkisim" w:hAnsi="Narkisim"/>
          <w:rtl/>
        </w:rPr>
        <w:t xml:space="preserve"> (בשיטמ"ק) תי' משום דלא ייפו חכמים כח יתומים יותר מכח לקוחות</w:t>
      </w:r>
      <w:r w:rsidRPr="00FE1E34">
        <w:rPr>
          <w:rStyle w:val="ac"/>
          <w:rFonts w:ascii="Narkisim" w:hAnsi="Narkisim"/>
          <w:rtl/>
        </w:rPr>
        <w:footnoteReference w:id="1401"/>
      </w:r>
      <w:r w:rsidRPr="00FE1E34">
        <w:rPr>
          <w:rFonts w:ascii="Narkisim" w:hAnsi="Narkisim"/>
          <w:rtl/>
        </w:rPr>
        <w:t>. ומלוה בשטר כיון דגבי מלקוחות, משום דאית ליה קלא, מש"ה גבי נמי מיורשים משום נעילת דלת</w:t>
      </w:r>
      <w:r w:rsidRPr="00FE1E34">
        <w:rPr>
          <w:rStyle w:val="ac"/>
          <w:rFonts w:ascii="Narkisim" w:hAnsi="Narkisim"/>
          <w:rtl/>
        </w:rPr>
        <w:footnoteReference w:id="1402"/>
      </w:r>
      <w:r w:rsidRPr="00FE1E34">
        <w:rPr>
          <w:rFonts w:ascii="Narkisim" w:hAnsi="Narkisim"/>
          <w:rtl/>
        </w:rPr>
        <w:t>.</w:t>
      </w:r>
    </w:p>
    <w:p w14:paraId="68CB56AC" w14:textId="77777777" w:rsidR="00A513C2" w:rsidRPr="00FE1E34" w:rsidRDefault="00000000" w:rsidP="00FE1E34">
      <w:pPr>
        <w:pStyle w:val="aa"/>
        <w:bidi/>
        <w:rPr>
          <w:rFonts w:ascii="Narkisim" w:hAnsi="Narkisim"/>
        </w:rPr>
      </w:pPr>
      <w:r w:rsidRPr="00FE1E34">
        <w:rPr>
          <w:rFonts w:ascii="Narkisim" w:hAnsi="Narkisim"/>
          <w:u w:val="single"/>
          <w:rtl/>
        </w:rPr>
        <w:t>תוד"ה לא</w:t>
      </w:r>
      <w:r w:rsidRPr="00FE1E34">
        <w:rPr>
          <w:rFonts w:ascii="Narkisim" w:hAnsi="Narkisim"/>
          <w:rtl/>
        </w:rPr>
        <w:t>. ומשני שעשאו אפותיקי ומכרו, משמע אבל מיתמי לא גבי. בתחילה תוס' דייקו דנקט דוקא מכרו</w:t>
      </w:r>
      <w:r w:rsidRPr="00FE1E34">
        <w:rPr>
          <w:rStyle w:val="ac"/>
          <w:rFonts w:ascii="Narkisim" w:hAnsi="Narkisim"/>
          <w:rtl/>
        </w:rPr>
        <w:footnoteReference w:id="1403"/>
      </w:r>
      <w:r w:rsidRPr="00FE1E34">
        <w:rPr>
          <w:rFonts w:ascii="Narkisim" w:hAnsi="Narkisim"/>
          <w:rtl/>
        </w:rPr>
        <w:t>, ואף שעשאו אפותיקי אינו גובה מיתומים. [ו</w:t>
      </w:r>
      <w:r w:rsidRPr="00FE1E34">
        <w:rPr>
          <w:rFonts w:ascii="Narkisim" w:hAnsi="Narkisim"/>
          <w:b/>
          <w:bCs/>
          <w:rtl/>
        </w:rPr>
        <w:t>ר"י</w:t>
      </w:r>
      <w:r w:rsidRPr="00FE1E34">
        <w:rPr>
          <w:rFonts w:ascii="Narkisim" w:hAnsi="Narkisim"/>
          <w:rtl/>
        </w:rPr>
        <w:t xml:space="preserve"> הביא עד"ז אף במוכר שדהו בעדים, דאינו גובה מיורשים. ושוב חזר בו]. אך צ"ב הטעם דכיון דשעבד להדיא וחל בו דין אפותיקי אמאי לא יגבה מיורשים. ולכאורה מבואר בתוס' דאף דיש שעבוד בנכסים, לאו כל כמיניה לגבות מיורשים. [ודוקא מלקוחות דאפסדו אנפשייהו, דעשו חוצפא כשקנו, ומש”ה לא אמרי' לאו כל כמיניה. וכמ"ש ר"י בתי'].</w:t>
      </w:r>
    </w:p>
    <w:p w14:paraId="5BC8F267" w14:textId="77777777" w:rsidR="00A513C2" w:rsidRPr="00FE1E34" w:rsidRDefault="00000000" w:rsidP="00FE1E34">
      <w:pPr>
        <w:bidi/>
        <w:rPr>
          <w:rFonts w:ascii="Narkisim" w:hAnsi="Narkisim" w:cs="Narkisim"/>
        </w:rPr>
      </w:pPr>
      <w:r w:rsidRPr="00FE1E34">
        <w:rPr>
          <w:rFonts w:ascii="Narkisim" w:hAnsi="Narkisim" w:cs="Narkisim"/>
          <w:u w:val="single"/>
          <w:rtl/>
        </w:rPr>
        <w:t>בא”ד ועמד בדין דבסמוך מספקא לרבי אי משום קלא אי משום תפיס למוחזק וכו'</w:t>
      </w:r>
      <w:r w:rsidRPr="00FE1E34">
        <w:rPr>
          <w:rFonts w:ascii="Narkisim" w:hAnsi="Narkisim" w:cs="Narkisim"/>
          <w:rtl/>
        </w:rPr>
        <w:t>. [ע"ע בסמוך]. וה</w:t>
      </w:r>
      <w:r w:rsidRPr="00FE1E34">
        <w:rPr>
          <w:rFonts w:ascii="Narkisim" w:hAnsi="Narkisim" w:cs="Narkisim"/>
          <w:b/>
          <w:bCs/>
          <w:rtl/>
        </w:rPr>
        <w:t>קצות</w:t>
      </w:r>
      <w:r w:rsidRPr="00FE1E34">
        <w:rPr>
          <w:rFonts w:ascii="Narkisim" w:hAnsi="Narkisim" w:cs="Narkisim"/>
          <w:rtl/>
        </w:rPr>
        <w:t xml:space="preserve"> (קיט א) הק' ד</w:t>
      </w:r>
      <w:r w:rsidRPr="00FE1E34">
        <w:rPr>
          <w:rFonts w:ascii="Narkisim" w:hAnsi="Narkisim" w:cs="Narkisim"/>
          <w:b/>
          <w:bCs/>
          <w:rtl/>
        </w:rPr>
        <w:t>תוס'</w:t>
      </w:r>
      <w:r w:rsidRPr="00FE1E34">
        <w:rPr>
          <w:rFonts w:ascii="Narkisim" w:hAnsi="Narkisim" w:cs="Narkisim"/>
          <w:rtl/>
        </w:rPr>
        <w:t xml:space="preserve"> (ב"ק יד:) ו</w:t>
      </w:r>
      <w:r w:rsidRPr="00FE1E34">
        <w:rPr>
          <w:rFonts w:ascii="Narkisim" w:hAnsi="Narkisim" w:cs="Narkisim"/>
          <w:b/>
          <w:bCs/>
          <w:rtl/>
        </w:rPr>
        <w:t>ה"ה</w:t>
      </w:r>
      <w:r w:rsidRPr="00FE1E34">
        <w:rPr>
          <w:rFonts w:ascii="Narkisim" w:hAnsi="Narkisim" w:cs="Narkisim"/>
          <w:rtl/>
        </w:rPr>
        <w:t xml:space="preserve"> (מלוה יט ה) כת' אף נזקין יש קול [דמש"ה לא הפקיעו את השעבוד למ"ד שעבודא לאו דאורייתא]. ואפ"ה למ"ד שעבודא לאו דאורייתא לא תקנו שיגבה. א"כ מ"ש קול דהעמדה בדין</w:t>
      </w:r>
      <w:r w:rsidRPr="00FE1E34">
        <w:rPr>
          <w:rStyle w:val="ac"/>
          <w:rFonts w:ascii="Narkisim" w:hAnsi="Narkisim" w:cs="Narkisim"/>
          <w:rtl/>
        </w:rPr>
        <w:footnoteReference w:id="1404"/>
      </w:r>
      <w:r w:rsidRPr="00FE1E34">
        <w:rPr>
          <w:rFonts w:ascii="Narkisim" w:hAnsi="Narkisim" w:cs="Narkisim"/>
          <w:rtl/>
        </w:rPr>
        <w:t>.</w:t>
      </w:r>
    </w:p>
    <w:p w14:paraId="4708452A"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שעה"מ</w:t>
      </w:r>
      <w:r w:rsidRPr="00FE1E34">
        <w:rPr>
          <w:rFonts w:ascii="Narkisim" w:hAnsi="Narkisim"/>
          <w:rtl/>
        </w:rPr>
        <w:t xml:space="preserve"> (מלוה יט א) כת' דעשעמד בדין יש קול גדול, ומש"ה תקנו שעבוד אף למ"ד שעבודא לאו דאורייתא.</w:t>
      </w:r>
    </w:p>
    <w:p w14:paraId="23523DBE" w14:textId="77777777" w:rsidR="00A513C2" w:rsidRPr="00FE1E34" w:rsidRDefault="00000000" w:rsidP="00FE1E34">
      <w:pPr>
        <w:bidi/>
        <w:rPr>
          <w:rFonts w:ascii="Narkisim" w:hAnsi="Narkisim" w:cs="Narkisim"/>
        </w:rPr>
      </w:pPr>
      <w:r w:rsidRPr="00FE1E34">
        <w:rPr>
          <w:rFonts w:ascii="Narkisim" w:hAnsi="Narkisim" w:cs="Narkisim"/>
          <w:u w:val="single"/>
          <w:rtl/>
        </w:rPr>
        <w:t>מיתיבי החופר בור ברה"ר וכו' יורשי בעל הבור חייבים לשלם דמי שור לבעליו וכו'</w:t>
      </w:r>
      <w:r w:rsidRPr="00FE1E34">
        <w:rPr>
          <w:rFonts w:ascii="Narkisim" w:hAnsi="Narkisim" w:cs="Narkisim"/>
          <w:rtl/>
        </w:rPr>
        <w:t>. בגמ' (ערכין ז.) הקשו מברייתא זו למ"ד מלוה הכתובה בתורה לאו ככתובה בשטר [ותי' כמו בסוגיין]. ובסוגיין לא נחית לחלק בזה, וכיון דרב ושמואל ס"ל דשעבודא לאו דאורייתא, מסתמא ס"ל דאף מלוה הכתובה בתורה לא גבי</w:t>
      </w:r>
      <w:r w:rsidRPr="00FE1E34">
        <w:rPr>
          <w:rStyle w:val="ac"/>
          <w:rFonts w:ascii="Narkisim" w:hAnsi="Narkisim" w:cs="Narkisim"/>
          <w:rtl/>
        </w:rPr>
        <w:footnoteReference w:id="1405"/>
      </w:r>
      <w:r w:rsidRPr="00FE1E34">
        <w:rPr>
          <w:rFonts w:ascii="Narkisim" w:hAnsi="Narkisim" w:cs="Narkisim"/>
          <w:rtl/>
        </w:rPr>
        <w:t>.</w:t>
      </w:r>
    </w:p>
    <w:p w14:paraId="25176191" w14:textId="77777777" w:rsidR="00A513C2" w:rsidRPr="00FE1E34" w:rsidRDefault="00000000" w:rsidP="00FE1E34">
      <w:pPr>
        <w:pStyle w:val="a8"/>
        <w:bidi/>
        <w:rPr>
          <w:rFonts w:ascii="Narkisim" w:hAnsi="Narkisim"/>
        </w:rPr>
      </w:pPr>
      <w:r w:rsidRPr="00FE1E34">
        <w:rPr>
          <w:rFonts w:ascii="Narkisim" w:hAnsi="Narkisim"/>
          <w:rtl/>
        </w:rPr>
        <w:t>ועויל"פ לצד (הו' לעיל) דאף מ"ד כתובה ככתובה בשטר מהני דוקא למ"ד דיש שעבוד, עכ"פ במלוה ששעבד בשטר. ואילו רב ושמואל ס"ל דאף מלוה בשטר שעבודא לאו דאורייתא. ומש"ה לא מהני אף גדר ככתובה בשטר.</w:t>
      </w:r>
    </w:p>
    <w:p w14:paraId="0D06AC5B"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רמ"ה</w:t>
      </w:r>
      <w:r w:rsidRPr="00FE1E34">
        <w:rPr>
          <w:rFonts w:ascii="Narkisim" w:hAnsi="Narkisim" w:cs="Narkisim"/>
          <w:rtl/>
        </w:rPr>
        <w:t xml:space="preserve"> (קמז) הביא ש"מ דגובה מהיורשים אפי' בנזקין, ואף דלא שייכא בהו נעילת דלת. ואע"ג דלא עמד בדין קודם שימות</w:t>
      </w:r>
      <w:r w:rsidRPr="00FE1E34">
        <w:rPr>
          <w:rStyle w:val="ac"/>
          <w:rFonts w:ascii="Narkisim" w:hAnsi="Narkisim" w:cs="Narkisim"/>
          <w:rtl/>
        </w:rPr>
        <w:footnoteReference w:id="1406"/>
      </w:r>
      <w:r w:rsidRPr="00FE1E34">
        <w:rPr>
          <w:rFonts w:ascii="Narkisim" w:hAnsi="Narkisim" w:cs="Narkisim"/>
          <w:rtl/>
        </w:rPr>
        <w:t>.</w:t>
      </w:r>
    </w:p>
    <w:p w14:paraId="540EC6C5" w14:textId="77777777" w:rsidR="00A513C2" w:rsidRPr="00FE1E34" w:rsidRDefault="00000000" w:rsidP="00FE1E34">
      <w:pPr>
        <w:bidi/>
        <w:rPr>
          <w:rFonts w:ascii="Narkisim" w:hAnsi="Narkisim" w:cs="Narkisim"/>
        </w:rPr>
      </w:pPr>
      <w:r w:rsidRPr="00FE1E34">
        <w:rPr>
          <w:rFonts w:ascii="Narkisim" w:hAnsi="Narkisim" w:cs="Narkisim"/>
          <w:rtl/>
        </w:rPr>
        <w:lastRenderedPageBreak/>
        <w:t>והביאו דמשמע בסוגיין דדוקא כשנפל השור לבור בחיי החופר. אבל החופר בור ומת, ואח"כ נפל שור בבור אינו חייב. ולא אמרי' דחייב מחמת כרייתו דמעיקרא</w:t>
      </w:r>
      <w:r w:rsidRPr="00FE1E34">
        <w:rPr>
          <w:rStyle w:val="ac"/>
          <w:rFonts w:ascii="Narkisim" w:hAnsi="Narkisim" w:cs="Narkisim"/>
          <w:rtl/>
        </w:rPr>
        <w:footnoteReference w:id="1407"/>
      </w:r>
      <w:r w:rsidRPr="00FE1E34">
        <w:rPr>
          <w:rFonts w:ascii="Narkisim" w:hAnsi="Narkisim" w:cs="Narkisim"/>
          <w:rtl/>
        </w:rPr>
        <w:t>.</w:t>
      </w:r>
      <w:r w:rsidRPr="00FE1E34">
        <w:rPr>
          <w:rStyle w:val="ac"/>
          <w:rFonts w:ascii="Narkisim" w:hAnsi="Narkisim" w:cs="Narkisim"/>
          <w:rtl/>
        </w:rPr>
        <w:footnoteReference w:id="1408"/>
      </w:r>
      <w:r w:rsidRPr="00FE1E34">
        <w:rPr>
          <w:rFonts w:ascii="Narkisim" w:hAnsi="Narkisim" w:cs="Narkisim"/>
          <w:rtl/>
        </w:rPr>
        <w:t xml:space="preserve"> וב</w:t>
      </w:r>
      <w:r w:rsidRPr="00FE1E34">
        <w:rPr>
          <w:rFonts w:ascii="Narkisim" w:hAnsi="Narkisim" w:cs="Narkisim"/>
          <w:b/>
          <w:bCs/>
          <w:rtl/>
        </w:rPr>
        <w:t>שו"ת מהרי"ל דיסקין</w:t>
      </w:r>
      <w:r w:rsidRPr="00FE1E34">
        <w:rPr>
          <w:rFonts w:ascii="Narkisim" w:hAnsi="Narkisim" w:cs="Narkisim"/>
          <w:rtl/>
        </w:rPr>
        <w:t xml:space="preserve"> (קו"א רנה) דן דנימא דבניו יורשים את הבור</w:t>
      </w:r>
      <w:r w:rsidRPr="00FE1E34">
        <w:rPr>
          <w:rStyle w:val="ac"/>
          <w:rFonts w:ascii="Narkisim" w:hAnsi="Narkisim" w:cs="Narkisim"/>
          <w:rtl/>
        </w:rPr>
        <w:footnoteReference w:id="1409"/>
      </w:r>
      <w:r w:rsidRPr="00FE1E34">
        <w:rPr>
          <w:rFonts w:ascii="Narkisim" w:hAnsi="Narkisim" w:cs="Narkisim"/>
          <w:rtl/>
        </w:rPr>
        <w:t>, ומש"ה מתחייבים בנזקים, וחייבים על השור. ודחה דמ"מ מתחייבים רק משעה שהיו יכולים לשומרו.</w:t>
      </w:r>
    </w:p>
    <w:p w14:paraId="55EC57BF" w14:textId="77777777" w:rsidR="00A513C2" w:rsidRPr="00FE1E34" w:rsidRDefault="00000000" w:rsidP="00FE1E34">
      <w:pPr>
        <w:bidi/>
        <w:rPr>
          <w:rFonts w:ascii="Narkisim" w:hAnsi="Narkisim" w:cs="Narkisim"/>
        </w:rPr>
      </w:pPr>
      <w:r w:rsidRPr="00FE1E34">
        <w:rPr>
          <w:rFonts w:ascii="Narkisim" w:hAnsi="Narkisim" w:cs="Narkisim"/>
          <w:u w:val="single"/>
          <w:rtl/>
        </w:rPr>
        <w:t>כשעמד בדין</w:t>
      </w:r>
      <w:r w:rsidRPr="00FE1E34">
        <w:rPr>
          <w:rStyle w:val="ac"/>
          <w:rFonts w:ascii="Narkisim" w:hAnsi="Narkisim" w:cs="Narkisim"/>
          <w:rtl/>
        </w:rPr>
        <w:footnoteReference w:id="1410"/>
      </w:r>
      <w:r w:rsidRPr="00FE1E34">
        <w:rPr>
          <w:rFonts w:ascii="Narkisim" w:hAnsi="Narkisim" w:cs="Narkisim"/>
          <w:rtl/>
        </w:rPr>
        <w:t>. [וכן איתא (ב"מ טו. וכ”מ) דע”י העמדה בדין גובה אפי' מלקוחות</w:t>
      </w:r>
      <w:r w:rsidRPr="00FE1E34">
        <w:rPr>
          <w:rStyle w:val="ac"/>
          <w:rFonts w:ascii="Narkisim" w:hAnsi="Narkisim" w:cs="Narkisim"/>
          <w:rtl/>
        </w:rPr>
        <w:footnoteReference w:id="1411"/>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דמעשה בי"ד כמלוה בשטר דמי</w:t>
      </w:r>
      <w:r w:rsidRPr="00FE1E34">
        <w:rPr>
          <w:rStyle w:val="ac"/>
          <w:rFonts w:ascii="Narkisim" w:hAnsi="Narkisim" w:cs="Narkisim"/>
          <w:rtl/>
        </w:rPr>
        <w:footnoteReference w:id="1412"/>
      </w:r>
      <w:r w:rsidRPr="00FE1E34">
        <w:rPr>
          <w:rFonts w:ascii="Narkisim" w:hAnsi="Narkisim" w:cs="Narkisim"/>
          <w:rtl/>
        </w:rPr>
        <w:t>. ו</w:t>
      </w:r>
      <w:r w:rsidRPr="00FE1E34">
        <w:rPr>
          <w:rFonts w:ascii="Narkisim" w:hAnsi="Narkisim" w:cs="Narkisim"/>
          <w:b/>
          <w:bCs/>
          <w:rtl/>
        </w:rPr>
        <w:t>תוס'</w:t>
      </w:r>
      <w:r w:rsidRPr="00FE1E34">
        <w:rPr>
          <w:rFonts w:ascii="Narkisim" w:hAnsi="Narkisim" w:cs="Narkisim"/>
          <w:rtl/>
        </w:rPr>
        <w:t xml:space="preserve"> (סוד"ה לא) הביאו ד</w:t>
      </w:r>
      <w:r w:rsidRPr="00FE1E34">
        <w:rPr>
          <w:rFonts w:ascii="Narkisim" w:hAnsi="Narkisim" w:cs="Narkisim"/>
          <w:b/>
          <w:bCs/>
          <w:rtl/>
        </w:rPr>
        <w:t>ר"י</w:t>
      </w:r>
      <w:r w:rsidRPr="00FE1E34">
        <w:rPr>
          <w:rFonts w:ascii="Narkisim" w:hAnsi="Narkisim" w:cs="Narkisim"/>
          <w:rtl/>
        </w:rPr>
        <w:t xml:space="preserve"> נסתפק אי הוה משום שיצא קול [ומש”ה תקנו שעבוד, אף למ”ד שעבודא לאו דאורייתא], או דע”י העמדה בדין הוה מוחזק.</w:t>
      </w:r>
    </w:p>
    <w:p w14:paraId="66EF0E9B"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רי"ף</w:t>
      </w:r>
      <w:r w:rsidRPr="00FE1E34">
        <w:rPr>
          <w:rFonts w:ascii="Narkisim" w:hAnsi="Narkisim"/>
          <w:rtl/>
        </w:rPr>
        <w:t xml:space="preserve"> (ב"מ יז. י. בדה"ר) הק' דאי העמדה בדין כמלוה בשטר, א"כ לאחר גמר דין אמאי נאמן לטעון פרעתי. ותי' דדוקא היכא דלא צאית דינא או נתברר שלא פרע אמרי' כן. וה</w:t>
      </w:r>
      <w:r w:rsidRPr="00FE1E34">
        <w:rPr>
          <w:rFonts w:ascii="Narkisim" w:hAnsi="Narkisim"/>
          <w:b/>
          <w:bCs/>
          <w:rtl/>
        </w:rPr>
        <w:t>ראשונים</w:t>
      </w:r>
      <w:r w:rsidRPr="00FE1E34">
        <w:rPr>
          <w:rFonts w:ascii="Narkisim" w:hAnsi="Narkisim"/>
          <w:rtl/>
        </w:rPr>
        <w:t xml:space="preserve"> (רשב"א ב"מ טו.) כת' דאף דהעמדה בדין כמלוה בשטר נאמן שפרע.</w:t>
      </w:r>
    </w:p>
    <w:p w14:paraId="7C103070"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ר"ח</w:t>
      </w:r>
      <w:r w:rsidRPr="00FE1E34">
        <w:rPr>
          <w:rFonts w:ascii="Narkisim" w:hAnsi="Narkisim"/>
          <w:rtl/>
        </w:rPr>
        <w:t xml:space="preserve"> ו</w:t>
      </w:r>
      <w:r w:rsidRPr="00FE1E34">
        <w:rPr>
          <w:rFonts w:ascii="Narkisim" w:hAnsi="Narkisim"/>
          <w:b/>
          <w:bCs/>
          <w:rtl/>
        </w:rPr>
        <w:t>ר' אפרים</w:t>
      </w:r>
      <w:r w:rsidRPr="00FE1E34">
        <w:rPr>
          <w:rFonts w:ascii="Narkisim" w:hAnsi="Narkisim"/>
          <w:rtl/>
        </w:rPr>
        <w:t xml:space="preserve"> (הו' בראשונים שם) תי' דדוקא היכא דכתבו שטר לבסוף אמרי' דעמד בדין הוה מלוה בשטר</w:t>
      </w:r>
      <w:r w:rsidRPr="00FE1E34">
        <w:rPr>
          <w:rStyle w:val="ac"/>
          <w:rFonts w:ascii="Narkisim" w:hAnsi="Narkisim"/>
          <w:rtl/>
        </w:rPr>
        <w:footnoteReference w:id="1413"/>
      </w:r>
      <w:r w:rsidRPr="00FE1E34">
        <w:rPr>
          <w:rFonts w:ascii="Narkisim" w:hAnsi="Narkisim"/>
          <w:rtl/>
        </w:rPr>
        <w:t>. והו' ב</w:t>
      </w:r>
      <w:r w:rsidRPr="00FE1E34">
        <w:rPr>
          <w:rFonts w:ascii="Narkisim" w:hAnsi="Narkisim"/>
          <w:b/>
          <w:bCs/>
          <w:rtl/>
        </w:rPr>
        <w:t>קצות</w:t>
      </w:r>
      <w:r w:rsidRPr="00FE1E34">
        <w:rPr>
          <w:rFonts w:ascii="Narkisim" w:hAnsi="Narkisim"/>
          <w:rtl/>
        </w:rPr>
        <w:t xml:space="preserve"> (לט ו).</w:t>
      </w:r>
    </w:p>
    <w:p w14:paraId="141F3A9E" w14:textId="77777777" w:rsidR="00A513C2" w:rsidRPr="00FE1E34" w:rsidRDefault="00000000" w:rsidP="00FE1E34">
      <w:pPr>
        <w:bidi/>
        <w:rPr>
          <w:rFonts w:ascii="Narkisim" w:hAnsi="Narkisim" w:cs="Narkisim"/>
        </w:rPr>
      </w:pPr>
      <w:r w:rsidRPr="00FE1E34">
        <w:rPr>
          <w:rFonts w:ascii="Narkisim" w:hAnsi="Narkisim" w:cs="Narkisim"/>
          <w:u w:val="single"/>
          <w:rtl/>
        </w:rPr>
        <w:t>והא אר"נ תני תנא</w:t>
      </w:r>
      <w:r w:rsidRPr="00FE1E34">
        <w:rPr>
          <w:rStyle w:val="ac"/>
          <w:rFonts w:ascii="Narkisim" w:hAnsi="Narkisim" w:cs="Narkisim"/>
          <w:u w:val="single"/>
          <w:rtl/>
        </w:rPr>
        <w:footnoteReference w:id="1414"/>
      </w:r>
      <w:r w:rsidRPr="00FE1E34">
        <w:rPr>
          <w:rFonts w:ascii="Narkisim" w:hAnsi="Narkisim" w:cs="Narkisim"/>
          <w:u w:val="single"/>
          <w:rtl/>
        </w:rPr>
        <w:t xml:space="preserve"> מת וקברו</w:t>
      </w:r>
      <w:r w:rsidRPr="00FE1E34">
        <w:rPr>
          <w:rStyle w:val="ac"/>
          <w:rFonts w:ascii="Narkisim" w:hAnsi="Narkisim" w:cs="Narkisim"/>
          <w:u w:val="single"/>
          <w:rtl/>
        </w:rPr>
        <w:footnoteReference w:id="1415"/>
      </w:r>
      <w:r w:rsidRPr="00FE1E34">
        <w:rPr>
          <w:rFonts w:ascii="Narkisim" w:hAnsi="Narkisim" w:cs="Narkisim"/>
          <w:u w:val="single"/>
          <w:rtl/>
        </w:rPr>
        <w:t>.</w:t>
      </w:r>
      <w:r w:rsidRPr="00FE1E34">
        <w:rPr>
          <w:rFonts w:ascii="Narkisim" w:hAnsi="Narkisim" w:cs="Narkisim"/>
          <w:rtl/>
        </w:rPr>
        <w:t xml:space="preserve"> ה</w:t>
      </w:r>
      <w:r w:rsidRPr="00FE1E34">
        <w:rPr>
          <w:rFonts w:ascii="Narkisim" w:hAnsi="Narkisim" w:cs="Narkisim"/>
          <w:b/>
          <w:bCs/>
          <w:rtl/>
        </w:rPr>
        <w:t>קוב"ש</w:t>
      </w:r>
      <w:r w:rsidRPr="00FE1E34">
        <w:rPr>
          <w:rFonts w:ascii="Narkisim" w:hAnsi="Narkisim" w:cs="Narkisim"/>
          <w:rtl/>
        </w:rPr>
        <w:t xml:space="preserve"> (תרסו) הק' לס"ד דהשור קברו [ולא עמד בדין], דבשעה שנפל עליו השור הרגו, ונמצא שמת קודם שהשור הרגו. והקשה דאף למ"ד מלוה ע"פ גובה מיורשין, הני מילי היכא דהאב כבר נתחייב. אבל הכא האב עדיין לא נתחייב כלל.</w:t>
      </w:r>
    </w:p>
    <w:p w14:paraId="0D1871AE" w14:textId="77777777" w:rsidR="00A513C2" w:rsidRPr="00FE1E34" w:rsidRDefault="00000000" w:rsidP="00FE1E34">
      <w:pPr>
        <w:pStyle w:val="a7"/>
        <w:bidi/>
        <w:rPr>
          <w:rFonts w:ascii="Narkisim" w:hAnsi="Narkisim"/>
        </w:rPr>
      </w:pPr>
      <w:r w:rsidRPr="00FE1E34">
        <w:rPr>
          <w:rFonts w:ascii="Narkisim" w:hAnsi="Narkisim"/>
          <w:rtl/>
        </w:rPr>
        <w:t>וכת' דצ"ל כיון דנפילת השור לבור היתה בחיי האב אף דההיזק נעשה לאחר מיתתו, מ"מ אפשר לגבות מיורשין. דומיא דזורק חץ ומת ואח"כ שבר החץ לכלים, דה</w:t>
      </w:r>
      <w:r w:rsidRPr="00FE1E34">
        <w:rPr>
          <w:rFonts w:ascii="Narkisim" w:hAnsi="Narkisim"/>
          <w:b/>
          <w:bCs/>
          <w:rtl/>
        </w:rPr>
        <w:t>נמוק"י</w:t>
      </w:r>
      <w:r w:rsidRPr="00FE1E34">
        <w:rPr>
          <w:rFonts w:ascii="Narkisim" w:hAnsi="Narkisim"/>
          <w:rtl/>
        </w:rPr>
        <w:t xml:space="preserve"> (ב”ק כב. י. בדה”ר) כת' דגובין מיורשי הזורק</w:t>
      </w:r>
      <w:r w:rsidRPr="00FE1E34">
        <w:rPr>
          <w:rStyle w:val="ac"/>
          <w:rFonts w:ascii="Narkisim" w:hAnsi="Narkisim"/>
          <w:rtl/>
        </w:rPr>
        <w:footnoteReference w:id="1416"/>
      </w:r>
      <w:r w:rsidRPr="00FE1E34">
        <w:rPr>
          <w:rFonts w:ascii="Narkisim" w:hAnsi="Narkisim"/>
          <w:rtl/>
        </w:rPr>
        <w:t>.</w:t>
      </w:r>
    </w:p>
    <w:p w14:paraId="7DCDCF1D" w14:textId="77777777" w:rsidR="00A513C2" w:rsidRPr="00FE1E34" w:rsidRDefault="00000000" w:rsidP="00FE1E34">
      <w:pPr>
        <w:pStyle w:val="a8"/>
        <w:bidi/>
        <w:rPr>
          <w:rFonts w:ascii="Narkisim" w:hAnsi="Narkisim"/>
        </w:rPr>
      </w:pPr>
      <w:r w:rsidRPr="00FE1E34">
        <w:rPr>
          <w:rFonts w:ascii="Narkisim" w:hAnsi="Narkisim"/>
          <w:rtl/>
        </w:rPr>
        <w:t>וציין דב</w:t>
      </w:r>
      <w:r w:rsidRPr="00FE1E34">
        <w:rPr>
          <w:rFonts w:ascii="Narkisim" w:hAnsi="Narkisim"/>
          <w:b/>
          <w:bCs/>
          <w:rtl/>
        </w:rPr>
        <w:t>קוב"ש</w:t>
      </w:r>
      <w:r w:rsidRPr="00FE1E34">
        <w:rPr>
          <w:rFonts w:ascii="Narkisim" w:hAnsi="Narkisim"/>
          <w:rtl/>
        </w:rPr>
        <w:t xml:space="preserve"> (ב יא) ביאר הדבר. והקוב"ש (שם) כת' דאף קודם שנשבר הכלי לא נתחייב, ואף אח"כ כשנשבר ג"כ נתחייב רק מכאן ולהבא</w:t>
      </w:r>
      <w:r w:rsidRPr="00FE1E34">
        <w:rPr>
          <w:rStyle w:val="ac"/>
          <w:rFonts w:ascii="Narkisim" w:hAnsi="Narkisim"/>
          <w:rtl/>
        </w:rPr>
        <w:footnoteReference w:id="1417"/>
      </w:r>
      <w:r w:rsidRPr="00FE1E34">
        <w:rPr>
          <w:rFonts w:ascii="Narkisim" w:hAnsi="Narkisim"/>
          <w:rtl/>
        </w:rPr>
        <w:t xml:space="preserve"> משעה שנשבר הכלי. והביא דאפ"ה חל שעבוד נכסים קודם שחל שעבוד בפועל על הגוף</w:t>
      </w:r>
      <w:r w:rsidRPr="00FE1E34">
        <w:rPr>
          <w:rStyle w:val="ac"/>
          <w:rFonts w:ascii="Narkisim" w:hAnsi="Narkisim"/>
          <w:rtl/>
        </w:rPr>
        <w:footnoteReference w:id="1418"/>
      </w:r>
      <w:r w:rsidRPr="00FE1E34">
        <w:rPr>
          <w:rFonts w:ascii="Narkisim" w:hAnsi="Narkisim"/>
          <w:rtl/>
        </w:rPr>
        <w:t>, כיון דיש סיבת החיוב דשעבוד הגוף מהני לשעבד נכסיו</w:t>
      </w:r>
      <w:r w:rsidRPr="00FE1E34">
        <w:rPr>
          <w:rStyle w:val="ac"/>
          <w:rFonts w:ascii="Narkisim" w:hAnsi="Narkisim"/>
          <w:rtl/>
        </w:rPr>
        <w:footnoteReference w:id="1419"/>
      </w:r>
      <w:r w:rsidRPr="00FE1E34">
        <w:rPr>
          <w:rFonts w:ascii="Narkisim" w:hAnsi="Narkisim"/>
          <w:rtl/>
        </w:rPr>
        <w:t>. [וע”ע קוב”ש שפא, ובחי' ר' שמעון ב”ק א וכט וכתובות מג].</w:t>
      </w:r>
    </w:p>
    <w:p w14:paraId="5B8F807F"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קוב"ש</w:t>
      </w:r>
      <w:r w:rsidRPr="00FE1E34">
        <w:rPr>
          <w:rFonts w:ascii="Narkisim" w:hAnsi="Narkisim"/>
          <w:rtl/>
        </w:rPr>
        <w:t xml:space="preserve"> (שם) נקט דה"מ לגבות מיורש, דכיון דהמת צריך לנכסים גובין בהם חובו</w:t>
      </w:r>
      <w:r w:rsidRPr="00FE1E34">
        <w:rPr>
          <w:rStyle w:val="ac"/>
          <w:rFonts w:ascii="Narkisim" w:hAnsi="Narkisim"/>
          <w:rtl/>
        </w:rPr>
        <w:footnoteReference w:id="1420"/>
      </w:r>
      <w:r w:rsidRPr="00FE1E34">
        <w:rPr>
          <w:rFonts w:ascii="Narkisim" w:hAnsi="Narkisim"/>
          <w:rtl/>
        </w:rPr>
        <w:t>. אבל אינו גובה מלקוחות מנכסים שמכר לאחר שזרק את החץ, דלא חל שעבוד בנכסים בפועל עד שנתחייב</w:t>
      </w:r>
      <w:r w:rsidRPr="00FE1E34">
        <w:rPr>
          <w:rStyle w:val="ac"/>
          <w:rFonts w:ascii="Narkisim" w:hAnsi="Narkisim"/>
          <w:rtl/>
        </w:rPr>
        <w:footnoteReference w:id="1421"/>
      </w:r>
      <w:r w:rsidRPr="00FE1E34">
        <w:rPr>
          <w:rFonts w:ascii="Narkisim" w:hAnsi="Narkisim"/>
          <w:rtl/>
        </w:rPr>
        <w:t xml:space="preserve">. אך הביא (שם ב) בשם </w:t>
      </w:r>
      <w:r w:rsidRPr="00FE1E34">
        <w:rPr>
          <w:rFonts w:ascii="Narkisim" w:hAnsi="Narkisim"/>
          <w:b/>
          <w:bCs/>
          <w:rtl/>
        </w:rPr>
        <w:t>ר' שמעון</w:t>
      </w:r>
      <w:r w:rsidRPr="00FE1E34">
        <w:rPr>
          <w:rFonts w:ascii="Narkisim" w:hAnsi="Narkisim"/>
          <w:rtl/>
        </w:rPr>
        <w:t xml:space="preserve"> דחל שעבוד על הנכסים, וגובה אף מלקוחות.</w:t>
      </w:r>
    </w:p>
    <w:p w14:paraId="2B4176CF" w14:textId="77777777" w:rsidR="00A513C2" w:rsidRPr="00FE1E34" w:rsidRDefault="00000000" w:rsidP="00FE1E34">
      <w:pPr>
        <w:pStyle w:val="aa"/>
        <w:bidi/>
        <w:rPr>
          <w:rFonts w:ascii="Narkisim" w:hAnsi="Narkisim"/>
        </w:rPr>
      </w:pPr>
      <w:r w:rsidRPr="00FE1E34">
        <w:rPr>
          <w:rFonts w:ascii="Narkisim" w:hAnsi="Narkisim"/>
          <w:u w:val="single"/>
          <w:rtl/>
        </w:rPr>
        <w:lastRenderedPageBreak/>
        <w:t>תוד"ה דיתבי</w:t>
      </w:r>
      <w:r w:rsidRPr="00FE1E34">
        <w:rPr>
          <w:rFonts w:ascii="Narkisim" w:hAnsi="Narkisim"/>
          <w:rtl/>
        </w:rPr>
        <w:t>. ותימה אמאי תני ר”נ וקברו, מאחר דפרשינן לה הכי</w:t>
      </w:r>
      <w:r w:rsidRPr="00FE1E34">
        <w:rPr>
          <w:rStyle w:val="ac"/>
          <w:rFonts w:ascii="Narkisim" w:hAnsi="Narkisim"/>
          <w:rtl/>
        </w:rPr>
        <w:footnoteReference w:id="1422"/>
      </w:r>
      <w:r w:rsidRPr="00FE1E34">
        <w:rPr>
          <w:rFonts w:ascii="Narkisim" w:hAnsi="Narkisim"/>
          <w:rtl/>
        </w:rPr>
        <w:t xml:space="preserve"> וכו'. דבפשוטו כוונת הברייתא דאף שקברו מיד, ולא הספיק לעמוד בדין. וע"פ דברי הקוב"ש (הנ"ל) יש להעיר דמשמע שמת קודם שמת השור, ועדיין לא נגמר הנזק. והוה רק סיבת חיוב. והוא חידוש גדול דשייך העמדה בדין אף קודם שנתחייב לשלם כלל. והאיך מהני לשעבד את הנכסים</w:t>
      </w:r>
      <w:r w:rsidRPr="00FE1E34">
        <w:rPr>
          <w:rStyle w:val="ac"/>
          <w:rFonts w:ascii="Narkisim" w:hAnsi="Narkisim"/>
          <w:rtl/>
        </w:rPr>
        <w:footnoteReference w:id="1423"/>
      </w:r>
      <w:r w:rsidRPr="00FE1E34">
        <w:rPr>
          <w:rFonts w:ascii="Narkisim" w:hAnsi="Narkisim"/>
          <w:rtl/>
        </w:rPr>
        <w:t>.</w:t>
      </w:r>
    </w:p>
    <w:p w14:paraId="0977A18B" w14:textId="77777777" w:rsidR="00A513C2" w:rsidRPr="00FE1E34" w:rsidRDefault="00000000" w:rsidP="00FE1E34">
      <w:pPr>
        <w:pStyle w:val="aa"/>
        <w:bidi/>
        <w:rPr>
          <w:rFonts w:ascii="Narkisim" w:hAnsi="Narkisim"/>
        </w:rPr>
      </w:pPr>
      <w:r w:rsidRPr="00FE1E34">
        <w:rPr>
          <w:rFonts w:ascii="Narkisim" w:hAnsi="Narkisim"/>
          <w:u w:val="single"/>
          <w:rtl/>
        </w:rPr>
        <w:t>בא"ד ולא אמרי' גברא קטילא דייני</w:t>
      </w:r>
      <w:r w:rsidRPr="00FE1E34">
        <w:rPr>
          <w:rFonts w:ascii="Narkisim" w:hAnsi="Narkisim"/>
          <w:rtl/>
        </w:rPr>
        <w:t>. ה</w:t>
      </w:r>
      <w:r w:rsidRPr="00FE1E34">
        <w:rPr>
          <w:rFonts w:ascii="Narkisim" w:hAnsi="Narkisim"/>
          <w:b/>
          <w:bCs/>
          <w:rtl/>
        </w:rPr>
        <w:t>קוב"ש</w:t>
      </w:r>
      <w:r w:rsidRPr="00FE1E34">
        <w:rPr>
          <w:rFonts w:ascii="Narkisim" w:hAnsi="Narkisim"/>
          <w:rtl/>
        </w:rPr>
        <w:t xml:space="preserve"> (תרסז) ביאר דקמ”ל דגוסס דינו כחי</w:t>
      </w:r>
      <w:r w:rsidRPr="00FE1E34">
        <w:rPr>
          <w:rStyle w:val="ac"/>
          <w:rFonts w:ascii="Narkisim" w:hAnsi="Narkisim"/>
          <w:rtl/>
        </w:rPr>
        <w:footnoteReference w:id="1424"/>
      </w:r>
      <w:r w:rsidRPr="00FE1E34">
        <w:rPr>
          <w:rFonts w:ascii="Narkisim" w:hAnsi="Narkisim"/>
          <w:rtl/>
        </w:rPr>
        <w:t>, לענין דדנין אותו ומקבלין עדות עליו</w:t>
      </w:r>
      <w:r w:rsidRPr="00FE1E34">
        <w:rPr>
          <w:rStyle w:val="ac"/>
          <w:rFonts w:ascii="Narkisim" w:hAnsi="Narkisim"/>
          <w:rtl/>
        </w:rPr>
        <w:footnoteReference w:id="1425"/>
      </w:r>
      <w:r w:rsidRPr="00FE1E34">
        <w:rPr>
          <w:rFonts w:ascii="Narkisim" w:hAnsi="Narkisim"/>
          <w:rtl/>
        </w:rPr>
        <w:t>.</w:t>
      </w:r>
    </w:p>
    <w:p w14:paraId="4D7D09C4"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קצות</w:t>
      </w:r>
      <w:r w:rsidRPr="00FE1E34">
        <w:rPr>
          <w:rFonts w:ascii="Narkisim" w:hAnsi="Narkisim"/>
          <w:rtl/>
        </w:rPr>
        <w:t xml:space="preserve"> (לט ו) דן אי גובה מלקוחות שקנו באותו יום [דנשתעבד מיד בשעת העמדה בדין], או נשתעבד רק מסוף היום [וכשטרות]. ודן דא”כ אף כשמת באותו יום לא יגבה מלקוחות, דומיא דלקוחות. [וכדמבואר בתוס' (ד”ה אינו) דתלי הא בהא]. ויישב בזה קו' התוס', דזה החידוש דאף דמת באותו יום משתעבד, משעת העמדה בדין.</w:t>
      </w:r>
    </w:p>
    <w:p w14:paraId="50EC8DDA" w14:textId="77777777" w:rsidR="00A513C2" w:rsidRPr="00FE1E34" w:rsidRDefault="00000000" w:rsidP="00FE1E34">
      <w:pPr>
        <w:pStyle w:val="3"/>
        <w:bidi/>
        <w:rPr>
          <w:rFonts w:ascii="Narkisim" w:hAnsi="Narkisim"/>
        </w:rPr>
      </w:pPr>
      <w:r w:rsidRPr="00FE1E34">
        <w:rPr>
          <w:rFonts w:ascii="Narkisim" w:hAnsi="Narkisim"/>
          <w:rtl/>
        </w:rPr>
        <w:t>דף קעו.</w:t>
      </w:r>
    </w:p>
    <w:p w14:paraId="1E0AC262" w14:textId="77777777" w:rsidR="00A513C2" w:rsidRPr="00FE1E34" w:rsidRDefault="00000000" w:rsidP="00FE1E34">
      <w:pPr>
        <w:pStyle w:val="aa"/>
        <w:bidi/>
        <w:rPr>
          <w:rFonts w:ascii="Narkisim" w:hAnsi="Narkisim"/>
        </w:rPr>
      </w:pPr>
      <w:r w:rsidRPr="00FE1E34">
        <w:rPr>
          <w:rFonts w:ascii="Narkisim" w:hAnsi="Narkisim"/>
          <w:u w:val="single"/>
          <w:rtl/>
        </w:rPr>
        <w:t>ואינו גובה מן הלקוחות, דל"ל קלא</w:t>
      </w:r>
      <w:r w:rsidRPr="00FE1E34">
        <w:rPr>
          <w:rFonts w:ascii="Narkisim" w:hAnsi="Narkisim"/>
          <w:rtl/>
        </w:rPr>
        <w:t>. ובגמ' (לעיל מב.) פי' דמאן יזיף בצנעא קא יזיף, כי היכי דלא ליתזלו נכסיה. אבל המוכר שדה בעדים גובה מנכסים משועבדים, דאפסדו אנפשייהו. דמאן דזבין ארעא בפרהסיא זבין כי היכי דליפוק לה קלא.</w:t>
      </w:r>
    </w:p>
    <w:p w14:paraId="1DCFE971"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נמוק”י</w:t>
      </w:r>
      <w:r w:rsidRPr="00FE1E34">
        <w:rPr>
          <w:rFonts w:ascii="Narkisim" w:hAnsi="Narkisim"/>
          <w:rtl/>
        </w:rPr>
        <w:t xml:space="preserve"> הביא דדעת שו"ת ה</w:t>
      </w:r>
      <w:r w:rsidRPr="00FE1E34">
        <w:rPr>
          <w:rFonts w:ascii="Narkisim" w:hAnsi="Narkisim"/>
          <w:b/>
          <w:bCs/>
          <w:rtl/>
        </w:rPr>
        <w:t>רי"ף</w:t>
      </w:r>
      <w:r w:rsidRPr="00FE1E34">
        <w:rPr>
          <w:rFonts w:ascii="Narkisim" w:hAnsi="Narkisim"/>
          <w:rtl/>
        </w:rPr>
        <w:t xml:space="preserve"> (קצז) דכיון דקי"ל דמלוה ע"פ אינו גובה אלא מבני חרי, ה"ה שאין קדימה למלוה על פה במקום מלוה בשטר. דשטרא כנכסים משועבדים חשיבא לגבי דידיה</w:t>
      </w:r>
      <w:r w:rsidRPr="00FE1E34">
        <w:rPr>
          <w:rStyle w:val="ac"/>
          <w:rFonts w:ascii="Narkisim" w:hAnsi="Narkisim"/>
          <w:rtl/>
        </w:rPr>
        <w:footnoteReference w:id="1426"/>
      </w:r>
      <w:r w:rsidRPr="00FE1E34">
        <w:rPr>
          <w:rFonts w:ascii="Narkisim" w:hAnsi="Narkisim"/>
          <w:rtl/>
        </w:rPr>
        <w:t xml:space="preserve">. אבל הרי"ף הביא דדעת </w:t>
      </w:r>
      <w:r w:rsidRPr="00FE1E34">
        <w:rPr>
          <w:rFonts w:ascii="Narkisim" w:hAnsi="Narkisim"/>
          <w:b/>
          <w:bCs/>
          <w:rtl/>
        </w:rPr>
        <w:t>ר' האי גאון</w:t>
      </w:r>
      <w:r w:rsidRPr="00FE1E34">
        <w:rPr>
          <w:rFonts w:ascii="Narkisim" w:hAnsi="Narkisim"/>
          <w:rtl/>
        </w:rPr>
        <w:t xml:space="preserve"> דהחוב המוקדם גובה</w:t>
      </w:r>
      <w:r w:rsidRPr="00FE1E34">
        <w:rPr>
          <w:rStyle w:val="ac"/>
          <w:rFonts w:ascii="Narkisim" w:hAnsi="Narkisim"/>
          <w:rtl/>
        </w:rPr>
        <w:footnoteReference w:id="1427"/>
      </w:r>
      <w:r w:rsidRPr="00FE1E34">
        <w:rPr>
          <w:rFonts w:ascii="Narkisim" w:hAnsi="Narkisim"/>
          <w:rtl/>
        </w:rPr>
        <w:t>, ממנו או מיורשיו. והביא דכן דעת ה</w:t>
      </w:r>
      <w:r w:rsidRPr="00FE1E34">
        <w:rPr>
          <w:rFonts w:ascii="Narkisim" w:hAnsi="Narkisim"/>
          <w:b/>
          <w:bCs/>
          <w:rtl/>
        </w:rPr>
        <w:t>רשב"א</w:t>
      </w:r>
      <w:r w:rsidRPr="00FE1E34">
        <w:rPr>
          <w:rFonts w:ascii="Narkisim" w:hAnsi="Narkisim"/>
          <w:rtl/>
        </w:rPr>
        <w:t xml:space="preserve"> (שו"ת </w:t>
      </w:r>
      <w:r w:rsidRPr="00FE1E34">
        <w:rPr>
          <w:rFonts w:ascii="Narkisim" w:eastAsia="Narkisim" w:hAnsi="Narkisim"/>
          <w:rtl/>
        </w:rPr>
        <w:t>א תתקיד, ומיוחסות כב, והריטב"א כתובות צ: וצו:, וכ”פ השו”ע קד יג)</w:t>
      </w:r>
      <w:r w:rsidRPr="00FE1E34">
        <w:rPr>
          <w:rFonts w:ascii="Narkisim" w:hAnsi="Narkisim"/>
          <w:rtl/>
        </w:rPr>
        <w:t xml:space="preserve"> כיון דקי"ל שעבודא דאורייתא</w:t>
      </w:r>
      <w:r w:rsidRPr="00FE1E34">
        <w:rPr>
          <w:rStyle w:val="ac"/>
          <w:rFonts w:ascii="Narkisim" w:hAnsi="Narkisim"/>
          <w:rtl/>
        </w:rPr>
        <w:footnoteReference w:id="1428"/>
      </w:r>
      <w:r w:rsidRPr="00FE1E34">
        <w:rPr>
          <w:rFonts w:ascii="Narkisim" w:hAnsi="Narkisim"/>
          <w:rtl/>
        </w:rPr>
        <w:t>, ומבעל חוב לא הפקיעו את השעבוד.</w:t>
      </w:r>
    </w:p>
    <w:p w14:paraId="4C3B6499" w14:textId="77777777" w:rsidR="00A513C2" w:rsidRPr="00FE1E34" w:rsidRDefault="00000000" w:rsidP="00FE1E34">
      <w:pPr>
        <w:bidi/>
        <w:rPr>
          <w:rFonts w:ascii="Narkisim" w:hAnsi="Narkisim" w:cs="Narkisim"/>
        </w:rPr>
      </w:pPr>
      <w:r w:rsidRPr="00FE1E34">
        <w:rPr>
          <w:rFonts w:ascii="Narkisim" w:hAnsi="Narkisim" w:cs="Narkisim"/>
          <w:u w:val="single"/>
          <w:rtl/>
        </w:rPr>
        <w:t>תוד"ה גובה</w:t>
      </w:r>
      <w:r w:rsidRPr="00FE1E34">
        <w:rPr>
          <w:rFonts w:ascii="Narkisim" w:hAnsi="Narkisim" w:cs="Narkisim"/>
          <w:rtl/>
        </w:rPr>
        <w:t>. ויל"פ דרב פפא לא אמר וכו' וגמרא מפרש לה וכו' והוי כמו איכא דאמרי</w:t>
      </w:r>
      <w:r w:rsidRPr="00FE1E34">
        <w:rPr>
          <w:rStyle w:val="ac"/>
          <w:rFonts w:ascii="Narkisim" w:hAnsi="Narkisim" w:cs="Narkisim"/>
          <w:rtl/>
        </w:rPr>
        <w:footnoteReference w:id="1429"/>
      </w:r>
      <w:r w:rsidRPr="00FE1E34">
        <w:rPr>
          <w:rFonts w:ascii="Narkisim" w:hAnsi="Narkisim" w:cs="Narkisim"/>
          <w:rtl/>
        </w:rPr>
        <w:t xml:space="preserve"> וכו'. [ונח' הסוגיות בדעת רב פפא אי ס"ל שעבודא דאורייתא].</w:t>
      </w:r>
    </w:p>
    <w:p w14:paraId="1D8F258A"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רמ"ה</w:t>
      </w:r>
      <w:r w:rsidRPr="00FE1E34">
        <w:rPr>
          <w:rFonts w:ascii="Narkisim" w:hAnsi="Narkisim"/>
          <w:rtl/>
        </w:rPr>
        <w:t xml:space="preserve"> כת' דחדא ועוד קאמר. חדא דשעבודא דאורייתא, ועוד אפילו למ"ד שעבודא לאו דאורייתא דינא הוא דלגבי מן היורשין שלא תנעול דלת בפני לוין.</w:t>
      </w:r>
    </w:p>
    <w:p w14:paraId="179FDE73" w14:textId="77777777" w:rsidR="00A513C2" w:rsidRPr="00FE1E34" w:rsidRDefault="00000000" w:rsidP="00FE1E34">
      <w:pPr>
        <w:pStyle w:val="a8"/>
        <w:bidi/>
        <w:rPr>
          <w:rFonts w:ascii="Narkisim" w:hAnsi="Narkisim"/>
        </w:rPr>
      </w:pPr>
      <w:r w:rsidRPr="00FE1E34">
        <w:rPr>
          <w:rFonts w:ascii="Narkisim" w:hAnsi="Narkisim"/>
          <w:rtl/>
        </w:rPr>
        <w:t>אך ה</w:t>
      </w:r>
      <w:r w:rsidRPr="00FE1E34">
        <w:rPr>
          <w:rFonts w:ascii="Narkisim" w:hAnsi="Narkisim"/>
          <w:b/>
          <w:bCs/>
          <w:rtl/>
        </w:rPr>
        <w:t>ראשונים</w:t>
      </w:r>
      <w:r w:rsidRPr="00FE1E34">
        <w:rPr>
          <w:rFonts w:ascii="Narkisim" w:hAnsi="Narkisim"/>
          <w:rtl/>
        </w:rPr>
        <w:t xml:space="preserve"> (ראב"ד בשיטמ"ק, רמב"ן) הביאו דדעת רב פפא (לעיל קעד. כתובות פו. וכ"מ) דפריעת בע"ח מצווה, וע"כ דס"ל דשעבודא לאו דאורייתא, דהעיקר כסוגיין</w:t>
      </w:r>
      <w:r w:rsidRPr="00FE1E34">
        <w:rPr>
          <w:rStyle w:val="ac"/>
          <w:rFonts w:ascii="Narkisim" w:hAnsi="Narkisim"/>
          <w:rtl/>
        </w:rPr>
        <w:footnoteReference w:id="1430"/>
      </w:r>
      <w:r w:rsidRPr="00FE1E34">
        <w:rPr>
          <w:rFonts w:ascii="Narkisim" w:hAnsi="Narkisim"/>
          <w:rtl/>
        </w:rPr>
        <w:t>.</w:t>
      </w:r>
    </w:p>
    <w:p w14:paraId="6B25A7E8"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רמב"ן</w:t>
      </w:r>
      <w:r w:rsidRPr="00FE1E34">
        <w:rPr>
          <w:rFonts w:ascii="Narkisim" w:hAnsi="Narkisim"/>
          <w:rtl/>
        </w:rPr>
        <w:t xml:space="preserve"> הביא דרב פפא פסק הדין דגובין מיורשים ולא מלקוחות, וה"ק דאף מ"ד שעבודא דאורייתא מודה בזה.</w:t>
      </w:r>
    </w:p>
    <w:p w14:paraId="1EA77016"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(בשיטמ"ק) כת' דבסוגיין עיקר דרב פפא ס"ל דשעבודא לאו דאורייתא, והתם הכי קאמר משום נעילת דלת שויוה רבנן כשעבודא דאורייתא. ועוד כת' דרב פפא אמר משום נעילת דלת, דהכי ס"ל דשעבודא לאו דאורייתא. אבל מי שסדר הגמרא פירש הטעם לפי דעתו, דקי"ל שעבודא דאורייתא</w:t>
      </w:r>
      <w:r w:rsidRPr="00FE1E34">
        <w:rPr>
          <w:rStyle w:val="ac"/>
          <w:rFonts w:ascii="Narkisim" w:hAnsi="Narkisim"/>
          <w:rtl/>
        </w:rPr>
        <w:footnoteReference w:id="1431"/>
      </w:r>
      <w:r w:rsidRPr="00FE1E34">
        <w:rPr>
          <w:rFonts w:ascii="Narkisim" w:hAnsi="Narkisim"/>
          <w:rtl/>
        </w:rPr>
        <w:t>.</w:t>
      </w:r>
    </w:p>
    <w:p w14:paraId="1883B8C3"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רי"ף</w:t>
      </w:r>
      <w:r w:rsidRPr="00FE1E34">
        <w:rPr>
          <w:rFonts w:ascii="Narkisim" w:hAnsi="Narkisim" w:cs="Narkisim"/>
          <w:rtl/>
        </w:rPr>
        <w:t xml:space="preserve"> (כאן) ביאר דאף בסוגיין קאי למ"ד שעבודא דאורייתא. והטעם דלא תנעול דלת, הוא הטעם דאוקמוה רבנן אדאורייתא, וגובה מן היורשין שלא תנעול דלת בפני לוין. וה</w:t>
      </w:r>
      <w:r w:rsidRPr="00FE1E34">
        <w:rPr>
          <w:rFonts w:ascii="Narkisim" w:hAnsi="Narkisim" w:cs="Narkisim"/>
          <w:b/>
          <w:bCs/>
          <w:rtl/>
        </w:rPr>
        <w:t>ראשונים</w:t>
      </w:r>
      <w:r w:rsidRPr="00FE1E34">
        <w:rPr>
          <w:rFonts w:ascii="Narkisim" w:hAnsi="Narkisim" w:cs="Narkisim"/>
          <w:rtl/>
        </w:rPr>
        <w:t xml:space="preserve"> הק' אמאי הוצרך לפרש טעם אמאי הניחו אדין דאורייתא.</w:t>
      </w:r>
    </w:p>
    <w:p w14:paraId="1053D03B"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אחרונים</w:t>
      </w:r>
      <w:r w:rsidRPr="00FE1E34">
        <w:rPr>
          <w:rFonts w:ascii="Narkisim" w:hAnsi="Narkisim"/>
          <w:rtl/>
        </w:rPr>
        <w:t xml:space="preserve"> (תומים פח יז) תי' דהאידנא כיון דביטלו רבנן את השעבוד, ותקנו דאין גובין מלקוחות. עי"ז לא סמכא דעתיה, כיון דיכול להבריחן ולמכור. ועי"ז אף מדאורייתא ליכא השעבוד, וכמו מטלטלין דיכול להבריחן. ומש"ה בזה"ז גובה מיורשין רק משום תקנת נעילת דלת.</w:t>
      </w:r>
    </w:p>
    <w:p w14:paraId="7A683488" w14:textId="77777777" w:rsidR="00A513C2" w:rsidRPr="00FE1E34" w:rsidRDefault="00000000" w:rsidP="00FE1E34">
      <w:pPr>
        <w:bidi/>
        <w:rPr>
          <w:rFonts w:ascii="Narkisim" w:hAnsi="Narkisim" w:cs="Narkisim"/>
        </w:rPr>
      </w:pPr>
      <w:r w:rsidRPr="00FE1E34">
        <w:rPr>
          <w:rFonts w:ascii="Narkisim" w:hAnsi="Narkisim" w:cs="Narkisim"/>
          <w:u w:val="single"/>
          <w:rtl/>
        </w:rPr>
        <w:t>בא"ד ובשם ר' אליהו וכו' לענין קרבן וכו'</w:t>
      </w:r>
      <w:r w:rsidRPr="00FE1E34">
        <w:rPr>
          <w:rFonts w:ascii="Narkisim" w:hAnsi="Narkisim" w:cs="Narkisim"/>
          <w:rtl/>
        </w:rPr>
        <w:t xml:space="preserve">. וכ"כ </w:t>
      </w:r>
      <w:r w:rsidRPr="00FE1E34">
        <w:rPr>
          <w:rFonts w:ascii="Narkisim" w:hAnsi="Narkisim" w:cs="Narkisim"/>
          <w:b/>
          <w:bCs/>
          <w:rtl/>
        </w:rPr>
        <w:t>תוס</w:t>
      </w:r>
      <w:r w:rsidRPr="00FE1E34">
        <w:rPr>
          <w:rFonts w:ascii="Narkisim" w:hAnsi="Narkisim" w:cs="Narkisim"/>
          <w:rtl/>
        </w:rPr>
        <w:t>' (קידושין יג:) בשם ר"ח דדוקא מלוה הכתובה בתורה [כגון נזקין, ערכין וקרבן] אמרי' שעבודא דאורייתא. אבל בסוגיין איירי בהלוואה [מלוה ע”פ], ובזה שעבודא לאו דאורייתא.</w:t>
      </w:r>
    </w:p>
    <w:p w14:paraId="0AB44217" w14:textId="77777777" w:rsidR="00A513C2" w:rsidRPr="00FE1E34" w:rsidRDefault="00000000" w:rsidP="00FE1E34">
      <w:pPr>
        <w:pStyle w:val="2"/>
        <w:bidi/>
        <w:rPr>
          <w:rFonts w:ascii="Narkisim" w:hAnsi="Narkisim"/>
        </w:rPr>
      </w:pPr>
      <w:r w:rsidRPr="00FE1E34">
        <w:rPr>
          <w:rFonts w:ascii="Narkisim" w:hAnsi="Narkisim"/>
          <w:rtl/>
        </w:rPr>
        <w:t>הוחזק כתב ידו בבי”ד</w:t>
      </w:r>
    </w:p>
    <w:p w14:paraId="4058296C" w14:textId="77777777" w:rsidR="00A513C2" w:rsidRPr="00FE1E34" w:rsidRDefault="00000000" w:rsidP="00FE1E34">
      <w:pPr>
        <w:pStyle w:val="aa"/>
        <w:bidi/>
        <w:rPr>
          <w:rFonts w:ascii="Narkisim" w:hAnsi="Narkisim"/>
        </w:rPr>
      </w:pPr>
      <w:r w:rsidRPr="00FE1E34">
        <w:rPr>
          <w:rFonts w:ascii="Narkisim" w:hAnsi="Narkisim"/>
          <w:u w:val="single"/>
          <w:rtl/>
        </w:rPr>
        <w:t>[במשנה] גובה מנכסים בני חורין</w:t>
      </w:r>
      <w:r w:rsidRPr="00FE1E34">
        <w:rPr>
          <w:rFonts w:ascii="Narkisim" w:hAnsi="Narkisim"/>
          <w:rtl/>
        </w:rPr>
        <w:t>. פ</w:t>
      </w:r>
      <w:r w:rsidRPr="00FE1E34">
        <w:rPr>
          <w:rFonts w:ascii="Narkisim" w:hAnsi="Narkisim"/>
          <w:b/>
          <w:bCs/>
          <w:rtl/>
        </w:rPr>
        <w:t>רשב"ם</w:t>
      </w:r>
      <w:r w:rsidRPr="00FE1E34">
        <w:rPr>
          <w:rFonts w:ascii="Narkisim" w:hAnsi="Narkisim"/>
          <w:rtl/>
        </w:rPr>
        <w:t xml:space="preserve"> (במשנה) דדוקא היכא דאיכא תרתי, שטר ועדים דמפקי לקלא, גובה ממשועבדים. </w:t>
      </w:r>
      <w:r w:rsidRPr="00FE1E34">
        <w:rPr>
          <w:rFonts w:ascii="Narkisim" w:hAnsi="Narkisim"/>
          <w:rtl/>
        </w:rPr>
        <w:lastRenderedPageBreak/>
        <w:t>משמע דכתב ידו יש בו כל דיני שטר, אלא דלא יצא קול</w:t>
      </w:r>
      <w:r w:rsidRPr="00FE1E34">
        <w:rPr>
          <w:rStyle w:val="ac"/>
          <w:rFonts w:ascii="Narkisim" w:hAnsi="Narkisim"/>
          <w:rtl/>
        </w:rPr>
        <w:footnoteReference w:id="1432"/>
      </w:r>
      <w:r w:rsidRPr="00FE1E34">
        <w:rPr>
          <w:rFonts w:ascii="Narkisim" w:hAnsi="Narkisim"/>
          <w:rtl/>
        </w:rPr>
        <w:t xml:space="preserve"> [כיון דליכא עדים]. אך יש שנקטו דבעינן עדים לאשוויי שטרא</w:t>
      </w:r>
      <w:r w:rsidRPr="00FE1E34">
        <w:rPr>
          <w:rStyle w:val="ac"/>
          <w:rFonts w:ascii="Narkisim" w:hAnsi="Narkisim"/>
          <w:rtl/>
        </w:rPr>
        <w:footnoteReference w:id="1433"/>
      </w:r>
      <w:r w:rsidRPr="00FE1E34">
        <w:rPr>
          <w:rFonts w:ascii="Narkisim" w:hAnsi="Narkisim"/>
          <w:rtl/>
        </w:rPr>
        <w:t>. (ע”ע בסמוך).</w:t>
      </w:r>
    </w:p>
    <w:p w14:paraId="1139EF80" w14:textId="77777777" w:rsidR="00A513C2" w:rsidRPr="00FE1E34" w:rsidRDefault="00000000" w:rsidP="00FE1E34">
      <w:pPr>
        <w:bidi/>
        <w:rPr>
          <w:rFonts w:ascii="Narkisim" w:hAnsi="Narkisim" w:cs="Narkisim"/>
        </w:rPr>
      </w:pPr>
      <w:r w:rsidRPr="00FE1E34">
        <w:rPr>
          <w:rFonts w:ascii="Narkisim" w:hAnsi="Narkisim" w:cs="Narkisim"/>
          <w:u w:val="single"/>
          <w:rtl/>
        </w:rPr>
        <w:t>הוחזק כתב ידו בבי”ד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שהודה בפני הבי"ד שהוא כתב ידו, וכתבו לו הנפק. וה</w:t>
      </w:r>
      <w:r w:rsidRPr="00FE1E34">
        <w:rPr>
          <w:rFonts w:ascii="Narkisim" w:hAnsi="Narkisim" w:cs="Narkisim"/>
          <w:b/>
          <w:bCs/>
          <w:rtl/>
        </w:rPr>
        <w:t>ראב"ד</w:t>
      </w:r>
      <w:r w:rsidRPr="00FE1E34">
        <w:rPr>
          <w:rFonts w:ascii="Narkisim" w:hAnsi="Narkisim" w:cs="Narkisim"/>
          <w:rtl/>
        </w:rPr>
        <w:t xml:space="preserve"> (בשיטמ"ק) הוסיף דה"ה היכא דבי"ד קיימו חתימתו ע"י עדים.</w:t>
      </w:r>
    </w:p>
    <w:p w14:paraId="76A5BE1D"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 מגאש</w:t>
      </w:r>
      <w:r w:rsidRPr="00FE1E34">
        <w:rPr>
          <w:rFonts w:ascii="Narkisim" w:hAnsi="Narkisim"/>
          <w:rtl/>
        </w:rPr>
        <w:t xml:space="preserve"> כת' כלומר יצא הכתב יד בבי"ד, והוחזק בבי"ד. [משמע דלא תלי בגדרי קיום שטרות].</w:t>
      </w:r>
    </w:p>
    <w:p w14:paraId="4F7B5CB7" w14:textId="77777777" w:rsidR="00A513C2" w:rsidRPr="00FE1E34" w:rsidRDefault="00000000" w:rsidP="00FE1E34">
      <w:pPr>
        <w:bidi/>
        <w:rPr>
          <w:rFonts w:ascii="Narkisim" w:hAnsi="Narkisim" w:cs="Narkisim"/>
        </w:rPr>
      </w:pPr>
      <w:r w:rsidRPr="00FE1E34">
        <w:rPr>
          <w:rFonts w:ascii="Narkisim" w:hAnsi="Narkisim" w:cs="Narkisim"/>
          <w:rtl/>
        </w:rPr>
        <w:t>פ</w:t>
      </w:r>
      <w:r w:rsidRPr="00FE1E34">
        <w:rPr>
          <w:rFonts w:ascii="Narkisim" w:hAnsi="Narkisim" w:cs="Narkisim"/>
          <w:b/>
          <w:bCs/>
          <w:rtl/>
        </w:rPr>
        <w:t>רשב”ם</w:t>
      </w:r>
      <w:r w:rsidRPr="00FE1E34">
        <w:rPr>
          <w:rFonts w:ascii="Narkisim" w:hAnsi="Narkisim" w:cs="Narkisim"/>
          <w:rtl/>
        </w:rPr>
        <w:t xml:space="preserve"> מי אמרי' דמעתה הוה כשטר שיש עליו עדים. דההנפק הוה כמו עדות בשטר. [ופ</w:t>
      </w:r>
      <w:r w:rsidRPr="00FE1E34">
        <w:rPr>
          <w:rFonts w:ascii="Narkisim" w:hAnsi="Narkisim" w:cs="Narkisim"/>
          <w:b/>
          <w:bCs/>
          <w:rtl/>
        </w:rPr>
        <w:t>רשב"ם</w:t>
      </w:r>
      <w:r w:rsidRPr="00FE1E34">
        <w:rPr>
          <w:rFonts w:ascii="Narkisim" w:hAnsi="Narkisim" w:cs="Narkisim"/>
          <w:rtl/>
        </w:rPr>
        <w:t xml:space="preserve"> (בסמוך ד"ה ה"ג שאני) או דילמא כיון דהוה מלוה ע"פ ל"מ ההנפק שיחשב שטר].</w:t>
      </w:r>
    </w:p>
    <w:p w14:paraId="4AA0ADD3"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 xml:space="preserve">רבינו יונה </w:t>
      </w:r>
      <w:r w:rsidRPr="00FE1E34">
        <w:rPr>
          <w:rFonts w:ascii="Narkisim" w:hAnsi="Narkisim"/>
          <w:rtl/>
        </w:rPr>
        <w:t>ביאר הספק האם גובה, כיון דידעי בי דינא בשטר ונתקיים לפניהם אית ליה קלא, או דלא נפק קלא אלא בעידי חתימה. ואף שכתוב בו הנפק לא הוי כעדי חתימה, כיון שאין מעידים בחתימתן על עיקר חיוב ההלואה, אלא על כתב ידו.</w:t>
      </w:r>
    </w:p>
    <w:p w14:paraId="11394D39" w14:textId="77777777" w:rsidR="00A513C2" w:rsidRPr="00FE1E34" w:rsidRDefault="00000000" w:rsidP="00FE1E34">
      <w:pPr>
        <w:pStyle w:val="a8"/>
        <w:bidi/>
        <w:rPr>
          <w:rFonts w:ascii="Narkisim" w:hAnsi="Narkisim"/>
        </w:rPr>
      </w:pPr>
      <w:r w:rsidRPr="00FE1E34">
        <w:rPr>
          <w:rFonts w:ascii="Narkisim" w:hAnsi="Narkisim"/>
          <w:rtl/>
        </w:rPr>
        <w:t>ועוד פי' דהנידון בתקנת חכמים, דס"ד דרמי בר חמא דדוקא בעדי חתימה דשכיח טפי תקנו שיגבה ממשועבדים, דהוצרכו לתקן משום נעילת דלת.</w:t>
      </w:r>
    </w:p>
    <w:p w14:paraId="5E5447D1" w14:textId="77777777" w:rsidR="00A513C2" w:rsidRPr="00FE1E34" w:rsidRDefault="00000000" w:rsidP="00FE1E34">
      <w:pPr>
        <w:pStyle w:val="aa"/>
        <w:bidi/>
        <w:rPr>
          <w:rFonts w:ascii="Narkisim" w:hAnsi="Narkisim"/>
        </w:rPr>
      </w:pPr>
      <w:r w:rsidRPr="00FE1E34">
        <w:rPr>
          <w:rFonts w:ascii="Narkisim" w:hAnsi="Narkisim"/>
          <w:rtl/>
        </w:rPr>
        <w:t>וכת' ומיהו אם מתחילה הבי"ד קיימו כתב ידו, ואח"כ מסרו הלוה למלוה ודאי גבי ממשעבדי. [דכיון דחתומין עליו דיינים קודם מסירתו הוה כעדי חתימה].</w:t>
      </w:r>
    </w:p>
    <w:p w14:paraId="6253FB09" w14:textId="77777777" w:rsidR="00A513C2" w:rsidRPr="00FE1E34" w:rsidRDefault="00000000" w:rsidP="00FE1E34">
      <w:pPr>
        <w:pStyle w:val="aa"/>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כת' דאין זה מעשה ב"ד דהוי כשטר, שהרי לא הוחזק לכוף הלוה אלא להעיד על כתב ידו</w:t>
      </w:r>
      <w:r w:rsidRPr="00FE1E34">
        <w:rPr>
          <w:rStyle w:val="ac"/>
          <w:rFonts w:ascii="Narkisim" w:hAnsi="Narkisim"/>
          <w:rtl/>
        </w:rPr>
        <w:footnoteReference w:id="1434"/>
      </w:r>
      <w:r w:rsidRPr="00FE1E34">
        <w:rPr>
          <w:rFonts w:ascii="Narkisim" w:hAnsi="Narkisim"/>
          <w:rtl/>
        </w:rPr>
        <w:t>.</w:t>
      </w:r>
    </w:p>
    <w:p w14:paraId="4AD26781" w14:textId="77777777" w:rsidR="00A513C2" w:rsidRPr="00FE1E34" w:rsidRDefault="00000000" w:rsidP="00FE1E34">
      <w:pPr>
        <w:bidi/>
        <w:rPr>
          <w:rFonts w:ascii="Narkisim" w:hAnsi="Narkisim" w:cs="Narkisim"/>
        </w:rPr>
      </w:pPr>
      <w:r w:rsidRPr="00FE1E34">
        <w:rPr>
          <w:rFonts w:ascii="Narkisim" w:hAnsi="Narkisim" w:cs="Narkisim"/>
          <w:u w:val="single"/>
          <w:rtl/>
        </w:rPr>
        <w:t>מתיב רמי בר חמא וכו' ר"א אומר וכו' אלא שנתנו לה בפני עדים כשר וכו'</w:t>
      </w:r>
      <w:r w:rsidRPr="00FE1E34">
        <w:rPr>
          <w:rFonts w:ascii="Narkisim" w:hAnsi="Narkisim" w:cs="Narkisim"/>
          <w:rtl/>
        </w:rPr>
        <w:t>. פ</w:t>
      </w:r>
      <w:r w:rsidRPr="00FE1E34">
        <w:rPr>
          <w:rFonts w:ascii="Narkisim" w:hAnsi="Narkisim" w:cs="Narkisim"/>
          <w:b/>
          <w:bCs/>
          <w:rtl/>
        </w:rPr>
        <w:t xml:space="preserve">רשב"ם </w:t>
      </w:r>
      <w:r w:rsidRPr="00FE1E34">
        <w:rPr>
          <w:rFonts w:ascii="Narkisim" w:hAnsi="Narkisim" w:cs="Narkisim"/>
          <w:rtl/>
        </w:rPr>
        <w:t>כלומר אם שטר מלוה הוא גובה מנכסים משועבדים, ע”י עדי מסירה. ו</w:t>
      </w:r>
      <w:r w:rsidRPr="00FE1E34">
        <w:rPr>
          <w:rFonts w:ascii="Narkisim" w:hAnsi="Narkisim" w:cs="Narkisim"/>
          <w:b/>
          <w:bCs/>
          <w:rtl/>
        </w:rPr>
        <w:t>רש"י</w:t>
      </w:r>
      <w:r w:rsidRPr="00FE1E34">
        <w:rPr>
          <w:rFonts w:ascii="Narkisim" w:hAnsi="Narkisim" w:cs="Narkisim"/>
          <w:rtl/>
        </w:rPr>
        <w:t xml:space="preserve"> (גיטין ג:) הביא בזה, א' דגט בעדי מסירה גובה כתובתה ממשועבדים</w:t>
      </w:r>
      <w:r w:rsidRPr="00FE1E34">
        <w:rPr>
          <w:rStyle w:val="ac"/>
          <w:rFonts w:ascii="Narkisim" w:hAnsi="Narkisim" w:cs="Narkisim"/>
          <w:rtl/>
        </w:rPr>
        <w:footnoteReference w:id="1435"/>
      </w:r>
      <w:r w:rsidRPr="00FE1E34">
        <w:rPr>
          <w:rFonts w:ascii="Narkisim" w:hAnsi="Narkisim" w:cs="Narkisim"/>
          <w:rtl/>
        </w:rPr>
        <w:t xml:space="preserve"> (ע”ע בסמוך). ל"א אם שטר מלוה הוא, ע"י עדי מסירה גובה מנכסים משועבדים</w:t>
      </w:r>
      <w:r w:rsidRPr="00FE1E34">
        <w:rPr>
          <w:rStyle w:val="ac"/>
          <w:rFonts w:ascii="Narkisim" w:hAnsi="Narkisim" w:cs="Narkisim"/>
          <w:rtl/>
        </w:rPr>
        <w:footnoteReference w:id="1436"/>
      </w:r>
      <w:r w:rsidRPr="00FE1E34">
        <w:rPr>
          <w:rFonts w:ascii="Narkisim" w:hAnsi="Narkisim" w:cs="Narkisim"/>
          <w:rtl/>
        </w:rPr>
        <w:t>.</w:t>
      </w:r>
    </w:p>
    <w:p w14:paraId="04D99489" w14:textId="77777777" w:rsidR="00A513C2" w:rsidRPr="00FE1E34" w:rsidRDefault="00000000" w:rsidP="00FE1E34">
      <w:pPr>
        <w:pStyle w:val="a8"/>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הביא דר' אליעזר (האמורא) אמר לא הכשיר ר"א בשטרות, דבעינן למען יעמדו ימים רבים. אלא בגיטין. וע"כ דס"ל דגובה ממשועבדים קאי בגט</w:t>
      </w:r>
      <w:r w:rsidRPr="00FE1E34">
        <w:rPr>
          <w:rStyle w:val="ac"/>
          <w:rFonts w:ascii="Narkisim" w:hAnsi="Narkisim"/>
          <w:rtl/>
        </w:rPr>
        <w:footnoteReference w:id="1437"/>
      </w:r>
      <w:r w:rsidRPr="00FE1E34">
        <w:rPr>
          <w:rFonts w:ascii="Narkisim" w:hAnsi="Narkisim"/>
          <w:rtl/>
        </w:rPr>
        <w:t>. [ע' תוס' גיטין כב: שתי' באופן אחר].</w:t>
      </w:r>
    </w:p>
    <w:p w14:paraId="2A2408FD" w14:textId="77777777" w:rsidR="00A513C2" w:rsidRPr="00FE1E34" w:rsidRDefault="00000000" w:rsidP="00FE1E34">
      <w:pPr>
        <w:bidi/>
        <w:rPr>
          <w:rFonts w:ascii="Narkisim" w:hAnsi="Narkisim" w:cs="Narkisim"/>
        </w:rPr>
      </w:pPr>
      <w:r w:rsidRPr="00FE1E34">
        <w:rPr>
          <w:rFonts w:ascii="Narkisim" w:hAnsi="Narkisim" w:cs="Narkisim"/>
          <w:rtl/>
        </w:rPr>
        <w:t>ופ</w:t>
      </w:r>
      <w:r w:rsidRPr="00FE1E34">
        <w:rPr>
          <w:rFonts w:ascii="Narkisim" w:hAnsi="Narkisim" w:cs="Narkisim"/>
          <w:b/>
          <w:bCs/>
          <w:rtl/>
        </w:rPr>
        <w:t>רשב"ם</w:t>
      </w:r>
      <w:r w:rsidRPr="00FE1E34">
        <w:rPr>
          <w:rFonts w:ascii="Narkisim" w:hAnsi="Narkisim" w:cs="Narkisim"/>
          <w:rtl/>
        </w:rPr>
        <w:t xml:space="preserve"> אלמא הוציא כת"י שהוא חייב לו ומסרו בפני עדים גובה ממשעבדי, וכ"ש הוחזק בבי"ד. וצ"ב דהיכא דמסרו בפני עדים, ר"א ס"ל דעדי מסירה כרתי ויש לזה דין שטר. אבל מה מהני דהוחזק בבי"ד. [ורשב”ם פי' דזה דחיית גמ']. וצ"ל דס"ד דאף ע"י עדי מסירה ליכא קול, או שאין ע"ז שם שטר, אלא בעדי חתימה.</w:t>
      </w:r>
    </w:p>
    <w:p w14:paraId="437994BF" w14:textId="77777777" w:rsidR="00A513C2" w:rsidRPr="00FE1E34" w:rsidRDefault="00000000" w:rsidP="00FE1E34">
      <w:pPr>
        <w:bidi/>
        <w:rPr>
          <w:rFonts w:ascii="Narkisim" w:hAnsi="Narkisim" w:cs="Narkisim"/>
        </w:rPr>
      </w:pPr>
      <w:r w:rsidRPr="00FE1E34">
        <w:rPr>
          <w:rFonts w:ascii="Narkisim" w:hAnsi="Narkisim" w:cs="Narkisim"/>
          <w:u w:val="single"/>
          <w:rtl/>
        </w:rPr>
        <w:t>שאני התם דבשעת כתיבה שעבד נפשיה</w:t>
      </w:r>
      <w:r w:rsidRPr="00FE1E34">
        <w:rPr>
          <w:rFonts w:ascii="Narkisim" w:hAnsi="Narkisim" w:cs="Narkisim"/>
          <w:rtl/>
        </w:rPr>
        <w:t>. ו</w:t>
      </w:r>
      <w:r w:rsidRPr="00FE1E34">
        <w:rPr>
          <w:rFonts w:ascii="Narkisim" w:hAnsi="Narkisim" w:cs="Narkisim"/>
          <w:b/>
          <w:bCs/>
          <w:rtl/>
        </w:rPr>
        <w:t>רשב"ם</w:t>
      </w:r>
      <w:r w:rsidRPr="00FE1E34">
        <w:rPr>
          <w:rFonts w:ascii="Narkisim" w:hAnsi="Narkisim" w:cs="Narkisim"/>
          <w:rtl/>
        </w:rPr>
        <w:t xml:space="preserve"> פי' שנכתב השטר כדי למוסרו בפני עדים, ע”ד שעדי מסירה במקום עדי חתימה. לכאורה עיקר תי' הגמ' דמסירת השטר בפני עדים מהני לעשותו שטר, ואילו מה שהוחזק בבי”ד לאחר זמן לא מהני שיחשב שטר</w:t>
      </w:r>
      <w:r w:rsidRPr="00FE1E34">
        <w:rPr>
          <w:rStyle w:val="ac"/>
          <w:rFonts w:ascii="Narkisim" w:hAnsi="Narkisim" w:cs="Narkisim"/>
          <w:rtl/>
        </w:rPr>
        <w:footnoteReference w:id="1438"/>
      </w:r>
      <w:r w:rsidRPr="00FE1E34">
        <w:rPr>
          <w:rFonts w:ascii="Narkisim" w:hAnsi="Narkisim" w:cs="Narkisim"/>
          <w:rtl/>
        </w:rPr>
        <w:t>.</w:t>
      </w:r>
    </w:p>
    <w:p w14:paraId="2A4C3E20" w14:textId="77777777" w:rsidR="00A513C2" w:rsidRPr="00FE1E34" w:rsidRDefault="00000000" w:rsidP="00FE1E34">
      <w:pPr>
        <w:pStyle w:val="a7"/>
        <w:bidi/>
        <w:rPr>
          <w:rFonts w:ascii="Narkisim" w:hAnsi="Narkisim"/>
        </w:rPr>
      </w:pPr>
      <w:r w:rsidRPr="00FE1E34">
        <w:rPr>
          <w:rFonts w:ascii="Narkisim" w:hAnsi="Narkisim"/>
          <w:rtl/>
        </w:rPr>
        <w:t>אך צ"ב במה תלי בכתיבת השטר, הא ליכא דין כתיבה בשאר שטרות. ואפי' מצאו באשפה כשר (וכה"ק הקוב”ש תרעא</w:t>
      </w:r>
      <w:r w:rsidRPr="00FE1E34">
        <w:rPr>
          <w:rStyle w:val="ac"/>
          <w:rFonts w:ascii="Narkisim" w:hAnsi="Narkisim"/>
          <w:rtl/>
        </w:rPr>
        <w:footnoteReference w:id="1439"/>
      </w:r>
      <w:r w:rsidRPr="00FE1E34">
        <w:rPr>
          <w:rFonts w:ascii="Narkisim" w:hAnsi="Narkisim"/>
          <w:rtl/>
        </w:rPr>
        <w:t>). וה</w:t>
      </w:r>
      <w:r w:rsidRPr="00FE1E34">
        <w:rPr>
          <w:rFonts w:ascii="Narkisim" w:hAnsi="Narkisim"/>
          <w:b/>
          <w:bCs/>
          <w:rtl/>
        </w:rPr>
        <w:t>רא"ש</w:t>
      </w:r>
      <w:r w:rsidRPr="00FE1E34">
        <w:rPr>
          <w:rFonts w:ascii="Narkisim" w:hAnsi="Narkisim"/>
          <w:rtl/>
        </w:rPr>
        <w:t xml:space="preserve"> (בשיטמ"ק) גרס רק שאני התם דשעביד נפשיה. כלומר כשמסר לו כתב ידו בפני עדים שעבד נפשיה. ולא גרסי' משעת הכתיבה שעבד נפשיה, דהוה בשעת מסירה.</w:t>
      </w:r>
    </w:p>
    <w:p w14:paraId="49F82A31"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רבינו יונה</w:t>
      </w:r>
      <w:r w:rsidRPr="00FE1E34">
        <w:rPr>
          <w:rFonts w:ascii="Narkisim" w:hAnsi="Narkisim"/>
          <w:rtl/>
        </w:rPr>
        <w:t xml:space="preserve"> כת' משעת החיוב, דהיינו מזמן הכתיבה נשתעבדו נכסיו. [משמע דכתיבה הוא לשון בעלמא].</w:t>
      </w:r>
    </w:p>
    <w:p w14:paraId="5077681A"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רמב"ם</w:t>
      </w:r>
      <w:r w:rsidRPr="00FE1E34">
        <w:rPr>
          <w:rFonts w:ascii="Narkisim" w:hAnsi="Narkisim" w:cs="Narkisim"/>
          <w:rtl/>
        </w:rPr>
        <w:t xml:space="preserve"> (מלוה יא ב) כת' דמהני שטר שנתנו בפני עדים, אף שאין בו עדים, והרי זו מלוה בשטר [וגובה ממשועבדים]. והוא שיהיה כתב שאינו יכול להזדייף, ויקראו אותו העדים שנמסר בפניהם.</w:t>
      </w:r>
    </w:p>
    <w:p w14:paraId="0FE1802B" w14:textId="77777777" w:rsidR="00A513C2" w:rsidRPr="00FE1E34" w:rsidRDefault="00000000" w:rsidP="00FE1E34">
      <w:pPr>
        <w:pStyle w:val="a7"/>
        <w:bidi/>
        <w:rPr>
          <w:rFonts w:ascii="Narkisim" w:hAnsi="Narkisim"/>
        </w:rPr>
      </w:pPr>
      <w:r w:rsidRPr="00FE1E34">
        <w:rPr>
          <w:rFonts w:ascii="Narkisim" w:hAnsi="Narkisim"/>
          <w:rtl/>
        </w:rPr>
        <w:t>אך הרמב"ם הביא ד</w:t>
      </w:r>
      <w:r w:rsidRPr="00FE1E34">
        <w:rPr>
          <w:rFonts w:ascii="Narkisim" w:hAnsi="Narkisim"/>
          <w:b/>
          <w:bCs/>
          <w:rtl/>
        </w:rPr>
        <w:t>יש מן הגאונים</w:t>
      </w:r>
      <w:r w:rsidRPr="00FE1E34">
        <w:rPr>
          <w:rFonts w:ascii="Narkisim" w:hAnsi="Narkisim"/>
          <w:rtl/>
        </w:rPr>
        <w:t xml:space="preserve"> שהורה שצריך לומר לעדים שמסרו בפניהם חתמו והעידו שנמסר בפניכם. </w:t>
      </w:r>
      <w:r w:rsidRPr="00FE1E34">
        <w:rPr>
          <w:rFonts w:ascii="Narkisim" w:hAnsi="Narkisim"/>
          <w:rtl/>
        </w:rPr>
        <w:lastRenderedPageBreak/>
        <w:t>ו</w:t>
      </w:r>
      <w:r w:rsidRPr="00FE1E34">
        <w:rPr>
          <w:rFonts w:ascii="Narkisim" w:hAnsi="Narkisim"/>
          <w:b/>
          <w:bCs/>
          <w:rtl/>
        </w:rPr>
        <w:t>ה"ה</w:t>
      </w:r>
      <w:r w:rsidRPr="00FE1E34">
        <w:rPr>
          <w:rFonts w:ascii="Narkisim" w:hAnsi="Narkisim"/>
          <w:rtl/>
        </w:rPr>
        <w:t xml:space="preserve"> ביאר דבעינן כתיבה כדי שיהיה לזה קול</w:t>
      </w:r>
      <w:r w:rsidRPr="00FE1E34">
        <w:rPr>
          <w:rStyle w:val="ac"/>
          <w:rFonts w:ascii="Narkisim" w:hAnsi="Narkisim"/>
          <w:rtl/>
        </w:rPr>
        <w:footnoteReference w:id="1440"/>
      </w:r>
      <w:r w:rsidRPr="00FE1E34">
        <w:rPr>
          <w:rFonts w:ascii="Narkisim" w:hAnsi="Narkisim"/>
          <w:rtl/>
        </w:rPr>
        <w:t>. וה</w:t>
      </w:r>
      <w:r w:rsidRPr="00FE1E34">
        <w:rPr>
          <w:rFonts w:ascii="Narkisim" w:hAnsi="Narkisim"/>
          <w:b/>
          <w:bCs/>
          <w:rtl/>
        </w:rPr>
        <w:t>כס"מ</w:t>
      </w:r>
      <w:r w:rsidRPr="00FE1E34">
        <w:rPr>
          <w:rFonts w:ascii="Narkisim" w:hAnsi="Narkisim"/>
          <w:rtl/>
        </w:rPr>
        <w:t xml:space="preserve"> הביא בשם ה</w:t>
      </w:r>
      <w:r w:rsidRPr="00FE1E34">
        <w:rPr>
          <w:rFonts w:ascii="Narkisim" w:hAnsi="Narkisim"/>
          <w:b/>
          <w:bCs/>
          <w:rtl/>
        </w:rPr>
        <w:t>רשב"ש</w:t>
      </w:r>
      <w:r w:rsidRPr="00FE1E34">
        <w:rPr>
          <w:rFonts w:ascii="Narkisim" w:hAnsi="Narkisim"/>
          <w:rtl/>
        </w:rPr>
        <w:t xml:space="preserve"> (רצג) דסגי שיעידו בפני בי"ד, והבי"ד יכתבו עדותם של עדים. וה</w:t>
      </w:r>
      <w:r w:rsidRPr="00FE1E34">
        <w:rPr>
          <w:rFonts w:ascii="Narkisim" w:hAnsi="Narkisim"/>
          <w:b/>
          <w:bCs/>
          <w:rtl/>
        </w:rPr>
        <w:t>כס"מ</w:t>
      </w:r>
      <w:r w:rsidRPr="00FE1E34">
        <w:rPr>
          <w:rFonts w:ascii="Narkisim" w:hAnsi="Narkisim"/>
          <w:rtl/>
        </w:rPr>
        <w:t xml:space="preserve"> (וב"י מ ה) כת' עוד דנראה דאי"צ שהעדים יחתמו על השטר, כדרך שחותמין בשאר שטרות, אלא חתימה על זה שנמסר בפניהם.</w:t>
      </w:r>
    </w:p>
    <w:p w14:paraId="58FEB97A"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גר"א</w:t>
      </w:r>
      <w:r w:rsidRPr="00FE1E34">
        <w:rPr>
          <w:rFonts w:ascii="Narkisim" w:hAnsi="Narkisim"/>
          <w:rtl/>
        </w:rPr>
        <w:t xml:space="preserve"> (מ יב) הביא מקור לדבריהם מסוגיין, דגרסו שאני התם דאיכא כתיבה</w:t>
      </w:r>
      <w:r w:rsidRPr="00FE1E34">
        <w:rPr>
          <w:rStyle w:val="ac"/>
          <w:rFonts w:ascii="Narkisim" w:hAnsi="Narkisim"/>
          <w:rtl/>
        </w:rPr>
        <w:footnoteReference w:id="1441"/>
      </w:r>
      <w:r w:rsidRPr="00FE1E34">
        <w:rPr>
          <w:rFonts w:ascii="Narkisim" w:hAnsi="Narkisim"/>
          <w:rtl/>
        </w:rPr>
        <w:t>.</w:t>
      </w:r>
    </w:p>
    <w:p w14:paraId="3F1E5E94"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ה”ג שאני</w:t>
      </w:r>
      <w:r w:rsidRPr="00FE1E34">
        <w:rPr>
          <w:rFonts w:ascii="Narkisim" w:hAnsi="Narkisim" w:cs="Narkisim"/>
          <w:rtl/>
        </w:rPr>
        <w:t>. כתב ידו בעלמא וכו' במקום הודאה שלא יוכל לחזור ולכפור בו ולומר פרעתי וכו'. מבואר ברשב”ם דלא הוה שטר גמור, ואפ”ה כל זמן שהכתב בידו אינו יכול לטעון פרעתי.</w:t>
      </w:r>
    </w:p>
    <w:p w14:paraId="0B1F24C4" w14:textId="77777777" w:rsidR="00A513C2" w:rsidRPr="00FE1E34" w:rsidRDefault="00000000" w:rsidP="00FE1E34">
      <w:pPr>
        <w:pStyle w:val="a7"/>
        <w:bidi/>
        <w:rPr>
          <w:rFonts w:ascii="Narkisim" w:hAnsi="Narkisim"/>
        </w:rPr>
      </w:pPr>
      <w:r w:rsidRPr="00FE1E34">
        <w:rPr>
          <w:rFonts w:ascii="Narkisim" w:hAnsi="Narkisim"/>
          <w:rtl/>
        </w:rPr>
        <w:t xml:space="preserve">וכ”ד </w:t>
      </w:r>
      <w:r w:rsidRPr="00FE1E34">
        <w:rPr>
          <w:rFonts w:ascii="Narkisim" w:hAnsi="Narkisim"/>
          <w:b/>
          <w:bCs/>
          <w:rtl/>
        </w:rPr>
        <w:t>רשב"ם</w:t>
      </w:r>
      <w:r w:rsidRPr="00FE1E34">
        <w:rPr>
          <w:rFonts w:ascii="Narkisim" w:hAnsi="Narkisim"/>
          <w:rtl/>
        </w:rPr>
        <w:t xml:space="preserve"> (לעיל מ. ד”ה הודאה) דהוציא כתב ידו של לווה, גובה מנכסים בני חורין ואינו נאמן לומר פרעתי.</w:t>
      </w:r>
    </w:p>
    <w:p w14:paraId="44D2343E" w14:textId="77777777" w:rsidR="00A513C2" w:rsidRPr="00FE1E34" w:rsidRDefault="00000000" w:rsidP="00FE1E34">
      <w:pPr>
        <w:bidi/>
        <w:rPr>
          <w:rFonts w:ascii="Narkisim" w:hAnsi="Narkisim" w:cs="Narkisim"/>
        </w:rPr>
      </w:pPr>
      <w:r w:rsidRPr="00FE1E34">
        <w:rPr>
          <w:rFonts w:ascii="Narkisim" w:hAnsi="Narkisim" w:cs="Narkisim"/>
          <w:rtl/>
        </w:rPr>
        <w:t>אבל ה</w:t>
      </w:r>
      <w:r w:rsidRPr="00FE1E34">
        <w:rPr>
          <w:rFonts w:ascii="Narkisim" w:hAnsi="Narkisim" w:cs="Narkisim"/>
          <w:b/>
          <w:bCs/>
          <w:rtl/>
        </w:rPr>
        <w:t>רי"ף</w:t>
      </w:r>
      <w:r w:rsidRPr="00FE1E34">
        <w:rPr>
          <w:rFonts w:ascii="Narkisim" w:hAnsi="Narkisim" w:cs="Narkisim"/>
          <w:rtl/>
        </w:rPr>
        <w:t xml:space="preserve"> (פג. בדה”ר, והרמב"ם יא ג) כת' דבשטר כתב ידו נאמן לטעון פרעתי</w:t>
      </w:r>
      <w:r w:rsidRPr="00FE1E34">
        <w:rPr>
          <w:rStyle w:val="ac"/>
          <w:rFonts w:ascii="Narkisim" w:hAnsi="Narkisim" w:cs="Narkisim"/>
          <w:rtl/>
        </w:rPr>
        <w:footnoteReference w:id="1442"/>
      </w:r>
      <w:r w:rsidRPr="00FE1E34">
        <w:rPr>
          <w:rFonts w:ascii="Narkisim" w:hAnsi="Narkisim" w:cs="Narkisim"/>
          <w:rtl/>
        </w:rPr>
        <w:t>. וה</w:t>
      </w:r>
      <w:r w:rsidRPr="00FE1E34">
        <w:rPr>
          <w:rFonts w:ascii="Narkisim" w:hAnsi="Narkisim" w:cs="Narkisim"/>
          <w:b/>
          <w:bCs/>
          <w:rtl/>
        </w:rPr>
        <w:t>בעה”מ</w:t>
      </w:r>
      <w:r w:rsidRPr="00FE1E34">
        <w:rPr>
          <w:rFonts w:ascii="Narkisim" w:hAnsi="Narkisim" w:cs="Narkisim"/>
          <w:rtl/>
        </w:rPr>
        <w:t xml:space="preserve"> (פב: בדה"ר) הק'</w:t>
      </w:r>
      <w:r w:rsidRPr="00FE1E34">
        <w:rPr>
          <w:rStyle w:val="ac"/>
          <w:rFonts w:ascii="Narkisim" w:hAnsi="Narkisim" w:cs="Narkisim"/>
          <w:rtl/>
        </w:rPr>
        <w:footnoteReference w:id="1443"/>
      </w:r>
      <w:r w:rsidRPr="00FE1E34">
        <w:rPr>
          <w:rFonts w:ascii="Narkisim" w:hAnsi="Narkisim" w:cs="Narkisim"/>
          <w:rtl/>
        </w:rPr>
        <w:t xml:space="preserve"> דמ”מ יכול לומר שטרך בידי מאי בעי, דנראה דהוה כלל אף בכתב ידו</w:t>
      </w:r>
      <w:r w:rsidRPr="00FE1E34">
        <w:rPr>
          <w:rStyle w:val="ac"/>
          <w:rFonts w:ascii="Narkisim" w:hAnsi="Narkisim" w:cs="Narkisim"/>
          <w:rtl/>
        </w:rPr>
        <w:footnoteReference w:id="1444"/>
      </w:r>
      <w:r w:rsidRPr="00FE1E34">
        <w:rPr>
          <w:rFonts w:ascii="Narkisim" w:hAnsi="Narkisim" w:cs="Narkisim"/>
          <w:rtl/>
        </w:rPr>
        <w:t xml:space="preserve">. וכה"ק </w:t>
      </w:r>
      <w:r w:rsidRPr="00FE1E34">
        <w:rPr>
          <w:rFonts w:ascii="Narkisim" w:hAnsi="Narkisim" w:cs="Narkisim"/>
          <w:b/>
          <w:bCs/>
          <w:rtl/>
        </w:rPr>
        <w:t>ר"י</w:t>
      </w:r>
      <w:r w:rsidRPr="00FE1E34">
        <w:rPr>
          <w:rFonts w:ascii="Narkisim" w:hAnsi="Narkisim" w:cs="Narkisim"/>
          <w:rtl/>
        </w:rPr>
        <w:t xml:space="preserve"> בתוס' (כתובות כא.) מנין לו זה החילוק, כי סבר דבכל שטר אינו רגיל לפרוע עד שיחזיר לו שטרו</w:t>
      </w:r>
      <w:r w:rsidRPr="00FE1E34">
        <w:rPr>
          <w:rStyle w:val="ac"/>
          <w:rFonts w:ascii="Narkisim" w:hAnsi="Narkisim" w:cs="Narkisim"/>
          <w:rtl/>
        </w:rPr>
        <w:footnoteReference w:id="1445"/>
      </w:r>
      <w:r w:rsidRPr="00FE1E34">
        <w:rPr>
          <w:rFonts w:ascii="Narkisim" w:hAnsi="Narkisim" w:cs="Narkisim"/>
          <w:rtl/>
        </w:rPr>
        <w:t>.</w:t>
      </w:r>
    </w:p>
    <w:p w14:paraId="4F2AFB79"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מלחמות</w:t>
      </w:r>
      <w:r w:rsidRPr="00FE1E34">
        <w:rPr>
          <w:rFonts w:ascii="Narkisim" w:hAnsi="Narkisim"/>
          <w:rtl/>
        </w:rPr>
        <w:t xml:space="preserve"> (והו' ברשב"א) ביאר הטעם כיון שאינה גובה מן המשועבדים אין מקפידין עליו</w:t>
      </w:r>
      <w:r w:rsidRPr="00FE1E34">
        <w:rPr>
          <w:rStyle w:val="ac"/>
          <w:rFonts w:ascii="Narkisim" w:hAnsi="Narkisim"/>
          <w:rtl/>
        </w:rPr>
        <w:footnoteReference w:id="1446"/>
      </w:r>
      <w:r w:rsidRPr="00FE1E34">
        <w:rPr>
          <w:rFonts w:ascii="Narkisim" w:hAnsi="Narkisim"/>
          <w:rtl/>
        </w:rPr>
        <w:t>, ואף כשפורעים מניחין אותו ביד מלוה</w:t>
      </w:r>
      <w:r w:rsidRPr="00FE1E34">
        <w:rPr>
          <w:rStyle w:val="ac"/>
          <w:rFonts w:ascii="Narkisim" w:hAnsi="Narkisim"/>
          <w:rtl/>
        </w:rPr>
        <w:footnoteReference w:id="1447"/>
      </w:r>
      <w:r w:rsidRPr="00FE1E34">
        <w:rPr>
          <w:rFonts w:ascii="Narkisim" w:hAnsi="Narkisim"/>
          <w:rtl/>
        </w:rPr>
        <w:t>. וה</w:t>
      </w:r>
      <w:r w:rsidRPr="00FE1E34">
        <w:rPr>
          <w:rFonts w:ascii="Narkisim" w:hAnsi="Narkisim"/>
          <w:b/>
          <w:bCs/>
          <w:rtl/>
        </w:rPr>
        <w:t>רשב"א</w:t>
      </w:r>
      <w:r w:rsidRPr="00FE1E34">
        <w:rPr>
          <w:rFonts w:ascii="Narkisim" w:hAnsi="Narkisim"/>
          <w:rtl/>
        </w:rPr>
        <w:t xml:space="preserve"> חלק דאף כשאינו גובה ממשועבדים הרי היא כשאר שטרות ויכול לומר שטרך בידי מאי בעי.</w:t>
      </w:r>
    </w:p>
    <w:p w14:paraId="3EFE3FB4"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רא"ש</w:t>
      </w:r>
      <w:r w:rsidRPr="00FE1E34">
        <w:rPr>
          <w:rFonts w:ascii="Narkisim" w:hAnsi="Narkisim"/>
          <w:rtl/>
        </w:rPr>
        <w:t xml:space="preserve"> (כתובות ב יז) כת' מידי דהוי אשטר שאין בו אחריות, דאע"פ שאינו גובה ממשועבדים אינו נאמן לומר פרעתי</w:t>
      </w:r>
      <w:r w:rsidRPr="00FE1E34">
        <w:rPr>
          <w:rStyle w:val="ac"/>
          <w:rFonts w:ascii="Narkisim" w:hAnsi="Narkisim"/>
          <w:rtl/>
        </w:rPr>
        <w:footnoteReference w:id="1448"/>
      </w:r>
      <w:r w:rsidRPr="00FE1E34">
        <w:rPr>
          <w:rFonts w:ascii="Narkisim" w:hAnsi="Narkisim"/>
          <w:rtl/>
        </w:rPr>
        <w:t>, דמצי א"ל שטרך בידי. וה</w:t>
      </w:r>
      <w:r w:rsidRPr="00FE1E34">
        <w:rPr>
          <w:rFonts w:ascii="Narkisim" w:hAnsi="Narkisim"/>
          <w:b/>
          <w:bCs/>
          <w:rtl/>
        </w:rPr>
        <w:t>רשב"א</w:t>
      </w:r>
      <w:r w:rsidRPr="00FE1E34">
        <w:rPr>
          <w:rFonts w:ascii="Narkisim" w:hAnsi="Narkisim"/>
          <w:rtl/>
        </w:rPr>
        <w:t xml:space="preserve"> (לעיל ע:, ושו"ת א אלף לז) הביא ראיה דשטר כיס (בסוגיא שם), וכן כל מפקיד אצל חבירו בשטר אינו גובה מנכסים משועבדים</w:t>
      </w:r>
      <w:r w:rsidRPr="00FE1E34">
        <w:rPr>
          <w:rStyle w:val="ac"/>
          <w:rFonts w:ascii="Narkisim" w:hAnsi="Narkisim"/>
          <w:rtl/>
        </w:rPr>
        <w:footnoteReference w:id="1449"/>
      </w:r>
      <w:r w:rsidRPr="00FE1E34">
        <w:rPr>
          <w:rFonts w:ascii="Narkisim" w:hAnsi="Narkisim"/>
          <w:rtl/>
        </w:rPr>
        <w:t>. ואפי' הכי אמרי' שטרך בידי מאי בעי</w:t>
      </w:r>
      <w:r w:rsidRPr="00FE1E34">
        <w:rPr>
          <w:rStyle w:val="ac"/>
          <w:rFonts w:ascii="Narkisim" w:hAnsi="Narkisim"/>
          <w:rtl/>
        </w:rPr>
        <w:footnoteReference w:id="1450"/>
      </w:r>
      <w:r w:rsidRPr="00FE1E34">
        <w:rPr>
          <w:rFonts w:ascii="Narkisim" w:hAnsi="Narkisim"/>
          <w:rtl/>
        </w:rPr>
        <w:t>.</w:t>
      </w:r>
    </w:p>
    <w:p w14:paraId="3ADEA1B3"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ש"ך</w:t>
      </w:r>
      <w:r w:rsidRPr="00FE1E34">
        <w:rPr>
          <w:rFonts w:ascii="Narkisim" w:hAnsi="Narkisim"/>
          <w:rtl/>
        </w:rPr>
        <w:t xml:space="preserve"> (סט יד) דחה דהתם מדינא השטר ראוי לגבות בו. והא דאינו גובה ממשעבדי הוא משום שיכול לטעון החזרתי במיגו דנאנסו. אבל אי לאו מגו היה נמי גובה ממשעבדי.</w:t>
      </w:r>
    </w:p>
    <w:p w14:paraId="09EE2A8B"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רא"ש</w:t>
      </w:r>
      <w:r w:rsidRPr="00FE1E34">
        <w:rPr>
          <w:rFonts w:ascii="Narkisim" w:hAnsi="Narkisim"/>
          <w:rtl/>
        </w:rPr>
        <w:t xml:space="preserve"> (כתובות) כת' ומיהו איכא למימר מתוך שאין עליו עדים לא חשש לתבוע כתב ידו, וגם פעמים שאדם שוכח שמסר לו כתב ידו, אבל שטר שיש עליו עדים יש לו קול, ולא מינשי ליה</w:t>
      </w:r>
      <w:r w:rsidRPr="00FE1E34">
        <w:rPr>
          <w:rStyle w:val="ac"/>
          <w:rFonts w:ascii="Narkisim" w:hAnsi="Narkisim"/>
          <w:rtl/>
        </w:rPr>
        <w:footnoteReference w:id="1451"/>
      </w:r>
      <w:r w:rsidRPr="00FE1E34">
        <w:rPr>
          <w:rFonts w:ascii="Narkisim" w:hAnsi="Narkisim"/>
          <w:rtl/>
        </w:rPr>
        <w:t>. [וגרע משאר שטר שאינו גובה ממשועבדים].</w:t>
      </w:r>
    </w:p>
    <w:p w14:paraId="10E2DA29"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ש"ך</w:t>
      </w:r>
      <w:r w:rsidRPr="00FE1E34">
        <w:rPr>
          <w:rFonts w:ascii="Narkisim" w:hAnsi="Narkisim"/>
          <w:rtl/>
        </w:rPr>
        <w:t xml:space="preserve"> (שם, בתי' הב') כת' דכל היכא שיש עליו שם שטר אין מניחים אותו ביד המלוה, דלאו כולי עלמא דינא גמירי לפלוגי בין שטר לשטר</w:t>
      </w:r>
      <w:r w:rsidRPr="00FE1E34">
        <w:rPr>
          <w:rStyle w:val="ac"/>
          <w:rFonts w:ascii="Narkisim" w:hAnsi="Narkisim"/>
          <w:rtl/>
        </w:rPr>
        <w:footnoteReference w:id="1452"/>
      </w:r>
      <w:r w:rsidRPr="00FE1E34">
        <w:rPr>
          <w:rFonts w:ascii="Narkisim" w:hAnsi="Narkisim"/>
          <w:rtl/>
        </w:rPr>
        <w:t>.</w:t>
      </w:r>
    </w:p>
    <w:p w14:paraId="69D80B31" w14:textId="77777777" w:rsidR="00A513C2" w:rsidRPr="00FE1E34" w:rsidRDefault="00000000" w:rsidP="00FE1E34">
      <w:pPr>
        <w:pStyle w:val="a7"/>
        <w:bidi/>
        <w:rPr>
          <w:rFonts w:ascii="Narkisim" w:hAnsi="Narkisim"/>
        </w:rPr>
      </w:pPr>
      <w:r w:rsidRPr="00FE1E34">
        <w:rPr>
          <w:rFonts w:ascii="Narkisim" w:hAnsi="Narkisim"/>
          <w:rtl/>
        </w:rPr>
        <w:lastRenderedPageBreak/>
        <w:t>ועוד ביארו ה</w:t>
      </w:r>
      <w:r w:rsidRPr="00FE1E34">
        <w:rPr>
          <w:rFonts w:ascii="Narkisim" w:hAnsi="Narkisim"/>
          <w:b/>
          <w:bCs/>
          <w:rtl/>
        </w:rPr>
        <w:t>אחרונים</w:t>
      </w:r>
      <w:r w:rsidRPr="00FE1E34">
        <w:rPr>
          <w:rFonts w:ascii="Narkisim" w:hAnsi="Narkisim"/>
          <w:rtl/>
        </w:rPr>
        <w:t xml:space="preserve"> </w:t>
      </w:r>
      <w:r w:rsidRPr="00FE1E34">
        <w:rPr>
          <w:rFonts w:ascii="Narkisim" w:hAnsi="Narkisim"/>
          <w:szCs w:val="20"/>
          <w:rtl/>
        </w:rPr>
        <w:t>(קוב"ש תרה, אבה"א מלוה יא ג ועוד)</w:t>
      </w:r>
      <w:r w:rsidRPr="00FE1E34">
        <w:rPr>
          <w:rFonts w:ascii="Narkisim" w:hAnsi="Narkisim"/>
          <w:rtl/>
        </w:rPr>
        <w:t xml:space="preserve"> דהרי"ף ס"ל דשטר כת"י אין עליו 'שם שטר', וגדר שטרך בידי מאי בעי תלי בגדרי שטרות, וכמ"ש ה</w:t>
      </w:r>
      <w:r w:rsidRPr="00FE1E34">
        <w:rPr>
          <w:rFonts w:ascii="Narkisim" w:hAnsi="Narkisim"/>
          <w:b/>
          <w:bCs/>
          <w:rtl/>
        </w:rPr>
        <w:t>גר"ח</w:t>
      </w:r>
      <w:r w:rsidRPr="00FE1E34">
        <w:rPr>
          <w:rFonts w:ascii="Narkisim" w:hAnsi="Narkisim"/>
          <w:rtl/>
        </w:rPr>
        <w:t xml:space="preserve"> (סטנסל קטו, ושבועות מא, ונתבאר לעיל קסה.)</w:t>
      </w:r>
      <w:r w:rsidRPr="00FE1E34">
        <w:rPr>
          <w:rStyle w:val="ac"/>
          <w:rFonts w:ascii="Narkisim" w:hAnsi="Narkisim"/>
          <w:rtl/>
        </w:rPr>
        <w:footnoteReference w:id="1453"/>
      </w:r>
      <w:r w:rsidRPr="00FE1E34">
        <w:rPr>
          <w:rFonts w:ascii="Narkisim" w:hAnsi="Narkisim"/>
          <w:rtl/>
        </w:rPr>
        <w:t>.</w:t>
      </w:r>
    </w:p>
    <w:p w14:paraId="20324EC3"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רמב"ם</w:t>
      </w:r>
      <w:r w:rsidRPr="00FE1E34">
        <w:rPr>
          <w:rFonts w:ascii="Narkisim" w:hAnsi="Narkisim"/>
          <w:rtl/>
        </w:rPr>
        <w:t xml:space="preserve"> (מלוה יד י, ע' לעיל קסה.) פסק דבשטר שיש עליו עד א' אינו נאמן שפרע. ו</w:t>
      </w:r>
      <w:r w:rsidRPr="00FE1E34">
        <w:rPr>
          <w:rFonts w:ascii="Narkisim" w:hAnsi="Narkisim"/>
          <w:b/>
          <w:bCs/>
          <w:rtl/>
        </w:rPr>
        <w:t>ה"ה</w:t>
      </w:r>
      <w:r w:rsidRPr="00FE1E34">
        <w:rPr>
          <w:rFonts w:ascii="Narkisim" w:hAnsi="Narkisim"/>
          <w:rtl/>
        </w:rPr>
        <w:t xml:space="preserve"> הק' דבעד א' אינו טורף ממשעבדי, ולמה לא יהא נאמן לומר פרעתי. ועוד דדוקא שטר גמור אינו נאמן שפרע. אבל עד א' ודאי לא משוי שטרא. ודין זה צל"ע.</w:t>
      </w:r>
    </w:p>
    <w:p w14:paraId="45046143"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ב"י</w:t>
      </w:r>
      <w:r w:rsidRPr="00FE1E34">
        <w:rPr>
          <w:rFonts w:ascii="Narkisim" w:hAnsi="Narkisim"/>
          <w:rtl/>
        </w:rPr>
        <w:t xml:space="preserve"> (נא) תי' דשטר שחתום עליו עד א' כיון שרואה שמחתימין עליו מן השוק סובר שדין שטר יש לו, ולפיכך כשפורע אינו מניחו בידו. ולא דמי לכתב ידו, דלא משמע לאינשי דהוא שטר להתחייב בו, אלא שלזכרון דברים בעלמא פן ישכח סך המעות, הילכך לא חשש להניחו בידו.</w:t>
      </w:r>
    </w:p>
    <w:p w14:paraId="541419AF"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ראב"ד</w:t>
      </w:r>
      <w:r w:rsidRPr="00FE1E34">
        <w:rPr>
          <w:rFonts w:ascii="Narkisim" w:hAnsi="Narkisim"/>
          <w:rtl/>
        </w:rPr>
        <w:t xml:space="preserve"> (מלוה כז א) כת' דשטר חוב בערכאות וחותמיהן עכו"ם</w:t>
      </w:r>
      <w:r w:rsidRPr="00FE1E34">
        <w:rPr>
          <w:rStyle w:val="ac"/>
          <w:rFonts w:ascii="Narkisim" w:hAnsi="Narkisim"/>
          <w:rtl/>
        </w:rPr>
        <w:footnoteReference w:id="1454"/>
      </w:r>
      <w:r w:rsidRPr="00FE1E34">
        <w:rPr>
          <w:rFonts w:ascii="Narkisim" w:hAnsi="Narkisim"/>
          <w:rtl/>
        </w:rPr>
        <w:t xml:space="preserve"> אינו גובה ממשועבדים דלית להו קלא</w:t>
      </w:r>
      <w:r w:rsidRPr="00FE1E34">
        <w:rPr>
          <w:rStyle w:val="ac"/>
          <w:rFonts w:ascii="Narkisim" w:hAnsi="Narkisim"/>
          <w:rtl/>
        </w:rPr>
        <w:footnoteReference w:id="1455"/>
      </w:r>
      <w:r w:rsidRPr="00FE1E34">
        <w:rPr>
          <w:rFonts w:ascii="Narkisim" w:hAnsi="Narkisim"/>
          <w:rtl/>
        </w:rPr>
        <w:t>, הילכך אפשר שנפרע ולא תבעו. ו</w:t>
      </w:r>
      <w:r w:rsidRPr="00FE1E34">
        <w:rPr>
          <w:rFonts w:ascii="Narkisim" w:hAnsi="Narkisim"/>
          <w:b/>
          <w:bCs/>
          <w:rtl/>
        </w:rPr>
        <w:t>ה"ה</w:t>
      </w:r>
      <w:r w:rsidRPr="00FE1E34">
        <w:rPr>
          <w:rFonts w:ascii="Narkisim" w:hAnsi="Narkisim"/>
          <w:rtl/>
        </w:rPr>
        <w:t xml:space="preserve"> ביאר דהוה כדין הוציא עליו כתב ידו דנאמן שפרע</w:t>
      </w:r>
      <w:r w:rsidRPr="00FE1E34">
        <w:rPr>
          <w:rStyle w:val="ac"/>
          <w:rFonts w:ascii="Narkisim" w:hAnsi="Narkisim"/>
          <w:rtl/>
        </w:rPr>
        <w:footnoteReference w:id="1456"/>
      </w:r>
      <w:r w:rsidRPr="00FE1E34">
        <w:rPr>
          <w:rFonts w:ascii="Narkisim" w:hAnsi="Narkisim"/>
          <w:rtl/>
        </w:rPr>
        <w:t>. וכת' דיש לחלק שאינו דומה שטר גמור לכתב יד</w:t>
      </w:r>
      <w:r w:rsidRPr="00FE1E34">
        <w:rPr>
          <w:rStyle w:val="ac"/>
          <w:rFonts w:ascii="Narkisim" w:hAnsi="Narkisim"/>
          <w:rtl/>
        </w:rPr>
        <w:footnoteReference w:id="1457"/>
      </w:r>
      <w:r w:rsidRPr="00FE1E34">
        <w:rPr>
          <w:rFonts w:ascii="Narkisim" w:hAnsi="Narkisim"/>
          <w:rtl/>
        </w:rPr>
        <w:t>.</w:t>
      </w:r>
    </w:p>
    <w:p w14:paraId="222A4051" w14:textId="77777777" w:rsidR="00A513C2" w:rsidRPr="00FE1E34" w:rsidRDefault="00000000" w:rsidP="00FE1E34">
      <w:pPr>
        <w:bidi/>
        <w:rPr>
          <w:rFonts w:ascii="Narkisim" w:hAnsi="Narkisim" w:cs="Narkisim"/>
        </w:rPr>
      </w:pPr>
      <w:r w:rsidRPr="00FE1E34">
        <w:rPr>
          <w:rFonts w:ascii="Narkisim" w:hAnsi="Narkisim" w:cs="Narkisim"/>
          <w:rtl/>
        </w:rPr>
        <w:t>ולדברי הרי"ף לס”ד דהוחזק כתב ידו בבי”ד גובה ממשעבדי, לכאורה צ"ל דע”י שהוחזק בבי"ד ס"ד דאינו נאמן לטעון שפרע. אבל למסקנא אף שהוחזק בבי"ד נאמן שפרע</w:t>
      </w:r>
      <w:r w:rsidRPr="00FE1E34">
        <w:rPr>
          <w:rStyle w:val="ac"/>
          <w:rFonts w:ascii="Narkisim" w:hAnsi="Narkisim" w:cs="Narkisim"/>
          <w:rtl/>
        </w:rPr>
        <w:footnoteReference w:id="1458"/>
      </w:r>
      <w:r w:rsidRPr="00FE1E34">
        <w:rPr>
          <w:rFonts w:ascii="Narkisim" w:hAnsi="Narkisim" w:cs="Narkisim"/>
          <w:rtl/>
        </w:rPr>
        <w:t>.</w:t>
      </w:r>
    </w:p>
    <w:p w14:paraId="49F232ED" w14:textId="77777777" w:rsidR="00A513C2" w:rsidRPr="00FE1E34" w:rsidRDefault="00000000" w:rsidP="00FE1E34">
      <w:pPr>
        <w:bidi/>
        <w:rPr>
          <w:rFonts w:ascii="Narkisim" w:hAnsi="Narkisim" w:cs="Narkisim"/>
        </w:rPr>
      </w:pPr>
      <w:r w:rsidRPr="00FE1E34">
        <w:rPr>
          <w:rFonts w:ascii="Narkisim" w:hAnsi="Narkisim" w:cs="Narkisim"/>
          <w:u w:val="single"/>
          <w:rtl/>
        </w:rPr>
        <w:t>בא"ד ואית דגרסי משעת הכתובה וכו'</w:t>
      </w:r>
      <w:r w:rsidRPr="00FE1E34">
        <w:rPr>
          <w:rFonts w:ascii="Narkisim" w:hAnsi="Narkisim" w:cs="Narkisim"/>
          <w:rtl/>
        </w:rPr>
        <w:t>. [וכן הביאו התוס' גירסא זו]. וה</w:t>
      </w:r>
      <w:r w:rsidRPr="00FE1E34">
        <w:rPr>
          <w:rFonts w:ascii="Narkisim" w:hAnsi="Narkisim" w:cs="Narkisim"/>
          <w:b/>
          <w:bCs/>
          <w:rtl/>
        </w:rPr>
        <w:t>ראשונים</w:t>
      </w:r>
      <w:r w:rsidRPr="00FE1E34">
        <w:rPr>
          <w:rFonts w:ascii="Narkisim" w:hAnsi="Narkisim" w:cs="Narkisim"/>
          <w:rtl/>
        </w:rPr>
        <w:t xml:space="preserve"> ביארו דהך גירסא סבר דקאי אגט (וכאידך פי' של רש”י גיטין הנ"ל). והגמ' הביאה דגט בעדי מסירה גובה ממשועבדים. והגמ' דוחה דנתחייב לה משעת כתיבת הכתובה.</w:t>
      </w:r>
    </w:p>
    <w:p w14:paraId="6B987D38" w14:textId="77777777" w:rsidR="00A513C2" w:rsidRPr="00FE1E34" w:rsidRDefault="00000000" w:rsidP="00FE1E34">
      <w:pPr>
        <w:pStyle w:val="a7"/>
        <w:bidi/>
        <w:rPr>
          <w:rFonts w:ascii="Narkisim" w:hAnsi="Narkisim"/>
        </w:rPr>
      </w:pPr>
      <w:r w:rsidRPr="00FE1E34">
        <w:rPr>
          <w:rFonts w:ascii="Narkisim" w:hAnsi="Narkisim"/>
          <w:rtl/>
        </w:rPr>
        <w:t>וה</w:t>
      </w:r>
      <w:r w:rsidRPr="00FE1E34">
        <w:rPr>
          <w:rFonts w:ascii="Narkisim" w:hAnsi="Narkisim"/>
          <w:b/>
          <w:bCs/>
          <w:rtl/>
        </w:rPr>
        <w:t>ר"י מגאש</w:t>
      </w:r>
      <w:r w:rsidRPr="00FE1E34">
        <w:rPr>
          <w:rFonts w:ascii="Narkisim" w:hAnsi="Narkisim"/>
          <w:rtl/>
        </w:rPr>
        <w:t xml:space="preserve"> (בפי' הא') פי' דס"ד דע"י שנמסר הגט בפני עדים נמצא שהוחזק כתב ידו בבית דין, וגובה כתובתה מנכסים משועבדים כמו שגובה בגט מעליא</w:t>
      </w:r>
      <w:r w:rsidRPr="00FE1E34">
        <w:rPr>
          <w:rStyle w:val="ac"/>
          <w:rFonts w:ascii="Narkisim" w:hAnsi="Narkisim"/>
          <w:rtl/>
        </w:rPr>
        <w:footnoteReference w:id="1459"/>
      </w:r>
      <w:r w:rsidRPr="00FE1E34">
        <w:rPr>
          <w:rFonts w:ascii="Narkisim" w:hAnsi="Narkisim"/>
          <w:rtl/>
        </w:rPr>
        <w:t>. והגמ' דוחה דמשתעבד מחמת כתיבת הכתובה, והגט גילוי מילתא כעלמא הוא דגרשה, ואיחייב לה בההוא כתובה דכתב לה. ואינו גובה בהאי גיטא.</w:t>
      </w:r>
    </w:p>
    <w:p w14:paraId="5408C65A" w14:textId="77777777" w:rsidR="00A513C2" w:rsidRPr="00FE1E34" w:rsidRDefault="00000000" w:rsidP="00FE1E34">
      <w:pPr>
        <w:pStyle w:val="a7"/>
        <w:bidi/>
        <w:rPr>
          <w:rFonts w:ascii="Narkisim" w:hAnsi="Narkisim"/>
        </w:rPr>
      </w:pPr>
      <w:r w:rsidRPr="00FE1E34">
        <w:rPr>
          <w:rFonts w:ascii="Narkisim" w:hAnsi="Narkisim"/>
          <w:rtl/>
        </w:rPr>
        <w:t xml:space="preserve">אבל </w:t>
      </w:r>
      <w:r w:rsidRPr="00FE1E34">
        <w:rPr>
          <w:rFonts w:ascii="Narkisim" w:hAnsi="Narkisim"/>
          <w:b/>
          <w:bCs/>
          <w:rtl/>
        </w:rPr>
        <w:t>רבינו יונה</w:t>
      </w:r>
      <w:r w:rsidRPr="00FE1E34">
        <w:rPr>
          <w:rFonts w:ascii="Narkisim" w:hAnsi="Narkisim"/>
          <w:rtl/>
        </w:rPr>
        <w:t xml:space="preserve"> כת' דאף לגירסא זו ס"ד דהגמ' דאיירי בכל שטר חוב שמסרו בפני עדים</w:t>
      </w:r>
      <w:r w:rsidRPr="00FE1E34">
        <w:rPr>
          <w:rStyle w:val="ac"/>
          <w:rFonts w:ascii="Narkisim" w:hAnsi="Narkisim"/>
          <w:rtl/>
        </w:rPr>
        <w:footnoteReference w:id="1460"/>
      </w:r>
      <w:r w:rsidRPr="00FE1E34">
        <w:rPr>
          <w:rFonts w:ascii="Narkisim" w:hAnsi="Narkisim"/>
          <w:rtl/>
        </w:rPr>
        <w:t>. ודחה דאיירי בגט, ולענין הכתובה.</w:t>
      </w:r>
    </w:p>
    <w:p w14:paraId="6FAE5205" w14:textId="77777777" w:rsidR="00A513C2" w:rsidRPr="00FE1E34" w:rsidRDefault="00000000" w:rsidP="00FE1E34">
      <w:pPr>
        <w:bidi/>
        <w:rPr>
          <w:rFonts w:ascii="Narkisim" w:hAnsi="Narkisim" w:cs="Narkisim"/>
        </w:rPr>
      </w:pPr>
      <w:r w:rsidRPr="00FE1E34">
        <w:rPr>
          <w:rFonts w:ascii="Narkisim" w:hAnsi="Narkisim" w:cs="Narkisim"/>
          <w:u w:val="single"/>
          <w:rtl/>
        </w:rPr>
        <w:t>ור' יוחנן אמר וכו' אינו גובה אלא מנכסים בני חורין וכו'</w:t>
      </w:r>
      <w:r w:rsidRPr="00FE1E34">
        <w:rPr>
          <w:rFonts w:ascii="Narkisim" w:hAnsi="Narkisim" w:cs="Narkisim"/>
          <w:rtl/>
        </w:rPr>
        <w:t>. והגמ' פי' דאיירי שכתב פלוני ערב, ועדי השטר לא קיימי על הערב. ה</w:t>
      </w:r>
      <w:r w:rsidRPr="00FE1E34">
        <w:rPr>
          <w:rFonts w:ascii="Narkisim" w:hAnsi="Narkisim" w:cs="Narkisim"/>
          <w:b/>
          <w:bCs/>
          <w:rtl/>
        </w:rPr>
        <w:t>נמוק"י</w:t>
      </w:r>
      <w:r w:rsidRPr="00FE1E34">
        <w:rPr>
          <w:rFonts w:ascii="Narkisim" w:hAnsi="Narkisim" w:cs="Narkisim"/>
          <w:rtl/>
        </w:rPr>
        <w:t xml:space="preserve"> כת' דכשכתב ו' מוסיף על ענין ראשון וכל אחריות ושעבוד שקבל עליו לוה למלוה קבל נמי הערב עליו, הלכך גבי ממשעבדי</w:t>
      </w:r>
      <w:r w:rsidRPr="00FE1E34">
        <w:rPr>
          <w:rStyle w:val="ac"/>
          <w:rFonts w:ascii="Narkisim" w:hAnsi="Narkisim" w:cs="Narkisim"/>
          <w:rtl/>
        </w:rPr>
        <w:footnoteReference w:id="1461"/>
      </w:r>
      <w:r w:rsidRPr="00FE1E34">
        <w:rPr>
          <w:rFonts w:ascii="Narkisim" w:hAnsi="Narkisim" w:cs="Narkisim"/>
          <w:rtl/>
        </w:rPr>
        <w:t>. אבל כשכתב בלא ו', כיון דהערבות לא שייך בשטרא, משמע כמאן דפריש בהדיא ע"מ שאין עליו אחריות. דמש"ה לא רצה לכתוב ו' שלא יכנס בשעבוד שקיבל עליו לוה למלוה. ומש"ה אפילו קודם חיתום שטרות אינו גובה אלא מנכסים בני חורין.</w:t>
      </w:r>
    </w:p>
    <w:p w14:paraId="0D8D762B" w14:textId="77777777" w:rsidR="00A513C2" w:rsidRPr="00FE1E34" w:rsidRDefault="00000000" w:rsidP="00FE1E34">
      <w:pPr>
        <w:pStyle w:val="a7"/>
        <w:bidi/>
        <w:rPr>
          <w:rFonts w:ascii="Narkisim" w:hAnsi="Narkisim"/>
        </w:rPr>
      </w:pPr>
      <w:r w:rsidRPr="00FE1E34">
        <w:rPr>
          <w:rFonts w:ascii="Narkisim" w:hAnsi="Narkisim"/>
          <w:rtl/>
        </w:rPr>
        <w:t>והנמוק"י כת' דהיכא דליכא קנין, ובלא ו' אמרינן (בסמוך) דערב שלא בשעת מתן מעות לא גבי אפי' מבני חרי. ואף שכתוב בשטר, הרי כבר נשלם השטר בעדיו ומה שכתוב אחר כן כאילו נאמר על פה. וכיון שהוא לאחר מתן מעות אין הערב חייב כלום אלא דוקא בקנין כדאמרינן בסמוך.</w:t>
      </w:r>
    </w:p>
    <w:p w14:paraId="06FAF5EA"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סמ"ע</w:t>
      </w:r>
      <w:r w:rsidRPr="00FE1E34">
        <w:rPr>
          <w:rFonts w:ascii="Narkisim" w:hAnsi="Narkisim"/>
          <w:rtl/>
        </w:rPr>
        <w:t xml:space="preserve"> (קכט כא) כת' דאף בערב שנשתעבד ע"י קנין לא אמרי' דע"י הקנין יגבה ממשועבדים [ואף לפוסקים (שם ו) דערב ע”י קנין גובה ממשועבדים]. דכיון שלא עירב הערב עם גוף ההלוואה גילה דעתו דאין כונתו לשעבד בקנינו שעשה ובכתיבתו זאת, אלא לגבות ממנו בני חורין.</w:t>
      </w:r>
    </w:p>
    <w:p w14:paraId="64B8BE83"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ש"ך</w:t>
      </w:r>
      <w:r w:rsidRPr="00FE1E34">
        <w:rPr>
          <w:rFonts w:ascii="Narkisim" w:hAnsi="Narkisim"/>
          <w:rtl/>
        </w:rPr>
        <w:t xml:space="preserve"> (שם יז) דחה דעיקר החילוק בסוגיין דהיכא דהוה בכלל השטר יצא ע"ז קול, והיכא דלא עירבו עם השטר ליכא קול על הערבות. אבל היכא שיש עדים שעשה קנין י"ל דיגבה ממשועבדים מחמת הקנין.</w:t>
      </w:r>
    </w:p>
    <w:p w14:paraId="1E71A3C0" w14:textId="77777777" w:rsidR="00A513C2" w:rsidRPr="00FE1E34" w:rsidRDefault="00000000" w:rsidP="00FE1E34">
      <w:pPr>
        <w:bidi/>
        <w:rPr>
          <w:rFonts w:ascii="Narkisim" w:hAnsi="Narkisim" w:cs="Narkisim"/>
        </w:rPr>
      </w:pPr>
      <w:r w:rsidRPr="00FE1E34">
        <w:rPr>
          <w:rFonts w:ascii="Narkisim" w:hAnsi="Narkisim" w:cs="Narkisim"/>
          <w:u w:val="single"/>
          <w:rtl/>
        </w:rPr>
        <w:lastRenderedPageBreak/>
        <w:t>ל"ק הא דכתב ביה פלוני ערב וכו'</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הפסיק הענין, ודלמא העידו אשטר דלעיל לחוד. והגמ' (בסמוך) מביאה עד"ז שאילו פסול, דחתימי אשאילת שלום. ודוקא היכא דיש ו' קאי אכוליה.</w:t>
      </w:r>
    </w:p>
    <w:p w14:paraId="08A3AF68"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רמ"ה</w:t>
      </w:r>
      <w:r w:rsidRPr="00FE1E34">
        <w:rPr>
          <w:rFonts w:ascii="Narkisim" w:hAnsi="Narkisim"/>
          <w:rtl/>
        </w:rPr>
        <w:t xml:space="preserve"> כת' דהיכא דליכא ו' העדים חתומים על הערבות לחוד. וגוף החוב ליכא עדים, והוה מלוה על פה</w:t>
      </w:r>
      <w:r w:rsidRPr="00FE1E34">
        <w:rPr>
          <w:rStyle w:val="ac"/>
          <w:rFonts w:ascii="Narkisim" w:hAnsi="Narkisim"/>
          <w:rtl/>
        </w:rPr>
        <w:footnoteReference w:id="1462"/>
      </w:r>
      <w:r w:rsidRPr="00FE1E34">
        <w:rPr>
          <w:rFonts w:ascii="Narkisim" w:hAnsi="Narkisim"/>
          <w:rtl/>
        </w:rPr>
        <w:t>. [וכ"כ הר"י מגאש בסו"ד]. וכיון דאינו גובה מהלוה אלא מנכסים בני חורין, מערב נמי לא גבי אלא מנכסים בני חורין. דהא חיובא דערב תלוי בחיוביה דלווה</w:t>
      </w:r>
      <w:r w:rsidRPr="00FE1E34">
        <w:rPr>
          <w:rStyle w:val="ac"/>
          <w:rFonts w:ascii="Narkisim" w:hAnsi="Narkisim"/>
          <w:rtl/>
        </w:rPr>
        <w:footnoteReference w:id="1463"/>
      </w:r>
      <w:r w:rsidRPr="00FE1E34">
        <w:rPr>
          <w:rFonts w:ascii="Narkisim" w:hAnsi="Narkisim"/>
          <w:rtl/>
        </w:rPr>
        <w:t>.</w:t>
      </w:r>
    </w:p>
    <w:p w14:paraId="0A8CD42B"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תוס' רא"ש</w:t>
      </w:r>
      <w:r w:rsidRPr="00FE1E34">
        <w:rPr>
          <w:rFonts w:ascii="Narkisim" w:hAnsi="Narkisim"/>
          <w:rtl/>
        </w:rPr>
        <w:t xml:space="preserve"> (בשיטמ"ק) נקט כפרשב"ם דגבי ערב הוה עדות קאי אעיקר השטר, והק' מאי שנא גבי גט דאמרי' דהוה עדות אשאילת שלום [וכסברת הרמ”ה]. ותי' דבגט סותרים זה את זה, דהגט בא לרחק ושאילת שלום לקרב. הילכך איכא למימר דהעדים חתמו על האחרון, שחזר בו מן הראשון. אבל בשטר חתמו לדעת המלוה, וטפי ניח"ל למלוה שהעדות על גוף החוב מן הלוה, שממנו הוא תובע תחלה.</w:t>
      </w:r>
    </w:p>
    <w:p w14:paraId="57B42F9D" w14:textId="77777777" w:rsidR="00A513C2" w:rsidRPr="00FE1E34" w:rsidRDefault="00000000" w:rsidP="00FE1E34">
      <w:pPr>
        <w:pStyle w:val="aa"/>
        <w:bidi/>
        <w:rPr>
          <w:rFonts w:ascii="Narkisim" w:hAnsi="Narkisim"/>
        </w:rPr>
      </w:pPr>
      <w:r w:rsidRPr="00FE1E34">
        <w:rPr>
          <w:rFonts w:ascii="Narkisim" w:hAnsi="Narkisim"/>
          <w:rtl/>
        </w:rPr>
        <w:t>והתור"ש הביא דה</w:t>
      </w:r>
      <w:r w:rsidRPr="00FE1E34">
        <w:rPr>
          <w:rFonts w:ascii="Narkisim" w:hAnsi="Narkisim"/>
          <w:b/>
          <w:bCs/>
          <w:rtl/>
        </w:rPr>
        <w:t>ר"מ</w:t>
      </w:r>
      <w:r w:rsidRPr="00FE1E34">
        <w:rPr>
          <w:rFonts w:ascii="Narkisim" w:hAnsi="Narkisim"/>
          <w:rtl/>
        </w:rPr>
        <w:t xml:space="preserve"> הק' מ"ש הכא דאמרי דעדים אעיקר קיימי, ולא על הערב שכתב לבסוף. ואילו (לעיל קסג.) אמרי' דעדים אטיוטא חתמי ולא אעיקר השטר. ותי' דשאני התם דיתכן שהעדים כתבו שמותם באמצע הקלף, ועשו טיוטא למעלה מחתימתם שלא יכתוב שום אדם זיוף למעלה מחתימתם. ושוב כתב אחר שטר למעלה מן הטיוטא. [אבל אילו היה מוכח מתוך חתימתם דהשטר קדם, מהני חתימתם אף דהטיוט מפסיק].</w:t>
      </w:r>
    </w:p>
    <w:p w14:paraId="36938A81"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ביאר דכיון דהוה הפסק, אפי' היה דעתם להעיד על הגט אינו ניכר מתוך החתימה, ולהכי לא מהני.</w:t>
      </w:r>
    </w:p>
    <w:p w14:paraId="553542FD" w14:textId="77777777" w:rsidR="00A513C2" w:rsidRPr="00FE1E34" w:rsidRDefault="00000000" w:rsidP="00FE1E34">
      <w:pPr>
        <w:pStyle w:val="2"/>
        <w:bidi/>
        <w:rPr>
          <w:rFonts w:ascii="Narkisim" w:hAnsi="Narkisim"/>
        </w:rPr>
      </w:pPr>
      <w:r w:rsidRPr="00FE1E34">
        <w:rPr>
          <w:rFonts w:ascii="Narkisim" w:hAnsi="Narkisim"/>
          <w:rtl/>
        </w:rPr>
        <w:t>ערב לאחר מתן מעות - חנוק</w:t>
      </w:r>
    </w:p>
    <w:p w14:paraId="7757D2BA" w14:textId="77777777" w:rsidR="00A513C2" w:rsidRPr="00FE1E34" w:rsidRDefault="00000000" w:rsidP="00FE1E34">
      <w:pPr>
        <w:bidi/>
        <w:rPr>
          <w:rFonts w:ascii="Narkisim" w:hAnsi="Narkisim" w:cs="Narkisim"/>
        </w:rPr>
      </w:pPr>
      <w:r w:rsidRPr="00FE1E34">
        <w:rPr>
          <w:rFonts w:ascii="Narkisim" w:hAnsi="Narkisim" w:cs="Narkisim"/>
          <w:u w:val="single"/>
          <w:rtl/>
        </w:rPr>
        <w:t>איבע"ל בחנוק וכו'</w:t>
      </w:r>
      <w:r w:rsidRPr="00FE1E34">
        <w:rPr>
          <w:rFonts w:ascii="Narkisim" w:hAnsi="Narkisim" w:cs="Narkisim"/>
          <w:rtl/>
        </w:rPr>
        <w:t>. פ</w:t>
      </w:r>
      <w:r w:rsidRPr="00FE1E34">
        <w:rPr>
          <w:rFonts w:ascii="Narkisim" w:hAnsi="Narkisim" w:cs="Narkisim"/>
          <w:b/>
          <w:bCs/>
          <w:rtl/>
        </w:rPr>
        <w:t xml:space="preserve">רשב"ם </w:t>
      </w:r>
      <w:r w:rsidRPr="00FE1E34">
        <w:rPr>
          <w:rFonts w:ascii="Narkisim" w:hAnsi="Narkisim" w:cs="Narkisim"/>
          <w:rtl/>
        </w:rPr>
        <w:t>דלמא משום צערא דחבריה גמר ומקנה, או דלמא מתכוין להצילו, ומצווה הוא דקעביד וכו'. משמע דבגדרי הקנין אין חילוק בין חנוק לשאר ערב לאחר חיתום שטרות, אלא משום אומדנא האם גמר ומקני.</w:t>
      </w:r>
    </w:p>
    <w:p w14:paraId="7F3C1C35" w14:textId="77777777" w:rsidR="00A513C2" w:rsidRPr="00FE1E34" w:rsidRDefault="00000000" w:rsidP="00FE1E34">
      <w:pPr>
        <w:bidi/>
        <w:rPr>
          <w:rFonts w:ascii="Narkisim" w:hAnsi="Narkisim" w:cs="Narkisim"/>
        </w:rPr>
      </w:pPr>
      <w:r w:rsidRPr="00FE1E34">
        <w:rPr>
          <w:rFonts w:ascii="Narkisim" w:hAnsi="Narkisim" w:cs="Narkisim"/>
          <w:u w:val="single"/>
          <w:rtl/>
        </w:rPr>
        <w:t>תוד"ה והלכה</w:t>
      </w:r>
      <w:r w:rsidRPr="00FE1E34">
        <w:rPr>
          <w:rFonts w:ascii="Narkisim" w:hAnsi="Narkisim" w:cs="Narkisim"/>
          <w:rtl/>
        </w:rPr>
        <w:t xml:space="preserve">. דאמר ר' יוחנן וכו' חייב אני לך מנה בשטר וכו' דאלימא מילתא דשטרא וכו'. </w:t>
      </w:r>
      <w:r w:rsidRPr="00FE1E34">
        <w:rPr>
          <w:rFonts w:ascii="Narkisim" w:hAnsi="Narkisim" w:cs="Narkisim"/>
          <w:b/>
          <w:bCs/>
          <w:rtl/>
        </w:rPr>
        <w:t>רש"י</w:t>
      </w:r>
      <w:r w:rsidRPr="00FE1E34">
        <w:rPr>
          <w:rFonts w:ascii="Narkisim" w:hAnsi="Narkisim" w:cs="Narkisim"/>
          <w:rtl/>
        </w:rPr>
        <w:t xml:space="preserve"> (כתובות שם, ותוס' שם בפי' הא') פי' דאיירי בהודאה בשטר. דר' יוחנן ס"ל דהוה הודאה, כיון דאלימא מילתא דשטרא</w:t>
      </w:r>
      <w:r w:rsidRPr="00FE1E34">
        <w:rPr>
          <w:rStyle w:val="ac"/>
          <w:rFonts w:ascii="Narkisim" w:hAnsi="Narkisim" w:cs="Narkisim"/>
          <w:rtl/>
        </w:rPr>
        <w:footnoteReference w:id="1464"/>
      </w:r>
      <w:r w:rsidRPr="00FE1E34">
        <w:rPr>
          <w:rFonts w:ascii="Narkisim" w:hAnsi="Narkisim" w:cs="Narkisim"/>
          <w:rtl/>
        </w:rPr>
        <w:t>. ור"ל סבר דלא הוה הודאה אא"כ אמר אתם עדי</w:t>
      </w:r>
      <w:r w:rsidRPr="00FE1E34">
        <w:rPr>
          <w:rStyle w:val="ac"/>
          <w:rFonts w:ascii="Narkisim" w:hAnsi="Narkisim" w:cs="Narkisim"/>
          <w:rtl/>
        </w:rPr>
        <w:footnoteReference w:id="1465"/>
      </w:r>
      <w:r w:rsidRPr="00FE1E34">
        <w:rPr>
          <w:rFonts w:ascii="Narkisim" w:hAnsi="Narkisim" w:cs="Narkisim"/>
          <w:rtl/>
        </w:rPr>
        <w:t>.</w:t>
      </w:r>
    </w:p>
    <w:p w14:paraId="40131A29"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ר"ת</w:t>
      </w:r>
      <w:r w:rsidRPr="00FE1E34">
        <w:rPr>
          <w:rFonts w:ascii="Narkisim" w:hAnsi="Narkisim"/>
          <w:rtl/>
        </w:rPr>
        <w:t xml:space="preserve"> (בתוס' שם) פי' דאיירי במחייב עצמו בשטר זה, ואף שלא היה משועבד מעיקרא. [וכמ"ש </w:t>
      </w:r>
      <w:r w:rsidRPr="00FE1E34">
        <w:rPr>
          <w:rFonts w:ascii="Narkisim" w:hAnsi="Narkisim"/>
          <w:b/>
          <w:bCs/>
          <w:rtl/>
        </w:rPr>
        <w:t>תוס</w:t>
      </w:r>
      <w:r w:rsidRPr="00FE1E34">
        <w:rPr>
          <w:rFonts w:ascii="Narkisim" w:hAnsi="Narkisim"/>
          <w:rtl/>
        </w:rPr>
        <w:t>' (לעיל קעב:) בשם ר"ת שע"י שטר יכול אדם לשעבד עצמו</w:t>
      </w:r>
      <w:r w:rsidRPr="00FE1E34">
        <w:rPr>
          <w:rStyle w:val="ac"/>
          <w:rFonts w:ascii="Narkisim" w:hAnsi="Narkisim"/>
          <w:rtl/>
        </w:rPr>
        <w:footnoteReference w:id="1466"/>
      </w:r>
      <w:r w:rsidRPr="00FE1E34">
        <w:rPr>
          <w:rFonts w:ascii="Narkisim" w:hAnsi="Narkisim"/>
          <w:rtl/>
        </w:rPr>
        <w:t>].</w:t>
      </w:r>
    </w:p>
    <w:p w14:paraId="37DF68F1" w14:textId="77777777" w:rsidR="00A513C2" w:rsidRPr="00FE1E34" w:rsidRDefault="00000000" w:rsidP="00FE1E34">
      <w:pPr>
        <w:pStyle w:val="a8"/>
        <w:bidi/>
        <w:rPr>
          <w:rFonts w:ascii="Narkisim" w:hAnsi="Narkisim"/>
        </w:rPr>
      </w:pPr>
      <w:r w:rsidRPr="00FE1E34">
        <w:rPr>
          <w:rFonts w:ascii="Narkisim" w:hAnsi="Narkisim"/>
          <w:rtl/>
        </w:rPr>
        <w:t>וה</w:t>
      </w:r>
      <w:r w:rsidRPr="00FE1E34">
        <w:rPr>
          <w:rFonts w:ascii="Narkisim" w:hAnsi="Narkisim"/>
          <w:b/>
          <w:bCs/>
          <w:rtl/>
        </w:rPr>
        <w:t xml:space="preserve">רמב"ם </w:t>
      </w:r>
      <w:r w:rsidRPr="00FE1E34">
        <w:rPr>
          <w:rFonts w:ascii="Narkisim" w:hAnsi="Narkisim"/>
          <w:rtl/>
        </w:rPr>
        <w:t>(מכירה יא טו, והשו"ע חו"מ מ א) פי' דאיירי במחייב עצמו ממון, שלא היה חייב לו כלום. כיצד שהעמיד עדים או כתב בשטר שהוא חייב לפלוני מנה. אע"פ ששניהם מודים והעדים יודעים שלא היה לו אצלו כלום, שהרי חייב עצמו כמו שישתעבד הערב</w:t>
      </w:r>
      <w:r w:rsidRPr="00FE1E34">
        <w:rPr>
          <w:rStyle w:val="ac"/>
          <w:rFonts w:ascii="Narkisim" w:hAnsi="Narkisim"/>
          <w:rtl/>
        </w:rPr>
        <w:footnoteReference w:id="1467"/>
      </w:r>
      <w:r w:rsidRPr="00FE1E34">
        <w:rPr>
          <w:rFonts w:ascii="Narkisim" w:hAnsi="Narkisim"/>
          <w:rtl/>
        </w:rPr>
        <w:t>. וכזה הורו רוב הגאונים.</w:t>
      </w:r>
    </w:p>
    <w:p w14:paraId="10C9BB6C" w14:textId="77777777" w:rsidR="00A513C2" w:rsidRPr="00FE1E34" w:rsidRDefault="00000000" w:rsidP="00FE1E34">
      <w:pPr>
        <w:bidi/>
        <w:rPr>
          <w:rFonts w:ascii="Narkisim" w:hAnsi="Narkisim" w:cs="Narkisim"/>
        </w:rPr>
      </w:pPr>
      <w:r w:rsidRPr="00FE1E34">
        <w:rPr>
          <w:rFonts w:ascii="Narkisim" w:hAnsi="Narkisim" w:cs="Narkisim"/>
          <w:rtl/>
        </w:rPr>
        <w:t>ובגמ' (כתובות שם) אי' כתנאי דר' ישמעאל ובן ננס במשנה נח' בערב לאחר חיתום שטרות. והגמ' פי' דר' יוחנן כר' ישמעאל. ור"ל דחה דאף ר' ישמעאל מודה דחייב מנה בשטר פטור, דלא שייך שיעבודא דאורייתא. ודוקא ערב דשייך ליה לשיעבודא דאורייתא</w:t>
      </w:r>
      <w:r w:rsidRPr="00FE1E34">
        <w:rPr>
          <w:rStyle w:val="ac"/>
          <w:rFonts w:ascii="Narkisim" w:hAnsi="Narkisim" w:cs="Narkisim"/>
          <w:rtl/>
        </w:rPr>
        <w:footnoteReference w:id="1468"/>
      </w:r>
      <w:r w:rsidRPr="00FE1E34">
        <w:rPr>
          <w:rFonts w:ascii="Narkisim" w:hAnsi="Narkisim" w:cs="Narkisim"/>
          <w:rtl/>
        </w:rPr>
        <w:t>.</w:t>
      </w:r>
    </w:p>
    <w:p w14:paraId="2627D7DB" w14:textId="77777777" w:rsidR="00A513C2" w:rsidRPr="00FE1E34" w:rsidRDefault="00000000" w:rsidP="00FE1E34">
      <w:pPr>
        <w:bidi/>
        <w:rPr>
          <w:rFonts w:ascii="Narkisim" w:hAnsi="Narkisim" w:cs="Narkisim"/>
        </w:rPr>
      </w:pPr>
      <w:r w:rsidRPr="00FE1E34">
        <w:rPr>
          <w:rFonts w:ascii="Narkisim" w:hAnsi="Narkisim" w:cs="Narkisim"/>
          <w:u w:val="single"/>
          <w:rtl/>
        </w:rPr>
        <w:t>בא"ד ר' ישמעאל וכו' דסבר דערב לאחר מתן מעות משתעבד וכו' ונראה לרבי דחנוק נמי בשטר וכו'</w:t>
      </w:r>
      <w:r w:rsidRPr="00FE1E34">
        <w:rPr>
          <w:rFonts w:ascii="Narkisim" w:hAnsi="Narkisim" w:cs="Narkisim"/>
          <w:rtl/>
        </w:rPr>
        <w:t>. תוס' בקו' נקטו דר' ישמעאל סבר דאף לאחר מתן מעות משעבד עצמו בדיבור בעלמא. ותי' דכל דברי ר' ישמעאל הוה ע"י קנין שטר</w:t>
      </w:r>
      <w:r w:rsidRPr="00FE1E34">
        <w:rPr>
          <w:rStyle w:val="ac"/>
          <w:rFonts w:ascii="Narkisim" w:hAnsi="Narkisim" w:cs="Narkisim"/>
          <w:rtl/>
        </w:rPr>
        <w:footnoteReference w:id="1469"/>
      </w:r>
      <w:r w:rsidRPr="00FE1E34">
        <w:rPr>
          <w:rFonts w:ascii="Narkisim" w:hAnsi="Narkisim" w:cs="Narkisim"/>
          <w:rtl/>
        </w:rPr>
        <w:t>.</w:t>
      </w:r>
    </w:p>
    <w:p w14:paraId="6190BA2F"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xml:space="preserve"> (כתובות קב. ד”ה כתנאי) פי' [בדעת רש"י הנ"ל] דר' ישמעאל מחייב בערב שיוצא לאחר חיתום שטרות, דחשיב כמודה שנעשה ערב בשעת מתן מעות. וערב בשעת מתן מעות אי"צ קנין.</w:t>
      </w:r>
    </w:p>
    <w:p w14:paraId="08437DCF" w14:textId="77777777" w:rsidR="00A513C2" w:rsidRPr="00FE1E34" w:rsidRDefault="00000000" w:rsidP="00FE1E34">
      <w:pPr>
        <w:bidi/>
        <w:rPr>
          <w:rFonts w:ascii="Narkisim" w:hAnsi="Narkisim" w:cs="Narkisim"/>
        </w:rPr>
      </w:pPr>
      <w:r w:rsidRPr="00FE1E34">
        <w:rPr>
          <w:rFonts w:ascii="Narkisim" w:hAnsi="Narkisim" w:cs="Narkisim"/>
          <w:rtl/>
        </w:rPr>
        <w:lastRenderedPageBreak/>
        <w:t>והגמ' (גיטין כא.) מקשה בדברי ר' ישמעאל דהשטר אינו של ערב, וקנין שטר בעינן ספר מקנה</w:t>
      </w:r>
      <w:r w:rsidRPr="00FE1E34">
        <w:rPr>
          <w:rStyle w:val="ac"/>
          <w:rFonts w:ascii="Narkisim" w:hAnsi="Narkisim" w:cs="Narkisim"/>
          <w:rtl/>
        </w:rPr>
        <w:footnoteReference w:id="1470"/>
      </w:r>
      <w:r w:rsidRPr="00FE1E34">
        <w:rPr>
          <w:rFonts w:ascii="Narkisim" w:hAnsi="Narkisim" w:cs="Narkisim"/>
          <w:rtl/>
        </w:rPr>
        <w:t>. והוכיחו דאמרי' דידעי לאקנויי [והקנו את השטר לערב]. ומבואר דסברת ר' ישמעאל דנשתעבד בשטר.</w:t>
      </w:r>
      <w:r w:rsidRPr="00FE1E34">
        <w:rPr>
          <w:rFonts w:ascii="Narkisim" w:hAnsi="Narkisim" w:cs="Narkisim"/>
          <w:szCs w:val="20"/>
          <w:rtl/>
        </w:rPr>
        <w:t xml:space="preserve"> [וכתי' תוס' דידן].</w:t>
      </w:r>
    </w:p>
    <w:p w14:paraId="203E34C9" w14:textId="77777777" w:rsidR="00A513C2" w:rsidRPr="00FE1E34" w:rsidRDefault="00000000" w:rsidP="00FE1E34">
      <w:pPr>
        <w:pStyle w:val="a7"/>
        <w:bidi/>
        <w:rPr>
          <w:rFonts w:ascii="Narkisim" w:hAnsi="Narkisim"/>
        </w:rPr>
      </w:pPr>
      <w:r w:rsidRPr="00FE1E34">
        <w:rPr>
          <w:rFonts w:ascii="Narkisim" w:hAnsi="Narkisim"/>
          <w:rtl/>
        </w:rPr>
        <w:t>ו</w:t>
      </w:r>
      <w:r w:rsidRPr="00FE1E34">
        <w:rPr>
          <w:rFonts w:ascii="Narkisim" w:hAnsi="Narkisim"/>
          <w:b/>
          <w:bCs/>
          <w:rtl/>
        </w:rPr>
        <w:t>תוס</w:t>
      </w:r>
      <w:r w:rsidRPr="00FE1E34">
        <w:rPr>
          <w:rFonts w:ascii="Narkisim" w:hAnsi="Narkisim"/>
          <w:rtl/>
        </w:rPr>
        <w:t>' (גיטין שם וכתובות שם) הק' מפ</w:t>
      </w:r>
      <w:r w:rsidRPr="00FE1E34">
        <w:rPr>
          <w:rFonts w:ascii="Narkisim" w:hAnsi="Narkisim"/>
          <w:b/>
          <w:bCs/>
          <w:rtl/>
        </w:rPr>
        <w:t>רש"י</w:t>
      </w:r>
      <w:r w:rsidRPr="00FE1E34">
        <w:rPr>
          <w:rFonts w:ascii="Narkisim" w:hAnsi="Narkisim"/>
          <w:rtl/>
        </w:rPr>
        <w:t xml:space="preserve"> בכתובות דמשמע דנשתעבד בדברים בעלמא.</w:t>
      </w:r>
    </w:p>
    <w:p w14:paraId="0D7BBA8B" w14:textId="77777777" w:rsidR="00A513C2" w:rsidRPr="00FE1E34" w:rsidRDefault="00000000" w:rsidP="00FE1E34">
      <w:pPr>
        <w:pStyle w:val="a7"/>
        <w:bidi/>
        <w:rPr>
          <w:rFonts w:ascii="Narkisim" w:hAnsi="Narkisim"/>
        </w:rPr>
      </w:pPr>
      <w:r w:rsidRPr="00FE1E34">
        <w:rPr>
          <w:rFonts w:ascii="Narkisim" w:hAnsi="Narkisim"/>
          <w:rtl/>
        </w:rPr>
        <w:t>ותוס' תי' דבן ננס ור' ישמעאל פליגי בתרתי, בין שכתב בשטר ואני מודה שאני ערב, בין שכתב בו ואני נעשה ערב מעכשיו.</w:t>
      </w:r>
    </w:p>
    <w:p w14:paraId="5EB030D3" w14:textId="77777777" w:rsidR="00A513C2" w:rsidRPr="00FE1E34" w:rsidRDefault="00000000" w:rsidP="00FE1E34">
      <w:pPr>
        <w:pStyle w:val="a8"/>
        <w:bidi/>
        <w:rPr>
          <w:rFonts w:ascii="Narkisim" w:hAnsi="Narkisim"/>
        </w:rPr>
      </w:pPr>
      <w:r w:rsidRPr="00FE1E34">
        <w:rPr>
          <w:rFonts w:ascii="Narkisim" w:hAnsi="Narkisim"/>
          <w:rtl/>
        </w:rPr>
        <w:t>דרישא דקתני ערב היוצא אחר חיתום שטרות משמע דפליגי בהודאה, מדלא נקט ערב שלא בשעת מתן מעות. ומדמהדר ליה בסיפא הרי שהיה חונק חבירו משמע דפליגי נמי בחנוק, דמשתעבד לאחר מתן מעות ע"י השטר</w:t>
      </w:r>
      <w:r w:rsidRPr="00FE1E34">
        <w:rPr>
          <w:rStyle w:val="ac"/>
          <w:rFonts w:ascii="Narkisim" w:hAnsi="Narkisim"/>
          <w:rtl/>
        </w:rPr>
        <w:footnoteReference w:id="1471"/>
      </w:r>
      <w:r w:rsidRPr="00FE1E34">
        <w:rPr>
          <w:rFonts w:ascii="Narkisim" w:hAnsi="Narkisim"/>
          <w:rtl/>
        </w:rPr>
        <w:t>.</w:t>
      </w:r>
    </w:p>
    <w:p w14:paraId="284DEFB0" w14:textId="77777777" w:rsidR="00A513C2" w:rsidRPr="00FE1E34" w:rsidRDefault="00000000" w:rsidP="00FE1E34">
      <w:pPr>
        <w:bidi/>
        <w:rPr>
          <w:rFonts w:ascii="Narkisim" w:hAnsi="Narkisim" w:cs="Narkisim"/>
        </w:rPr>
      </w:pPr>
      <w:r w:rsidRPr="00FE1E34">
        <w:rPr>
          <w:rFonts w:ascii="Narkisim" w:hAnsi="Narkisim" w:cs="Narkisim"/>
          <w:u w:val="single"/>
          <w:rtl/>
        </w:rPr>
        <w:t>אמר רב יהודה אמר שמואל חנוק וקנו מידו משתעבד וכו</w:t>
      </w:r>
      <w:r w:rsidRPr="00FE1E34">
        <w:rPr>
          <w:rFonts w:ascii="Narkisim" w:hAnsi="Narkisim" w:cs="Narkisim"/>
          <w:rtl/>
        </w:rPr>
        <w:t xml:space="preserve">'. משמע דר' ישמעאל (במשנה) איירי אף בחנוק בכה"ג, וגובה רק מנכסים בני חורין. [וכ"כ </w:t>
      </w:r>
      <w:r w:rsidRPr="00FE1E34">
        <w:rPr>
          <w:rFonts w:ascii="Narkisim" w:hAnsi="Narkisim" w:cs="Narkisim"/>
          <w:b/>
          <w:bCs/>
          <w:rtl/>
        </w:rPr>
        <w:t>רשב"ם</w:t>
      </w:r>
      <w:r w:rsidRPr="00FE1E34">
        <w:rPr>
          <w:rFonts w:ascii="Narkisim" w:hAnsi="Narkisim" w:cs="Narkisim"/>
          <w:rtl/>
        </w:rPr>
        <w:t xml:space="preserve"> (בע"ב ד"ה לאחר) דאף כשיש קנין גובה מבני חורין</w:t>
      </w:r>
      <w:r w:rsidRPr="00FE1E34">
        <w:rPr>
          <w:rStyle w:val="ac"/>
          <w:rFonts w:ascii="Narkisim" w:hAnsi="Narkisim" w:cs="Narkisim"/>
          <w:rtl/>
        </w:rPr>
        <w:footnoteReference w:id="1472"/>
      </w:r>
      <w:r w:rsidRPr="00FE1E34">
        <w:rPr>
          <w:rFonts w:ascii="Narkisim" w:hAnsi="Narkisim" w:cs="Narkisim"/>
          <w:rtl/>
        </w:rPr>
        <w:t>]. ו</w:t>
      </w:r>
      <w:r w:rsidRPr="00FE1E34">
        <w:rPr>
          <w:rFonts w:ascii="Narkisim" w:hAnsi="Narkisim" w:cs="Narkisim"/>
          <w:b/>
          <w:bCs/>
          <w:rtl/>
        </w:rPr>
        <w:t>רבינו יונה</w:t>
      </w:r>
      <w:r w:rsidRPr="00FE1E34">
        <w:rPr>
          <w:rFonts w:ascii="Narkisim" w:hAnsi="Narkisim" w:cs="Narkisim"/>
          <w:rtl/>
        </w:rPr>
        <w:t xml:space="preserve"> ביאר דאף דבעלמא סתם קנין לכתיבה עומד וגובה ממשועבדים, הכא כיון דבלא קנין לא משתעבד כלל [דבחנוק מודה לבן ננס], כי קנו מידו אהני ליה קנין לבני חורין</w:t>
      </w:r>
      <w:r w:rsidRPr="00FE1E34">
        <w:rPr>
          <w:rStyle w:val="ac"/>
          <w:rFonts w:ascii="Narkisim" w:hAnsi="Narkisim" w:cs="Narkisim"/>
          <w:rtl/>
        </w:rPr>
        <w:footnoteReference w:id="1473"/>
      </w:r>
      <w:r w:rsidRPr="00FE1E34">
        <w:rPr>
          <w:rFonts w:ascii="Narkisim" w:hAnsi="Narkisim" w:cs="Narkisim"/>
          <w:rtl/>
        </w:rPr>
        <w:t>. [ובהמשך דבריו חזר בו</w:t>
      </w:r>
      <w:r w:rsidRPr="00FE1E34">
        <w:rPr>
          <w:rStyle w:val="ac"/>
          <w:rFonts w:ascii="Narkisim" w:hAnsi="Narkisim" w:cs="Narkisim"/>
          <w:rtl/>
        </w:rPr>
        <w:footnoteReference w:id="1474"/>
      </w:r>
      <w:r w:rsidRPr="00FE1E34">
        <w:rPr>
          <w:rFonts w:ascii="Narkisim" w:hAnsi="Narkisim" w:cs="Narkisim"/>
          <w:rtl/>
        </w:rPr>
        <w:t>].</w:t>
      </w:r>
    </w:p>
    <w:p w14:paraId="50F0EF07" w14:textId="77777777" w:rsidR="00A513C2" w:rsidRPr="00FE1E34" w:rsidRDefault="00000000" w:rsidP="00FE1E34">
      <w:pPr>
        <w:pStyle w:val="a7"/>
        <w:bidi/>
        <w:rPr>
          <w:rFonts w:ascii="Narkisim" w:hAnsi="Narkisim"/>
        </w:rPr>
      </w:pPr>
      <w:r w:rsidRPr="00FE1E34">
        <w:rPr>
          <w:rFonts w:ascii="Narkisim" w:hAnsi="Narkisim"/>
          <w:rtl/>
        </w:rPr>
        <w:t>וכת' דשמואל פליג אדר' יוחנן, דר' יוחנן סבר [דאף חנוק] לא בעו קנין לבני חורין. ואי קנו מיניה גבי מיניה אפילו ממשעבדי.</w:t>
      </w:r>
    </w:p>
    <w:p w14:paraId="460ED34F" w14:textId="77777777" w:rsidR="00A513C2" w:rsidRPr="00FE1E34" w:rsidRDefault="00000000" w:rsidP="00FE1E34">
      <w:pPr>
        <w:pStyle w:val="a7"/>
        <w:bidi/>
        <w:rPr>
          <w:rFonts w:ascii="Narkisim" w:hAnsi="Narkisim"/>
        </w:rPr>
      </w:pPr>
      <w:r w:rsidRPr="00FE1E34">
        <w:rPr>
          <w:rFonts w:ascii="Narkisim" w:hAnsi="Narkisim"/>
          <w:rtl/>
        </w:rPr>
        <w:t>אבל ה</w:t>
      </w:r>
      <w:r w:rsidRPr="00FE1E34">
        <w:rPr>
          <w:rFonts w:ascii="Narkisim" w:hAnsi="Narkisim"/>
          <w:b/>
          <w:bCs/>
          <w:rtl/>
        </w:rPr>
        <w:t>ריטב”א</w:t>
      </w:r>
      <w:r w:rsidRPr="00FE1E34">
        <w:rPr>
          <w:rFonts w:ascii="Narkisim" w:hAnsi="Narkisim"/>
          <w:rtl/>
        </w:rPr>
        <w:t xml:space="preserve"> כת' דהיכא דקנו מידו פשיטא דאף בן ננס מודה. ושמואל בא למעט דחנוק לאחר חיתום שטרות אינו מתחייב</w:t>
      </w:r>
      <w:r w:rsidRPr="00FE1E34">
        <w:rPr>
          <w:rStyle w:val="ac"/>
          <w:rFonts w:ascii="Narkisim" w:hAnsi="Narkisim"/>
          <w:rtl/>
        </w:rPr>
        <w:footnoteReference w:id="1475"/>
      </w:r>
      <w:r w:rsidRPr="00FE1E34">
        <w:rPr>
          <w:rFonts w:ascii="Narkisim" w:hAnsi="Narkisim"/>
          <w:rtl/>
        </w:rPr>
        <w:t>. דסבר [בזה] כבן ננס. וה</w:t>
      </w:r>
      <w:r w:rsidRPr="00FE1E34">
        <w:rPr>
          <w:rFonts w:ascii="Narkisim" w:hAnsi="Narkisim"/>
          <w:b/>
          <w:bCs/>
          <w:rtl/>
        </w:rPr>
        <w:t>ריטב"א</w:t>
      </w:r>
      <w:r w:rsidRPr="00FE1E34">
        <w:rPr>
          <w:rFonts w:ascii="Narkisim" w:hAnsi="Narkisim"/>
          <w:rtl/>
        </w:rPr>
        <w:t xml:space="preserve"> כת' דשמואל סבר דבלא חנוק ערב לאחר מתן מעות [ואינו חתום בשטר], משתעבד בלא קנין</w:t>
      </w:r>
      <w:r w:rsidRPr="00FE1E34">
        <w:rPr>
          <w:rStyle w:val="ac"/>
          <w:rFonts w:ascii="Narkisim" w:hAnsi="Narkisim"/>
          <w:rtl/>
        </w:rPr>
        <w:footnoteReference w:id="1476"/>
      </w:r>
      <w:r w:rsidRPr="00FE1E34">
        <w:rPr>
          <w:rFonts w:ascii="Narkisim" w:hAnsi="Narkisim"/>
          <w:rtl/>
        </w:rPr>
        <w:t>.</w:t>
      </w:r>
    </w:p>
    <w:p w14:paraId="41CD4987"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נמוק"י</w:t>
      </w:r>
      <w:r w:rsidRPr="00FE1E34">
        <w:rPr>
          <w:rFonts w:ascii="Narkisim" w:hAnsi="Narkisim" w:cs="Narkisim"/>
          <w:rtl/>
        </w:rPr>
        <w:t xml:space="preserve"> כת' דנראה דאף ערב דכתובה (לעיל קעד:) משתעבד היכא דקנו מידו [וכדעת הראב"ד, עי"ש], ויגבו מיניה מבני חרי, וכמו חנוק. דתרוייהו מצוה קעביד הערב, ולאו מידי חסריה לזה שנכנס לו ערב</w:t>
      </w:r>
      <w:r w:rsidRPr="00FE1E34">
        <w:rPr>
          <w:rStyle w:val="ac"/>
          <w:rFonts w:ascii="Narkisim" w:hAnsi="Narkisim" w:cs="Narkisim"/>
          <w:rtl/>
        </w:rPr>
        <w:footnoteReference w:id="1477"/>
      </w:r>
      <w:r w:rsidRPr="00FE1E34">
        <w:rPr>
          <w:rFonts w:ascii="Narkisim" w:hAnsi="Narkisim" w:cs="Narkisim"/>
          <w:rtl/>
        </w:rPr>
        <w:t>.</w:t>
      </w:r>
    </w:p>
    <w:p w14:paraId="7B8A92FC" w14:textId="77777777" w:rsidR="00A513C2" w:rsidRPr="00FE1E34" w:rsidRDefault="00000000" w:rsidP="00FE1E34">
      <w:pPr>
        <w:pStyle w:val="a7"/>
        <w:bidi/>
        <w:rPr>
          <w:rFonts w:ascii="Narkisim" w:hAnsi="Narkisim"/>
        </w:rPr>
      </w:pPr>
      <w:r w:rsidRPr="00FE1E34">
        <w:rPr>
          <w:rFonts w:ascii="Narkisim" w:hAnsi="Narkisim"/>
          <w:rtl/>
        </w:rPr>
        <w:t>אך הביא דדעת הרמב"ם דערב דכתובה אינו משתעבד אף ע"י קנין. וכת' דצ"ל דס"ל ד'חנוק' נחשב דחסריה מידי, ואינו שווה לערב דכתובה. וצריך לנו לחלק דמשום צערא דחבריה שחנקו, גמר ומקני. אבל בערב דכתובה לית ביה צערא ולא מידי ואדרבה טב למיתב טן דו.</w:t>
      </w:r>
    </w:p>
    <w:p w14:paraId="0E35D0AD" w14:textId="77777777" w:rsidR="00A513C2" w:rsidRPr="00FE1E34" w:rsidRDefault="00000000" w:rsidP="00FE1E34">
      <w:pPr>
        <w:bidi/>
        <w:rPr>
          <w:rFonts w:ascii="Narkisim" w:hAnsi="Narkisim" w:cs="Narkisim"/>
        </w:rPr>
      </w:pPr>
      <w:r w:rsidRPr="00FE1E34">
        <w:rPr>
          <w:rFonts w:ascii="Narkisim" w:hAnsi="Narkisim" w:cs="Narkisim"/>
          <w:u w:val="single"/>
          <w:rtl/>
        </w:rPr>
        <w:t>מכלל דערב בעלמא לא בעי קנין, ופליגא דרב נחמן וכו</w:t>
      </w:r>
      <w:r w:rsidRPr="00FE1E34">
        <w:rPr>
          <w:rFonts w:ascii="Narkisim" w:hAnsi="Narkisim" w:cs="Narkisim"/>
          <w:rtl/>
        </w:rPr>
        <w:t xml:space="preserve">'. </w:t>
      </w:r>
      <w:r w:rsidRPr="00FE1E34">
        <w:rPr>
          <w:rFonts w:ascii="Narkisim" w:hAnsi="Narkisim" w:cs="Narkisim"/>
          <w:b/>
          <w:bCs/>
          <w:rtl/>
        </w:rPr>
        <w:t>רשב"ם</w:t>
      </w:r>
      <w:r w:rsidRPr="00FE1E34">
        <w:rPr>
          <w:rFonts w:ascii="Narkisim" w:hAnsi="Narkisim" w:cs="Narkisim"/>
          <w:rtl/>
        </w:rPr>
        <w:t xml:space="preserve"> (בע"ב) ביאר דמ"ד דצריך קנין הוה אפי' חתום בתוך השטר. ו</w:t>
      </w:r>
      <w:r w:rsidRPr="00FE1E34">
        <w:rPr>
          <w:rFonts w:ascii="Narkisim" w:hAnsi="Narkisim" w:cs="Narkisim"/>
          <w:b/>
          <w:bCs/>
          <w:rtl/>
        </w:rPr>
        <w:t>רבינו יונה</w:t>
      </w:r>
      <w:r w:rsidRPr="00FE1E34">
        <w:rPr>
          <w:rFonts w:ascii="Narkisim" w:hAnsi="Narkisim" w:cs="Narkisim"/>
          <w:rtl/>
        </w:rPr>
        <w:t xml:space="preserve"> (פי' א') ביאר [עפ"ז] ערב בעלמא [שאינו חנוק] לאחר מתן מעות</w:t>
      </w:r>
      <w:r w:rsidRPr="00FE1E34">
        <w:rPr>
          <w:rStyle w:val="ac"/>
          <w:rFonts w:ascii="Narkisim" w:hAnsi="Narkisim" w:cs="Narkisim"/>
          <w:rtl/>
        </w:rPr>
        <w:footnoteReference w:id="1478"/>
      </w:r>
      <w:r w:rsidRPr="00FE1E34">
        <w:rPr>
          <w:rFonts w:ascii="Narkisim" w:hAnsi="Narkisim" w:cs="Narkisim"/>
          <w:rtl/>
        </w:rPr>
        <w:t>, לא בעי קנין לבני חרי וכר' ישמעאל</w:t>
      </w:r>
      <w:r w:rsidRPr="00FE1E34">
        <w:rPr>
          <w:rStyle w:val="ac"/>
          <w:rFonts w:ascii="Narkisim" w:hAnsi="Narkisim" w:cs="Narkisim"/>
          <w:rtl/>
        </w:rPr>
        <w:footnoteReference w:id="1479"/>
      </w:r>
      <w:r w:rsidRPr="00FE1E34">
        <w:rPr>
          <w:rFonts w:ascii="Narkisim" w:hAnsi="Narkisim" w:cs="Narkisim"/>
          <w:rtl/>
        </w:rPr>
        <w:t>. ופליג אדרב נחמן דכל ערב לאחר מתן מעות [אף לר' ישמעאל] נתחייב רק ע"י קנין. ולדעת רב נחמן אינו משתעבד בחיתום השטר. [וג' מח' בדבר</w:t>
      </w:r>
      <w:r w:rsidRPr="00FE1E34">
        <w:rPr>
          <w:rStyle w:val="ac"/>
          <w:rFonts w:ascii="Narkisim" w:hAnsi="Narkisim" w:cs="Narkisim"/>
          <w:rtl/>
        </w:rPr>
        <w:footnoteReference w:id="1480"/>
      </w:r>
      <w:r w:rsidRPr="00FE1E34">
        <w:rPr>
          <w:rFonts w:ascii="Narkisim" w:hAnsi="Narkisim" w:cs="Narkisim"/>
          <w:rtl/>
        </w:rPr>
        <w:t>].</w:t>
      </w:r>
    </w:p>
    <w:p w14:paraId="41932B87" w14:textId="77777777" w:rsidR="00A513C2" w:rsidRPr="00FE1E34" w:rsidRDefault="00000000" w:rsidP="00FE1E34">
      <w:pPr>
        <w:pStyle w:val="a7"/>
        <w:bidi/>
        <w:rPr>
          <w:rFonts w:ascii="Narkisim" w:hAnsi="Narkisim"/>
        </w:rPr>
      </w:pPr>
      <w:r w:rsidRPr="00FE1E34">
        <w:rPr>
          <w:rFonts w:ascii="Narkisim" w:hAnsi="Narkisim"/>
          <w:rtl/>
        </w:rPr>
        <w:t xml:space="preserve">ושוב כת' </w:t>
      </w:r>
      <w:r w:rsidRPr="00FE1E34">
        <w:rPr>
          <w:rFonts w:ascii="Narkisim" w:hAnsi="Narkisim"/>
          <w:b/>
          <w:bCs/>
          <w:rtl/>
        </w:rPr>
        <w:t>רבינו</w:t>
      </w:r>
      <w:r w:rsidRPr="00FE1E34">
        <w:rPr>
          <w:rFonts w:ascii="Narkisim" w:hAnsi="Narkisim"/>
          <w:rtl/>
        </w:rPr>
        <w:t xml:space="preserve"> </w:t>
      </w:r>
      <w:r w:rsidRPr="00FE1E34">
        <w:rPr>
          <w:rFonts w:ascii="Narkisim" w:hAnsi="Narkisim"/>
          <w:b/>
          <w:bCs/>
          <w:rtl/>
        </w:rPr>
        <w:t>יונה</w:t>
      </w:r>
      <w:r w:rsidRPr="00FE1E34">
        <w:rPr>
          <w:rFonts w:ascii="Narkisim" w:hAnsi="Narkisim"/>
          <w:rtl/>
        </w:rPr>
        <w:t xml:space="preserve"> דאף רב נחמן מודה דהיכא דחתם בשטר החוב משתעבד לבני חרי. וכפשטה דמתני' ערב היוצא לאחר חיתום שטרות גובה מנכסים בני חורין</w:t>
      </w:r>
      <w:r w:rsidRPr="00FE1E34">
        <w:rPr>
          <w:rStyle w:val="ac"/>
          <w:rFonts w:ascii="Narkisim" w:hAnsi="Narkisim"/>
          <w:rtl/>
        </w:rPr>
        <w:footnoteReference w:id="1481"/>
      </w:r>
      <w:r w:rsidRPr="00FE1E34">
        <w:rPr>
          <w:rFonts w:ascii="Narkisim" w:hAnsi="Narkisim"/>
          <w:rtl/>
        </w:rPr>
        <w:t>. ורב נחמן איירי דערב [לאחר מתן מעות] שלא חתם עצמו בשטר בעי קנין. ולדעת שמואל ערב בעלמא מתחייב אף בלא קנין שטר [וכדברי הריטב”א הנ"ל].</w:t>
      </w:r>
    </w:p>
    <w:p w14:paraId="45F9BA1A" w14:textId="77777777" w:rsidR="00A513C2" w:rsidRPr="00FE1E34" w:rsidRDefault="00000000" w:rsidP="00FE1E34">
      <w:pPr>
        <w:pStyle w:val="3"/>
        <w:bidi/>
        <w:rPr>
          <w:rFonts w:ascii="Narkisim" w:hAnsi="Narkisim"/>
        </w:rPr>
      </w:pPr>
      <w:r w:rsidRPr="00FE1E34">
        <w:rPr>
          <w:rFonts w:ascii="Narkisim" w:hAnsi="Narkisim"/>
          <w:rtl/>
        </w:rPr>
        <w:lastRenderedPageBreak/>
        <w:t>דף קעו:</w:t>
      </w:r>
    </w:p>
    <w:p w14:paraId="18654C0B" w14:textId="77777777" w:rsidR="00A513C2" w:rsidRPr="00FE1E34" w:rsidRDefault="00000000" w:rsidP="00FE1E34">
      <w:pPr>
        <w:pStyle w:val="aa"/>
        <w:bidi/>
        <w:rPr>
          <w:rFonts w:ascii="Narkisim" w:hAnsi="Narkisim"/>
        </w:rPr>
      </w:pPr>
      <w:r w:rsidRPr="00FE1E34">
        <w:rPr>
          <w:rFonts w:ascii="Narkisim" w:hAnsi="Narkisim"/>
          <w:u w:val="single"/>
          <w:rtl/>
        </w:rPr>
        <w:t>דאמר רב נחמן וכו' הא בעלמא בעי קנין</w:t>
      </w:r>
      <w:r w:rsidRPr="00FE1E34">
        <w:rPr>
          <w:rFonts w:ascii="Narkisim" w:hAnsi="Narkisim"/>
          <w:rtl/>
        </w:rPr>
        <w:t xml:space="preserve">. מדברי </w:t>
      </w:r>
      <w:r w:rsidRPr="00FE1E34">
        <w:rPr>
          <w:rFonts w:ascii="Narkisim" w:hAnsi="Narkisim"/>
          <w:b/>
          <w:bCs/>
          <w:rtl/>
        </w:rPr>
        <w:t>רשב"ם</w:t>
      </w:r>
      <w:r w:rsidRPr="00FE1E34">
        <w:rPr>
          <w:rFonts w:ascii="Narkisim" w:hAnsi="Narkisim"/>
          <w:rtl/>
        </w:rPr>
        <w:t xml:space="preserve"> [ורוב הראשונים] משמע דדוקא ערב לאחר מתן מעות. ואף רב נחמן מודה דערב בשעת מתן מעות אי"צ קנין. [וכ"כ </w:t>
      </w:r>
      <w:r w:rsidRPr="00FE1E34">
        <w:rPr>
          <w:rFonts w:ascii="Narkisim" w:hAnsi="Narkisim"/>
          <w:b/>
          <w:bCs/>
          <w:rtl/>
        </w:rPr>
        <w:t>רבינו יונה</w:t>
      </w:r>
      <w:r w:rsidRPr="00FE1E34">
        <w:rPr>
          <w:rFonts w:ascii="Narkisim" w:hAnsi="Narkisim"/>
          <w:rtl/>
        </w:rPr>
        <w:t>]. דהוציא מעות על פיו, ובההיא הנאה דמהימן ליה</w:t>
      </w:r>
      <w:r w:rsidRPr="00FE1E34">
        <w:rPr>
          <w:rStyle w:val="ac"/>
          <w:rFonts w:ascii="Narkisim" w:hAnsi="Narkisim"/>
          <w:rtl/>
        </w:rPr>
        <w:footnoteReference w:id="1482"/>
      </w:r>
      <w:r w:rsidRPr="00FE1E34">
        <w:rPr>
          <w:rFonts w:ascii="Narkisim" w:hAnsi="Narkisim"/>
          <w:rtl/>
        </w:rPr>
        <w:t>. אבל ב</w:t>
      </w:r>
      <w:r w:rsidRPr="00FE1E34">
        <w:rPr>
          <w:rFonts w:ascii="Narkisim" w:hAnsi="Narkisim"/>
          <w:b/>
          <w:bCs/>
          <w:rtl/>
        </w:rPr>
        <w:t>פסקי הרי"ד</w:t>
      </w:r>
      <w:r w:rsidRPr="00FE1E34">
        <w:rPr>
          <w:rFonts w:ascii="Narkisim" w:hAnsi="Narkisim"/>
          <w:rtl/>
        </w:rPr>
        <w:t xml:space="preserve"> כת' דדעת רב נחמן דאף ערב בשעת מתן מעות צריך קנין</w:t>
      </w:r>
      <w:r w:rsidRPr="00FE1E34">
        <w:rPr>
          <w:rStyle w:val="ac"/>
          <w:rFonts w:ascii="Narkisim" w:hAnsi="Narkisim"/>
          <w:rtl/>
        </w:rPr>
        <w:footnoteReference w:id="1483"/>
      </w:r>
      <w:r w:rsidRPr="00FE1E34">
        <w:rPr>
          <w:rFonts w:ascii="Narkisim" w:hAnsi="Narkisim"/>
          <w:rtl/>
        </w:rPr>
        <w:t>.</w:t>
      </w:r>
      <w:r w:rsidRPr="00FE1E34">
        <w:rPr>
          <w:rStyle w:val="ac"/>
          <w:rFonts w:ascii="Narkisim" w:hAnsi="Narkisim"/>
          <w:rtl/>
        </w:rPr>
        <w:footnoteReference w:id="1484"/>
      </w:r>
      <w:r w:rsidRPr="00FE1E34">
        <w:rPr>
          <w:rFonts w:ascii="Narkisim" w:hAnsi="Narkisim"/>
          <w:rtl/>
        </w:rPr>
        <w:t xml:space="preserve"> [ועפ"ז והלכתא הוא לפסוק דלא כרב נחמן].</w:t>
      </w:r>
    </w:p>
    <w:p w14:paraId="0122F840" w14:textId="77777777" w:rsidR="00A513C2" w:rsidRPr="00FE1E34" w:rsidRDefault="00000000" w:rsidP="00FE1E34">
      <w:pPr>
        <w:bidi/>
        <w:rPr>
          <w:rFonts w:ascii="Narkisim" w:hAnsi="Narkisim" w:cs="Narkisim"/>
        </w:rPr>
      </w:pPr>
      <w:r w:rsidRPr="00FE1E34">
        <w:rPr>
          <w:rFonts w:ascii="Narkisim" w:hAnsi="Narkisim" w:cs="Narkisim"/>
          <w:u w:val="single"/>
          <w:rtl/>
        </w:rPr>
        <w:t>והילכתא ערב בשעת מתן מעות לא בעי קנין</w:t>
      </w:r>
      <w:r w:rsidRPr="00FE1E34">
        <w:rPr>
          <w:rFonts w:ascii="Narkisim" w:hAnsi="Narkisim" w:cs="Narkisim"/>
          <w:rtl/>
        </w:rPr>
        <w:t>. דנשתעבד ע”י שהוציא מעות על פיו (ונתבאר הגדר לעיל קעג:), וחסר ליה מידי על פיו</w:t>
      </w:r>
      <w:r w:rsidRPr="00FE1E34">
        <w:rPr>
          <w:rStyle w:val="ac"/>
          <w:rFonts w:ascii="Narkisim" w:hAnsi="Narkisim" w:cs="Narkisim"/>
          <w:rtl/>
        </w:rPr>
        <w:footnoteReference w:id="1485"/>
      </w:r>
      <w:r w:rsidRPr="00FE1E34">
        <w:rPr>
          <w:rFonts w:ascii="Narkisim" w:hAnsi="Narkisim" w:cs="Narkisim"/>
          <w:rtl/>
        </w:rPr>
        <w:t>. [ורשב"ם הוסיף דגובה אף ממשועבדים. ואף דהוה לאחר חיתום שטרות נכלל בחיוב השטר].</w:t>
      </w:r>
    </w:p>
    <w:p w14:paraId="359A4FD8" w14:textId="77777777" w:rsidR="00A513C2" w:rsidRPr="00FE1E34" w:rsidRDefault="00000000" w:rsidP="00FE1E34">
      <w:pPr>
        <w:bidi/>
        <w:rPr>
          <w:rFonts w:ascii="Narkisim" w:hAnsi="Narkisim" w:cs="Narkisim"/>
        </w:rPr>
      </w:pPr>
      <w:r w:rsidRPr="00FE1E34">
        <w:rPr>
          <w:rFonts w:ascii="Narkisim" w:hAnsi="Narkisim" w:cs="Narkisim"/>
          <w:rtl/>
        </w:rPr>
        <w:t>וה</w:t>
      </w:r>
      <w:r w:rsidRPr="00FE1E34">
        <w:rPr>
          <w:rFonts w:ascii="Narkisim" w:hAnsi="Narkisim" w:cs="Narkisim"/>
          <w:b/>
          <w:bCs/>
          <w:rtl/>
        </w:rPr>
        <w:t>ריטב”א</w:t>
      </w:r>
      <w:r w:rsidRPr="00FE1E34">
        <w:rPr>
          <w:rFonts w:ascii="Narkisim" w:hAnsi="Narkisim" w:cs="Narkisim"/>
          <w:rtl/>
        </w:rPr>
        <w:t xml:space="preserve"> כת' דאף היכא שהמלוה פטר [את הלוה] על פיו [של ערב] משתעבד, כיון שפטרו על אמונתו הרי הוא כמו שהלוהו על אמונתו [וכ”פ ה</w:t>
      </w:r>
      <w:r w:rsidRPr="00FE1E34">
        <w:rPr>
          <w:rFonts w:ascii="Narkisim" w:hAnsi="Narkisim" w:cs="Narkisim"/>
          <w:b/>
          <w:bCs/>
          <w:rtl/>
        </w:rPr>
        <w:t>רמ"א</w:t>
      </w:r>
      <w:r w:rsidRPr="00FE1E34">
        <w:rPr>
          <w:rFonts w:ascii="Narkisim" w:hAnsi="Narkisim" w:cs="Narkisim"/>
          <w:rtl/>
        </w:rPr>
        <w:t xml:space="preserve"> קכו ב, ע"פ שו"ת הרשב”א ב שעז</w:t>
      </w:r>
      <w:r w:rsidRPr="00FE1E34">
        <w:rPr>
          <w:rStyle w:val="ac"/>
          <w:rFonts w:ascii="Narkisim" w:hAnsi="Narkisim" w:cs="Narkisim"/>
          <w:rtl/>
        </w:rPr>
        <w:footnoteReference w:id="1486"/>
      </w:r>
      <w:r w:rsidRPr="00FE1E34">
        <w:rPr>
          <w:rFonts w:ascii="Narkisim" w:hAnsi="Narkisim" w:cs="Narkisim"/>
          <w:rtl/>
        </w:rPr>
        <w:t>]. וב</w:t>
      </w:r>
      <w:r w:rsidRPr="00FE1E34">
        <w:rPr>
          <w:rFonts w:ascii="Narkisim" w:hAnsi="Narkisim" w:cs="Narkisim"/>
          <w:b/>
          <w:bCs/>
          <w:rtl/>
        </w:rPr>
        <w:t>שו"ע</w:t>
      </w:r>
      <w:r w:rsidRPr="00FE1E34">
        <w:rPr>
          <w:rFonts w:ascii="Narkisim" w:hAnsi="Narkisim" w:cs="Narkisim"/>
          <w:rtl/>
        </w:rPr>
        <w:t xml:space="preserve"> (קכט ג) איתא דאף אם על פיו החזיר שטר או משכון</w:t>
      </w:r>
      <w:r w:rsidRPr="00FE1E34">
        <w:rPr>
          <w:rStyle w:val="ac"/>
          <w:rFonts w:ascii="Narkisim" w:hAnsi="Narkisim" w:cs="Narkisim"/>
          <w:rtl/>
        </w:rPr>
        <w:footnoteReference w:id="1487"/>
      </w:r>
      <w:r w:rsidRPr="00FE1E34">
        <w:rPr>
          <w:rFonts w:ascii="Narkisim" w:hAnsi="Narkisim" w:cs="Narkisim"/>
          <w:rtl/>
        </w:rPr>
        <w:t xml:space="preserve"> על פיו הוה ערב בשעת מתן מעות.</w:t>
      </w:r>
    </w:p>
    <w:p w14:paraId="7BF5EBD5" w14:textId="77777777" w:rsidR="00A513C2" w:rsidRPr="00FE1E34" w:rsidRDefault="00000000" w:rsidP="00FE1E34">
      <w:pPr>
        <w:pStyle w:val="a8"/>
        <w:bidi/>
        <w:rPr>
          <w:rFonts w:ascii="Narkisim" w:hAnsi="Narkisim"/>
        </w:rPr>
      </w:pPr>
      <w:r w:rsidRPr="00FE1E34">
        <w:rPr>
          <w:rFonts w:ascii="Narkisim" w:hAnsi="Narkisim"/>
          <w:rtl/>
        </w:rPr>
        <w:t>וב</w:t>
      </w:r>
      <w:r w:rsidRPr="00FE1E34">
        <w:rPr>
          <w:rFonts w:ascii="Narkisim" w:hAnsi="Narkisim"/>
          <w:b/>
          <w:bCs/>
          <w:rtl/>
        </w:rPr>
        <w:t>תלמיד הרשב"א</w:t>
      </w:r>
      <w:r w:rsidRPr="00FE1E34">
        <w:rPr>
          <w:rFonts w:ascii="Narkisim" w:hAnsi="Narkisim"/>
          <w:rtl/>
        </w:rPr>
        <w:t xml:space="preserve"> (קידושין ז.) כת' דאפ"ה בהרווחת זמן לחודיה לא נחשב שעת מתן מעות [דמסתמא חנוק איירי בכה”ג, שהניחו לזמן קצוב</w:t>
      </w:r>
      <w:r w:rsidRPr="00FE1E34">
        <w:rPr>
          <w:rStyle w:val="ac"/>
          <w:rFonts w:ascii="Narkisim" w:hAnsi="Narkisim"/>
          <w:rtl/>
        </w:rPr>
        <w:footnoteReference w:id="1488"/>
      </w:r>
      <w:r w:rsidRPr="00FE1E34">
        <w:rPr>
          <w:rFonts w:ascii="Narkisim" w:hAnsi="Narkisim"/>
          <w:rtl/>
        </w:rPr>
        <w:t>]. דמצי למימר מצווה עבדת ולאו מידי חסרת</w:t>
      </w:r>
      <w:r w:rsidRPr="00FE1E34">
        <w:rPr>
          <w:rStyle w:val="ac"/>
          <w:rFonts w:ascii="Narkisim" w:hAnsi="Narkisim"/>
          <w:rtl/>
        </w:rPr>
        <w:footnoteReference w:id="1489"/>
      </w:r>
      <w:r w:rsidRPr="00FE1E34">
        <w:rPr>
          <w:rFonts w:ascii="Narkisim" w:hAnsi="Narkisim"/>
          <w:rtl/>
        </w:rPr>
        <w:t>.</w:t>
      </w:r>
    </w:p>
    <w:p w14:paraId="246531EF" w14:textId="77777777" w:rsidR="00A513C2" w:rsidRPr="00FE1E34" w:rsidRDefault="00000000" w:rsidP="00FE1E34">
      <w:pPr>
        <w:bidi/>
        <w:rPr>
          <w:rFonts w:ascii="Narkisim" w:hAnsi="Narkisim" w:cs="Narkisim"/>
        </w:rPr>
      </w:pPr>
      <w:r w:rsidRPr="00FE1E34">
        <w:rPr>
          <w:rFonts w:ascii="Narkisim" w:hAnsi="Narkisim" w:cs="Narkisim"/>
          <w:u w:val="single"/>
          <w:rtl/>
        </w:rPr>
        <w:t>אחר מתן מעות בעי קנין</w:t>
      </w:r>
      <w:r w:rsidRPr="00FE1E34">
        <w:rPr>
          <w:rFonts w:ascii="Narkisim" w:hAnsi="Narkisim" w:cs="Narkisim"/>
          <w:rtl/>
        </w:rPr>
        <w:t>. פ</w:t>
      </w:r>
      <w:r w:rsidRPr="00FE1E34">
        <w:rPr>
          <w:rFonts w:ascii="Narkisim" w:hAnsi="Narkisim" w:cs="Narkisim"/>
          <w:b/>
          <w:bCs/>
          <w:rtl/>
        </w:rPr>
        <w:t>רשב"ם</w:t>
      </w:r>
      <w:r w:rsidRPr="00FE1E34">
        <w:rPr>
          <w:rFonts w:ascii="Narkisim" w:hAnsi="Narkisim" w:cs="Narkisim"/>
          <w:rtl/>
        </w:rPr>
        <w:t xml:space="preserve"> אפי' חתום בתוך השטר. אבל מסקנת </w:t>
      </w:r>
      <w:r w:rsidRPr="00FE1E34">
        <w:rPr>
          <w:rFonts w:ascii="Narkisim" w:hAnsi="Narkisim" w:cs="Narkisim"/>
          <w:b/>
          <w:bCs/>
          <w:rtl/>
        </w:rPr>
        <w:t>רבינו יונה</w:t>
      </w:r>
      <w:r w:rsidRPr="00FE1E34">
        <w:rPr>
          <w:rFonts w:ascii="Narkisim" w:hAnsi="Narkisim" w:cs="Narkisim"/>
          <w:rtl/>
        </w:rPr>
        <w:t xml:space="preserve"> (הנ"ל) דדוקא בערב שלא חתם עצמו בשטר, אבל בשטר משתעבד.</w:t>
      </w:r>
    </w:p>
    <w:p w14:paraId="5939527F" w14:textId="77777777" w:rsidR="00A513C2" w:rsidRPr="00FE1E34" w:rsidRDefault="00000000" w:rsidP="00FE1E34">
      <w:pPr>
        <w:bidi/>
        <w:rPr>
          <w:rFonts w:ascii="Narkisim" w:hAnsi="Narkisim" w:cs="Narkisim"/>
        </w:rPr>
      </w:pPr>
      <w:r w:rsidRPr="00FE1E34">
        <w:rPr>
          <w:rFonts w:ascii="Narkisim" w:hAnsi="Narkisim" w:cs="Narkisim"/>
          <w:rtl/>
        </w:rPr>
        <w:t>ו</w:t>
      </w:r>
      <w:r w:rsidRPr="00FE1E34">
        <w:rPr>
          <w:rFonts w:ascii="Narkisim" w:hAnsi="Narkisim" w:cs="Narkisim"/>
          <w:b/>
          <w:bCs/>
          <w:rtl/>
        </w:rPr>
        <w:t>ר"ת</w:t>
      </w:r>
      <w:r w:rsidRPr="00FE1E34">
        <w:rPr>
          <w:rFonts w:ascii="Narkisim" w:hAnsi="Narkisim" w:cs="Narkisim"/>
          <w:rtl/>
        </w:rPr>
        <w:t xml:space="preserve"> (בתוס' קעג:) כת' דכולהו ערבים בעי קנין בר מקבלן וערב בשעת מתן מעות</w:t>
      </w:r>
      <w:r w:rsidRPr="00FE1E34">
        <w:rPr>
          <w:rStyle w:val="ac"/>
          <w:rFonts w:ascii="Narkisim" w:hAnsi="Narkisim" w:cs="Narkisim"/>
          <w:rtl/>
        </w:rPr>
        <w:footnoteReference w:id="1490"/>
      </w:r>
      <w:r w:rsidRPr="00FE1E34">
        <w:rPr>
          <w:rFonts w:ascii="Narkisim" w:hAnsi="Narkisim" w:cs="Narkisim"/>
          <w:rtl/>
        </w:rPr>
        <w:t>. ומשמע דקבלן אף לאחר מתן מעות אי"צ קנין</w:t>
      </w:r>
      <w:r w:rsidRPr="00FE1E34">
        <w:rPr>
          <w:rStyle w:val="ac"/>
          <w:rFonts w:ascii="Narkisim" w:hAnsi="Narkisim" w:cs="Narkisim"/>
          <w:rtl/>
        </w:rPr>
        <w:footnoteReference w:id="1491"/>
      </w:r>
      <w:r w:rsidRPr="00FE1E34">
        <w:rPr>
          <w:rFonts w:ascii="Narkisim" w:hAnsi="Narkisim" w:cs="Narkisim"/>
          <w:rtl/>
        </w:rPr>
        <w:t>. וה</w:t>
      </w:r>
      <w:r w:rsidRPr="00FE1E34">
        <w:rPr>
          <w:rFonts w:ascii="Narkisim" w:hAnsi="Narkisim" w:cs="Narkisim"/>
          <w:b/>
          <w:bCs/>
          <w:rtl/>
        </w:rPr>
        <w:t>מרדכי</w:t>
      </w:r>
      <w:r w:rsidRPr="00FE1E34">
        <w:rPr>
          <w:rFonts w:ascii="Narkisim" w:hAnsi="Narkisim" w:cs="Narkisim"/>
          <w:rtl/>
        </w:rPr>
        <w:t xml:space="preserve"> (תרנא) הביא דר' אבי העזרי חלק דאף קבלן צריך קנין</w:t>
      </w:r>
      <w:r w:rsidRPr="00FE1E34">
        <w:rPr>
          <w:rStyle w:val="ac"/>
          <w:rFonts w:ascii="Narkisim" w:hAnsi="Narkisim" w:cs="Narkisim"/>
          <w:rtl/>
        </w:rPr>
        <w:footnoteReference w:id="1492"/>
      </w:r>
      <w:r w:rsidRPr="00FE1E34">
        <w:rPr>
          <w:rFonts w:ascii="Narkisim" w:hAnsi="Narkisim" w:cs="Narkisim"/>
          <w:rtl/>
        </w:rPr>
        <w:t>. [וכ"ד הפוסקים, הו' לעיל קעג:].</w:t>
      </w:r>
    </w:p>
    <w:p w14:paraId="071EC694" w14:textId="77777777" w:rsidR="00A513C2" w:rsidRPr="00FE1E34" w:rsidRDefault="00000000" w:rsidP="00FE1E34">
      <w:pPr>
        <w:bidi/>
        <w:rPr>
          <w:rFonts w:ascii="Narkisim" w:hAnsi="Narkisim" w:cs="Narkisim"/>
        </w:rPr>
      </w:pPr>
      <w:r w:rsidRPr="00FE1E34">
        <w:rPr>
          <w:rFonts w:ascii="Narkisim" w:hAnsi="Narkisim" w:cs="Narkisim"/>
          <w:u w:val="single"/>
          <w:rtl/>
        </w:rPr>
        <w:t>שם. בעי קנין</w:t>
      </w:r>
      <w:r w:rsidRPr="00FE1E34">
        <w:rPr>
          <w:rFonts w:ascii="Narkisim" w:hAnsi="Narkisim" w:cs="Narkisim"/>
          <w:rtl/>
        </w:rPr>
        <w:t>. ה</w:t>
      </w:r>
      <w:r w:rsidRPr="00FE1E34">
        <w:rPr>
          <w:rFonts w:ascii="Narkisim" w:hAnsi="Narkisim" w:cs="Narkisim"/>
          <w:b/>
          <w:bCs/>
          <w:rtl/>
        </w:rPr>
        <w:t>סמ"ע</w:t>
      </w:r>
      <w:r w:rsidRPr="00FE1E34">
        <w:rPr>
          <w:rFonts w:ascii="Narkisim" w:hAnsi="Narkisim" w:cs="Narkisim"/>
          <w:rtl/>
        </w:rPr>
        <w:t xml:space="preserve"> (קכט ד) הק' איך מהני קנין, הא הוה אסמכתא ואמאי משתעבד בלא בי”ד חשוב. וכקו' הגמ' (קעג:)</w:t>
      </w:r>
      <w:r w:rsidRPr="00FE1E34">
        <w:rPr>
          <w:rStyle w:val="ac"/>
          <w:rFonts w:ascii="Narkisim" w:hAnsi="Narkisim" w:cs="Narkisim"/>
          <w:rtl/>
        </w:rPr>
        <w:footnoteReference w:id="1493"/>
      </w:r>
      <w:r w:rsidRPr="00FE1E34">
        <w:rPr>
          <w:rFonts w:ascii="Narkisim" w:hAnsi="Narkisim" w:cs="Narkisim"/>
          <w:rtl/>
        </w:rPr>
        <w:t>. ולאחר מתן מעות לא סמך עליו בהוצאת הממון. ותי' דגם בכה"ג יש קצת הימנות והנאה, ומשום הכי ע"י הקנין גמר ומשעבד נפשיה.</w:t>
      </w:r>
    </w:p>
    <w:p w14:paraId="42B4D995" w14:textId="77777777" w:rsidR="00A513C2" w:rsidRPr="00FE1E34" w:rsidRDefault="00000000" w:rsidP="00FE1E34">
      <w:pPr>
        <w:bidi/>
        <w:rPr>
          <w:rFonts w:ascii="Narkisim" w:hAnsi="Narkisim" w:cs="Narkisim"/>
        </w:rPr>
      </w:pPr>
      <w:r w:rsidRPr="00FE1E34">
        <w:rPr>
          <w:rFonts w:ascii="Narkisim" w:hAnsi="Narkisim" w:cs="Narkisim"/>
          <w:u w:val="single"/>
          <w:rtl/>
        </w:rPr>
        <w:t>ערב דבי"ד</w:t>
      </w:r>
      <w:r w:rsidRPr="00FE1E34">
        <w:rPr>
          <w:rFonts w:ascii="Narkisim" w:hAnsi="Narkisim" w:cs="Narkisim"/>
          <w:rtl/>
        </w:rPr>
        <w:t xml:space="preserve">. פי' </w:t>
      </w:r>
      <w:r w:rsidRPr="00FE1E34">
        <w:rPr>
          <w:rFonts w:ascii="Narkisim" w:hAnsi="Narkisim" w:cs="Narkisim"/>
          <w:b/>
          <w:bCs/>
          <w:rtl/>
        </w:rPr>
        <w:t>רגמ"ה</w:t>
      </w:r>
      <w:r w:rsidRPr="00FE1E34">
        <w:rPr>
          <w:rFonts w:ascii="Narkisim" w:hAnsi="Narkisim" w:cs="Narkisim"/>
          <w:rtl/>
        </w:rPr>
        <w:t xml:space="preserve"> לפני בי"ד. וה</w:t>
      </w:r>
      <w:r w:rsidRPr="00FE1E34">
        <w:rPr>
          <w:rFonts w:ascii="Narkisim" w:hAnsi="Narkisim" w:cs="Narkisim"/>
          <w:b/>
          <w:bCs/>
          <w:rtl/>
        </w:rPr>
        <w:t>טור</w:t>
      </w:r>
      <w:r w:rsidRPr="00FE1E34">
        <w:rPr>
          <w:rFonts w:ascii="Narkisim" w:hAnsi="Narkisim" w:cs="Narkisim"/>
          <w:rtl/>
        </w:rPr>
        <w:t xml:space="preserve"> (קכט) כת' דלכאורה נראה דהיינו שנעשה ערב בפני בי"ד. אך הביא דה</w:t>
      </w:r>
      <w:r w:rsidRPr="00FE1E34">
        <w:rPr>
          <w:rFonts w:ascii="Narkisim" w:hAnsi="Narkisim" w:cs="Narkisim"/>
          <w:b/>
          <w:bCs/>
          <w:rtl/>
        </w:rPr>
        <w:t>רמב"ם</w:t>
      </w:r>
      <w:r w:rsidRPr="00FE1E34">
        <w:rPr>
          <w:rFonts w:ascii="Narkisim" w:hAnsi="Narkisim" w:cs="Narkisim"/>
          <w:rtl/>
        </w:rPr>
        <w:t xml:space="preserve"> (כה ב, וכ”פ השו”ע קכט ב) כת' דדוקא שבי"ד היו רוצים לגבות מהלוה, ואמר להם הניחוהו ואני אתנם. דיש לו הנאה דהימנוהו בי"ד, ובאותה הנאה משעבד עצמו. אבל במה שאמר בפני בי"ד אני ערב לא משתעבד. [וכמ"ש הרמב"ם שם א].</w:t>
      </w:r>
    </w:p>
    <w:p w14:paraId="2F0BFD5A" w14:textId="77777777" w:rsidR="00A513C2" w:rsidRPr="00FE1E34" w:rsidRDefault="00000000" w:rsidP="00FE1E34">
      <w:pPr>
        <w:bidi/>
        <w:rPr>
          <w:rFonts w:ascii="Narkisim" w:hAnsi="Narkisim" w:cs="Narkisim"/>
        </w:rPr>
      </w:pPr>
      <w:r w:rsidRPr="00FE1E34">
        <w:rPr>
          <w:rFonts w:ascii="Narkisim" w:hAnsi="Narkisim" w:cs="Narkisim"/>
          <w:u w:val="single"/>
          <w:rtl/>
        </w:rPr>
        <w:t>רשב"ם ד"ה ערב דבי”ד</w:t>
      </w:r>
      <w:r w:rsidRPr="00FE1E34">
        <w:rPr>
          <w:rFonts w:ascii="Narkisim" w:hAnsi="Narkisim" w:cs="Narkisim"/>
          <w:rtl/>
        </w:rPr>
        <w:t>. ולא גרסי' הנך כולהו בעי קנין</w:t>
      </w:r>
      <w:r w:rsidRPr="00FE1E34">
        <w:rPr>
          <w:rStyle w:val="ac"/>
          <w:rFonts w:ascii="Narkisim" w:hAnsi="Narkisim" w:cs="Narkisim"/>
          <w:rtl/>
        </w:rPr>
        <w:footnoteReference w:id="1494"/>
      </w:r>
      <w:r w:rsidRPr="00FE1E34">
        <w:rPr>
          <w:rFonts w:ascii="Narkisim" w:hAnsi="Narkisim" w:cs="Narkisim"/>
          <w:rtl/>
        </w:rPr>
        <w:t>. אבל ה</w:t>
      </w:r>
      <w:r w:rsidRPr="00FE1E34">
        <w:rPr>
          <w:rFonts w:ascii="Narkisim" w:hAnsi="Narkisim" w:cs="Narkisim"/>
          <w:b/>
          <w:bCs/>
          <w:rtl/>
        </w:rPr>
        <w:t>רי"ף</w:t>
      </w:r>
      <w:r w:rsidRPr="00FE1E34">
        <w:rPr>
          <w:rFonts w:ascii="Narkisim" w:hAnsi="Narkisim" w:cs="Narkisim"/>
          <w:rtl/>
        </w:rPr>
        <w:t xml:space="preserve"> סיים ואינך כולהו בעו קנין.</w:t>
      </w:r>
    </w:p>
    <w:p w14:paraId="7A031F76" w14:textId="77777777" w:rsidR="00A513C2" w:rsidRPr="00FE1E34" w:rsidRDefault="00000000" w:rsidP="00FE1E34">
      <w:pPr>
        <w:pStyle w:val="a7"/>
        <w:bidi/>
        <w:rPr>
          <w:rFonts w:ascii="Narkisim" w:hAnsi="Narkisim"/>
        </w:rPr>
      </w:pPr>
      <w:r w:rsidRPr="00FE1E34">
        <w:rPr>
          <w:rFonts w:ascii="Narkisim" w:hAnsi="Narkisim"/>
          <w:rtl/>
        </w:rPr>
        <w:lastRenderedPageBreak/>
        <w:t>וה</w:t>
      </w:r>
      <w:r w:rsidRPr="00FE1E34">
        <w:rPr>
          <w:rFonts w:ascii="Narkisim" w:hAnsi="Narkisim"/>
          <w:b/>
          <w:bCs/>
          <w:rtl/>
        </w:rPr>
        <w:t>רמב"ן</w:t>
      </w:r>
      <w:r w:rsidRPr="00FE1E34">
        <w:rPr>
          <w:rFonts w:ascii="Narkisim" w:hAnsi="Narkisim"/>
          <w:rtl/>
        </w:rPr>
        <w:t xml:space="preserve"> </w:t>
      </w:r>
      <w:r w:rsidRPr="00FE1E34">
        <w:rPr>
          <w:rFonts w:ascii="Narkisim" w:hAnsi="Narkisim"/>
          <w:szCs w:val="20"/>
          <w:rtl/>
        </w:rPr>
        <w:t>(הו' ברשב"א וריטב"א)</w:t>
      </w:r>
      <w:r w:rsidRPr="00FE1E34">
        <w:rPr>
          <w:rFonts w:ascii="Narkisim" w:hAnsi="Narkisim"/>
          <w:rtl/>
        </w:rPr>
        <w:t xml:space="preserve"> כת' דכולהו לאו דוקא, דקי"ל דכשחתום בשטר אי"צ קנין [וכר' ישמעאל במשנה]. אלא קאי אערב לאחר מתן מעות [ואינו חתום בשטר] וערב דכתובה</w:t>
      </w:r>
      <w:r w:rsidRPr="00FE1E34">
        <w:rPr>
          <w:rStyle w:val="ac"/>
          <w:rFonts w:ascii="Narkisim" w:hAnsi="Narkisim"/>
          <w:rtl/>
        </w:rPr>
        <w:footnoteReference w:id="1495"/>
      </w:r>
      <w:r w:rsidRPr="00FE1E34">
        <w:rPr>
          <w:rFonts w:ascii="Narkisim" w:hAnsi="Narkisim"/>
          <w:rtl/>
        </w:rPr>
        <w:t>.</w:t>
      </w:r>
    </w:p>
    <w:p w14:paraId="64DAF3CA" w14:textId="77777777" w:rsidR="00A513C2" w:rsidRPr="00FE1E34" w:rsidRDefault="00000000" w:rsidP="00FE1E34">
      <w:pPr>
        <w:pStyle w:val="aa"/>
        <w:bidi/>
        <w:rPr>
          <w:rFonts w:ascii="Narkisim" w:hAnsi="Narkisim"/>
        </w:rPr>
      </w:pPr>
      <w:r w:rsidRPr="00FE1E34">
        <w:rPr>
          <w:rFonts w:ascii="Narkisim" w:hAnsi="Narkisim"/>
          <w:rtl/>
        </w:rPr>
        <w:t>וה</w:t>
      </w:r>
      <w:r w:rsidRPr="00FE1E34">
        <w:rPr>
          <w:rFonts w:ascii="Narkisim" w:hAnsi="Narkisim"/>
          <w:b/>
          <w:bCs/>
          <w:rtl/>
        </w:rPr>
        <w:t>שיטמ"ק</w:t>
      </w:r>
      <w:r w:rsidRPr="00FE1E34">
        <w:rPr>
          <w:rFonts w:ascii="Narkisim" w:hAnsi="Narkisim"/>
          <w:rtl/>
        </w:rPr>
        <w:t xml:space="preserve"> הביא מדברי ה</w:t>
      </w:r>
      <w:r w:rsidRPr="00FE1E34">
        <w:rPr>
          <w:rFonts w:ascii="Narkisim" w:hAnsi="Narkisim"/>
          <w:b/>
          <w:bCs/>
          <w:rtl/>
        </w:rPr>
        <w:t>ראב"ד</w:t>
      </w:r>
      <w:r w:rsidRPr="00FE1E34">
        <w:rPr>
          <w:rFonts w:ascii="Narkisim" w:hAnsi="Narkisim"/>
          <w:rtl/>
        </w:rPr>
        <w:t xml:space="preserve"> (לסיום המסכת) האל המלמד אדם דעת, והוא יתן חכמה, מפיו דעת ותבונה. הוא ילמדנו ויורנו בדרך אמת על גלוי ונעלם כל ימי עולם.</w:t>
      </w:r>
    </w:p>
    <w:p w14:paraId="3EC78B63" w14:textId="77777777" w:rsidR="00A513C2" w:rsidRPr="00FE1E34" w:rsidRDefault="00000000" w:rsidP="00FE1E34">
      <w:pPr>
        <w:pStyle w:val="a8"/>
        <w:bidi/>
        <w:rPr>
          <w:rFonts w:ascii="Narkisim" w:hAnsi="Narkisim"/>
          <w:b/>
          <w:bCs/>
          <w:i/>
          <w:iCs/>
        </w:rPr>
      </w:pPr>
      <w:r w:rsidRPr="00FE1E34">
        <w:rPr>
          <w:rFonts w:ascii="Narkisim" w:hAnsi="Narkisim"/>
          <w:b/>
          <w:bCs/>
          <w:i/>
          <w:iCs/>
          <w:rtl/>
        </w:rPr>
        <w:tab/>
      </w:r>
      <w:r w:rsidRPr="00FE1E34">
        <w:rPr>
          <w:rFonts w:ascii="Narkisim" w:hAnsi="Narkisim"/>
          <w:b/>
          <w:bCs/>
          <w:i/>
          <w:iCs/>
          <w:rtl/>
        </w:rPr>
        <w:tab/>
        <w:t>הדרן עלך פרק גט פשוט</w:t>
      </w:r>
    </w:p>
    <w:sectPr w:rsidR="00A513C2" w:rsidRPr="00FE1E34">
      <w:headerReference w:type="even" r:id="rId6"/>
      <w:headerReference w:type="default" r:id="rId7"/>
      <w:pgSz w:w="10318" w:h="14570"/>
      <w:pgMar w:top="679" w:right="567" w:bottom="567" w:left="567" w:header="113"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B62D3" w14:textId="77777777" w:rsidR="00A206A0" w:rsidRDefault="00A206A0">
      <w:pPr>
        <w:spacing w:before="0" w:after="0"/>
      </w:pPr>
      <w:r>
        <w:separator/>
      </w:r>
    </w:p>
  </w:endnote>
  <w:endnote w:type="continuationSeparator" w:id="0">
    <w:p w14:paraId="5F54F0B7" w14:textId="77777777" w:rsidR="00A206A0" w:rsidRDefault="00A206A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B35D5" w14:textId="77777777" w:rsidR="00A206A0" w:rsidRDefault="00A206A0">
      <w:pPr>
        <w:spacing w:before="0" w:after="0"/>
      </w:pPr>
      <w:r>
        <w:ptab w:relativeTo="margin" w:alignment="right" w:leader="none"/>
      </w:r>
      <w:r>
        <w:rPr>
          <w:color w:val="000000"/>
        </w:rPr>
        <w:separator/>
      </w:r>
    </w:p>
  </w:footnote>
  <w:footnote w:type="continuationSeparator" w:id="0">
    <w:p w14:paraId="4FCA74A0" w14:textId="77777777" w:rsidR="00A206A0" w:rsidRDefault="00A206A0">
      <w:pPr>
        <w:spacing w:before="0" w:after="0"/>
      </w:pPr>
      <w:r>
        <w:continuationSeparator/>
      </w:r>
    </w:p>
  </w:footnote>
  <w:footnote w:id="1">
    <w:p w14:paraId="6BC36E6D" w14:textId="77777777" w:rsidR="00A513C2" w:rsidRDefault="00000000" w:rsidP="00FE1E34">
      <w:pPr>
        <w:pStyle w:val="Footnote"/>
        <w:bidi/>
      </w:pPr>
      <w:r>
        <w:rPr>
          <w:rStyle w:val="ac"/>
          <w:rtl/>
        </w:rPr>
        <w:footnoteRef/>
      </w:r>
      <w:r>
        <w:rPr>
          <w:rtl/>
        </w:rPr>
        <w:t>{דברי התוס' בדפים הראשונים בפרק זה באו באריכות, ויש מקומות שיש קושי בפשט דבריהם. ובכמה מקומות תוס' חוזרים בהם תוך דבריהם. וראיתי לקצר בפשט דבריהם, ולהביא רק את הכלל העולה מדבריהם}.</w:t>
      </w:r>
    </w:p>
  </w:footnote>
  <w:footnote w:id="2">
    <w:p w14:paraId="43704355" w14:textId="77777777" w:rsidR="00A513C2" w:rsidRDefault="00000000" w:rsidP="00FE1E34">
      <w:pPr>
        <w:pStyle w:val="Footnote"/>
        <w:bidi/>
      </w:pPr>
      <w:r>
        <w:rPr>
          <w:rStyle w:val="ac"/>
          <w:rtl/>
        </w:rPr>
        <w:footnoteRef/>
      </w:r>
      <w:r>
        <w:rPr>
          <w:rtl/>
        </w:rPr>
        <w:t>וה</w:t>
      </w:r>
      <w:r>
        <w:rPr>
          <w:b/>
          <w:bCs/>
          <w:rtl/>
        </w:rPr>
        <w:t>מאירי</w:t>
      </w:r>
      <w:r>
        <w:rPr>
          <w:rtl/>
        </w:rPr>
        <w:t xml:space="preserve"> כת' דאיכות מלאכה זו מבולבל ביד המפרשים, זה אומר בכה וזה אומר בכה ואין לנו הכרח על א' מן הביאורים.</w:t>
      </w:r>
    </w:p>
  </w:footnote>
  <w:footnote w:id="3">
    <w:p w14:paraId="44D3F7E9" w14:textId="77777777" w:rsidR="00A513C2" w:rsidRDefault="00000000" w:rsidP="00FE1E34">
      <w:pPr>
        <w:pStyle w:val="Footnote"/>
        <w:bidi/>
      </w:pPr>
      <w:r>
        <w:rPr>
          <w:rStyle w:val="ac"/>
          <w:rtl/>
        </w:rPr>
        <w:footnoteRef/>
      </w:r>
      <w:r>
        <w:rPr>
          <w:rtl/>
        </w:rPr>
        <w:t>ונח' בגמ' (קס: - קסא:, הו' בתוס') במקום חתימת העדים, ע"ע לקמן.</w:t>
      </w:r>
    </w:p>
    <w:p w14:paraId="12DA6BEE" w14:textId="77777777" w:rsidR="00A513C2" w:rsidRDefault="00000000" w:rsidP="00FE1E34">
      <w:pPr>
        <w:pStyle w:val="Footnote"/>
        <w:bidi/>
      </w:pPr>
      <w:r>
        <w:rPr>
          <w:rtl/>
        </w:rPr>
        <w:tab/>
        <w:t>ומשמע מפ</w:t>
      </w:r>
      <w:r>
        <w:rPr>
          <w:b/>
          <w:bCs/>
          <w:rtl/>
        </w:rPr>
        <w:t>רש"י</w:t>
      </w:r>
      <w:r>
        <w:rPr>
          <w:rtl/>
        </w:rPr>
        <w:t xml:space="preserve"> (גיטין) שהעד הראשון חותם קודם גמר הכתיבה. וה</w:t>
      </w:r>
      <w:r>
        <w:rPr>
          <w:b/>
          <w:bCs/>
          <w:rtl/>
        </w:rPr>
        <w:t>קצות</w:t>
      </w:r>
      <w:r>
        <w:rPr>
          <w:rtl/>
        </w:rPr>
        <w:t xml:space="preserve"> (מה א) תמה היכי מהני חתימת עדים הראשונים קודם שגמר כתיבת הגט, ועדיין לא נכתב כתיבת התורף שמו ושמה. וכעת צריך ישוב.</w:t>
      </w:r>
    </w:p>
    <w:p w14:paraId="606B4B79" w14:textId="77777777" w:rsidR="00A513C2" w:rsidRDefault="00000000" w:rsidP="00FE1E34">
      <w:pPr>
        <w:pStyle w:val="Footnote"/>
        <w:bidi/>
      </w:pPr>
      <w:r>
        <w:rPr>
          <w:rtl/>
        </w:rPr>
        <w:tab/>
        <w:t xml:space="preserve">וכ”כ </w:t>
      </w:r>
      <w:r>
        <w:rPr>
          <w:b/>
          <w:bCs/>
          <w:rtl/>
        </w:rPr>
        <w:t>תוס'</w:t>
      </w:r>
      <w:r>
        <w:rPr>
          <w:rtl/>
        </w:rPr>
        <w:t xml:space="preserve"> (גיטין ד.) דעדים שחתמו על נייר חלק, ואח”כ כתבו שטר למעלה פסול אף בשאר שטרות, דאין כאן עדות. אבל האחרונים (אמר"מ יז ה) הביאו מתוס' (גיטין כג. ד"ה אימא, והריטב"א שם ב.) מבואר דרשאין לחתום על טופס השטר ויניחו חלק מקום השם, ואח"כ ימלאו ונחשב שטר בכהאי גוונא [ודוקא בגט פסול דבעינן חתימה לשמה]. וה</w:t>
      </w:r>
      <w:r>
        <w:rPr>
          <w:b/>
          <w:bCs/>
          <w:rtl/>
        </w:rPr>
        <w:t>נתיבות</w:t>
      </w:r>
      <w:r>
        <w:rPr>
          <w:rtl/>
        </w:rPr>
        <w:t xml:space="preserve"> (לט יג, בתי' הא') ביאר דעיקר העדות נגמר במסירת השטר. וע”ע קוב”ש (תר). [והנתיבות כת' דתוס' (ד. הנ"ל) איירי למ"ד עדיו בחתומיו זכין לו, ומש"ה לא מהני כשחתמו על נייר חלק].</w:t>
      </w:r>
    </w:p>
  </w:footnote>
  <w:footnote w:id="4">
    <w:p w14:paraId="0F3B3BC6" w14:textId="77777777" w:rsidR="00A513C2" w:rsidRDefault="00000000" w:rsidP="00FE1E34">
      <w:pPr>
        <w:pStyle w:val="Footnote"/>
        <w:bidi/>
      </w:pPr>
      <w:r>
        <w:rPr>
          <w:rStyle w:val="ac"/>
          <w:rtl/>
        </w:rPr>
        <w:footnoteRef/>
      </w:r>
      <w:r>
        <w:rPr>
          <w:rtl/>
        </w:rPr>
        <w:t>דא"כ יכול להזדייף (ע"ע בסוף המשנה). והרא"ש (בשיטמ"ק) כת' דהיה כופל האויר ע"ג השיטה.</w:t>
      </w:r>
    </w:p>
  </w:footnote>
  <w:footnote w:id="5">
    <w:p w14:paraId="6E70D419" w14:textId="77777777" w:rsidR="00A513C2" w:rsidRDefault="00000000" w:rsidP="00FE1E34">
      <w:pPr>
        <w:pStyle w:val="Footnote"/>
        <w:bidi/>
      </w:pPr>
      <w:r>
        <w:rPr>
          <w:rStyle w:val="ac"/>
          <w:rtl/>
        </w:rPr>
        <w:footnoteRef/>
      </w:r>
      <w:r>
        <w:rPr>
          <w:rtl/>
        </w:rPr>
        <w:t>דעשו [לכל הפחות] ג' כפלים, אבל שאר השטר היה גלוי.</w:t>
      </w:r>
    </w:p>
  </w:footnote>
  <w:footnote w:id="6">
    <w:p w14:paraId="7985B39F" w14:textId="77777777" w:rsidR="00A513C2" w:rsidRDefault="00000000" w:rsidP="00FE1E34">
      <w:pPr>
        <w:pStyle w:val="Footnote"/>
        <w:bidi/>
      </w:pPr>
      <w:r>
        <w:rPr>
          <w:rStyle w:val="ac"/>
          <w:rtl/>
        </w:rPr>
        <w:footnoteRef/>
      </w:r>
      <w:r>
        <w:rPr>
          <w:rtl/>
        </w:rPr>
        <w:t>לשון הפסוק (יחזקאל ט ב), ובגליון הביא ציור הקיפולים. וצ"ב כוונתו כאן. ולכאורה משמע שהוא כלי ידוע להם, כמו תיק מעור מקופל [שיש בו כלי כתיבה].</w:t>
      </w:r>
    </w:p>
  </w:footnote>
  <w:footnote w:id="7">
    <w:p w14:paraId="1948D45F" w14:textId="77777777" w:rsidR="00A513C2" w:rsidRDefault="00000000" w:rsidP="00FE1E34">
      <w:pPr>
        <w:pStyle w:val="Footnote"/>
        <w:bidi/>
      </w:pPr>
      <w:r>
        <w:rPr>
          <w:rStyle w:val="ac"/>
          <w:rtl/>
        </w:rPr>
        <w:footnoteRef/>
      </w:r>
      <w:r>
        <w:rPr>
          <w:rtl/>
        </w:rPr>
        <w:t>אבל ה</w:t>
      </w:r>
      <w:r>
        <w:rPr>
          <w:b/>
          <w:bCs/>
          <w:rtl/>
        </w:rPr>
        <w:t>רמ"ה</w:t>
      </w:r>
      <w:r>
        <w:rPr>
          <w:rtl/>
        </w:rPr>
        <w:t xml:space="preserve"> כת' דהרצועות יוצאות מתחילת הגט, ולא מסופה. והרמ"ה (לקמן קסא.) הוכיח כן מהא דמבואר דיש חשש גייז סוף הגט.</w:t>
      </w:r>
    </w:p>
  </w:footnote>
  <w:footnote w:id="8">
    <w:p w14:paraId="1A0812DC" w14:textId="77777777" w:rsidR="00A513C2" w:rsidRDefault="00000000" w:rsidP="00FE1E34">
      <w:pPr>
        <w:pStyle w:val="Footnote"/>
        <w:bidi/>
      </w:pPr>
      <w:r>
        <w:rPr>
          <w:rStyle w:val="ac"/>
          <w:rtl/>
        </w:rPr>
        <w:footnoteRef/>
      </w:r>
      <w:r>
        <w:rPr>
          <w:rtl/>
        </w:rPr>
        <w:t>[שהגט י"ב שורות, והיו רצועות באמצע, ואחרי ט' שורות, ובסופו]. וביאר דכל הקשרים נסתרים בכפילת הגט חוץ מן העליון שהוא נראה ותופס אותו. וכן רשאי להוסיף כמה רצועות וכפילות וקשרים שרוצה.</w:t>
      </w:r>
    </w:p>
  </w:footnote>
  <w:footnote w:id="9">
    <w:p w14:paraId="42C84D4D" w14:textId="77777777" w:rsidR="00A513C2" w:rsidRDefault="00000000" w:rsidP="00FE1E34">
      <w:pPr>
        <w:pStyle w:val="Footnote"/>
        <w:bidi/>
      </w:pPr>
      <w:r>
        <w:rPr>
          <w:rStyle w:val="ac"/>
          <w:rtl/>
        </w:rPr>
        <w:footnoteRef/>
      </w:r>
      <w:r>
        <w:rPr>
          <w:rtl/>
        </w:rPr>
        <w:t>וביאר דהגט שבא לפני רבי לא התירו את הרצועות, אלא ששמט את הגט מתחתם. והזמן היה כתוב בגוף הרצועות מלמטה.</w:t>
      </w:r>
    </w:p>
  </w:footnote>
  <w:footnote w:id="10">
    <w:p w14:paraId="194A5279" w14:textId="77777777" w:rsidR="00A513C2" w:rsidRDefault="00000000" w:rsidP="00FE1E34">
      <w:pPr>
        <w:pStyle w:val="Footnote"/>
        <w:bidi/>
      </w:pPr>
      <w:r>
        <w:rPr>
          <w:rStyle w:val="ac"/>
          <w:rtl/>
        </w:rPr>
        <w:footnoteRef/>
      </w:r>
      <w:r>
        <w:rPr>
          <w:rtl/>
        </w:rPr>
        <w:t>והביא כמו שטר בין השטרות של רשות. [לכאורה הוא כמו קיפול מכתב למעטפה].</w:t>
      </w:r>
    </w:p>
  </w:footnote>
  <w:footnote w:id="11">
    <w:p w14:paraId="534ABB15" w14:textId="77777777" w:rsidR="00A513C2" w:rsidRDefault="00000000" w:rsidP="00FE1E34">
      <w:pPr>
        <w:pStyle w:val="Footnote"/>
        <w:bidi/>
      </w:pPr>
      <w:r>
        <w:rPr>
          <w:rStyle w:val="ac"/>
          <w:rtl/>
        </w:rPr>
        <w:footnoteRef/>
      </w:r>
      <w:r>
        <w:rPr>
          <w:rtl/>
        </w:rPr>
        <w:t>וכת' דהיו חותמין בכפל הכריכה מאחורי הכתב, או מצד הטמון השוכב או מצד הראשון הנגלה, שכל כריכה היא שתי קליפות כעין עלה של לולב [וב</w:t>
      </w:r>
      <w:r>
        <w:rPr>
          <w:b/>
          <w:bCs/>
          <w:rtl/>
        </w:rPr>
        <w:t>ריטב”א</w:t>
      </w:r>
      <w:r>
        <w:rPr>
          <w:rtl/>
        </w:rPr>
        <w:t xml:space="preserve"> (בע”ב) שזה הנידון אי חתומין מגוואי, באיזה צד של הכיפול]. ואפשר שאותם כריכות לא היו מרובעות אלא עגולות עגול מהודק, וא"כ העדים חותמין [על הקיפול עצמו] באותו עגול, או מבפנים של קשר שאינו נראה או מבחוץ בשטח שלו בגב הקשרים הנראה.</w:t>
      </w:r>
    </w:p>
  </w:footnote>
  <w:footnote w:id="12">
    <w:p w14:paraId="74F7E746" w14:textId="77777777" w:rsidR="00A513C2" w:rsidRDefault="00000000" w:rsidP="00FE1E34">
      <w:pPr>
        <w:pStyle w:val="Footnote"/>
        <w:bidi/>
      </w:pPr>
      <w:r>
        <w:rPr>
          <w:rStyle w:val="ac"/>
          <w:rtl/>
        </w:rPr>
        <w:footnoteRef/>
      </w:r>
      <w:r>
        <w:rPr>
          <w:rtl/>
        </w:rPr>
        <w:t>וה</w:t>
      </w:r>
      <w:r>
        <w:rPr>
          <w:b/>
          <w:bCs/>
          <w:rtl/>
        </w:rPr>
        <w:t>ב"ח</w:t>
      </w:r>
      <w:r>
        <w:rPr>
          <w:rtl/>
        </w:rPr>
        <w:t xml:space="preserve"> (אה"ע קל) כת' דה"מ כשכל הגט בצד א' והחתימה בצד הב'. אבל היכא שסיים את הגט בצד הב' וחתומים בו עדים כשר. וה</w:t>
      </w:r>
      <w:r>
        <w:rPr>
          <w:b/>
          <w:bCs/>
          <w:rtl/>
        </w:rPr>
        <w:t>ט"ז</w:t>
      </w:r>
      <w:r>
        <w:rPr>
          <w:rtl/>
        </w:rPr>
        <w:t xml:space="preserve"> (שם ב) הביא דרשב"ם כת' הטעם דלא הוה כתיקון חכמים, א"כ אף בכה"ג לא מהני.</w:t>
      </w:r>
    </w:p>
  </w:footnote>
  <w:footnote w:id="13">
    <w:p w14:paraId="65704FAE" w14:textId="77777777" w:rsidR="00A513C2" w:rsidRDefault="00000000" w:rsidP="00FE1E34">
      <w:pPr>
        <w:pStyle w:val="Footnote"/>
        <w:bidi/>
      </w:pPr>
      <w:r>
        <w:rPr>
          <w:rStyle w:val="ac"/>
          <w:rtl/>
        </w:rPr>
        <w:footnoteRef/>
      </w:r>
      <w:r>
        <w:rPr>
          <w:rtl/>
        </w:rPr>
        <w:t>וה</w:t>
      </w:r>
      <w:r>
        <w:rPr>
          <w:b/>
          <w:bCs/>
          <w:rtl/>
        </w:rPr>
        <w:t>רמב"ם</w:t>
      </w:r>
      <w:r>
        <w:rPr>
          <w:rtl/>
        </w:rPr>
        <w:t xml:space="preserve"> (גירושין ד כב) כת' דאינו גט, אף מדאורייתא.</w:t>
      </w:r>
    </w:p>
  </w:footnote>
  <w:footnote w:id="14">
    <w:p w14:paraId="20ADABBE" w14:textId="77777777" w:rsidR="00A513C2" w:rsidRDefault="00000000" w:rsidP="00FE1E34">
      <w:pPr>
        <w:pStyle w:val="Footnote"/>
        <w:bidi/>
      </w:pPr>
      <w:r>
        <w:rPr>
          <w:rStyle w:val="ac"/>
          <w:rtl/>
        </w:rPr>
        <w:footnoteRef/>
      </w:r>
      <w:r>
        <w:rPr>
          <w:rtl/>
        </w:rPr>
        <w:t>והביא כן מהירושלמי כי נן קיימין בשקשרו וחתמו מבפנים ואח"כ חתמו מבחוץ.</w:t>
      </w:r>
    </w:p>
  </w:footnote>
  <w:footnote w:id="15">
    <w:p w14:paraId="41A25038" w14:textId="77777777" w:rsidR="00A513C2" w:rsidRDefault="00000000" w:rsidP="00FE1E34">
      <w:pPr>
        <w:pStyle w:val="Footnote"/>
        <w:bidi/>
      </w:pPr>
      <w:r>
        <w:rPr>
          <w:rStyle w:val="ac"/>
          <w:rtl/>
        </w:rPr>
        <w:footnoteRef/>
      </w:r>
      <w:r>
        <w:rPr>
          <w:rtl/>
        </w:rPr>
        <w:t>וה</w:t>
      </w:r>
      <w:r>
        <w:rPr>
          <w:b/>
          <w:bCs/>
          <w:rtl/>
        </w:rPr>
        <w:t>רמב”ן</w:t>
      </w:r>
      <w:r>
        <w:rPr>
          <w:rtl/>
        </w:rPr>
        <w:t xml:space="preserve"> פי' דאף מקושר שכתבו עידיו מתוכו, פי' שעשה מקושר כהלכתו ועדיו מבחוץ וריבה בעדים והחתימם מתוכו. ובדין הוא שיהא כשר שאפי' יפשוט שטר מאוחר הוא וכשר, אלא דלדעת רבי פסול משום דהוה מאוחר, וכדברי רבי כדתניא בגמ' (לקמן קסד:). [ע"ע תוס' ד"ה מקושר שכתבו].</w:t>
      </w:r>
    </w:p>
  </w:footnote>
  <w:footnote w:id="16">
    <w:p w14:paraId="0AEC5707" w14:textId="77777777" w:rsidR="00A513C2" w:rsidRDefault="00000000" w:rsidP="00FE1E34">
      <w:pPr>
        <w:pStyle w:val="Footnote"/>
        <w:bidi/>
      </w:pPr>
      <w:r>
        <w:rPr>
          <w:rStyle w:val="ac"/>
          <w:rtl/>
        </w:rPr>
        <w:footnoteRef/>
      </w:r>
      <w:r>
        <w:rPr>
          <w:rtl/>
        </w:rPr>
        <w:t>אך מדברי התוס' משמע דכל פשוט שעדיו מאחוריו היה ראוי להכשיר, ואין חסרון עדיו מאחוריו אלא משום שמא יעשנו מקושר. דלא משמע דתוס' איירי שיש עדים גם בפנים וגם מאחוריו.</w:t>
      </w:r>
    </w:p>
  </w:footnote>
  <w:footnote w:id="17">
    <w:p w14:paraId="27D3637D" w14:textId="77777777" w:rsidR="00A513C2" w:rsidRDefault="00000000" w:rsidP="00FE1E34">
      <w:pPr>
        <w:pStyle w:val="Footnote"/>
        <w:bidi/>
      </w:pPr>
      <w:r>
        <w:rPr>
          <w:rStyle w:val="ac"/>
          <w:rtl/>
        </w:rPr>
        <w:footnoteRef/>
      </w:r>
      <w:r>
        <w:rPr>
          <w:rtl/>
        </w:rPr>
        <w:t>וה</w:t>
      </w:r>
      <w:r>
        <w:rPr>
          <w:b/>
          <w:bCs/>
          <w:rtl/>
        </w:rPr>
        <w:t>רא"ש</w:t>
      </w:r>
      <w:r>
        <w:rPr>
          <w:rtl/>
        </w:rPr>
        <w:t xml:space="preserve"> (בשיטמ"ק) הק' לפרשב"ם דמקושר יש רווח בין השיטין שיוכל לכפול, איך יכול לעשות פשוט מקושר. וכת' ומיהו רשב"ם פי' כאן דשניהם פסולים לפי שלא נעשו כתיקון חכמים, שתקנו לחתום בפשוט מתוכו. ואף באופן שאינו יכול לבא לידי זיוף כשחתמו מאחריו, וכדפסלינן בפרק המגרש בשחתמו העדים מן הצד, ואיירי אפי' היכא דכתוב שריר וקיים, ואף דאינו יכול לבא לידי זיוף. [וכל זה כת' תוס' (ד"ה פשוט) בתי' הב'].</w:t>
      </w:r>
    </w:p>
  </w:footnote>
  <w:footnote w:id="18">
    <w:p w14:paraId="739C71DF" w14:textId="77777777" w:rsidR="00A513C2" w:rsidRDefault="00000000" w:rsidP="00FE1E34">
      <w:pPr>
        <w:pStyle w:val="Footnote"/>
        <w:bidi/>
      </w:pPr>
      <w:r>
        <w:rPr>
          <w:rStyle w:val="ac"/>
          <w:rtl/>
        </w:rPr>
        <w:footnoteRef/>
      </w:r>
      <w:r>
        <w:rPr>
          <w:rtl/>
        </w:rPr>
        <w:t>והביא ד</w:t>
      </w:r>
      <w:r>
        <w:rPr>
          <w:b/>
          <w:bCs/>
          <w:rtl/>
        </w:rPr>
        <w:t>רש"י</w:t>
      </w:r>
      <w:r>
        <w:rPr>
          <w:rtl/>
        </w:rPr>
        <w:t xml:space="preserve"> (גיטין פז:) וה</w:t>
      </w:r>
      <w:r>
        <w:rPr>
          <w:b/>
          <w:bCs/>
          <w:rtl/>
        </w:rPr>
        <w:t>ר"ן</w:t>
      </w:r>
      <w:r>
        <w:rPr>
          <w:rtl/>
        </w:rPr>
        <w:t xml:space="preserve"> (שם מח:) פי' דחתמו עדים מאחוריו בגט פשוט פסול, שתקנו להיות עדיו בתוכו. וביאר דאין כוונתם דפסול מדרבנן, אלא כיון דאין כך תקנת חכמים לא על זה חתמו. ואף מדאורייתא אינו חתימה כלל.</w:t>
      </w:r>
    </w:p>
  </w:footnote>
  <w:footnote w:id="19">
    <w:p w14:paraId="53C97272" w14:textId="77777777" w:rsidR="00A513C2" w:rsidRDefault="00000000" w:rsidP="00FE1E34">
      <w:pPr>
        <w:pStyle w:val="Footnote"/>
        <w:bidi/>
      </w:pPr>
      <w:r>
        <w:rPr>
          <w:rStyle w:val="ac"/>
          <w:rtl/>
        </w:rPr>
        <w:footnoteRef/>
      </w:r>
      <w:r>
        <w:rPr>
          <w:rtl/>
        </w:rPr>
        <w:t>ומבואר מדבריו דכל שטר מאוחר, המלוה מוחל שעבודו, כיון שעשאו לכוונת איחור. אבל הכא עשאו לכוונת מקושר, ויטעה דכיון שיש חלק וקשרים יש לו דין מקושר ולא הוה מאוחר. ונמצא שעבודו נפקע שלא בידיעה.</w:t>
      </w:r>
    </w:p>
    <w:p w14:paraId="723851C2" w14:textId="77777777" w:rsidR="00A513C2" w:rsidRDefault="00000000" w:rsidP="00FE1E34">
      <w:pPr>
        <w:pStyle w:val="Footnote"/>
        <w:bidi/>
      </w:pPr>
      <w:r>
        <w:rPr>
          <w:rtl/>
        </w:rPr>
        <w:tab/>
        <w:t>ומבואר במאירי דראוי לפסול שטר מאוחר, כיון דהמלוה מפסיד עי"ז. אלא דהיכא דעשאו מדעת מחל. וצ"ב מ”ט פסול הא לא יבא עי”ז לגבות שלא כדין, ונהי דאין ראיה מתוך השטר לגבות כל השעבוד, מ”מ במה שיש ראיה יגבה.</w:t>
      </w:r>
    </w:p>
  </w:footnote>
  <w:footnote w:id="20">
    <w:p w14:paraId="75A57137" w14:textId="77777777" w:rsidR="00A513C2" w:rsidRDefault="00000000" w:rsidP="00FE1E34">
      <w:pPr>
        <w:pStyle w:val="Footnote"/>
        <w:bidi/>
      </w:pPr>
      <w:r>
        <w:rPr>
          <w:rStyle w:val="ac"/>
          <w:rtl/>
        </w:rPr>
        <w:footnoteRef/>
      </w:r>
      <w:r>
        <w:rPr>
          <w:rtl/>
        </w:rPr>
        <w:t>והביא דב</w:t>
      </w:r>
      <w:r>
        <w:rPr>
          <w:b/>
          <w:bCs/>
          <w:rtl/>
        </w:rPr>
        <w:t>רמב"ם</w:t>
      </w:r>
      <w:r>
        <w:rPr>
          <w:rtl/>
        </w:rPr>
        <w:t xml:space="preserve"> (גירושין ד כב) מבואר דחתמו מאחוריו אינו גט, ומדאורייתא בטל.</w:t>
      </w:r>
    </w:p>
  </w:footnote>
  <w:footnote w:id="21">
    <w:p w14:paraId="66F540FE" w14:textId="77777777" w:rsidR="00A513C2" w:rsidRDefault="00000000" w:rsidP="00FE1E34">
      <w:pPr>
        <w:pStyle w:val="Footnote"/>
        <w:bidi/>
      </w:pPr>
      <w:r>
        <w:rPr>
          <w:rStyle w:val="ac"/>
          <w:rtl/>
        </w:rPr>
        <w:footnoteRef/>
      </w:r>
      <w:r>
        <w:rPr>
          <w:rtl/>
        </w:rPr>
        <w:t>אמנם דעת תוס' דכל החסרון משום דיכול לעשותו מקושר. אבל מדברי רשב"ם מבואר שהוא משום שלא נעשה כתיקון השטרות.</w:t>
      </w:r>
    </w:p>
  </w:footnote>
  <w:footnote w:id="22">
    <w:p w14:paraId="69CB2D68" w14:textId="77777777" w:rsidR="00A513C2" w:rsidRDefault="00000000" w:rsidP="00FE1E34">
      <w:pPr>
        <w:pStyle w:val="Footnote"/>
        <w:bidi/>
      </w:pPr>
      <w:r>
        <w:rPr>
          <w:rStyle w:val="ac"/>
          <w:rtl/>
        </w:rPr>
        <w:footnoteRef/>
      </w:r>
      <w:r>
        <w:rPr>
          <w:rtl/>
        </w:rPr>
        <w:t>וצ”ב דהשתא עשאו גט פשוט, ובגט פשוט לא תקנו דבעינן עדים כמנין.</w:t>
      </w:r>
    </w:p>
  </w:footnote>
  <w:footnote w:id="23">
    <w:p w14:paraId="3299E685" w14:textId="77777777" w:rsidR="00A513C2" w:rsidRDefault="00000000" w:rsidP="00FE1E34">
      <w:pPr>
        <w:pStyle w:val="Footnote"/>
        <w:bidi/>
      </w:pPr>
      <w:r>
        <w:rPr>
          <w:rStyle w:val="ac"/>
          <w:rtl/>
        </w:rPr>
        <w:footnoteRef/>
      </w:r>
      <w:r>
        <w:rPr>
          <w:rtl/>
        </w:rPr>
        <w:t>וה</w:t>
      </w:r>
      <w:r>
        <w:rPr>
          <w:b/>
          <w:bCs/>
          <w:rtl/>
        </w:rPr>
        <w:t>ר"ן</w:t>
      </w:r>
      <w:r>
        <w:rPr>
          <w:rtl/>
        </w:rPr>
        <w:t xml:space="preserve"> העלה צד שהיו נזהרין בכך, דמטייטי ליה לאותו ריוח שבינתים. אך הק' דבגמ' חיישינן כי מטי זימניה משוי ליה פשוט, ואמר ליה השתא הוא דיזפת מנאי. אלמא שאינו ניכר בו אם פשוט אם מקושר.</w:t>
      </w:r>
    </w:p>
  </w:footnote>
  <w:footnote w:id="24">
    <w:p w14:paraId="552D39D5" w14:textId="77777777" w:rsidR="00A513C2" w:rsidRDefault="00000000" w:rsidP="00FE1E34">
      <w:pPr>
        <w:pStyle w:val="Footnote"/>
        <w:bidi/>
      </w:pPr>
      <w:r>
        <w:rPr>
          <w:rStyle w:val="ac"/>
          <w:rtl/>
        </w:rPr>
        <w:footnoteRef/>
      </w:r>
      <w:r>
        <w:rPr>
          <w:rtl/>
        </w:rPr>
        <w:t>ואף תוס' (כאן) מבואר דיש אופן של מקושר שלא הניחו בו חלק.</w:t>
      </w:r>
    </w:p>
  </w:footnote>
  <w:footnote w:id="25">
    <w:p w14:paraId="43107F17" w14:textId="77777777" w:rsidR="00A513C2" w:rsidRDefault="00000000" w:rsidP="00FE1E34">
      <w:pPr>
        <w:pStyle w:val="Footnote"/>
        <w:bidi/>
      </w:pPr>
      <w:r>
        <w:rPr>
          <w:rStyle w:val="ac"/>
          <w:rtl/>
        </w:rPr>
        <w:footnoteRef/>
      </w:r>
      <w:r>
        <w:rPr>
          <w:rtl/>
        </w:rPr>
        <w:t>וה</w:t>
      </w:r>
      <w:r>
        <w:rPr>
          <w:b/>
          <w:bCs/>
          <w:rtl/>
        </w:rPr>
        <w:t>תורא"ש</w:t>
      </w:r>
      <w:r>
        <w:rPr>
          <w:rtl/>
        </w:rPr>
        <w:t xml:space="preserve"> (קידושין) הק' דבגמ' (קסג.) מבואר דדוקא סופר יכול לכוון כתב דק, אבל כתב יד עדים הוא יותר גדול. ואויר שבין שיטה לשיטה אינו רחב יותר מכתב השיטה עצמה. וכת' דאין לחוש כ"כ כיון דלא קיימא מסקנא הכי. {ועוד אפשר דבגט מקושר היו צריכים עדים מומחים לכוון כתב דק}.</w:t>
      </w:r>
    </w:p>
  </w:footnote>
  <w:footnote w:id="26">
    <w:p w14:paraId="6AE85F9B" w14:textId="77777777" w:rsidR="00A513C2" w:rsidRDefault="00000000" w:rsidP="00FE1E34">
      <w:pPr>
        <w:pStyle w:val="Footnote"/>
        <w:bidi/>
      </w:pPr>
      <w:r>
        <w:rPr>
          <w:rStyle w:val="ac"/>
          <w:rtl/>
        </w:rPr>
        <w:footnoteRef/>
      </w:r>
      <w:r>
        <w:rPr>
          <w:rtl/>
        </w:rPr>
        <w:t>וה</w:t>
      </w:r>
      <w:r>
        <w:rPr>
          <w:b/>
          <w:bCs/>
          <w:rtl/>
        </w:rPr>
        <w:t>ר"ן</w:t>
      </w:r>
      <w:r>
        <w:rPr>
          <w:rtl/>
        </w:rPr>
        <w:t xml:space="preserve"> ביאר דס"ד שכותב שיטה ואינו גומרה, ומניח שיעור חתימת עד א', והעד חותם שם. וכן בכל קשר וקשר.</w:t>
      </w:r>
    </w:p>
  </w:footnote>
  <w:footnote w:id="27">
    <w:p w14:paraId="6FA8BDBC" w14:textId="77777777" w:rsidR="00A513C2" w:rsidRDefault="00000000" w:rsidP="00FE1E34">
      <w:pPr>
        <w:pStyle w:val="Footnote"/>
        <w:bidi/>
      </w:pPr>
      <w:r>
        <w:rPr>
          <w:rStyle w:val="ac"/>
          <w:rtl/>
        </w:rPr>
        <w:footnoteRef/>
      </w:r>
      <w:r>
        <w:rPr>
          <w:rtl/>
        </w:rPr>
        <w:t>ו</w:t>
      </w:r>
      <w:r>
        <w:rPr>
          <w:b/>
          <w:bCs/>
          <w:rtl/>
        </w:rPr>
        <w:t>תוס'</w:t>
      </w:r>
      <w:r>
        <w:rPr>
          <w:rtl/>
        </w:rPr>
        <w:t xml:space="preserve"> (לקמן קסג:) כת' דהיכא דהעדים חותמים זה תחת זה אין חשש שיש רווח, דאי גייז יש רק עד א'. והרי יכול להוסיף בו עד רשע.</w:t>
      </w:r>
    </w:p>
  </w:footnote>
  <w:footnote w:id="28">
    <w:p w14:paraId="3783BC06" w14:textId="77777777" w:rsidR="00A513C2" w:rsidRDefault="00000000" w:rsidP="00FE1E34">
      <w:pPr>
        <w:pStyle w:val="Footnote"/>
        <w:bidi/>
      </w:pPr>
      <w:r>
        <w:rPr>
          <w:rStyle w:val="ac"/>
          <w:rtl/>
        </w:rPr>
        <w:footnoteRef/>
      </w:r>
      <w:r>
        <w:rPr>
          <w:rtl/>
        </w:rPr>
        <w:t>וקרא הכי מדריש, ואקח את ספר המקנה, שהיה לחנמאל מן המוכר שלו. ואת החתום, ספר המכר שעשה לי חנמאל. המצוה והחוקים שנעשה השטר כהלכותיו וכמו שצוה ה' לעשותו לשקול הכסף. ואת הגלוי שעשה הדבר לעיני כל ישראל כי כן צוה לו השם יתברך.</w:t>
      </w:r>
    </w:p>
  </w:footnote>
  <w:footnote w:id="29">
    <w:p w14:paraId="53D10D37" w14:textId="77777777" w:rsidR="00A513C2" w:rsidRDefault="00000000" w:rsidP="00FE1E34">
      <w:pPr>
        <w:pStyle w:val="Footnote"/>
        <w:bidi/>
      </w:pPr>
      <w:r>
        <w:rPr>
          <w:rStyle w:val="ac"/>
          <w:rtl/>
        </w:rPr>
        <w:footnoteRef/>
      </w:r>
      <w:r>
        <w:rPr>
          <w:rtl/>
        </w:rPr>
        <w:t>עכ"פ היכא דאין עדי מסירה. [אבל היכא דיש עדי מסירה י"ל דמהני, ולכאורה נח' בזה ה</w:t>
      </w:r>
      <w:r>
        <w:rPr>
          <w:b/>
          <w:bCs/>
          <w:rtl/>
        </w:rPr>
        <w:t>רמב"ם</w:t>
      </w:r>
      <w:r>
        <w:rPr>
          <w:rtl/>
        </w:rPr>
        <w:t xml:space="preserve"> וה</w:t>
      </w:r>
      <w:r>
        <w:rPr>
          <w:b/>
          <w:bCs/>
          <w:rtl/>
        </w:rPr>
        <w:t>ראב"ד</w:t>
      </w:r>
      <w:r>
        <w:rPr>
          <w:rtl/>
        </w:rPr>
        <w:t xml:space="preserve"> (גירושין א יח, הו' לקמן קסב.) האם נחשב מזוייף מתוכו.</w:t>
      </w:r>
    </w:p>
  </w:footnote>
  <w:footnote w:id="30">
    <w:p w14:paraId="15F4EB6C" w14:textId="77777777" w:rsidR="00A513C2" w:rsidRDefault="00000000" w:rsidP="00FE1E34">
      <w:pPr>
        <w:pStyle w:val="Footnote"/>
        <w:bidi/>
      </w:pPr>
      <w:r>
        <w:rPr>
          <w:rStyle w:val="ac"/>
          <w:rtl/>
        </w:rPr>
        <w:footnoteRef/>
      </w:r>
      <w:r>
        <w:rPr>
          <w:rtl/>
        </w:rPr>
        <w:t>וירמיה קאי לאחר תקנ"ח. [ומדבריו משמע דירמיה בא ללמד שאפשר לסמוך על התקנת חכמים של שריר וקיים].</w:t>
      </w:r>
    </w:p>
  </w:footnote>
  <w:footnote w:id="31">
    <w:p w14:paraId="6FF84C0C" w14:textId="77777777" w:rsidR="00A513C2" w:rsidRDefault="00000000" w:rsidP="00FE1E34">
      <w:pPr>
        <w:pStyle w:val="Footnote"/>
        <w:bidi/>
      </w:pPr>
      <w:r>
        <w:rPr>
          <w:rStyle w:val="ac"/>
          <w:rtl/>
        </w:rPr>
        <w:footnoteRef/>
      </w:r>
      <w:r>
        <w:rPr>
          <w:rtl/>
        </w:rPr>
        <w:t xml:space="preserve">אמנם </w:t>
      </w:r>
      <w:r>
        <w:rPr>
          <w:b/>
          <w:bCs/>
          <w:rtl/>
        </w:rPr>
        <w:t>רע"א</w:t>
      </w:r>
      <w:r>
        <w:rPr>
          <w:rtl/>
        </w:rPr>
        <w:t xml:space="preserve"> (חדשות חו"מ ה) כת' דר' ירוחם איירי שדחאו מתוך כעס, אבל לא אמר לשון מחילה בהדיא.</w:t>
      </w:r>
    </w:p>
  </w:footnote>
  <w:footnote w:id="32">
    <w:p w14:paraId="238A62F2" w14:textId="77777777" w:rsidR="00A513C2" w:rsidRDefault="00000000" w:rsidP="00FE1E34">
      <w:pPr>
        <w:pStyle w:val="Footnote"/>
        <w:bidi/>
      </w:pPr>
      <w:r>
        <w:rPr>
          <w:rStyle w:val="ac"/>
          <w:rtl/>
        </w:rPr>
        <w:footnoteRef/>
      </w:r>
      <w:r>
        <w:rPr>
          <w:rtl/>
        </w:rPr>
        <w:t>וה</w:t>
      </w:r>
      <w:r>
        <w:rPr>
          <w:b/>
          <w:bCs/>
          <w:rtl/>
        </w:rPr>
        <w:t>מהרי"ט</w:t>
      </w:r>
      <w:r>
        <w:rPr>
          <w:rtl/>
        </w:rPr>
        <w:t xml:space="preserve"> (חו"מ קיח, ציינו רע”א שלג שם) כת' דמי שמחל ולא גמר בליבו ל"מ אא”כ עשה קנין. וציין לגמ' (ב"מ קיח.) דהיכא דאמר הגיעוך אין שומעים לו. דנתכוון להשתמט. ועוד הביא דאמרי' פטומי מילי נינהו (ב"מ סו.).</w:t>
      </w:r>
    </w:p>
    <w:p w14:paraId="0F0297B0" w14:textId="77777777" w:rsidR="00A513C2" w:rsidRDefault="00000000" w:rsidP="00FE1E34">
      <w:pPr>
        <w:pStyle w:val="Footnote"/>
        <w:bidi/>
      </w:pPr>
      <w:r>
        <w:rPr>
          <w:rtl/>
        </w:rPr>
        <w:tab/>
        <w:t>והביא דה</w:t>
      </w:r>
      <w:r>
        <w:rPr>
          <w:b/>
          <w:bCs/>
          <w:rtl/>
        </w:rPr>
        <w:t>רמב”ם</w:t>
      </w:r>
      <w:r>
        <w:rPr>
          <w:rtl/>
        </w:rPr>
        <w:t xml:space="preserve"> (מכירה ה יג) כת' דמדינא מחילה אי"צ קנין, ונהגו לעשות קנין להודיע שגמר בליבו, ואינו אומר דברים אלו כמשחק ומהתל. לפיכך אם אמר בלב שלם אני אמרתי וגמרתי לעשות דבר זה אין צריך דבר אחר כלל. משמע דהיכא דנתכוון כמשחק או מתוך כעס ל"מ. וכן דייק בשו"ת דרכי נועם (חו"מ ג).</w:t>
      </w:r>
    </w:p>
    <w:p w14:paraId="7181F022" w14:textId="77777777" w:rsidR="00A513C2" w:rsidRDefault="00000000" w:rsidP="00FE1E34">
      <w:pPr>
        <w:pStyle w:val="Footnote"/>
        <w:bidi/>
      </w:pPr>
      <w:r>
        <w:rPr>
          <w:rtl/>
        </w:rPr>
        <w:tab/>
        <w:t>ויל"ד אי דוקא במחילה, דהוה בדיבור בעלמא אמרי' כן [וכ”כ האמרי בינה (דיינים כ ה), ועפ”ז יישב הא דסוגיין]. או אף בכל מכירה וכדו', היכא דיש לחוש שלא נתכוון בלב שלם. ועוד אפשר דדוקא מחילה ומתנה תלי ב'רצון', משא"כ מקח סגי בהסכמתו [ע"ע לעיל מח.].</w:t>
      </w:r>
    </w:p>
    <w:p w14:paraId="20E64735" w14:textId="77777777" w:rsidR="00A513C2" w:rsidRDefault="00000000" w:rsidP="00FE1E34">
      <w:pPr>
        <w:pStyle w:val="Footnote"/>
        <w:bidi/>
      </w:pPr>
      <w:r>
        <w:rPr>
          <w:rtl/>
        </w:rPr>
        <w:tab/>
        <w:t>אך ברמב"ם (שם) קאי אף על נתינת גט ושחרור עבד. א"כ צ"ע מסוגיין. [אך אפשר דגבי גט נהגו בקנין לרווחא דמילתא, אגב אינך].</w:t>
      </w:r>
    </w:p>
  </w:footnote>
  <w:footnote w:id="33">
    <w:p w14:paraId="3D4683A9" w14:textId="77777777" w:rsidR="00A513C2" w:rsidRDefault="00000000" w:rsidP="00FE1E34">
      <w:pPr>
        <w:pStyle w:val="Footnote"/>
        <w:bidi/>
      </w:pPr>
      <w:r>
        <w:rPr>
          <w:rStyle w:val="ac"/>
          <w:rtl/>
        </w:rPr>
        <w:footnoteRef/>
      </w:r>
      <w:r>
        <w:rPr>
          <w:rtl/>
        </w:rPr>
        <w:t>ויל"ד בדברי ה</w:t>
      </w:r>
      <w:r>
        <w:rPr>
          <w:b/>
          <w:bCs/>
          <w:rtl/>
        </w:rPr>
        <w:t>מהרי"ט</w:t>
      </w:r>
      <w:r>
        <w:rPr>
          <w:rtl/>
        </w:rPr>
        <w:t xml:space="preserve"> (הנ"ל), האם כוונתו דניכר מדבריו שלא נתכוון [וכן בפשוטו בגמ' ב”מ קיח. וסו. שהביא], או דבעינן 'רצון' למחילה. {ויש בדבריו לשונות לכאן ולכאן}.</w:t>
      </w:r>
    </w:p>
  </w:footnote>
  <w:footnote w:id="34">
    <w:p w14:paraId="5535C834" w14:textId="77777777" w:rsidR="00A513C2" w:rsidRDefault="00000000" w:rsidP="00FE1E34">
      <w:pPr>
        <w:pStyle w:val="Footnote"/>
        <w:bidi/>
      </w:pPr>
      <w:r>
        <w:rPr>
          <w:rStyle w:val="ac"/>
          <w:rtl/>
        </w:rPr>
        <w:footnoteRef/>
      </w:r>
      <w:r>
        <w:rPr>
          <w:rtl/>
        </w:rPr>
        <w:t>ובפשוטו נאמרו ב' טעמים, דל"מ קנין השטר לאחר מיתה. וכן לאחר שמת אין מה לגרש או שזקוקה ליבום, ושוב ל"מ גירושין. [וה</w:t>
      </w:r>
      <w:r>
        <w:rPr>
          <w:b/>
          <w:bCs/>
          <w:rtl/>
        </w:rPr>
        <w:t>אחרונים</w:t>
      </w:r>
      <w:r>
        <w:rPr>
          <w:rtl/>
        </w:rPr>
        <w:t xml:space="preserve"> דנו בגדר זיקת יבום אי הוה מחמת המת. ובדברי הראב"ד י"ל דזקוקה מחמת הבעל, ואפ"ה לא שייך גט להתיר אישות זו, כיון דכבר הותרה ונכרתת].</w:t>
      </w:r>
    </w:p>
  </w:footnote>
  <w:footnote w:id="35">
    <w:p w14:paraId="0B4E5C9E" w14:textId="77777777" w:rsidR="00A513C2" w:rsidRDefault="00000000" w:rsidP="00FE1E34">
      <w:pPr>
        <w:pStyle w:val="Footnote"/>
        <w:bidi/>
      </w:pPr>
      <w:r>
        <w:rPr>
          <w:rStyle w:val="ac"/>
          <w:rtl/>
        </w:rPr>
        <w:footnoteRef/>
      </w:r>
      <w:r>
        <w:rPr>
          <w:rtl/>
        </w:rPr>
        <w:t>דלא מהני פעולת השטר לאחר מיתה. או כמ"ש רש"י (גיטין ט:) דכבר זכו היורשים בנכסים.</w:t>
      </w:r>
    </w:p>
  </w:footnote>
  <w:footnote w:id="36">
    <w:p w14:paraId="5843D830" w14:textId="77777777" w:rsidR="00A513C2" w:rsidRDefault="00000000" w:rsidP="00FE1E34">
      <w:pPr>
        <w:pStyle w:val="Footnote"/>
        <w:bidi/>
      </w:pPr>
      <w:r>
        <w:rPr>
          <w:rStyle w:val="ac"/>
          <w:rtl/>
        </w:rPr>
        <w:footnoteRef/>
      </w:r>
      <w:r>
        <w:rPr>
          <w:rtl/>
        </w:rPr>
        <w:t>וה</w:t>
      </w:r>
      <w:r>
        <w:rPr>
          <w:b/>
          <w:bCs/>
          <w:rtl/>
        </w:rPr>
        <w:t>סמ"ג</w:t>
      </w:r>
      <w:r>
        <w:rPr>
          <w:rtl/>
        </w:rPr>
        <w:t xml:space="preserve"> (עשין נ) כת' בשם ר"י דעכשיו אי"צ לכהנים גט מקושר, דחכמים תקנוה לטובתן שהם כעסנים. וכיון שלא נהגו בו עתה אין לחוש, וגם אין אנו בקיאין בו יפה. ואף בימי חכמים אמרי' (קסד:) ומי בקי רבי בגט מקושר.</w:t>
      </w:r>
    </w:p>
  </w:footnote>
  <w:footnote w:id="37">
    <w:p w14:paraId="3DC98B85" w14:textId="77777777" w:rsidR="00A513C2" w:rsidRDefault="00000000" w:rsidP="00FE1E34">
      <w:pPr>
        <w:pStyle w:val="Footnote"/>
        <w:bidi/>
      </w:pPr>
      <w:r>
        <w:rPr>
          <w:rStyle w:val="ac"/>
          <w:rtl/>
        </w:rPr>
        <w:footnoteRef/>
      </w:r>
      <w:r>
        <w:rPr>
          <w:rtl/>
        </w:rPr>
        <w:t>וה</w:t>
      </w:r>
      <w:r>
        <w:rPr>
          <w:b/>
          <w:bCs/>
          <w:rtl/>
        </w:rPr>
        <w:t>מראה הפנים</w:t>
      </w:r>
      <w:r>
        <w:rPr>
          <w:rtl/>
        </w:rPr>
        <w:t xml:space="preserve"> (לירושלמי כאן) כת' דבזה"ז בטל התקנה, שלא תקנו אלא לפי שעה. וביאר דמש”ה הרמב”ם לא הביא הלכות מקושר כלל.</w:t>
      </w:r>
    </w:p>
  </w:footnote>
  <w:footnote w:id="38">
    <w:p w14:paraId="77FA3E3C" w14:textId="77777777" w:rsidR="00A513C2" w:rsidRDefault="00000000" w:rsidP="00FE1E34">
      <w:pPr>
        <w:pStyle w:val="Footnote"/>
        <w:bidi/>
      </w:pPr>
      <w:r>
        <w:rPr>
          <w:rStyle w:val="ac"/>
          <w:rtl/>
        </w:rPr>
        <w:footnoteRef/>
      </w:r>
      <w:r>
        <w:rPr>
          <w:rtl/>
        </w:rPr>
        <w:t>לפנינו בנמוק"י אי' הר”ש [רשב”ם], וע"ע ש"ך (מב ג) די”ג הרא”ש.</w:t>
      </w:r>
    </w:p>
  </w:footnote>
  <w:footnote w:id="39">
    <w:p w14:paraId="56328A98" w14:textId="77777777" w:rsidR="00A513C2" w:rsidRDefault="00000000" w:rsidP="00FE1E34">
      <w:pPr>
        <w:pStyle w:val="Footnote"/>
        <w:bidi/>
      </w:pPr>
      <w:r>
        <w:rPr>
          <w:rStyle w:val="ac"/>
          <w:rtl/>
        </w:rPr>
        <w:footnoteRef/>
      </w:r>
      <w:r>
        <w:rPr>
          <w:rtl/>
        </w:rPr>
        <w:t>ויש שנקטו כוונתו דכל היכא דעשו מקושר הוה שלא כתקנ"ח. וצ"ב דמי תיקן שיחשב שלא כתקנת חכמים.</w:t>
      </w:r>
    </w:p>
    <w:p w14:paraId="6BFBBA5D" w14:textId="77777777" w:rsidR="00A513C2" w:rsidRDefault="00000000" w:rsidP="00FE1E34">
      <w:pPr>
        <w:pStyle w:val="Footnote"/>
        <w:bidi/>
      </w:pPr>
      <w:r>
        <w:rPr>
          <w:rtl/>
        </w:rPr>
        <w:tab/>
        <w:t>ולכאורה כוונתו דכיון דלא ידעינן צורת עשיית מקושר, אמרי' דודאי יעשה שלא כתקנה.</w:t>
      </w:r>
    </w:p>
    <w:p w14:paraId="33297720" w14:textId="77777777" w:rsidR="00A513C2" w:rsidRDefault="00000000" w:rsidP="00FE1E34">
      <w:pPr>
        <w:pStyle w:val="Footnote"/>
        <w:bidi/>
      </w:pPr>
      <w:r>
        <w:rPr>
          <w:rtl/>
        </w:rPr>
        <w:tab/>
        <w:t>וה</w:t>
      </w:r>
      <w:r>
        <w:rPr>
          <w:b/>
          <w:bCs/>
          <w:rtl/>
        </w:rPr>
        <w:t>גר"א</w:t>
      </w:r>
      <w:r>
        <w:rPr>
          <w:rtl/>
        </w:rPr>
        <w:t xml:space="preserve"> (שם ו) פי' דאיירי במקושר דעדיו בתוכו. וע"ע תומים (שם ג).</w:t>
      </w:r>
    </w:p>
  </w:footnote>
  <w:footnote w:id="40">
    <w:p w14:paraId="58CBCB7C" w14:textId="77777777" w:rsidR="00A513C2" w:rsidRDefault="00000000" w:rsidP="00FE1E34">
      <w:pPr>
        <w:pStyle w:val="Footnote"/>
        <w:bidi/>
      </w:pPr>
      <w:r>
        <w:rPr>
          <w:rStyle w:val="ac"/>
          <w:rtl/>
        </w:rPr>
        <w:footnoteRef/>
      </w:r>
      <w:r>
        <w:rPr>
          <w:rtl/>
        </w:rPr>
        <w:t>וה</w:t>
      </w:r>
      <w:r>
        <w:rPr>
          <w:b/>
          <w:bCs/>
          <w:rtl/>
        </w:rPr>
        <w:t>רמב”ן</w:t>
      </w:r>
      <w:r>
        <w:rPr>
          <w:rtl/>
        </w:rPr>
        <w:t xml:space="preserve"> כת' דמתני' איכא לדחויי בשנויי דחיקי. ועדיפא ליה לאקשויי מהא דרבי משום דחזו למעשה, דאילו במקושר לא פקיעי.</w:t>
      </w:r>
    </w:p>
  </w:footnote>
  <w:footnote w:id="41">
    <w:p w14:paraId="1D4A2B1E" w14:textId="77777777" w:rsidR="00A513C2" w:rsidRDefault="00000000" w:rsidP="00FE1E34">
      <w:pPr>
        <w:pStyle w:val="Footnote"/>
        <w:bidi/>
      </w:pPr>
      <w:r>
        <w:rPr>
          <w:rStyle w:val="ac"/>
          <w:rtl/>
        </w:rPr>
        <w:footnoteRef/>
      </w:r>
      <w:r>
        <w:rPr>
          <w:rtl/>
        </w:rPr>
        <w:t>דה</w:t>
      </w:r>
      <w:r>
        <w:rPr>
          <w:b/>
          <w:bCs/>
          <w:rtl/>
        </w:rPr>
        <w:t>ריטב"א</w:t>
      </w:r>
      <w:r>
        <w:rPr>
          <w:rtl/>
        </w:rPr>
        <w:t xml:space="preserve"> דחה פי' הראשונים שנעשה ע"י רצועות, א”כ מה שייך תוך הקשר. אלא אם כן תאמר שהרצועה חובקת כל השיטה פנים ואחור. והיו חותמין בכפל שמאחוריו או במכוסה או במגולה. וכת' דלא מחוור.</w:t>
      </w:r>
    </w:p>
  </w:footnote>
  <w:footnote w:id="42">
    <w:p w14:paraId="4164D3EC" w14:textId="77777777" w:rsidR="00A513C2" w:rsidRDefault="00000000" w:rsidP="00FE1E34">
      <w:pPr>
        <w:pStyle w:val="Footnote"/>
        <w:bidi/>
      </w:pPr>
      <w:r>
        <w:rPr>
          <w:rStyle w:val="ac"/>
          <w:rtl/>
        </w:rPr>
        <w:footnoteRef/>
      </w:r>
      <w:r>
        <w:rPr>
          <w:rtl/>
        </w:rPr>
        <w:t>ולכאורה כוונת ר"י דהעדים מעידים דהוה בכלל השטר הראשון. דאי משום שיש כאן שטר חדש פשיטא [ובזה לא יחלוק ר' יהודה ממגנצא]. וי"ל דאיירי בתנאי שאינו שטר בפנ"ע. א"נ באופן שסותר לשטר, דאינו חוזר ומגיד.</w:t>
      </w:r>
    </w:p>
  </w:footnote>
  <w:footnote w:id="43">
    <w:p w14:paraId="5422DD26" w14:textId="77777777" w:rsidR="00A513C2" w:rsidRDefault="00000000" w:rsidP="00FE1E34">
      <w:pPr>
        <w:pStyle w:val="Footnote"/>
        <w:bidi/>
      </w:pPr>
      <w:r>
        <w:rPr>
          <w:rStyle w:val="ac"/>
          <w:rtl/>
        </w:rPr>
        <w:footnoteRef/>
      </w:r>
      <w:r>
        <w:rPr>
          <w:rtl/>
        </w:rPr>
        <w:t>ושיטה אחרונה לא גרע מתלויה.</w:t>
      </w:r>
    </w:p>
  </w:footnote>
  <w:footnote w:id="44">
    <w:p w14:paraId="588AE188" w14:textId="77777777" w:rsidR="00A513C2" w:rsidRDefault="00000000" w:rsidP="00FE1E34">
      <w:pPr>
        <w:pStyle w:val="Footnote"/>
        <w:bidi/>
      </w:pPr>
      <w:r>
        <w:rPr>
          <w:rStyle w:val="ac"/>
          <w:rtl/>
        </w:rPr>
        <w:footnoteRef/>
      </w:r>
      <w:r>
        <w:rPr>
          <w:rtl/>
        </w:rPr>
        <w:t>דראובן בן הוא בשורה א' וגייז להו. הרשב"א פי' דחתמו לאורך השטר, ויקפידו שלא לכתוב רק 'ראובן' כנגד שורה אחרונה, דא"כ גייז. אלא יכתוב ג"כ בן. ואי גייז שורה אחרונה יחתוך ראובן בן. אך תוס' פי' באופ"א.</w:t>
      </w:r>
    </w:p>
  </w:footnote>
  <w:footnote w:id="45">
    <w:p w14:paraId="62FAF95E" w14:textId="77777777" w:rsidR="00A513C2" w:rsidRDefault="00000000" w:rsidP="00FE1E34">
      <w:pPr>
        <w:pStyle w:val="Footnote"/>
        <w:bidi/>
      </w:pPr>
      <w:r>
        <w:rPr>
          <w:rStyle w:val="ac"/>
          <w:rtl/>
        </w:rPr>
        <w:footnoteRef/>
      </w:r>
      <w:r>
        <w:rPr>
          <w:rtl/>
        </w:rPr>
        <w:t>ועד"ז מקשה הגמ' (גיטין פז. הו' בתוס') בעדים החתומים תחת ב' גיטין, דיהני חתימתו על השני.</w:t>
      </w:r>
    </w:p>
  </w:footnote>
  <w:footnote w:id="46">
    <w:p w14:paraId="513D789E" w14:textId="77777777" w:rsidR="00A513C2" w:rsidRDefault="00000000" w:rsidP="00FE1E34">
      <w:pPr>
        <w:pStyle w:val="Footnote"/>
        <w:bidi/>
      </w:pPr>
      <w:r>
        <w:rPr>
          <w:rStyle w:val="ac"/>
          <w:rtl/>
        </w:rPr>
        <w:footnoteRef/>
      </w:r>
      <w:r>
        <w:rPr>
          <w:rtl/>
        </w:rPr>
        <w:t>שיודע שנכתב שטר זה, ולא שם לב לעדים. [ואף שטוען פרוע או תנאי אחר].</w:t>
      </w:r>
    </w:p>
  </w:footnote>
  <w:footnote w:id="47">
    <w:p w14:paraId="3E492DB3" w14:textId="77777777" w:rsidR="00A513C2" w:rsidRDefault="00000000" w:rsidP="00FE1E34">
      <w:pPr>
        <w:pStyle w:val="Footnote"/>
        <w:bidi/>
      </w:pPr>
      <w:r>
        <w:rPr>
          <w:rStyle w:val="ac"/>
          <w:rtl/>
        </w:rPr>
        <w:footnoteRef/>
      </w:r>
      <w:r>
        <w:rPr>
          <w:rtl/>
        </w:rPr>
        <w:t>כס"ד ד</w:t>
      </w:r>
      <w:r>
        <w:rPr>
          <w:b/>
          <w:bCs/>
          <w:rtl/>
        </w:rPr>
        <w:t>תוס</w:t>
      </w:r>
      <w:r>
        <w:rPr>
          <w:rtl/>
        </w:rPr>
        <w:t>' (גיטין ב. וכתובות צב:). אבל מסקנת התוס' דטענינן מזוייף.</w:t>
      </w:r>
    </w:p>
    <w:p w14:paraId="186AFFE0" w14:textId="77777777" w:rsidR="00A513C2" w:rsidRDefault="00000000" w:rsidP="00FE1E34">
      <w:pPr>
        <w:pStyle w:val="Footnote"/>
        <w:bidi/>
      </w:pPr>
      <w:r>
        <w:rPr>
          <w:rtl/>
        </w:rPr>
        <w:tab/>
        <w:t>אמנם דעת ה</w:t>
      </w:r>
      <w:r>
        <w:rPr>
          <w:b/>
          <w:bCs/>
          <w:rtl/>
        </w:rPr>
        <w:t>נתיבות</w:t>
      </w:r>
      <w:r>
        <w:rPr>
          <w:rtl/>
        </w:rPr>
        <w:t xml:space="preserve"> (מו ה) דהיכא דאין מכירים את עד זה לכו"ע צריך קיום שטרות מדאורייתא. והכא אין מכירים. [ואפשר דזה כוונת הגמ' דמסתמא חתימת אביו דומה לדידיה].</w:t>
      </w:r>
    </w:p>
  </w:footnote>
  <w:footnote w:id="48">
    <w:p w14:paraId="5BE6F1AA" w14:textId="77777777" w:rsidR="00A513C2" w:rsidRDefault="00000000" w:rsidP="00FE1E34">
      <w:pPr>
        <w:pStyle w:val="Footnote"/>
        <w:bidi/>
      </w:pPr>
      <w:r>
        <w:rPr>
          <w:rStyle w:val="ac"/>
          <w:rtl/>
        </w:rPr>
        <w:footnoteRef/>
      </w:r>
      <w:r>
        <w:rPr>
          <w:rtl/>
        </w:rPr>
        <w:t>וה</w:t>
      </w:r>
      <w:r>
        <w:rPr>
          <w:b/>
          <w:bCs/>
          <w:rtl/>
        </w:rPr>
        <w:t>רמ"ה</w:t>
      </w:r>
      <w:r>
        <w:rPr>
          <w:rtl/>
        </w:rPr>
        <w:t xml:space="preserve"> כת' דמסתמא יכשירו כל כמה דלא נפיק עליה ערער, דלא יתברר דלא הוה חתימת העד.</w:t>
      </w:r>
    </w:p>
  </w:footnote>
  <w:footnote w:id="49">
    <w:p w14:paraId="45D1F6ED" w14:textId="77777777" w:rsidR="00A513C2" w:rsidRDefault="00000000" w:rsidP="00FE1E34">
      <w:pPr>
        <w:pStyle w:val="Footnote"/>
        <w:bidi/>
      </w:pPr>
      <w:r>
        <w:rPr>
          <w:rStyle w:val="ac"/>
          <w:rtl/>
        </w:rPr>
        <w:footnoteRef/>
      </w:r>
      <w:r>
        <w:rPr>
          <w:rtl/>
        </w:rPr>
        <w:t>צ"ב אמאי צריך קיום על הכל, כיון דניכר מקצתו שהוא כתב ידו. וניכר שהכל נחתם יחד.</w:t>
      </w:r>
    </w:p>
  </w:footnote>
  <w:footnote w:id="50">
    <w:p w14:paraId="22FAB8B8" w14:textId="77777777" w:rsidR="00A513C2" w:rsidRDefault="00000000" w:rsidP="00FE1E34">
      <w:pPr>
        <w:pStyle w:val="Footnote"/>
        <w:bidi/>
      </w:pPr>
      <w:r>
        <w:rPr>
          <w:rStyle w:val="ac"/>
          <w:rtl/>
        </w:rPr>
        <w:footnoteRef/>
      </w:r>
      <w:r>
        <w:rPr>
          <w:rtl/>
        </w:rPr>
        <w:t>אך יל"ד דה"מ לאחר דידעינן שיש כאן שטר, אבל הכא בפשוטו אין כאן עדים, ואמאי יש לנו לתלות שהוא שטר.</w:t>
      </w:r>
    </w:p>
  </w:footnote>
  <w:footnote w:id="51">
    <w:p w14:paraId="078D1D6D" w14:textId="77777777" w:rsidR="00A513C2" w:rsidRDefault="00000000" w:rsidP="00FE1E34">
      <w:pPr>
        <w:pStyle w:val="Footnote"/>
        <w:bidi/>
      </w:pPr>
      <w:r>
        <w:rPr>
          <w:rStyle w:val="ac"/>
          <w:rtl/>
        </w:rPr>
        <w:footnoteRef/>
      </w:r>
      <w:r>
        <w:rPr>
          <w:rtl/>
        </w:rPr>
        <w:t>ועוד הביא דבהוזמו העדים אמרינן דאיחרוהו וכתבוהו (כדאי' סנהדרין לב., הו' בראשונים לקמן קעא.). ועי"ש מה שהביא עוד.</w:t>
      </w:r>
    </w:p>
  </w:footnote>
  <w:footnote w:id="52">
    <w:p w14:paraId="4BAE8303" w14:textId="77777777" w:rsidR="00A513C2" w:rsidRDefault="00000000" w:rsidP="00FE1E34">
      <w:pPr>
        <w:pStyle w:val="Footnote"/>
        <w:bidi/>
      </w:pPr>
      <w:r>
        <w:rPr>
          <w:rStyle w:val="ac"/>
          <w:rtl/>
        </w:rPr>
        <w:footnoteRef/>
      </w:r>
      <w:r>
        <w:rPr>
          <w:rtl/>
        </w:rPr>
        <w:t>פ</w:t>
      </w:r>
      <w:r>
        <w:rPr>
          <w:b/>
          <w:bCs/>
          <w:rtl/>
        </w:rPr>
        <w:t>רשב"ם</w:t>
      </w:r>
      <w:r>
        <w:rPr>
          <w:rtl/>
        </w:rPr>
        <w:t xml:space="preserve"> שמא ע"ש מעשיהם, זה נהג לאכול דגים וזה נהג בתמרים. ה</w:t>
      </w:r>
      <w:r>
        <w:rPr>
          <w:b/>
          <w:bCs/>
          <w:rtl/>
        </w:rPr>
        <w:t>מהרש"ל</w:t>
      </w:r>
      <w:r>
        <w:rPr>
          <w:rtl/>
        </w:rPr>
        <w:t xml:space="preserve"> פי' דדקדק ונזהר בדגים גדולים לכבוד שבת. וכדאיתא (שבת קיח:) משמיה דרב דעונג שבת בדגים גדולים. וזה נהג בתמרים טובים.</w:t>
      </w:r>
    </w:p>
    <w:p w14:paraId="00E4EE93" w14:textId="77777777" w:rsidR="00A513C2" w:rsidRDefault="00000000" w:rsidP="00FE1E34">
      <w:pPr>
        <w:pStyle w:val="Footnote"/>
        <w:bidi/>
      </w:pPr>
      <w:r>
        <w:rPr>
          <w:rtl/>
        </w:rPr>
        <w:tab/>
        <w:t>ו</w:t>
      </w:r>
      <w:r>
        <w:rPr>
          <w:b/>
          <w:bCs/>
          <w:rtl/>
        </w:rPr>
        <w:t>רשב"ם</w:t>
      </w:r>
      <w:r>
        <w:rPr>
          <w:rtl/>
        </w:rPr>
        <w:t xml:space="preserve"> כת' דהמפרש טעם מ”ט צייר כוורא אינו אלא טועה. וצ”ב כוונתו, על איזה טעם קאי, ובמה גרע ממש”כ שנהג לאכול כן. [ולכאורה קאי על מפרש מסויים].</w:t>
      </w:r>
    </w:p>
  </w:footnote>
  <w:footnote w:id="53">
    <w:p w14:paraId="69A120C4" w14:textId="77777777" w:rsidR="00A513C2" w:rsidRDefault="00000000" w:rsidP="00FE1E34">
      <w:pPr>
        <w:pStyle w:val="Footnote"/>
        <w:bidi/>
      </w:pPr>
      <w:r>
        <w:rPr>
          <w:rStyle w:val="ac"/>
          <w:rtl/>
        </w:rPr>
        <w:footnoteRef/>
      </w:r>
      <w:r>
        <w:rPr>
          <w:rtl/>
        </w:rPr>
        <w:t>אך כת' דה"מ דוקא באחד מן העדים, ולא בכוון, כי אז ניכר כרמאות.</w:t>
      </w:r>
    </w:p>
  </w:footnote>
  <w:footnote w:id="54">
    <w:p w14:paraId="6572F537" w14:textId="77777777" w:rsidR="00A513C2" w:rsidRDefault="00000000" w:rsidP="00FE1E34">
      <w:pPr>
        <w:pStyle w:val="Footnote"/>
        <w:bidi/>
      </w:pPr>
      <w:r>
        <w:rPr>
          <w:rStyle w:val="ac"/>
          <w:rtl/>
        </w:rPr>
        <w:footnoteRef/>
      </w:r>
      <w:r>
        <w:rPr>
          <w:rtl/>
        </w:rPr>
        <w:t>אך ה</w:t>
      </w:r>
      <w:r>
        <w:rPr>
          <w:b/>
          <w:bCs/>
          <w:rtl/>
        </w:rPr>
        <w:t>ש"ך</w:t>
      </w:r>
      <w:r>
        <w:rPr>
          <w:rtl/>
        </w:rPr>
        <w:t xml:space="preserve"> (שם ל) דחה דדוקא כל י"ב מזלות ביחד אסור לצייר, דומיא דד' פנים להדדי. וב</w:t>
      </w:r>
      <w:r>
        <w:rPr>
          <w:b/>
          <w:bCs/>
          <w:rtl/>
        </w:rPr>
        <w:t>נה"כ</w:t>
      </w:r>
      <w:r>
        <w:rPr>
          <w:rtl/>
        </w:rPr>
        <w:t xml:space="preserve"> כת' המציירים הי"ב מזלות במחזורים אינו כלום, דהדבר פשוט דהוי להבין ולהורות. ועוד, דאינו צורה גמורה.</w:t>
      </w:r>
    </w:p>
  </w:footnote>
  <w:footnote w:id="55">
    <w:p w14:paraId="06362782" w14:textId="77777777" w:rsidR="00A513C2" w:rsidRDefault="00000000" w:rsidP="00FE1E34">
      <w:pPr>
        <w:pStyle w:val="Footnote"/>
        <w:bidi/>
      </w:pPr>
      <w:r>
        <w:rPr>
          <w:rStyle w:val="ac"/>
          <w:rtl/>
        </w:rPr>
        <w:footnoteRef/>
      </w:r>
      <w:r>
        <w:rPr>
          <w:rtl/>
        </w:rPr>
        <w:t>וה</w:t>
      </w:r>
      <w:r>
        <w:rPr>
          <w:b/>
          <w:bCs/>
          <w:rtl/>
        </w:rPr>
        <w:t xml:space="preserve">ריטב"א </w:t>
      </w:r>
      <w:r>
        <w:rPr>
          <w:rtl/>
        </w:rPr>
        <w:t>הביא אחרים שפי' [דברי מר זוטרא] 'למה לך', פי' הפך הכתב שבפנים, וכאילו אותה שיטה כתובה פנים ואחור.</w:t>
      </w:r>
    </w:p>
  </w:footnote>
  <w:footnote w:id="56">
    <w:p w14:paraId="6696689C" w14:textId="77777777" w:rsidR="00A513C2" w:rsidRDefault="00000000" w:rsidP="00FE1E34">
      <w:pPr>
        <w:pStyle w:val="Footnote"/>
        <w:bidi/>
      </w:pPr>
      <w:r>
        <w:rPr>
          <w:rStyle w:val="ac"/>
          <w:rtl/>
        </w:rPr>
        <w:footnoteRef/>
      </w:r>
      <w:r>
        <w:rPr>
          <w:rtl/>
        </w:rPr>
        <w:t>ודלא כרשב"ם דכסדרן הוא כסדר השטר. [א"כ צ"ב אמאי רשב"ם הוסיף דמהני אף מלמעלה ללמטה, הא לא מצינו צד כזה לעיל].</w:t>
      </w:r>
    </w:p>
  </w:footnote>
  <w:footnote w:id="57">
    <w:p w14:paraId="33382654" w14:textId="77777777" w:rsidR="00A513C2" w:rsidRDefault="00000000" w:rsidP="00FE1E34">
      <w:pPr>
        <w:pStyle w:val="Footnote"/>
        <w:bidi/>
      </w:pPr>
      <w:r>
        <w:rPr>
          <w:rStyle w:val="ac"/>
          <w:rtl/>
        </w:rPr>
        <w:footnoteRef/>
      </w:r>
      <w:r>
        <w:rPr>
          <w:rtl/>
        </w:rPr>
        <w:t>וה</w:t>
      </w:r>
      <w:r>
        <w:rPr>
          <w:b/>
          <w:bCs/>
          <w:rtl/>
        </w:rPr>
        <w:t xml:space="preserve">רמב"ן </w:t>
      </w:r>
      <w:r>
        <w:rPr>
          <w:rtl/>
        </w:rPr>
        <w:t>הוסיף דצריך לטייט הגליון, שלא יזייפו. [ע' בדבריו לעיל, וכן תוס' קס.].</w:t>
      </w:r>
    </w:p>
  </w:footnote>
  <w:footnote w:id="58">
    <w:p w14:paraId="0C232F73" w14:textId="77777777" w:rsidR="00A513C2" w:rsidRDefault="00000000" w:rsidP="00FE1E34">
      <w:pPr>
        <w:pStyle w:val="Footnote"/>
        <w:bidi/>
      </w:pPr>
      <w:r>
        <w:rPr>
          <w:rStyle w:val="ac"/>
          <w:rtl/>
        </w:rPr>
        <w:footnoteRef/>
      </w:r>
      <w:r>
        <w:rPr>
          <w:rtl/>
        </w:rPr>
        <w:t>{והכריע מח' בבלי ע"פ דברי הירושלמי. ונח' הראשונים בכ”מ (ע' ריטב"א כתובות סט.) האם כשיש מח' בבבלי יש להכריע ע”פ דברי הירושלמי. ע”ע יד מלאכי צד}.</w:t>
      </w:r>
    </w:p>
  </w:footnote>
  <w:footnote w:id="59">
    <w:p w14:paraId="3CDFF478" w14:textId="77777777" w:rsidR="00A513C2" w:rsidRDefault="00000000" w:rsidP="00FE1E34">
      <w:pPr>
        <w:pStyle w:val="Footnote"/>
        <w:bidi/>
      </w:pPr>
      <w:r>
        <w:rPr>
          <w:rStyle w:val="ac"/>
          <w:rtl/>
        </w:rPr>
        <w:footnoteRef/>
      </w:r>
      <w:r>
        <w:rPr>
          <w:rtl/>
        </w:rPr>
        <w:t>ומבואר בדבריו דהירושלמי א"ש אף למר זוטרא.</w:t>
      </w:r>
    </w:p>
  </w:footnote>
  <w:footnote w:id="60">
    <w:p w14:paraId="76B26114" w14:textId="77777777" w:rsidR="00A513C2" w:rsidRDefault="00000000" w:rsidP="00FE1E34">
      <w:pPr>
        <w:pStyle w:val="Footnote"/>
        <w:bidi/>
      </w:pPr>
      <w:r>
        <w:rPr>
          <w:rStyle w:val="ac"/>
          <w:rtl/>
        </w:rPr>
        <w:footnoteRef/>
      </w:r>
      <w:r>
        <w:rPr>
          <w:rtl/>
        </w:rPr>
        <w:t>וה</w:t>
      </w:r>
      <w:r>
        <w:rPr>
          <w:b/>
          <w:bCs/>
          <w:rtl/>
        </w:rPr>
        <w:t>רמ"ה</w:t>
      </w:r>
      <w:r>
        <w:rPr>
          <w:rtl/>
        </w:rPr>
        <w:t xml:space="preserve"> הביא שכותבים אות פלונית על הגרר או תלוי ודין קיומיה [כ”ז נוסח הקיום]. וה</w:t>
      </w:r>
      <w:r>
        <w:rPr>
          <w:b/>
          <w:bCs/>
          <w:rtl/>
        </w:rPr>
        <w:t>ריטב"א</w:t>
      </w:r>
      <w:r>
        <w:rPr>
          <w:rtl/>
        </w:rPr>
        <w:t xml:space="preserve"> הביא דכן נהגו במקצת מקומות. וה</w:t>
      </w:r>
      <w:r>
        <w:rPr>
          <w:b/>
          <w:bCs/>
          <w:rtl/>
        </w:rPr>
        <w:t>ריטב"א</w:t>
      </w:r>
      <w:r>
        <w:rPr>
          <w:rtl/>
        </w:rPr>
        <w:t xml:space="preserve"> כת' דלא ידע מאי קאמרי, ונראה שהוא שיבוש.</w:t>
      </w:r>
    </w:p>
  </w:footnote>
  <w:footnote w:id="61">
    <w:p w14:paraId="34433307" w14:textId="77777777" w:rsidR="00A513C2" w:rsidRDefault="00000000" w:rsidP="00FE1E34">
      <w:pPr>
        <w:pStyle w:val="Footnote"/>
        <w:bidi/>
      </w:pPr>
      <w:r>
        <w:rPr>
          <w:rStyle w:val="ac"/>
          <w:rtl/>
        </w:rPr>
        <w:footnoteRef/>
      </w:r>
      <w:r>
        <w:rPr>
          <w:rtl/>
        </w:rPr>
        <w:t>וה</w:t>
      </w:r>
      <w:r>
        <w:rPr>
          <w:b/>
          <w:bCs/>
          <w:rtl/>
        </w:rPr>
        <w:t>ריטב"א</w:t>
      </w:r>
      <w:r>
        <w:rPr>
          <w:rtl/>
        </w:rPr>
        <w:t xml:space="preserve"> הביא דכ"כ תוס', וכ"ד ה</w:t>
      </w:r>
      <w:r>
        <w:rPr>
          <w:b/>
          <w:bCs/>
          <w:rtl/>
        </w:rPr>
        <w:t>רא"ה</w:t>
      </w:r>
      <w:r>
        <w:rPr>
          <w:rtl/>
        </w:rPr>
        <w:t xml:space="preserve"> הכ"ם בשם רבו הרמב"ן, וכן דעת הריטב"א נוטה.</w:t>
      </w:r>
    </w:p>
  </w:footnote>
  <w:footnote w:id="62">
    <w:p w14:paraId="110969A4" w14:textId="77777777" w:rsidR="00A513C2" w:rsidRDefault="00000000" w:rsidP="00FE1E34">
      <w:pPr>
        <w:pStyle w:val="Footnote"/>
        <w:bidi/>
      </w:pPr>
      <w:r>
        <w:rPr>
          <w:rStyle w:val="ac"/>
          <w:rtl/>
        </w:rPr>
        <w:footnoteRef/>
      </w:r>
      <w:r>
        <w:rPr>
          <w:rtl/>
        </w:rPr>
        <w:t>והביא דלא גרע מאחריות, דאף שלא כתוב בו כלל תלינן בטעות סופר.</w:t>
      </w:r>
    </w:p>
  </w:footnote>
  <w:footnote w:id="63">
    <w:p w14:paraId="312660BE" w14:textId="77777777" w:rsidR="00A513C2" w:rsidRDefault="00000000" w:rsidP="00FE1E34">
      <w:pPr>
        <w:pStyle w:val="Footnote"/>
        <w:bidi/>
      </w:pPr>
      <w:r>
        <w:rPr>
          <w:rStyle w:val="ac"/>
          <w:rtl/>
        </w:rPr>
        <w:footnoteRef/>
      </w:r>
      <w:r>
        <w:rPr>
          <w:rtl/>
        </w:rPr>
        <w:t>וה</w:t>
      </w:r>
      <w:r>
        <w:rPr>
          <w:b/>
          <w:bCs/>
          <w:rtl/>
        </w:rPr>
        <w:t>ריטב"א</w:t>
      </w:r>
      <w:r>
        <w:rPr>
          <w:rtl/>
        </w:rPr>
        <w:t xml:space="preserve"> הביא דכן דעת שני רבותיו [הרשב”א והרא”ה], וכ"ד ר"י הזקן והרמב"ן.</w:t>
      </w:r>
    </w:p>
  </w:footnote>
  <w:footnote w:id="64">
    <w:p w14:paraId="285A1A4A" w14:textId="77777777" w:rsidR="00A513C2" w:rsidRDefault="00000000" w:rsidP="00FE1E34">
      <w:pPr>
        <w:pStyle w:val="Footnote"/>
        <w:bidi/>
      </w:pPr>
      <w:r>
        <w:rPr>
          <w:rStyle w:val="ac"/>
          <w:rtl/>
        </w:rPr>
        <w:footnoteRef/>
      </w:r>
      <w:r>
        <w:rPr>
          <w:rtl/>
        </w:rPr>
        <w:t>וה</w:t>
      </w:r>
      <w:r>
        <w:rPr>
          <w:b/>
          <w:bCs/>
          <w:rtl/>
        </w:rPr>
        <w:t>רשב"א</w:t>
      </w:r>
      <w:r>
        <w:rPr>
          <w:rtl/>
        </w:rPr>
        <w:t xml:space="preserve"> דייק דאף דלא מהדר, ואיכא תנאי מחודש באותה שיטה למדין מכולי שטרא, אלא דאין למדין משיטה זו. ועוד שהרי אמרו הרחיק העדים מן הכתב שיטה א' כשר, וכל שכן אם אין שם חלק כלל.</w:t>
      </w:r>
    </w:p>
  </w:footnote>
  <w:footnote w:id="65">
    <w:p w14:paraId="23AF4461" w14:textId="77777777" w:rsidR="00A513C2" w:rsidRDefault="00000000" w:rsidP="00FE1E34">
      <w:pPr>
        <w:pStyle w:val="Footnote"/>
        <w:bidi/>
      </w:pPr>
      <w:r>
        <w:rPr>
          <w:rStyle w:val="ac"/>
          <w:rtl/>
        </w:rPr>
        <w:footnoteRef/>
      </w:r>
      <w:r>
        <w:rPr>
          <w:rtl/>
        </w:rPr>
        <w:t>וכן מבואר בקו' התוס' (קסא. ד"ה וניחוש).</w:t>
      </w:r>
    </w:p>
  </w:footnote>
  <w:footnote w:id="66">
    <w:p w14:paraId="15DEF942" w14:textId="77777777" w:rsidR="00A513C2" w:rsidRDefault="00000000" w:rsidP="00FE1E34">
      <w:pPr>
        <w:pStyle w:val="Footnote"/>
        <w:bidi/>
      </w:pPr>
      <w:r>
        <w:rPr>
          <w:rStyle w:val="ac"/>
          <w:rtl/>
        </w:rPr>
        <w:footnoteRef/>
      </w:r>
      <w:r>
        <w:rPr>
          <w:rtl/>
        </w:rPr>
        <w:t>וה</w:t>
      </w:r>
      <w:r>
        <w:rPr>
          <w:b/>
          <w:bCs/>
          <w:rtl/>
        </w:rPr>
        <w:t>רא"ש</w:t>
      </w:r>
      <w:r>
        <w:rPr>
          <w:rtl/>
        </w:rPr>
        <w:t xml:space="preserve"> וכן מוכח בכולה שמעתא דכל שטר שיוכל לבא לידי זיוף אע"פ שלא נזדייף פסול משום שלא נעשה כתיקון חכמים. וציין לדברי </w:t>
      </w:r>
      <w:r>
        <w:rPr>
          <w:b/>
          <w:bCs/>
          <w:rtl/>
        </w:rPr>
        <w:t>רשב"ם</w:t>
      </w:r>
      <w:r>
        <w:rPr>
          <w:rtl/>
        </w:rPr>
        <w:t xml:space="preserve"> (קסב. ד"ה הרחיק) דאף כשיש עדים שלא נזדייף. אבל ה</w:t>
      </w:r>
      <w:r>
        <w:rPr>
          <w:b/>
          <w:bCs/>
          <w:rtl/>
        </w:rPr>
        <w:t>רשב"א</w:t>
      </w:r>
      <w:r>
        <w:rPr>
          <w:rtl/>
        </w:rPr>
        <w:t xml:space="preserve"> חילק דכל היכא שיש חשש זיוף לעלמא כל השטר פסול. ומש"ה היכא דהרחיק ב' שיטין ויכולים לכתוב שטר אחר מש”ה פסול. אבל בהרחקת שיטה אחרונה כל החשש שיוסיפו תנאי בשיטה זו.</w:t>
      </w:r>
    </w:p>
    <w:p w14:paraId="260D1F69" w14:textId="77777777" w:rsidR="00A513C2" w:rsidRDefault="00000000" w:rsidP="00FE1E34">
      <w:pPr>
        <w:pStyle w:val="Footnote"/>
        <w:bidi/>
      </w:pPr>
      <w:r>
        <w:rPr>
          <w:rtl/>
        </w:rPr>
        <w:tab/>
        <w:t>ולכאורה כוונתו דרק שיטה זו יכול להזדייף, ורק שיטה זו נעשית שלא כתיקון שטרות. ואילו לדעת תוס' והרא"ש גדר תקנת שיטה אחרונה הוא תקנה בכל צורת השטר.</w:t>
      </w:r>
    </w:p>
    <w:p w14:paraId="607ACF17" w14:textId="77777777" w:rsidR="00A513C2" w:rsidRDefault="00000000" w:rsidP="00FE1E34">
      <w:pPr>
        <w:pStyle w:val="Footnote"/>
        <w:bidi/>
      </w:pPr>
      <w:r>
        <w:rPr>
          <w:rtl/>
        </w:rPr>
        <w:tab/>
        <w:t>וה</w:t>
      </w:r>
      <w:r>
        <w:rPr>
          <w:b/>
          <w:bCs/>
          <w:rtl/>
        </w:rPr>
        <w:t>גר"א</w:t>
      </w:r>
      <w:r>
        <w:rPr>
          <w:rtl/>
        </w:rPr>
        <w:t xml:space="preserve"> (מב ה) העמיד מח' (ברמ"א שם, הו' לעיל קס:) האם כל שטר שלא נעשית כתיקון שטרות פסול, דומיא דהרחיק ב' שיטין, וציין לתוס' דידן. או דוקא בדבר שיכול להזדייף [וציין לרמ”א (שם ד, מהראשונים לקמן קסז.) דהשטר פסול במקום שאפשר לזייף].</w:t>
      </w:r>
    </w:p>
  </w:footnote>
  <w:footnote w:id="67">
    <w:p w14:paraId="62679E4A" w14:textId="77777777" w:rsidR="00A513C2" w:rsidRDefault="00000000" w:rsidP="00FE1E34">
      <w:pPr>
        <w:pStyle w:val="Footnote"/>
        <w:bidi/>
      </w:pPr>
      <w:r>
        <w:rPr>
          <w:rStyle w:val="ac"/>
          <w:rtl/>
        </w:rPr>
        <w:footnoteRef/>
      </w:r>
      <w:r>
        <w:rPr>
          <w:rtl/>
        </w:rPr>
        <w:t>וה</w:t>
      </w:r>
      <w:r>
        <w:rPr>
          <w:b/>
          <w:bCs/>
          <w:rtl/>
        </w:rPr>
        <w:t>ראשונים</w:t>
      </w:r>
      <w:r>
        <w:rPr>
          <w:rtl/>
        </w:rPr>
        <w:t xml:space="preserve"> (רשב"א, ריטב"א) דחו דקו' הגמ' אהא דקאמר 'מגבינן ביה', משמע בכוליה. ופרסאי אין דרכן להקפיד על חזרת עניינו של שטר בשיטה אחרונה, ואפ"ה למדין אפי' משיטה אחרונה.</w:t>
      </w:r>
    </w:p>
  </w:footnote>
  <w:footnote w:id="68">
    <w:p w14:paraId="3C305D2B" w14:textId="77777777" w:rsidR="00A513C2" w:rsidRDefault="00000000" w:rsidP="00FE1E34">
      <w:pPr>
        <w:pStyle w:val="Footnote"/>
        <w:bidi/>
      </w:pPr>
      <w:r>
        <w:rPr>
          <w:rStyle w:val="ac"/>
          <w:rtl/>
        </w:rPr>
        <w:footnoteRef/>
      </w:r>
      <w:r>
        <w:rPr>
          <w:rtl/>
        </w:rPr>
        <w:t>ובפשוטו אף מדאורייתא אין למדין משיטה זו היכא דיתכן שהוסיפו [וגזרו היכא דלא יתכן שהוסיפו אטו היכא דהוה חשש מדינא]. אך יש שדנו דמדאורייתא אמרי' דלא חציף לזיופי אף בשיטה זו, וכל הנידון מדרבנן.</w:t>
      </w:r>
    </w:p>
  </w:footnote>
  <w:footnote w:id="69">
    <w:p w14:paraId="2672FDC2" w14:textId="77777777" w:rsidR="00A513C2" w:rsidRDefault="00000000" w:rsidP="00FE1E34">
      <w:pPr>
        <w:pStyle w:val="Footnote"/>
        <w:bidi/>
      </w:pPr>
      <w:r>
        <w:rPr>
          <w:rStyle w:val="ac"/>
          <w:rtl/>
        </w:rPr>
        <w:footnoteRef/>
      </w:r>
      <w:r>
        <w:rPr>
          <w:rtl/>
        </w:rPr>
        <w:t>וב</w:t>
      </w:r>
      <w:r>
        <w:rPr>
          <w:b/>
          <w:bCs/>
          <w:rtl/>
        </w:rPr>
        <w:t>הג"מ</w:t>
      </w:r>
      <w:r>
        <w:rPr>
          <w:rtl/>
        </w:rPr>
        <w:t xml:space="preserve"> הביא מהגמ' (ב"מ מז.) כמאן כתבינן האידנא במנא דכשר למקניא ביה, במנא לאפוקי וכו'. ומבואר בגמ' דהיו כותבים כן שטרותיהם. וה</w:t>
      </w:r>
      <w:r>
        <w:rPr>
          <w:b/>
          <w:bCs/>
          <w:rtl/>
        </w:rPr>
        <w:t>ש"ך</w:t>
      </w:r>
      <w:r>
        <w:rPr>
          <w:rtl/>
        </w:rPr>
        <w:t xml:space="preserve"> דחה דשמא היו כותבים כן קודם שיטה אחרונה, והיו חוזרים מענינו של שטר בלשון אחר, וכמ”ש תוס' (קסב.). ועוד ביאר דהגמ' (הנ"ל) מדייקת דלשון במנא דכשר הוא מיותר, ולגילוי מילתא בעלמא לאפוקי מדרב ששת ולאפוקי מרוקא ולאפוקי מדלוי [אבל מגדרי שטרות אי"צ לכתוב במה הקנה, דלא חיישינן שהקנה שלא כדין].</w:t>
      </w:r>
    </w:p>
  </w:footnote>
  <w:footnote w:id="70">
    <w:p w14:paraId="247DCBBA" w14:textId="77777777" w:rsidR="00A513C2" w:rsidRDefault="00000000" w:rsidP="00FE1E34">
      <w:pPr>
        <w:pStyle w:val="Footnote"/>
        <w:bidi/>
      </w:pPr>
      <w:r>
        <w:rPr>
          <w:rStyle w:val="ac"/>
          <w:rtl/>
        </w:rPr>
        <w:footnoteRef/>
      </w:r>
      <w:r>
        <w:rPr>
          <w:rtl/>
        </w:rPr>
        <w:t>דהיכא דכתב למעלה 'אקנייה', והביא מסוגיין דצריך שיחזור מענינו של שטר בשיטה אחרונה. ואם בסוף השטר כתוב וקנינא מן פלוני לפלוני ככל מה דכתוב ומפורש לעיל כו' הוה יפוי כח, דמשמע שני קנינים. דמשמע שהוא הקנה וגם אנו קנינו ממנו וקנין יתירא הוא ייפוי כח לקנות מהיום.</w:t>
      </w:r>
    </w:p>
  </w:footnote>
  <w:footnote w:id="71">
    <w:p w14:paraId="08FD66A8" w14:textId="77777777" w:rsidR="00A513C2" w:rsidRDefault="00000000" w:rsidP="00FE1E34">
      <w:pPr>
        <w:pStyle w:val="Footnote"/>
        <w:bidi/>
      </w:pPr>
      <w:r>
        <w:rPr>
          <w:rStyle w:val="ac"/>
          <w:rtl/>
        </w:rPr>
        <w:footnoteRef/>
      </w:r>
      <w:r>
        <w:rPr>
          <w:rtl/>
        </w:rPr>
        <w:t>וכ"כ ה</w:t>
      </w:r>
      <w:r>
        <w:rPr>
          <w:b/>
          <w:bCs/>
          <w:rtl/>
        </w:rPr>
        <w:t>או"ש</w:t>
      </w:r>
      <w:r>
        <w:rPr>
          <w:rtl/>
        </w:rPr>
        <w:t xml:space="preserve"> (מלוה כז ג) דנח' רשב"ם ותוס' (קלו.) בסברת ההג"מ.</w:t>
      </w:r>
    </w:p>
  </w:footnote>
  <w:footnote w:id="72">
    <w:p w14:paraId="7C57E477" w14:textId="77777777" w:rsidR="00A513C2" w:rsidRDefault="00000000" w:rsidP="00FE1E34">
      <w:pPr>
        <w:pStyle w:val="Footnote"/>
        <w:bidi/>
      </w:pPr>
      <w:r>
        <w:rPr>
          <w:rStyle w:val="ac"/>
          <w:rtl/>
        </w:rPr>
        <w:footnoteRef/>
      </w:r>
      <w:r>
        <w:rPr>
          <w:rtl/>
        </w:rPr>
        <w:t>וב</w:t>
      </w:r>
      <w:r>
        <w:rPr>
          <w:b/>
          <w:bCs/>
          <w:rtl/>
        </w:rPr>
        <w:t>שו"ת הרשב"א</w:t>
      </w:r>
      <w:r>
        <w:rPr>
          <w:rtl/>
        </w:rPr>
        <w:t xml:space="preserve"> (מיוחסות צד) נקט דלמדים בכה”ג, דלא הוה שיטה אחרונה.</w:t>
      </w:r>
    </w:p>
  </w:footnote>
  <w:footnote w:id="73">
    <w:p w14:paraId="52E4943A" w14:textId="77777777" w:rsidR="00A513C2" w:rsidRDefault="00000000" w:rsidP="00FE1E34">
      <w:pPr>
        <w:pStyle w:val="Footnote"/>
        <w:bidi/>
      </w:pPr>
      <w:r>
        <w:rPr>
          <w:rStyle w:val="ac"/>
          <w:rtl/>
        </w:rPr>
        <w:footnoteRef/>
      </w:r>
      <w:r>
        <w:rPr>
          <w:rtl/>
        </w:rPr>
        <w:t>וה</w:t>
      </w:r>
      <w:r>
        <w:rPr>
          <w:b/>
          <w:bCs/>
          <w:rtl/>
        </w:rPr>
        <w:t>ש"ך</w:t>
      </w:r>
      <w:r>
        <w:rPr>
          <w:rtl/>
        </w:rPr>
        <w:t xml:space="preserve"> (שם יא) האריך לתמוה מדברי הרבה ראשונים.</w:t>
      </w:r>
    </w:p>
  </w:footnote>
  <w:footnote w:id="74">
    <w:p w14:paraId="26175D99" w14:textId="77777777" w:rsidR="00A513C2" w:rsidRDefault="00000000" w:rsidP="00FE1E34">
      <w:pPr>
        <w:pStyle w:val="Footnote"/>
        <w:bidi/>
      </w:pPr>
      <w:r>
        <w:rPr>
          <w:rStyle w:val="ac"/>
          <w:rtl/>
        </w:rPr>
        <w:footnoteRef/>
      </w:r>
      <w:r>
        <w:rPr>
          <w:rtl/>
        </w:rPr>
        <w:t>וצ"ב דאף כשכותב שריר וקיים, יוכל להוסיף ב' שורות ואח"כ לכתוב שוב שריר וקיים. דדוקא בב' שיטות האחרונות ל"מ ב' פעמים שריר וקיים [וכמ"ש הרמב"ן].</w:t>
      </w:r>
    </w:p>
  </w:footnote>
  <w:footnote w:id="75">
    <w:p w14:paraId="696E78F7" w14:textId="77777777" w:rsidR="00A513C2" w:rsidRDefault="00000000" w:rsidP="00FE1E34">
      <w:pPr>
        <w:pStyle w:val="Footnote"/>
        <w:bidi/>
      </w:pPr>
      <w:r>
        <w:rPr>
          <w:rStyle w:val="ac"/>
          <w:rtl/>
        </w:rPr>
        <w:footnoteRef/>
      </w:r>
      <w:r>
        <w:rPr>
          <w:rtl/>
        </w:rPr>
        <w:t>וה</w:t>
      </w:r>
      <w:r>
        <w:rPr>
          <w:b/>
          <w:bCs/>
          <w:rtl/>
        </w:rPr>
        <w:t>רמב”ן</w:t>
      </w:r>
      <w:r>
        <w:rPr>
          <w:rtl/>
        </w:rPr>
        <w:t xml:space="preserve"> כת' דראו חכמים שתקנתן של סופרים היא אף לכתוב תרי שריר וקיים. שפעמים שמוסיפין תנאין על מה שכתוב למעלה, לפיכך תקנו שלא ירחיקו מן השטר אלא שיטה א'. ותקנה טובה היא שהיה נראה כמי שלא העידו העדים על השטר אלא אאויר הוא דחתימי. ועוד דאי יתקנו שלא לכתוב ב' שריר וקיים היו צריכין לומר מחק במקום שריר וקיים פסול, ואילו יכולין העדים להניח ריוח כמה שירצה בשריר וקיים, כל מקום שנמצא מחק יש לחוש שמא שם היה סוף השטר ושריר וקיים היה בו.</w:t>
      </w:r>
    </w:p>
  </w:footnote>
  <w:footnote w:id="76">
    <w:p w14:paraId="4E239962" w14:textId="77777777" w:rsidR="00A513C2" w:rsidRDefault="00000000" w:rsidP="00FE1E34">
      <w:pPr>
        <w:pStyle w:val="Footnote"/>
        <w:bidi/>
      </w:pPr>
      <w:r>
        <w:rPr>
          <w:rStyle w:val="ac"/>
          <w:rtl/>
        </w:rPr>
        <w:footnoteRef/>
      </w:r>
      <w:r>
        <w:rPr>
          <w:rtl/>
        </w:rPr>
        <w:t>אלא דהמקשן (קס:) סבר דדוקא בפשוט כתבינן שריר וקיים, המקשה לא ידע שדיני המקושר כדין הפשוט. והתרצן השיב דאף במקושר כן. א"נ בגט פשוט כותבים כמה פעמים הכל שריר וקיים [דכיון דהם רחוקים ב' שיטין אין חשש], ואילו במקושר צריך לחדש דב' שריר וקיים לא כתבינן.</w:t>
      </w:r>
    </w:p>
  </w:footnote>
  <w:footnote w:id="77">
    <w:p w14:paraId="46C035E5" w14:textId="77777777" w:rsidR="00A513C2" w:rsidRDefault="00000000" w:rsidP="00FE1E34">
      <w:pPr>
        <w:pStyle w:val="Footnote"/>
        <w:bidi/>
      </w:pPr>
      <w:r>
        <w:rPr>
          <w:rStyle w:val="ac"/>
          <w:rtl/>
        </w:rPr>
        <w:footnoteRef/>
      </w:r>
      <w:r>
        <w:rPr>
          <w:rtl/>
        </w:rPr>
        <w:t>והביא צא וראה שהרי הסופרים נוהגים בו, על כרחן של תלמידי הדורות. ובדבר זה נתקיים המנהג.</w:t>
      </w:r>
    </w:p>
    <w:p w14:paraId="56E05E3E" w14:textId="77777777" w:rsidR="00A513C2" w:rsidRDefault="00000000" w:rsidP="00FE1E34">
      <w:pPr>
        <w:pStyle w:val="Footnote"/>
        <w:bidi/>
      </w:pPr>
      <w:r>
        <w:rPr>
          <w:rtl/>
        </w:rPr>
        <w:tab/>
        <w:t>וכת' דעלינו לדחוק הדבר כן, כמו שאמרו (ירושלמי יבמות ז ג) דהלכה הרופפת בבי"ד, צא וראה היאך הציבור נוהגין. וכת' דאפ"ה קשה לעשות בה מעשה, וכל שכן לכתוב בגיטין נשים שום דבר מתורף הגט בשיטה אחרונה, ואף שמנהג חכמים לכתוב שם כדת משה וישראל.</w:t>
      </w:r>
    </w:p>
    <w:p w14:paraId="788C585F" w14:textId="77777777" w:rsidR="00A513C2" w:rsidRDefault="00000000" w:rsidP="00FE1E34">
      <w:pPr>
        <w:pStyle w:val="Footnote"/>
        <w:bidi/>
      </w:pPr>
      <w:r>
        <w:rPr>
          <w:rtl/>
        </w:rPr>
        <w:tab/>
        <w:t>וה</w:t>
      </w:r>
      <w:r>
        <w:rPr>
          <w:b/>
          <w:bCs/>
          <w:rtl/>
        </w:rPr>
        <w:t>רמב"ן</w:t>
      </w:r>
      <w:r>
        <w:rPr>
          <w:rtl/>
        </w:rPr>
        <w:t xml:space="preserve"> שוב הביא מהירושלמי דבגט פשוט אי"צ לכתוב שריר וקיים, וכן בגמ' דידן משמע דאין תקנה להכשיר שיטה אחרונה. וכן ה</w:t>
      </w:r>
      <w:r>
        <w:rPr>
          <w:b/>
          <w:bCs/>
          <w:rtl/>
        </w:rPr>
        <w:t>רי"ף</w:t>
      </w:r>
      <w:r>
        <w:rPr>
          <w:rtl/>
        </w:rPr>
        <w:t xml:space="preserve"> לא הזכיר לכתוב שריר וקיים.</w:t>
      </w:r>
    </w:p>
  </w:footnote>
  <w:footnote w:id="78">
    <w:p w14:paraId="3B272B46" w14:textId="77777777" w:rsidR="00A513C2" w:rsidRDefault="00000000" w:rsidP="00FE1E34">
      <w:pPr>
        <w:pStyle w:val="Footnote"/>
        <w:bidi/>
      </w:pPr>
      <w:r>
        <w:rPr>
          <w:rStyle w:val="ac"/>
          <w:rtl/>
        </w:rPr>
        <w:footnoteRef/>
      </w:r>
      <w:r>
        <w:rPr>
          <w:rtl/>
        </w:rPr>
        <w:t>וה</w:t>
      </w:r>
      <w:r>
        <w:rPr>
          <w:b/>
          <w:bCs/>
          <w:rtl/>
        </w:rPr>
        <w:t>שואל</w:t>
      </w:r>
      <w:r>
        <w:rPr>
          <w:rtl/>
        </w:rPr>
        <w:t xml:space="preserve"> (בשו"ת הרשב"א מיוחסות צד) והרשב"א השיב מה ידענו ולא תדע נבין ולא עמך הוא, וכבר ראית מה שאמרו בו הראשונים. ואיני רואה שאצטרך לישא וליתן בהכשר מה שנהגו עכשיו לכתוב ממחקים ותליות בשיטה אחרונה.</w:t>
      </w:r>
    </w:p>
  </w:footnote>
  <w:footnote w:id="79">
    <w:p w14:paraId="68B3F285" w14:textId="77777777" w:rsidR="00A513C2" w:rsidRDefault="00000000" w:rsidP="00FE1E34">
      <w:pPr>
        <w:pStyle w:val="Footnote"/>
        <w:bidi/>
      </w:pPr>
      <w:r>
        <w:rPr>
          <w:rStyle w:val="ac"/>
          <w:rtl/>
        </w:rPr>
        <w:footnoteRef/>
      </w:r>
      <w:r>
        <w:rPr>
          <w:rtl/>
        </w:rPr>
        <w:t>ואפשר דכוונתו דאמרי' (לקמן קסג.) דכל המזייף לאו לגבי סופר אזיל.</w:t>
      </w:r>
    </w:p>
  </w:footnote>
  <w:footnote w:id="80">
    <w:p w14:paraId="5A6BCD34" w14:textId="77777777" w:rsidR="00A513C2" w:rsidRDefault="00000000" w:rsidP="00FE1E34">
      <w:pPr>
        <w:pStyle w:val="Footnote"/>
        <w:bidi/>
      </w:pPr>
      <w:r>
        <w:rPr>
          <w:rStyle w:val="ac"/>
          <w:rtl/>
        </w:rPr>
        <w:footnoteRef/>
      </w:r>
      <w:r>
        <w:rPr>
          <w:rtl/>
        </w:rPr>
        <w:t xml:space="preserve">ומסקנת </w:t>
      </w:r>
      <w:r>
        <w:rPr>
          <w:b/>
          <w:bCs/>
          <w:rtl/>
        </w:rPr>
        <w:t>רבינו</w:t>
      </w:r>
      <w:r>
        <w:rPr>
          <w:rtl/>
        </w:rPr>
        <w:t xml:space="preserve"> </w:t>
      </w:r>
      <w:r>
        <w:rPr>
          <w:b/>
          <w:bCs/>
          <w:rtl/>
        </w:rPr>
        <w:t>יונה</w:t>
      </w:r>
      <w:r>
        <w:rPr>
          <w:rtl/>
        </w:rPr>
        <w:t xml:space="preserve"> (כאן) דה"מ כשהעדים חתומים זה בצד זה. אבל כשהעדים חתומים זה תחת זה אין חשש במה שהניח חלק, דאי אפשר לזייף בחצי שיטה הראשון. וכמ"ש תוס' (לקמן קסג:). עע"ש.</w:t>
      </w:r>
    </w:p>
  </w:footnote>
  <w:footnote w:id="81">
    <w:p w14:paraId="74AC2B83" w14:textId="77777777" w:rsidR="00A513C2" w:rsidRDefault="00000000" w:rsidP="00FE1E34">
      <w:pPr>
        <w:pStyle w:val="Footnote"/>
        <w:bidi/>
      </w:pPr>
      <w:r>
        <w:rPr>
          <w:rStyle w:val="ac"/>
          <w:rtl/>
        </w:rPr>
        <w:footnoteRef/>
      </w:r>
      <w:r>
        <w:rPr>
          <w:rtl/>
        </w:rPr>
        <w:t>וה</w:t>
      </w:r>
      <w:r>
        <w:rPr>
          <w:b/>
          <w:bCs/>
          <w:rtl/>
        </w:rPr>
        <w:t>תשב"ץ</w:t>
      </w:r>
      <w:r>
        <w:rPr>
          <w:rtl/>
        </w:rPr>
        <w:t xml:space="preserve"> הביא דהוא היפך דברי ה</w:t>
      </w:r>
      <w:r>
        <w:rPr>
          <w:b/>
          <w:bCs/>
          <w:rtl/>
        </w:rPr>
        <w:t>ארחות חיים</w:t>
      </w:r>
      <w:r>
        <w:rPr>
          <w:rtl/>
        </w:rPr>
        <w:t xml:space="preserve"> (גיטין) שכת' שיקפיד לסיים בסוף שיטה.</w:t>
      </w:r>
    </w:p>
    <w:p w14:paraId="0C0E48D0" w14:textId="77777777" w:rsidR="00A513C2" w:rsidRDefault="00000000" w:rsidP="00FE1E34">
      <w:pPr>
        <w:pStyle w:val="Footnote"/>
        <w:bidi/>
      </w:pPr>
      <w:r>
        <w:rPr>
          <w:rtl/>
        </w:rPr>
        <w:tab/>
        <w:t>וה</w:t>
      </w:r>
      <w:r>
        <w:rPr>
          <w:b/>
          <w:bCs/>
          <w:rtl/>
        </w:rPr>
        <w:t>ב"ח</w:t>
      </w:r>
      <w:r>
        <w:rPr>
          <w:rtl/>
        </w:rPr>
        <w:t xml:space="preserve"> (מה י) הביא דמשמעות הרא"ש והטור דבכל אופן אין למדין משיטה אחרונה. והש"ך (שם טז) חלק דאין בזה מח'.</w:t>
      </w:r>
    </w:p>
  </w:footnote>
  <w:footnote w:id="82">
    <w:p w14:paraId="1B0C0FBC" w14:textId="77777777" w:rsidR="00A513C2" w:rsidRDefault="00000000" w:rsidP="00FE1E34">
      <w:pPr>
        <w:pStyle w:val="Footnote"/>
        <w:bidi/>
      </w:pPr>
      <w:r>
        <w:rPr>
          <w:rStyle w:val="ac"/>
          <w:rtl/>
        </w:rPr>
        <w:footnoteRef/>
      </w:r>
      <w:r>
        <w:rPr>
          <w:rtl/>
        </w:rPr>
        <w:t>וב</w:t>
      </w:r>
      <w:r>
        <w:rPr>
          <w:b/>
          <w:bCs/>
          <w:rtl/>
        </w:rPr>
        <w:t>הג' אשר”י</w:t>
      </w:r>
      <w:r>
        <w:rPr>
          <w:rtl/>
        </w:rPr>
        <w:t xml:space="preserve"> הביא ד</w:t>
      </w:r>
      <w:r>
        <w:rPr>
          <w:b/>
          <w:bCs/>
          <w:rtl/>
        </w:rPr>
        <w:t>ריב"ם</w:t>
      </w:r>
      <w:r>
        <w:rPr>
          <w:rtl/>
        </w:rPr>
        <w:t xml:space="preserve"> חלק דאפי' דכתב שריר וקיים אין למידין משיטה אחרונה, וצריך שיחזור מענינו של שטר בשיטה אחרונה. [ויל"ד אי כוונתו לחלוק על רשב"ם. אך ב</w:t>
      </w:r>
      <w:r>
        <w:rPr>
          <w:b/>
          <w:bCs/>
          <w:rtl/>
        </w:rPr>
        <w:t>מרדכי</w:t>
      </w:r>
      <w:r>
        <w:rPr>
          <w:rtl/>
        </w:rPr>
        <w:t xml:space="preserve"> (תרמא) הביא דריב"ם חלק על תוס', ואף לדידו פסול כיון דזימנין לא כתבינן שריר וקיים יש לחוש בדבר].</w:t>
      </w:r>
    </w:p>
    <w:p w14:paraId="38C44D4E" w14:textId="77777777" w:rsidR="00A513C2" w:rsidRDefault="00000000" w:rsidP="00FE1E34">
      <w:pPr>
        <w:pStyle w:val="Footnote"/>
        <w:bidi/>
      </w:pPr>
      <w:r>
        <w:rPr>
          <w:rtl/>
        </w:rPr>
        <w:tab/>
        <w:t>וכת' דאף מחק במקום חזרת השטר ובשיעור חזרת השטר אין לקיימו, וכמו מחק דבמקום שריר וקיים.</w:t>
      </w:r>
    </w:p>
  </w:footnote>
  <w:footnote w:id="83">
    <w:p w14:paraId="5DD6710A" w14:textId="77777777" w:rsidR="00A513C2" w:rsidRDefault="00000000" w:rsidP="00FE1E34">
      <w:pPr>
        <w:pStyle w:val="Footnote"/>
        <w:bidi/>
      </w:pPr>
      <w:r>
        <w:rPr>
          <w:rStyle w:val="ac"/>
          <w:rtl/>
        </w:rPr>
        <w:footnoteRef/>
      </w:r>
      <w:r>
        <w:rPr>
          <w:rtl/>
        </w:rPr>
        <w:t>אך תוס' בהמשך דבריהם מבואר דהוה תקנה, שקבעו לכתוב כדת משה וישראל בסוף הגט. [וה"נ הכל שריר וקיים בשאר שטרות].</w:t>
      </w:r>
    </w:p>
  </w:footnote>
  <w:footnote w:id="84">
    <w:p w14:paraId="06BB8652" w14:textId="77777777" w:rsidR="00A513C2" w:rsidRDefault="00000000" w:rsidP="00FE1E34">
      <w:pPr>
        <w:pStyle w:val="Footnote"/>
        <w:bidi/>
      </w:pPr>
      <w:r>
        <w:rPr>
          <w:rStyle w:val="ac"/>
          <w:rtl/>
        </w:rPr>
        <w:footnoteRef/>
      </w:r>
      <w:r>
        <w:rPr>
          <w:rtl/>
        </w:rPr>
        <w:t>שהרי בשטר זה אין בו טעם לפסול, ואין בו ריעות ושום חשש זיוף.</w:t>
      </w:r>
    </w:p>
  </w:footnote>
  <w:footnote w:id="85">
    <w:p w14:paraId="631CAAAA" w14:textId="77777777" w:rsidR="00A513C2" w:rsidRDefault="00000000" w:rsidP="00FE1E34">
      <w:pPr>
        <w:pStyle w:val="Footnote"/>
        <w:bidi/>
      </w:pPr>
      <w:r>
        <w:rPr>
          <w:rStyle w:val="ac"/>
          <w:rtl/>
        </w:rPr>
        <w:footnoteRef/>
      </w:r>
      <w:r>
        <w:rPr>
          <w:rtl/>
        </w:rPr>
        <w:t xml:space="preserve">כ"כ </w:t>
      </w:r>
      <w:r>
        <w:rPr>
          <w:b/>
          <w:bCs/>
          <w:rtl/>
        </w:rPr>
        <w:t>רבינו יונה</w:t>
      </w:r>
      <w:r>
        <w:rPr>
          <w:rtl/>
        </w:rPr>
        <w:t xml:space="preserve"> (בהמשך) דשטר שאין בו שריר וקיים אין למדין משיטה אחרונה שבו. ואין זו תקנה חדשה שהרי מדין התלמוד אין למדין משיטה אחרונה.</w:t>
      </w:r>
    </w:p>
    <w:p w14:paraId="5DCC2268" w14:textId="77777777" w:rsidR="00A513C2" w:rsidRDefault="00000000" w:rsidP="00FE1E34">
      <w:pPr>
        <w:pStyle w:val="Footnote"/>
        <w:bidi/>
      </w:pPr>
      <w:r>
        <w:rPr>
          <w:rtl/>
        </w:rPr>
        <w:tab/>
        <w:t>[אמנם מדבריו כאן נראה דכל השטר פסול היכא דלא חזר, והיינו כדעת רבותיו (והתוס'). אבל סוף דבריו הנידון לצד דרק משיטה אחרונה אין למדים].</w:t>
      </w:r>
    </w:p>
  </w:footnote>
  <w:footnote w:id="86">
    <w:p w14:paraId="7B50EA23" w14:textId="77777777" w:rsidR="00A513C2" w:rsidRDefault="00000000" w:rsidP="00FE1E34">
      <w:pPr>
        <w:pStyle w:val="Footnote"/>
        <w:bidi/>
      </w:pPr>
      <w:r>
        <w:rPr>
          <w:rStyle w:val="ac"/>
          <w:rtl/>
        </w:rPr>
        <w:footnoteRef/>
      </w:r>
      <w:r>
        <w:rPr>
          <w:rtl/>
        </w:rPr>
        <w:t>וביאר דמעתה נתיישב המנהג, דבשטר שכתוב בו שריר וקיים אין לחוש שמא הרחיקו העדים ולא נכתב שם שריר וקיים, וזה זייף שיטה אחרונה וכתב בה שריר וקיים, שהרי העדים לא היו מרחיקים אם לא היה כתוב בו שייר וקיים, לפי שהיה השטר נפסל בהרחקתם.</w:t>
      </w:r>
    </w:p>
  </w:footnote>
  <w:footnote w:id="87">
    <w:p w14:paraId="6A33324E" w14:textId="77777777" w:rsidR="00A513C2" w:rsidRDefault="00000000" w:rsidP="00FE1E34">
      <w:pPr>
        <w:pStyle w:val="Footnote"/>
        <w:bidi/>
      </w:pPr>
      <w:r>
        <w:rPr>
          <w:rStyle w:val="ac"/>
          <w:rtl/>
        </w:rPr>
        <w:footnoteRef/>
      </w:r>
      <w:r>
        <w:rPr>
          <w:rtl/>
        </w:rPr>
        <w:t>אמנם לכאורה כל זה היכא דשייר רווח אח"כ, ויכול להזדייף. דאילו היכא דלא שייר ליכא חשש זיוף [וכקו' רבינו יונה]. ולכאורה דעת התוס' דאפ"ה פסלו, כדי שנוכל להכשיר שיטה אחרונה. [וע"כ דהוה תקנה מאוחרת, לשנות דינא דגמ'].</w:t>
      </w:r>
    </w:p>
  </w:footnote>
  <w:footnote w:id="88">
    <w:p w14:paraId="491DC243" w14:textId="77777777" w:rsidR="00A513C2" w:rsidRDefault="00000000" w:rsidP="00FE1E34">
      <w:pPr>
        <w:pStyle w:val="Footnote"/>
        <w:bidi/>
      </w:pPr>
      <w:r>
        <w:rPr>
          <w:rStyle w:val="ac"/>
          <w:rtl/>
        </w:rPr>
        <w:footnoteRef/>
      </w:r>
      <w:r>
        <w:rPr>
          <w:rtl/>
        </w:rPr>
        <w:t>ואף דנהגו לכתוב שריר וקיים. דס”ל דלא נשתנה הדין ע”י המנהג [ודלא כתוס'].</w:t>
      </w:r>
    </w:p>
  </w:footnote>
  <w:footnote w:id="89">
    <w:p w14:paraId="15B25BB6" w14:textId="77777777" w:rsidR="00A513C2" w:rsidRDefault="00000000" w:rsidP="00FE1E34">
      <w:pPr>
        <w:pStyle w:val="Footnote"/>
        <w:bidi/>
      </w:pPr>
      <w:r>
        <w:rPr>
          <w:rStyle w:val="ac"/>
          <w:rtl/>
        </w:rPr>
        <w:footnoteRef/>
      </w:r>
      <w:r>
        <w:rPr>
          <w:rtl/>
        </w:rPr>
        <w:t>ועפ"ז דעת הטור דאף בשיטות שלמעלה פסול.</w:t>
      </w:r>
    </w:p>
  </w:footnote>
  <w:footnote w:id="90">
    <w:p w14:paraId="767500A6" w14:textId="77777777" w:rsidR="00A513C2" w:rsidRDefault="00000000" w:rsidP="00FE1E34">
      <w:pPr>
        <w:pStyle w:val="Footnote"/>
        <w:bidi/>
      </w:pPr>
      <w:r>
        <w:rPr>
          <w:rStyle w:val="ac"/>
          <w:rtl/>
        </w:rPr>
        <w:footnoteRef/>
      </w:r>
      <w:r>
        <w:rPr>
          <w:rtl/>
        </w:rPr>
        <w:t>וכת' אף דכשיש מחק אין חוששין אלא בשיטה האחרונה [במקום שריר וקיים], הך ריעותא גרע טפי.</w:t>
      </w:r>
    </w:p>
  </w:footnote>
  <w:footnote w:id="91">
    <w:p w14:paraId="01A6CE9A" w14:textId="77777777" w:rsidR="00A513C2" w:rsidRDefault="00000000" w:rsidP="00FE1E34">
      <w:pPr>
        <w:pStyle w:val="Footnote"/>
        <w:bidi/>
      </w:pPr>
      <w:r>
        <w:rPr>
          <w:rStyle w:val="ac"/>
          <w:rtl/>
        </w:rPr>
        <w:footnoteRef/>
      </w:r>
      <w:r>
        <w:rPr>
          <w:rtl/>
        </w:rPr>
        <w:t>{ועפ"ז במקום שנהגו לכתחילה ליזהר, אף הר"י ברצלוני יודה דהוה ריעותא}.</w:t>
      </w:r>
    </w:p>
  </w:footnote>
  <w:footnote w:id="92">
    <w:p w14:paraId="7750ABCE" w14:textId="77777777" w:rsidR="00A513C2" w:rsidRDefault="00000000" w:rsidP="00FE1E34">
      <w:pPr>
        <w:pStyle w:val="Footnote"/>
        <w:bidi/>
      </w:pPr>
      <w:r>
        <w:rPr>
          <w:rStyle w:val="ac"/>
          <w:rtl/>
        </w:rPr>
        <w:footnoteRef/>
      </w:r>
      <w:r>
        <w:rPr>
          <w:rtl/>
        </w:rPr>
        <w:t>ו</w:t>
      </w:r>
      <w:r>
        <w:rPr>
          <w:b/>
          <w:bCs/>
          <w:rtl/>
        </w:rPr>
        <w:t>רבינו יונה</w:t>
      </w:r>
      <w:r>
        <w:rPr>
          <w:rtl/>
        </w:rPr>
        <w:t xml:space="preserve"> כת' דצריך ליזהר לכתוב 'ודין די יהוי ליכי מנאי ספר תרוכין' קודם שיטה אחרונה. [ואח"כ הביא י"מ דעכשיו נהגו לכתוב בסוף הגט כדת משה וישראל].</w:t>
      </w:r>
    </w:p>
  </w:footnote>
  <w:footnote w:id="93">
    <w:p w14:paraId="6CDBF113" w14:textId="77777777" w:rsidR="00A513C2" w:rsidRDefault="00000000" w:rsidP="00FE1E34">
      <w:pPr>
        <w:pStyle w:val="Footnote"/>
        <w:bidi/>
      </w:pPr>
      <w:r>
        <w:rPr>
          <w:rStyle w:val="ac"/>
          <w:rtl/>
        </w:rPr>
        <w:footnoteRef/>
      </w:r>
      <w:r>
        <w:rPr>
          <w:rtl/>
        </w:rPr>
        <w:t>וכ"כ ה</w:t>
      </w:r>
      <w:r>
        <w:rPr>
          <w:b/>
          <w:bCs/>
          <w:rtl/>
        </w:rPr>
        <w:t>רמב"ן</w:t>
      </w:r>
      <w:r>
        <w:rPr>
          <w:rtl/>
        </w:rPr>
        <w:t xml:space="preserve"> (גיטין יא.) דיש שסומכין על מה שכותבין 'ודן דיהוי וכו' להחשב חזרת השטר בשיטה אחרונה. והרמב"ן דחה שהרי צריך הדבר לאומרו, כדאמרי' בהמגרש לר' יהודה.</w:t>
      </w:r>
    </w:p>
  </w:footnote>
  <w:footnote w:id="94">
    <w:p w14:paraId="4CBC5937" w14:textId="77777777" w:rsidR="00A513C2" w:rsidRDefault="00000000" w:rsidP="00FE1E34">
      <w:pPr>
        <w:pStyle w:val="Footnote"/>
        <w:bidi/>
      </w:pPr>
      <w:r>
        <w:rPr>
          <w:rStyle w:val="ac"/>
          <w:rtl/>
        </w:rPr>
        <w:footnoteRef/>
      </w:r>
      <w:r>
        <w:rPr>
          <w:rtl/>
        </w:rPr>
        <w:t>ואף דשמא הוסיף שיטה אחרונה, עדי המסירה מעידים שלא הוסיף. והוה מזוייף מתוכו שלא</w:t>
      </w:r>
    </w:p>
  </w:footnote>
  <w:footnote w:id="95">
    <w:p w14:paraId="70B781CC" w14:textId="77777777" w:rsidR="00A513C2" w:rsidRDefault="00000000" w:rsidP="00FE1E34">
      <w:pPr>
        <w:pStyle w:val="Footnote"/>
        <w:bidi/>
      </w:pPr>
      <w:r>
        <w:rPr>
          <w:rStyle w:val="ac"/>
          <w:rtl/>
        </w:rPr>
        <w:footnoteRef/>
      </w:r>
      <w:r>
        <w:rPr>
          <w:rtl/>
        </w:rPr>
        <w:t>וה</w:t>
      </w:r>
      <w:r>
        <w:rPr>
          <w:b/>
          <w:bCs/>
          <w:rtl/>
        </w:rPr>
        <w:t>רמ"ה</w:t>
      </w:r>
      <w:r>
        <w:rPr>
          <w:rtl/>
        </w:rPr>
        <w:t xml:space="preserve"> ביאר דיד בעל השטר על התחתונה דלא גרע מסמפון היוצא לאחר חיתום שטרות.</w:t>
      </w:r>
    </w:p>
  </w:footnote>
  <w:footnote w:id="96">
    <w:p w14:paraId="4AFB61C0" w14:textId="77777777" w:rsidR="00A513C2" w:rsidRDefault="00000000" w:rsidP="00FE1E34">
      <w:pPr>
        <w:pStyle w:val="Footnote"/>
        <w:bidi/>
      </w:pPr>
      <w:r>
        <w:rPr>
          <w:rStyle w:val="ac"/>
          <w:rtl/>
        </w:rPr>
        <w:footnoteRef/>
      </w:r>
      <w:r>
        <w:rPr>
          <w:rtl/>
        </w:rPr>
        <w:t>וה</w:t>
      </w:r>
      <w:r>
        <w:rPr>
          <w:b/>
          <w:bCs/>
          <w:rtl/>
        </w:rPr>
        <w:t>ריטב"א</w:t>
      </w:r>
      <w:r>
        <w:rPr>
          <w:rtl/>
        </w:rPr>
        <w:t xml:space="preserve"> (בשם מורי הר"ם) הוסיף כיון שהוציאו מתחת ידו וכן ביוצא מתחת ידי יורשיו.</w:t>
      </w:r>
    </w:p>
  </w:footnote>
  <w:footnote w:id="97">
    <w:p w14:paraId="28E1D94B" w14:textId="77777777" w:rsidR="00A513C2" w:rsidRDefault="00000000" w:rsidP="00FE1E34">
      <w:pPr>
        <w:pStyle w:val="Footnote"/>
        <w:bidi/>
      </w:pPr>
      <w:r>
        <w:rPr>
          <w:rStyle w:val="ac"/>
          <w:rtl/>
        </w:rPr>
        <w:footnoteRef/>
      </w:r>
      <w:r>
        <w:rPr>
          <w:rtl/>
        </w:rPr>
        <w:t>וה</w:t>
      </w:r>
      <w:r>
        <w:rPr>
          <w:b/>
          <w:bCs/>
          <w:rtl/>
        </w:rPr>
        <w:t>ב"ח</w:t>
      </w:r>
      <w:r>
        <w:rPr>
          <w:rtl/>
        </w:rPr>
        <w:t xml:space="preserve"> (מד ג) הביא דתוס' (קסא. ד"ה וניחוש) משמע דאף לחובתו אין למדים. וכת' דהעיקר כתוס' דידן.</w:t>
      </w:r>
    </w:p>
  </w:footnote>
  <w:footnote w:id="98">
    <w:p w14:paraId="7B59E437" w14:textId="77777777" w:rsidR="00A513C2" w:rsidRDefault="00000000" w:rsidP="00FE1E34">
      <w:pPr>
        <w:pStyle w:val="Footnote"/>
        <w:bidi/>
      </w:pPr>
      <w:r>
        <w:rPr>
          <w:rStyle w:val="ac"/>
          <w:rtl/>
        </w:rPr>
        <w:footnoteRef/>
      </w:r>
      <w:r>
        <w:rPr>
          <w:rtl/>
        </w:rPr>
        <w:t>ותמה דהרמ"א לא הביא חולקים כאן.</w:t>
      </w:r>
    </w:p>
  </w:footnote>
  <w:footnote w:id="99">
    <w:p w14:paraId="4295073E" w14:textId="77777777" w:rsidR="00A513C2" w:rsidRDefault="00000000" w:rsidP="00FE1E34">
      <w:pPr>
        <w:pStyle w:val="Footnote"/>
        <w:bidi/>
      </w:pPr>
      <w:r>
        <w:rPr>
          <w:rStyle w:val="ac"/>
          <w:rtl/>
        </w:rPr>
        <w:footnoteRef/>
      </w:r>
      <w:r>
        <w:rPr>
          <w:rtl/>
        </w:rPr>
        <w:t>וכ"כ ה</w:t>
      </w:r>
      <w:r>
        <w:rPr>
          <w:b/>
          <w:bCs/>
          <w:rtl/>
        </w:rPr>
        <w:t>ר"י מגאש</w:t>
      </w:r>
      <w:r>
        <w:rPr>
          <w:rtl/>
        </w:rPr>
        <w:t xml:space="preserve"> (בשיטמ"ק) דאף שאנו רואים שלא כתב בהם כלום, כיון שהיה בידו לזייף ולכתוב מה שירצה, נעשה כאילו כתוב בגוף השטר. ואין עליו תורת שטר הואיל ולא נכתב ונחתם כתקונו. {ולכאורה כוונת הר"י מגאש דגדר הפסול דנחשב שהעדים חתומים על כל מה שיכתבו בו אח"כ, א"כ עדות העדים חתום על דבר שיכולים לזייף בו}.</w:t>
      </w:r>
    </w:p>
  </w:footnote>
  <w:footnote w:id="100">
    <w:p w14:paraId="6A43B9B3" w14:textId="77777777" w:rsidR="00A513C2" w:rsidRDefault="00000000" w:rsidP="00FE1E34">
      <w:pPr>
        <w:pStyle w:val="Footnote"/>
        <w:bidi/>
      </w:pPr>
      <w:r>
        <w:rPr>
          <w:rStyle w:val="ac"/>
          <w:rtl/>
        </w:rPr>
        <w:footnoteRef/>
      </w:r>
      <w:r>
        <w:rPr>
          <w:rtl/>
        </w:rPr>
        <w:t xml:space="preserve">אבל היכא דיזייף רק לגבות מהעד איהו דאפסיד אנפשיה, ואינו פוסל את גוף השטר. וכמ”ש </w:t>
      </w:r>
      <w:r>
        <w:rPr>
          <w:b/>
          <w:bCs/>
          <w:rtl/>
        </w:rPr>
        <w:t>תוס'</w:t>
      </w:r>
      <w:r>
        <w:rPr>
          <w:rtl/>
        </w:rPr>
        <w:t xml:space="preserve"> (לקמן קסג:).</w:t>
      </w:r>
    </w:p>
  </w:footnote>
  <w:footnote w:id="101">
    <w:p w14:paraId="4338029C" w14:textId="77777777" w:rsidR="00A513C2" w:rsidRDefault="00000000" w:rsidP="00FE1E34">
      <w:pPr>
        <w:pStyle w:val="Footnote"/>
        <w:bidi/>
      </w:pPr>
      <w:r>
        <w:rPr>
          <w:rStyle w:val="ac"/>
          <w:rtl/>
        </w:rPr>
        <w:footnoteRef/>
      </w:r>
      <w:r>
        <w:rPr>
          <w:rtl/>
        </w:rPr>
        <w:t>וכ”כ ה</w:t>
      </w:r>
      <w:r>
        <w:rPr>
          <w:b/>
          <w:bCs/>
          <w:rtl/>
        </w:rPr>
        <w:t>מרדכי</w:t>
      </w:r>
      <w:r>
        <w:rPr>
          <w:rtl/>
        </w:rPr>
        <w:t xml:space="preserve"> (תרמא) בשם רבי אבי העזרי וכ"מ בתוס' ריב”ם, אך הביא שה</w:t>
      </w:r>
      <w:r>
        <w:rPr>
          <w:b/>
          <w:bCs/>
          <w:rtl/>
        </w:rPr>
        <w:t>ראב"ן</w:t>
      </w:r>
      <w:r>
        <w:rPr>
          <w:rtl/>
        </w:rPr>
        <w:t xml:space="preserve"> כתב דהיכא דניכר דלא זייף גובים בו.</w:t>
      </w:r>
    </w:p>
  </w:footnote>
  <w:footnote w:id="102">
    <w:p w14:paraId="56C8FACE" w14:textId="77777777" w:rsidR="00A513C2" w:rsidRDefault="00000000" w:rsidP="00FE1E34">
      <w:pPr>
        <w:pStyle w:val="Footnote"/>
        <w:bidi/>
      </w:pPr>
      <w:r>
        <w:rPr>
          <w:rStyle w:val="ac"/>
          <w:rtl/>
        </w:rPr>
        <w:footnoteRef/>
      </w:r>
      <w:r>
        <w:rPr>
          <w:rtl/>
        </w:rPr>
        <w:t>ואף דה</w:t>
      </w:r>
      <w:r>
        <w:rPr>
          <w:b/>
          <w:bCs/>
          <w:rtl/>
        </w:rPr>
        <w:t>רמב"ן</w:t>
      </w:r>
      <w:r>
        <w:rPr>
          <w:rtl/>
        </w:rPr>
        <w:t xml:space="preserve"> ס"ל דהיכא דלא חזר מענינו של שטר רק שיטה האחרונה פסול [דאפשר לזייף רק שיטה זו]. ואפ"ה כאן הכל פסול.</w:t>
      </w:r>
    </w:p>
    <w:p w14:paraId="774A8C65" w14:textId="77777777" w:rsidR="00A513C2" w:rsidRDefault="00000000" w:rsidP="00FE1E34">
      <w:pPr>
        <w:pStyle w:val="Footnote"/>
        <w:bidi/>
      </w:pPr>
      <w:r>
        <w:rPr>
          <w:rtl/>
        </w:rPr>
        <w:tab/>
        <w:t>וה</w:t>
      </w:r>
      <w:r>
        <w:rPr>
          <w:b/>
          <w:bCs/>
          <w:rtl/>
        </w:rPr>
        <w:t>שער משפט</w:t>
      </w:r>
      <w:r>
        <w:rPr>
          <w:rtl/>
        </w:rPr>
        <w:t xml:space="preserve"> (מה ג) ביאר דשטר דהיכא דלא החזיר מענינו של שטר, ליכא חשש זיוף כיון דאין למידין משיטה אחרונה. אבל הכא השטר עצמו עשוי בפיסול שיש חשש זיוף, עד שיבאו ויעידו עליו להכשירו.</w:t>
      </w:r>
    </w:p>
  </w:footnote>
  <w:footnote w:id="103">
    <w:p w14:paraId="01F8FD8D" w14:textId="77777777" w:rsidR="00A513C2" w:rsidRDefault="00000000" w:rsidP="00FE1E34">
      <w:pPr>
        <w:pStyle w:val="Footnote"/>
        <w:bidi/>
      </w:pPr>
      <w:r>
        <w:rPr>
          <w:rStyle w:val="ac"/>
          <w:rtl/>
        </w:rPr>
        <w:footnoteRef/>
      </w:r>
      <w:r>
        <w:rPr>
          <w:rtl/>
        </w:rPr>
        <w:t>ובפשוטו מבואר בראשונים (שם) שפסול מדאורייתא.</w:t>
      </w:r>
    </w:p>
    <w:p w14:paraId="4823AB44" w14:textId="77777777" w:rsidR="00A513C2" w:rsidRDefault="00000000" w:rsidP="00FE1E34">
      <w:pPr>
        <w:pStyle w:val="Footnote"/>
        <w:bidi/>
      </w:pPr>
      <w:r>
        <w:rPr>
          <w:rtl/>
        </w:rPr>
        <w:tab/>
        <w:t>אך יש שדנו דמדאורייתא אמרי' דלא חציף איניש לזיופי (וכמ”ש רש”י גיטין ג.), א"כ שטר שיכול לימחק מדאורייתא יש לנו לתלות שלא זייפתו. ואפשר דלא חציף לזיופי הוה דוקא על החתימות, אבל למחוק ולשנות בגוף השטר אינם יראים.</w:t>
      </w:r>
    </w:p>
    <w:p w14:paraId="1B6E2D85" w14:textId="77777777" w:rsidR="00A513C2" w:rsidRDefault="00000000" w:rsidP="00FE1E34">
      <w:pPr>
        <w:pStyle w:val="Footnote"/>
        <w:bidi/>
      </w:pPr>
      <w:r>
        <w:rPr>
          <w:rtl/>
        </w:rPr>
        <w:tab/>
        <w:t>ועוד אפשר דאף שכשיצא שטר לפנינו אמרי' דלא חציף לזייף, אפ"ה מעיקרא בכה"ג לא נחשב חתימת העדים כחתימה על השטר [אף מדאורייתא], כיון דאפשר לזייף. {אך לכאורה אין זה סברא לפסול מדאורייתא}.</w:t>
      </w:r>
    </w:p>
  </w:footnote>
  <w:footnote w:id="104">
    <w:p w14:paraId="6CD4FB50" w14:textId="77777777" w:rsidR="00A513C2" w:rsidRDefault="00000000" w:rsidP="00FE1E34">
      <w:pPr>
        <w:pStyle w:val="Footnote"/>
        <w:bidi/>
      </w:pPr>
      <w:r>
        <w:rPr>
          <w:rStyle w:val="ac"/>
          <w:rtl/>
        </w:rPr>
        <w:footnoteRef/>
      </w:r>
      <w:r>
        <w:rPr>
          <w:rtl/>
        </w:rPr>
        <w:t>אבל פשטות דברי הראשונים דהשטר פסול מדרבנן, כיון דלא נעשית כתיקון חכמים. אבל מדאורייתא העדים חתומים על מה שכתוב למעלה.</w:t>
      </w:r>
    </w:p>
  </w:footnote>
  <w:footnote w:id="105">
    <w:p w14:paraId="41BA2E83" w14:textId="77777777" w:rsidR="00A513C2" w:rsidRDefault="00000000" w:rsidP="00FE1E34">
      <w:pPr>
        <w:pStyle w:val="Footnote"/>
        <w:bidi/>
      </w:pPr>
      <w:r>
        <w:rPr>
          <w:rStyle w:val="ac"/>
          <w:rtl/>
        </w:rPr>
        <w:footnoteRef/>
      </w:r>
      <w:r>
        <w:rPr>
          <w:rtl/>
        </w:rPr>
        <w:t>אך עפ"ז צ"ב קו' הגמ' מ"ש ב' שיטין וכו', הרי בב' שיטין יש חשש שמא יזייף שטר בעלמא. ואילו בשיטה א' הוה חשש רק על שטר זה, שמא יזייף בשיטה זו. [ולכאורה משמע דהשטר נפסל רק היכא דאפשר לזייף בשטר זה, ולא היכא שיוכל לעשות ממנו שטר אחר].</w:t>
      </w:r>
    </w:p>
  </w:footnote>
  <w:footnote w:id="106">
    <w:p w14:paraId="1E973A93" w14:textId="77777777" w:rsidR="00A513C2" w:rsidRDefault="00000000" w:rsidP="00FE1E34">
      <w:pPr>
        <w:pStyle w:val="Footnote"/>
        <w:bidi/>
      </w:pPr>
      <w:r>
        <w:rPr>
          <w:rStyle w:val="ac"/>
          <w:rtl/>
        </w:rPr>
        <w:footnoteRef/>
      </w:r>
      <w:r>
        <w:rPr>
          <w:rtl/>
        </w:rPr>
        <w:t>ומדברי רשב"ם משמע דאינו נאמן אף לטעון פרעתי, דאמרי' שטרך בידי מאי בעי אף דלא הוה שטר כלפי לקוחות. [ויל"ד אי שייך למח' האם נאמן לטעון פרעתי בשטר כתב יד. ויתבאר בעזה"י לקמן קעו.].</w:t>
      </w:r>
    </w:p>
  </w:footnote>
  <w:footnote w:id="107">
    <w:p w14:paraId="2AAECADB" w14:textId="77777777" w:rsidR="00A513C2" w:rsidRDefault="00000000" w:rsidP="00FE1E34">
      <w:pPr>
        <w:pStyle w:val="Footnote"/>
        <w:bidi/>
      </w:pPr>
      <w:r>
        <w:rPr>
          <w:rStyle w:val="ac"/>
          <w:rtl/>
        </w:rPr>
        <w:footnoteRef/>
      </w:r>
      <w:r>
        <w:rPr>
          <w:rtl/>
        </w:rPr>
        <w:t>וביאר דהוה כמו עדים שלווה בשטר ונאבד השטר, דאינו נאמן לומר להד"ם. וכיון דטוען להד"ם הוחזק כפרן ואינו נאמן שפרע (כדאי' ב"מ יז.).</w:t>
      </w:r>
    </w:p>
  </w:footnote>
  <w:footnote w:id="108">
    <w:p w14:paraId="0EA908E8" w14:textId="77777777" w:rsidR="00A513C2" w:rsidRDefault="00000000" w:rsidP="00FE1E34">
      <w:pPr>
        <w:pStyle w:val="Footnote"/>
        <w:bidi/>
      </w:pPr>
      <w:r>
        <w:rPr>
          <w:rStyle w:val="ac"/>
          <w:rtl/>
        </w:rPr>
        <w:footnoteRef/>
      </w:r>
      <w:r>
        <w:rPr>
          <w:rtl/>
        </w:rPr>
        <w:t>והוסיף (בליקוט הב') שהרי העדים לא נפסלו בשביל כך. {ויל"ד מ"ט העדים לא יפסלו, שחתמו בדבר שיכול להזדייף. אא"כ הם שוגגים}. [אך אולי צ"ל העדות לא נפסלה. וכמ”ש לעיל דחתימתם לא נפסל].</w:t>
      </w:r>
    </w:p>
  </w:footnote>
  <w:footnote w:id="109">
    <w:p w14:paraId="05C75B7D" w14:textId="77777777" w:rsidR="00A513C2" w:rsidRDefault="00000000" w:rsidP="00FE1E34">
      <w:pPr>
        <w:pStyle w:val="Footnote"/>
        <w:bidi/>
      </w:pPr>
      <w:r>
        <w:rPr>
          <w:rStyle w:val="ac"/>
          <w:rtl/>
        </w:rPr>
        <w:footnoteRef/>
      </w:r>
      <w:r>
        <w:rPr>
          <w:rtl/>
        </w:rPr>
        <w:t>ואפשר דדמי לעד א' בשטר, דאף דלא הוכשר השטר [לצד דשטר בעי ב' עדים, ע' לקמן קסה.], מ”מ הוה עדות לכשיתכשר השטר.</w:t>
      </w:r>
    </w:p>
  </w:footnote>
  <w:footnote w:id="110">
    <w:p w14:paraId="4C0D8E85" w14:textId="77777777" w:rsidR="00A513C2" w:rsidRDefault="00000000" w:rsidP="00FE1E34">
      <w:pPr>
        <w:pStyle w:val="Footnote"/>
        <w:bidi/>
      </w:pPr>
      <w:r>
        <w:rPr>
          <w:rStyle w:val="ac"/>
          <w:rtl/>
        </w:rPr>
        <w:footnoteRef/>
      </w:r>
      <w:r>
        <w:rPr>
          <w:rtl/>
        </w:rPr>
        <w:t>ועד"ז פסק ה</w:t>
      </w:r>
      <w:r>
        <w:rPr>
          <w:b/>
          <w:bCs/>
          <w:rtl/>
        </w:rPr>
        <w:t>שו"ע</w:t>
      </w:r>
      <w:r>
        <w:rPr>
          <w:rtl/>
        </w:rPr>
        <w:t xml:space="preserve"> (מג ח) גבי מוקדמין, דדוקא היכא דטעו. אבל הקדימו בכוונה פסול, כיון שהעידו שקר.</w:t>
      </w:r>
    </w:p>
  </w:footnote>
  <w:footnote w:id="111">
    <w:p w14:paraId="3F21626D" w14:textId="77777777" w:rsidR="00A513C2" w:rsidRDefault="00000000" w:rsidP="00FE1E34">
      <w:pPr>
        <w:pStyle w:val="Footnote"/>
        <w:bidi/>
      </w:pPr>
      <w:r>
        <w:rPr>
          <w:rStyle w:val="ac"/>
          <w:rtl/>
        </w:rPr>
        <w:footnoteRef/>
      </w:r>
      <w:r>
        <w:rPr>
          <w:rtl/>
        </w:rPr>
        <w:t>ולפ"ז הספק שיטה ומחצה הוה בכה"ג, ורק למסקנא אמרי' דאפשר דגאיז לעדים וריוח חצי שיטה בהדיהו, וכתיב ביה בההוא שיטה מאי דבעי.</w:t>
      </w:r>
    </w:p>
  </w:footnote>
  <w:footnote w:id="112">
    <w:p w14:paraId="7EC9CED4" w14:textId="77777777" w:rsidR="00A513C2" w:rsidRDefault="00000000" w:rsidP="00FE1E34">
      <w:pPr>
        <w:pStyle w:val="Footnote"/>
        <w:bidi/>
      </w:pPr>
      <w:r>
        <w:rPr>
          <w:rStyle w:val="ac"/>
          <w:rtl/>
        </w:rPr>
        <w:footnoteRef/>
      </w:r>
      <w:r>
        <w:rPr>
          <w:rtl/>
        </w:rPr>
        <w:t>אמנם התוס' איירי שהניח שיטה חלק, ואח"כ חצי שיטה. [דאל"כ האיך יתפרש דבר זה בלשון הגמ' שיטה ומחצה]. אלא דכוונת המהרש"א אילו יכתוב שם אין למדין משיטה אחרונה.</w:t>
      </w:r>
    </w:p>
    <w:p w14:paraId="1F10960D" w14:textId="77777777" w:rsidR="00A513C2" w:rsidRDefault="00000000" w:rsidP="00FE1E34">
      <w:pPr>
        <w:pStyle w:val="Footnote"/>
        <w:bidi/>
      </w:pPr>
      <w:r>
        <w:rPr>
          <w:rtl/>
        </w:rPr>
        <w:tab/>
        <w:t>א"נ איירי שלא הניחו רווח כלל, אלא שסיים השטר באמצע השיטה ומיד חתמו עדים. ובאופן זה הרשב"א הכשיר דל"ש חשש כלל, וי"ל דדעת התוס' דאף בכה"ג לא פלוג דאין למדין משיטה אחרונה, ובזה ספק הגמ' האם אין למדין משיטה אחרונה {פי' חצי שיטה של העדים וחצי שיטה שמעליו}, או דאין למדין משיטה ומחצה, דכל השורה האחרונה השלימה אין למדין ממנו. [ולפ"ז הך ספק לא קאי אהרחיק ב' שיטין, אלא אהא דאין למדין משיטה אחרונה. אך ק"ק דהגמ' מדייקת מהא דשני שיטין פוסל].</w:t>
      </w:r>
    </w:p>
  </w:footnote>
  <w:footnote w:id="113">
    <w:p w14:paraId="5A592E16" w14:textId="77777777" w:rsidR="00A513C2" w:rsidRDefault="00000000" w:rsidP="00FE1E34">
      <w:pPr>
        <w:pStyle w:val="Footnote"/>
        <w:bidi/>
      </w:pPr>
      <w:r>
        <w:rPr>
          <w:rStyle w:val="ac"/>
          <w:rtl/>
        </w:rPr>
        <w:footnoteRef/>
      </w:r>
      <w:r>
        <w:rPr>
          <w:rtl/>
        </w:rPr>
        <w:t>וה</w:t>
      </w:r>
      <w:r>
        <w:rPr>
          <w:b/>
          <w:bCs/>
          <w:rtl/>
        </w:rPr>
        <w:t>ר"ש מדסוי</w:t>
      </w:r>
      <w:r>
        <w:rPr>
          <w:rtl/>
        </w:rPr>
        <w:t xml:space="preserve"> כת' דדבריו אינם נראין, והעיקר כמסקנת התוס'.</w:t>
      </w:r>
    </w:p>
  </w:footnote>
  <w:footnote w:id="114">
    <w:p w14:paraId="2A49F921" w14:textId="77777777" w:rsidR="00A513C2" w:rsidRDefault="00000000" w:rsidP="00FE1E34">
      <w:pPr>
        <w:pStyle w:val="Footnote"/>
        <w:bidi/>
      </w:pPr>
      <w:r>
        <w:rPr>
          <w:rStyle w:val="ac"/>
          <w:rtl/>
        </w:rPr>
        <w:footnoteRef/>
      </w:r>
      <w:r>
        <w:rPr>
          <w:rtl/>
        </w:rPr>
        <w:t>וה</w:t>
      </w:r>
      <w:r>
        <w:rPr>
          <w:b/>
          <w:bCs/>
          <w:rtl/>
        </w:rPr>
        <w:t>ר"ן</w:t>
      </w:r>
      <w:r>
        <w:rPr>
          <w:rtl/>
        </w:rPr>
        <w:t xml:space="preserve"> כת' דכן משמע ב</w:t>
      </w:r>
      <w:r>
        <w:rPr>
          <w:b/>
          <w:bCs/>
          <w:rtl/>
        </w:rPr>
        <w:t>רמב"ם</w:t>
      </w:r>
      <w:r>
        <w:rPr>
          <w:rtl/>
        </w:rPr>
        <w:t xml:space="preserve"> (כז ד) שסתם שתי שיטין פסול פחות מכאן כשר. [ולא הזכיר דין חצי שיטה, וע"כ דנכלל בדיוק דפחות מכאן].</w:t>
      </w:r>
    </w:p>
  </w:footnote>
  <w:footnote w:id="115">
    <w:p w14:paraId="72E7397B" w14:textId="77777777" w:rsidR="00A513C2" w:rsidRDefault="00000000" w:rsidP="00FE1E34">
      <w:pPr>
        <w:pStyle w:val="Footnote"/>
        <w:bidi/>
      </w:pPr>
      <w:r>
        <w:rPr>
          <w:rStyle w:val="ac"/>
          <w:rtl/>
        </w:rPr>
        <w:footnoteRef/>
      </w:r>
      <w:r>
        <w:rPr>
          <w:rtl/>
        </w:rPr>
        <w:t>וה</w:t>
      </w:r>
      <w:r>
        <w:rPr>
          <w:b/>
          <w:bCs/>
          <w:rtl/>
        </w:rPr>
        <w:t>רשב"א</w:t>
      </w:r>
      <w:r>
        <w:rPr>
          <w:rtl/>
        </w:rPr>
        <w:t xml:space="preserve"> ו</w:t>
      </w:r>
      <w:r>
        <w:rPr>
          <w:b/>
          <w:bCs/>
          <w:rtl/>
        </w:rPr>
        <w:t>ריטב"א</w:t>
      </w:r>
      <w:r>
        <w:rPr>
          <w:rtl/>
        </w:rPr>
        <w:t xml:space="preserve"> ביארו דהיכא שצריך לכתוב בדוחק מירתת שמא ירגישו בזיופו.</w:t>
      </w:r>
    </w:p>
  </w:footnote>
  <w:footnote w:id="116">
    <w:p w14:paraId="2B95235D" w14:textId="77777777" w:rsidR="00A513C2" w:rsidRDefault="00000000" w:rsidP="00FE1E34">
      <w:pPr>
        <w:pStyle w:val="Footnote"/>
        <w:bidi/>
      </w:pPr>
      <w:r>
        <w:rPr>
          <w:rStyle w:val="ac"/>
          <w:rtl/>
        </w:rPr>
        <w:footnoteRef/>
      </w:r>
      <w:r>
        <w:rPr>
          <w:rtl/>
        </w:rPr>
        <w:t>והביא דעל כן נהגו לחתום השושבינין קודם העדים.</w:t>
      </w:r>
    </w:p>
  </w:footnote>
  <w:footnote w:id="117">
    <w:p w14:paraId="137A6E0C" w14:textId="77777777" w:rsidR="00A513C2" w:rsidRDefault="00000000" w:rsidP="00FE1E34">
      <w:pPr>
        <w:pStyle w:val="Footnote"/>
        <w:bidi/>
      </w:pPr>
      <w:r>
        <w:rPr>
          <w:rStyle w:val="ac"/>
          <w:rtl/>
        </w:rPr>
        <w:footnoteRef/>
      </w:r>
      <w:r>
        <w:rPr>
          <w:rtl/>
        </w:rPr>
        <w:t>כגון שמלאהו קודם שנתנו ליד המלוה או הלוקח. או שמילאהו קרובים במצות המוכר או הלוה, או שנטלו הלוה מיד המלוה ומילאהו בקרובים וחזר ונתנו.</w:t>
      </w:r>
    </w:p>
  </w:footnote>
  <w:footnote w:id="118">
    <w:p w14:paraId="5ADC6BDE" w14:textId="77777777" w:rsidR="00A513C2" w:rsidRDefault="00000000" w:rsidP="00FE1E34">
      <w:pPr>
        <w:pStyle w:val="Footnote"/>
        <w:bidi/>
      </w:pPr>
      <w:r>
        <w:rPr>
          <w:rStyle w:val="ac"/>
          <w:rtl/>
        </w:rPr>
        <w:footnoteRef/>
      </w:r>
      <w:r>
        <w:rPr>
          <w:rtl/>
        </w:rPr>
        <w:t>וה</w:t>
      </w:r>
      <w:r>
        <w:rPr>
          <w:b/>
          <w:bCs/>
          <w:rtl/>
        </w:rPr>
        <w:t>שיטה לנ"ל</w:t>
      </w:r>
      <w:r>
        <w:rPr>
          <w:rtl/>
        </w:rPr>
        <w:t xml:space="preserve"> (בשיטמ"ק, בתי' הא') כת' אי פקח הוא ועבד כן מקמי דליתי לבי"ד, ובי"ד לא ידעי בכל זה אין פוסלים אותו. דאמרי' לכבוד בעלמא לטפויי באינשי ולפרסומי מילתא בעי כדרך שנהגו עכשיו בכתובות וקמי סהדי חתימו. אבל ודאי אם נודע לנו זאת התחבולה מאחר שחתמו העדים והרחיקו בפיסול שוב לא מתכשר. [משמע דאילו אח"כ יעידו בבי"ד ששטר זה נחתם בפסול, בי"ד יפסלו. ודוקא משום שלא נודע לנו התחבולה].</w:t>
      </w:r>
    </w:p>
    <w:p w14:paraId="5523159D" w14:textId="77777777" w:rsidR="00A513C2" w:rsidRDefault="00000000" w:rsidP="00FE1E34">
      <w:pPr>
        <w:pStyle w:val="Footnote"/>
        <w:bidi/>
      </w:pPr>
      <w:r>
        <w:rPr>
          <w:rtl/>
        </w:rPr>
        <w:tab/>
        <w:t>ועוד כת' דאיירי שהעדים עדיין לפנינו. שטעו העדים והרחיקו מן הכתב יותר מדאי, וקודם שהלכו משם מלאו בקרובים. [והביא שמצא סעד לדבריו בדברי מפרש א'].</w:t>
      </w:r>
    </w:p>
  </w:footnote>
  <w:footnote w:id="119">
    <w:p w14:paraId="3E010C71" w14:textId="77777777" w:rsidR="00A513C2" w:rsidRDefault="00000000" w:rsidP="00FE1E34">
      <w:pPr>
        <w:pStyle w:val="Footnote"/>
        <w:bidi/>
      </w:pPr>
      <w:r>
        <w:rPr>
          <w:rStyle w:val="ac"/>
          <w:rtl/>
        </w:rPr>
        <w:footnoteRef/>
      </w:r>
      <w:r>
        <w:rPr>
          <w:rtl/>
        </w:rPr>
        <w:t>ו</w:t>
      </w:r>
      <w:r>
        <w:rPr>
          <w:b/>
          <w:bCs/>
          <w:rtl/>
        </w:rPr>
        <w:t>רבינו יונה</w:t>
      </w:r>
      <w:r>
        <w:rPr>
          <w:rtl/>
        </w:rPr>
        <w:t xml:space="preserve"> חלק דהוה מילתא בלא טעמא.</w:t>
      </w:r>
    </w:p>
  </w:footnote>
  <w:footnote w:id="120">
    <w:p w14:paraId="49470DD0" w14:textId="77777777" w:rsidR="00A513C2" w:rsidRDefault="00000000" w:rsidP="00FE1E34">
      <w:pPr>
        <w:pStyle w:val="Footnote"/>
        <w:bidi/>
      </w:pPr>
      <w:r>
        <w:rPr>
          <w:rStyle w:val="ac"/>
          <w:rtl/>
        </w:rPr>
        <w:footnoteRef/>
      </w:r>
      <w:r>
        <w:rPr>
          <w:rtl/>
        </w:rPr>
        <w:t>דה</w:t>
      </w:r>
      <w:r>
        <w:rPr>
          <w:b/>
          <w:bCs/>
          <w:rtl/>
        </w:rPr>
        <w:t>שו”ע</w:t>
      </w:r>
      <w:r>
        <w:rPr>
          <w:rtl/>
        </w:rPr>
        <w:t xml:space="preserve"> (מה טו) כת' דהא דמכשרינן מילאוהו בקרובים ופסולים ה"מ שמילאוהו ביום שנכתב ונחתם, או שטר שיש בו קנין. אבל אם מילאוהו למחר [אפי' במצוות הלוה] הוה מוקדם ופסול. והסמ"ע והגר"א כת' דקאי כרבינו יונה.</w:t>
      </w:r>
    </w:p>
    <w:p w14:paraId="45E9B855" w14:textId="77777777" w:rsidR="00A513C2" w:rsidRDefault="00000000" w:rsidP="00FE1E34">
      <w:pPr>
        <w:pStyle w:val="Footnote"/>
        <w:bidi/>
      </w:pPr>
      <w:r>
        <w:rPr>
          <w:rtl/>
        </w:rPr>
        <w:tab/>
        <w:t>וה</w:t>
      </w:r>
      <w:r>
        <w:rPr>
          <w:b/>
          <w:bCs/>
          <w:rtl/>
        </w:rPr>
        <w:t>ש"ך</w:t>
      </w:r>
      <w:r>
        <w:rPr>
          <w:rtl/>
        </w:rPr>
        <w:t xml:space="preserve"> וה</w:t>
      </w:r>
      <w:r>
        <w:rPr>
          <w:b/>
          <w:bCs/>
          <w:rtl/>
        </w:rPr>
        <w:t>ט"ז</w:t>
      </w:r>
      <w:r>
        <w:rPr>
          <w:rtl/>
        </w:rPr>
        <w:t xml:space="preserve"> הק' דה</w:t>
      </w:r>
      <w:r>
        <w:rPr>
          <w:b/>
          <w:bCs/>
          <w:rtl/>
        </w:rPr>
        <w:t>שו"ע</w:t>
      </w:r>
      <w:r>
        <w:rPr>
          <w:rtl/>
        </w:rPr>
        <w:t xml:space="preserve"> (סעיף יד) פסק שהמלוה יכול למלאות מדעתו, וי"א דדעת מדעת הלווה. ואח"כ הביא (סעיף טו) בסתם דדוקא באותו יום. ולא משמע דקאי דוקא בדעת הי"א דלעיל. [והסמ"ע הגיה דהכל המשך סעיף אחד, וסעיף טו הוא מדברי הי"א].</w:t>
      </w:r>
    </w:p>
  </w:footnote>
  <w:footnote w:id="121">
    <w:p w14:paraId="32517191" w14:textId="77777777" w:rsidR="00A513C2" w:rsidRDefault="00000000" w:rsidP="00FE1E34">
      <w:pPr>
        <w:pStyle w:val="Footnote"/>
        <w:bidi/>
      </w:pPr>
      <w:r>
        <w:rPr>
          <w:rStyle w:val="ac"/>
          <w:rtl/>
        </w:rPr>
        <w:footnoteRef/>
      </w:r>
      <w:r>
        <w:rPr>
          <w:rtl/>
        </w:rPr>
        <w:t>וה</w:t>
      </w:r>
      <w:r>
        <w:rPr>
          <w:b/>
          <w:bCs/>
          <w:rtl/>
        </w:rPr>
        <w:t>ש"ך</w:t>
      </w:r>
      <w:r>
        <w:rPr>
          <w:rtl/>
        </w:rPr>
        <w:t xml:space="preserve"> ביאר סברת הראב"ד דיכול לעשותו שלא מדעת הלוה, כיון שמסר השטר לידו כאילו הרשהו לעשות. אבל מ"מ אין השטר נכשר אלא משעת המילוי.</w:t>
      </w:r>
    </w:p>
  </w:footnote>
  <w:footnote w:id="122">
    <w:p w14:paraId="797E9599" w14:textId="77777777" w:rsidR="00A513C2" w:rsidRDefault="00000000" w:rsidP="00FE1E34">
      <w:pPr>
        <w:pStyle w:val="Footnote"/>
        <w:bidi/>
      </w:pPr>
      <w:r>
        <w:rPr>
          <w:rStyle w:val="ac"/>
          <w:rtl/>
        </w:rPr>
        <w:footnoteRef/>
      </w:r>
      <w:r>
        <w:rPr>
          <w:rtl/>
        </w:rPr>
        <w:t>לבן ננס הכל מעידים עליו, אפי' עבד וגזלן. כיון דמדאורייתא סגי בב' עדים. ולדעת ר"ע דוקא קרובים הראויין להעיד במקום אחר. [גזירה שמא יאמרו דהוכשר לעדות].</w:t>
      </w:r>
    </w:p>
  </w:footnote>
  <w:footnote w:id="123">
    <w:p w14:paraId="083E0B31" w14:textId="77777777" w:rsidR="00A513C2" w:rsidRDefault="00000000" w:rsidP="00FE1E34">
      <w:pPr>
        <w:pStyle w:val="Footnote"/>
        <w:bidi/>
      </w:pPr>
      <w:r>
        <w:rPr>
          <w:rStyle w:val="ac"/>
          <w:rtl/>
        </w:rPr>
        <w:footnoteRef/>
      </w:r>
      <w:r>
        <w:rPr>
          <w:rtl/>
        </w:rPr>
        <w:t>לכאורה תוס' העלו פסול חדש לפסול משום האויר, מלבד הדין גט קרח דהוה גזירה אטו כולכם. [דלא שייך בזה לא יהא אלא אויר]. אבל ה</w:t>
      </w:r>
      <w:r>
        <w:rPr>
          <w:b/>
          <w:bCs/>
          <w:rtl/>
        </w:rPr>
        <w:t>קוב"ש</w:t>
      </w:r>
      <w:r>
        <w:rPr>
          <w:rtl/>
        </w:rPr>
        <w:t xml:space="preserve"> (תקצב) נקט דכוונת התוס' דפסול גט קרח מישך לפסול אויר, אלא דמהני לזה טיוט.</w:t>
      </w:r>
    </w:p>
    <w:p w14:paraId="4F400CF9" w14:textId="77777777" w:rsidR="00A513C2" w:rsidRDefault="00000000" w:rsidP="00FE1E34">
      <w:pPr>
        <w:pStyle w:val="Footnote"/>
        <w:bidi/>
      </w:pPr>
      <w:r>
        <w:rPr>
          <w:rtl/>
        </w:rPr>
        <w:tab/>
        <w:t>והקוב"ש תמה מה מהני טיוט משום גזירת כולכם. ותי' דלא שייך גזירה אטו אויר היכא דפסול רק משום גזירת כולכם. אלא היכא דאיכא חשש זיוף עי"ז.</w:t>
      </w:r>
    </w:p>
  </w:footnote>
  <w:footnote w:id="124">
    <w:p w14:paraId="673E92CF" w14:textId="77777777" w:rsidR="00A513C2" w:rsidRDefault="00000000" w:rsidP="00FE1E34">
      <w:pPr>
        <w:pStyle w:val="Footnote"/>
        <w:bidi/>
      </w:pPr>
      <w:r>
        <w:rPr>
          <w:rStyle w:val="ac"/>
          <w:rtl/>
        </w:rPr>
        <w:footnoteRef/>
      </w:r>
      <w:r>
        <w:rPr>
          <w:rtl/>
        </w:rPr>
        <w:t>והגמ' (שם יט:) דהוה כמו טיט הנרוק דמשלים לשיעור מקוה, והטובל בו לא עלתה לו טבילה. וה</w:t>
      </w:r>
      <w:r>
        <w:rPr>
          <w:b/>
          <w:bCs/>
          <w:rtl/>
        </w:rPr>
        <w:t>קוב"ש</w:t>
      </w:r>
      <w:r>
        <w:rPr>
          <w:rtl/>
        </w:rPr>
        <w:t xml:space="preserve"> (תקצג) ביאר דשיעור מ' סאה הוא רק שיעור במקוה שיהא מ' סאה, אבל אינו שיעור במעשה הטבילה. וה"נ בסוכה, שיעור ז' על ז' הוא בסוכה. ואי"צ שיהא לו מקום ז' על ז' לישב בתוכו, דלא הוה שיעור בישיבת הסוכה. וע"ע זכרון שמואל (פ).</w:t>
      </w:r>
    </w:p>
  </w:footnote>
  <w:footnote w:id="125">
    <w:p w14:paraId="6692EDAF" w14:textId="77777777" w:rsidR="00A513C2" w:rsidRDefault="00000000" w:rsidP="00FE1E34">
      <w:pPr>
        <w:pStyle w:val="Footnote"/>
        <w:bidi/>
      </w:pPr>
      <w:r>
        <w:rPr>
          <w:rStyle w:val="ac"/>
          <w:rtl/>
        </w:rPr>
        <w:footnoteRef/>
      </w:r>
      <w:r>
        <w:rPr>
          <w:rtl/>
        </w:rPr>
        <w:t>אך הביא דיש אופן דפסול משום אחלופי (ע"פ הגמ' גיטין יח:), והביא בשם ר"ת דה"מ כשהפסול חתם לפני שחתם הכשר. ולכאורה משמע דע"כ הכל מדברי ר"ת. [אבל שא"ר לא הביאו כן בשם ר"ת].</w:t>
      </w:r>
    </w:p>
  </w:footnote>
  <w:footnote w:id="126">
    <w:p w14:paraId="2DB52E4A" w14:textId="77777777" w:rsidR="00A513C2" w:rsidRDefault="00000000" w:rsidP="00FE1E34">
      <w:pPr>
        <w:pStyle w:val="Footnote"/>
        <w:bidi/>
      </w:pPr>
      <w:r>
        <w:rPr>
          <w:rStyle w:val="ac"/>
          <w:rtl/>
        </w:rPr>
        <w:footnoteRef/>
      </w:r>
      <w:r>
        <w:rPr>
          <w:rtl/>
        </w:rPr>
        <w:t>והביא דאפי' בדיני נפשות תלינן להכשיר העדות, דאמרי' אימתי בזמן שהתרו בהם, משמע דמסתמא להכשר העדות תלינן.</w:t>
      </w:r>
    </w:p>
  </w:footnote>
  <w:footnote w:id="127">
    <w:p w14:paraId="1ABD8CF3" w14:textId="77777777" w:rsidR="00A513C2" w:rsidRDefault="00000000" w:rsidP="00FE1E34">
      <w:pPr>
        <w:pStyle w:val="Footnote"/>
        <w:bidi/>
      </w:pPr>
      <w:r>
        <w:rPr>
          <w:rStyle w:val="ac"/>
          <w:rtl/>
        </w:rPr>
        <w:footnoteRef/>
      </w:r>
      <w:r>
        <w:rPr>
          <w:rtl/>
        </w:rPr>
        <w:t>והוסיף אפי' לא יחתמו לבסוף. ואח"כ הביא ד</w:t>
      </w:r>
      <w:r>
        <w:rPr>
          <w:b/>
          <w:bCs/>
          <w:rtl/>
        </w:rPr>
        <w:t>ר"י</w:t>
      </w:r>
      <w:r>
        <w:rPr>
          <w:rtl/>
        </w:rPr>
        <w:t xml:space="preserve"> (תוס' מכות ו. ד"ה שמואל) כת' דאינם פוסלים אא"כ יעידו לבסוף בבי"ד. [ע"ע לעיל קיג:].</w:t>
      </w:r>
    </w:p>
  </w:footnote>
  <w:footnote w:id="128">
    <w:p w14:paraId="74D5055D" w14:textId="77777777" w:rsidR="00A513C2" w:rsidRDefault="00000000" w:rsidP="00FE1E34">
      <w:pPr>
        <w:pStyle w:val="Footnote"/>
        <w:bidi/>
      </w:pPr>
      <w:r>
        <w:rPr>
          <w:rStyle w:val="ac"/>
          <w:rtl/>
        </w:rPr>
        <w:footnoteRef/>
      </w:r>
      <w:r>
        <w:rPr>
          <w:rtl/>
        </w:rPr>
        <w:t>אמנם עדים החתומים על השטר אי"צ לחתום תוכ"ד. ופעמים שחותמים זה שלא בפני זה. ואף בגט שחותמים בפני כולם, אי"צ שיהא תוך כדי דיבור.</w:t>
      </w:r>
    </w:p>
    <w:p w14:paraId="2B3BBEBE" w14:textId="77777777" w:rsidR="00A513C2" w:rsidRDefault="00000000" w:rsidP="00FE1E34">
      <w:pPr>
        <w:pStyle w:val="Footnote"/>
        <w:bidi/>
      </w:pPr>
      <w:r>
        <w:rPr>
          <w:rtl/>
        </w:rPr>
        <w:tab/>
        <w:t>אבל ה</w:t>
      </w:r>
      <w:r>
        <w:rPr>
          <w:b/>
          <w:bCs/>
          <w:rtl/>
        </w:rPr>
        <w:t>רמ"ה</w:t>
      </w:r>
      <w:r>
        <w:rPr>
          <w:rtl/>
        </w:rPr>
        <w:t xml:space="preserve"> (בסוגיין) כת' דהיכא דהעדים הפסול חתמו קודם [בין למעלה ובין למטה] אף דחתמו זה שלא בפני זה, כיון דבשעה שהעד הכשרח חתם בשטר מצטרף עמו, וכמאן דאסהידו בהדיה כחדא דמי. וענש הכתוב לנטפל לעובר עבירה כעובר עבירה ולנטפל לפסול כפסול. אלא הכא כיון דהאי קרוב או פסול איכא למימר דלא חתם אלא לבתר דחתימי עליה שני עדים כשרים. ואיכא למימר דמעיקרא בשעת ראיה וידיעה לא נמסר להם העדות בהדי הדדי. וה"ה בשעת חתימה אימור זה שלא בפני זה חתימי.</w:t>
      </w:r>
    </w:p>
    <w:p w14:paraId="2E113F8A" w14:textId="77777777" w:rsidR="00A513C2" w:rsidRDefault="00000000" w:rsidP="00FE1E34">
      <w:pPr>
        <w:pStyle w:val="Footnote"/>
        <w:bidi/>
      </w:pPr>
      <w:r>
        <w:rPr>
          <w:rtl/>
        </w:rPr>
        <w:tab/>
        <w:t>{ויל"פ דכיון דהשטר קיים לפנינו מהני להצטרף. ולא דמי לעדות בע"פ דלאחר כדי דיבור הלך לו ואינו מצטרף}.</w:t>
      </w:r>
    </w:p>
  </w:footnote>
  <w:footnote w:id="129">
    <w:p w14:paraId="66BF53AB" w14:textId="77777777" w:rsidR="00A513C2" w:rsidRDefault="00000000" w:rsidP="00FE1E34">
      <w:pPr>
        <w:pStyle w:val="Footnote"/>
        <w:bidi/>
      </w:pPr>
      <w:r>
        <w:rPr>
          <w:rStyle w:val="ac"/>
          <w:rtl/>
        </w:rPr>
        <w:footnoteRef/>
      </w:r>
      <w:r>
        <w:rPr>
          <w:rtl/>
        </w:rPr>
        <w:t>דדוקא לענין כת א' להזמה תלי בהעידו תוכ"ד, אבל דין נמצא א' קרוב או פסול תלוי בצירוף בשעת הגדה.</w:t>
      </w:r>
    </w:p>
  </w:footnote>
  <w:footnote w:id="130">
    <w:p w14:paraId="54F9AC59" w14:textId="77777777" w:rsidR="00A513C2" w:rsidRDefault="00000000" w:rsidP="00FE1E34">
      <w:pPr>
        <w:pStyle w:val="Footnote"/>
        <w:bidi/>
      </w:pPr>
      <w:r>
        <w:rPr>
          <w:rStyle w:val="ac"/>
          <w:rtl/>
        </w:rPr>
        <w:footnoteRef/>
      </w:r>
      <w:r>
        <w:rPr>
          <w:rtl/>
        </w:rPr>
        <w:t>מדברי ה</w:t>
      </w:r>
      <w:r>
        <w:rPr>
          <w:b/>
          <w:bCs/>
          <w:rtl/>
        </w:rPr>
        <w:t>רמב"ם</w:t>
      </w:r>
      <w:r>
        <w:rPr>
          <w:rtl/>
        </w:rPr>
        <w:t xml:space="preserve"> (עדות ה ו, ע' בסמוך) דיש פסול נמצא א' קרוב או פסול בשטר.</w:t>
      </w:r>
    </w:p>
  </w:footnote>
  <w:footnote w:id="131">
    <w:p w14:paraId="0955BB63" w14:textId="77777777" w:rsidR="00A513C2" w:rsidRDefault="00000000" w:rsidP="00FE1E34">
      <w:pPr>
        <w:pStyle w:val="Footnote"/>
        <w:bidi/>
      </w:pPr>
      <w:r>
        <w:rPr>
          <w:rStyle w:val="ac"/>
          <w:rtl/>
        </w:rPr>
        <w:footnoteRef/>
      </w:r>
      <w:r>
        <w:rPr>
          <w:rtl/>
        </w:rPr>
        <w:t>ודוקא העדים הכשרים חשיב כנחקרה עדותן בבי"ד. אבל עדות הפסולים אינו עדות כלל, דמפי כתבם הוא. והפסולים אינם כאן. ואין שייך בשטר נמצא אחד מהם קרוב או פסול. [ועד"ז דן הקצות, ע' בסמוך].</w:t>
      </w:r>
    </w:p>
    <w:p w14:paraId="39026B67" w14:textId="77777777" w:rsidR="00A513C2" w:rsidRDefault="00000000" w:rsidP="00FE1E34">
      <w:pPr>
        <w:pStyle w:val="Footnote"/>
        <w:bidi/>
      </w:pPr>
      <w:r>
        <w:rPr>
          <w:rtl/>
        </w:rPr>
        <w:tab/>
        <w:t>והגר”ח דן לדעת ר"ת (בתוס' לעיל מ.) מהני עדות בכתב, א”כ אף הפסולים הוה גדר עדות. ודחה דגם לר"ת גוף השטר הוה גדר נחקרה, ועדות הפסולים לא הוה עדות עד שיגיע לפני הבי"ד. וא"כ נמצא דנתקבלה עדות הכשרים ועדות הפסולים בשתי בתי דינים, ואין שייך שיפסלו משום נמצא אחד מהן קרוב או פסול.</w:t>
      </w:r>
    </w:p>
  </w:footnote>
  <w:footnote w:id="132">
    <w:p w14:paraId="2CDF2F3A" w14:textId="77777777" w:rsidR="00A513C2" w:rsidRDefault="00000000" w:rsidP="00FE1E34">
      <w:pPr>
        <w:pStyle w:val="Footnote"/>
        <w:bidi/>
      </w:pPr>
      <w:r>
        <w:rPr>
          <w:rStyle w:val="ac"/>
          <w:rtl/>
        </w:rPr>
        <w:footnoteRef/>
      </w:r>
      <w:r>
        <w:rPr>
          <w:rtl/>
        </w:rPr>
        <w:t>וה</w:t>
      </w:r>
      <w:r>
        <w:rPr>
          <w:b/>
          <w:bCs/>
          <w:rtl/>
        </w:rPr>
        <w:t>גר"ח</w:t>
      </w:r>
      <w:r>
        <w:rPr>
          <w:rtl/>
        </w:rPr>
        <w:t xml:space="preserve"> (על הש"ס) כת' כן בדעת הרמב"ם, אך העיר דלדעת תוס' (מכות הנ"ל) אף שיש צירוף בראייה אינו פוסל אא"כ העידו בבי"ד, דבעי צירוף בהגדה.</w:t>
      </w:r>
    </w:p>
    <w:p w14:paraId="092391A0" w14:textId="77777777" w:rsidR="00A513C2" w:rsidRDefault="00000000" w:rsidP="00FE1E34">
      <w:pPr>
        <w:pStyle w:val="Footnote"/>
        <w:bidi/>
      </w:pPr>
      <w:r>
        <w:rPr>
          <w:rtl/>
        </w:rPr>
        <w:tab/>
        <w:t>וכת' דע"כ לדעת תוס' דלענין זה החתימה בשטר נחשב הגדה, אף דהפסולים אינם משווי שטרא, ויפסלו העדות משום נמצא א' מהם קרוב או פסול.</w:t>
      </w:r>
    </w:p>
  </w:footnote>
  <w:footnote w:id="133">
    <w:p w14:paraId="34965A87" w14:textId="77777777" w:rsidR="00A513C2" w:rsidRDefault="00000000" w:rsidP="00FE1E34">
      <w:pPr>
        <w:pStyle w:val="Footnote"/>
        <w:bidi/>
      </w:pPr>
      <w:r>
        <w:rPr>
          <w:rStyle w:val="ac"/>
          <w:rtl/>
        </w:rPr>
        <w:footnoteRef/>
      </w:r>
      <w:r>
        <w:rPr>
          <w:rtl/>
        </w:rPr>
        <w:t>והביא דבגמ' (סנהדרין לב:) מבואר דהזמן שכתוב השטר נחשב דרישה וחקירה של איזה שעה. וע”כ דנחשב זמן ראיה, ולא רק זמן הגדה.</w:t>
      </w:r>
    </w:p>
  </w:footnote>
  <w:footnote w:id="134">
    <w:p w14:paraId="071BB7C0" w14:textId="77777777" w:rsidR="00A513C2" w:rsidRDefault="00000000" w:rsidP="00FE1E34">
      <w:pPr>
        <w:pStyle w:val="Footnote"/>
        <w:bidi/>
      </w:pPr>
      <w:r>
        <w:rPr>
          <w:rStyle w:val="ac"/>
          <w:rtl/>
        </w:rPr>
        <w:footnoteRef/>
      </w:r>
      <w:r>
        <w:rPr>
          <w:rtl/>
        </w:rPr>
        <w:t>וביאר (ד"ה אכן נראה באמת) דאף דבהגדת העדות אמרי' דכל א' נחקרה בפנ"ע, וכשטר בפנ"ע. אבל בעצם העדות כולהו כת אחת עדות על מעשה זו.</w:t>
      </w:r>
    </w:p>
    <w:p w14:paraId="4D64F7E6" w14:textId="77777777" w:rsidR="00A513C2" w:rsidRDefault="00000000" w:rsidP="00FE1E34">
      <w:pPr>
        <w:pStyle w:val="Footnote"/>
        <w:bidi/>
      </w:pPr>
      <w:r>
        <w:rPr>
          <w:rtl/>
        </w:rPr>
        <w:tab/>
        <w:t>אך בהמשך דבריו (ד"ה וביסוד) הביא דמבואר דהיכא דעדים אחרים מעידים שהעדים היו קטנים נחשב תרי ותרי, ואמאי לא הוה כתרי בחד (ע' תוס' ב”ק עג.). אי דין נחקרה של כל עד הוה בפנ"ע, איך מסייע להדדי להחשב תרי ותרי. וע"כ דבכלל עדות העד דכל העדים החתומים בשטר הם כשרים. והוה כנחקרה עדות שניהם בבי"ד.</w:t>
      </w:r>
    </w:p>
    <w:p w14:paraId="35870068" w14:textId="77777777" w:rsidR="00A513C2" w:rsidRDefault="00000000" w:rsidP="00FE1E34">
      <w:pPr>
        <w:pStyle w:val="Footnote"/>
        <w:bidi/>
      </w:pPr>
      <w:r>
        <w:rPr>
          <w:rtl/>
        </w:rPr>
        <w:tab/>
        <w:t>אך ה</w:t>
      </w:r>
      <w:r>
        <w:rPr>
          <w:b/>
          <w:bCs/>
          <w:rtl/>
        </w:rPr>
        <w:t>גר"ח</w:t>
      </w:r>
      <w:r>
        <w:rPr>
          <w:rtl/>
        </w:rPr>
        <w:t xml:space="preserve"> (ד"ה ובעיקר בסוגיא) תמה בזה דקי”ל דהעדים חותמין זה שלא בפני זה, ולא ידע כלל מי יחתום עמו. א"כ האיך נימא שהוא מעיד שחבירו אינו פסול, הרי אינו יודע כלל מחבירו. וצ"ע.</w:t>
      </w:r>
    </w:p>
  </w:footnote>
  <w:footnote w:id="135">
    <w:p w14:paraId="1727650F" w14:textId="77777777" w:rsidR="00A513C2" w:rsidRDefault="00000000" w:rsidP="00FE1E34">
      <w:pPr>
        <w:pStyle w:val="Footnote"/>
        <w:bidi/>
      </w:pPr>
      <w:r>
        <w:rPr>
          <w:rStyle w:val="ac"/>
          <w:rtl/>
        </w:rPr>
        <w:footnoteRef/>
      </w:r>
      <w:r>
        <w:rPr>
          <w:rtl/>
        </w:rPr>
        <w:t>והביא דכ"כ ה</w:t>
      </w:r>
      <w:r>
        <w:rPr>
          <w:b/>
          <w:bCs/>
          <w:rtl/>
        </w:rPr>
        <w:t>ר"ן</w:t>
      </w:r>
      <w:r>
        <w:rPr>
          <w:rtl/>
        </w:rPr>
        <w:t xml:space="preserve"> (גיטין פו. מח. בדה"ר) דגט שיש בו עדי חתימה אי"צ עדי מסירה, אף לר' אלעזר שהמסירה כורתת, כיון שהגט יוצא מתחת ידה בעדים הללו ובידוע שהבעל מסרו לה, ונמצא כאילו הם עצמן מעידין על המסירה. ע"כ דרק לאחר המסירה נחשב עדות כמגידין על המסירה. ורק משעת מסירה הוה כאילו נחקרה עדותן בבי"ד. [ע"ע תוס' לקמן קסה.].</w:t>
      </w:r>
    </w:p>
    <w:p w14:paraId="5D5CAAAB" w14:textId="77777777" w:rsidR="00A513C2" w:rsidRDefault="00000000" w:rsidP="00FE1E34">
      <w:pPr>
        <w:pStyle w:val="Footnote"/>
        <w:bidi/>
      </w:pPr>
      <w:r>
        <w:rPr>
          <w:rtl/>
        </w:rPr>
        <w:tab/>
        <w:t>ואף דהר"ן איירי למ"ד עדי חתימה כרתי, הנתיבות כת' דנראה דאף מ"ד עדי חתימה כרתי מודה בזה דלא נגמרה הגדתן עד שעת המסירה, דקודם המסירה אין ממש בשטר. וציין לסמ"ע (מו פז).</w:t>
      </w:r>
    </w:p>
    <w:p w14:paraId="470C4121" w14:textId="77777777" w:rsidR="00A513C2" w:rsidRDefault="00000000" w:rsidP="00FE1E34">
      <w:pPr>
        <w:pStyle w:val="Footnote"/>
        <w:bidi/>
      </w:pPr>
      <w:r>
        <w:rPr>
          <w:rtl/>
        </w:rPr>
        <w:tab/>
        <w:t>ועפ"ז ביאר דלא שייך לומר שכבר נתכשר השטר בשעת חתימת הכשרים, דקודם המסירה עדיין לא נתכשר השטר.</w:t>
      </w:r>
    </w:p>
  </w:footnote>
  <w:footnote w:id="136">
    <w:p w14:paraId="3C2B751E" w14:textId="77777777" w:rsidR="00A513C2" w:rsidRDefault="00000000" w:rsidP="00FE1E34">
      <w:pPr>
        <w:pStyle w:val="Footnote"/>
        <w:bidi/>
      </w:pPr>
      <w:r>
        <w:rPr>
          <w:rStyle w:val="ac"/>
          <w:rtl/>
        </w:rPr>
        <w:footnoteRef/>
      </w:r>
      <w:r>
        <w:rPr>
          <w:rtl/>
        </w:rPr>
        <w:t>ומבואר בדברי הנתיבות דקאי אף בשאר שטרות. ולכאורה אף בשטר ראיה בעלמא, מ"מ בעינן מסירה דעי"ז כנחקרה עדותם בבי"ד. [ולכאורה כ"ד ה</w:t>
      </w:r>
      <w:r>
        <w:rPr>
          <w:b/>
          <w:bCs/>
          <w:rtl/>
        </w:rPr>
        <w:t>רי"ף</w:t>
      </w:r>
      <w:r>
        <w:rPr>
          <w:rtl/>
        </w:rPr>
        <w:t xml:space="preserve"> (יבמות לא: ט. בדה"ס) דל"מ השטר אא"כ יצא מתחת יד העדים. אבל דעת שא"ר דאף בעודו תחת יד העדים מהני כשטר ראיה, ונחקרה עדותם בבי”ד. אך ה</w:t>
      </w:r>
      <w:r>
        <w:rPr>
          <w:b/>
          <w:bCs/>
          <w:rtl/>
        </w:rPr>
        <w:t>נתיבות</w:t>
      </w:r>
      <w:r>
        <w:rPr>
          <w:rtl/>
        </w:rPr>
        <w:t xml:space="preserve"> (מו יט) ביאר דברי הרי"ף האופ"א].</w:t>
      </w:r>
    </w:p>
  </w:footnote>
  <w:footnote w:id="137">
    <w:p w14:paraId="6A38C97A" w14:textId="77777777" w:rsidR="00A513C2" w:rsidRDefault="00000000" w:rsidP="00FE1E34">
      <w:pPr>
        <w:pStyle w:val="Footnote"/>
        <w:bidi/>
      </w:pPr>
      <w:r>
        <w:rPr>
          <w:rStyle w:val="ac"/>
          <w:rtl/>
        </w:rPr>
        <w:footnoteRef/>
      </w:r>
      <w:r>
        <w:rPr>
          <w:rtl/>
        </w:rPr>
        <w:t>ועפ"ז כת' הנתיבות דבגט שמסרו בפני עדי מסירה, א"כ אי"צ לעדות החתימה בשעת מסירה, ומש"ה אינו פוסל. ויישב בזה את דברי ה</w:t>
      </w:r>
      <w:r>
        <w:rPr>
          <w:b/>
          <w:bCs/>
          <w:rtl/>
        </w:rPr>
        <w:t>רמב"ם</w:t>
      </w:r>
      <w:r>
        <w:rPr>
          <w:rtl/>
        </w:rPr>
        <w:t xml:space="preserve"> (גירושין ט כז) שתלה הטעם דהיו א' מהעדים הראשונים פסול, דאינו מבטל כל הגט. דלא הכשירוהו בגט שעדיו רבים אלא מפני שעידי מסירה הן העיקר. עי"ש נו"כ.</w:t>
      </w:r>
    </w:p>
  </w:footnote>
  <w:footnote w:id="138">
    <w:p w14:paraId="1F963566" w14:textId="77777777" w:rsidR="00A513C2" w:rsidRDefault="00000000" w:rsidP="00FE1E34">
      <w:pPr>
        <w:pStyle w:val="Footnote"/>
        <w:bidi/>
      </w:pPr>
      <w:r>
        <w:rPr>
          <w:rStyle w:val="ac"/>
          <w:rtl/>
        </w:rPr>
        <w:footnoteRef/>
      </w:r>
      <w:r>
        <w:rPr>
          <w:rtl/>
        </w:rPr>
        <w:t>ב</w:t>
      </w:r>
      <w:r>
        <w:rPr>
          <w:b/>
          <w:bCs/>
          <w:rtl/>
        </w:rPr>
        <w:t>שו"ע</w:t>
      </w:r>
      <w:r>
        <w:rPr>
          <w:rtl/>
        </w:rPr>
        <w:t xml:space="preserve"> איתא להעיד בע"פ בפני בי"ד. אך בשו"ת הרא"ש (בתחילת דבריו) מבואר דאף יכולים לכתוב שטר אחר. וה</w:t>
      </w:r>
      <w:r>
        <w:rPr>
          <w:b/>
          <w:bCs/>
          <w:rtl/>
        </w:rPr>
        <w:t>קצות</w:t>
      </w:r>
      <w:r>
        <w:rPr>
          <w:rtl/>
        </w:rPr>
        <w:t xml:space="preserve"> (לו ה) ביאר כיון דהשטר הראשון נעשה בפסול נחשב שהעדים לא עשו שליחותם (ע"ע לקמן קעא.), ומש"ה העדים הכשרים יכולים לעשות שטר אחר.</w:t>
      </w:r>
    </w:p>
  </w:footnote>
  <w:footnote w:id="139">
    <w:p w14:paraId="608B48FE" w14:textId="77777777" w:rsidR="00A513C2" w:rsidRDefault="00000000" w:rsidP="00FE1E34">
      <w:pPr>
        <w:pStyle w:val="Footnote"/>
        <w:bidi/>
      </w:pPr>
      <w:r>
        <w:rPr>
          <w:rStyle w:val="ac"/>
          <w:rtl/>
        </w:rPr>
        <w:footnoteRef/>
      </w:r>
      <w:r>
        <w:rPr>
          <w:rtl/>
        </w:rPr>
        <w:t>וע"ד סברת הש"ך.</w:t>
      </w:r>
    </w:p>
  </w:footnote>
  <w:footnote w:id="140">
    <w:p w14:paraId="5A7C284A" w14:textId="77777777" w:rsidR="00A513C2" w:rsidRDefault="00000000" w:rsidP="00FE1E34">
      <w:pPr>
        <w:pStyle w:val="Footnote"/>
        <w:bidi/>
      </w:pPr>
      <w:r>
        <w:rPr>
          <w:rStyle w:val="ac"/>
          <w:rtl/>
        </w:rPr>
        <w:footnoteRef/>
      </w:r>
      <w:r>
        <w:rPr>
          <w:rtl/>
        </w:rPr>
        <w:t>וה</w:t>
      </w:r>
      <w:r>
        <w:rPr>
          <w:b/>
          <w:bCs/>
          <w:rtl/>
        </w:rPr>
        <w:t>נתיבות</w:t>
      </w:r>
      <w:r>
        <w:rPr>
          <w:rtl/>
        </w:rPr>
        <w:t xml:space="preserve"> (נא ה) הביא בשמו דלאחר שהגיע השטר לבי"ד יש כאן צירוף בראייה, ועי"ז שוב אינם יכולים להעיד בע”פ. ודוקא כשלא בא עדיין השטר לבי"ד יכולין להגיד בפה. [והנתיבות תמה דמשעת חתימתן הוה כהגדה בבי"ד, ונפסלו. ואי נמא דכיון דהשטר פסול ולא נחשב כנחקרה עדותן בבי"ד, א"כ אפילו בא השטר לבי"ד לא הוי כהגדה.</w:t>
      </w:r>
    </w:p>
    <w:p w14:paraId="68228DED" w14:textId="77777777" w:rsidR="00A513C2" w:rsidRDefault="00000000" w:rsidP="00FE1E34">
      <w:pPr>
        <w:pStyle w:val="Footnote"/>
        <w:bidi/>
      </w:pPr>
      <w:r>
        <w:rPr>
          <w:rtl/>
        </w:rPr>
        <w:tab/>
        <w:t>וה</w:t>
      </w:r>
      <w:r>
        <w:rPr>
          <w:b/>
          <w:bCs/>
          <w:rtl/>
        </w:rPr>
        <w:t>נתיבות</w:t>
      </w:r>
      <w:r>
        <w:rPr>
          <w:rtl/>
        </w:rPr>
        <w:t xml:space="preserve"> תי' דנהי דנתבטל גדר נחקרה מדיני השטר, מ"מ יש גם גדר עדות בכתב [וכדעת הראשונים דליכא מיעוט מפי כתבם]. וכשהגיע השטר לבי"ד יש גדר קבלת עדות על העדות בכתב.</w:t>
      </w:r>
    </w:p>
  </w:footnote>
  <w:footnote w:id="141">
    <w:p w14:paraId="10AB9E48" w14:textId="77777777" w:rsidR="00A513C2" w:rsidRDefault="00000000" w:rsidP="00FE1E34">
      <w:pPr>
        <w:pStyle w:val="Footnote"/>
        <w:bidi/>
      </w:pPr>
      <w:r>
        <w:rPr>
          <w:rStyle w:val="ac"/>
          <w:rtl/>
        </w:rPr>
        <w:footnoteRef/>
      </w:r>
      <w:r>
        <w:rPr>
          <w:rtl/>
        </w:rPr>
        <w:t>ע' עיטור (קבלת העדות נט.. בדה”ס).</w:t>
      </w:r>
    </w:p>
  </w:footnote>
  <w:footnote w:id="142">
    <w:p w14:paraId="22E3FA30" w14:textId="77777777" w:rsidR="00A513C2" w:rsidRDefault="00000000" w:rsidP="00FE1E34">
      <w:pPr>
        <w:pStyle w:val="Footnote"/>
        <w:bidi/>
      </w:pPr>
      <w:r>
        <w:rPr>
          <w:rStyle w:val="ac"/>
          <w:rtl/>
        </w:rPr>
        <w:footnoteRef/>
      </w:r>
      <w:r>
        <w:rPr>
          <w:rtl/>
        </w:rPr>
        <w:t>וכת' אבל אם היה רגיל עמו אינו נאמן.</w:t>
      </w:r>
    </w:p>
  </w:footnote>
  <w:footnote w:id="143">
    <w:p w14:paraId="1F01C899" w14:textId="77777777" w:rsidR="00A513C2" w:rsidRDefault="00000000" w:rsidP="00FE1E34">
      <w:pPr>
        <w:pStyle w:val="Footnote"/>
        <w:bidi/>
      </w:pPr>
      <w:r>
        <w:rPr>
          <w:rStyle w:val="ac"/>
          <w:rtl/>
        </w:rPr>
        <w:footnoteRef/>
      </w:r>
      <w:r>
        <w:rPr>
          <w:rtl/>
        </w:rPr>
        <w:t>ונאמן הוא לומר לא ידעתי שהוא פסול, ע"ד הא דאמרי' למחזי אתינן ולא לאסהודי.</w:t>
      </w:r>
    </w:p>
  </w:footnote>
  <w:footnote w:id="144">
    <w:p w14:paraId="22796229" w14:textId="77777777" w:rsidR="00A513C2" w:rsidRDefault="00000000" w:rsidP="00FE1E34">
      <w:pPr>
        <w:pStyle w:val="Footnote"/>
        <w:bidi/>
      </w:pPr>
      <w:r>
        <w:rPr>
          <w:rStyle w:val="ac"/>
          <w:rtl/>
        </w:rPr>
        <w:footnoteRef/>
      </w:r>
      <w:r>
        <w:rPr>
          <w:rtl/>
        </w:rPr>
        <w:t>ומש"ה כשהפסולים חתומים בסוף או באמצע אחרי ב' כשרים אינו פוסל. והיכא דחתומים קודם שיש ב' כשרים תולים שהכשרים חתמו תחילה ורווחא שביק, והפסולים חתמו למילוי.</w:t>
      </w:r>
    </w:p>
  </w:footnote>
  <w:footnote w:id="145">
    <w:p w14:paraId="25B78ACC" w14:textId="77777777" w:rsidR="00A513C2" w:rsidRDefault="00000000" w:rsidP="00FE1E34">
      <w:pPr>
        <w:pStyle w:val="Footnote"/>
        <w:bidi/>
      </w:pPr>
      <w:r>
        <w:rPr>
          <w:rStyle w:val="ac"/>
          <w:rtl/>
        </w:rPr>
        <w:footnoteRef/>
      </w:r>
      <w:r>
        <w:rPr>
          <w:rtl/>
        </w:rPr>
        <w:t>ו</w:t>
      </w:r>
      <w:r>
        <w:rPr>
          <w:b/>
          <w:bCs/>
          <w:rtl/>
        </w:rPr>
        <w:t>תוס'</w:t>
      </w:r>
      <w:r>
        <w:rPr>
          <w:rtl/>
        </w:rPr>
        <w:t xml:space="preserve"> (גיטין יח:) הביאו בשם </w:t>
      </w:r>
      <w:r>
        <w:rPr>
          <w:b/>
          <w:bCs/>
          <w:rtl/>
        </w:rPr>
        <w:t>ר"ת</w:t>
      </w:r>
      <w:r>
        <w:rPr>
          <w:rtl/>
        </w:rPr>
        <w:t xml:space="preserve"> דשאני שטר דעדים החתומים נעשה כמו שנחקרה עדותם בבי"ד.</w:t>
      </w:r>
    </w:p>
  </w:footnote>
  <w:footnote w:id="146">
    <w:p w14:paraId="0D548E07" w14:textId="77777777" w:rsidR="00A513C2" w:rsidRDefault="00000000" w:rsidP="00FE1E34">
      <w:pPr>
        <w:pStyle w:val="Footnote"/>
        <w:bidi/>
      </w:pPr>
      <w:r>
        <w:rPr>
          <w:rStyle w:val="ac"/>
          <w:rtl/>
        </w:rPr>
        <w:footnoteRef/>
      </w:r>
      <w:r>
        <w:rPr>
          <w:rtl/>
        </w:rPr>
        <w:t>וה</w:t>
      </w:r>
      <w:r>
        <w:rPr>
          <w:b/>
          <w:bCs/>
          <w:rtl/>
        </w:rPr>
        <w:t>ב"י</w:t>
      </w:r>
      <w:r>
        <w:rPr>
          <w:rtl/>
        </w:rPr>
        <w:t xml:space="preserve"> (שם) מתחילה כת' דאיירי שאין כתב ידן יוצא ממקום אחר [ונאמנים מדין הפה שאסר, ע”ד הא דאי' כתובות יח: ויט]. ותי' שאפי' כשכתב ידן יוצא ממקום אחר נמי נאמנים, דכיון דחתימי עליה פסולים איתרע ומהימנינן להו. ולזה הדעת נוטה.</w:t>
      </w:r>
    </w:p>
  </w:footnote>
  <w:footnote w:id="147">
    <w:p w14:paraId="7FD954D1" w14:textId="77777777" w:rsidR="00A513C2" w:rsidRDefault="00000000" w:rsidP="00FE1E34">
      <w:pPr>
        <w:pStyle w:val="Footnote"/>
        <w:bidi/>
      </w:pPr>
      <w:r>
        <w:rPr>
          <w:rStyle w:val="ac"/>
          <w:rtl/>
        </w:rPr>
        <w:footnoteRef/>
      </w:r>
      <w:r>
        <w:rPr>
          <w:rtl/>
        </w:rPr>
        <w:t>ועד"ז הביא ה</w:t>
      </w:r>
      <w:r>
        <w:rPr>
          <w:b/>
          <w:bCs/>
          <w:rtl/>
        </w:rPr>
        <w:t>רי"ף</w:t>
      </w:r>
      <w:r>
        <w:rPr>
          <w:rtl/>
        </w:rPr>
        <w:t xml:space="preserve"> (מכות ו. ב: בדה"ס) בשם גאון דאם לא נודע בעדות ברורה שישבו שלשתן להעיד תלינן שמא רווחא שביק למאן דקשיש מיניה (ע”פ הגמ' גיטין י:), והפסולים חתמו בלא דעת חבירו.</w:t>
      </w:r>
    </w:p>
  </w:footnote>
  <w:footnote w:id="148">
    <w:p w14:paraId="4F97D18F" w14:textId="77777777" w:rsidR="00A513C2" w:rsidRDefault="00000000" w:rsidP="00FE1E34">
      <w:pPr>
        <w:pStyle w:val="Footnote"/>
        <w:bidi/>
      </w:pPr>
      <w:r>
        <w:rPr>
          <w:rStyle w:val="ac"/>
          <w:rtl/>
        </w:rPr>
        <w:footnoteRef/>
      </w:r>
      <w:r>
        <w:rPr>
          <w:rtl/>
        </w:rPr>
        <w:t>ועוד פי' (בד"ה אכן נראה דבאמת) דכל עד החתום בשטר הוה כנחקרה בפנ”ע, ולא שייך גדר נחקרה לברר שחבירו הוא כשר, ומש”ה לא מהני להפקיע פסול נמצא קא”פ. [אך בהמשך דבריו תמה דמבואר (כתובות יט:) דנחשב תרי ותרי, ולא תרי בחד. וע”כ דכל א' נחשב כנחקרה אף כלפי העד השני].</w:t>
      </w:r>
    </w:p>
  </w:footnote>
  <w:footnote w:id="149">
    <w:p w14:paraId="0E4F29B4" w14:textId="77777777" w:rsidR="00A513C2" w:rsidRDefault="00000000" w:rsidP="00FE1E34">
      <w:pPr>
        <w:pStyle w:val="Footnote"/>
        <w:bidi/>
      </w:pPr>
      <w:r>
        <w:rPr>
          <w:rStyle w:val="ac"/>
          <w:rtl/>
        </w:rPr>
        <w:footnoteRef/>
      </w:r>
      <w:r>
        <w:rPr>
          <w:rtl/>
        </w:rPr>
        <w:t>ויל"ד האם כוונתו דגדר נחקרה לאחר שחתמו ב' העדים. ואילו העד השלישי יש לו דין נחקרה בפנ"ע אח"כ. או דכיון דתלי בכל השטר יחד, א"כ גדר נחקרה הוה רק בשעה שבא שטר שלם לפנינו.</w:t>
      </w:r>
    </w:p>
  </w:footnote>
  <w:footnote w:id="150">
    <w:p w14:paraId="0DFF8E33" w14:textId="77777777" w:rsidR="00A513C2" w:rsidRDefault="00000000" w:rsidP="00FE1E34">
      <w:pPr>
        <w:pStyle w:val="Footnote"/>
        <w:bidi/>
      </w:pPr>
      <w:r>
        <w:rPr>
          <w:rStyle w:val="ac"/>
          <w:rtl/>
        </w:rPr>
        <w:footnoteRef/>
      </w:r>
      <w:r>
        <w:rPr>
          <w:rtl/>
        </w:rPr>
        <w:t xml:space="preserve">וכת' דאפ"ה </w:t>
      </w:r>
      <w:r>
        <w:rPr>
          <w:b/>
          <w:bCs/>
          <w:rtl/>
        </w:rPr>
        <w:t>תוס</w:t>
      </w:r>
      <w:r>
        <w:rPr>
          <w:rtl/>
        </w:rPr>
        <w:t>' ס"ל דכיון דגם הקרוב חתום בשטר לא מקיימינן שטרא מספיקא, דחיישינן דלמא בשעת חתימה היו כולם במעמד א', ושעת החתימה נחשבא ראיית העדות. אלא משום טעמא דעדים החתומין על השטר נעשה כמו שנחקרה עדותן בבי"ד מקיימים את השטר טאמרי' שנעשה בהכשר, ואין בו גם פסול קרוב או פסול.</w:t>
      </w:r>
    </w:p>
  </w:footnote>
  <w:footnote w:id="151">
    <w:p w14:paraId="1FFEE9A9" w14:textId="77777777" w:rsidR="00A513C2" w:rsidRDefault="00000000" w:rsidP="00FE1E34">
      <w:pPr>
        <w:pStyle w:val="Footnote"/>
        <w:bidi/>
      </w:pPr>
      <w:r>
        <w:rPr>
          <w:rStyle w:val="ac"/>
          <w:rtl/>
        </w:rPr>
        <w:footnoteRef/>
      </w:r>
      <w:r>
        <w:rPr>
          <w:rtl/>
        </w:rPr>
        <w:t>והביא דכ”כ ה</w:t>
      </w:r>
      <w:r>
        <w:rPr>
          <w:b/>
          <w:bCs/>
          <w:rtl/>
        </w:rPr>
        <w:t>עיטור</w:t>
      </w:r>
      <w:r>
        <w:rPr>
          <w:rtl/>
        </w:rPr>
        <w:t xml:space="preserve"> (קבלת עדות ס. בדה"ס) בשם ר' משה בר חנוך דהשוו ג' עדים לשנים לבטל עדותן, כשהן חתומים פסולים באמצע או בסוף. ומה ששנינו תתקיים העדות בשאר, כשהן חתומים בראשונה, לשם כבוד חתמו ולא לשום עדות.</w:t>
      </w:r>
    </w:p>
  </w:footnote>
  <w:footnote w:id="152">
    <w:p w14:paraId="1156B58A" w14:textId="77777777" w:rsidR="00A513C2" w:rsidRDefault="00000000" w:rsidP="00FE1E34">
      <w:pPr>
        <w:pStyle w:val="Footnote"/>
        <w:bidi/>
      </w:pPr>
      <w:r>
        <w:rPr>
          <w:rStyle w:val="ac"/>
          <w:rtl/>
        </w:rPr>
        <w:footnoteRef/>
      </w:r>
      <w:r>
        <w:rPr>
          <w:rtl/>
        </w:rPr>
        <w:t>דכל כה"ג [דבשיטה אחת] אין מקיימין מעדים שלמטה, אלא מעדים שלמעלה. [והו"ל לכתוב בקיצור דמקיימין מעדים שלמעלה]. וי"ל דזה כוונת הב"ח שהוסיף 'כו''.</w:t>
      </w:r>
    </w:p>
  </w:footnote>
  <w:footnote w:id="153">
    <w:p w14:paraId="467F2B00" w14:textId="77777777" w:rsidR="00A513C2" w:rsidRDefault="00000000" w:rsidP="00FE1E34">
      <w:pPr>
        <w:pStyle w:val="Footnote"/>
        <w:bidi/>
      </w:pPr>
      <w:r>
        <w:rPr>
          <w:rStyle w:val="ac"/>
          <w:rtl/>
        </w:rPr>
        <w:footnoteRef/>
      </w:r>
      <w:r>
        <w:rPr>
          <w:rtl/>
        </w:rPr>
        <w:t>אבל ה</w:t>
      </w:r>
      <w:r>
        <w:rPr>
          <w:b/>
          <w:bCs/>
          <w:rtl/>
        </w:rPr>
        <w:t>רמב"ן</w:t>
      </w:r>
      <w:r>
        <w:rPr>
          <w:rtl/>
        </w:rPr>
        <w:t xml:space="preserve"> הביא מהתם דבעלמא מקיימין בין מהעליונים ובין מהתחתונים.</w:t>
      </w:r>
    </w:p>
  </w:footnote>
  <w:footnote w:id="154">
    <w:p w14:paraId="17A17DDD" w14:textId="77777777" w:rsidR="00A513C2" w:rsidRDefault="00000000" w:rsidP="00FE1E34">
      <w:pPr>
        <w:pStyle w:val="Footnote"/>
        <w:bidi/>
      </w:pPr>
      <w:r>
        <w:rPr>
          <w:rStyle w:val="ac"/>
          <w:rtl/>
        </w:rPr>
        <w:footnoteRef/>
      </w:r>
      <w:r>
        <w:rPr>
          <w:rtl/>
        </w:rPr>
        <w:t>והביא מהגמ' (גיטין פא:) דלמא אתי לקיומי בתרי קרובים וחד כשר. ואף דבשעת חתימה ידעינן שהשטר כשר עפ"י הכשרים. ואפ"ה חששו חז"ל שמא הבי"ד שיקיימו יסמכו אקרובים. ועוד הביא (גיטין י:) דחתומים בשטר עכו"ם בשמות שאינן דפסול משום דמזוייף מתוכו. ואף דהגט כשר ע"פ עדי מסירה, מ"מ חיישינן דלמא אתי למיסמך אקרובים ופסולים. [ו</w:t>
      </w:r>
      <w:r>
        <w:rPr>
          <w:b/>
          <w:bCs/>
          <w:rtl/>
        </w:rPr>
        <w:t>תוס'</w:t>
      </w:r>
      <w:r>
        <w:rPr>
          <w:rtl/>
        </w:rPr>
        <w:t xml:space="preserve"> (גיטין ד.) הביאו כן מהפסול מזוייף מתוכו, דלמא אתו למיסמך עלייהו. ואף דידעינן דהשטר כשר בעדי מסירה].</w:t>
      </w:r>
    </w:p>
    <w:p w14:paraId="2966391D" w14:textId="77777777" w:rsidR="00A513C2" w:rsidRDefault="00000000" w:rsidP="00FE1E34">
      <w:pPr>
        <w:pStyle w:val="Footnote"/>
        <w:bidi/>
      </w:pPr>
      <w:r>
        <w:rPr>
          <w:rtl/>
        </w:rPr>
        <w:tab/>
        <w:t>אך שוב דן דשמא דוקא גבי גט, משום חומרא דגט. וציין דכ"כ ה</w:t>
      </w:r>
      <w:r>
        <w:rPr>
          <w:b/>
          <w:bCs/>
          <w:rtl/>
        </w:rPr>
        <w:t>ב"י</w:t>
      </w:r>
      <w:r>
        <w:rPr>
          <w:rtl/>
        </w:rPr>
        <w:t xml:space="preserve"> (סח ז בבדק הבית) בדעת הרמב”ם (כז ב). אבל בשאר שטרות כל דאיכא כשרים על השטר מהני. ולא חיישינן אף יקיימו בקרובים, כיון דעכ"פ השטר כשר ע"פ הכשרים.</w:t>
      </w:r>
    </w:p>
  </w:footnote>
  <w:footnote w:id="155">
    <w:p w14:paraId="51A9DF5B" w14:textId="77777777" w:rsidR="00A513C2" w:rsidRDefault="00000000" w:rsidP="00FE1E34">
      <w:pPr>
        <w:pStyle w:val="Footnote"/>
        <w:bidi/>
      </w:pPr>
      <w:r>
        <w:rPr>
          <w:rStyle w:val="ac"/>
          <w:rtl/>
        </w:rPr>
        <w:footnoteRef/>
      </w:r>
      <w:r>
        <w:rPr>
          <w:rtl/>
        </w:rPr>
        <w:t>וע"ד הא דאי' (גיטין פא:) [דבגט מקושר לא הכשירו אלא פסול א' בכל קשר] דילמא אתי לקיומיה בתרי קרובים וחד כשר.</w:t>
      </w:r>
    </w:p>
    <w:p w14:paraId="7CEA8D62" w14:textId="77777777" w:rsidR="00A513C2" w:rsidRDefault="00000000" w:rsidP="00FE1E34">
      <w:pPr>
        <w:pStyle w:val="Footnote"/>
        <w:bidi/>
      </w:pPr>
      <w:r>
        <w:rPr>
          <w:rtl/>
        </w:rPr>
        <w:tab/>
        <w:t>ו</w:t>
      </w:r>
      <w:r>
        <w:rPr>
          <w:b/>
          <w:bCs/>
          <w:rtl/>
        </w:rPr>
        <w:t>תוס</w:t>
      </w:r>
      <w:r>
        <w:rPr>
          <w:rtl/>
        </w:rPr>
        <w:t>' (גיטין יח:, והרא”ש כאן) העלו צד דבשטר פשוט ל"ש חשש זה, דצריך שיכירו כל החתימות שבשטר כדי לקיימו. ואף דבגט מקושר מקיימינן מכל תלתא דאית ביה, התם משום דאטרחוה רבנן להחתים על כל קשר לא אטרחוה לקיים כולם. ודחו דבגמ' (קסג:) אמרי' דלרבות עדים עבדי, ומבואר דאי"צ לקיים כולם. והוכיחו כתוס' דידן דמקיימין מהאחרונים.</w:t>
      </w:r>
    </w:p>
  </w:footnote>
  <w:footnote w:id="156">
    <w:p w14:paraId="4D3ED4F3" w14:textId="77777777" w:rsidR="00A513C2" w:rsidRDefault="00000000" w:rsidP="00FE1E34">
      <w:pPr>
        <w:pStyle w:val="Footnote"/>
        <w:bidi/>
      </w:pPr>
      <w:r>
        <w:rPr>
          <w:rStyle w:val="ac"/>
          <w:rtl/>
        </w:rPr>
        <w:footnoteRef/>
      </w:r>
      <w:r>
        <w:rPr>
          <w:rtl/>
        </w:rPr>
        <w:t>וה</w:t>
      </w:r>
      <w:r>
        <w:rPr>
          <w:b/>
          <w:bCs/>
          <w:rtl/>
        </w:rPr>
        <w:t>רמב"ן</w:t>
      </w:r>
      <w:r>
        <w:rPr>
          <w:rtl/>
        </w:rPr>
        <w:t xml:space="preserve"> הוכיח כן, דמשמע בגמ' (קסג:) דבכל השטרות מקיימים מכל תרי מינייהו, אף מהעדים שלמעלה [ודלא כתוס']. ולא חששו שמא יקיימו השטר מחתימתן של פסולים.</w:t>
      </w:r>
    </w:p>
  </w:footnote>
  <w:footnote w:id="157">
    <w:p w14:paraId="7E7C3AED" w14:textId="77777777" w:rsidR="00A513C2" w:rsidRDefault="00000000" w:rsidP="00FE1E34">
      <w:pPr>
        <w:pStyle w:val="Footnote"/>
        <w:bidi/>
      </w:pPr>
      <w:r>
        <w:rPr>
          <w:rStyle w:val="ac"/>
          <w:rtl/>
        </w:rPr>
        <w:footnoteRef/>
      </w:r>
      <w:r>
        <w:rPr>
          <w:rtl/>
        </w:rPr>
        <w:t>וכן הרא"ש בשם ר"ת.</w:t>
      </w:r>
    </w:p>
  </w:footnote>
  <w:footnote w:id="158">
    <w:p w14:paraId="7EED8F54" w14:textId="77777777" w:rsidR="00A513C2" w:rsidRDefault="00000000" w:rsidP="00FE1E34">
      <w:pPr>
        <w:pStyle w:val="Footnote"/>
        <w:bidi/>
      </w:pPr>
      <w:r>
        <w:rPr>
          <w:rStyle w:val="ac"/>
          <w:rtl/>
        </w:rPr>
        <w:footnoteRef/>
      </w:r>
      <w:r>
        <w:rPr>
          <w:rtl/>
        </w:rPr>
        <w:t>ועפ"ז ביאר רבינו יונה דמש"ה לא אמרו שאין למדין משני שיטין אחרונות, דכיון שכל השטר בכתב ידי סופר מן הדין אף משיטה אחרונה למדין, דמאן דמזייף לאו לגבי ספרא אזיל ומזייף. אלא השוו מדותיהם שלא ללמוד משיטה אחרונה.</w:t>
      </w:r>
    </w:p>
  </w:footnote>
  <w:footnote w:id="159">
    <w:p w14:paraId="7AA085D2" w14:textId="77777777" w:rsidR="00A513C2" w:rsidRDefault="00000000" w:rsidP="00FE1E34">
      <w:pPr>
        <w:pStyle w:val="Footnote"/>
        <w:bidi/>
      </w:pPr>
      <w:r>
        <w:rPr>
          <w:rStyle w:val="ac"/>
          <w:rtl/>
        </w:rPr>
        <w:footnoteRef/>
      </w:r>
      <w:r>
        <w:rPr>
          <w:rtl/>
        </w:rPr>
        <w:t>וכת' דאף אין לחוש דילמא גאיז ליה לשטרא, וכתב שטר אחר בגליון כנגד שיטה [כשנשאר גליון מעט], ונמצא העדים חתומין בתחילתה שהוא חייב לו מנה, דכיון דמשערים בכתב ידי עדים, ואמרינן דאין המזייפים בקיאים לכוון.</w:t>
      </w:r>
    </w:p>
  </w:footnote>
  <w:footnote w:id="160">
    <w:p w14:paraId="7B3AB050" w14:textId="77777777" w:rsidR="00A513C2" w:rsidRDefault="00000000" w:rsidP="00FE1E34">
      <w:pPr>
        <w:pStyle w:val="Footnote"/>
        <w:bidi/>
      </w:pPr>
      <w:r>
        <w:rPr>
          <w:rStyle w:val="ac"/>
          <w:rtl/>
        </w:rPr>
        <w:footnoteRef/>
      </w:r>
      <w:r>
        <w:rPr>
          <w:rtl/>
        </w:rPr>
        <w:t>וכן הרי"ף ורבינו יונה ורא”ש פסקו דכת”י סופר.</w:t>
      </w:r>
    </w:p>
  </w:footnote>
  <w:footnote w:id="161">
    <w:p w14:paraId="158AE3FA" w14:textId="77777777" w:rsidR="00A513C2" w:rsidRDefault="00000000" w:rsidP="00FE1E34">
      <w:pPr>
        <w:pStyle w:val="Footnote"/>
        <w:bidi/>
      </w:pPr>
      <w:r>
        <w:rPr>
          <w:rStyle w:val="ac"/>
          <w:rtl/>
        </w:rPr>
        <w:footnoteRef/>
      </w:r>
      <w:r>
        <w:rPr>
          <w:rtl/>
        </w:rPr>
        <w:t>והגירסא ברא"ש ב' שיטין וב' אוירין. והב"ח ופ"ח הגיהו ג' אוירין. וכ"ה בקיצור פסקים ובטור.</w:t>
      </w:r>
    </w:p>
  </w:footnote>
  <w:footnote w:id="162">
    <w:p w14:paraId="0C58AB7D" w14:textId="77777777" w:rsidR="00A513C2" w:rsidRDefault="00000000" w:rsidP="00FE1E34">
      <w:pPr>
        <w:pStyle w:val="Footnote"/>
        <w:bidi/>
      </w:pPr>
      <w:r>
        <w:rPr>
          <w:rStyle w:val="ac"/>
          <w:rtl/>
        </w:rPr>
        <w:footnoteRef/>
      </w:r>
      <w:r>
        <w:rPr>
          <w:rtl/>
        </w:rPr>
        <w:t>וב</w:t>
      </w:r>
      <w:r>
        <w:rPr>
          <w:b/>
          <w:bCs/>
          <w:rtl/>
        </w:rPr>
        <w:t>שיטה לא נודע למי</w:t>
      </w:r>
      <w:r>
        <w:rPr>
          <w:rtl/>
        </w:rPr>
        <w:t xml:space="preserve"> (בשיטמ"ק) כת' דהרי"ף לא פסק כהני אמוראי בחד מינייהו. וביאר דמספקא ליה.</w:t>
      </w:r>
    </w:p>
  </w:footnote>
  <w:footnote w:id="163">
    <w:p w14:paraId="40B7A0B1" w14:textId="77777777" w:rsidR="00A513C2" w:rsidRDefault="00000000" w:rsidP="00FE1E34">
      <w:pPr>
        <w:pStyle w:val="Footnote"/>
        <w:bidi/>
      </w:pPr>
      <w:r>
        <w:rPr>
          <w:rStyle w:val="ac"/>
          <w:rtl/>
        </w:rPr>
        <w:footnoteRef/>
      </w:r>
      <w:r>
        <w:rPr>
          <w:rtl/>
        </w:rPr>
        <w:t>וה</w:t>
      </w:r>
      <w:r>
        <w:rPr>
          <w:b/>
          <w:bCs/>
          <w:rtl/>
        </w:rPr>
        <w:t>שיטמ”ק</w:t>
      </w:r>
      <w:r>
        <w:rPr>
          <w:rtl/>
        </w:rPr>
        <w:t xml:space="preserve"> בשם 'תוספות' כת' ולכך יש ליזהר שלא יהיה בו לא מחק ולא טשטוש דיו מעל חתימת העדים.</w:t>
      </w:r>
    </w:p>
  </w:footnote>
  <w:footnote w:id="164">
    <w:p w14:paraId="5F9C8EAD" w14:textId="77777777" w:rsidR="00A513C2" w:rsidRDefault="00000000" w:rsidP="00FE1E34">
      <w:pPr>
        <w:pStyle w:val="Footnote"/>
        <w:bidi/>
      </w:pPr>
      <w:r>
        <w:rPr>
          <w:rStyle w:val="ac"/>
          <w:rtl/>
        </w:rPr>
        <w:footnoteRef/>
      </w:r>
      <w:r>
        <w:rPr>
          <w:rtl/>
        </w:rPr>
        <w:t>ומה שייך עדות או חתימה על זה.</w:t>
      </w:r>
    </w:p>
    <w:p w14:paraId="141A5DAA" w14:textId="77777777" w:rsidR="00A513C2" w:rsidRDefault="00000000" w:rsidP="00FE1E34">
      <w:pPr>
        <w:pStyle w:val="Footnote"/>
        <w:bidi/>
      </w:pPr>
      <w:r>
        <w:rPr>
          <w:rtl/>
        </w:rPr>
        <w:tab/>
        <w:t>וכן ה</w:t>
      </w:r>
      <w:r>
        <w:rPr>
          <w:b/>
          <w:bCs/>
          <w:rtl/>
        </w:rPr>
        <w:t>ריטב"א</w:t>
      </w:r>
      <w:r>
        <w:rPr>
          <w:rtl/>
        </w:rPr>
        <w:t xml:space="preserve"> דאינו מחוור. [פי' שיחתמו עדים להעיד על טיוט].</w:t>
      </w:r>
    </w:p>
  </w:footnote>
  <w:footnote w:id="165">
    <w:p w14:paraId="5287FBED" w14:textId="77777777" w:rsidR="00A513C2" w:rsidRDefault="00000000" w:rsidP="00FE1E34">
      <w:pPr>
        <w:pStyle w:val="Footnote"/>
        <w:bidi/>
      </w:pPr>
      <w:r>
        <w:rPr>
          <w:rStyle w:val="ac"/>
          <w:rtl/>
        </w:rPr>
        <w:footnoteRef/>
      </w:r>
      <w:r>
        <w:rPr>
          <w:rtl/>
        </w:rPr>
        <w:t>ועפ"ז כת' דאין נפקותא בכל זה לדינא, אלא סברות פשוטות. ומש"ה הרי"ף והרא"ש השמיטו כל זה.</w:t>
      </w:r>
    </w:p>
  </w:footnote>
  <w:footnote w:id="166">
    <w:p w14:paraId="45D8A3A4" w14:textId="77777777" w:rsidR="00A513C2" w:rsidRDefault="00000000" w:rsidP="00FE1E34">
      <w:pPr>
        <w:pStyle w:val="Footnote"/>
        <w:bidi/>
      </w:pPr>
      <w:r>
        <w:rPr>
          <w:rStyle w:val="ac"/>
          <w:rtl/>
        </w:rPr>
        <w:footnoteRef/>
      </w:r>
      <w:r>
        <w:rPr>
          <w:rtl/>
        </w:rPr>
        <w:t>ולדברי הריטב"א לכאורה אין כאן עדות כלל, דומיא דמן הצד (וכדמבואר בראשונים לעיל קס. ובריטב”א קסה:). ולדעת הש"ך לכאורה אילו יתברר שלא היה חתום כלל מתחת לטיוטא הוה עדות גמור. ולדעת רשב"ם לכאורה תלי במח' הרמב"ם והריטב"א.</w:t>
      </w:r>
    </w:p>
  </w:footnote>
  <w:footnote w:id="167">
    <w:p w14:paraId="230A9DAD" w14:textId="77777777" w:rsidR="00A513C2" w:rsidRDefault="00000000" w:rsidP="00FE1E34">
      <w:pPr>
        <w:pStyle w:val="Footnote"/>
        <w:bidi/>
      </w:pPr>
      <w:r>
        <w:rPr>
          <w:rStyle w:val="ac"/>
          <w:rtl/>
        </w:rPr>
        <w:footnoteRef/>
      </w:r>
      <w:r>
        <w:rPr>
          <w:rtl/>
        </w:rPr>
        <w:t>וה</w:t>
      </w:r>
      <w:r>
        <w:rPr>
          <w:b/>
          <w:bCs/>
          <w:rtl/>
        </w:rPr>
        <w:t>רמב"ן</w:t>
      </w:r>
      <w:r>
        <w:rPr>
          <w:rtl/>
        </w:rPr>
        <w:t xml:space="preserve"> כת' איני מה הוא סח, שהבי"ד אינם מזכירין אלא חתימת העדים. וסגי שיכתבו סתם נתקיים שטר זה בפנינו, ולא עוד אלא שהם חותמין אע"פ שלא קראו את השטר, ולא ידעו מה כתוב בו כדאי' (כתובות קט:).</w:t>
      </w:r>
    </w:p>
    <w:p w14:paraId="694FBA2E" w14:textId="77777777" w:rsidR="00A513C2" w:rsidRDefault="00000000" w:rsidP="00FE1E34">
      <w:pPr>
        <w:pStyle w:val="Footnote"/>
        <w:bidi/>
      </w:pPr>
      <w:r>
        <w:rPr>
          <w:rtl/>
        </w:rPr>
        <w:tab/>
        <w:t>וה</w:t>
      </w:r>
      <w:r>
        <w:rPr>
          <w:b/>
          <w:bCs/>
          <w:rtl/>
        </w:rPr>
        <w:t>ש"ך</w:t>
      </w:r>
      <w:r>
        <w:rPr>
          <w:rtl/>
        </w:rPr>
        <w:t xml:space="preserve"> (מו פח) כת' ואני איני יודע מה סח הרמב"ן, דאף שחותמים בלא שקראוהו, מ"מ כותבים מיד בסמוך לחתימתן שנתקיים שטר זה, וא"כ הם מזכירים על מה חתמו, שעל מה שנכתב קודם חתימתן חתמו. מה שאין כן בעדים שקודם חתימתן לא נכתב שום דבר, רק הטיוטא היא לפני חתימתן, ואמרי אטיוטא חתמו.</w:t>
      </w:r>
    </w:p>
  </w:footnote>
  <w:footnote w:id="168">
    <w:p w14:paraId="32A669BA" w14:textId="77777777" w:rsidR="00A513C2" w:rsidRDefault="00000000" w:rsidP="00FE1E34">
      <w:pPr>
        <w:pStyle w:val="Footnote"/>
        <w:bidi/>
      </w:pPr>
      <w:r>
        <w:rPr>
          <w:rStyle w:val="ac"/>
          <w:rtl/>
        </w:rPr>
        <w:footnoteRef/>
      </w:r>
      <w:r>
        <w:rPr>
          <w:rtl/>
        </w:rPr>
        <w:t>וביאר דלא חשש פן יגלה הדבר שאין זו חתימת העדים, מתוך שסמך שלא ידקדקו אחריהם כיון שיש תחתיהם אשרתא.</w:t>
      </w:r>
    </w:p>
  </w:footnote>
  <w:footnote w:id="169">
    <w:p w14:paraId="3532D771" w14:textId="77777777" w:rsidR="00A513C2" w:rsidRDefault="00000000" w:rsidP="00FE1E34">
      <w:pPr>
        <w:pStyle w:val="Footnote"/>
        <w:bidi/>
      </w:pPr>
      <w:r>
        <w:rPr>
          <w:rStyle w:val="ac"/>
          <w:rtl/>
        </w:rPr>
        <w:footnoteRef/>
      </w:r>
      <w:r>
        <w:rPr>
          <w:rtl/>
        </w:rPr>
        <w:t xml:space="preserve">אמנם </w:t>
      </w:r>
      <w:r>
        <w:rPr>
          <w:b/>
          <w:bCs/>
          <w:rtl/>
        </w:rPr>
        <w:t>תוס</w:t>
      </w:r>
      <w:r>
        <w:rPr>
          <w:rtl/>
        </w:rPr>
        <w:t>' (ד"ה הניחא) תי' [בדעת שמואל] דלא חיישינן שימחוק שטר שלם, שמא יהיו נכרין האותיות. וקשה דתוס' (בתחילת העמ') לא נחתו לחלק בזה. וי"ל ד</w:t>
      </w:r>
      <w:r>
        <w:rPr>
          <w:b/>
          <w:bCs/>
          <w:rtl/>
        </w:rPr>
        <w:t>תוס</w:t>
      </w:r>
      <w:r>
        <w:rPr>
          <w:rtl/>
        </w:rPr>
        <w:t>' (כאן) דחו למאן דס"ל דקאי כשמאול. אבל אליבא דאמת דוחק לחלק בזה. ורב ור' יוחנן חששו שימחוק שטר שלם.</w:t>
      </w:r>
    </w:p>
  </w:footnote>
  <w:footnote w:id="170">
    <w:p w14:paraId="7A7FDFD7" w14:textId="77777777" w:rsidR="00A513C2" w:rsidRDefault="00000000" w:rsidP="00FE1E34">
      <w:pPr>
        <w:pStyle w:val="Footnote"/>
        <w:bidi/>
      </w:pPr>
      <w:r>
        <w:rPr>
          <w:rStyle w:val="ac"/>
          <w:rtl/>
        </w:rPr>
        <w:footnoteRef/>
      </w:r>
      <w:r>
        <w:rPr>
          <w:rtl/>
        </w:rPr>
        <w:t>לחד תי' בתוס' משום דבי”ד אטיוטא חתימי. ורבינו יונה כת' משום גזירה.</w:t>
      </w:r>
    </w:p>
  </w:footnote>
  <w:footnote w:id="171">
    <w:p w14:paraId="16BB3A7D" w14:textId="77777777" w:rsidR="00A513C2" w:rsidRDefault="00000000" w:rsidP="00FE1E34">
      <w:pPr>
        <w:pStyle w:val="Footnote"/>
        <w:bidi/>
      </w:pPr>
      <w:r>
        <w:rPr>
          <w:rStyle w:val="ac"/>
          <w:rtl/>
        </w:rPr>
        <w:footnoteRef/>
      </w:r>
      <w:r>
        <w:rPr>
          <w:rtl/>
        </w:rPr>
        <w:t>דה</w:t>
      </w:r>
      <w:r>
        <w:rPr>
          <w:b/>
          <w:bCs/>
          <w:rtl/>
        </w:rPr>
        <w:t>שו"ע</w:t>
      </w:r>
      <w:r>
        <w:rPr>
          <w:rtl/>
        </w:rPr>
        <w:t xml:space="preserve"> פסק דבכה"ג אין מקיימין מהאשרתא אלא מהשטר שלמעלה. וכדעת הרמב"ם דר' יוחנן מודה לרב, והך גמ' למסקנא. וי"א דמקיימין מהאשרתא.</w:t>
      </w:r>
    </w:p>
  </w:footnote>
  <w:footnote w:id="172">
    <w:p w14:paraId="27BF78CC" w14:textId="77777777" w:rsidR="00A513C2" w:rsidRDefault="00000000" w:rsidP="00FE1E34">
      <w:pPr>
        <w:pStyle w:val="Footnote"/>
        <w:bidi/>
      </w:pPr>
      <w:r>
        <w:rPr>
          <w:rStyle w:val="ac"/>
          <w:rtl/>
        </w:rPr>
        <w:footnoteRef/>
      </w:r>
      <w:r>
        <w:rPr>
          <w:rtl/>
        </w:rPr>
        <w:t>וה</w:t>
      </w:r>
      <w:r>
        <w:rPr>
          <w:b/>
          <w:bCs/>
          <w:rtl/>
        </w:rPr>
        <w:t>ב"י</w:t>
      </w:r>
      <w:r>
        <w:rPr>
          <w:rtl/>
        </w:rPr>
        <w:t xml:space="preserve"> הק' דהטור נקט כן בסתמא, ולא הביא דהרא"ש לא ס"ל הכי לדינא. ואילו הא דאין מקיימין אלא מעדים שלמעלה הטור הביא בשם הרמב”ם, משמע דהרא”ש פליג. [כיון דס"ל דר' יוחנן פליג ארב. אמנם ע"פ דברי רבינו יונה י"ל דאף לר' יוחנן אין מקיימין אלא מהשטר שלמעלה. אך קשה דהרי"ף והרא"ש השמיטו דין זה].</w:t>
      </w:r>
    </w:p>
    <w:p w14:paraId="7789E41A" w14:textId="77777777" w:rsidR="00A513C2" w:rsidRDefault="00000000" w:rsidP="00FE1E34">
      <w:pPr>
        <w:pStyle w:val="Footnote"/>
        <w:bidi/>
      </w:pPr>
      <w:r>
        <w:rPr>
          <w:rtl/>
        </w:rPr>
        <w:tab/>
        <w:t>וה</w:t>
      </w:r>
      <w:r>
        <w:rPr>
          <w:b/>
          <w:bCs/>
          <w:rtl/>
        </w:rPr>
        <w:t>ש"ך</w:t>
      </w:r>
      <w:r>
        <w:rPr>
          <w:rtl/>
        </w:rPr>
        <w:t xml:space="preserve"> (שם פח) הביא מדברי הטור דאף הרא”ש ס”ל דאין מקיימין אלא מהשטר שלמעלה, ואין לדייק מסתימת דבריו.</w:t>
      </w:r>
    </w:p>
  </w:footnote>
  <w:footnote w:id="173">
    <w:p w14:paraId="0000A9EB" w14:textId="77777777" w:rsidR="00A513C2" w:rsidRDefault="00000000" w:rsidP="00FE1E34">
      <w:pPr>
        <w:pStyle w:val="Footnote"/>
        <w:bidi/>
      </w:pPr>
      <w:r>
        <w:rPr>
          <w:rStyle w:val="ac"/>
          <w:rtl/>
        </w:rPr>
        <w:footnoteRef/>
      </w:r>
      <w:r>
        <w:rPr>
          <w:rtl/>
        </w:rPr>
        <w:t>כן הוכיח ה</w:t>
      </w:r>
      <w:r>
        <w:rPr>
          <w:b/>
          <w:bCs/>
          <w:rtl/>
        </w:rPr>
        <w:t>ש"ך</w:t>
      </w:r>
      <w:r>
        <w:rPr>
          <w:rtl/>
        </w:rPr>
        <w:t xml:space="preserve"> (מו צ).</w:t>
      </w:r>
    </w:p>
  </w:footnote>
  <w:footnote w:id="174">
    <w:p w14:paraId="34834236" w14:textId="77777777" w:rsidR="00A513C2" w:rsidRDefault="00000000" w:rsidP="00FE1E34">
      <w:pPr>
        <w:pStyle w:val="Footnote"/>
        <w:bidi/>
      </w:pPr>
      <w:r>
        <w:rPr>
          <w:rStyle w:val="ac"/>
          <w:rtl/>
        </w:rPr>
        <w:footnoteRef/>
      </w:r>
      <w:r>
        <w:rPr>
          <w:rtl/>
        </w:rPr>
        <w:t>וכת' דהול"ל 'פסולה', אלא אגב גררא דאמר בין עדים לכתב 'פסול' אמר הכי גם באשרתא.</w:t>
      </w:r>
    </w:p>
  </w:footnote>
  <w:footnote w:id="175">
    <w:p w14:paraId="2A8FE10B" w14:textId="77777777" w:rsidR="00A513C2" w:rsidRDefault="00000000" w:rsidP="00FE1E34">
      <w:pPr>
        <w:pStyle w:val="Footnote"/>
        <w:bidi/>
      </w:pPr>
      <w:r>
        <w:rPr>
          <w:rStyle w:val="ac"/>
          <w:rtl/>
        </w:rPr>
        <w:footnoteRef/>
      </w:r>
      <w:r>
        <w:rPr>
          <w:rtl/>
        </w:rPr>
        <w:t>וכת' דמכאן נמי ראיה דכל היכא דיכול לבא לידי זיוף השטר פסול, ואף דידעינן דלא זייף.</w:t>
      </w:r>
    </w:p>
  </w:footnote>
  <w:footnote w:id="176">
    <w:p w14:paraId="6CB938F0" w14:textId="77777777" w:rsidR="00A513C2" w:rsidRDefault="00000000" w:rsidP="00FE1E34">
      <w:pPr>
        <w:pStyle w:val="Footnote"/>
        <w:bidi/>
      </w:pPr>
      <w:r>
        <w:rPr>
          <w:rStyle w:val="ac"/>
          <w:rtl/>
        </w:rPr>
        <w:footnoteRef/>
      </w:r>
      <w:r>
        <w:rPr>
          <w:rtl/>
        </w:rPr>
        <w:t>והוסיף דאף לדעת ה"ר יונה (לעיל קסב:) דל"מ מילוי הקרובים אלא בו ביום, שאני התם שחשש הזיוף היה בין העדים לשטר והרי השטר כאילו אין עדים חתומים עליו. אבל הכא שחשש הזיוף היה בין העדים לאשרתא גאיז לה לאשרתא ונמצא השטר כשר למפרע. [אבל כל זמן שלא גזז פסול].</w:t>
      </w:r>
    </w:p>
    <w:p w14:paraId="18CA3624" w14:textId="77777777" w:rsidR="00A513C2" w:rsidRDefault="00000000" w:rsidP="00FE1E34">
      <w:pPr>
        <w:pStyle w:val="Footnote"/>
        <w:bidi/>
      </w:pPr>
      <w:r>
        <w:rPr>
          <w:rtl/>
        </w:rPr>
        <w:tab/>
        <w:t>{ומשמע מדבריו דלדעת החולקים, ומהני מילוי ביד הלווה. אף אי"צ מילוי בו ביום, ודלא כש"ך}.</w:t>
      </w:r>
    </w:p>
  </w:footnote>
  <w:footnote w:id="177">
    <w:p w14:paraId="208BCCBC" w14:textId="77777777" w:rsidR="00A513C2" w:rsidRDefault="00000000" w:rsidP="00FE1E34">
      <w:pPr>
        <w:pStyle w:val="Footnote"/>
        <w:bidi/>
      </w:pPr>
      <w:r>
        <w:rPr>
          <w:rStyle w:val="ac"/>
          <w:rtl/>
        </w:rPr>
        <w:footnoteRef/>
      </w:r>
      <w:r>
        <w:rPr>
          <w:rtl/>
        </w:rPr>
        <w:t>וסותר לדבריו בפסקיו. [אבל השיטמ"ק כת' עליו וכ”כ הריטב"א, והריטב"א כת' כרשב"א דרק האשרתא פסול].</w:t>
      </w:r>
    </w:p>
  </w:footnote>
  <w:footnote w:id="178">
    <w:p w14:paraId="2E3A10FB" w14:textId="77777777" w:rsidR="00A513C2" w:rsidRDefault="00000000" w:rsidP="00FE1E34">
      <w:pPr>
        <w:pStyle w:val="Footnote"/>
        <w:bidi/>
      </w:pPr>
      <w:r>
        <w:rPr>
          <w:rStyle w:val="ac"/>
          <w:rtl/>
        </w:rPr>
        <w:footnoteRef/>
      </w:r>
      <w:r>
        <w:rPr>
          <w:rtl/>
        </w:rPr>
        <w:t>וה</w:t>
      </w:r>
      <w:r>
        <w:rPr>
          <w:b/>
          <w:bCs/>
          <w:rtl/>
        </w:rPr>
        <w:t>ב"י</w:t>
      </w:r>
      <w:r>
        <w:rPr>
          <w:rtl/>
        </w:rPr>
        <w:t xml:space="preserve"> נקט דכ"ד הרי"ף והרא"ש שהשמיטו את כל המשא ומתן אליבא דרב. אך י"ל כדברי רבינו יונה דפוסל משום גזירה.</w:t>
      </w:r>
    </w:p>
  </w:footnote>
  <w:footnote w:id="179">
    <w:p w14:paraId="04AA2802" w14:textId="77777777" w:rsidR="00A513C2" w:rsidRDefault="00000000" w:rsidP="00FE1E34">
      <w:pPr>
        <w:pStyle w:val="Footnote"/>
        <w:bidi/>
      </w:pPr>
      <w:r>
        <w:rPr>
          <w:rStyle w:val="ac"/>
          <w:rtl/>
        </w:rPr>
        <w:footnoteRef/>
      </w:r>
      <w:r>
        <w:rPr>
          <w:rtl/>
        </w:rPr>
        <w:t>וסיים דמ"מ הילכתא כר' יוחנן, דרביה דרב הוא [והו' בנמוק"י, וכ”כ הריטב”א ע"ז כז.].</w:t>
      </w:r>
    </w:p>
    <w:p w14:paraId="0ECD7865" w14:textId="77777777" w:rsidR="00A513C2" w:rsidRDefault="00000000" w:rsidP="00FE1E34">
      <w:pPr>
        <w:pStyle w:val="Footnote"/>
        <w:bidi/>
      </w:pPr>
      <w:r>
        <w:rPr>
          <w:rtl/>
        </w:rPr>
        <w:tab/>
        <w:t>וכן שא"ר בכמה מקומות (תוס' שבת קמה. בשם ר"ח ועוד) כת' דקי"ל כר' יוחנן נגד רב. [ותוס' חולין צז. הביאו כן מהגמ' ביצה ד:]. אך ה</w:t>
      </w:r>
      <w:r>
        <w:rPr>
          <w:b/>
          <w:bCs/>
          <w:rtl/>
        </w:rPr>
        <w:t>יד מלאכי</w:t>
      </w:r>
      <w:r>
        <w:rPr>
          <w:rtl/>
        </w:rPr>
        <w:t xml:space="preserve"> (כללי התלמוד תקנו) תמה על הטעם שכת' הריטב"א, דלא אשכחן דר' יוחנן היה רבו של רב. ואדרבה מבואר (חולין נד. וצה:) דרב היה גדול מר' יוחנן.</w:t>
      </w:r>
    </w:p>
  </w:footnote>
  <w:footnote w:id="180">
    <w:p w14:paraId="7B907FD9" w14:textId="77777777" w:rsidR="00A513C2" w:rsidRDefault="00000000" w:rsidP="00FE1E34">
      <w:pPr>
        <w:pStyle w:val="Footnote"/>
        <w:bidi/>
      </w:pPr>
      <w:r>
        <w:rPr>
          <w:rStyle w:val="ac"/>
          <w:rtl/>
        </w:rPr>
        <w:footnoteRef/>
      </w:r>
      <w:r>
        <w:rPr>
          <w:rtl/>
        </w:rPr>
        <w:t>אבל שטר ועדיו על המחק ל"מ הקיום, ואין תקנה בזה שלא ירחיקו.</w:t>
      </w:r>
    </w:p>
  </w:footnote>
  <w:footnote w:id="181">
    <w:p w14:paraId="71859AC5" w14:textId="77777777" w:rsidR="00A513C2" w:rsidRDefault="00000000" w:rsidP="00FE1E34">
      <w:pPr>
        <w:pStyle w:val="Footnote"/>
        <w:bidi/>
      </w:pPr>
      <w:r>
        <w:rPr>
          <w:rStyle w:val="ac"/>
          <w:rtl/>
        </w:rPr>
        <w:footnoteRef/>
      </w:r>
      <w:r>
        <w:rPr>
          <w:rtl/>
        </w:rPr>
        <w:t>וכצד בתוס' דפוסל אף היכא דיכול לזייף ע"י דבר שהוא חוץ מהשטר.</w:t>
      </w:r>
    </w:p>
  </w:footnote>
  <w:footnote w:id="182">
    <w:p w14:paraId="2D8F69FC" w14:textId="77777777" w:rsidR="00A513C2" w:rsidRDefault="00000000" w:rsidP="00FE1E34">
      <w:pPr>
        <w:pStyle w:val="Footnote"/>
        <w:bidi/>
      </w:pPr>
      <w:r>
        <w:rPr>
          <w:rStyle w:val="ac"/>
          <w:rtl/>
        </w:rPr>
        <w:footnoteRef/>
      </w:r>
      <w:r>
        <w:rPr>
          <w:rtl/>
        </w:rPr>
        <w:t>וה</w:t>
      </w:r>
      <w:r>
        <w:rPr>
          <w:b/>
          <w:bCs/>
          <w:rtl/>
        </w:rPr>
        <w:t>ש"ך</w:t>
      </w:r>
      <w:r>
        <w:rPr>
          <w:rtl/>
        </w:rPr>
        <w:t xml:space="preserve"> (סט ב) הביא דתוס' וכל הראשונים מבואר דלא כן.</w:t>
      </w:r>
    </w:p>
  </w:footnote>
  <w:footnote w:id="183">
    <w:p w14:paraId="71E1AA1B" w14:textId="77777777" w:rsidR="00A513C2" w:rsidRDefault="00000000" w:rsidP="00FE1E34">
      <w:pPr>
        <w:pStyle w:val="Footnote"/>
        <w:bidi/>
      </w:pPr>
      <w:r>
        <w:rPr>
          <w:rStyle w:val="ac"/>
          <w:rtl/>
        </w:rPr>
        <w:footnoteRef/>
      </w:r>
      <w:r>
        <w:rPr>
          <w:rtl/>
        </w:rPr>
        <w:t>אך ה</w:t>
      </w:r>
      <w:r>
        <w:rPr>
          <w:b/>
          <w:bCs/>
          <w:rtl/>
        </w:rPr>
        <w:t>כנה”ג</w:t>
      </w:r>
      <w:r>
        <w:rPr>
          <w:rtl/>
        </w:rPr>
        <w:t xml:space="preserve"> (מה יט) האריך להק' דמסקנת הרא"ש (ז) דדעת הבבלי דמתחייב שבועה, וכרמב"ם. וכה"ק סתירה בפסקי השו"ע.</w:t>
      </w:r>
    </w:p>
    <w:p w14:paraId="7947CB89" w14:textId="77777777" w:rsidR="00A513C2" w:rsidRDefault="00000000" w:rsidP="00FE1E34">
      <w:pPr>
        <w:pStyle w:val="Footnote"/>
        <w:bidi/>
      </w:pPr>
      <w:r>
        <w:rPr>
          <w:rtl/>
        </w:rPr>
        <w:tab/>
        <w:t>אמנם י"ל דכוונת הרא"ש דאף דשטר של עד א' מחייב שבועה, אפ"ה ב' שטרות אין מצטרפין להוציא ממון [וכסברת הס”ד דהגמ' קסה:]. דמסקנת ה</w:t>
      </w:r>
      <w:r>
        <w:rPr>
          <w:b/>
          <w:bCs/>
          <w:rtl/>
        </w:rPr>
        <w:t>רא"ש</w:t>
      </w:r>
      <w:r>
        <w:rPr>
          <w:rtl/>
        </w:rPr>
        <w:t xml:space="preserve"> (ז) לפרש מסקנת הגמ' דמצטרף בעד מסירה, ולא בעד בע”פ בעלמא [וכתי' הב' בתוס' קסה.].</w:t>
      </w:r>
    </w:p>
  </w:footnote>
  <w:footnote w:id="184">
    <w:p w14:paraId="52583F2E" w14:textId="77777777" w:rsidR="00A513C2" w:rsidRDefault="00000000" w:rsidP="00FE1E34">
      <w:pPr>
        <w:pStyle w:val="Footnote"/>
        <w:bidi/>
      </w:pPr>
      <w:r>
        <w:rPr>
          <w:rStyle w:val="ac"/>
          <w:rtl/>
        </w:rPr>
        <w:footnoteRef/>
      </w:r>
      <w:r>
        <w:rPr>
          <w:rtl/>
        </w:rPr>
        <w:t>אך קשה סתירת השו"ע בזה. [וכה”ק הכנה”ג הנ”ל].</w:t>
      </w:r>
    </w:p>
  </w:footnote>
  <w:footnote w:id="185">
    <w:p w14:paraId="1E7C9DA8" w14:textId="77777777" w:rsidR="00A513C2" w:rsidRDefault="00000000" w:rsidP="00FE1E34">
      <w:pPr>
        <w:pStyle w:val="Footnote"/>
        <w:bidi/>
      </w:pPr>
      <w:r>
        <w:rPr>
          <w:rStyle w:val="ac"/>
          <w:rtl/>
        </w:rPr>
        <w:footnoteRef/>
      </w:r>
      <w:r>
        <w:rPr>
          <w:rtl/>
        </w:rPr>
        <w:t>וכת' דיש לדחוק אף כוונת הרא"ש עד"ז, דאם נאמר דב' עדים בב' שטרות אין מצטרפים מוכרח דכשר. משא"כ אם מצטרפים י"ל דפסול ואינו מוכרח דכשר, אבל מכל מקום יכול להיות דכשר דיהא ניכר הזיוף.</w:t>
      </w:r>
    </w:p>
    <w:p w14:paraId="2DB8F69F" w14:textId="77777777" w:rsidR="00A513C2" w:rsidRDefault="00000000" w:rsidP="00FE1E34">
      <w:pPr>
        <w:pStyle w:val="Footnote"/>
        <w:bidi/>
      </w:pPr>
      <w:r>
        <w:rPr>
          <w:rtl/>
        </w:rPr>
        <w:tab/>
        <w:t>והב"י הביא בשם ה</w:t>
      </w:r>
      <w:r>
        <w:rPr>
          <w:b/>
          <w:bCs/>
          <w:rtl/>
        </w:rPr>
        <w:t>ר"א מזרחי</w:t>
      </w:r>
      <w:r>
        <w:rPr>
          <w:rtl/>
        </w:rPr>
        <w:t xml:space="preserve"> דר' ירוחם גרס בדברי הרא"ש דתלה בדין שטר הבא הוא ועד א' בשיטה א', ועד שני בשיטה ב'.</w:t>
      </w:r>
    </w:p>
  </w:footnote>
  <w:footnote w:id="186">
    <w:p w14:paraId="2BD9FB45" w14:textId="77777777" w:rsidR="00A513C2" w:rsidRDefault="00000000" w:rsidP="00FE1E34">
      <w:pPr>
        <w:pStyle w:val="Footnote"/>
        <w:bidi/>
      </w:pPr>
      <w:r>
        <w:rPr>
          <w:rStyle w:val="ac"/>
          <w:rtl/>
        </w:rPr>
        <w:footnoteRef/>
      </w:r>
      <w:r>
        <w:rPr>
          <w:rtl/>
        </w:rPr>
        <w:t>וכת' דראוי לגעור בשושבינין שמרחיקין חתימתם, אבל אינו פוסל השטר, שלא באו בתורת עדות.</w:t>
      </w:r>
    </w:p>
  </w:footnote>
  <w:footnote w:id="187">
    <w:p w14:paraId="648940CF" w14:textId="77777777" w:rsidR="00A513C2" w:rsidRDefault="00000000" w:rsidP="00FE1E34">
      <w:pPr>
        <w:pStyle w:val="Footnote"/>
        <w:bidi/>
      </w:pPr>
      <w:r>
        <w:rPr>
          <w:rStyle w:val="ac"/>
          <w:rtl/>
        </w:rPr>
        <w:footnoteRef/>
      </w:r>
      <w:r>
        <w:rPr>
          <w:rtl/>
        </w:rPr>
        <w:t>וכת' דאפי' בערוה החמורה האמינה תורה עד אחד לענין קנוי וסתירה, ולא אמרינן חד סהדי שקורי משקר.</w:t>
      </w:r>
    </w:p>
  </w:footnote>
  <w:footnote w:id="188">
    <w:p w14:paraId="00882EA1" w14:textId="77777777" w:rsidR="00A513C2" w:rsidRDefault="00000000" w:rsidP="00FE1E34">
      <w:pPr>
        <w:pStyle w:val="Footnote"/>
        <w:bidi/>
      </w:pPr>
      <w:r>
        <w:rPr>
          <w:rStyle w:val="ac"/>
          <w:rtl/>
        </w:rPr>
        <w:footnoteRef/>
      </w:r>
      <w:r>
        <w:rPr>
          <w:rtl/>
        </w:rPr>
        <w:t>ונראה דכוונת הרשב"א דנחשב שיש כאן עיקר עדות השטר, אלא דיש חשש זיוף. וסגי באומדנא בעלמא שניכר שלא נזדייף [ולא בעינן בזה תורת עדות]. וחתימת עד א' הוה כמו היכא דניכר מצורת השטר שמהני מזוייף. [אבל לא מהני עד א' להעיד בעל פה על השטר].</w:t>
      </w:r>
    </w:p>
  </w:footnote>
  <w:footnote w:id="189">
    <w:p w14:paraId="03717969" w14:textId="77777777" w:rsidR="00A513C2" w:rsidRDefault="00000000" w:rsidP="00FE1E34">
      <w:pPr>
        <w:pStyle w:val="Footnote"/>
        <w:bidi/>
      </w:pPr>
      <w:r>
        <w:rPr>
          <w:rStyle w:val="ac"/>
          <w:rtl/>
        </w:rPr>
        <w:footnoteRef/>
      </w:r>
      <w:r>
        <w:rPr>
          <w:rtl/>
        </w:rPr>
        <w:t>וה</w:t>
      </w:r>
      <w:r>
        <w:rPr>
          <w:b/>
          <w:bCs/>
          <w:rtl/>
        </w:rPr>
        <w:t>רשב"א</w:t>
      </w:r>
      <w:r>
        <w:rPr>
          <w:rtl/>
        </w:rPr>
        <w:t xml:space="preserve"> (ג ב) כת' שאמר כן להלכה אבל לא למעשה. וכבר נחלקו עליו קצת מחכמי הדור, בלי נתינת טעם או ראיה, רק שהיה הדבר חדש בעיניהם. וה</w:t>
      </w:r>
      <w:r>
        <w:rPr>
          <w:b/>
          <w:bCs/>
          <w:rtl/>
        </w:rPr>
        <w:t>רשב"א</w:t>
      </w:r>
      <w:r>
        <w:rPr>
          <w:rtl/>
        </w:rPr>
        <w:t xml:space="preserve"> (מיוחסות צד) כת' דאע"פ שנחלקו עלי כל חבירי מדעתי שאין מחלוקתם רק מצד ההרגל. ומה שלא הורגל נעשה להם זר. ואתה בנפה יפה שלך תבור אוכל.</w:t>
      </w:r>
    </w:p>
  </w:footnote>
  <w:footnote w:id="190">
    <w:p w14:paraId="334B56FC" w14:textId="77777777" w:rsidR="00A513C2" w:rsidRDefault="00000000" w:rsidP="00FE1E34">
      <w:pPr>
        <w:pStyle w:val="Footnote"/>
        <w:bidi/>
      </w:pPr>
      <w:r>
        <w:rPr>
          <w:rStyle w:val="ac"/>
          <w:rtl/>
        </w:rPr>
        <w:footnoteRef/>
      </w:r>
      <w:r>
        <w:rPr>
          <w:rtl/>
        </w:rPr>
        <w:t>ו</w:t>
      </w:r>
      <w:r>
        <w:rPr>
          <w:b/>
          <w:bCs/>
          <w:rtl/>
        </w:rPr>
        <w:t>רבינו יונה</w:t>
      </w:r>
      <w:r>
        <w:rPr>
          <w:rtl/>
        </w:rPr>
        <w:t xml:space="preserve"> הביא להקשות בסוגיין שיכתבו בכתב יד העדים. ודחה דעדות עד א' אינו עדות לממון.</w:t>
      </w:r>
    </w:p>
  </w:footnote>
  <w:footnote w:id="191">
    <w:p w14:paraId="6C54DC77" w14:textId="77777777" w:rsidR="00A513C2" w:rsidRDefault="00000000" w:rsidP="00FE1E34">
      <w:pPr>
        <w:pStyle w:val="Footnote"/>
        <w:bidi/>
      </w:pPr>
      <w:r>
        <w:rPr>
          <w:rStyle w:val="ac"/>
          <w:rtl/>
        </w:rPr>
        <w:footnoteRef/>
      </w:r>
      <w:r>
        <w:rPr>
          <w:rtl/>
        </w:rPr>
        <w:t>וה</w:t>
      </w:r>
      <w:r>
        <w:rPr>
          <w:b/>
          <w:bCs/>
          <w:rtl/>
        </w:rPr>
        <w:t>ריטב"א</w:t>
      </w:r>
      <w:r>
        <w:rPr>
          <w:rtl/>
        </w:rPr>
        <w:t xml:space="preserve"> הביא דה</w:t>
      </w:r>
      <w:r>
        <w:rPr>
          <w:b/>
          <w:bCs/>
          <w:rtl/>
        </w:rPr>
        <w:t>ר"ם</w:t>
      </w:r>
      <w:r>
        <w:rPr>
          <w:rtl/>
        </w:rPr>
        <w:t xml:space="preserve"> השיב דמאי דפרכינן באידך דנכתוב כן [והגמ' תי' דלא ידיע שמא ימחוק ב' פעמים], בדין הוא דמצי לשנויי דהא לא אפשר מטעמא דאמרן דהו"ל קיום השטר, אלא דאידך ניחא ליה טפי לאשמעינן דיש חשש משום דחוזר ומוחק.</w:t>
      </w:r>
    </w:p>
    <w:p w14:paraId="0E9AB6C2" w14:textId="77777777" w:rsidR="00A513C2" w:rsidRDefault="00000000" w:rsidP="00FE1E34">
      <w:pPr>
        <w:pStyle w:val="Footnote"/>
        <w:bidi/>
      </w:pPr>
      <w:r>
        <w:rPr>
          <w:rtl/>
        </w:rPr>
        <w:tab/>
        <w:t>[והריטב"א כת' דהסברא מוכחת כדברי הר"ם, אבל לישנא דגמ' דייק כדעת הרשב"א].</w:t>
      </w:r>
    </w:p>
  </w:footnote>
  <w:footnote w:id="192">
    <w:p w14:paraId="6061F389" w14:textId="77777777" w:rsidR="00A513C2" w:rsidRDefault="00000000" w:rsidP="00FE1E34">
      <w:pPr>
        <w:pStyle w:val="Footnote"/>
        <w:bidi/>
      </w:pPr>
      <w:r>
        <w:rPr>
          <w:rStyle w:val="ac"/>
          <w:rtl/>
        </w:rPr>
        <w:footnoteRef/>
      </w:r>
      <w:r>
        <w:rPr>
          <w:rtl/>
        </w:rPr>
        <w:t>וה</w:t>
      </w:r>
      <w:r>
        <w:rPr>
          <w:b/>
          <w:bCs/>
          <w:rtl/>
        </w:rPr>
        <w:t>ש"ך</w:t>
      </w:r>
      <w:r>
        <w:rPr>
          <w:rtl/>
        </w:rPr>
        <w:t xml:space="preserve"> (שם כד) ביאר דבסוגיין הוה לתועלת הלוה, דתקנו לכתוב כן שלא יזייף המלוה את השטר. וכיון דאין כאן ריעותא וגם אין לחוש שיעשה זיוף כשר. אבל קיום המחקים הוא לתועלת המלוה. וחיישינן דילמא חתם כפשוטו, ומאן לימא לן שהיו בו מחקין אלו, או שמא במקום המחקין היה כתוב איזה ריעותא.</w:t>
      </w:r>
    </w:p>
  </w:footnote>
  <w:footnote w:id="193">
    <w:p w14:paraId="28C8BE6A" w14:textId="77777777" w:rsidR="00A513C2" w:rsidRDefault="00000000" w:rsidP="00FE1E34">
      <w:pPr>
        <w:pStyle w:val="Footnote"/>
        <w:bidi/>
      </w:pPr>
      <w:r>
        <w:rPr>
          <w:rStyle w:val="ac"/>
          <w:rtl/>
        </w:rPr>
        <w:footnoteRef/>
      </w:r>
      <w:r>
        <w:rPr>
          <w:rtl/>
        </w:rPr>
        <w:t>והביא דה</w:t>
      </w:r>
      <w:r>
        <w:rPr>
          <w:b/>
          <w:bCs/>
          <w:rtl/>
        </w:rPr>
        <w:t>רמ"ה</w:t>
      </w:r>
      <w:r>
        <w:rPr>
          <w:rtl/>
        </w:rPr>
        <w:t xml:space="preserve"> (בסוגיין) כת' בשטר הבא הוא ועדיו על המחק שצריך לדקדק בו שחלק שיש בין עד לעד לא יהיה נמחק שתי פעמים. דיש לחוש שמא היה כתוב בין עד לעד אנחנא סהדי חתימנא אמחקא כו', ומחק השטר וכתב כרצונו על המחק, ומחק הכתב שבין עד לעד והרי הוא נמחק שתי פעמים. ומשמע דכל החשש כשנמחק בין העדים, אבל כשיש חלק בין חתימות העדים אין לחוש.</w:t>
      </w:r>
    </w:p>
  </w:footnote>
  <w:footnote w:id="194">
    <w:p w14:paraId="383DB4B6" w14:textId="77777777" w:rsidR="00A513C2" w:rsidRDefault="00000000" w:rsidP="00FE1E34">
      <w:pPr>
        <w:pStyle w:val="Footnote"/>
        <w:bidi/>
      </w:pPr>
      <w:r>
        <w:rPr>
          <w:rStyle w:val="ac"/>
          <w:rtl/>
        </w:rPr>
        <w:footnoteRef/>
      </w:r>
      <w:r>
        <w:rPr>
          <w:rtl/>
        </w:rPr>
        <w:t>וה</w:t>
      </w:r>
      <w:r>
        <w:rPr>
          <w:b/>
          <w:bCs/>
          <w:rtl/>
        </w:rPr>
        <w:t>פ"ח</w:t>
      </w:r>
      <w:r>
        <w:rPr>
          <w:rtl/>
        </w:rPr>
        <w:t xml:space="preserve"> (לעיל ח נד אות ג) עמד בזה, וכת' דלאו כללא הוא. דיש דברים שחיישינן שיטעו.</w:t>
      </w:r>
    </w:p>
  </w:footnote>
  <w:footnote w:id="195">
    <w:p w14:paraId="324A798B" w14:textId="77777777" w:rsidR="00A513C2" w:rsidRDefault="00000000" w:rsidP="00FE1E34">
      <w:pPr>
        <w:pStyle w:val="Footnote"/>
        <w:bidi/>
      </w:pPr>
      <w:r>
        <w:rPr>
          <w:rStyle w:val="ac"/>
          <w:rtl/>
        </w:rPr>
        <w:footnoteRef/>
      </w:r>
      <w:r>
        <w:rPr>
          <w:rtl/>
        </w:rPr>
        <w:t>יל"פ דמש"ה לא נחשב שקר בשטר, דכן נהגו לומר.</w:t>
      </w:r>
    </w:p>
  </w:footnote>
  <w:footnote w:id="196">
    <w:p w14:paraId="6E2591A6" w14:textId="77777777" w:rsidR="00A513C2" w:rsidRDefault="00000000" w:rsidP="00FE1E34">
      <w:pPr>
        <w:pStyle w:val="Footnote"/>
        <w:bidi/>
      </w:pPr>
      <w:r>
        <w:rPr>
          <w:rStyle w:val="ac"/>
          <w:rtl/>
        </w:rPr>
        <w:footnoteRef/>
      </w:r>
      <w:r>
        <w:rPr>
          <w:rtl/>
        </w:rPr>
        <w:t xml:space="preserve">והמקור מדברי </w:t>
      </w:r>
      <w:r>
        <w:rPr>
          <w:b/>
          <w:bCs/>
          <w:rtl/>
        </w:rPr>
        <w:t>רבינו ירוחם</w:t>
      </w:r>
      <w:r>
        <w:rPr>
          <w:rtl/>
        </w:rPr>
        <w:t xml:space="preserve"> (נתיב ד ב יט:: בדה”ס). עי"ש ש"ך ותומים. וה</w:t>
      </w:r>
      <w:r>
        <w:rPr>
          <w:b/>
          <w:bCs/>
          <w:rtl/>
        </w:rPr>
        <w:t>גר"א</w:t>
      </w:r>
      <w:r>
        <w:rPr>
          <w:rtl/>
        </w:rPr>
        <w:t xml:space="preserve"> (שם ג) ציין לגמ' (לקמן קעו.) הוחזק כת"י בבי"ד, משמע דאי לא הוה כת"י מהני הוחזק. ועוד הביא מהירושלמי (יבמות ג ט).</w:t>
      </w:r>
    </w:p>
    <w:p w14:paraId="32518A70" w14:textId="77777777" w:rsidR="00A513C2" w:rsidRDefault="00000000" w:rsidP="00FE1E34">
      <w:pPr>
        <w:pStyle w:val="Footnote"/>
        <w:bidi/>
      </w:pPr>
      <w:r>
        <w:rPr>
          <w:rtl/>
        </w:rPr>
        <w:tab/>
        <w:t>וה</w:t>
      </w:r>
      <w:r>
        <w:rPr>
          <w:b/>
          <w:bCs/>
          <w:rtl/>
        </w:rPr>
        <w:t>או"ש</w:t>
      </w:r>
      <w:r>
        <w:rPr>
          <w:rtl/>
        </w:rPr>
        <w:t xml:space="preserve"> (מלוה יז ט) הוכיח מדברי </w:t>
      </w:r>
      <w:r>
        <w:rPr>
          <w:b/>
          <w:bCs/>
          <w:rtl/>
        </w:rPr>
        <w:t>רש"י</w:t>
      </w:r>
      <w:r>
        <w:rPr>
          <w:rtl/>
        </w:rPr>
        <w:t xml:space="preserve"> (ב"מ ז:) דאינו גובה ממשועבדים, עי"ש. [וכתב דהירושלמי איירי בשטר כתב ידו, ולא באין בו זמן].</w:t>
      </w:r>
    </w:p>
  </w:footnote>
  <w:footnote w:id="197">
    <w:p w14:paraId="7D38AB59" w14:textId="77777777" w:rsidR="00A513C2" w:rsidRDefault="00000000" w:rsidP="00FE1E34">
      <w:pPr>
        <w:pStyle w:val="Footnote"/>
        <w:bidi/>
      </w:pPr>
      <w:r>
        <w:rPr>
          <w:rStyle w:val="ac"/>
          <w:rtl/>
        </w:rPr>
        <w:footnoteRef/>
      </w:r>
      <w:r>
        <w:rPr>
          <w:rtl/>
        </w:rPr>
        <w:t>ועי"ש שאר ראשונים. ועוד נח' ה</w:t>
      </w:r>
      <w:r>
        <w:rPr>
          <w:b/>
          <w:bCs/>
          <w:rtl/>
        </w:rPr>
        <w:t>ראשונים</w:t>
      </w:r>
      <w:r>
        <w:rPr>
          <w:rtl/>
        </w:rPr>
        <w:t xml:space="preserve"> כעי"ז (שם צד:) בשטר שכתוב בו ניסן סתם ושטר אחר כתוב ה' ניסן, אי בעל ה' ניסן זוכה בתורת ודאי או מגדרי ספק. [אך יש לדחות כמ"ד דמלוה בע"פ ג"כ משתעבד. ואכמ"ל].</w:t>
      </w:r>
    </w:p>
  </w:footnote>
  <w:footnote w:id="198">
    <w:p w14:paraId="02126C2C" w14:textId="77777777" w:rsidR="00A513C2" w:rsidRDefault="00000000" w:rsidP="00FE1E34">
      <w:pPr>
        <w:pStyle w:val="Footnote"/>
        <w:bidi/>
      </w:pPr>
      <w:r>
        <w:rPr>
          <w:rStyle w:val="ac"/>
          <w:rtl/>
        </w:rPr>
        <w:footnoteRef/>
      </w:r>
      <w:r>
        <w:rPr>
          <w:rtl/>
        </w:rPr>
        <w:t>וכת' דבגמ' י"ל דאיירי בשטר מכר, אך רשב"ם מבואר דקאי בשטר חוב. [בגמ' י"ל דאינו גובה כלל ממשועבדים].</w:t>
      </w:r>
    </w:p>
  </w:footnote>
  <w:footnote w:id="199">
    <w:p w14:paraId="17CC8AC2" w14:textId="77777777" w:rsidR="00A513C2" w:rsidRDefault="00000000" w:rsidP="00FE1E34">
      <w:pPr>
        <w:pStyle w:val="Footnote"/>
        <w:bidi/>
      </w:pPr>
      <w:r>
        <w:rPr>
          <w:rStyle w:val="ac"/>
          <w:rtl/>
        </w:rPr>
        <w:footnoteRef/>
      </w:r>
      <w:r>
        <w:rPr>
          <w:rtl/>
        </w:rPr>
        <w:t>וה</w:t>
      </w:r>
      <w:r>
        <w:rPr>
          <w:b/>
          <w:bCs/>
          <w:rtl/>
        </w:rPr>
        <w:t>קוב"ש</w:t>
      </w:r>
      <w:r>
        <w:rPr>
          <w:rtl/>
        </w:rPr>
        <w:t xml:space="preserve"> נקט דאין בזה מח', אמנם דעת הי"א בשו"ע (הנ"ל) ועוד ראשונים דגובה משעה שמוכח שהגיע לידו.</w:t>
      </w:r>
    </w:p>
  </w:footnote>
  <w:footnote w:id="200">
    <w:p w14:paraId="1CF405DA" w14:textId="77777777" w:rsidR="00A513C2" w:rsidRDefault="00000000" w:rsidP="00FE1E34">
      <w:pPr>
        <w:pStyle w:val="Footnote"/>
        <w:bidi/>
      </w:pPr>
      <w:r>
        <w:rPr>
          <w:rStyle w:val="ac"/>
          <w:rtl/>
        </w:rPr>
        <w:footnoteRef/>
      </w:r>
      <w:r>
        <w:rPr>
          <w:rtl/>
        </w:rPr>
        <w:t>וביאר דבשטר בעינן שיהא ראוי לעמוד ימים רבים (כדאי' גיטין כב:). [אך אפשר דהכא עדיף, דליכא הוכחה כלל מגוף השטר].</w:t>
      </w:r>
    </w:p>
  </w:footnote>
  <w:footnote w:id="201">
    <w:p w14:paraId="589150B7" w14:textId="77777777" w:rsidR="00A513C2" w:rsidRDefault="00000000" w:rsidP="00FE1E34">
      <w:pPr>
        <w:pStyle w:val="Footnote"/>
        <w:bidi/>
      </w:pPr>
      <w:r>
        <w:rPr>
          <w:rStyle w:val="ac"/>
          <w:rtl/>
        </w:rPr>
        <w:footnoteRef/>
      </w:r>
      <w:r>
        <w:rPr>
          <w:rtl/>
        </w:rPr>
        <w:t>וה</w:t>
      </w:r>
      <w:r>
        <w:rPr>
          <w:b/>
          <w:bCs/>
          <w:rtl/>
        </w:rPr>
        <w:t>רשב"א</w:t>
      </w:r>
      <w:r>
        <w:rPr>
          <w:rtl/>
        </w:rPr>
        <w:t xml:space="preserve"> כת' ד'ארכן' בלשון יון הוא שר.</w:t>
      </w:r>
    </w:p>
  </w:footnote>
  <w:footnote w:id="202">
    <w:p w14:paraId="59D2521F" w14:textId="77777777" w:rsidR="00A513C2" w:rsidRDefault="00000000" w:rsidP="00FE1E34">
      <w:pPr>
        <w:pStyle w:val="Footnote"/>
        <w:bidi/>
      </w:pPr>
      <w:r>
        <w:rPr>
          <w:rStyle w:val="ac"/>
          <w:rtl/>
        </w:rPr>
        <w:footnoteRef/>
      </w:r>
      <w:r>
        <w:rPr>
          <w:rtl/>
        </w:rPr>
        <w:t>וה</w:t>
      </w:r>
      <w:r>
        <w:rPr>
          <w:b/>
          <w:bCs/>
          <w:rtl/>
        </w:rPr>
        <w:t>מהרש"ל</w:t>
      </w:r>
      <w:r>
        <w:rPr>
          <w:rtl/>
        </w:rPr>
        <w:t xml:space="preserve"> כת' דבלשון שבדו חכמים דינו כלשון הקודש. [משמע דלמ"ד לשון אומות ל"מ. וכ”מ בתורא"ש ריש נדרים. אבל תוס' בנזיר וה</w:t>
      </w:r>
      <w:r>
        <w:rPr>
          <w:b/>
          <w:bCs/>
          <w:rtl/>
        </w:rPr>
        <w:t>רמב”ן</w:t>
      </w:r>
      <w:r>
        <w:rPr>
          <w:rtl/>
        </w:rPr>
        <w:t xml:space="preserve"> קאי אף למ”ד לשון אומות. וכן הנך דסוגיין (הינא, דיגון וכו') הוה לשון אומות, אלא שהוזכרו בברייתא].</w:t>
      </w:r>
    </w:p>
  </w:footnote>
  <w:footnote w:id="203">
    <w:p w14:paraId="74A560B3" w14:textId="77777777" w:rsidR="00A513C2" w:rsidRDefault="00000000" w:rsidP="00FE1E34">
      <w:pPr>
        <w:pStyle w:val="Footnote"/>
        <w:bidi/>
      </w:pPr>
      <w:r>
        <w:rPr>
          <w:rStyle w:val="ac"/>
          <w:rtl/>
        </w:rPr>
        <w:footnoteRef/>
      </w:r>
      <w:r>
        <w:rPr>
          <w:rtl/>
        </w:rPr>
        <w:t>וה</w:t>
      </w:r>
      <w:r>
        <w:rPr>
          <w:b/>
          <w:bCs/>
          <w:rtl/>
        </w:rPr>
        <w:t>מהרש"ל</w:t>
      </w:r>
      <w:r>
        <w:rPr>
          <w:rtl/>
        </w:rPr>
        <w:t xml:space="preserve"> ציין ל</w:t>
      </w:r>
      <w:r>
        <w:rPr>
          <w:b/>
          <w:bCs/>
          <w:rtl/>
        </w:rPr>
        <w:t>תוס</w:t>
      </w:r>
      <w:r>
        <w:rPr>
          <w:rtl/>
        </w:rPr>
        <w:t>' (נדרים ב.) שכת' ואומר ר"י ודאי אם יהא כלשונם יהא נדר אחרי שהם מבינים, והני דמתני' [כינויים] אפי' לא יבינו האי לשון הרי הוא נדר.</w:t>
      </w:r>
    </w:p>
  </w:footnote>
  <w:footnote w:id="204">
    <w:p w14:paraId="077BB362" w14:textId="77777777" w:rsidR="00A513C2" w:rsidRDefault="00000000" w:rsidP="00FE1E34">
      <w:pPr>
        <w:pStyle w:val="Footnote"/>
        <w:bidi/>
      </w:pPr>
      <w:r>
        <w:rPr>
          <w:rStyle w:val="ac"/>
          <w:rtl/>
        </w:rPr>
        <w:footnoteRef/>
      </w:r>
      <w:r>
        <w:rPr>
          <w:rtl/>
        </w:rPr>
        <w:t>וכה"ק הרמב"ן (בסוגיין) דאם אינו מכיר בלשון הזה למה הוא נזיר כלל. וכה"ק התוי"ט (ריש נזיר).</w:t>
      </w:r>
    </w:p>
  </w:footnote>
  <w:footnote w:id="205">
    <w:p w14:paraId="2F9D6FEC" w14:textId="77777777" w:rsidR="00A513C2" w:rsidRDefault="00000000" w:rsidP="00FE1E34">
      <w:pPr>
        <w:pStyle w:val="Footnote"/>
        <w:bidi/>
      </w:pPr>
      <w:r>
        <w:rPr>
          <w:rStyle w:val="ac"/>
          <w:rtl/>
        </w:rPr>
        <w:footnoteRef/>
      </w:r>
      <w:r>
        <w:rPr>
          <w:rtl/>
        </w:rPr>
        <w:t>וכת' דלא דמי לכינויים, דנזיח פזיח אינו שם שום לשון מתוקן. ואף למ"ד כינויים לשון אומות, לא הוה לשון מתוקן של האומות.</w:t>
      </w:r>
    </w:p>
    <w:p w14:paraId="45DB88DA" w14:textId="77777777" w:rsidR="00A513C2" w:rsidRDefault="00000000" w:rsidP="00FE1E34">
      <w:pPr>
        <w:pStyle w:val="Footnote"/>
        <w:bidi/>
      </w:pPr>
      <w:r>
        <w:rPr>
          <w:rtl/>
        </w:rPr>
        <w:tab/>
        <w:t>אך הביא ד</w:t>
      </w:r>
      <w:r>
        <w:rPr>
          <w:b/>
          <w:bCs/>
          <w:rtl/>
        </w:rPr>
        <w:t>י"מ</w:t>
      </w:r>
      <w:r>
        <w:rPr>
          <w:rtl/>
        </w:rPr>
        <w:t xml:space="preserve"> דכל שאר לשונות קרי כינויים לגבי לשון הקודש. א"כ יל"פ כפי' התוס'. ודחה ד'לשון גוים' [אומות] משמע שהגוים המדברים בלשון הקודש לעגי שפה, ואין יודעין לדבר לשון מתוקן, וכמ"ש ה</w:t>
      </w:r>
      <w:r>
        <w:rPr>
          <w:b/>
          <w:bCs/>
          <w:rtl/>
        </w:rPr>
        <w:t>רמב"ם</w:t>
      </w:r>
      <w:r>
        <w:rPr>
          <w:rtl/>
        </w:rPr>
        <w:t xml:space="preserve"> (נדרים א טז, נזיר א ח ושבועות ב ה).</w:t>
      </w:r>
    </w:p>
  </w:footnote>
  <w:footnote w:id="206">
    <w:p w14:paraId="121DDE0D" w14:textId="77777777" w:rsidR="00A513C2" w:rsidRDefault="00000000" w:rsidP="00FE1E34">
      <w:pPr>
        <w:pStyle w:val="Footnote"/>
        <w:bidi/>
      </w:pPr>
      <w:r>
        <w:rPr>
          <w:rStyle w:val="ac"/>
          <w:rtl/>
        </w:rPr>
        <w:footnoteRef/>
      </w:r>
      <w:r>
        <w:rPr>
          <w:rtl/>
        </w:rPr>
        <w:t>וכת' דאף דהתם איתרבי מדכתיב אשר תכסה, ה"נ כתיב קירות ב' זימני. [ע' המשך הגמ'].</w:t>
      </w:r>
    </w:p>
  </w:footnote>
  <w:footnote w:id="207">
    <w:p w14:paraId="1EDC5DCF" w14:textId="77777777" w:rsidR="00A513C2" w:rsidRDefault="00000000" w:rsidP="00FE1E34">
      <w:pPr>
        <w:pStyle w:val="Footnote"/>
        <w:bidi/>
      </w:pPr>
      <w:r>
        <w:rPr>
          <w:rStyle w:val="ac"/>
          <w:rtl/>
        </w:rPr>
        <w:footnoteRef/>
      </w:r>
      <w:r>
        <w:rPr>
          <w:rtl/>
        </w:rPr>
        <w:t>אך ק"ק מנלן לחלק בזה, וצ"ל כדברי השיטמ"ק הנ"ל.</w:t>
      </w:r>
    </w:p>
  </w:footnote>
  <w:footnote w:id="208">
    <w:p w14:paraId="070793D0" w14:textId="77777777" w:rsidR="00A513C2" w:rsidRDefault="00000000" w:rsidP="00FE1E34">
      <w:pPr>
        <w:pStyle w:val="Footnote"/>
        <w:bidi/>
      </w:pPr>
      <w:r>
        <w:rPr>
          <w:rStyle w:val="ac"/>
          <w:rtl/>
        </w:rPr>
        <w:footnoteRef/>
      </w:r>
      <w:r>
        <w:rPr>
          <w:rtl/>
        </w:rPr>
        <w:t xml:space="preserve">כ"ה לפנינו, פי' אני לא כתבתי. וי"ג אני כתבתיו. וע"ד הא דאיתא (סנהדרין יא.) כמה תנאים שהטילו אשמה על עצמם, שלא יוודע מי חטא. וכ"כ </w:t>
      </w:r>
      <w:r>
        <w:rPr>
          <w:b/>
          <w:bCs/>
          <w:rtl/>
        </w:rPr>
        <w:t>ס' חסידים</w:t>
      </w:r>
      <w:r>
        <w:rPr>
          <w:rtl/>
        </w:rPr>
        <w:t xml:space="preserve"> (כב, הו' בח"ח לה"ר י יז) אם הוא בחבורת בני אדם ונעשה דבר שלא כהוגן, צריך שיאמר אני הוא שחטאת, ועי"ז החוטא לא יבוש. [אך לכאורה הוה מידת חסידות בעלמא, ולא הוה חיוב כלל]. {ויל"ע דבגמ' (סנהדרין) לא הודו להדיא, אלא עשו מעשה המוכיח. ולא מצאנו דיוציא להדיא מפיו}.</w:t>
      </w:r>
    </w:p>
  </w:footnote>
  <w:footnote w:id="209">
    <w:p w14:paraId="48BE3C39" w14:textId="77777777" w:rsidR="00A513C2" w:rsidRDefault="00000000" w:rsidP="00FE1E34">
      <w:pPr>
        <w:pStyle w:val="Footnote"/>
        <w:bidi/>
      </w:pPr>
      <w:r>
        <w:rPr>
          <w:rStyle w:val="ac"/>
          <w:rtl/>
        </w:rPr>
        <w:footnoteRef/>
      </w:r>
      <w:r>
        <w:rPr>
          <w:rtl/>
        </w:rPr>
        <w:t>כ"ה ב</w:t>
      </w:r>
      <w:r>
        <w:rPr>
          <w:b/>
          <w:bCs/>
          <w:rtl/>
        </w:rPr>
        <w:t>תוספתא</w:t>
      </w:r>
      <w:r>
        <w:rPr>
          <w:rtl/>
        </w:rPr>
        <w:t xml:space="preserve"> (ע"ז א).</w:t>
      </w:r>
    </w:p>
  </w:footnote>
  <w:footnote w:id="210">
    <w:p w14:paraId="4519303F" w14:textId="77777777" w:rsidR="00A513C2" w:rsidRDefault="00000000" w:rsidP="00FE1E34">
      <w:pPr>
        <w:pStyle w:val="Footnote"/>
        <w:bidi/>
      </w:pPr>
      <w:r>
        <w:rPr>
          <w:rStyle w:val="ac"/>
          <w:rtl/>
        </w:rPr>
        <w:footnoteRef/>
      </w:r>
      <w:r>
        <w:rPr>
          <w:rtl/>
        </w:rPr>
        <w:t>וה</w:t>
      </w:r>
      <w:r>
        <w:rPr>
          <w:b/>
          <w:bCs/>
          <w:rtl/>
        </w:rPr>
        <w:t>קרית מלך</w:t>
      </w:r>
      <w:r>
        <w:rPr>
          <w:rtl/>
        </w:rPr>
        <w:t xml:space="preserve"> ציין דכ"ה ב</w:t>
      </w:r>
      <w:r>
        <w:rPr>
          <w:b/>
          <w:bCs/>
          <w:rtl/>
        </w:rPr>
        <w:t>זוהר חדש</w:t>
      </w:r>
      <w:r>
        <w:rPr>
          <w:rtl/>
        </w:rPr>
        <w:t xml:space="preserve"> (רות לג. בדה"ס) המספר שבח חברו בפני מי ששונאים אותו כו'.</w:t>
      </w:r>
    </w:p>
  </w:footnote>
  <w:footnote w:id="211">
    <w:p w14:paraId="725CBD0C" w14:textId="77777777" w:rsidR="00A513C2" w:rsidRDefault="00000000" w:rsidP="00FE1E34">
      <w:pPr>
        <w:pStyle w:val="Footnote"/>
        <w:bidi/>
      </w:pPr>
      <w:r>
        <w:rPr>
          <w:rStyle w:val="ac"/>
          <w:rtl/>
        </w:rPr>
        <w:footnoteRef/>
      </w:r>
      <w:r>
        <w:rPr>
          <w:rtl/>
        </w:rPr>
        <w:t xml:space="preserve">והשיטמ"ק הביא </w:t>
      </w:r>
      <w:r>
        <w:rPr>
          <w:b/>
          <w:bCs/>
          <w:rtl/>
        </w:rPr>
        <w:t>שיטה לא נודעת למי</w:t>
      </w:r>
      <w:r>
        <w:rPr>
          <w:rtl/>
        </w:rPr>
        <w:t xml:space="preserve"> דאיירי במספר על אדם שמקצת מעשיו מתוקנים ומקצתם לא [ומש”ה חיישינן שיספר גנות]. א"נ אפי' במי שרוב מעשיו מתוקנים קאמר, שלא יספר יותר מדאי בשבחו.</w:t>
      </w:r>
    </w:p>
  </w:footnote>
  <w:footnote w:id="212">
    <w:p w14:paraId="6ACD5F3B" w14:textId="77777777" w:rsidR="00A513C2" w:rsidRDefault="00000000" w:rsidP="00FE1E34">
      <w:pPr>
        <w:pStyle w:val="Footnote"/>
        <w:bidi/>
      </w:pPr>
      <w:r>
        <w:rPr>
          <w:rStyle w:val="ac"/>
          <w:rtl/>
        </w:rPr>
        <w:footnoteRef/>
      </w:r>
      <w:r>
        <w:rPr>
          <w:rtl/>
        </w:rPr>
        <w:t>וה</w:t>
      </w:r>
      <w:r>
        <w:rPr>
          <w:b/>
          <w:bCs/>
          <w:rtl/>
        </w:rPr>
        <w:t>רש"ש</w:t>
      </w:r>
      <w:r>
        <w:rPr>
          <w:rtl/>
        </w:rPr>
        <w:t xml:space="preserve"> כת' די"ל קצת דכיון דבעובדא קמא חרה לרבי על שכתיבת יהודה חייטא הגט מקושר, הו"ל כעין שונא. [אך ילה"ק דבגמ' משמע דלא היה באותו מעשה].</w:t>
      </w:r>
    </w:p>
  </w:footnote>
  <w:footnote w:id="213">
    <w:p w14:paraId="63CB4D99" w14:textId="77777777" w:rsidR="00A513C2" w:rsidRDefault="00000000" w:rsidP="00FE1E34">
      <w:pPr>
        <w:pStyle w:val="Footnote"/>
        <w:bidi/>
      </w:pPr>
      <w:r>
        <w:rPr>
          <w:rStyle w:val="ac"/>
          <w:rtl/>
        </w:rPr>
        <w:footnoteRef/>
      </w:r>
      <w:r>
        <w:rPr>
          <w:rtl/>
        </w:rPr>
        <w:t>דה</w:t>
      </w:r>
      <w:r>
        <w:rPr>
          <w:b/>
          <w:bCs/>
          <w:rtl/>
        </w:rPr>
        <w:t>רמב"ם</w:t>
      </w:r>
      <w:r>
        <w:rPr>
          <w:rtl/>
        </w:rPr>
        <w:t xml:space="preserve"> כת' וכבר שיבח חכם מן החכמים כתיבת הסופר שהראה לו במעמד גדול, ואמר לו כלך מלשון הרע, כלומר שאתה מסבב גנותו בשבחך אותו בהמון, שמהם מי שיאהבו ומהם שישנאהו, ויצטרך שונאו לזכור מומיו ורעותיו.</w:t>
      </w:r>
    </w:p>
  </w:footnote>
  <w:footnote w:id="214">
    <w:p w14:paraId="096CC778" w14:textId="77777777" w:rsidR="00A513C2" w:rsidRDefault="00000000" w:rsidP="00FE1E34">
      <w:pPr>
        <w:pStyle w:val="Footnote"/>
        <w:bidi/>
      </w:pPr>
      <w:r>
        <w:rPr>
          <w:rStyle w:val="ac"/>
          <w:rtl/>
        </w:rPr>
        <w:footnoteRef/>
      </w:r>
      <w:r>
        <w:rPr>
          <w:rtl/>
        </w:rPr>
        <w:t>ורבינו יונה ב</w:t>
      </w:r>
      <w:r>
        <w:rPr>
          <w:b/>
          <w:bCs/>
          <w:rtl/>
        </w:rPr>
        <w:t>שערי תשובה</w:t>
      </w:r>
      <w:r>
        <w:rPr>
          <w:rtl/>
        </w:rPr>
        <w:t xml:space="preserve"> (ג רכו) כת' דידוע הדבר דהוה מידה נאה לספר בשבח החכמים והצדיקים, כמו שנאמר (משלי כה כז) וחקר כבודם כבוד, ואמרו (ע"פ קידושין ע:) על האויל שאינו מדבר בשבחו של עולם. וכת' דה"מ כשמספר בד בבד, כאשר ידבר איש אל רעהו. אבל המדבר בקהל עם ובמושב רבים אסור, עד אשר יודע אליו כי אין במעמד ההוא שונא ומקנא לאיש אשר ידבר טוב עליו.</w:t>
      </w:r>
    </w:p>
    <w:p w14:paraId="2D2CF4C0" w14:textId="77777777" w:rsidR="00A513C2" w:rsidRDefault="00000000" w:rsidP="00FE1E34">
      <w:pPr>
        <w:pStyle w:val="Footnote"/>
        <w:bidi/>
      </w:pPr>
      <w:r>
        <w:rPr>
          <w:rtl/>
        </w:rPr>
        <w:tab/>
        <w:t>וכת' דמ"מ אדם אשר כבר הוחזק לבני עמו, ונודע אשר הוא אדם כשר ולא תמצא בו רעה ואשמה, יש לשבחו גם על פני שונא ומקנא כי לא יוכל לגנותו. ואם יגנהו ידעו הכל אשר פיו דיבר שוא, ותהי לשונו מוקש לנפשו.</w:t>
      </w:r>
    </w:p>
  </w:footnote>
  <w:footnote w:id="215">
    <w:p w14:paraId="30B63F65" w14:textId="77777777" w:rsidR="00A513C2" w:rsidRDefault="00000000" w:rsidP="00FE1E34">
      <w:pPr>
        <w:pStyle w:val="Footnote"/>
        <w:bidi/>
      </w:pPr>
      <w:r>
        <w:rPr>
          <w:rStyle w:val="ac"/>
          <w:rtl/>
        </w:rPr>
        <w:footnoteRef/>
      </w:r>
      <w:r>
        <w:rPr>
          <w:rtl/>
        </w:rPr>
        <w:t>ופסק (שם א) דהיכא דמרבה בשבחו אסור, אפי' שלא בפני שונאיו. [וכדברי רש"י].</w:t>
      </w:r>
    </w:p>
  </w:footnote>
  <w:footnote w:id="216">
    <w:p w14:paraId="5AAAD0C5" w14:textId="77777777" w:rsidR="00A513C2" w:rsidRDefault="00000000" w:rsidP="00FE1E34">
      <w:pPr>
        <w:pStyle w:val="Footnote"/>
        <w:bidi/>
      </w:pPr>
      <w:r>
        <w:rPr>
          <w:rStyle w:val="ac"/>
          <w:rtl/>
        </w:rPr>
        <w:footnoteRef/>
      </w:r>
      <w:r>
        <w:rPr>
          <w:rtl/>
        </w:rPr>
        <w:t>וה</w:t>
      </w:r>
      <w:r>
        <w:rPr>
          <w:b/>
          <w:bCs/>
          <w:rtl/>
        </w:rPr>
        <w:t>ריטב”א</w:t>
      </w:r>
      <w:r>
        <w:rPr>
          <w:rtl/>
        </w:rPr>
        <w:t xml:space="preserve"> ביאר שזה דבר רחוק שיוכל אדם לכווין בכל תפלותיו מראש ועד סוף שלא יהרהר בדברים בטלים. ועל זה אמרו שאין אדם ניצול ממנו בכל יום.</w:t>
      </w:r>
    </w:p>
  </w:footnote>
  <w:footnote w:id="217">
    <w:p w14:paraId="6617EF8E" w14:textId="77777777" w:rsidR="00A513C2" w:rsidRDefault="00000000" w:rsidP="00FE1E34">
      <w:pPr>
        <w:pStyle w:val="Footnote"/>
        <w:bidi/>
      </w:pPr>
      <w:r>
        <w:rPr>
          <w:rStyle w:val="ac"/>
          <w:rtl/>
        </w:rPr>
        <w:footnoteRef/>
      </w:r>
      <w:r>
        <w:rPr>
          <w:rtl/>
        </w:rPr>
        <w:t>ואיירי שאמר לו לעשות מקושר, והוה קפידא. ואפ"ה יכול לעשותו פשוט.</w:t>
      </w:r>
    </w:p>
  </w:footnote>
  <w:footnote w:id="218">
    <w:p w14:paraId="3F4DFA32" w14:textId="77777777" w:rsidR="00A513C2" w:rsidRDefault="00000000" w:rsidP="00FE1E34">
      <w:pPr>
        <w:pStyle w:val="Footnote"/>
        <w:bidi/>
      </w:pPr>
      <w:r>
        <w:rPr>
          <w:rStyle w:val="ac"/>
          <w:rtl/>
        </w:rPr>
        <w:footnoteRef/>
      </w:r>
      <w:r>
        <w:rPr>
          <w:rtl/>
        </w:rPr>
        <w:t>דבגמ' (לעיל עח:) אביי הביא כמה תנאים, דכולהו ס"ל דמזבין איהו וכל תשמישתיה. ופ</w:t>
      </w:r>
      <w:r>
        <w:rPr>
          <w:b/>
          <w:bCs/>
          <w:rtl/>
        </w:rPr>
        <w:t>רשב"ם</w:t>
      </w:r>
      <w:r>
        <w:rPr>
          <w:rtl/>
        </w:rPr>
        <w:t xml:space="preserve"> דלאו משום דכולהו ס"ל כי הדדי, דהאי לית ליה סברא דהאי, דלמר הא מילתא בטל לגבי דהך ולמר אידך מילתא בטל לגבי אידך. ומיהו בחדא שיטה הולכין שמוסיפין מכירת תשמישין טפי מרבנן דידהו.</w:t>
      </w:r>
    </w:p>
  </w:footnote>
  <w:footnote w:id="219">
    <w:p w14:paraId="2D842150" w14:textId="77777777" w:rsidR="00A513C2" w:rsidRDefault="00000000" w:rsidP="00FE1E34">
      <w:pPr>
        <w:pStyle w:val="Footnote"/>
        <w:bidi/>
      </w:pPr>
      <w:r>
        <w:rPr>
          <w:rStyle w:val="ac"/>
          <w:rtl/>
        </w:rPr>
        <w:footnoteRef/>
      </w:r>
      <w:r>
        <w:rPr>
          <w:rtl/>
        </w:rPr>
        <w:t>דכולהו ס"ל סוכה דירת קבע. ו</w:t>
      </w:r>
      <w:r>
        <w:rPr>
          <w:b/>
          <w:bCs/>
          <w:rtl/>
        </w:rPr>
        <w:t>תוס'</w:t>
      </w:r>
      <w:r>
        <w:rPr>
          <w:rtl/>
        </w:rPr>
        <w:t xml:space="preserve"> (שם) העירו דהנך מ"ד אינם שווים.</w:t>
      </w:r>
    </w:p>
  </w:footnote>
  <w:footnote w:id="220">
    <w:p w14:paraId="40FEC90A" w14:textId="77777777" w:rsidR="00A513C2" w:rsidRDefault="00000000" w:rsidP="00FE1E34">
      <w:pPr>
        <w:pStyle w:val="Footnote"/>
        <w:bidi/>
      </w:pPr>
      <w:r>
        <w:rPr>
          <w:rStyle w:val="ac"/>
          <w:rtl/>
        </w:rPr>
        <w:footnoteRef/>
      </w:r>
      <w:r>
        <w:rPr>
          <w:rtl/>
        </w:rPr>
        <w:t>דכולהו ס"ל דמאמר קונה קנין גמור, וכל מ”ד ס”ל כן באופן שונה.</w:t>
      </w:r>
    </w:p>
  </w:footnote>
  <w:footnote w:id="221">
    <w:p w14:paraId="09734959" w14:textId="77777777" w:rsidR="00A513C2" w:rsidRDefault="00000000" w:rsidP="00FE1E34">
      <w:pPr>
        <w:pStyle w:val="Footnote"/>
        <w:bidi/>
      </w:pPr>
      <w:r>
        <w:rPr>
          <w:rStyle w:val="ac"/>
          <w:rtl/>
        </w:rPr>
        <w:footnoteRef/>
      </w:r>
      <w:r>
        <w:rPr>
          <w:rtl/>
        </w:rPr>
        <w:t>וה</w:t>
      </w:r>
      <w:r>
        <w:rPr>
          <w:b/>
          <w:bCs/>
          <w:rtl/>
        </w:rPr>
        <w:t>ר"א אב"ד</w:t>
      </w:r>
      <w:r>
        <w:rPr>
          <w:rtl/>
        </w:rPr>
        <w:t xml:space="preserve"> (בשיטת הקדמונים לעיל עו:) כת' דאין הלכה כרבי, דרבים נינהו. ועוד דכולהו תנאי לא ס"ל מראה מקום הוא לו, כדאי' בסוגיין.</w:t>
      </w:r>
    </w:p>
  </w:footnote>
  <w:footnote w:id="222">
    <w:p w14:paraId="26D17E1A" w14:textId="77777777" w:rsidR="00A513C2" w:rsidRDefault="00000000" w:rsidP="00FE1E34">
      <w:pPr>
        <w:pStyle w:val="Footnote"/>
        <w:bidi/>
      </w:pPr>
      <w:r>
        <w:rPr>
          <w:rStyle w:val="ac"/>
          <w:rtl/>
        </w:rPr>
        <w:footnoteRef/>
      </w:r>
      <w:r>
        <w:rPr>
          <w:rtl/>
        </w:rPr>
        <w:t>ועפ”ז יישב הא דאביי דהעמידו בשיטה א' משום דס"ל כרבה דרבנן ס"ל דעצם השינוי מבטל השליחות. ואילו לרב יוסף כל א' אומדנא בפנ"ע.</w:t>
      </w:r>
    </w:p>
  </w:footnote>
  <w:footnote w:id="223">
    <w:p w14:paraId="4DDF69B6" w14:textId="77777777" w:rsidR="00A513C2" w:rsidRDefault="00000000" w:rsidP="00FE1E34">
      <w:pPr>
        <w:pStyle w:val="Footnote"/>
        <w:bidi/>
      </w:pPr>
      <w:r>
        <w:rPr>
          <w:rStyle w:val="ac"/>
          <w:rtl/>
        </w:rPr>
        <w:footnoteRef/>
      </w:r>
      <w:r>
        <w:rPr>
          <w:rtl/>
        </w:rPr>
        <w:t>דה</w:t>
      </w:r>
      <w:r>
        <w:rPr>
          <w:b/>
          <w:bCs/>
          <w:rtl/>
        </w:rPr>
        <w:t>ריטב"א</w:t>
      </w:r>
      <w:r>
        <w:rPr>
          <w:rtl/>
        </w:rPr>
        <w:t xml:space="preserve"> הק' הא אשכחן דעד א' מחייב שבועה, ופעמים דמחייב ממון וכעובדא דנסכא דר' אבא (לעיל לד.). אלא הכא לתורת שטר קאמר.</w:t>
      </w:r>
    </w:p>
  </w:footnote>
  <w:footnote w:id="224">
    <w:p w14:paraId="0EE742C9" w14:textId="77777777" w:rsidR="00A513C2" w:rsidRDefault="00000000" w:rsidP="00FE1E34">
      <w:pPr>
        <w:pStyle w:val="Footnote"/>
        <w:bidi/>
      </w:pPr>
      <w:r>
        <w:rPr>
          <w:rStyle w:val="ac"/>
          <w:rtl/>
        </w:rPr>
        <w:footnoteRef/>
      </w:r>
      <w:r>
        <w:rPr>
          <w:rtl/>
        </w:rPr>
        <w:t>וה</w:t>
      </w:r>
      <w:r>
        <w:rPr>
          <w:b/>
          <w:bCs/>
          <w:rtl/>
        </w:rPr>
        <w:t>קצות</w:t>
      </w:r>
      <w:r>
        <w:rPr>
          <w:rtl/>
        </w:rPr>
        <w:t xml:space="preserve"> הק' דלענין משעבדי נימא דהעד א' שבשטר הוא אומר אמת, והשני משקר. ועד א' בשטר אפי' הוא אמת אינו גובה ממשעבדי. וכת' מי יתנני לדעת ולהבין דין זה, דבשלמא בעלמא מהני עדי צירוף, דבין שניהם יש שני עדים והתורה האמין לשנים דלא משקרי.</w:t>
      </w:r>
    </w:p>
    <w:p w14:paraId="58F9E06D" w14:textId="77777777" w:rsidR="00A513C2" w:rsidRDefault="00000000" w:rsidP="00FE1E34">
      <w:pPr>
        <w:pStyle w:val="Footnote"/>
        <w:bidi/>
      </w:pPr>
      <w:r>
        <w:rPr>
          <w:rtl/>
        </w:rPr>
        <w:tab/>
        <w:t>והקצות הביא דה</w:t>
      </w:r>
      <w:r>
        <w:rPr>
          <w:b/>
          <w:bCs/>
          <w:rtl/>
        </w:rPr>
        <w:t>סמ"ע</w:t>
      </w:r>
      <w:r>
        <w:rPr>
          <w:rtl/>
        </w:rPr>
        <w:t xml:space="preserve"> (נא ב) ס"ל דאיירי שגם בפני עד החתום עשה קנין, א"כ יש צירוף עדות על הקנין. [וצ"ב א"כ אמאי הוזכר שטר בכלל]. אבל ב</w:t>
      </w:r>
      <w:r>
        <w:rPr>
          <w:b/>
          <w:bCs/>
          <w:rtl/>
        </w:rPr>
        <w:t>כס"מ</w:t>
      </w:r>
      <w:r>
        <w:rPr>
          <w:rtl/>
        </w:rPr>
        <w:t xml:space="preserve"> ו</w:t>
      </w:r>
      <w:r>
        <w:rPr>
          <w:b/>
          <w:bCs/>
          <w:rtl/>
        </w:rPr>
        <w:t>ש"ך</w:t>
      </w:r>
      <w:r>
        <w:rPr>
          <w:rtl/>
        </w:rPr>
        <w:t xml:space="preserve"> (שם א) נקט דמצטרפין אפי' לא קנה בפני עד החתום.</w:t>
      </w:r>
    </w:p>
    <w:p w14:paraId="05239369" w14:textId="77777777" w:rsidR="00A513C2" w:rsidRDefault="00000000" w:rsidP="00FE1E34">
      <w:pPr>
        <w:pStyle w:val="Footnote"/>
        <w:bidi/>
      </w:pPr>
      <w:r>
        <w:rPr>
          <w:rtl/>
        </w:rPr>
        <w:tab/>
        <w:t>ועוה"ק הקצות בכל שטר שיש בו ב' עדים, אף דמצטרפין להיות נאמנים על הממון, הא קי"ל דעדי שטר חותמין זה שלא בפני זה (כדאי' גיטין י:), א"כ ניחוש דלמא חתם עד א' כשרף ואח"כ בא עד השני וחתם שלא מידיעת הלוה ושקר הוא העד השני. [ואף דגדר עדות הצירוף דממ"נ יש חיוב ממון, מ"מ כל עד בפנ"ע מעיד על שטר שאין בו אלא עד א'].</w:t>
      </w:r>
    </w:p>
  </w:footnote>
  <w:footnote w:id="225">
    <w:p w14:paraId="40DAE681" w14:textId="77777777" w:rsidR="00A513C2" w:rsidRDefault="00000000" w:rsidP="00FE1E34">
      <w:pPr>
        <w:pStyle w:val="Footnote"/>
        <w:bidi/>
      </w:pPr>
      <w:r>
        <w:rPr>
          <w:rStyle w:val="ac"/>
          <w:rtl/>
        </w:rPr>
        <w:footnoteRef/>
      </w:r>
      <w:r>
        <w:rPr>
          <w:rtl/>
        </w:rPr>
        <w:t>ומבואר דכוונתו דגבייה ממשועבדים לא נחשב גדר זכות ממון בפנ"ע [דא"כ האיך סגי בעד א']. אלא דיש תנאי שיהא שטר, וסגי בעד א' להחשב שטר.</w:t>
      </w:r>
    </w:p>
  </w:footnote>
  <w:footnote w:id="226">
    <w:p w14:paraId="28C9C805" w14:textId="77777777" w:rsidR="00A513C2" w:rsidRDefault="00000000" w:rsidP="00FE1E34">
      <w:pPr>
        <w:pStyle w:val="Footnote"/>
        <w:bidi/>
      </w:pPr>
      <w:r>
        <w:rPr>
          <w:rStyle w:val="ac"/>
          <w:rtl/>
        </w:rPr>
        <w:footnoteRef/>
      </w:r>
      <w:r>
        <w:rPr>
          <w:rtl/>
        </w:rPr>
        <w:t>ועפ"ז כת' דאף היכא דיש עד א' בכתב גרידא, והלקוחות מודים שהמעשה אמת, גובים מהם. דאף שטר של עד א' יש לו דין שטר ויוצא קול גם לענין משועבדים, אם ידוע שהמעשה אמת. אלא דבעינן נאמנות על גוף ההלוואה.</w:t>
      </w:r>
    </w:p>
    <w:p w14:paraId="600B2388" w14:textId="77777777" w:rsidR="00A513C2" w:rsidRDefault="00000000" w:rsidP="00FE1E34">
      <w:pPr>
        <w:pStyle w:val="Footnote"/>
        <w:bidi/>
      </w:pPr>
      <w:r>
        <w:rPr>
          <w:rtl/>
        </w:rPr>
        <w:tab/>
        <w:t>אבל שטר בכת"י אין לו דין שטר לענין משועבדים, ומש"ה אפי' הלקוחות מודין אינו גובה ממשעבדי.</w:t>
      </w:r>
    </w:p>
  </w:footnote>
  <w:footnote w:id="227">
    <w:p w14:paraId="265F0FB2" w14:textId="77777777" w:rsidR="00A513C2" w:rsidRDefault="00000000" w:rsidP="00FE1E34">
      <w:pPr>
        <w:pStyle w:val="Footnote"/>
        <w:bidi/>
      </w:pPr>
      <w:r>
        <w:rPr>
          <w:rStyle w:val="ac"/>
          <w:rtl/>
        </w:rPr>
        <w:footnoteRef/>
      </w:r>
      <w:r>
        <w:rPr>
          <w:rtl/>
        </w:rPr>
        <w:t>וה</w:t>
      </w:r>
      <w:r>
        <w:rPr>
          <w:b/>
          <w:bCs/>
          <w:rtl/>
        </w:rPr>
        <w:t>טור</w:t>
      </w:r>
      <w:r>
        <w:rPr>
          <w:rtl/>
        </w:rPr>
        <w:t xml:space="preserve"> (נא) הביא דדעת הרמב"ם בה"ג ורא"ש דאף שטר של עד א' יש לו דין שטר. ודלא כתוס' (כאן) שכת' דסברא הוא דלא נחשב עדות, והטור הביא דכ"ד שאלתות והראב"ד דשטר בעד א' אינו מחייב שבועה. ע"ע בסמוך.</w:t>
      </w:r>
    </w:p>
  </w:footnote>
  <w:footnote w:id="228">
    <w:p w14:paraId="27E9D9BC" w14:textId="77777777" w:rsidR="00A513C2" w:rsidRDefault="00000000" w:rsidP="00FE1E34">
      <w:pPr>
        <w:pStyle w:val="Footnote"/>
        <w:bidi/>
      </w:pPr>
      <w:r>
        <w:rPr>
          <w:rStyle w:val="ac"/>
          <w:rtl/>
        </w:rPr>
        <w:footnoteRef/>
      </w:r>
      <w:r>
        <w:rPr>
          <w:rtl/>
        </w:rPr>
        <w:t>אא"כ העד מעיד שהוא תוך זמנו. אבל היכא דהלווה סתם, הא קי"ל דהמלוה בעדים אי"צ לפורעו בעדים.</w:t>
      </w:r>
    </w:p>
  </w:footnote>
  <w:footnote w:id="229">
    <w:p w14:paraId="5152D25E" w14:textId="77777777" w:rsidR="00A513C2" w:rsidRDefault="00000000" w:rsidP="00FE1E34">
      <w:pPr>
        <w:pStyle w:val="Footnote"/>
        <w:bidi/>
      </w:pPr>
      <w:r>
        <w:rPr>
          <w:rStyle w:val="ac"/>
          <w:rtl/>
        </w:rPr>
        <w:footnoteRef/>
      </w:r>
      <w:r>
        <w:rPr>
          <w:rtl/>
        </w:rPr>
        <w:t>וה</w:t>
      </w:r>
      <w:r>
        <w:rPr>
          <w:b/>
          <w:bCs/>
          <w:rtl/>
        </w:rPr>
        <w:t>רשב"א</w:t>
      </w:r>
      <w:r>
        <w:rPr>
          <w:rtl/>
        </w:rPr>
        <w:t xml:space="preserve"> כת' דדעת הרמב"ם דכל זמן שהוא מתחייב ע"י מה שנעשה בפני שנים, אף כשנעשה בפני א' מתחייב שבועה. ודחה דדוקא כשהשנים מחייבים אותו ממון בעדותם ממש.</w:t>
      </w:r>
    </w:p>
  </w:footnote>
  <w:footnote w:id="230">
    <w:p w14:paraId="715D4E84" w14:textId="77777777" w:rsidR="00A513C2" w:rsidRDefault="00000000" w:rsidP="00FE1E34">
      <w:pPr>
        <w:pStyle w:val="Footnote"/>
        <w:bidi/>
      </w:pPr>
      <w:r>
        <w:rPr>
          <w:rStyle w:val="ac"/>
          <w:rtl/>
        </w:rPr>
        <w:footnoteRef/>
      </w:r>
      <w:r>
        <w:rPr>
          <w:rtl/>
        </w:rPr>
        <w:t>תדע דבמלוה ע"פ וטוען פרעתי נאמן, ולא אמרי' דנתחייב ע”פ עדים. וכן מפקיד בשטר (לעיל ע.), אע"פ ששנים מחייבים אותו בשטר שהפקיד בידו.</w:t>
      </w:r>
    </w:p>
  </w:footnote>
  <w:footnote w:id="231">
    <w:p w14:paraId="239A0D26" w14:textId="77777777" w:rsidR="00A513C2" w:rsidRDefault="00000000" w:rsidP="00FE1E34">
      <w:pPr>
        <w:pStyle w:val="Footnote"/>
        <w:bidi/>
      </w:pPr>
      <w:r>
        <w:rPr>
          <w:rStyle w:val="ac"/>
          <w:rtl/>
        </w:rPr>
        <w:footnoteRef/>
      </w:r>
      <w:r>
        <w:rPr>
          <w:rtl/>
        </w:rPr>
        <w:t>וה</w:t>
      </w:r>
      <w:r>
        <w:rPr>
          <w:b/>
          <w:bCs/>
          <w:rtl/>
        </w:rPr>
        <w:t>קוב"ש</w:t>
      </w:r>
      <w:r>
        <w:rPr>
          <w:rtl/>
        </w:rPr>
        <w:t xml:space="preserve"> (תרח) הק' מ"מ מ"ש מנסכא דר' אבא דהעד מעיד רק על מעשה שחטף, ואינו יכול לומר שהוא גזל [כיון שאינו יודע של מי הוא]. אלא כיון דחזקה כל מה שתחת יד האדם הרי הוא שלו מתחייב. ומה הבדל בין חזקה זו לחזקה דשטרך בידי מאי בעי. [ובפשוטו מוכח דיש חיוב שבועה אף במקום שמכחיש את החזקה שבא מכח העד].</w:t>
      </w:r>
    </w:p>
    <w:p w14:paraId="67F7338F" w14:textId="77777777" w:rsidR="00A513C2" w:rsidRDefault="00000000" w:rsidP="00FE1E34">
      <w:pPr>
        <w:pStyle w:val="Footnote"/>
        <w:bidi/>
      </w:pPr>
      <w:r>
        <w:rPr>
          <w:rtl/>
        </w:rPr>
        <w:tab/>
        <w:t>והקוב"ש כת' דשמא דעת הרשב"א לחלק בין חזקה שהוא הוכחה לחזקה שהוא דין. דחזקה שטרך בידי מאי בעי היא מטעם הוכחה ובירור שאינו פרוע, משא"כ חזקה כל מה שתחת יד אדם ה"ה שלו הוא דין התורה שאין להוציא מיד התפוס אלא בראיה, ואינה מטעם בירור. ומש"ה העד שמעיד שחטף מידו נחשב שמעיד שע"פ דין התורה הוא חפץ שלו.</w:t>
      </w:r>
    </w:p>
    <w:p w14:paraId="1181DD1A" w14:textId="77777777" w:rsidR="00A513C2" w:rsidRDefault="00000000" w:rsidP="00FE1E34">
      <w:pPr>
        <w:pStyle w:val="Footnote"/>
        <w:bidi/>
      </w:pPr>
      <w:r>
        <w:rPr>
          <w:rtl/>
        </w:rPr>
        <w:tab/>
        <w:t>וכת' די"ל דדעת הרמב"ם דאף שטרך בידי מאי בעי הוא מטעם חזקה כל מה שתחת יד אדם ה"ה שלו. דלעולם מעמידין זכות השטר בחזקת התפוס בו. [ומש"ה הוה בכלל עדות העד].</w:t>
      </w:r>
    </w:p>
    <w:p w14:paraId="3E0BF45B" w14:textId="77777777" w:rsidR="00A513C2" w:rsidRDefault="00000000" w:rsidP="00FE1E34">
      <w:pPr>
        <w:pStyle w:val="Footnote"/>
        <w:bidi/>
      </w:pPr>
      <w:r>
        <w:rPr>
          <w:rtl/>
        </w:rPr>
        <w:tab/>
        <w:t>{ועוד יש לחלק דהתם העד מעיד שהיה חזקה תחת ידו, וכל זה בכלל העדות. אבל שטר שחתום בו עד א', החזקה בא אח"כ, ולא הוה בכלל עדות העד}.</w:t>
      </w:r>
    </w:p>
  </w:footnote>
  <w:footnote w:id="232">
    <w:p w14:paraId="6BAA0C97" w14:textId="77777777" w:rsidR="00A513C2" w:rsidRDefault="00000000" w:rsidP="00FE1E34">
      <w:pPr>
        <w:pStyle w:val="Footnote"/>
        <w:bidi/>
      </w:pPr>
      <w:r>
        <w:rPr>
          <w:rStyle w:val="ac"/>
          <w:rtl/>
        </w:rPr>
        <w:footnoteRef/>
      </w:r>
      <w:r>
        <w:rPr>
          <w:rtl/>
        </w:rPr>
        <w:t>וכת' דלפ"ז אילו יתברר שהלוה לא ידע מהשטר [כגון שסבור שהעדים פסולין, ונתברר שהם כשרים], א"כ ליכא חזקה שהיה לוקח את השטר, ויכול לטעון פרעתי.</w:t>
      </w:r>
    </w:p>
    <w:p w14:paraId="75B1EC45" w14:textId="77777777" w:rsidR="00A513C2" w:rsidRDefault="00000000" w:rsidP="00FE1E34">
      <w:pPr>
        <w:pStyle w:val="Footnote"/>
        <w:bidi/>
      </w:pPr>
      <w:r>
        <w:rPr>
          <w:rtl/>
        </w:rPr>
        <w:tab/>
        <w:t>וכן להיפך היכא דהשטר פסול והלוה היה סבור שהוא כשר, דמ"מ יש חזקה ואינו נאמן שפרע, ואף דליכא שטר.</w:t>
      </w:r>
    </w:p>
  </w:footnote>
  <w:footnote w:id="233">
    <w:p w14:paraId="45C2172A" w14:textId="77777777" w:rsidR="00A513C2" w:rsidRDefault="00000000" w:rsidP="00FE1E34">
      <w:pPr>
        <w:pStyle w:val="Footnote"/>
        <w:bidi/>
      </w:pPr>
      <w:r>
        <w:rPr>
          <w:rStyle w:val="ac"/>
          <w:rtl/>
        </w:rPr>
        <w:footnoteRef/>
      </w:r>
      <w:r>
        <w:rPr>
          <w:rtl/>
        </w:rPr>
        <w:t>והביא דדעת ה</w:t>
      </w:r>
      <w:r>
        <w:rPr>
          <w:b/>
          <w:bCs/>
          <w:rtl/>
        </w:rPr>
        <w:t>רי"ף</w:t>
      </w:r>
      <w:r>
        <w:rPr>
          <w:rtl/>
        </w:rPr>
        <w:t xml:space="preserve"> (ב”מ יז. י. בדה”ס) דמעשה בי"ד אינו נאמן שפרע, דהעמדה בדין כשטר דמיא. דהרי"ף הביא מהגמ' (שם טו.) דעמד בדין הוי כשטר לגבות ממשעבדי, והרי"ף הק' אמאי יכול לטעון פרעתי. וה</w:t>
      </w:r>
      <w:r>
        <w:rPr>
          <w:b/>
          <w:bCs/>
          <w:rtl/>
        </w:rPr>
        <w:t>רשב"א</w:t>
      </w:r>
      <w:r>
        <w:rPr>
          <w:rtl/>
        </w:rPr>
        <w:t xml:space="preserve"> (שם טו.) הביא י"א דנאמן שפרע, אף דהוה כמלוה בשטר. דטעמא דאין אדם נאמן לומר פרעתי במלוה בשטר היינו משום דא"ל שטרך בידי מאי בעי, אבל כל שאין שטר בידו הרי הוא כשאר מלוה על פה ונאמן לומר פרעתי. [וכ"ד הריטב"א וחי' הר"ן שם].</w:t>
      </w:r>
    </w:p>
  </w:footnote>
  <w:footnote w:id="234">
    <w:p w14:paraId="41FF8917" w14:textId="77777777" w:rsidR="00A513C2" w:rsidRDefault="00000000" w:rsidP="00FE1E34">
      <w:pPr>
        <w:pStyle w:val="Footnote"/>
        <w:bidi/>
      </w:pPr>
      <w:r>
        <w:rPr>
          <w:rStyle w:val="ac"/>
          <w:rtl/>
        </w:rPr>
        <w:footnoteRef/>
      </w:r>
      <w:r>
        <w:rPr>
          <w:rtl/>
        </w:rPr>
        <w:t>ועוד הביא דה</w:t>
      </w:r>
      <w:r>
        <w:rPr>
          <w:b/>
          <w:bCs/>
          <w:rtl/>
        </w:rPr>
        <w:t>ר"י מיגש</w:t>
      </w:r>
      <w:r>
        <w:rPr>
          <w:rtl/>
        </w:rPr>
        <w:t xml:space="preserve"> (בשיטמ"ק ספ"ק דכתובות) כת' דהבעל אינו יכול לטעון זינתה להפסיד כתובה, כיון דאיכא שטרא, וכמו שאינו יכול לטעון פרעתי. ולענין זינתה לא שייך טעמא דחזקה. ועד"ז ה</w:t>
      </w:r>
      <w:r>
        <w:rPr>
          <w:b/>
          <w:bCs/>
          <w:rtl/>
        </w:rPr>
        <w:t>רמב"ן</w:t>
      </w:r>
      <w:r>
        <w:rPr>
          <w:rtl/>
        </w:rPr>
        <w:t xml:space="preserve"> (כתובות ט:) דהטוען שאשתו זינתה הוה ככל טוען לחבירו פרעתיך ויש לו שטר שגובה. ולאו כל כמיניה לטעון שאר כל הטענות הגורמות להפסיד כתובתה.</w:t>
      </w:r>
    </w:p>
  </w:footnote>
  <w:footnote w:id="235">
    <w:p w14:paraId="033B013D" w14:textId="77777777" w:rsidR="00A513C2" w:rsidRDefault="00000000" w:rsidP="00FE1E34">
      <w:pPr>
        <w:pStyle w:val="Footnote"/>
        <w:bidi/>
      </w:pPr>
      <w:r>
        <w:rPr>
          <w:rStyle w:val="ac"/>
          <w:rtl/>
        </w:rPr>
        <w:footnoteRef/>
      </w:r>
      <w:r>
        <w:rPr>
          <w:rtl/>
        </w:rPr>
        <w:t>וה</w:t>
      </w:r>
      <w:r>
        <w:rPr>
          <w:b/>
          <w:bCs/>
          <w:rtl/>
        </w:rPr>
        <w:t>קוב"ש</w:t>
      </w:r>
      <w:r>
        <w:rPr>
          <w:rtl/>
        </w:rPr>
        <w:t xml:space="preserve"> (תרג) כת' דעפ"ז מה שנזכר בכל מקום חזקה שטרך בידי מאי בעי, משום דכח השטר מהני דוקא בצירוף תפיסת המלוה בשטר. ומש"ה היכא דהמלוה אינו מוחזק בשטר יכול לטעון פרעתי. ולא דמי לטענת לא לויתי שהוא מוכחש מעצם השטר, אפי' כשהשטר אינו ביד המלוה.</w:t>
      </w:r>
    </w:p>
  </w:footnote>
  <w:footnote w:id="236">
    <w:p w14:paraId="09AB3863" w14:textId="77777777" w:rsidR="00A513C2" w:rsidRDefault="00000000" w:rsidP="00FE1E34">
      <w:pPr>
        <w:pStyle w:val="Footnote"/>
        <w:bidi/>
      </w:pPr>
      <w:r>
        <w:rPr>
          <w:rStyle w:val="ac"/>
          <w:rtl/>
        </w:rPr>
        <w:footnoteRef/>
      </w:r>
      <w:r>
        <w:rPr>
          <w:rtl/>
        </w:rPr>
        <w:t>וכמו היכא דהימניה, ואמר לו אל תפרעני אלא בפני פלוני וכו' (שבועות מא.), דמש”ה אינו נאמן שפרע.</w:t>
      </w:r>
    </w:p>
  </w:footnote>
  <w:footnote w:id="237">
    <w:p w14:paraId="089EDC6D" w14:textId="77777777" w:rsidR="00A513C2" w:rsidRDefault="00000000" w:rsidP="00FE1E34">
      <w:pPr>
        <w:pStyle w:val="Footnote"/>
        <w:bidi/>
      </w:pPr>
      <w:r>
        <w:rPr>
          <w:rStyle w:val="ac"/>
          <w:rtl/>
        </w:rPr>
        <w:footnoteRef/>
      </w:r>
      <w:r>
        <w:rPr>
          <w:rtl/>
        </w:rPr>
        <w:t>אך ה</w:t>
      </w:r>
      <w:r>
        <w:rPr>
          <w:b/>
          <w:bCs/>
          <w:rtl/>
        </w:rPr>
        <w:t>קוב"ש</w:t>
      </w:r>
      <w:r>
        <w:rPr>
          <w:rtl/>
        </w:rPr>
        <w:t xml:space="preserve"> דן דתלי במח' דאותיות נקנות במסירה, האם נחשב שהשטר מחזיק את החוב. [ע"ע לקמן קעג.].</w:t>
      </w:r>
    </w:p>
  </w:footnote>
  <w:footnote w:id="238">
    <w:p w14:paraId="517AFD61" w14:textId="77777777" w:rsidR="00A513C2" w:rsidRDefault="00000000" w:rsidP="00FE1E34">
      <w:pPr>
        <w:pStyle w:val="Footnote"/>
        <w:bidi/>
      </w:pPr>
      <w:r>
        <w:rPr>
          <w:rStyle w:val="ac"/>
          <w:rtl/>
        </w:rPr>
        <w:footnoteRef/>
      </w:r>
      <w:r>
        <w:rPr>
          <w:rtl/>
        </w:rPr>
        <w:t>וה</w:t>
      </w:r>
      <w:r>
        <w:rPr>
          <w:b/>
          <w:bCs/>
          <w:rtl/>
        </w:rPr>
        <w:t>אחרונים</w:t>
      </w:r>
      <w:r>
        <w:rPr>
          <w:rtl/>
        </w:rPr>
        <w:t xml:space="preserve"> (חי' הרי"ם ב"מ ז. וחו"מ פב ועוד) תמהו אמאי יחלוקו בחוב מחמת דאוחזין בשטר, וממ"נ אי יש ראיית שטרך בידי מאי בעי, א"כ יגבה כולו. ואם ל"ש לא יגבה כלל, ומה שייך חצי ראיה. והקוב"ש תי' דהוה מדין כח השטר, דמי שתפוס בו זוכה, ודנים כעין דין שנים אוחזין בטלית לקבוע מי מוחזק בשטר.</w:t>
      </w:r>
    </w:p>
  </w:footnote>
  <w:footnote w:id="239">
    <w:p w14:paraId="7657613B" w14:textId="77777777" w:rsidR="00A513C2" w:rsidRDefault="00000000" w:rsidP="00FE1E34">
      <w:pPr>
        <w:pStyle w:val="Footnote"/>
        <w:bidi/>
      </w:pPr>
      <w:r>
        <w:rPr>
          <w:rStyle w:val="ac"/>
          <w:rtl/>
        </w:rPr>
        <w:footnoteRef/>
      </w:r>
      <w:r>
        <w:rPr>
          <w:rtl/>
        </w:rPr>
        <w:t>וביאר דהרבה דיני ממונות כיו"ב, דכל הבא בטענה שהיא משנה ומחדשת את הענין חשיב כמוציא, והמחזיק בטענה המעמדת הדבר בענין הידוע חשיב מוחזק.</w:t>
      </w:r>
    </w:p>
  </w:footnote>
  <w:footnote w:id="240">
    <w:p w14:paraId="113A1C6E" w14:textId="77777777" w:rsidR="00A513C2" w:rsidRDefault="00000000" w:rsidP="00FE1E34">
      <w:pPr>
        <w:pStyle w:val="Footnote"/>
        <w:bidi/>
      </w:pPr>
      <w:r>
        <w:rPr>
          <w:rStyle w:val="ac"/>
          <w:rtl/>
        </w:rPr>
        <w:footnoteRef/>
      </w:r>
      <w:r>
        <w:rPr>
          <w:rtl/>
        </w:rPr>
        <w:t>וה</w:t>
      </w:r>
      <w:r>
        <w:rPr>
          <w:b/>
          <w:bCs/>
          <w:rtl/>
        </w:rPr>
        <w:t>חזו"א</w:t>
      </w:r>
      <w:r>
        <w:rPr>
          <w:rtl/>
        </w:rPr>
        <w:t xml:space="preserve"> יישב בזה גדר שנים אדוקים בשטר, דחשיב המלוה והלווה מוחזקין דכח שניהם שווה בשטר. וגם בעצם השטר חשיב שניהם מוחזקין. ובחציו חשיב הלוה מוחזק ובחציו המלוה מוחזק.</w:t>
      </w:r>
    </w:p>
  </w:footnote>
  <w:footnote w:id="241">
    <w:p w14:paraId="7D617582" w14:textId="77777777" w:rsidR="00A513C2" w:rsidRDefault="00000000" w:rsidP="00FE1E34">
      <w:pPr>
        <w:pStyle w:val="Footnote"/>
        <w:bidi/>
      </w:pPr>
      <w:r>
        <w:rPr>
          <w:rStyle w:val="ac"/>
          <w:rtl/>
        </w:rPr>
        <w:footnoteRef/>
      </w:r>
      <w:r>
        <w:rPr>
          <w:rtl/>
        </w:rPr>
        <w:t>וכדתנן (גיטין פו:) וגובה מנכסים משועבדים [ולפי' א' בראשונים קאי בשטר מלוה. ע"ע לקמן קעו.]. וכ"פ ב</w:t>
      </w:r>
      <w:r>
        <w:rPr>
          <w:b/>
          <w:bCs/>
          <w:rtl/>
        </w:rPr>
        <w:t>שו"ע</w:t>
      </w:r>
      <w:r>
        <w:rPr>
          <w:rtl/>
        </w:rPr>
        <w:t xml:space="preserve"> (נא ז), אך ה</w:t>
      </w:r>
      <w:r>
        <w:rPr>
          <w:b/>
          <w:bCs/>
          <w:rtl/>
        </w:rPr>
        <w:t>ש"ך</w:t>
      </w:r>
      <w:r>
        <w:rPr>
          <w:rtl/>
        </w:rPr>
        <w:t xml:space="preserve"> (שם ט) הביא דהרבה ראשונים פסקו כר"א דוקא בגיטין, אבל בשאר שטרות בעינן עדי חתימה.</w:t>
      </w:r>
    </w:p>
  </w:footnote>
  <w:footnote w:id="242">
    <w:p w14:paraId="1EE5FC5B" w14:textId="77777777" w:rsidR="00A513C2" w:rsidRDefault="00000000" w:rsidP="00FE1E34">
      <w:pPr>
        <w:pStyle w:val="Footnote"/>
        <w:bidi/>
      </w:pPr>
      <w:r>
        <w:rPr>
          <w:rStyle w:val="ac"/>
          <w:rtl/>
        </w:rPr>
        <w:footnoteRef/>
      </w:r>
      <w:r>
        <w:rPr>
          <w:rtl/>
        </w:rPr>
        <w:t>דעד מסירה מועיל רק לעיקר דין השטר וקיומו, ע"י ראיית העדות. ולא מהני עדי המסירה כלל להגדת העדות שהוא חלות דין שטר של העדי חתימה. ועוה"ק דבעיקר דין השטר חלוקין עדי חתימה מעדי מסירה, דעדי חתימה הן הן עצמו של שטר, משא"כ עדי מסירה לא הוה בכלל עצמו של שטר, אלא שמועילין לקיום דין השטר.</w:t>
      </w:r>
    </w:p>
  </w:footnote>
  <w:footnote w:id="243">
    <w:p w14:paraId="780EF9E9" w14:textId="77777777" w:rsidR="00A513C2" w:rsidRDefault="00000000" w:rsidP="00FE1E34">
      <w:pPr>
        <w:pStyle w:val="Footnote"/>
        <w:bidi/>
      </w:pPr>
      <w:r>
        <w:rPr>
          <w:rStyle w:val="ac"/>
          <w:rtl/>
        </w:rPr>
        <w:footnoteRef/>
      </w:r>
      <w:r>
        <w:rPr>
          <w:rtl/>
        </w:rPr>
        <w:t>ומש"ה מצטרף עד המסירה עם הוכחה זו ע"פ עד החתום. והוה כמו ב' עדים.</w:t>
      </w:r>
    </w:p>
  </w:footnote>
  <w:footnote w:id="244">
    <w:p w14:paraId="71964B17" w14:textId="77777777" w:rsidR="00A513C2" w:rsidRDefault="00000000" w:rsidP="00FE1E34">
      <w:pPr>
        <w:pStyle w:val="Footnote"/>
        <w:bidi/>
      </w:pPr>
      <w:r>
        <w:rPr>
          <w:rStyle w:val="ac"/>
          <w:rtl/>
        </w:rPr>
        <w:footnoteRef/>
      </w:r>
      <w:r>
        <w:rPr>
          <w:rtl/>
        </w:rPr>
        <w:t>וה</w:t>
      </w:r>
      <w:r>
        <w:rPr>
          <w:b/>
          <w:bCs/>
          <w:rtl/>
        </w:rPr>
        <w:t>ר"ן</w:t>
      </w:r>
      <w:r>
        <w:rPr>
          <w:rtl/>
        </w:rPr>
        <w:t xml:space="preserve"> (שם מח. בדה"ר) ביאר מכיון שיש עדי חתימה על עיקר הדבר, הו"ל עדי חתימה כעדי מסירה שהרי הגט יוצא מתחת ידה בעדים הללו, ובידוע שהבעל מסרה לה. ונמצאו כאילו הן עצמן מעידים על המסירה.</w:t>
      </w:r>
    </w:p>
    <w:p w14:paraId="2DCB9D7A" w14:textId="77777777" w:rsidR="00A513C2" w:rsidRDefault="00000000" w:rsidP="00FE1E34">
      <w:pPr>
        <w:pStyle w:val="Footnote"/>
        <w:bidi/>
      </w:pPr>
      <w:r>
        <w:rPr>
          <w:rtl/>
        </w:rPr>
        <w:tab/>
        <w:t>וה</w:t>
      </w:r>
      <w:r>
        <w:rPr>
          <w:b/>
          <w:bCs/>
          <w:rtl/>
        </w:rPr>
        <w:t>אחרונים</w:t>
      </w:r>
      <w:r>
        <w:rPr>
          <w:rtl/>
        </w:rPr>
        <w:t xml:space="preserve"> (ע"ע בסמוך) ביארו שנכלל בעדות השטר, שבשעה שיצא מתחת ידה שהיא מגורשת. ועי"ז שייך כאן צירוף עדות. וע"ע גר"ח (עדות ג ד וגירושין ו ט). אבל ה</w:t>
      </w:r>
      <w:r>
        <w:rPr>
          <w:b/>
          <w:bCs/>
          <w:rtl/>
        </w:rPr>
        <w:t>קצות</w:t>
      </w:r>
      <w:r>
        <w:rPr>
          <w:rtl/>
        </w:rPr>
        <w:t xml:space="preserve"> (צ ז וכ"מ) נקט דהוה גדר אנן סהדי בעלמא, ומהני אנן סהדי במקום עדות קיום. אך בסוגיין צ"ב האיך מהני להצטרף להחשב כב' עדים על המסירה.</w:t>
      </w:r>
    </w:p>
  </w:footnote>
  <w:footnote w:id="245">
    <w:p w14:paraId="77652F5A" w14:textId="77777777" w:rsidR="00A513C2" w:rsidRDefault="00000000" w:rsidP="00FE1E34">
      <w:pPr>
        <w:pStyle w:val="Footnote"/>
        <w:bidi/>
      </w:pPr>
      <w:r>
        <w:rPr>
          <w:rStyle w:val="ac"/>
          <w:rtl/>
        </w:rPr>
        <w:footnoteRef/>
      </w:r>
      <w:r>
        <w:rPr>
          <w:rtl/>
        </w:rPr>
        <w:t>אך קשה מסברא אמאי אמרי' דמסתמא מסר בפניו, הרי קי"ל (לקמן קסז.) דכותבין שטר למתחייב, ואף שחבירו אינו עמו.</w:t>
      </w:r>
    </w:p>
    <w:p w14:paraId="7FD68E52" w14:textId="77777777" w:rsidR="00A513C2" w:rsidRDefault="00000000" w:rsidP="00FE1E34">
      <w:pPr>
        <w:pStyle w:val="Footnote"/>
        <w:bidi/>
      </w:pPr>
      <w:r>
        <w:rPr>
          <w:rtl/>
        </w:rPr>
        <w:tab/>
        <w:t>ואפשר דהוה מכלל דיני השטר, דנעשה כמי שנחקרה עדות החתימה שנעשית ונמסר בכשרות. [א"כ הוה מכח חתימת העד, וע"ד דברי התוס'].</w:t>
      </w:r>
    </w:p>
  </w:footnote>
  <w:footnote w:id="246">
    <w:p w14:paraId="651EDF17" w14:textId="77777777" w:rsidR="00A513C2" w:rsidRDefault="00000000" w:rsidP="00FE1E34">
      <w:pPr>
        <w:pStyle w:val="Footnote"/>
        <w:bidi/>
      </w:pPr>
      <w:r>
        <w:rPr>
          <w:rStyle w:val="ac"/>
          <w:rtl/>
        </w:rPr>
        <w:footnoteRef/>
      </w:r>
      <w:r>
        <w:rPr>
          <w:rtl/>
        </w:rPr>
        <w:t xml:space="preserve">ועד"ז כת' </w:t>
      </w:r>
      <w:r>
        <w:rPr>
          <w:b/>
          <w:bCs/>
          <w:rtl/>
        </w:rPr>
        <w:t>תוס'</w:t>
      </w:r>
      <w:r>
        <w:rPr>
          <w:rtl/>
        </w:rPr>
        <w:t xml:space="preserve"> (גיטין ד.) דאשה שבאה לפנינו בשטר בעדי חתימה מותרת לינשא, דמסתמא בהכשר נעשה. אבל ודאי צריך שיהיו עדי מסירה בשעת מסירת השטר.</w:t>
      </w:r>
    </w:p>
    <w:p w14:paraId="6C616692" w14:textId="77777777" w:rsidR="00A513C2" w:rsidRDefault="00000000" w:rsidP="00FE1E34">
      <w:pPr>
        <w:pStyle w:val="Footnote"/>
        <w:bidi/>
      </w:pPr>
      <w:r>
        <w:rPr>
          <w:rtl/>
        </w:rPr>
        <w:tab/>
        <w:t>ותוס' (שם בסו"ד) כת' מיהו יש לחלק דבשטרי ממון אי"צ עדי מסירה, דלענין ממון דמהניא הודאת בע"ד כק' עדים, סגי בעדי חתימה במקום הודאת בעל דין. אבל רבינו יונה והרא"ש בסוגיין משמע דאף בשטר ממון מהני משום דמסתמא מסר בפני העדים.</w:t>
      </w:r>
    </w:p>
  </w:footnote>
  <w:footnote w:id="247">
    <w:p w14:paraId="6FA8DA7C" w14:textId="77777777" w:rsidR="00A513C2" w:rsidRDefault="00000000" w:rsidP="00FE1E34">
      <w:pPr>
        <w:pStyle w:val="Footnote"/>
        <w:bidi/>
      </w:pPr>
      <w:r>
        <w:rPr>
          <w:rStyle w:val="ac"/>
          <w:rtl/>
        </w:rPr>
        <w:footnoteRef/>
      </w:r>
      <w:r>
        <w:rPr>
          <w:rtl/>
        </w:rPr>
        <w:t>ו</w:t>
      </w:r>
      <w:r>
        <w:rPr>
          <w:b/>
          <w:bCs/>
          <w:rtl/>
        </w:rPr>
        <w:t>תוס</w:t>
      </w:r>
      <w:r>
        <w:rPr>
          <w:rtl/>
        </w:rPr>
        <w:t>' (כתובות) הביאו דבסוגיין משמע הא שנים בשטר מצטרפין, אפי' בשתי אגרות (ע"ע בע"ב). ותוס' דחו דמיירי בעד מסירה, שראה מסירת השטר מלוה למלוה דהוי כשנים החתומים בשטר לר"א דאמר עדי מסירה כרתי. ועוד הביאו את הירושלמי דאיירי שקיומו חתימת עד א'.</w:t>
      </w:r>
    </w:p>
  </w:footnote>
  <w:footnote w:id="248">
    <w:p w14:paraId="3BD2B32B" w14:textId="77777777" w:rsidR="00A513C2" w:rsidRDefault="00000000" w:rsidP="00FE1E34">
      <w:pPr>
        <w:pStyle w:val="Footnote"/>
        <w:bidi/>
      </w:pPr>
      <w:r>
        <w:rPr>
          <w:rStyle w:val="ac"/>
          <w:rtl/>
        </w:rPr>
        <w:footnoteRef/>
      </w:r>
      <w:r>
        <w:rPr>
          <w:rtl/>
        </w:rPr>
        <w:t>ו</w:t>
      </w:r>
      <w:r>
        <w:rPr>
          <w:b/>
          <w:bCs/>
          <w:rtl/>
        </w:rPr>
        <w:t>תוס'</w:t>
      </w:r>
      <w:r>
        <w:rPr>
          <w:rtl/>
        </w:rPr>
        <w:t xml:space="preserve"> כת' דעד שכותב עדותו ושכחו לא מהני, דלא נכתב מדעת המתחייב. א"נ דנכתב בלשון זכרון דברים ולא בלשון שטר.</w:t>
      </w:r>
    </w:p>
  </w:footnote>
  <w:footnote w:id="249">
    <w:p w14:paraId="1D3056A9" w14:textId="77777777" w:rsidR="00A513C2" w:rsidRDefault="00000000" w:rsidP="00FE1E34">
      <w:pPr>
        <w:pStyle w:val="Footnote"/>
        <w:bidi/>
      </w:pPr>
      <w:r>
        <w:rPr>
          <w:rStyle w:val="ac"/>
          <w:rtl/>
        </w:rPr>
        <w:footnoteRef/>
      </w:r>
      <w:r>
        <w:rPr>
          <w:rtl/>
        </w:rPr>
        <w:t>והיכא דהלווה טוען פרעתי מחוייב שבועה ואינו יכול לישבע ומשלם (הו' לעיל).</w:t>
      </w:r>
    </w:p>
  </w:footnote>
  <w:footnote w:id="250">
    <w:p w14:paraId="6279434C" w14:textId="77777777" w:rsidR="00A513C2" w:rsidRDefault="00000000" w:rsidP="00FE1E34">
      <w:pPr>
        <w:pStyle w:val="Footnote"/>
        <w:bidi/>
      </w:pPr>
      <w:r>
        <w:rPr>
          <w:rStyle w:val="ac"/>
          <w:rtl/>
        </w:rPr>
        <w:footnoteRef/>
      </w:r>
      <w:r>
        <w:rPr>
          <w:rtl/>
        </w:rPr>
        <w:t>דבה"ג כת' דשטר שנמצא א' מהעדים קרוב או פסול, מתחייב שבועה ע"פ העד הכשר. שעד אחד בכתב זוקק לשבועה. והקרוב או פסול לא פסלי ליה, כיון דאמרינן רווחא שבק לדקשיש מיניה (ע"ע לעיל קסב:).</w:t>
      </w:r>
    </w:p>
  </w:footnote>
  <w:footnote w:id="251">
    <w:p w14:paraId="61179366" w14:textId="77777777" w:rsidR="00A513C2" w:rsidRDefault="00000000" w:rsidP="00FE1E34">
      <w:pPr>
        <w:pStyle w:val="Footnote"/>
        <w:bidi/>
      </w:pPr>
      <w:r>
        <w:rPr>
          <w:rStyle w:val="ac"/>
          <w:rtl/>
        </w:rPr>
        <w:footnoteRef/>
      </w:r>
      <w:r>
        <w:rPr>
          <w:rtl/>
        </w:rPr>
        <w:t>וכן תמה ב</w:t>
      </w:r>
      <w:r>
        <w:rPr>
          <w:b/>
          <w:bCs/>
          <w:rtl/>
        </w:rPr>
        <w:t>ס' התרומות</w:t>
      </w:r>
      <w:r>
        <w:rPr>
          <w:rtl/>
        </w:rPr>
        <w:t xml:space="preserve"> (ט ב ב) דכיון שלא נתקיים השני הרי השטר כמי שאינו, ולמה מועיל צרופיו לגבות בו.</w:t>
      </w:r>
    </w:p>
    <w:p w14:paraId="607E9342" w14:textId="77777777" w:rsidR="00A513C2" w:rsidRDefault="00000000" w:rsidP="00FE1E34">
      <w:pPr>
        <w:pStyle w:val="Footnote"/>
        <w:bidi/>
      </w:pPr>
      <w:r>
        <w:rPr>
          <w:rtl/>
        </w:rPr>
        <w:tab/>
        <w:t>ועד"ז דעת ה</w:t>
      </w:r>
      <w:r>
        <w:rPr>
          <w:b/>
          <w:bCs/>
          <w:rtl/>
        </w:rPr>
        <w:t>רמב"ן</w:t>
      </w:r>
      <w:r>
        <w:rPr>
          <w:rtl/>
        </w:rPr>
        <w:t xml:space="preserve"> (בכ"מ) דשטר שאינו מקויים ל"מ כלל. וב</w:t>
      </w:r>
      <w:r>
        <w:rPr>
          <w:b/>
          <w:bCs/>
          <w:rtl/>
        </w:rPr>
        <w:t>שו"ת הרמב"ן</w:t>
      </w:r>
      <w:r>
        <w:rPr>
          <w:rtl/>
        </w:rPr>
        <w:t xml:space="preserve"> (ח) כת' כל שטר דאינו מקויים 'לאו כלום הוא', ובחזקת מזוייף.</w:t>
      </w:r>
    </w:p>
  </w:footnote>
  <w:footnote w:id="252">
    <w:p w14:paraId="72E437B2" w14:textId="77777777" w:rsidR="00A513C2" w:rsidRDefault="00000000" w:rsidP="00FE1E34">
      <w:pPr>
        <w:pStyle w:val="Footnote"/>
        <w:bidi/>
      </w:pPr>
      <w:r>
        <w:rPr>
          <w:rStyle w:val="ac"/>
          <w:rtl/>
        </w:rPr>
        <w:footnoteRef/>
      </w:r>
      <w:r>
        <w:rPr>
          <w:rtl/>
        </w:rPr>
        <w:t>ועוד הביא רבינו יונה דאביי דייק הכא מהמשנה, ובמשנה קתני פשוט שכתוב בו עד א'. משמע שאין כתוב בו אלא עד א'.</w:t>
      </w:r>
    </w:p>
  </w:footnote>
  <w:footnote w:id="253">
    <w:p w14:paraId="38399702" w14:textId="77777777" w:rsidR="00A513C2" w:rsidRDefault="00000000" w:rsidP="00FE1E34">
      <w:pPr>
        <w:pStyle w:val="Footnote"/>
        <w:bidi/>
      </w:pPr>
      <w:r>
        <w:rPr>
          <w:rStyle w:val="ac"/>
          <w:rtl/>
        </w:rPr>
        <w:footnoteRef/>
      </w:r>
      <w:r>
        <w:rPr>
          <w:rtl/>
        </w:rPr>
        <w:t>וכ"ה פשטות מסקנת הרמב"ן.</w:t>
      </w:r>
    </w:p>
    <w:p w14:paraId="1462FE92" w14:textId="77777777" w:rsidR="00A513C2" w:rsidRDefault="00000000" w:rsidP="00FE1E34">
      <w:pPr>
        <w:pStyle w:val="Footnote"/>
        <w:bidi/>
      </w:pPr>
      <w:r>
        <w:rPr>
          <w:rtl/>
        </w:rPr>
        <w:tab/>
        <w:t>וה</w:t>
      </w:r>
      <w:r>
        <w:rPr>
          <w:b/>
          <w:bCs/>
          <w:rtl/>
        </w:rPr>
        <w:t>משנ"ל</w:t>
      </w:r>
      <w:r>
        <w:rPr>
          <w:rtl/>
        </w:rPr>
        <w:t xml:space="preserve"> (עדות ד ה) הביא דה</w:t>
      </w:r>
      <w:r>
        <w:rPr>
          <w:b/>
          <w:bCs/>
          <w:rtl/>
        </w:rPr>
        <w:t>ריב"ש</w:t>
      </w:r>
      <w:r>
        <w:rPr>
          <w:rtl/>
        </w:rPr>
        <w:t xml:space="preserve"> (קכז) הביא בשם הרמב"ן כדברי הירושלמי, דעד א' בשטר אינו כלום ואפי' לשבועה אינו זוקק. ואילו הריב"ש במקום אחר (קנב) כת' שדעת הרמב"ן דזוקק לשבועה (כבה"ג). והריב"ש במקום נוסף (קצג) הביא דהרמב"ן יישב את הירושלמי עם תלמודא דידן, וגם הירושלמי ס"ל דעד א' בכתב מהני [וכדברי הריטב"א]. וצ"ע.</w:t>
      </w:r>
    </w:p>
  </w:footnote>
  <w:footnote w:id="254">
    <w:p w14:paraId="34CCEE86" w14:textId="77777777" w:rsidR="00A513C2" w:rsidRDefault="00000000" w:rsidP="00FE1E34">
      <w:pPr>
        <w:pStyle w:val="Footnote"/>
        <w:bidi/>
      </w:pPr>
      <w:r>
        <w:rPr>
          <w:rStyle w:val="ac"/>
          <w:rtl/>
        </w:rPr>
        <w:footnoteRef/>
      </w:r>
      <w:r>
        <w:rPr>
          <w:rtl/>
        </w:rPr>
        <w:t>ור' יונה הוסיף דשטר שחותמין עליו שני עדים במצות המוכר והלוה, גלי ביה קרא דכשר, דכתיב ואקח את ספר המקנה.</w:t>
      </w:r>
    </w:p>
  </w:footnote>
  <w:footnote w:id="255">
    <w:p w14:paraId="34E74919" w14:textId="77777777" w:rsidR="00A513C2" w:rsidRDefault="00000000" w:rsidP="00FE1E34">
      <w:pPr>
        <w:pStyle w:val="Footnote"/>
        <w:bidi/>
      </w:pPr>
      <w:r>
        <w:rPr>
          <w:rStyle w:val="ac"/>
          <w:rtl/>
        </w:rPr>
        <w:footnoteRef/>
      </w:r>
      <w:r>
        <w:rPr>
          <w:rtl/>
        </w:rPr>
        <w:t>וה</w:t>
      </w:r>
      <w:r>
        <w:rPr>
          <w:b/>
          <w:bCs/>
          <w:rtl/>
        </w:rPr>
        <w:t>ריטב"א</w:t>
      </w:r>
      <w:r>
        <w:rPr>
          <w:rtl/>
        </w:rPr>
        <w:t xml:space="preserve"> הוסיף דאף </w:t>
      </w:r>
      <w:r>
        <w:rPr>
          <w:b/>
          <w:bCs/>
          <w:rtl/>
        </w:rPr>
        <w:t>רש"י</w:t>
      </w:r>
      <w:r>
        <w:rPr>
          <w:rtl/>
        </w:rPr>
        <w:t xml:space="preserve"> (עה"ת) יל"פ באילם שאינו יכול להגיד, ומש"ה אינו רשאי לשלוח כתב ידו לבי"ד.</w:t>
      </w:r>
    </w:p>
  </w:footnote>
  <w:footnote w:id="256">
    <w:p w14:paraId="27EC0353" w14:textId="77777777" w:rsidR="00A513C2" w:rsidRDefault="00000000" w:rsidP="00FE1E34">
      <w:pPr>
        <w:pStyle w:val="Footnote"/>
        <w:bidi/>
      </w:pPr>
      <w:r>
        <w:rPr>
          <w:rStyle w:val="ac"/>
          <w:rtl/>
        </w:rPr>
        <w:footnoteRef/>
      </w:r>
      <w:r>
        <w:rPr>
          <w:rtl/>
        </w:rPr>
        <w:t>והביא דה</w:t>
      </w:r>
      <w:r>
        <w:rPr>
          <w:b/>
          <w:bCs/>
          <w:rtl/>
        </w:rPr>
        <w:t>רמב"ן</w:t>
      </w:r>
      <w:r>
        <w:rPr>
          <w:rtl/>
        </w:rPr>
        <w:t xml:space="preserve"> (גיטין כט.) ביאר הא דמהני אומר אמרו [ולא הוה עד מפי עד], דעדי הגט אינם מעידים כלום [שהיא מגורשת]. ואם תשאלם על האשה הזאת אם היא מגורשת יאמרו לך שאינם יודעים וכו' אלא שהם יכולים לעשות מעשה ע"פ השנים שאומרים להם הבעל אומר לכם לכתוב ולחתום וכו' ועושין שליחות על פי השנים וכותבין וחותמין ואפילו ליתן נותנין.</w:t>
      </w:r>
    </w:p>
    <w:p w14:paraId="24484652" w14:textId="77777777" w:rsidR="00A513C2" w:rsidRDefault="00000000" w:rsidP="00FE1E34">
      <w:pPr>
        <w:pStyle w:val="Footnote"/>
        <w:bidi/>
      </w:pPr>
      <w:r>
        <w:rPr>
          <w:rtl/>
        </w:rPr>
        <w:tab/>
        <w:t>ועוד הביא דה</w:t>
      </w:r>
      <w:r>
        <w:rPr>
          <w:b/>
          <w:bCs/>
          <w:rtl/>
        </w:rPr>
        <w:t>פנ"י</w:t>
      </w:r>
      <w:r>
        <w:rPr>
          <w:rtl/>
        </w:rPr>
        <w:t xml:space="preserve"> (גיטין לו.) כת' דגדר עדי חתימה בגט להוכיח שבא מחמת הבעל. ועי"ז הוה כמו גט בכתב ידו. אבל הגט לא מיקרי עדות גמור, שנוסח הגט הוא סיפור לשון הבעל. וחתימת עדים מהני רק שיהא מוכח מתוכו שנכתב בציווי הבעל. [וע"ע בי"ש קל יט בשם הלבוש שם א].</w:t>
      </w:r>
    </w:p>
  </w:footnote>
  <w:footnote w:id="257">
    <w:p w14:paraId="03BE6FFD" w14:textId="77777777" w:rsidR="00A513C2" w:rsidRDefault="00000000" w:rsidP="00FE1E34">
      <w:pPr>
        <w:pStyle w:val="Footnote"/>
        <w:bidi/>
      </w:pPr>
      <w:r>
        <w:rPr>
          <w:rStyle w:val="ac"/>
          <w:rtl/>
        </w:rPr>
        <w:footnoteRef/>
      </w:r>
      <w:r>
        <w:rPr>
          <w:rtl/>
        </w:rPr>
        <w:t>והנתיבות חילק בין שטר קנין לשטר ראיה. ואילו תוס' דידן קאי אף בשטר ראיה, דכתבו שטר הלוואה ללווה, שימסרנו למלוה לאחר שילווה לו. והעדים לא ראו את ההלוואה.</w:t>
      </w:r>
    </w:p>
  </w:footnote>
  <w:footnote w:id="258">
    <w:p w14:paraId="3BDAF93A" w14:textId="77777777" w:rsidR="00A513C2" w:rsidRDefault="00000000" w:rsidP="00FE1E34">
      <w:pPr>
        <w:pStyle w:val="Footnote"/>
        <w:bidi/>
      </w:pPr>
      <w:r>
        <w:rPr>
          <w:rStyle w:val="ac"/>
          <w:rtl/>
        </w:rPr>
        <w:footnoteRef/>
      </w:r>
      <w:r>
        <w:rPr>
          <w:rtl/>
        </w:rPr>
        <w:t>כיון שלא חתם אלא בציוויו של לווה, ועכשיו השטר בידו של לווה.</w:t>
      </w:r>
    </w:p>
  </w:footnote>
  <w:footnote w:id="259">
    <w:p w14:paraId="5A980860" w14:textId="77777777" w:rsidR="00A513C2" w:rsidRDefault="00000000" w:rsidP="00FE1E34">
      <w:pPr>
        <w:pStyle w:val="Footnote"/>
        <w:bidi/>
      </w:pPr>
      <w:r>
        <w:rPr>
          <w:rStyle w:val="ac"/>
          <w:rtl/>
        </w:rPr>
        <w:footnoteRef/>
      </w:r>
      <w:r>
        <w:rPr>
          <w:rtl/>
        </w:rPr>
        <w:t>אלא דלא מיקרי ראו כא'. [ע"ע בע"ב]. וכן בגט שניהן מעידין על דבר א', שהגט היה ביד הבעל. וכיון שעכשיו הוא ביד האשה ע"כ היתה מסירה מהבעל להאשה.</w:t>
      </w:r>
    </w:p>
  </w:footnote>
  <w:footnote w:id="260">
    <w:p w14:paraId="158630B5" w14:textId="77777777" w:rsidR="00A513C2" w:rsidRDefault="00000000" w:rsidP="00FE1E34">
      <w:pPr>
        <w:pStyle w:val="Footnote"/>
        <w:bidi/>
      </w:pPr>
      <w:r>
        <w:rPr>
          <w:rStyle w:val="ac"/>
          <w:rtl/>
        </w:rPr>
        <w:footnoteRef/>
      </w:r>
      <w:r>
        <w:rPr>
          <w:rtl/>
        </w:rPr>
        <w:t>משום דכתיב לא יקום עד א' לכל עון וגו'.</w:t>
      </w:r>
    </w:p>
  </w:footnote>
  <w:footnote w:id="261">
    <w:p w14:paraId="58073D76" w14:textId="77777777" w:rsidR="00A513C2" w:rsidRDefault="00000000" w:rsidP="00FE1E34">
      <w:pPr>
        <w:pStyle w:val="Footnote"/>
        <w:bidi/>
      </w:pPr>
      <w:r>
        <w:rPr>
          <w:rStyle w:val="ac"/>
          <w:rtl/>
        </w:rPr>
        <w:footnoteRef/>
      </w:r>
      <w:r>
        <w:rPr>
          <w:rtl/>
        </w:rPr>
        <w:t>וציין דה</w:t>
      </w:r>
      <w:r>
        <w:rPr>
          <w:b/>
          <w:bCs/>
          <w:rtl/>
        </w:rPr>
        <w:t>רי"ף</w:t>
      </w:r>
      <w:r>
        <w:rPr>
          <w:rtl/>
        </w:rPr>
        <w:t xml:space="preserve"> (כתובות פח. מח: בדה"ס) הביא דהיינו אם תפס.</w:t>
      </w:r>
    </w:p>
  </w:footnote>
  <w:footnote w:id="262">
    <w:p w14:paraId="28CDAA11" w14:textId="77777777" w:rsidR="00A513C2" w:rsidRDefault="00000000" w:rsidP="00FE1E34">
      <w:pPr>
        <w:pStyle w:val="Footnote"/>
        <w:bidi/>
      </w:pPr>
      <w:r>
        <w:rPr>
          <w:rStyle w:val="ac"/>
          <w:rtl/>
        </w:rPr>
        <w:footnoteRef/>
      </w:r>
      <w:r>
        <w:rPr>
          <w:rtl/>
        </w:rPr>
        <w:t>וה</w:t>
      </w:r>
      <w:r>
        <w:rPr>
          <w:b/>
          <w:bCs/>
          <w:rtl/>
        </w:rPr>
        <w:t>רמ"ה</w:t>
      </w:r>
      <w:r>
        <w:rPr>
          <w:rtl/>
        </w:rPr>
        <w:t xml:space="preserve"> ביאר דכיון דתקון רבנן לחתום מאחוריו, הוה ליה כמאן דחתמו מתוכו במקום שראוי לחתום בו. דטעמא הוא שהחתימות יהיו במקום דמתברר שחותמים להעיד על השטר. אלא דכי תקינו רבנן לאכשורי בעדיו מאחוריו ה"מ היכא דחתמי עליה שלשה, אבל היכא דשינה ממטבע שטבעו חכמים במקושר ולא חתמו עליה אלא שנים, הוה כפשוט שחתמו עדיו מאחוריו דפסול מדאוריתא.</w:t>
      </w:r>
    </w:p>
  </w:footnote>
  <w:footnote w:id="263">
    <w:p w14:paraId="75020B9D" w14:textId="77777777" w:rsidR="00A513C2" w:rsidRDefault="00000000" w:rsidP="00FE1E34">
      <w:pPr>
        <w:pStyle w:val="Footnote"/>
        <w:bidi/>
      </w:pPr>
      <w:r>
        <w:rPr>
          <w:rStyle w:val="ac"/>
          <w:rtl/>
        </w:rPr>
        <w:footnoteRef/>
      </w:r>
      <w:r>
        <w:rPr>
          <w:rtl/>
        </w:rPr>
        <w:t>אבל לדעת רשב"ם ושא"ר כיון דעדי שטר מקושר חותמין מאחוריהן מתייחס עדות זו לשטר. ואף דהכא ליכא אלא ב' עדים.</w:t>
      </w:r>
    </w:p>
  </w:footnote>
  <w:footnote w:id="264">
    <w:p w14:paraId="6A848423" w14:textId="77777777" w:rsidR="00A513C2" w:rsidRDefault="00000000" w:rsidP="00FE1E34">
      <w:pPr>
        <w:pStyle w:val="Footnote"/>
        <w:bidi/>
      </w:pPr>
      <w:r>
        <w:rPr>
          <w:rStyle w:val="ac"/>
          <w:rtl/>
        </w:rPr>
        <w:footnoteRef/>
      </w:r>
      <w:r>
        <w:rPr>
          <w:rtl/>
        </w:rPr>
        <w:t>ה</w:t>
      </w:r>
      <w:r>
        <w:rPr>
          <w:b/>
          <w:bCs/>
          <w:rtl/>
        </w:rPr>
        <w:t>רש"ש</w:t>
      </w:r>
      <w:r>
        <w:rPr>
          <w:rtl/>
        </w:rPr>
        <w:t xml:space="preserve"> הביא דמדברי התוס' (בע"א) משמע דלא גרס שנים בכתב. וגרסו רק שנים בע"פ לחוד.</w:t>
      </w:r>
    </w:p>
  </w:footnote>
  <w:footnote w:id="265">
    <w:p w14:paraId="78CE2786" w14:textId="77777777" w:rsidR="00A513C2" w:rsidRDefault="00000000" w:rsidP="00FE1E34">
      <w:pPr>
        <w:pStyle w:val="Footnote"/>
        <w:bidi/>
      </w:pPr>
      <w:r>
        <w:rPr>
          <w:rStyle w:val="ac"/>
          <w:rtl/>
        </w:rPr>
        <w:footnoteRef/>
      </w:r>
      <w:r>
        <w:rPr>
          <w:rtl/>
        </w:rPr>
        <w:t>אמנם הגר"ח (הו' בסמוך) דן דעדות בשטר שאני, ולא בעינן כא'.</w:t>
      </w:r>
    </w:p>
  </w:footnote>
  <w:footnote w:id="266">
    <w:p w14:paraId="17CF46B4" w14:textId="77777777" w:rsidR="00A513C2" w:rsidRDefault="00000000" w:rsidP="00FE1E34">
      <w:pPr>
        <w:pStyle w:val="Footnote"/>
        <w:bidi/>
      </w:pPr>
      <w:r>
        <w:rPr>
          <w:rStyle w:val="ac"/>
          <w:rtl/>
        </w:rPr>
        <w:footnoteRef/>
      </w:r>
      <w:r>
        <w:rPr>
          <w:rtl/>
        </w:rPr>
        <w:t>דגדר כמי שנחקרה בבי"ד הוא על שטר זה, דדנים שאין פסול בשטר זה. אבל היכא דכל עד בשטר אחר, א”כ ליכא פסול בשטר זה אלא בצירוף. ובזה לא שייך כמי שנחקרה עדותם.</w:t>
      </w:r>
    </w:p>
  </w:footnote>
  <w:footnote w:id="267">
    <w:p w14:paraId="05D82729" w14:textId="77777777" w:rsidR="00A513C2" w:rsidRDefault="00000000" w:rsidP="00FE1E34">
      <w:pPr>
        <w:pStyle w:val="Footnote"/>
        <w:bidi/>
      </w:pPr>
      <w:r>
        <w:rPr>
          <w:rStyle w:val="ac"/>
          <w:rtl/>
        </w:rPr>
        <w:footnoteRef/>
      </w:r>
      <w:r>
        <w:rPr>
          <w:rtl/>
        </w:rPr>
        <w:t>{אך לכאורה סגי שיעמדו שם. ולא מצאנו שצריך שיחתמו תוכ"ד. אבל הגר"ח בהמשך דבריו דן אי שייך גדר צירוף תוכ"ד בחתימת העדים}.</w:t>
      </w:r>
    </w:p>
    <w:p w14:paraId="5062F31C" w14:textId="77777777" w:rsidR="00A513C2" w:rsidRDefault="00000000" w:rsidP="00FE1E34">
      <w:pPr>
        <w:pStyle w:val="Footnote"/>
        <w:bidi/>
      </w:pPr>
      <w:r>
        <w:rPr>
          <w:rtl/>
        </w:rPr>
        <w:tab/>
        <w:t>ונקט דשנים בכתב לא מצטרפי, היינו שחתמו זה שלא בפני זה. אבל בראשונים (רבינו יונה) מבואר דהיינו שכל א' חתם בשטר אחר.</w:t>
      </w:r>
    </w:p>
  </w:footnote>
  <w:footnote w:id="268">
    <w:p w14:paraId="7F15613E" w14:textId="77777777" w:rsidR="00A513C2" w:rsidRDefault="00000000" w:rsidP="00FE1E34">
      <w:pPr>
        <w:pStyle w:val="Footnote"/>
        <w:bidi/>
      </w:pPr>
      <w:r>
        <w:rPr>
          <w:rStyle w:val="ac"/>
          <w:rtl/>
        </w:rPr>
        <w:footnoteRef/>
      </w:r>
      <w:r>
        <w:rPr>
          <w:rtl/>
        </w:rPr>
        <w:t>ובשלמא כשכל עד ראה שחייב מנה, מצרפין לחייב מנה בממ”נ. אבל בשטר עד כמה שצווה רק לא' מהם אין כאן שטר של ב' עדים.</w:t>
      </w:r>
    </w:p>
    <w:p w14:paraId="72409330" w14:textId="77777777" w:rsidR="00A513C2" w:rsidRDefault="00000000" w:rsidP="00FE1E34">
      <w:pPr>
        <w:pStyle w:val="Footnote"/>
        <w:bidi/>
      </w:pPr>
      <w:r>
        <w:rPr>
          <w:rtl/>
        </w:rPr>
        <w:tab/>
        <w:t>וכמו אליבא דרבנן דלא סגי שכל א' מהעדים מעיד על עצמו לומר שחתם בציווי הבעל, אלא דצריך שני עדים על ציווי הבעל, א"כ האיך מהני צירוף. דכל עד מעיד רק שיש כאן חתימה אחת כשירה.</w:t>
      </w:r>
    </w:p>
  </w:footnote>
  <w:footnote w:id="269">
    <w:p w14:paraId="325B8875" w14:textId="77777777" w:rsidR="00A513C2" w:rsidRDefault="00000000" w:rsidP="00FE1E34">
      <w:pPr>
        <w:pStyle w:val="Footnote"/>
        <w:bidi/>
      </w:pPr>
      <w:r>
        <w:rPr>
          <w:rStyle w:val="ac"/>
          <w:rtl/>
        </w:rPr>
        <w:footnoteRef/>
      </w:r>
      <w:r>
        <w:rPr>
          <w:rtl/>
        </w:rPr>
        <w:t>וה</w:t>
      </w:r>
      <w:r>
        <w:rPr>
          <w:b/>
          <w:bCs/>
          <w:rtl/>
        </w:rPr>
        <w:t>קוב”ש</w:t>
      </w:r>
      <w:r>
        <w:rPr>
          <w:rtl/>
        </w:rPr>
        <w:t xml:space="preserve"> דן דאפשר דגדר שטר סגי בהא דידוע לנו ע"י צירוף שתי החתימות, שעכ"פ א' מהם הוא ע"י ציווי הבעל. והא דל"מ שטר שחתום בו רק עד א' הוה משום דעד א' אינו נאמן.</w:t>
      </w:r>
    </w:p>
  </w:footnote>
  <w:footnote w:id="270">
    <w:p w14:paraId="7C8EB942" w14:textId="77777777" w:rsidR="00A513C2" w:rsidRDefault="00000000" w:rsidP="00FE1E34">
      <w:pPr>
        <w:pStyle w:val="Footnote"/>
        <w:bidi/>
      </w:pPr>
      <w:r>
        <w:rPr>
          <w:rStyle w:val="ac"/>
          <w:rtl/>
        </w:rPr>
        <w:footnoteRef/>
      </w:r>
      <w:r>
        <w:rPr>
          <w:rtl/>
        </w:rPr>
        <w:t>ועוד כת' דשמא י"ל דדין הכשר שטר תלוי בדין עדות בע"פ, שאם חתומין בשטר באופן שאילו העידו כן בע"פ היו נאמנין, ממילא השטר כשר. ועי"ז אי לאו פסולא דמפי כתבם יש כאן עדות מדין צירוף. ומש"ה עדות כזאת בשטר משוויא שטרא.</w:t>
      </w:r>
    </w:p>
  </w:footnote>
  <w:footnote w:id="271">
    <w:p w14:paraId="0A660121" w14:textId="77777777" w:rsidR="00A513C2" w:rsidRDefault="00000000" w:rsidP="00FE1E34">
      <w:pPr>
        <w:pStyle w:val="Footnote"/>
        <w:bidi/>
      </w:pPr>
      <w:r>
        <w:rPr>
          <w:rStyle w:val="ac"/>
          <w:rtl/>
        </w:rPr>
        <w:footnoteRef/>
      </w:r>
      <w:r>
        <w:rPr>
          <w:rtl/>
        </w:rPr>
        <w:t>ואף דלא איכפת לן בראיה כאחת או שיעידו בב"ד כא', הכא הוה שני ענייני עדות. או דילמא ל"ש ומצטרפת עדותם.</w:t>
      </w:r>
    </w:p>
  </w:footnote>
  <w:footnote w:id="272">
    <w:p w14:paraId="0646150D" w14:textId="77777777" w:rsidR="00A513C2" w:rsidRDefault="00000000" w:rsidP="00FE1E34">
      <w:pPr>
        <w:pStyle w:val="Footnote"/>
        <w:bidi/>
      </w:pPr>
      <w:r>
        <w:rPr>
          <w:rStyle w:val="ac"/>
          <w:rtl/>
        </w:rPr>
        <w:footnoteRef/>
      </w:r>
      <w:r>
        <w:rPr>
          <w:rtl/>
        </w:rPr>
        <w:t>אך התם הוה סברא בתקנ"ח, ואילו הכא לכאורה הנידון מדאורייתא בגדרי עדי מסירה.</w:t>
      </w:r>
    </w:p>
  </w:footnote>
  <w:footnote w:id="273">
    <w:p w14:paraId="49A240D4" w14:textId="77777777" w:rsidR="00A513C2" w:rsidRDefault="00000000" w:rsidP="00FE1E34">
      <w:pPr>
        <w:pStyle w:val="Footnote"/>
        <w:bidi/>
      </w:pPr>
      <w:r>
        <w:rPr>
          <w:rStyle w:val="ac"/>
          <w:rtl/>
        </w:rPr>
        <w:footnoteRef/>
      </w:r>
      <w:r>
        <w:rPr>
          <w:rtl/>
        </w:rPr>
        <w:t>משמע דס"ל דעדי חתימה כרתי או עדי מסירה. דאי כדברי ה</w:t>
      </w:r>
      <w:r>
        <w:rPr>
          <w:b/>
          <w:bCs/>
          <w:rtl/>
        </w:rPr>
        <w:t>ר"ן</w:t>
      </w:r>
      <w:r>
        <w:rPr>
          <w:rtl/>
        </w:rPr>
        <w:t xml:space="preserve"> (גיטין, הו' לעיל) דעד החתימה נחשב ג"כ עדות מסירה, א"כ יש כאן ב' עדים במסירה. ואמאי לא יצטרף. [ואפשר דאפ"ה הוה ב' אופני עדות].</w:t>
      </w:r>
    </w:p>
  </w:footnote>
  <w:footnote w:id="274">
    <w:p w14:paraId="709DEC30" w14:textId="77777777" w:rsidR="00A513C2" w:rsidRDefault="00000000" w:rsidP="00FE1E34">
      <w:pPr>
        <w:pStyle w:val="Footnote"/>
        <w:bidi/>
      </w:pPr>
      <w:r>
        <w:rPr>
          <w:rStyle w:val="ac"/>
          <w:rtl/>
        </w:rPr>
        <w:footnoteRef/>
      </w:r>
      <w:r>
        <w:rPr>
          <w:rtl/>
        </w:rPr>
        <w:t>ועד"ז כת' ה</w:t>
      </w:r>
      <w:r>
        <w:rPr>
          <w:b/>
          <w:bCs/>
          <w:rtl/>
        </w:rPr>
        <w:t>רמ”ה</w:t>
      </w:r>
      <w:r>
        <w:rPr>
          <w:rtl/>
        </w:rPr>
        <w:t xml:space="preserve"> (בחי' מכת"י [ריטב"א מוה"ק] גיטין עד.) דהמקדש בפני עד א' שחרית ועד א' ערבית אי"צ גט, דקמא קמא לא תפסי קידושין. אבל קידש בפני ב' שחרית וב' ערבית, והעידו א' מכל כת מצטרפין להחשב אשת איש. [אבל ה</w:t>
      </w:r>
      <w:r>
        <w:rPr>
          <w:b/>
          <w:bCs/>
          <w:rtl/>
        </w:rPr>
        <w:t>ר"ן</w:t>
      </w:r>
      <w:r>
        <w:rPr>
          <w:rtl/>
        </w:rPr>
        <w:t xml:space="preserve"> (שם לה:) כת' דבעדות קידושין לא מהני עדות מיוחדת, ואין מצטרפין. ע”ע נתיבות לא ו ומשובב].</w:t>
      </w:r>
    </w:p>
  </w:footnote>
  <w:footnote w:id="275">
    <w:p w14:paraId="757AF235" w14:textId="77777777" w:rsidR="00A513C2" w:rsidRDefault="00000000" w:rsidP="00FE1E34">
      <w:pPr>
        <w:pStyle w:val="Footnote"/>
        <w:bidi/>
      </w:pPr>
      <w:r>
        <w:rPr>
          <w:rStyle w:val="ac"/>
          <w:rtl/>
        </w:rPr>
        <w:footnoteRef/>
      </w:r>
      <w:r>
        <w:rPr>
          <w:rtl/>
        </w:rPr>
        <w:t>והביא מהמשנה (מכות ז.) דאף בדיני נפשות, כל מקום שיעמדו שנים ויאמרו מעידנו את איש פלוני שנגמר דינו בבי"ד של פלוני ופלוני ופלוני ופלוני עדיו הרי זה יהרג.</w:t>
      </w:r>
    </w:p>
  </w:footnote>
  <w:footnote w:id="276">
    <w:p w14:paraId="08AAD65D" w14:textId="77777777" w:rsidR="00A513C2" w:rsidRDefault="00000000" w:rsidP="00FE1E34">
      <w:pPr>
        <w:pStyle w:val="Footnote"/>
        <w:bidi/>
      </w:pPr>
      <w:r>
        <w:rPr>
          <w:rStyle w:val="ac"/>
          <w:rtl/>
        </w:rPr>
        <w:footnoteRef/>
      </w:r>
      <w:r>
        <w:rPr>
          <w:rtl/>
        </w:rPr>
        <w:t>ד</w:t>
      </w:r>
      <w:r>
        <w:rPr>
          <w:b/>
          <w:bCs/>
          <w:rtl/>
        </w:rPr>
        <w:t>תוס'</w:t>
      </w:r>
      <w:r>
        <w:rPr>
          <w:rtl/>
        </w:rPr>
        <w:t xml:space="preserve"> כת' דעדים יכולים להעיד על שטר, כיון דעדים החתומין על השטר נעשה כמי שנחקרה עדותן בבי"ד. והוי כאילו מעידין ראינו עדות שנחקרה בבי"ד. משמע דכל שכן היכא דהעידו על עדות שנחקרה ממש מהני.</w:t>
      </w:r>
    </w:p>
  </w:footnote>
  <w:footnote w:id="277">
    <w:p w14:paraId="1CEE720C" w14:textId="77777777" w:rsidR="00A513C2" w:rsidRDefault="00000000" w:rsidP="00FE1E34">
      <w:pPr>
        <w:pStyle w:val="Footnote"/>
        <w:bidi/>
      </w:pPr>
      <w:r>
        <w:rPr>
          <w:rStyle w:val="ac"/>
          <w:rtl/>
        </w:rPr>
        <w:footnoteRef/>
      </w:r>
      <w:r>
        <w:rPr>
          <w:rtl/>
        </w:rPr>
        <w:t>וה</w:t>
      </w:r>
      <w:r>
        <w:rPr>
          <w:b/>
          <w:bCs/>
          <w:rtl/>
        </w:rPr>
        <w:t>סמ"ע</w:t>
      </w:r>
      <w:r>
        <w:rPr>
          <w:rtl/>
        </w:rPr>
        <w:t xml:space="preserve"> (שם לה) נקט דס"ל דלא מהני להחשב כנחקרה דלא הוה עד מפי עד.</w:t>
      </w:r>
    </w:p>
  </w:footnote>
  <w:footnote w:id="278">
    <w:p w14:paraId="0299FC0C" w14:textId="77777777" w:rsidR="00A513C2" w:rsidRDefault="00000000" w:rsidP="00FE1E34">
      <w:pPr>
        <w:pStyle w:val="Footnote"/>
        <w:bidi/>
      </w:pPr>
      <w:r>
        <w:rPr>
          <w:rStyle w:val="ac"/>
          <w:rtl/>
        </w:rPr>
        <w:footnoteRef/>
      </w:r>
      <w:r>
        <w:rPr>
          <w:rtl/>
        </w:rPr>
        <w:t>וכמו בשטר, כן הוכיח הקצות (הנ”ל).</w:t>
      </w:r>
    </w:p>
  </w:footnote>
  <w:footnote w:id="279">
    <w:p w14:paraId="686708FC" w14:textId="77777777" w:rsidR="00A513C2" w:rsidRDefault="00000000" w:rsidP="00FE1E34">
      <w:pPr>
        <w:pStyle w:val="Footnote"/>
        <w:bidi/>
      </w:pPr>
      <w:r>
        <w:rPr>
          <w:rStyle w:val="ac"/>
          <w:rtl/>
        </w:rPr>
        <w:footnoteRef/>
      </w:r>
      <w:r>
        <w:rPr>
          <w:rtl/>
        </w:rPr>
        <w:t>ודלא כרבינו יונה דאף עד א' שנתקבלה עדותו בבי"ד הוה כמי שנחקרה.</w:t>
      </w:r>
    </w:p>
  </w:footnote>
  <w:footnote w:id="280">
    <w:p w14:paraId="53D0A754" w14:textId="77777777" w:rsidR="00A513C2" w:rsidRDefault="00000000" w:rsidP="00FE1E34">
      <w:pPr>
        <w:pStyle w:val="Footnote"/>
        <w:bidi/>
      </w:pPr>
      <w:r>
        <w:rPr>
          <w:rStyle w:val="ac"/>
          <w:rtl/>
        </w:rPr>
        <w:footnoteRef/>
      </w:r>
      <w:r>
        <w:rPr>
          <w:rtl/>
        </w:rPr>
        <w:t>והגדת העדים פועלים שני דברים, בירור האמת לפני בי"ד, ומחדשים כח אצל הבי"ד לדון, שע"י יש להם לחתוך הדין ולכוף את הנתבע לקיימו. [ועפ"ז ביאר הנידון של ראיית הדיינים. ע"ע לעיל קיד.].</w:t>
      </w:r>
    </w:p>
  </w:footnote>
  <w:footnote w:id="281">
    <w:p w14:paraId="06B0350F" w14:textId="77777777" w:rsidR="00A513C2" w:rsidRDefault="00000000" w:rsidP="00FE1E34">
      <w:pPr>
        <w:pStyle w:val="Footnote"/>
        <w:bidi/>
      </w:pPr>
      <w:r>
        <w:rPr>
          <w:rStyle w:val="ac"/>
          <w:rtl/>
        </w:rPr>
        <w:footnoteRef/>
      </w:r>
      <w:r>
        <w:rPr>
          <w:rtl/>
        </w:rPr>
        <w:t>וצ"ע מנלן לגמ' דמהני להצטרף, ע”פ חידוש השער”י דהעדים נותנים כח לבי”ד. כיון דכל בי"ד יש לו רק חצי כח לדון, וכל דיין לא קיבל כח של ב' עדים לדון. והאיך יצטרפו לדון יחד ולצרף העדות.</w:t>
      </w:r>
    </w:p>
  </w:footnote>
  <w:footnote w:id="282">
    <w:p w14:paraId="30F0375F" w14:textId="77777777" w:rsidR="00A513C2" w:rsidRDefault="00000000" w:rsidP="00FE1E34">
      <w:pPr>
        <w:pStyle w:val="Footnote"/>
        <w:bidi/>
      </w:pPr>
      <w:r>
        <w:rPr>
          <w:rStyle w:val="ac"/>
          <w:rtl/>
        </w:rPr>
        <w:footnoteRef/>
      </w:r>
      <w:r>
        <w:rPr>
          <w:rtl/>
        </w:rPr>
        <w:t>ואף היכא דהוה זה בפני זה לא הוה תוכ"ד.</w:t>
      </w:r>
    </w:p>
  </w:footnote>
  <w:footnote w:id="283">
    <w:p w14:paraId="0A8916D3" w14:textId="77777777" w:rsidR="00A513C2" w:rsidRDefault="00000000" w:rsidP="00FE1E34">
      <w:pPr>
        <w:pStyle w:val="Footnote"/>
        <w:bidi/>
      </w:pPr>
      <w:r>
        <w:rPr>
          <w:rStyle w:val="ac"/>
          <w:rtl/>
        </w:rPr>
        <w:footnoteRef/>
      </w:r>
      <w:r>
        <w:rPr>
          <w:rtl/>
        </w:rPr>
        <w:t>וק"ק דהו"ל לגמ' כאן לפשוט ספיקא דגמ' מכל שטר שחותמין זה שלא בפני זה.</w:t>
      </w:r>
    </w:p>
  </w:footnote>
  <w:footnote w:id="284">
    <w:p w14:paraId="483D51ED" w14:textId="77777777" w:rsidR="00A513C2" w:rsidRDefault="00000000" w:rsidP="00FE1E34">
      <w:pPr>
        <w:pStyle w:val="Footnote"/>
        <w:bidi/>
      </w:pPr>
      <w:r>
        <w:rPr>
          <w:rStyle w:val="ac"/>
          <w:rtl/>
        </w:rPr>
        <w:footnoteRef/>
      </w:r>
      <w:r>
        <w:rPr>
          <w:rtl/>
        </w:rPr>
        <w:t>וק"ק אמאי הוצרך לזה, דבגמ' (סנהדרין שם) מבואר דרבנן דר' נתן ס"ל כרבנן דר' יהושע ב"ק דבעי ראייה כא'. ובסוגיין מבואר דלרבנן דר”י בן קרחה ודאי לא מצטרף.</w:t>
      </w:r>
    </w:p>
  </w:footnote>
  <w:footnote w:id="285">
    <w:p w14:paraId="737CD08E" w14:textId="77777777" w:rsidR="00A513C2" w:rsidRDefault="00000000" w:rsidP="00FE1E34">
      <w:pPr>
        <w:pStyle w:val="Footnote"/>
        <w:bidi/>
      </w:pPr>
      <w:r>
        <w:rPr>
          <w:rStyle w:val="ac"/>
          <w:rtl/>
        </w:rPr>
        <w:footnoteRef/>
      </w:r>
      <w:r>
        <w:rPr>
          <w:rtl/>
        </w:rPr>
        <w:t>וכמ”ד (סנהדרין ג.), והוסיף דאף לדעת שמואל דשנים שדנו דיניהם דין, הא מקרי בי"ד חצוף.</w:t>
      </w:r>
    </w:p>
  </w:footnote>
  <w:footnote w:id="286">
    <w:p w14:paraId="1659C12A" w14:textId="77777777" w:rsidR="00A513C2" w:rsidRDefault="00000000" w:rsidP="00FE1E34">
      <w:pPr>
        <w:pStyle w:val="Footnote"/>
        <w:bidi/>
      </w:pPr>
      <w:r>
        <w:rPr>
          <w:rStyle w:val="ac"/>
          <w:rtl/>
        </w:rPr>
        <w:footnoteRef/>
      </w:r>
      <w:r>
        <w:rPr>
          <w:rtl/>
        </w:rPr>
        <w:t>דב' הדיינים דנים ע”פ העדות שנתקבלה בבי”ד הראשונים. ואף דחזר והעיד אינו נפסל מלהיות דיין, כיון דהוא אי"צ עדות זה לדון. [ע"ע לעיל קיד.].</w:t>
      </w:r>
    </w:p>
  </w:footnote>
  <w:footnote w:id="287">
    <w:p w14:paraId="0C541931" w14:textId="77777777" w:rsidR="00A513C2" w:rsidRDefault="00000000" w:rsidP="00FE1E34">
      <w:pPr>
        <w:pStyle w:val="Footnote"/>
        <w:bidi/>
      </w:pPr>
      <w:r>
        <w:rPr>
          <w:rStyle w:val="ac"/>
          <w:rtl/>
        </w:rPr>
        <w:footnoteRef/>
      </w:r>
      <w:r>
        <w:rPr>
          <w:rtl/>
        </w:rPr>
        <w:t>והכא איירי שלא הספיקו בתי דינים אלו לגמור את הדין אחר שקבלו את העדות עד שנתפרדו איש מעל אחיו.</w:t>
      </w:r>
    </w:p>
  </w:footnote>
  <w:footnote w:id="288">
    <w:p w14:paraId="1157115E" w14:textId="77777777" w:rsidR="00A513C2" w:rsidRDefault="00000000" w:rsidP="00FE1E34">
      <w:pPr>
        <w:pStyle w:val="Footnote"/>
        <w:bidi/>
      </w:pPr>
      <w:r>
        <w:rPr>
          <w:rStyle w:val="ac"/>
          <w:rtl/>
        </w:rPr>
        <w:footnoteRef/>
      </w:r>
      <w:r>
        <w:rPr>
          <w:rtl/>
        </w:rPr>
        <w:t>ור' נתן ס"ל דאפי' בעדים מצרפין, בין על שעת ראייה בין על שעת עדות. וכל שכן שמצרפין שמיעת הדיינים וקבלת עדותן.</w:t>
      </w:r>
    </w:p>
  </w:footnote>
  <w:footnote w:id="289">
    <w:p w14:paraId="54420F33" w14:textId="77777777" w:rsidR="00A513C2" w:rsidRDefault="00000000" w:rsidP="00FE1E34">
      <w:pPr>
        <w:pStyle w:val="Footnote"/>
        <w:bidi/>
      </w:pPr>
      <w:r>
        <w:rPr>
          <w:rStyle w:val="ac"/>
          <w:rtl/>
        </w:rPr>
        <w:footnoteRef/>
      </w:r>
      <w:r>
        <w:rPr>
          <w:rtl/>
        </w:rPr>
        <w:t>ואהדר להו דמצטרפין אפי' לת"ק, וכל שכן לדידן דקי"ל כר' נתן דמצטרפין.</w:t>
      </w:r>
    </w:p>
  </w:footnote>
  <w:footnote w:id="290">
    <w:p w14:paraId="054DFF62" w14:textId="77777777" w:rsidR="00A513C2" w:rsidRDefault="00000000" w:rsidP="00FE1E34">
      <w:pPr>
        <w:pStyle w:val="Footnote"/>
        <w:bidi/>
      </w:pPr>
      <w:r>
        <w:rPr>
          <w:rStyle w:val="ac"/>
          <w:rtl/>
        </w:rPr>
        <w:footnoteRef/>
      </w:r>
      <w:r>
        <w:rPr>
          <w:rtl/>
        </w:rPr>
        <w:t>אף לרבנן, אבל לדינא לא איצטריך. דקי"ל כר' נתן.</w:t>
      </w:r>
    </w:p>
  </w:footnote>
  <w:footnote w:id="291">
    <w:p w14:paraId="1C4AFCA4" w14:textId="77777777" w:rsidR="00A513C2" w:rsidRDefault="00000000" w:rsidP="00FE1E34">
      <w:pPr>
        <w:pStyle w:val="Footnote"/>
        <w:bidi/>
      </w:pPr>
      <w:r>
        <w:rPr>
          <w:rStyle w:val="ac"/>
          <w:rtl/>
        </w:rPr>
        <w:footnoteRef/>
      </w:r>
      <w:r>
        <w:rPr>
          <w:rtl/>
        </w:rPr>
        <w:t>ועד"ז היכא דחלק מהדיינים ראו בעצמם, סגי שעדים יעידו בפני האחרים (כדאי' ר"ה כה:, הו' לעיל קיד.), ואף דהדיינים לא קיבלו כא'.</w:t>
      </w:r>
    </w:p>
  </w:footnote>
  <w:footnote w:id="292">
    <w:p w14:paraId="03CACF3D" w14:textId="77777777" w:rsidR="00A513C2" w:rsidRDefault="00000000" w:rsidP="00FE1E34">
      <w:pPr>
        <w:pStyle w:val="Footnote"/>
        <w:bidi/>
      </w:pPr>
      <w:r>
        <w:rPr>
          <w:rStyle w:val="ac"/>
          <w:rtl/>
        </w:rPr>
        <w:footnoteRef/>
      </w:r>
      <w:r>
        <w:rPr>
          <w:rtl/>
        </w:rPr>
        <w:t>וה</w:t>
      </w:r>
      <w:r>
        <w:rPr>
          <w:b/>
          <w:bCs/>
          <w:rtl/>
        </w:rPr>
        <w:t>רמ"ה</w:t>
      </w:r>
      <w:r>
        <w:rPr>
          <w:rtl/>
        </w:rPr>
        <w:t xml:space="preserve"> כת' דה"ה כל היכא דיש משמעות שנעשה ע"י בי"ד ג' סגי. וע"פ הגמ' (כתובות שם).</w:t>
      </w:r>
    </w:p>
  </w:footnote>
  <w:footnote w:id="293">
    <w:p w14:paraId="167CF85B" w14:textId="77777777" w:rsidR="00A513C2" w:rsidRDefault="00000000" w:rsidP="00FE1E34">
      <w:pPr>
        <w:pStyle w:val="Footnote"/>
        <w:bidi/>
      </w:pPr>
      <w:r>
        <w:rPr>
          <w:rStyle w:val="ac"/>
          <w:rtl/>
        </w:rPr>
        <w:footnoteRef/>
      </w:r>
      <w:r>
        <w:rPr>
          <w:rtl/>
        </w:rPr>
        <w:t>ודייק דמשמע בגמ' דאביי חידש טעם יד בעל השטר על התחתונה אדברי הברייתא.</w:t>
      </w:r>
    </w:p>
  </w:footnote>
  <w:footnote w:id="294">
    <w:p w14:paraId="53508071" w14:textId="77777777" w:rsidR="00A513C2" w:rsidRDefault="00000000" w:rsidP="00FE1E34">
      <w:pPr>
        <w:pStyle w:val="Footnote"/>
        <w:bidi/>
      </w:pPr>
      <w:r>
        <w:rPr>
          <w:rStyle w:val="ac"/>
          <w:rtl/>
        </w:rPr>
        <w:footnoteRef/>
      </w:r>
      <w:r>
        <w:rPr>
          <w:rtl/>
        </w:rPr>
        <w:t>[אבל חסרים שכיח, וציין לפרש"י ב"מ נא:]. אך ציין דלחד פי' באוקימתא (לעיל קה: וב”מ קב:) קאי אמטבעות גדולות [ע' תוס' ב”מ קב:].</w:t>
      </w:r>
    </w:p>
  </w:footnote>
  <w:footnote w:id="295">
    <w:p w14:paraId="525C5088" w14:textId="77777777" w:rsidR="00A513C2" w:rsidRDefault="00000000" w:rsidP="00FE1E34">
      <w:pPr>
        <w:pStyle w:val="Footnote"/>
        <w:bidi/>
      </w:pPr>
      <w:r>
        <w:rPr>
          <w:rStyle w:val="ac"/>
          <w:rtl/>
        </w:rPr>
        <w:footnoteRef/>
      </w:r>
      <w:r>
        <w:rPr>
          <w:rtl/>
        </w:rPr>
        <w:t>וכיון דלא אפשר בלא טעותא שדינן ליה לקולא לנתבע דיד בעל השטר על התחתונה.</w:t>
      </w:r>
    </w:p>
  </w:footnote>
  <w:footnote w:id="296">
    <w:p w14:paraId="3A8A574F" w14:textId="77777777" w:rsidR="00A513C2" w:rsidRDefault="00000000" w:rsidP="00FE1E34">
      <w:pPr>
        <w:pStyle w:val="Footnote"/>
        <w:bidi/>
      </w:pPr>
      <w:r>
        <w:rPr>
          <w:rStyle w:val="ac"/>
          <w:rtl/>
        </w:rPr>
        <w:footnoteRef/>
      </w:r>
      <w:r>
        <w:rPr>
          <w:rtl/>
        </w:rPr>
        <w:t>ואילו הוה כתיב ביה הכי אין לו אלא זוזין, ואפי' כתוב בו כסף זוזין דאינון מעין וכדתנן בסיפא.</w:t>
      </w:r>
    </w:p>
  </w:footnote>
  <w:footnote w:id="297">
    <w:p w14:paraId="68444CBC" w14:textId="77777777" w:rsidR="00A513C2" w:rsidRDefault="00000000" w:rsidP="00FE1E34">
      <w:pPr>
        <w:pStyle w:val="Footnote"/>
        <w:bidi/>
      </w:pPr>
      <w:r>
        <w:rPr>
          <w:rStyle w:val="ac"/>
          <w:rtl/>
        </w:rPr>
        <w:footnoteRef/>
      </w:r>
      <w:r>
        <w:rPr>
          <w:rtl/>
        </w:rPr>
        <w:t>וכ”כ ה</w:t>
      </w:r>
      <w:r>
        <w:rPr>
          <w:b/>
          <w:bCs/>
          <w:rtl/>
        </w:rPr>
        <w:t>נמוק"י</w:t>
      </w:r>
      <w:r>
        <w:rPr>
          <w:rtl/>
        </w:rPr>
        <w:t xml:space="preserve"> פי' דרך הוא שכופלין בשטר הדברים כגון ואחריות ממון זה כו' ולעולם נלך אחר התחתון.</w:t>
      </w:r>
    </w:p>
  </w:footnote>
  <w:footnote w:id="298">
    <w:p w14:paraId="1F40BCBD" w14:textId="77777777" w:rsidR="00A513C2" w:rsidRDefault="00000000" w:rsidP="00FE1E34">
      <w:pPr>
        <w:pStyle w:val="Footnote"/>
        <w:bidi/>
      </w:pPr>
      <w:r>
        <w:rPr>
          <w:rStyle w:val="ac"/>
          <w:rtl/>
        </w:rPr>
        <w:footnoteRef/>
      </w:r>
      <w:r>
        <w:rPr>
          <w:rtl/>
        </w:rPr>
        <w:t>ומבואר ברש"י דבתחילת השטר היה בו תורף, מקום הזמן, ושם המלוה והלוה והמעות. ואח"כ אף בטופס היו צריך לחזור מעניינו של שטר בשיטה אחרונה.</w:t>
      </w:r>
    </w:p>
  </w:footnote>
  <w:footnote w:id="299">
    <w:p w14:paraId="11955C7B" w14:textId="77777777" w:rsidR="00A513C2" w:rsidRDefault="00000000" w:rsidP="00FE1E34">
      <w:pPr>
        <w:pStyle w:val="Footnote"/>
        <w:bidi/>
      </w:pPr>
      <w:r>
        <w:rPr>
          <w:rStyle w:val="ac"/>
          <w:rtl/>
        </w:rPr>
        <w:footnoteRef/>
      </w:r>
      <w:r>
        <w:rPr>
          <w:rtl/>
        </w:rPr>
        <w:t>וה</w:t>
      </w:r>
      <w:r>
        <w:rPr>
          <w:b/>
          <w:bCs/>
          <w:rtl/>
        </w:rPr>
        <w:t>ב"ח</w:t>
      </w:r>
      <w:r>
        <w:rPr>
          <w:rtl/>
        </w:rPr>
        <w:t xml:space="preserve"> (מב) יישב דרש”י איירי במקום שכותבין שריר וקיים, ובכה”ג למדין משיטה אחרונה [וכמ”ש רשב”ם קסב.] וה</w:t>
      </w:r>
      <w:r>
        <w:rPr>
          <w:b/>
          <w:bCs/>
          <w:rtl/>
        </w:rPr>
        <w:t>ש"ך</w:t>
      </w:r>
      <w:r>
        <w:rPr>
          <w:rtl/>
        </w:rPr>
        <w:t xml:space="preserve"> (מב י) דחה דבכה”ג אי"צ חזרת השטר, ואילו רש”י דידן מבואר דעושים חזרת השטר וילפינן מיניה. [וע"כ כהג' מיימוני].</w:t>
      </w:r>
    </w:p>
  </w:footnote>
  <w:footnote w:id="300">
    <w:p w14:paraId="2A09888B" w14:textId="77777777" w:rsidR="00A513C2" w:rsidRDefault="00000000" w:rsidP="00FE1E34">
      <w:pPr>
        <w:pStyle w:val="Footnote"/>
        <w:bidi/>
      </w:pPr>
      <w:r>
        <w:rPr>
          <w:rStyle w:val="ac"/>
          <w:rtl/>
        </w:rPr>
        <w:footnoteRef/>
      </w:r>
      <w:r>
        <w:rPr>
          <w:rtl/>
        </w:rPr>
        <w:t>וכ”כ ה</w:t>
      </w:r>
      <w:r>
        <w:rPr>
          <w:b/>
          <w:bCs/>
          <w:rtl/>
        </w:rPr>
        <w:t>ריטב”א</w:t>
      </w:r>
      <w:r>
        <w:rPr>
          <w:rtl/>
        </w:rPr>
        <w:t xml:space="preserve"> (קה. הו' בנמוק"י שם נ. בדה”ר) דנח' תפוס לשון ראשון או אחרון הוה דוקא בב' לשונות שהן תכופין. וביאר דחיישינן כיון דאמר הלשון האחרון ולא ברר יותר כי חזר וניחם על האחרון ורוצה בלשון הראשון.</w:t>
      </w:r>
    </w:p>
  </w:footnote>
  <w:footnote w:id="301">
    <w:p w14:paraId="4AC7F644" w14:textId="77777777" w:rsidR="00A513C2" w:rsidRDefault="00000000" w:rsidP="00FE1E34">
      <w:pPr>
        <w:pStyle w:val="Footnote"/>
        <w:bidi/>
      </w:pPr>
      <w:r>
        <w:rPr>
          <w:rStyle w:val="ac"/>
          <w:rtl/>
        </w:rPr>
        <w:footnoteRef/>
      </w:r>
      <w:r>
        <w:rPr>
          <w:rtl/>
        </w:rPr>
        <w:t>וה</w:t>
      </w:r>
      <w:r>
        <w:rPr>
          <w:b/>
          <w:bCs/>
          <w:rtl/>
        </w:rPr>
        <w:t>נמוק"י</w:t>
      </w:r>
      <w:r>
        <w:rPr>
          <w:rtl/>
        </w:rPr>
        <w:t xml:space="preserve"> כת' דמש"כ הרשב"א 'יוצא להדיא', לאו דוקא. דמשמע בגמ' דדוקא משום דלא סגי כלל פריטי. [והביא דכ"ד הרא"ה והריטב"א].</w:t>
      </w:r>
    </w:p>
  </w:footnote>
  <w:footnote w:id="302">
    <w:p w14:paraId="743F6A43" w14:textId="77777777" w:rsidR="00A513C2" w:rsidRDefault="00000000" w:rsidP="00FE1E34">
      <w:pPr>
        <w:pStyle w:val="Footnote"/>
        <w:bidi/>
      </w:pPr>
      <w:r>
        <w:rPr>
          <w:rStyle w:val="ac"/>
          <w:rtl/>
        </w:rPr>
        <w:footnoteRef/>
      </w:r>
      <w:r>
        <w:rPr>
          <w:rtl/>
        </w:rPr>
        <w:t>והוסיף אפי' היכא דהמטבע היוצא הוא חשוב יותר. וכדאמרינן הכא באתרא דלא סגי פריטי. [דודאי קיים מטבע פריטי דכספא, אלא שאינו יוצא, ומש"ה אמרי' דלא נתכוון לזה].</w:t>
      </w:r>
    </w:p>
  </w:footnote>
  <w:footnote w:id="303">
    <w:p w14:paraId="3FDC8B32" w14:textId="77777777" w:rsidR="00A513C2" w:rsidRDefault="00000000" w:rsidP="00FE1E34">
      <w:pPr>
        <w:pStyle w:val="Footnote"/>
        <w:bidi/>
      </w:pPr>
      <w:r>
        <w:rPr>
          <w:rStyle w:val="ac"/>
          <w:rtl/>
        </w:rPr>
        <w:footnoteRef/>
      </w:r>
      <w:r>
        <w:rPr>
          <w:rtl/>
        </w:rPr>
        <w:t>וה</w:t>
      </w:r>
      <w:r>
        <w:rPr>
          <w:b/>
          <w:bCs/>
          <w:rtl/>
        </w:rPr>
        <w:t>נמוק"י</w:t>
      </w:r>
      <w:r>
        <w:rPr>
          <w:rtl/>
        </w:rPr>
        <w:t xml:space="preserve"> הביא כדעת הרא"ה, אף שאינו נראה בעיני הריטב"א תלמידו.</w:t>
      </w:r>
    </w:p>
  </w:footnote>
  <w:footnote w:id="304">
    <w:p w14:paraId="0AD4C493" w14:textId="77777777" w:rsidR="00A513C2" w:rsidRDefault="00000000" w:rsidP="00FE1E34">
      <w:pPr>
        <w:pStyle w:val="Footnote"/>
        <w:bidi/>
      </w:pPr>
      <w:r>
        <w:rPr>
          <w:rStyle w:val="ac"/>
          <w:rtl/>
        </w:rPr>
        <w:footnoteRef/>
      </w:r>
      <w:r>
        <w:rPr>
          <w:rtl/>
        </w:rPr>
        <w:t>ד</w:t>
      </w:r>
      <w:r>
        <w:rPr>
          <w:b/>
          <w:bCs/>
          <w:rtl/>
        </w:rPr>
        <w:t>תוס'</w:t>
      </w:r>
      <w:r>
        <w:rPr>
          <w:rtl/>
        </w:rPr>
        <w:t xml:space="preserve"> כת' דיש חילוק בין כת' דינרי או בדינרי [בב']. דהיכא דכתב דינרי אי תפס לא מפקינן.</w:t>
      </w:r>
    </w:p>
  </w:footnote>
  <w:footnote w:id="305">
    <w:p w14:paraId="1F85F2DA" w14:textId="77777777" w:rsidR="00A513C2" w:rsidRDefault="00000000" w:rsidP="00FE1E34">
      <w:pPr>
        <w:pStyle w:val="Footnote"/>
        <w:bidi/>
      </w:pPr>
      <w:r>
        <w:rPr>
          <w:rStyle w:val="ac"/>
          <w:rtl/>
        </w:rPr>
        <w:footnoteRef/>
      </w:r>
      <w:r>
        <w:rPr>
          <w:rtl/>
        </w:rPr>
        <w:t xml:space="preserve">דמבואר בתוס' (הנ"ל) דבספק מהני תפיסה. וביאר דע”כ היינו תפיסה בטענת ברי, וכדעת </w:t>
      </w:r>
      <w:r>
        <w:rPr>
          <w:b/>
          <w:bCs/>
          <w:rtl/>
        </w:rPr>
        <w:t>תוס</w:t>
      </w:r>
      <w:r>
        <w:rPr>
          <w:rtl/>
        </w:rPr>
        <w:t>' (כתובות כ., ע' תוס' לעיל קה.) דמהני תפיסה בטענת ברי. דאל”כ דעת תוס' דל”מ תפיסה לאחר שנולד הספק. והעיר דמבואר בתוס' (לעיל ב. ד"ה לפיכך) דלא מהני תפיסה לאחר שנולד הספק אפי' בטענת ברי.</w:t>
      </w:r>
    </w:p>
    <w:p w14:paraId="70C2588E" w14:textId="77777777" w:rsidR="00A513C2" w:rsidRDefault="00000000" w:rsidP="00FE1E34">
      <w:pPr>
        <w:pStyle w:val="Footnote"/>
        <w:bidi/>
      </w:pPr>
      <w:r>
        <w:rPr>
          <w:rtl/>
        </w:rPr>
        <w:tab/>
        <w:t>{אך יש לדחות דכוונת התוס' דיש מקומות שנראה לחכמים דקרוב הדבר שחייב, ומש"ה יתקנו דמהני תפיסה}.</w:t>
      </w:r>
    </w:p>
  </w:footnote>
  <w:footnote w:id="306">
    <w:p w14:paraId="6ACC24BD" w14:textId="77777777" w:rsidR="00A513C2" w:rsidRDefault="00000000" w:rsidP="00FE1E34">
      <w:pPr>
        <w:pStyle w:val="Footnote"/>
        <w:bidi/>
      </w:pPr>
      <w:r>
        <w:rPr>
          <w:rStyle w:val="ac"/>
          <w:rtl/>
        </w:rPr>
        <w:footnoteRef/>
      </w:r>
      <w:r>
        <w:rPr>
          <w:rtl/>
        </w:rPr>
        <w:t>וה</w:t>
      </w:r>
      <w:r>
        <w:rPr>
          <w:b/>
          <w:bCs/>
          <w:rtl/>
        </w:rPr>
        <w:t>חזו"א</w:t>
      </w:r>
      <w:r>
        <w:rPr>
          <w:rtl/>
        </w:rPr>
        <w:t xml:space="preserve"> (אה"ע עז ט) חקר בזה.</w:t>
      </w:r>
    </w:p>
    <w:p w14:paraId="34AA48E4" w14:textId="77777777" w:rsidR="00A513C2" w:rsidRDefault="00000000" w:rsidP="00FE1E34">
      <w:pPr>
        <w:pStyle w:val="Footnote"/>
        <w:bidi/>
      </w:pPr>
      <w:r>
        <w:rPr>
          <w:rtl/>
        </w:rPr>
        <w:tab/>
        <w:t>אמנם ה</w:t>
      </w:r>
      <w:r>
        <w:rPr>
          <w:b/>
          <w:bCs/>
          <w:rtl/>
        </w:rPr>
        <w:t>אחרונים</w:t>
      </w:r>
      <w:r>
        <w:rPr>
          <w:rtl/>
        </w:rPr>
        <w:t xml:space="preserve"> הביאו מ</w:t>
      </w:r>
      <w:r>
        <w:rPr>
          <w:b/>
          <w:bCs/>
          <w:rtl/>
        </w:rPr>
        <w:t>תוס'</w:t>
      </w:r>
      <w:r>
        <w:rPr>
          <w:rtl/>
        </w:rPr>
        <w:t xml:space="preserve"> (כתובות פג: ד”ה רב אשי, ע"פ המהרש"א) דיד בעל השטר על התחתונה הוה בגדר ספק. וכן משמע מדברי </w:t>
      </w:r>
      <w:r>
        <w:rPr>
          <w:b/>
          <w:bCs/>
          <w:rtl/>
        </w:rPr>
        <w:t>רשב"ם</w:t>
      </w:r>
      <w:r>
        <w:rPr>
          <w:rtl/>
        </w:rPr>
        <w:t xml:space="preserve"> (במשנה) שהוסיף דהממע"ה.</w:t>
      </w:r>
    </w:p>
  </w:footnote>
  <w:footnote w:id="307">
    <w:p w14:paraId="03BB31C4" w14:textId="77777777" w:rsidR="00A513C2" w:rsidRDefault="00000000" w:rsidP="00FE1E34">
      <w:pPr>
        <w:pStyle w:val="Footnote"/>
        <w:bidi/>
      </w:pPr>
      <w:r>
        <w:rPr>
          <w:rStyle w:val="ac"/>
          <w:rtl/>
        </w:rPr>
        <w:footnoteRef/>
      </w:r>
      <w:r>
        <w:rPr>
          <w:rtl/>
        </w:rPr>
        <w:t>ובשטר קנין אמרי' דהשטר קונה רק כפי כמה שמוכיח מתוך השטר. ולכאורה בסוגיין איירי בשטר ראיה, ואף בזה אמרי' דכח השטר הוה ראייה על הפחות. ואף דלא ידעינן כמה באמת הלווהו, אפ"ה בלא שטר אינו יכול לגבות כלל. ולא נחשב שנתעורר ספק כלל על יותר מזה.</w:t>
      </w:r>
    </w:p>
  </w:footnote>
  <w:footnote w:id="308">
    <w:p w14:paraId="3F70E500" w14:textId="77777777" w:rsidR="00A513C2" w:rsidRDefault="00000000" w:rsidP="00FE1E34">
      <w:pPr>
        <w:pStyle w:val="Footnote"/>
        <w:bidi/>
      </w:pPr>
      <w:r>
        <w:rPr>
          <w:rStyle w:val="ac"/>
          <w:rtl/>
        </w:rPr>
        <w:footnoteRef/>
      </w:r>
      <w:r>
        <w:rPr>
          <w:rtl/>
        </w:rPr>
        <w:t>וה</w:t>
      </w:r>
      <w:r>
        <w:rPr>
          <w:b/>
          <w:bCs/>
          <w:rtl/>
        </w:rPr>
        <w:t>רמ"ה</w:t>
      </w:r>
      <w:r>
        <w:rPr>
          <w:rtl/>
        </w:rPr>
        <w:t xml:space="preserve"> כת' דה"ה דהו"מ לאקשויי נמי מאידך ברייתא דכסף בדינרי, אלא מרישא לסופא עדיפא ליה לאקשויי מברייתא לחבירתא.</w:t>
      </w:r>
    </w:p>
  </w:footnote>
  <w:footnote w:id="309">
    <w:p w14:paraId="690DFEB3" w14:textId="77777777" w:rsidR="00A513C2" w:rsidRDefault="00000000" w:rsidP="00FE1E34">
      <w:pPr>
        <w:pStyle w:val="Footnote"/>
        <w:bidi/>
      </w:pPr>
      <w:r>
        <w:rPr>
          <w:rStyle w:val="ac"/>
          <w:rtl/>
        </w:rPr>
        <w:footnoteRef/>
      </w:r>
      <w:r>
        <w:rPr>
          <w:rtl/>
        </w:rPr>
        <w:t>וביאר שמתוך שאין אדם רגיל בזהב כל כך היה פורט ואומר דינרי זהב.</w:t>
      </w:r>
    </w:p>
    <w:p w14:paraId="58F100BA" w14:textId="77777777" w:rsidR="00A513C2" w:rsidRDefault="00000000" w:rsidP="00FE1E34">
      <w:pPr>
        <w:pStyle w:val="Footnote"/>
        <w:bidi/>
      </w:pPr>
      <w:r>
        <w:rPr>
          <w:rtl/>
        </w:rPr>
        <w:tab/>
        <w:t>ועפ"ז היכא דכתב להדיא דינרי כסף אינו בכלל דברי רב אשי, דודאי לא נתכוון לסומכו אזהב. אבל תוס' (ד"ה אמר) משמע דהוה בכלל הך כללא, אלא דכיון דאי אפשר לפרשו בענין אחר הוה כסף.</w:t>
      </w:r>
    </w:p>
  </w:footnote>
  <w:footnote w:id="310">
    <w:p w14:paraId="30B5C865" w14:textId="77777777" w:rsidR="00A513C2" w:rsidRDefault="00000000" w:rsidP="00FE1E34">
      <w:pPr>
        <w:pStyle w:val="Footnote"/>
        <w:bidi/>
      </w:pPr>
      <w:r>
        <w:rPr>
          <w:rStyle w:val="ac"/>
          <w:rtl/>
        </w:rPr>
        <w:footnoteRef/>
      </w:r>
      <w:r>
        <w:rPr>
          <w:rtl/>
        </w:rPr>
        <w:t>[ודלא כפשטות רב אשי ד'דינרין' הוה דוקא כסף].</w:t>
      </w:r>
    </w:p>
  </w:footnote>
  <w:footnote w:id="311">
    <w:p w14:paraId="48D5A8F3" w14:textId="77777777" w:rsidR="00A513C2" w:rsidRDefault="00000000" w:rsidP="00FE1E34">
      <w:pPr>
        <w:pStyle w:val="Footnote"/>
        <w:bidi/>
      </w:pPr>
      <w:r>
        <w:rPr>
          <w:rStyle w:val="ac"/>
          <w:rtl/>
        </w:rPr>
        <w:footnoteRef/>
      </w:r>
      <w:r>
        <w:rPr>
          <w:rtl/>
        </w:rPr>
        <w:t>ועפ"ז י"ל דלשון דינרין בפנ"ע משמע כסף, אבל היכא דהסמיכו לזהב ודאי הוה זהב.</w:t>
      </w:r>
    </w:p>
    <w:p w14:paraId="47BF5F73" w14:textId="77777777" w:rsidR="00A513C2" w:rsidRDefault="00000000" w:rsidP="00FE1E34">
      <w:pPr>
        <w:pStyle w:val="Footnote"/>
        <w:bidi/>
      </w:pPr>
      <w:r>
        <w:rPr>
          <w:rtl/>
        </w:rPr>
        <w:tab/>
        <w:t>{אמנם לדעת הראשונים דקו' הגמ' מרישא לסיפא, לכאורה אין לומר כן. דא"כ העיקר חסר בתי' רב אשי}.</w:t>
      </w:r>
    </w:p>
  </w:footnote>
  <w:footnote w:id="312">
    <w:p w14:paraId="13BD8B35" w14:textId="77777777" w:rsidR="00A513C2" w:rsidRDefault="00000000" w:rsidP="00FE1E34">
      <w:pPr>
        <w:pStyle w:val="Footnote"/>
        <w:bidi/>
      </w:pPr>
      <w:r>
        <w:rPr>
          <w:rStyle w:val="ac"/>
          <w:rtl/>
        </w:rPr>
        <w:footnoteRef/>
      </w:r>
      <w:r>
        <w:rPr>
          <w:rtl/>
        </w:rPr>
        <w:t>ולכאורה כל זה לדברי הראשונים דקו' הגמ' מרישא לסיפא, וי"ל דכוונת רב אשי לגרוס ברישא דהברייתא דינרי. אבל לפרשב"ם ותוס' דהק' מאידך ברייתא, א"כ לא הקשו כלל מרישא. ומנ"ל להגיה מסברא.</w:t>
      </w:r>
    </w:p>
  </w:footnote>
  <w:footnote w:id="313">
    <w:p w14:paraId="69922E38" w14:textId="77777777" w:rsidR="00A513C2" w:rsidRDefault="00000000" w:rsidP="00FE1E34">
      <w:pPr>
        <w:pStyle w:val="Footnote"/>
        <w:bidi/>
      </w:pPr>
      <w:r>
        <w:rPr>
          <w:rStyle w:val="ac"/>
          <w:rtl/>
        </w:rPr>
        <w:footnoteRef/>
      </w:r>
      <w:r>
        <w:rPr>
          <w:rtl/>
        </w:rPr>
        <w:t>ולא נתפרש אי כוונתו ליישב בזה את הברייתות, או דהוה קבלה בעלמא.</w:t>
      </w:r>
    </w:p>
  </w:footnote>
  <w:footnote w:id="314">
    <w:p w14:paraId="2803FC80" w14:textId="77777777" w:rsidR="00A513C2" w:rsidRDefault="00000000" w:rsidP="00FE1E34">
      <w:pPr>
        <w:pStyle w:val="Footnote"/>
        <w:bidi/>
      </w:pPr>
      <w:r>
        <w:rPr>
          <w:rStyle w:val="ac"/>
          <w:rtl/>
        </w:rPr>
        <w:footnoteRef/>
      </w:r>
      <w:r>
        <w:rPr>
          <w:rtl/>
        </w:rPr>
        <w:t>וה</w:t>
      </w:r>
      <w:r>
        <w:rPr>
          <w:b/>
          <w:bCs/>
          <w:rtl/>
        </w:rPr>
        <w:t>תוי"ט</w:t>
      </w:r>
      <w:r>
        <w:rPr>
          <w:rtl/>
        </w:rPr>
        <w:t xml:space="preserve"> (אבות א יז) כת' שהוא רשב"ג הראשון מהרוגי מלכות [בנו של רבן גמליאל הזקן], ולא רשב"ג סתם במשנה [אביו של רבי], שהוא לא היה בזמן הבית.</w:t>
      </w:r>
    </w:p>
  </w:footnote>
  <w:footnote w:id="315">
    <w:p w14:paraId="3BFA9264" w14:textId="77777777" w:rsidR="00A513C2" w:rsidRDefault="00000000" w:rsidP="00FE1E34">
      <w:pPr>
        <w:pStyle w:val="Footnote"/>
        <w:bidi/>
      </w:pPr>
      <w:r>
        <w:rPr>
          <w:rStyle w:val="ac"/>
          <w:rtl/>
        </w:rPr>
        <w:footnoteRef/>
      </w:r>
      <w:r>
        <w:rPr>
          <w:rtl/>
        </w:rPr>
        <w:t>אבל ה</w:t>
      </w:r>
      <w:r>
        <w:rPr>
          <w:b/>
          <w:bCs/>
          <w:rtl/>
        </w:rPr>
        <w:t>רמב"ם</w:t>
      </w:r>
      <w:r>
        <w:rPr>
          <w:rtl/>
        </w:rPr>
        <w:t xml:space="preserve"> בפיה"מ נקט דהוה מח' (ע”ע בסמוך).</w:t>
      </w:r>
    </w:p>
  </w:footnote>
  <w:footnote w:id="316">
    <w:p w14:paraId="16CEE2A5" w14:textId="77777777" w:rsidR="00A513C2" w:rsidRDefault="00000000" w:rsidP="00FE1E34">
      <w:pPr>
        <w:pStyle w:val="Footnote"/>
        <w:bidi/>
      </w:pPr>
      <w:r>
        <w:rPr>
          <w:rStyle w:val="ac"/>
          <w:rtl/>
        </w:rPr>
        <w:footnoteRef/>
      </w:r>
      <w:r>
        <w:rPr>
          <w:rtl/>
        </w:rPr>
        <w:t>וה</w:t>
      </w:r>
      <w:r>
        <w:rPr>
          <w:b/>
          <w:bCs/>
          <w:rtl/>
        </w:rPr>
        <w:t>באר שבע</w:t>
      </w:r>
      <w:r>
        <w:rPr>
          <w:rtl/>
        </w:rPr>
        <w:t xml:space="preserve"> (כריתות) הביא דכ"ה הגירסא ב</w:t>
      </w:r>
      <w:r>
        <w:rPr>
          <w:b/>
          <w:bCs/>
          <w:rtl/>
        </w:rPr>
        <w:t>תור"כ</w:t>
      </w:r>
      <w:r>
        <w:rPr>
          <w:rtl/>
        </w:rPr>
        <w:t xml:space="preserve"> (לפנינו תזריע ג ז). [אבל הראב"ד שם גרס ואין השאר עליה חובה].</w:t>
      </w:r>
    </w:p>
  </w:footnote>
  <w:footnote w:id="317">
    <w:p w14:paraId="19D97F07" w14:textId="77777777" w:rsidR="00A513C2" w:rsidRDefault="00000000" w:rsidP="00FE1E34">
      <w:pPr>
        <w:pStyle w:val="Footnote"/>
        <w:bidi/>
      </w:pPr>
      <w:r>
        <w:rPr>
          <w:rStyle w:val="ac"/>
          <w:rtl/>
        </w:rPr>
        <w:footnoteRef/>
      </w:r>
      <w:r>
        <w:rPr>
          <w:rtl/>
        </w:rPr>
        <w:t>וה</w:t>
      </w:r>
      <w:r>
        <w:rPr>
          <w:b/>
          <w:bCs/>
          <w:rtl/>
        </w:rPr>
        <w:t>תו"י</w:t>
      </w:r>
      <w:r>
        <w:rPr>
          <w:rtl/>
        </w:rPr>
        <w:t xml:space="preserve"> (כריתות) חלק ארש"י שלא היקל על ד"ת, אלא לטבילות מדמי לה לגמרי. דאי מחוייב ה' טבילות כיון דטבל ליה חדא אין צריך לטבול עוד. [ואין עליו חובה, וכדעת רשב"ם כאן].</w:t>
      </w:r>
    </w:p>
  </w:footnote>
  <w:footnote w:id="318">
    <w:p w14:paraId="47EAF407" w14:textId="77777777" w:rsidR="00A513C2" w:rsidRDefault="00000000" w:rsidP="00FE1E34">
      <w:pPr>
        <w:pStyle w:val="Footnote"/>
        <w:bidi/>
      </w:pPr>
      <w:r>
        <w:rPr>
          <w:rStyle w:val="ac"/>
          <w:rtl/>
        </w:rPr>
        <w:footnoteRef/>
      </w:r>
      <w:r>
        <w:rPr>
          <w:rtl/>
        </w:rPr>
        <w:t>וכת' דע"פ דברי רש"י נתיישבו כל הקושיות שהקשו תוס' (דידן).</w:t>
      </w:r>
    </w:p>
  </w:footnote>
  <w:footnote w:id="319">
    <w:p w14:paraId="1BA08B22" w14:textId="77777777" w:rsidR="00A513C2" w:rsidRDefault="00000000" w:rsidP="00FE1E34">
      <w:pPr>
        <w:pStyle w:val="Footnote"/>
        <w:bidi/>
      </w:pPr>
      <w:r>
        <w:rPr>
          <w:rStyle w:val="ac"/>
          <w:rtl/>
        </w:rPr>
        <w:footnoteRef/>
      </w:r>
      <w:r>
        <w:rPr>
          <w:rtl/>
        </w:rPr>
        <w:t>וכן משמע ב</w:t>
      </w:r>
      <w:r>
        <w:rPr>
          <w:b/>
          <w:bCs/>
          <w:rtl/>
        </w:rPr>
        <w:t>ראב"ד</w:t>
      </w:r>
      <w:r>
        <w:rPr>
          <w:rtl/>
        </w:rPr>
        <w:t xml:space="preserve"> (תו"כ שם) שכת' דראו הדוחק של הקינין אמרו שאינן חובה עליה. ואעפ"י שנתחייבה בכל לידה להביא קרבן.</w:t>
      </w:r>
    </w:p>
    <w:p w14:paraId="790661FA" w14:textId="77777777" w:rsidR="00A513C2" w:rsidRDefault="00000000" w:rsidP="00FE1E34">
      <w:pPr>
        <w:pStyle w:val="Footnote"/>
        <w:bidi/>
      </w:pPr>
      <w:r>
        <w:rPr>
          <w:rtl/>
        </w:rPr>
        <w:tab/>
        <w:t>והוסיף דהוה כטבילה, דא' מהני להכשירה. ומתחילה לא רצו לגלות דבר זה, מפני הפשיעה, שלא תשהא קרבנותיה. וכיון שראו הדוחק ביוקר הקינין, למדו דבר זה בפרהסיא. [ומסוף דבריו קצת משמע דלא הוה תקנה, אלא כדברי התוס'. אך י"ל דתרוייהו איתנהו, וג"כ תקנו לפוטרה מהשאר].</w:t>
      </w:r>
    </w:p>
  </w:footnote>
  <w:footnote w:id="320">
    <w:p w14:paraId="04E9B0BB" w14:textId="77777777" w:rsidR="00A513C2" w:rsidRDefault="00000000" w:rsidP="00FE1E34">
      <w:pPr>
        <w:pStyle w:val="Footnote"/>
        <w:bidi/>
      </w:pPr>
      <w:r>
        <w:rPr>
          <w:rStyle w:val="ac"/>
          <w:rtl/>
        </w:rPr>
        <w:footnoteRef/>
      </w:r>
      <w:r>
        <w:rPr>
          <w:rtl/>
        </w:rPr>
        <w:t>והיה לו לומר ואי לא דרשינן לכו וכו', וכדברי הגמ' (סוכה לד: ופסחים ל.), דבכך אינו אומר שקר.</w:t>
      </w:r>
    </w:p>
  </w:footnote>
  <w:footnote w:id="321">
    <w:p w14:paraId="142DA19F" w14:textId="77777777" w:rsidR="00A513C2" w:rsidRDefault="00000000" w:rsidP="00FE1E34">
      <w:pPr>
        <w:pStyle w:val="Footnote"/>
        <w:bidi/>
      </w:pPr>
      <w:r>
        <w:rPr>
          <w:rStyle w:val="ac"/>
          <w:rtl/>
        </w:rPr>
        <w:footnoteRef/>
      </w:r>
      <w:r>
        <w:rPr>
          <w:rtl/>
        </w:rPr>
        <w:t>ופסק כרשב"ג. וה</w:t>
      </w:r>
      <w:r>
        <w:rPr>
          <w:b/>
          <w:bCs/>
          <w:rtl/>
        </w:rPr>
        <w:t>לח"מ</w:t>
      </w:r>
      <w:r>
        <w:rPr>
          <w:rtl/>
        </w:rPr>
        <w:t xml:space="preserve"> הביא דאף ה</w:t>
      </w:r>
      <w:r>
        <w:rPr>
          <w:b/>
          <w:bCs/>
          <w:rtl/>
        </w:rPr>
        <w:t>רמב"ם בפיה"מ</w:t>
      </w:r>
      <w:r>
        <w:rPr>
          <w:rtl/>
        </w:rPr>
        <w:t xml:space="preserve"> (כריתות בדפו"י) פסק כרשב"ג. [והלח"מ דייק דמשמע דהוה מח' לדורות]. אך בפיה"מ בתרגום החדש איתא דאין הלכה כרשב"ג.</w:t>
      </w:r>
    </w:p>
  </w:footnote>
  <w:footnote w:id="322">
    <w:p w14:paraId="359E0044" w14:textId="77777777" w:rsidR="00A513C2" w:rsidRDefault="00000000" w:rsidP="00FE1E34">
      <w:pPr>
        <w:pStyle w:val="Footnote"/>
        <w:bidi/>
      </w:pPr>
      <w:r>
        <w:rPr>
          <w:rStyle w:val="ac"/>
          <w:rtl/>
        </w:rPr>
        <w:footnoteRef/>
      </w:r>
      <w:r>
        <w:rPr>
          <w:rtl/>
        </w:rPr>
        <w:t>ובזה חילק דלא תקנו לפטור במשהה במזידה.</w:t>
      </w:r>
    </w:p>
  </w:footnote>
  <w:footnote w:id="323">
    <w:p w14:paraId="097D10B1" w14:textId="77777777" w:rsidR="00A513C2" w:rsidRDefault="00000000" w:rsidP="00FE1E34">
      <w:pPr>
        <w:pStyle w:val="Footnote"/>
        <w:bidi/>
      </w:pPr>
      <w:r>
        <w:rPr>
          <w:rStyle w:val="ac"/>
          <w:rtl/>
        </w:rPr>
        <w:footnoteRef/>
      </w:r>
      <w:r>
        <w:rPr>
          <w:rtl/>
        </w:rPr>
        <w:t>ואילו גבי כבוד שבת, כיון דפרנסת שבת אינן קצובין והקב"ה פורע הכל, לא ימנעו מלקנות בשביל היוקר. ואין כאן עת לעשות לה' וגו'. ודחה דאם יתייקר העניים לא יקנו דגים לעולם. דודאי מי שיש לו ממון מצוי להוציא יכול להרבות להוצאת שבת לכבדו והקב"ה פורע לו. אבל עניים שאין להם ממון מצוי כדי להוציא הרבה לכבוד השבת היאך יהיו יכולים לקנות כיון שאין להם. והוא מעין מה שאמרו מוטב שיחלל שבת אחד כדי שיקיים שבתות הרבה.</w:t>
      </w:r>
    </w:p>
  </w:footnote>
  <w:footnote w:id="324">
    <w:p w14:paraId="1DF5FD91" w14:textId="77777777" w:rsidR="00A513C2" w:rsidRDefault="00000000" w:rsidP="00FE1E34">
      <w:pPr>
        <w:pStyle w:val="Footnote"/>
        <w:bidi/>
      </w:pPr>
      <w:r>
        <w:rPr>
          <w:rStyle w:val="ac"/>
          <w:rtl/>
        </w:rPr>
        <w:footnoteRef/>
      </w:r>
      <w:r>
        <w:rPr>
          <w:rtl/>
        </w:rPr>
        <w:t>וה</w:t>
      </w:r>
      <w:r>
        <w:rPr>
          <w:b/>
          <w:bCs/>
          <w:rtl/>
        </w:rPr>
        <w:t xml:space="preserve">קוב"ש </w:t>
      </w:r>
      <w:r>
        <w:rPr>
          <w:rtl/>
        </w:rPr>
        <w:t>(תריד) כת' דדעת רשב"ם דאין איסור חולין בעזרה, כיון דהוה מליקה ולא שחיטה. [ע"ע בסמוך].</w:t>
      </w:r>
    </w:p>
  </w:footnote>
  <w:footnote w:id="325">
    <w:p w14:paraId="010D5E0D" w14:textId="77777777" w:rsidR="00A513C2" w:rsidRDefault="00000000" w:rsidP="00FE1E34">
      <w:pPr>
        <w:pStyle w:val="Footnote"/>
        <w:bidi/>
      </w:pPr>
      <w:r>
        <w:rPr>
          <w:rStyle w:val="ac"/>
          <w:rtl/>
        </w:rPr>
        <w:footnoteRef/>
      </w:r>
      <w:r>
        <w:rPr>
          <w:rtl/>
        </w:rPr>
        <w:t>ובברייתא (נזיר כט:) אי' דמ"מ אינה נאכלת [וכמו אשם תלוי] משום שיש בזה שני איסורין [הותרו ב' איסורין]. וס"ד דהגמ' איסור נבילה וחולין בעזרה. [וכמ"ד דיש שחיטה לעוף מהתורה, אלמא חולין בעזרה דאורייתא]. והגמ' דוחה דילמא מיחייב עליה משום דמיתחזי כתרין איסורין מדרבנן.</w:t>
      </w:r>
    </w:p>
    <w:p w14:paraId="78DDB8F0" w14:textId="77777777" w:rsidR="00A513C2" w:rsidRDefault="00000000" w:rsidP="00FE1E34">
      <w:pPr>
        <w:pStyle w:val="Footnote"/>
        <w:bidi/>
      </w:pPr>
      <w:r>
        <w:rPr>
          <w:rtl/>
        </w:rPr>
        <w:tab/>
        <w:t>וה</w:t>
      </w:r>
      <w:r>
        <w:rPr>
          <w:b/>
          <w:bCs/>
          <w:rtl/>
        </w:rPr>
        <w:t>תוס'</w:t>
      </w:r>
      <w:r>
        <w:rPr>
          <w:rtl/>
        </w:rPr>
        <w:t xml:space="preserve"> פי' דההיקש הוא דרשה גמורה, שיש תקנה להביא חטאת העוף. והא שאינו נאכל חומרא דרבנן הוא, ומן התורה חטאת העוף על הספק נאכל.</w:t>
      </w:r>
      <w:r>
        <w:rPr>
          <w:rtl/>
        </w:rPr>
        <w:tab/>
      </w:r>
    </w:p>
  </w:footnote>
  <w:footnote w:id="326">
    <w:p w14:paraId="6D0CD36F" w14:textId="77777777" w:rsidR="00A513C2" w:rsidRDefault="00000000" w:rsidP="00FE1E34">
      <w:pPr>
        <w:pStyle w:val="Footnote"/>
        <w:bidi/>
      </w:pPr>
      <w:r>
        <w:rPr>
          <w:rStyle w:val="ac"/>
          <w:rtl/>
        </w:rPr>
        <w:footnoteRef/>
      </w:r>
      <w:r>
        <w:rPr>
          <w:rtl/>
        </w:rPr>
        <w:t>אמנם לא דמי לאשם תלוי דהוה קרבן בפנ”ע ממין אחר, ועוד דנתחדש תורת הקרבה מחמת שנודע לו הספק, ואף דאינו חייב חטאת בלא ידיעה. והוה קרבן בתורת ודאי, ונאכלת.</w:t>
      </w:r>
    </w:p>
    <w:p w14:paraId="201845A2" w14:textId="77777777" w:rsidR="00A513C2" w:rsidRDefault="00000000" w:rsidP="00FE1E34">
      <w:pPr>
        <w:pStyle w:val="Footnote"/>
        <w:bidi/>
      </w:pPr>
      <w:r>
        <w:rPr>
          <w:rtl/>
        </w:rPr>
        <w:tab/>
        <w:t>ובאשם תלוי כשנודע לו שחטא חייב להביא שוב קרבן חטאת. ואילו בחטאת הבא על הספק בפשוטו כבר יצאת יד"ח אף שאח"כ נודע לה. דחטאת יולדת אי"צ ידיעה. כ"כ ה</w:t>
      </w:r>
      <w:r>
        <w:rPr>
          <w:b/>
          <w:bCs/>
          <w:rtl/>
        </w:rPr>
        <w:t>פסקי תוס'</w:t>
      </w:r>
      <w:r>
        <w:rPr>
          <w:rtl/>
        </w:rPr>
        <w:t xml:space="preserve"> (כריתות כח). ע"ע שיטמ"ק (שם כו: יא בהשמטות). וה</w:t>
      </w:r>
      <w:r>
        <w:rPr>
          <w:b/>
          <w:bCs/>
          <w:rtl/>
        </w:rPr>
        <w:t>או"ש</w:t>
      </w:r>
      <w:r>
        <w:rPr>
          <w:rtl/>
        </w:rPr>
        <w:t xml:space="preserve"> (שגגות יא ב, וחי' ר' מ"ש נזיר כט.) ביאר עד"ז דגדר הבאת חטאת העוף מספק הוא מחמת הצד דבאמת ילדה ומחוייבת.</w:t>
      </w:r>
    </w:p>
  </w:footnote>
  <w:footnote w:id="327">
    <w:p w14:paraId="5E341883" w14:textId="77777777" w:rsidR="00A513C2" w:rsidRDefault="00000000" w:rsidP="00FE1E34">
      <w:pPr>
        <w:pStyle w:val="Footnote"/>
        <w:bidi/>
      </w:pPr>
      <w:r>
        <w:rPr>
          <w:rStyle w:val="ac"/>
          <w:rtl/>
        </w:rPr>
        <w:footnoteRef/>
      </w:r>
      <w:r>
        <w:rPr>
          <w:rtl/>
        </w:rPr>
        <w:t xml:space="preserve">ומדברי </w:t>
      </w:r>
      <w:r>
        <w:rPr>
          <w:b/>
          <w:bCs/>
          <w:rtl/>
        </w:rPr>
        <w:t>רשב"ם</w:t>
      </w:r>
      <w:r>
        <w:rPr>
          <w:rtl/>
        </w:rPr>
        <w:t xml:space="preserve"> (ד"ה מביאה) משמע דהוה גזיה"כ דאינו נאכל. ו</w:t>
      </w:r>
      <w:r>
        <w:rPr>
          <w:b/>
          <w:bCs/>
          <w:rtl/>
        </w:rPr>
        <w:t>רש"י</w:t>
      </w:r>
      <w:r>
        <w:rPr>
          <w:rtl/>
        </w:rPr>
        <w:t xml:space="preserve"> (כריתות ז:) כת' דאינו נאכל דשמא לאו בת קרבן היא, ומליקתה כנבילה בעלמא. [וה</w:t>
      </w:r>
      <w:r>
        <w:rPr>
          <w:b/>
          <w:bCs/>
          <w:rtl/>
        </w:rPr>
        <w:t>אחרונים</w:t>
      </w:r>
      <w:r>
        <w:rPr>
          <w:rtl/>
        </w:rPr>
        <w:t xml:space="preserve"> הק' דבגמ' נזיר (הנ"ל) מבואר דאינו נבילה. ובפשוטו תלי במח' אי יש שחיטה לעוף מה"ת. ואכמ"ל].</w:t>
      </w:r>
    </w:p>
    <w:p w14:paraId="0F9D506E" w14:textId="77777777" w:rsidR="00A513C2" w:rsidRDefault="00000000" w:rsidP="00FE1E34">
      <w:pPr>
        <w:pStyle w:val="Footnote"/>
        <w:bidi/>
      </w:pPr>
      <w:r>
        <w:rPr>
          <w:rtl/>
        </w:rPr>
        <w:tab/>
        <w:t>וה</w:t>
      </w:r>
      <w:r>
        <w:rPr>
          <w:b/>
          <w:bCs/>
          <w:rtl/>
        </w:rPr>
        <w:t>חזו"א</w:t>
      </w:r>
      <w:r>
        <w:rPr>
          <w:rtl/>
        </w:rPr>
        <w:t xml:space="preserve"> (נגעים) דן היכא דנודע אח"כ שילדה, האם דינה ליאכל. ודן דאפ"ה כיון דהוזה דמה בתורת קרבן ספק. [ולכאורה זה כדעת רשב"ם, ודלא כרש"י הנ"ל. א”נ אף רש”י הוה רק שורש הילפותא, אבל אליבא דאמת ילפי' דאינו נאכל].</w:t>
      </w:r>
    </w:p>
  </w:footnote>
  <w:footnote w:id="328">
    <w:p w14:paraId="21234296" w14:textId="77777777" w:rsidR="00A513C2" w:rsidRDefault="00000000" w:rsidP="00FE1E34">
      <w:pPr>
        <w:pStyle w:val="Footnote"/>
        <w:bidi/>
      </w:pPr>
      <w:r>
        <w:rPr>
          <w:rStyle w:val="ac"/>
          <w:rtl/>
        </w:rPr>
        <w:footnoteRef/>
      </w:r>
      <w:r>
        <w:rPr>
          <w:rtl/>
        </w:rPr>
        <w:t>וה</w:t>
      </w:r>
      <w:r>
        <w:rPr>
          <w:b/>
          <w:bCs/>
          <w:rtl/>
        </w:rPr>
        <w:t>רמב"ם</w:t>
      </w:r>
      <w:r>
        <w:rPr>
          <w:rtl/>
        </w:rPr>
        <w:t xml:space="preserve"> (מחו"כ א ז) ביאר דאינה נאכלת, אלא נשרפת שמא אינה חייבת ונמצאת חטאת זו חולין שנשחטו בעזרה שהן אסורין בהנאה. [וב</w:t>
      </w:r>
      <w:r>
        <w:rPr>
          <w:b/>
          <w:bCs/>
          <w:rtl/>
        </w:rPr>
        <w:t>חי' ר' מאיר שמחה</w:t>
      </w:r>
      <w:r>
        <w:rPr>
          <w:rtl/>
        </w:rPr>
        <w:t xml:space="preserve"> (נזיר כט.) הק' דליכא שחיטה אלא מליקה, והנוחר חולין בעזרה לא נאסר בהנאה. ותי' דכיון דהתורה חייבתו להקריב אחשביה רחמנא מליקתו לשחיטה, ועי"ז נחשב כשחיטת חולין בעזרה. וע”ע אחיעזר ב ז ה].</w:t>
      </w:r>
    </w:p>
  </w:footnote>
  <w:footnote w:id="329">
    <w:p w14:paraId="60BE37ED" w14:textId="77777777" w:rsidR="00A513C2" w:rsidRDefault="00000000" w:rsidP="00FE1E34">
      <w:pPr>
        <w:pStyle w:val="Footnote"/>
        <w:bidi/>
      </w:pPr>
      <w:r>
        <w:rPr>
          <w:rStyle w:val="ac"/>
          <w:rtl/>
        </w:rPr>
        <w:footnoteRef/>
      </w:r>
      <w:r>
        <w:rPr>
          <w:rtl/>
        </w:rPr>
        <w:t>וביאר דאינה חייבת להביא כמנין הספיקות [השאר אינם עליה חובה], דדין הקרבה זה הוה דוקא במחוסר כיפורים במקום דמחוסר הכשר.</w:t>
      </w:r>
    </w:p>
  </w:footnote>
  <w:footnote w:id="330">
    <w:p w14:paraId="7C746B37" w14:textId="77777777" w:rsidR="00A513C2" w:rsidRDefault="00000000" w:rsidP="00FE1E34">
      <w:pPr>
        <w:pStyle w:val="Footnote"/>
        <w:bidi/>
      </w:pPr>
      <w:r>
        <w:rPr>
          <w:rStyle w:val="ac"/>
          <w:rtl/>
        </w:rPr>
        <w:footnoteRef/>
      </w:r>
      <w:r>
        <w:rPr>
          <w:rtl/>
        </w:rPr>
        <w:t>וה</w:t>
      </w:r>
      <w:r>
        <w:rPr>
          <w:b/>
          <w:bCs/>
          <w:rtl/>
        </w:rPr>
        <w:t>ערוך השולחן העתיד</w:t>
      </w:r>
      <w:r>
        <w:rPr>
          <w:rtl/>
        </w:rPr>
        <w:t xml:space="preserve"> (רלב י) יישב דתקנו שתביא להדיא על הספק, דאל"כ יש לחוש שתאמר שהספק אי"צ קרבן כלל, ואם יארע אצלה עוד איזה ספק תאכל בקדשים בלא קרבן.</w:t>
      </w:r>
    </w:p>
  </w:footnote>
  <w:footnote w:id="331">
    <w:p w14:paraId="1942214E" w14:textId="77777777" w:rsidR="00A513C2" w:rsidRDefault="00000000" w:rsidP="00FE1E34">
      <w:pPr>
        <w:pStyle w:val="Footnote"/>
        <w:bidi/>
      </w:pPr>
      <w:r>
        <w:rPr>
          <w:rStyle w:val="ac"/>
          <w:rtl/>
        </w:rPr>
        <w:footnoteRef/>
      </w:r>
      <w:r>
        <w:rPr>
          <w:rtl/>
        </w:rPr>
        <w:t>ולא מהני קן של יולדת לפטור זבה.</w:t>
      </w:r>
    </w:p>
  </w:footnote>
  <w:footnote w:id="332">
    <w:p w14:paraId="19047EC9" w14:textId="77777777" w:rsidR="00A513C2" w:rsidRDefault="00000000" w:rsidP="00FE1E34">
      <w:pPr>
        <w:pStyle w:val="Footnote"/>
        <w:bidi/>
      </w:pPr>
      <w:r>
        <w:rPr>
          <w:rStyle w:val="ac"/>
          <w:rtl/>
        </w:rPr>
        <w:footnoteRef/>
      </w:r>
      <w:r>
        <w:rPr>
          <w:rtl/>
        </w:rPr>
        <w:t>אך צ"ע דמ"מ לאחר שהביאה קרבן הודאי א"כ ודאי מותרת בקדשים, ושוב לא הוה מחוסר כיפורים ואמאי תתחייב על הספק. ועד”ז הק' ב</w:t>
      </w:r>
      <w:r>
        <w:rPr>
          <w:b/>
          <w:bCs/>
          <w:rtl/>
        </w:rPr>
        <w:t>חי' ר' אריה לייב מלין</w:t>
      </w:r>
      <w:r>
        <w:rPr>
          <w:rtl/>
        </w:rPr>
        <w:t xml:space="preserve"> (ב ס). [ולא אשכחן דחייבת להביא על הספק קודם הקרבן על הודאי. ועוד איזה טעם יש לחייב בזה]. וע"ע אבי עזרי (מחו"כ א).</w:t>
      </w:r>
    </w:p>
    <w:p w14:paraId="5C80A981" w14:textId="77777777" w:rsidR="00A513C2" w:rsidRDefault="00000000" w:rsidP="00FE1E34">
      <w:pPr>
        <w:pStyle w:val="Footnote"/>
        <w:bidi/>
      </w:pPr>
      <w:r>
        <w:rPr>
          <w:rtl/>
        </w:rPr>
        <w:tab/>
        <w:t>ורא"ל מלין תי' דהוה גדר הקרבה מחודשת מחמת הספק, ואף על הצד שבאמת חייבת הוה גדר הקרבה מחמת הספק. [עי"ש מה שהביא בזה]. ויש עליה חיוב להביא קרבן מחמת הספק.</w:t>
      </w:r>
    </w:p>
  </w:footnote>
  <w:footnote w:id="333">
    <w:p w14:paraId="4EF39473" w14:textId="77777777" w:rsidR="00A513C2" w:rsidRDefault="00000000" w:rsidP="00FE1E34">
      <w:pPr>
        <w:pStyle w:val="Footnote"/>
        <w:bidi/>
      </w:pPr>
      <w:r>
        <w:rPr>
          <w:rStyle w:val="ac"/>
          <w:rtl/>
        </w:rPr>
        <w:footnoteRef/>
      </w:r>
      <w:r>
        <w:rPr>
          <w:rtl/>
        </w:rPr>
        <w:t>דהגזבר אינו מקבל לעצמו שיאמר כן.</w:t>
      </w:r>
    </w:p>
  </w:footnote>
  <w:footnote w:id="334">
    <w:p w14:paraId="7192F0C4" w14:textId="77777777" w:rsidR="00A513C2" w:rsidRDefault="00000000" w:rsidP="00FE1E34">
      <w:pPr>
        <w:pStyle w:val="Footnote"/>
        <w:bidi/>
      </w:pPr>
      <w:r>
        <w:rPr>
          <w:rStyle w:val="ac"/>
          <w:rtl/>
        </w:rPr>
        <w:footnoteRef/>
      </w:r>
      <w:r>
        <w:rPr>
          <w:rtl/>
        </w:rPr>
        <w:t>ו</w:t>
      </w:r>
      <w:r>
        <w:rPr>
          <w:b/>
          <w:bCs/>
          <w:rtl/>
        </w:rPr>
        <w:t>תוס'</w:t>
      </w:r>
      <w:r>
        <w:rPr>
          <w:rtl/>
        </w:rPr>
        <w:t xml:space="preserve"> מנחות הוסיפו ושמא עין יפה בסלע עין רעה בדנקא. ואם יוזלו טלאים מתכפר אפי' בפחות מדנקא, אם הוא טוב ומובחר. [וכהמשך התוס'].</w:t>
      </w:r>
    </w:p>
  </w:footnote>
  <w:footnote w:id="335">
    <w:p w14:paraId="2D2B8C1C" w14:textId="77777777" w:rsidR="00A513C2" w:rsidRDefault="00000000" w:rsidP="00FE1E34">
      <w:pPr>
        <w:pStyle w:val="Footnote"/>
        <w:bidi/>
      </w:pPr>
      <w:r>
        <w:rPr>
          <w:rStyle w:val="ac"/>
          <w:rtl/>
        </w:rPr>
        <w:footnoteRef/>
      </w:r>
      <w:r>
        <w:rPr>
          <w:rtl/>
        </w:rPr>
        <w:t>שכת' דאף דילפי' (כריתות שם) דאיל [בן שנתיים] בכסף שקלים, מכלל דכבש בן שנה בסלע. אפ"ה אינו מפורש בתורה, דהוה רק למצוה מן המובחר. דשמא יוזלו הטלאים.</w:t>
      </w:r>
    </w:p>
  </w:footnote>
  <w:footnote w:id="336">
    <w:p w14:paraId="7AAAE037" w14:textId="77777777" w:rsidR="00A513C2" w:rsidRDefault="00000000" w:rsidP="00FE1E34">
      <w:pPr>
        <w:pStyle w:val="Footnote"/>
        <w:bidi/>
      </w:pPr>
      <w:r>
        <w:rPr>
          <w:rStyle w:val="ac"/>
          <w:rtl/>
        </w:rPr>
        <w:footnoteRef/>
      </w:r>
      <w:r>
        <w:rPr>
          <w:rtl/>
        </w:rPr>
        <w:t>וכ"ה הגירסא במשנה שבמשניות ובירושלמי ורי"ף ורא"ש. וכ"פ ה</w:t>
      </w:r>
      <w:r>
        <w:rPr>
          <w:b/>
          <w:bCs/>
          <w:rtl/>
        </w:rPr>
        <w:t>רמב"ם</w:t>
      </w:r>
      <w:r>
        <w:rPr>
          <w:rtl/>
        </w:rPr>
        <w:t xml:space="preserve"> (כז יד) ו</w:t>
      </w:r>
      <w:r>
        <w:rPr>
          <w:b/>
          <w:bCs/>
          <w:rtl/>
        </w:rPr>
        <w:t>שו"ע</w:t>
      </w:r>
      <w:r>
        <w:rPr>
          <w:rtl/>
        </w:rPr>
        <w:t xml:space="preserve"> (מב ו).</w:t>
      </w:r>
    </w:p>
  </w:footnote>
  <w:footnote w:id="337">
    <w:p w14:paraId="08689A37" w14:textId="77777777" w:rsidR="00A513C2" w:rsidRDefault="00000000" w:rsidP="00FE1E34">
      <w:pPr>
        <w:pStyle w:val="Footnote"/>
        <w:bidi/>
      </w:pPr>
      <w:r>
        <w:rPr>
          <w:rStyle w:val="ac"/>
          <w:rtl/>
        </w:rPr>
        <w:footnoteRef/>
      </w:r>
      <w:r>
        <w:rPr>
          <w:rtl/>
        </w:rPr>
        <w:t>שכותבין ליעזר במקום אליעזר, כדאשכחן בכמה מקומות בירושלמי. ושם אליהו כותבין אליה, וכן ישעיה, וירמיה כותבין בלא ו'.</w:t>
      </w:r>
    </w:p>
  </w:footnote>
  <w:footnote w:id="338">
    <w:p w14:paraId="2FF0E9C0" w14:textId="77777777" w:rsidR="00A513C2" w:rsidRDefault="00000000" w:rsidP="00FE1E34">
      <w:pPr>
        <w:pStyle w:val="Footnote"/>
        <w:bidi/>
      </w:pPr>
      <w:r>
        <w:rPr>
          <w:rStyle w:val="ac"/>
          <w:rtl/>
        </w:rPr>
        <w:footnoteRef/>
      </w:r>
      <w:r>
        <w:rPr>
          <w:rtl/>
        </w:rPr>
        <w:t>והשיג על ה</w:t>
      </w:r>
      <w:r>
        <w:rPr>
          <w:b/>
          <w:bCs/>
          <w:rtl/>
        </w:rPr>
        <w:t>שו"ע</w:t>
      </w:r>
      <w:r>
        <w:rPr>
          <w:rtl/>
        </w:rPr>
        <w:t xml:space="preserve"> (מב ו) דכת' דבנמחק אין למדין. וה</w:t>
      </w:r>
      <w:r>
        <w:rPr>
          <w:b/>
          <w:bCs/>
          <w:rtl/>
        </w:rPr>
        <w:t>ש"ך</w:t>
      </w:r>
      <w:r>
        <w:rPr>
          <w:rtl/>
        </w:rPr>
        <w:t xml:space="preserve"> (שם יב) כת' דכל דברי התורת חיים אינם מוכרחים.</w:t>
      </w:r>
    </w:p>
  </w:footnote>
  <w:footnote w:id="339">
    <w:p w14:paraId="48444650" w14:textId="77777777" w:rsidR="00A513C2" w:rsidRDefault="00000000" w:rsidP="00FE1E34">
      <w:pPr>
        <w:pStyle w:val="Footnote"/>
        <w:bidi/>
      </w:pPr>
      <w:r>
        <w:rPr>
          <w:rStyle w:val="ac"/>
          <w:rtl/>
        </w:rPr>
        <w:footnoteRef/>
      </w:r>
      <w:r>
        <w:rPr>
          <w:rtl/>
        </w:rPr>
        <w:t>וצ"ב כוונתו דאי כתב חננ' א"כ חיסר ב' אותיות, ואין למדין ב' אותיות.</w:t>
      </w:r>
    </w:p>
  </w:footnote>
  <w:footnote w:id="340">
    <w:p w14:paraId="7E4A438D" w14:textId="77777777" w:rsidR="00A513C2" w:rsidRDefault="00000000" w:rsidP="00FE1E34">
      <w:pPr>
        <w:pStyle w:val="Footnote"/>
        <w:bidi/>
      </w:pPr>
      <w:r>
        <w:rPr>
          <w:rStyle w:val="ac"/>
          <w:rtl/>
        </w:rPr>
        <w:footnoteRef/>
      </w:r>
      <w:r>
        <w:rPr>
          <w:rtl/>
        </w:rPr>
        <w:t>דאי' (מלכים א טז) יהוא בן חֲנָנִי. וכן יש חנני בספר נחמיה כמה פעמים (א ב, ז ב, יב לו) ועוד. [הח' בחטף פתח. ואילו חָנָן הח' בקמץ. וה</w:t>
      </w:r>
      <w:r>
        <w:rPr>
          <w:b/>
          <w:bCs/>
          <w:rtl/>
        </w:rPr>
        <w:t>תורת חיים</w:t>
      </w:r>
      <w:r>
        <w:rPr>
          <w:rtl/>
        </w:rPr>
        <w:t xml:space="preserve"> עמד בזה].</w:t>
      </w:r>
    </w:p>
  </w:footnote>
  <w:footnote w:id="341">
    <w:p w14:paraId="020E65EC" w14:textId="77777777" w:rsidR="00A513C2" w:rsidRDefault="00000000" w:rsidP="00FE1E34">
      <w:pPr>
        <w:pStyle w:val="Footnote"/>
        <w:bidi/>
      </w:pPr>
      <w:r>
        <w:rPr>
          <w:rStyle w:val="ac"/>
          <w:rtl/>
        </w:rPr>
        <w:footnoteRef/>
      </w:r>
      <w:r>
        <w:rPr>
          <w:rtl/>
        </w:rPr>
        <w:t>ועוד הביא מסוגיין אלמא שאין דרך להאריך רגל הימין של אות ק'.</w:t>
      </w:r>
    </w:p>
  </w:footnote>
  <w:footnote w:id="342">
    <w:p w14:paraId="7D68BF36" w14:textId="77777777" w:rsidR="00A513C2" w:rsidRDefault="00000000" w:rsidP="00FE1E34">
      <w:pPr>
        <w:pStyle w:val="Footnote"/>
        <w:bidi/>
      </w:pPr>
      <w:r>
        <w:rPr>
          <w:rStyle w:val="ac"/>
          <w:rtl/>
        </w:rPr>
        <w:footnoteRef/>
      </w:r>
      <w:r>
        <w:rPr>
          <w:rtl/>
        </w:rPr>
        <w:t>וה</w:t>
      </w:r>
      <w:r>
        <w:rPr>
          <w:b/>
          <w:bCs/>
          <w:rtl/>
        </w:rPr>
        <w:t>תומים</w:t>
      </w:r>
      <w:r>
        <w:rPr>
          <w:rtl/>
        </w:rPr>
        <w:t xml:space="preserve"> כת' דהרמב"ם איירי אף בשטר שתחת יד הבע"ד דיש לחוש לזיוף, ולא רק לזבוב. ובכה"ג הוצרך לטעם זה.</w:t>
      </w:r>
    </w:p>
  </w:footnote>
  <w:footnote w:id="343">
    <w:p w14:paraId="367C6877" w14:textId="77777777" w:rsidR="00A513C2" w:rsidRDefault="00000000" w:rsidP="00FE1E34">
      <w:pPr>
        <w:pStyle w:val="Footnote"/>
        <w:bidi/>
      </w:pPr>
      <w:r>
        <w:rPr>
          <w:rStyle w:val="ac"/>
          <w:rtl/>
        </w:rPr>
        <w:footnoteRef/>
      </w:r>
      <w:r>
        <w:rPr>
          <w:rtl/>
        </w:rPr>
        <w:t>וביאר דאין לנו לחוש שמא הזבוב קיצר בעליון, דממה נפשך הולכין אחר התחתון.</w:t>
      </w:r>
    </w:p>
  </w:footnote>
  <w:footnote w:id="344">
    <w:p w14:paraId="5DC072B9" w14:textId="77777777" w:rsidR="00A513C2" w:rsidRDefault="00000000" w:rsidP="00FE1E34">
      <w:pPr>
        <w:pStyle w:val="Footnote"/>
        <w:bidi/>
      </w:pPr>
      <w:r>
        <w:rPr>
          <w:rStyle w:val="ac"/>
          <w:rtl/>
        </w:rPr>
        <w:footnoteRef/>
      </w:r>
      <w:r>
        <w:rPr>
          <w:rtl/>
        </w:rPr>
        <w:t>וכן רגל השמאל של הק' אינו מדובק בראשו, והזבוב מדבקו.</w:t>
      </w:r>
    </w:p>
  </w:footnote>
  <w:footnote w:id="345">
    <w:p w14:paraId="3AFE06B6" w14:textId="77777777" w:rsidR="00A513C2" w:rsidRDefault="00000000" w:rsidP="00FE1E34">
      <w:pPr>
        <w:pStyle w:val="Footnote"/>
        <w:bidi/>
      </w:pPr>
      <w:r>
        <w:rPr>
          <w:rStyle w:val="ac"/>
          <w:rtl/>
        </w:rPr>
        <w:footnoteRef/>
      </w:r>
      <w:r>
        <w:rPr>
          <w:rtl/>
        </w:rPr>
        <w:t>אא"כ המוחזק טוען ברי, וכמ"ש תוס' (ב"מ ק.) בדעת רשב"ם.</w:t>
      </w:r>
    </w:p>
  </w:footnote>
  <w:footnote w:id="346">
    <w:p w14:paraId="3E545659" w14:textId="77777777" w:rsidR="00A513C2" w:rsidRDefault="00000000" w:rsidP="00FE1E34">
      <w:pPr>
        <w:pStyle w:val="Footnote"/>
        <w:bidi/>
      </w:pPr>
      <w:r>
        <w:rPr>
          <w:rStyle w:val="ac"/>
          <w:rtl/>
        </w:rPr>
        <w:footnoteRef/>
      </w:r>
      <w:r>
        <w:rPr>
          <w:rtl/>
        </w:rPr>
        <w:t>ובפשוטו משמע דבספיקא דדינא אין לחכמים לפסוק דין כלל. אלא מסתלקים. ועפ"ז לכאורה דאי חטף א' אין מוציאין מידו.</w:t>
      </w:r>
    </w:p>
    <w:p w14:paraId="44817331" w14:textId="77777777" w:rsidR="00A513C2" w:rsidRDefault="00000000" w:rsidP="00FE1E34">
      <w:pPr>
        <w:pStyle w:val="Footnote"/>
        <w:bidi/>
      </w:pPr>
      <w:r>
        <w:rPr>
          <w:rtl/>
        </w:rPr>
        <w:tab/>
        <w:t>אבל ה</w:t>
      </w:r>
      <w:r>
        <w:rPr>
          <w:b/>
          <w:bCs/>
          <w:rtl/>
        </w:rPr>
        <w:t>אחרונים</w:t>
      </w:r>
      <w:r>
        <w:rPr>
          <w:rtl/>
        </w:rPr>
        <w:t xml:space="preserve"> נקטו דבספיקא דדינא נחשב מוחזק. אלא דיש חילוק בין גדר יחלוקו, דהוה דין על הבי"ד, ובספיקא דדינא לא נאמר דין זה. וממילא הדרינן לכלל דהמוציא מחבירו עליו הראיה, ויש בו גדר הכרעת מוחזק.</w:t>
      </w:r>
    </w:p>
    <w:p w14:paraId="352CF6FE" w14:textId="77777777" w:rsidR="00A513C2" w:rsidRDefault="00000000" w:rsidP="00FE1E34">
      <w:pPr>
        <w:pStyle w:val="Footnote"/>
        <w:bidi/>
      </w:pPr>
      <w:r>
        <w:rPr>
          <w:rtl/>
        </w:rPr>
        <w:tab/>
        <w:t>וה</w:t>
      </w:r>
      <w:r>
        <w:rPr>
          <w:b/>
          <w:bCs/>
          <w:rtl/>
        </w:rPr>
        <w:t>קונה"ס</w:t>
      </w:r>
      <w:r>
        <w:rPr>
          <w:rtl/>
        </w:rPr>
        <w:t xml:space="preserve"> (א ב) כת' דאין לו שם דיין לענין זה, כיון דעליו להכריע הדין ואינו יודע. ויל"פ כעין ספק חסרון ידיעה דלא מהני בזה כללי הכרעה.</w:t>
      </w:r>
    </w:p>
  </w:footnote>
  <w:footnote w:id="347">
    <w:p w14:paraId="190C4019" w14:textId="77777777" w:rsidR="00A513C2" w:rsidRDefault="00000000" w:rsidP="00FE1E34">
      <w:pPr>
        <w:pStyle w:val="Footnote"/>
        <w:bidi/>
      </w:pPr>
      <w:r>
        <w:rPr>
          <w:rStyle w:val="ac"/>
          <w:rtl/>
        </w:rPr>
        <w:footnoteRef/>
      </w:r>
      <w:r>
        <w:rPr>
          <w:rtl/>
        </w:rPr>
        <w:t>אמנם ה</w:t>
      </w:r>
      <w:r>
        <w:rPr>
          <w:b/>
          <w:bCs/>
          <w:rtl/>
        </w:rPr>
        <w:t>תשו' מיימוניות</w:t>
      </w:r>
      <w:r>
        <w:rPr>
          <w:rtl/>
        </w:rPr>
        <w:t xml:space="preserve"> (נזיקין ו) הביא דברי רשב"ם (כאן) דבתיקו הדיין אינו יודע, ומש"ה לא אמרי' יחלוקו. ועוד דאף סומכוס ס"ל יחלוקו דוקא בספק שראוי להסתפק. [ולדברי הקוה"ס הכל טעם א'].</w:t>
      </w:r>
    </w:p>
  </w:footnote>
  <w:footnote w:id="348">
    <w:p w14:paraId="0603C00C" w14:textId="77777777" w:rsidR="00A513C2" w:rsidRDefault="00000000" w:rsidP="00FE1E34">
      <w:pPr>
        <w:pStyle w:val="Footnote"/>
        <w:bidi/>
      </w:pPr>
      <w:r>
        <w:rPr>
          <w:rStyle w:val="ac"/>
          <w:rtl/>
        </w:rPr>
        <w:footnoteRef/>
      </w:r>
      <w:r>
        <w:rPr>
          <w:rtl/>
        </w:rPr>
        <w:t>וה</w:t>
      </w:r>
      <w:r>
        <w:rPr>
          <w:b/>
          <w:bCs/>
          <w:rtl/>
        </w:rPr>
        <w:t>ש"ך</w:t>
      </w:r>
      <w:r>
        <w:rPr>
          <w:rtl/>
        </w:rPr>
        <w:t xml:space="preserve"> (תקפו כהן ו) פי' דברי הסמ"ג דספיקא דדינא מיקרי טענת ברי, כיון דשייך בזה להכריע מסברא [ויכול לטעון קים לי]. דאילו חכמי הגמ' היו באין לפנינו ואומרים הדין כן. אלא מפני שאינם לפנינו אין אנו רשאין להכריע מספק. ולא דמי לספק במציאות דבשום פנים בעולם ל"ש כלל להכריע מסברא. ומש"ה הבי"ד פוסקים יחלוקו. אבל בספיקא מודה סומכוס דהמוציא מחבירו עליו הראיה, שהמוחזק יכול לומר אין הדבר ספק אצלי, אלא הסברא נוטה לי בבירור שהדין עמי.</w:t>
      </w:r>
    </w:p>
  </w:footnote>
  <w:footnote w:id="349">
    <w:p w14:paraId="58EB5257" w14:textId="77777777" w:rsidR="00A513C2" w:rsidRDefault="00000000" w:rsidP="00FE1E34">
      <w:pPr>
        <w:pStyle w:val="Footnote"/>
        <w:bidi/>
      </w:pPr>
      <w:r>
        <w:rPr>
          <w:rStyle w:val="ac"/>
          <w:rtl/>
        </w:rPr>
        <w:footnoteRef/>
      </w:r>
      <w:r>
        <w:rPr>
          <w:rtl/>
        </w:rPr>
        <w:t>וה</w:t>
      </w:r>
      <w:r>
        <w:rPr>
          <w:b/>
          <w:bCs/>
          <w:rtl/>
        </w:rPr>
        <w:t>סמ"ע</w:t>
      </w:r>
      <w:r>
        <w:rPr>
          <w:rtl/>
        </w:rPr>
        <w:t xml:space="preserve"> (מב ח) הק' שיכתוב שלשה, ולמה הוצרך לחזור הדבר.  ותי' דאין כותבין שלשה או עשרה שהוא לשון זכר אמספר אמות או אצבעות שהוא לשון נקיבה. וע”ע תומים.</w:t>
      </w:r>
    </w:p>
  </w:footnote>
  <w:footnote w:id="350">
    <w:p w14:paraId="56C2C678" w14:textId="77777777" w:rsidR="00A513C2" w:rsidRDefault="00000000" w:rsidP="00FE1E34">
      <w:pPr>
        <w:pStyle w:val="Footnote"/>
        <w:bidi/>
      </w:pPr>
      <w:r>
        <w:rPr>
          <w:rStyle w:val="ac"/>
          <w:rtl/>
        </w:rPr>
        <w:footnoteRef/>
      </w:r>
      <w:r>
        <w:rPr>
          <w:rtl/>
        </w:rPr>
        <w:t>וכת' ומיהו מוטב לקיימם כדי שלא יהא נראה כהערמה, ויצטרכו בי"ד לכוף עליהם.</w:t>
      </w:r>
    </w:p>
  </w:footnote>
  <w:footnote w:id="351">
    <w:p w14:paraId="0944D4E5" w14:textId="77777777" w:rsidR="00A513C2" w:rsidRDefault="00000000" w:rsidP="00FE1E34">
      <w:pPr>
        <w:pStyle w:val="Footnote"/>
        <w:bidi/>
      </w:pPr>
      <w:r>
        <w:rPr>
          <w:rStyle w:val="ac"/>
          <w:rtl/>
        </w:rPr>
        <w:footnoteRef/>
      </w:r>
      <w:r>
        <w:rPr>
          <w:rtl/>
        </w:rPr>
        <w:t>דאל”כ למה ליה למכפייה מנפשיה, הוה ליה למפסליה כיון דאית ביה גרר. והיה לו לחוש מנפשיה דדילמא בפרדיסא הוה כתיב ביה.</w:t>
      </w:r>
    </w:p>
  </w:footnote>
  <w:footnote w:id="352">
    <w:p w14:paraId="30A80CDD" w14:textId="77777777" w:rsidR="00A513C2" w:rsidRDefault="00000000" w:rsidP="00FE1E34">
      <w:pPr>
        <w:pStyle w:val="Footnote"/>
        <w:bidi/>
      </w:pPr>
      <w:r>
        <w:rPr>
          <w:rStyle w:val="ac"/>
          <w:rtl/>
        </w:rPr>
        <w:footnoteRef/>
      </w:r>
      <w:r>
        <w:rPr>
          <w:rtl/>
        </w:rPr>
        <w:t>או כשבאים להוציא מיורשין או מלקוחות. דקי"ל טוענין ליורש וטוענין ללוקח.</w:t>
      </w:r>
    </w:p>
  </w:footnote>
  <w:footnote w:id="353">
    <w:p w14:paraId="3A02528D" w14:textId="77777777" w:rsidR="00A513C2" w:rsidRDefault="00000000" w:rsidP="00FE1E34">
      <w:pPr>
        <w:pStyle w:val="Footnote"/>
        <w:bidi/>
      </w:pPr>
      <w:r>
        <w:rPr>
          <w:rStyle w:val="ac"/>
          <w:rtl/>
        </w:rPr>
        <w:footnoteRef/>
      </w:r>
      <w:r>
        <w:rPr>
          <w:rtl/>
        </w:rPr>
        <w:t>וה</w:t>
      </w:r>
      <w:r>
        <w:rPr>
          <w:b/>
          <w:bCs/>
          <w:rtl/>
        </w:rPr>
        <w:t>רמב"ם</w:t>
      </w:r>
      <w:r>
        <w:rPr>
          <w:rtl/>
        </w:rPr>
        <w:t xml:space="preserve"> ביאר דהרי העדים כחרשים עד שיזכרו עדותן. וכל מי שאינו דן כן לא ידע בדיני ממונות בין ימינו לשמאלו. והראב"ד השיב יש מי שאין מורין כן ויודעין בדינין כמותו.</w:t>
      </w:r>
    </w:p>
  </w:footnote>
  <w:footnote w:id="354">
    <w:p w14:paraId="0625C404" w14:textId="77777777" w:rsidR="00A513C2" w:rsidRDefault="00000000" w:rsidP="00FE1E34">
      <w:pPr>
        <w:pStyle w:val="Footnote"/>
        <w:bidi/>
      </w:pPr>
      <w:r>
        <w:rPr>
          <w:rStyle w:val="ac"/>
          <w:rtl/>
        </w:rPr>
        <w:footnoteRef/>
      </w:r>
      <w:r>
        <w:rPr>
          <w:rtl/>
        </w:rPr>
        <w:t>וה</w:t>
      </w:r>
      <w:r>
        <w:rPr>
          <w:b/>
          <w:bCs/>
          <w:rtl/>
        </w:rPr>
        <w:t>רמב"ם</w:t>
      </w:r>
      <w:r>
        <w:rPr>
          <w:rtl/>
        </w:rPr>
        <w:t xml:space="preserve"> כת' דאפ"ה מקיימין את השטר ממקום אחר, ואין משגיחין על דבריהן שאומרין אין אנו זוכרין עדות זו, דשמא חזרו בהן ואומרים אין אנו זוכרין כדי לבטל השטר. ואינם נאמנים וכאילו אמרו קטנים היינו, פסולי עדות היינו. [ומשמע דאליבא דאמת השטר בטל כשאינם זוכרים. אלא שאינם נאמנים. ע"ע ש"ך (מו לב) ונתיבות (שם ט).</w:t>
      </w:r>
    </w:p>
  </w:footnote>
  <w:footnote w:id="355">
    <w:p w14:paraId="71DD8A4B" w14:textId="77777777" w:rsidR="00A513C2" w:rsidRDefault="00000000" w:rsidP="00FE1E34">
      <w:pPr>
        <w:pStyle w:val="Footnote"/>
        <w:bidi/>
      </w:pPr>
      <w:r>
        <w:rPr>
          <w:rStyle w:val="ac"/>
          <w:rtl/>
        </w:rPr>
        <w:footnoteRef/>
      </w:r>
      <w:r>
        <w:rPr>
          <w:rtl/>
        </w:rPr>
        <w:t>וה</w:t>
      </w:r>
      <w:r>
        <w:rPr>
          <w:b/>
          <w:bCs/>
          <w:rtl/>
        </w:rPr>
        <w:t>חת"ס</w:t>
      </w:r>
      <w:r>
        <w:rPr>
          <w:rtl/>
        </w:rPr>
        <w:t xml:space="preserve"> (אה"ע א קג ד"ה והנה במה) תי' דבשעת קידושין כל אשה משעבדת נפשה תחת בעלה, ובכלל השיעבוד שלה שאם ירצה לכתוב לה שטר גירושין יגרשנה אפי' בע"כ, ונחשב שהספר כריתות הוא כנעשה ברצון המתחייב.</w:t>
      </w:r>
    </w:p>
    <w:p w14:paraId="5B0F4BF7" w14:textId="77777777" w:rsidR="00A513C2" w:rsidRDefault="00000000" w:rsidP="00FE1E34">
      <w:pPr>
        <w:pStyle w:val="Footnote"/>
        <w:bidi/>
      </w:pPr>
      <w:r>
        <w:rPr>
          <w:rtl/>
        </w:rPr>
        <w:tab/>
        <w:t>{וצ"ב אמאי לא תוכל לחזור בה מהסכמה זו. וצ"ל דהבעל נחשב בעלים לענין זה. ועוד צ"ע בשחרור עבד שנולד ברשותו מאי איכא למימר. ואפשר דעיקר כוונתו דהבעל קנה הזכות לענין זה. וכ”ש בעבדו הוא נחשב בעלים לכל דבר}.</w:t>
      </w:r>
    </w:p>
    <w:p w14:paraId="74E23225" w14:textId="77777777" w:rsidR="00A513C2" w:rsidRDefault="00000000" w:rsidP="00FE1E34">
      <w:pPr>
        <w:pStyle w:val="Footnote"/>
        <w:bidi/>
      </w:pPr>
      <w:r>
        <w:rPr>
          <w:rtl/>
        </w:rPr>
        <w:tab/>
        <w:t>והחת"ס דן עפ"ז דלאחר שתקנו חרם דר' גרשם דאינו רשאי לגרש בע"כ, עי"ז שוב ליכא הסכמה והשתעבדות. ואילו יגרש בע"כ חסר בדעת המתחייב.</w:t>
      </w:r>
    </w:p>
  </w:footnote>
  <w:footnote w:id="356">
    <w:p w14:paraId="24AAB978" w14:textId="77777777" w:rsidR="00A513C2" w:rsidRDefault="00000000" w:rsidP="00FE1E34">
      <w:pPr>
        <w:pStyle w:val="Footnote"/>
        <w:bidi/>
      </w:pPr>
      <w:r>
        <w:rPr>
          <w:rStyle w:val="ac"/>
          <w:rtl/>
        </w:rPr>
        <w:footnoteRef/>
      </w:r>
      <w:r>
        <w:rPr>
          <w:rtl/>
        </w:rPr>
        <w:t>ר' יוחנן שם אליבא דרבנן דס”ל דיש לבעל פירות עד שעת נתינה.</w:t>
      </w:r>
    </w:p>
  </w:footnote>
  <w:footnote w:id="357">
    <w:p w14:paraId="4499E62B" w14:textId="77777777" w:rsidR="00A513C2" w:rsidRDefault="00000000" w:rsidP="00FE1E34">
      <w:pPr>
        <w:pStyle w:val="Footnote"/>
        <w:bidi/>
      </w:pPr>
      <w:r>
        <w:rPr>
          <w:rStyle w:val="ac"/>
          <w:rtl/>
        </w:rPr>
        <w:footnoteRef/>
      </w:r>
      <w:r>
        <w:rPr>
          <w:rtl/>
        </w:rPr>
        <w:t>ו</w:t>
      </w:r>
      <w:r>
        <w:rPr>
          <w:b/>
          <w:bCs/>
          <w:rtl/>
        </w:rPr>
        <w:t>ר"י</w:t>
      </w:r>
      <w:r>
        <w:rPr>
          <w:rtl/>
        </w:rPr>
        <w:t xml:space="preserve"> (בתוס' שם) הק' א"כ לר' יוחנן האיך כותבין גט לאיש. ותי' דמ"מ גט צריך עדי מסירה, ויש קול שלא נמסר בזמנו. ועוד כת' (בסו"ד, לפי' כמה אחרונים קאי אקו' א') דלא מקדים איניש פורענותא. וכתי' תוס' דידן.</w:t>
      </w:r>
    </w:p>
  </w:footnote>
  <w:footnote w:id="358">
    <w:p w14:paraId="5F1FD497" w14:textId="77777777" w:rsidR="00A513C2" w:rsidRDefault="00000000" w:rsidP="00FE1E34">
      <w:pPr>
        <w:pStyle w:val="Footnote"/>
        <w:bidi/>
      </w:pPr>
      <w:r>
        <w:rPr>
          <w:rStyle w:val="ac"/>
          <w:rtl/>
        </w:rPr>
        <w:footnoteRef/>
      </w:r>
      <w:r>
        <w:rPr>
          <w:rtl/>
        </w:rPr>
        <w:t>אך קו' הגמ' (שם) דמעיקרא יכתוב ע"ד כן. ו</w:t>
      </w:r>
      <w:r>
        <w:rPr>
          <w:b/>
          <w:bCs/>
          <w:rtl/>
        </w:rPr>
        <w:t>תוס'</w:t>
      </w:r>
      <w:r>
        <w:rPr>
          <w:rtl/>
        </w:rPr>
        <w:t xml:space="preserve"> (שם, בדעת רש”י) כת' דאף למ"ד דמשנתן עיניו לגרשה אין לו פירות, כיון דלא גמר לגרשה אלא שייר שמא יתפייס [ואילו תוס' דידן הק' היכא שנתכוון לגרש, שמא יחזור בו]. ו</w:t>
      </w:r>
      <w:r>
        <w:rPr>
          <w:b/>
          <w:bCs/>
          <w:rtl/>
        </w:rPr>
        <w:t>ר"י</w:t>
      </w:r>
      <w:r>
        <w:rPr>
          <w:rtl/>
        </w:rPr>
        <w:t xml:space="preserve"> בתוס' (שם) חלק דקו' הגמ' דוקא למ"ד משום שמא יחפה על בת אחותו.</w:t>
      </w:r>
    </w:p>
  </w:footnote>
  <w:footnote w:id="359">
    <w:p w14:paraId="632B7DF2" w14:textId="77777777" w:rsidR="00A513C2" w:rsidRDefault="00000000" w:rsidP="00FE1E34">
      <w:pPr>
        <w:pStyle w:val="Footnote"/>
        <w:bidi/>
      </w:pPr>
      <w:r>
        <w:rPr>
          <w:rStyle w:val="ac"/>
          <w:rtl/>
        </w:rPr>
        <w:footnoteRef/>
      </w:r>
      <w:r>
        <w:rPr>
          <w:rtl/>
        </w:rPr>
        <w:t>[וצ"ב דה"נ ניחוש דלמא תכתוב שובר, ואיתרמי שלא נתנה. ואח"כ תמכור כתובתה, ותוציא את השובר שלא כדין].</w:t>
      </w:r>
    </w:p>
  </w:footnote>
  <w:footnote w:id="360">
    <w:p w14:paraId="168B85A2" w14:textId="77777777" w:rsidR="00A513C2" w:rsidRDefault="00000000" w:rsidP="00FE1E34">
      <w:pPr>
        <w:pStyle w:val="Footnote"/>
        <w:bidi/>
      </w:pPr>
      <w:r>
        <w:rPr>
          <w:rStyle w:val="ac"/>
          <w:rtl/>
        </w:rPr>
        <w:footnoteRef/>
      </w:r>
      <w:r>
        <w:rPr>
          <w:rtl/>
        </w:rPr>
        <w:t>או במקום שכותבין כתובה, והביאה ראיה שלא כתב לה.</w:t>
      </w:r>
    </w:p>
  </w:footnote>
  <w:footnote w:id="361">
    <w:p w14:paraId="01924DBB" w14:textId="77777777" w:rsidR="00A513C2" w:rsidRDefault="00000000" w:rsidP="00FE1E34">
      <w:pPr>
        <w:pStyle w:val="Footnote"/>
        <w:bidi/>
      </w:pPr>
      <w:r>
        <w:rPr>
          <w:rStyle w:val="ac"/>
          <w:rtl/>
        </w:rPr>
        <w:footnoteRef/>
      </w:r>
      <w:r>
        <w:rPr>
          <w:rtl/>
        </w:rPr>
        <w:t>וה</w:t>
      </w:r>
      <w:r>
        <w:rPr>
          <w:b/>
          <w:bCs/>
          <w:rtl/>
        </w:rPr>
        <w:t>חלק"מ</w:t>
      </w:r>
      <w:r>
        <w:rPr>
          <w:rtl/>
        </w:rPr>
        <w:t xml:space="preserve"> (קי ג) דייק דכ"ד הטור שכת' שאיבדה כתובתה, ואפ"ה הבעל נותן שכר הסופר. אבל ה</w:t>
      </w:r>
      <w:r>
        <w:rPr>
          <w:b/>
          <w:bCs/>
          <w:rtl/>
        </w:rPr>
        <w:t>בי"ש</w:t>
      </w:r>
      <w:r>
        <w:rPr>
          <w:rtl/>
        </w:rPr>
        <w:t xml:space="preserve"> (שם) כת' דיל"פ שאיבדה הכתובה באונס, א"נ היכא שהאשה מחלה הכתובה [ולא קבלה תשלום], ובכה"ג לכו"ע הבעל משלם על השובר.</w:t>
      </w:r>
    </w:p>
    <w:p w14:paraId="64BCA30C" w14:textId="77777777" w:rsidR="00A513C2" w:rsidRDefault="00000000" w:rsidP="00FE1E34">
      <w:pPr>
        <w:pStyle w:val="Footnote"/>
        <w:bidi/>
      </w:pPr>
      <w:r>
        <w:rPr>
          <w:rtl/>
        </w:rPr>
        <w:tab/>
        <w:t>וה</w:t>
      </w:r>
      <w:r>
        <w:rPr>
          <w:b/>
          <w:bCs/>
          <w:rtl/>
        </w:rPr>
        <w:t>ש"ך</w:t>
      </w:r>
      <w:r>
        <w:rPr>
          <w:rtl/>
        </w:rPr>
        <w:t xml:space="preserve"> (נד ג) דן בפורע מקצת חובו (במשנה קע:) מי נותן שכר כתיבת השובר.</w:t>
      </w:r>
    </w:p>
  </w:footnote>
  <w:footnote w:id="362">
    <w:p w14:paraId="33C7F255" w14:textId="77777777" w:rsidR="00A513C2" w:rsidRDefault="00000000" w:rsidP="00FE1E34">
      <w:pPr>
        <w:pStyle w:val="Footnote"/>
        <w:bidi/>
      </w:pPr>
      <w:r>
        <w:rPr>
          <w:rStyle w:val="ac"/>
          <w:rtl/>
        </w:rPr>
        <w:footnoteRef/>
      </w:r>
      <w:r>
        <w:rPr>
          <w:rtl/>
        </w:rPr>
        <w:t>שאם יאבד השטר וימצאנו לוקח שכתב בשמו יטעון שלקחו מזה המוכר.</w:t>
      </w:r>
    </w:p>
  </w:footnote>
  <w:footnote w:id="363">
    <w:p w14:paraId="18A86632" w14:textId="77777777" w:rsidR="00A513C2" w:rsidRDefault="00000000" w:rsidP="00FE1E34">
      <w:pPr>
        <w:pStyle w:val="Footnote"/>
        <w:bidi/>
      </w:pPr>
      <w:r>
        <w:rPr>
          <w:rStyle w:val="ac"/>
          <w:rtl/>
        </w:rPr>
        <w:footnoteRef/>
      </w:r>
      <w:r>
        <w:rPr>
          <w:rtl/>
        </w:rPr>
        <w:t>וע"ד הא דאי' (כתובות פה. וכ"מ) דלא כותבים אשרתא דדייני דאם כתבו קודם שראו חתימת ידי העדים פסול משום דמיחזי כשיקרא.</w:t>
      </w:r>
    </w:p>
  </w:footnote>
  <w:footnote w:id="364">
    <w:p w14:paraId="0F65524D" w14:textId="77777777" w:rsidR="00A513C2" w:rsidRDefault="00000000" w:rsidP="00FE1E34">
      <w:pPr>
        <w:pStyle w:val="Footnote"/>
        <w:bidi/>
      </w:pPr>
      <w:r>
        <w:rPr>
          <w:rStyle w:val="ac"/>
          <w:rtl/>
        </w:rPr>
        <w:footnoteRef/>
      </w:r>
      <w:r>
        <w:rPr>
          <w:rtl/>
        </w:rPr>
        <w:t>וה</w:t>
      </w:r>
      <w:r>
        <w:rPr>
          <w:b/>
          <w:bCs/>
          <w:rtl/>
        </w:rPr>
        <w:t>נתיבות</w:t>
      </w:r>
      <w:r>
        <w:rPr>
          <w:rtl/>
        </w:rPr>
        <w:t xml:space="preserve"> (לט יג) ביאר דעיקר עדות העדים נגמרת בשעת מסירת השטר, דהא כשכותבין שטר ללוה לעולם אין העדים יודעים מהלואה. וציין לדברי ה</w:t>
      </w:r>
      <w:r>
        <w:rPr>
          <w:b/>
          <w:bCs/>
          <w:rtl/>
        </w:rPr>
        <w:t>ר"ן</w:t>
      </w:r>
      <w:r>
        <w:rPr>
          <w:rtl/>
        </w:rPr>
        <w:t xml:space="preserve"> (גיטין פו מח. בדה"ר) דעדי חתימה מטעם מסירה הן כורתין. מכיון שיש עדים על עיקר הדבר דהוו להו עדי חתימה כעדי מסירה שהרי הגט יוצא מתחת ידה בעדים הללו ובידוע שהבעל מסרה לה ונמצאו כאילו הן עצמן מעידים על המסירה.</w:t>
      </w:r>
    </w:p>
  </w:footnote>
  <w:footnote w:id="365">
    <w:p w14:paraId="3D13080C" w14:textId="77777777" w:rsidR="00A513C2" w:rsidRDefault="00000000" w:rsidP="00FE1E34">
      <w:pPr>
        <w:pStyle w:val="Footnote"/>
        <w:bidi/>
      </w:pPr>
      <w:r>
        <w:rPr>
          <w:rStyle w:val="ac"/>
          <w:rtl/>
        </w:rPr>
        <w:footnoteRef/>
      </w:r>
      <w:r>
        <w:rPr>
          <w:rtl/>
        </w:rPr>
        <w:t>אלא מדעת הלוקח.</w:t>
      </w:r>
    </w:p>
  </w:footnote>
  <w:footnote w:id="366">
    <w:p w14:paraId="1E28976B" w14:textId="77777777" w:rsidR="00A513C2" w:rsidRDefault="00000000" w:rsidP="00FE1E34">
      <w:pPr>
        <w:pStyle w:val="Footnote"/>
        <w:bidi/>
      </w:pPr>
      <w:r>
        <w:rPr>
          <w:rStyle w:val="ac"/>
          <w:rtl/>
        </w:rPr>
        <w:footnoteRef/>
      </w:r>
      <w:r>
        <w:rPr>
          <w:rtl/>
        </w:rPr>
        <w:t>וה</w:t>
      </w:r>
      <w:r>
        <w:rPr>
          <w:b/>
          <w:bCs/>
          <w:rtl/>
        </w:rPr>
        <w:t>ר"י מגאש</w:t>
      </w:r>
      <w:r>
        <w:rPr>
          <w:rtl/>
        </w:rPr>
        <w:t xml:space="preserve"> כת' הילכך אם טעו עדים וכתבו שטר המכירה למוכר בלי קיבול דמים, כשיתבע אותו בדין ליתן לו הדמים צריך להביא ראיה שמדעתו היתה מכירה זו. [וצ"ב דכיון דאינם רשאין לכתוב, א"כ השטר מעיד שנעשית מדעתו. ואמאי נאמן שהעדים טעו].</w:t>
      </w:r>
    </w:p>
  </w:footnote>
  <w:footnote w:id="367">
    <w:p w14:paraId="16459C4C" w14:textId="77777777" w:rsidR="00A513C2" w:rsidRDefault="00000000" w:rsidP="00FE1E34">
      <w:pPr>
        <w:pStyle w:val="Footnote"/>
        <w:bidi/>
      </w:pPr>
      <w:r>
        <w:rPr>
          <w:rStyle w:val="ac"/>
          <w:rtl/>
        </w:rPr>
        <w:footnoteRef/>
      </w:r>
      <w:r>
        <w:rPr>
          <w:rtl/>
        </w:rPr>
        <w:t>וביאר שהדין כבר ידוע שכותבין שטר למוכר וללוה, ואם בא להוציא מהן דמים צריך להביא ראיה. דאומרים שמא מעצמך כתבו לך.</w:t>
      </w:r>
    </w:p>
    <w:p w14:paraId="0789BA79" w14:textId="77777777" w:rsidR="00A513C2" w:rsidRDefault="00000000" w:rsidP="00FE1E34">
      <w:pPr>
        <w:pStyle w:val="Footnote"/>
        <w:bidi/>
      </w:pPr>
      <w:r>
        <w:rPr>
          <w:rtl/>
        </w:rPr>
        <w:tab/>
        <w:t>ויל"ד דכיון דקנין בשעבוד מחייב תמורתו, א"כ איך כותבין שטר בלא דעת המלוה [הא קנין זה חוב הוא למלוה]. אך י"ל דהיכא דהמלוה לא פסק להלוותו ודאי לא שייך בזה קביעת תמורה.</w:t>
      </w:r>
    </w:p>
    <w:p w14:paraId="49C36389" w14:textId="77777777" w:rsidR="00A513C2" w:rsidRDefault="00000000" w:rsidP="00FE1E34">
      <w:pPr>
        <w:pStyle w:val="Footnote"/>
        <w:bidi/>
      </w:pPr>
      <w:r>
        <w:rPr>
          <w:rtl/>
        </w:rPr>
        <w:tab/>
        <w:t>{ועד"ז יש להקשות בשטרי אקנייתא דשטר מכר, איך מזכה ע"י אחר. אמאי נחשב זכות שיתחייב לשלם עבור קנין זו. א"כ איך זכין ע"י אחר. ואף דאין מוציאין מעות מיד הלוקח כיון דלא נשתעבד לו, אבל גוף הדבר קשה האיך זכין. וצ"ל דזכין לו זכות בשדה שהשדה שלו אם ירצה לשלם תמורתו. ואפשר דהוה בגדר תנאי. ומ"מ קשה דדבר זה יחשב 'זכות', ותלוי ברצונו. ואפשר דמקנה לו זכות בחפץ, שהחפץ שלו אם ירצה לשלם. וכעין לוקח כלי ע”מ לבקרו (ע' לעיל פז: ור”ן ע”ז יד: ד: בדה”ר)}.</w:t>
      </w:r>
    </w:p>
  </w:footnote>
  <w:footnote w:id="368">
    <w:p w14:paraId="67CE65B8" w14:textId="77777777" w:rsidR="00A513C2" w:rsidRDefault="00000000" w:rsidP="00FE1E34">
      <w:pPr>
        <w:pStyle w:val="Footnote"/>
        <w:bidi/>
      </w:pPr>
      <w:r>
        <w:rPr>
          <w:rStyle w:val="ac"/>
          <w:rtl/>
        </w:rPr>
        <w:footnoteRef/>
      </w:r>
      <w:r>
        <w:rPr>
          <w:rtl/>
        </w:rPr>
        <w:t>אך ב</w:t>
      </w:r>
      <w:r>
        <w:rPr>
          <w:b/>
          <w:bCs/>
          <w:rtl/>
        </w:rPr>
        <w:t>חי' פנ"י</w:t>
      </w:r>
      <w:r>
        <w:rPr>
          <w:rtl/>
        </w:rPr>
        <w:t xml:space="preserve"> (לטור לט יט) הק' דדוקא שטרי אקנייתא כותבין שטר ללווה, ובשטר אקנייתא שעבד עצמו אף אם לא ילווה לו. [ובשטר דלאו אקנייתא ע"כ ידעינן דנעשית מדעת המלוה]. וה</w:t>
      </w:r>
      <w:r>
        <w:rPr>
          <w:b/>
          <w:bCs/>
          <w:rtl/>
        </w:rPr>
        <w:t>תרה"כ</w:t>
      </w:r>
      <w:r>
        <w:rPr>
          <w:rtl/>
        </w:rPr>
        <w:t xml:space="preserve"> (לט יז) כת' דבשטר אקנייתא דשעבד עצמו אף בלא הלוואה, אך רק כדי שילווה לו. ועי"ז נתחייב להלוות לו. וכ"כ הנתיבות (שם יד הו' בסמוך). והתרה"כ תמה בזה ע"ד הרשב"א.</w:t>
      </w:r>
    </w:p>
  </w:footnote>
  <w:footnote w:id="369">
    <w:p w14:paraId="742133B5" w14:textId="77777777" w:rsidR="00A513C2" w:rsidRDefault="00000000" w:rsidP="00FE1E34">
      <w:pPr>
        <w:pStyle w:val="Footnote"/>
        <w:bidi/>
      </w:pPr>
      <w:r>
        <w:rPr>
          <w:rStyle w:val="ac"/>
          <w:rtl/>
        </w:rPr>
        <w:footnoteRef/>
      </w:r>
      <w:r>
        <w:rPr>
          <w:rtl/>
        </w:rPr>
        <w:t>וה</w:t>
      </w:r>
      <w:r>
        <w:rPr>
          <w:b/>
          <w:bCs/>
          <w:rtl/>
        </w:rPr>
        <w:t>ר"ן</w:t>
      </w:r>
      <w:r>
        <w:rPr>
          <w:rtl/>
        </w:rPr>
        <w:t xml:space="preserve"> כת' דהיינו דוקא בשטר אקנייתא, אבל בשטר דלאו אקנייתא עדיין ל"ק את השעבוד. ואמאי יתחייב לפרוע. {וכ"ד הריב"ש ע' בסמוך כדעת הרמב"ן דוקא בשטרי אקנייתא}.</w:t>
      </w:r>
    </w:p>
  </w:footnote>
  <w:footnote w:id="370">
    <w:p w14:paraId="38C9AE3A" w14:textId="77777777" w:rsidR="00A513C2" w:rsidRDefault="00000000" w:rsidP="00FE1E34">
      <w:pPr>
        <w:pStyle w:val="Footnote"/>
        <w:bidi/>
      </w:pPr>
      <w:r>
        <w:rPr>
          <w:rStyle w:val="ac"/>
          <w:rtl/>
        </w:rPr>
        <w:footnoteRef/>
      </w:r>
      <w:r>
        <w:rPr>
          <w:rtl/>
        </w:rPr>
        <w:t>יל"ד נהי דנתחייב לתת לו מעות, דאל"כ על מה נתחייב לו שעבוד הנכסים, אבל אמאי יתחייב לתת לו עד הזמן הפרעון שקבעו. [א”כ כשתובעו מעות ההלואה יוכל לומר לו שתובעו שיחזיר לו מיד, ואפוכי מטראתא למה לי {ולכאורה אף הרשב"א לא חלק מטעם זה}].</w:t>
      </w:r>
    </w:p>
    <w:p w14:paraId="2C2DAA22" w14:textId="77777777" w:rsidR="00A513C2" w:rsidRDefault="00000000" w:rsidP="00FE1E34">
      <w:pPr>
        <w:pStyle w:val="Footnote"/>
        <w:bidi/>
      </w:pPr>
      <w:r>
        <w:rPr>
          <w:rtl/>
        </w:rPr>
        <w:tab/>
        <w:t>ע"כ מבואר דנחשב שקצצו תמורה בעסק זו, שילווה לו לי' שנים, והוא יתן לו שעבוד נכסים כנגד. וכיון שזכה זה, נתחייב הלה להעמיד את התמורה שקבעו. [וכל מה שקבע שילוונו, בין ל' יום או י' שנים הכל נחשב תמורה לשעבוד נכסים. ואף ששווי שעבוד הנכסים הוא רק כשווי הקרן, ולא כשווי שימוש המעות עד זמן הפרעון].</w:t>
      </w:r>
    </w:p>
    <w:p w14:paraId="6EE4A3A1" w14:textId="77777777" w:rsidR="00A513C2" w:rsidRDefault="00000000" w:rsidP="00FE1E34">
      <w:pPr>
        <w:pStyle w:val="Footnote"/>
        <w:bidi/>
      </w:pPr>
      <w:r>
        <w:rPr>
          <w:rtl/>
        </w:rPr>
        <w:tab/>
        <w:t>{אך יל"ע דמ"מ אף בכל מכירה וקבעו תשלום בחפץ מסויים יכול ליתן דמיו, וכמ"ש ה</w:t>
      </w:r>
      <w:r>
        <w:rPr>
          <w:b/>
          <w:bCs/>
          <w:rtl/>
        </w:rPr>
        <w:t>נתיבות</w:t>
      </w:r>
      <w:r>
        <w:rPr>
          <w:rtl/>
        </w:rPr>
        <w:t xml:space="preserve"> (רג ז) דאי”צ לתת דוקא את החפץ שקבעו כתשלום. א"כ ה"נ המלוה יוכל לתת ללווה רק את שווי השימוש במעות עד י' שנים, ואי”צ להלוות לו ממש}.</w:t>
      </w:r>
    </w:p>
  </w:footnote>
  <w:footnote w:id="371">
    <w:p w14:paraId="54664A0D" w14:textId="77777777" w:rsidR="00A513C2" w:rsidRDefault="00000000" w:rsidP="00FE1E34">
      <w:pPr>
        <w:pStyle w:val="Footnote"/>
        <w:bidi/>
      </w:pPr>
      <w:r>
        <w:rPr>
          <w:rStyle w:val="ac"/>
          <w:rtl/>
        </w:rPr>
        <w:footnoteRef/>
      </w:r>
      <w:r>
        <w:rPr>
          <w:rtl/>
        </w:rPr>
        <w:t>וכ"פ ה</w:t>
      </w:r>
      <w:r>
        <w:rPr>
          <w:b/>
          <w:bCs/>
          <w:rtl/>
        </w:rPr>
        <w:t>שו"ע</w:t>
      </w:r>
      <w:r>
        <w:rPr>
          <w:rtl/>
        </w:rPr>
        <w:t xml:space="preserve"> (לט יז), אך הש”ך ושאר פוסקים שם נקטו דבשטרי אקנייתא נתחייב [וכר”ן וריב”ש].</w:t>
      </w:r>
    </w:p>
  </w:footnote>
  <w:footnote w:id="372">
    <w:p w14:paraId="7333CA95" w14:textId="77777777" w:rsidR="00A513C2" w:rsidRDefault="00000000" w:rsidP="00FE1E34">
      <w:pPr>
        <w:pStyle w:val="Footnote"/>
        <w:bidi/>
      </w:pPr>
      <w:r>
        <w:rPr>
          <w:rStyle w:val="ac"/>
          <w:rtl/>
        </w:rPr>
        <w:footnoteRef/>
      </w:r>
      <w:r>
        <w:rPr>
          <w:rtl/>
        </w:rPr>
        <w:t>והרמ"א הביא מקורו משו"ת הרשב"א (א אלף נד). וה</w:t>
      </w:r>
      <w:r>
        <w:rPr>
          <w:b/>
          <w:bCs/>
          <w:rtl/>
        </w:rPr>
        <w:t xml:space="preserve">נתיבות </w:t>
      </w:r>
      <w:r>
        <w:rPr>
          <w:rtl/>
        </w:rPr>
        <w:t>(שם יח) ביאר דכשקונה שעבוד אינו מתחייב תמורתו, דשעבוד הנכסים אינו ברשותו דמכאן ולהבא הוא גובה. אבל היכא דקנה זכות בגוף המשכון [שיש לו קנין בגוף המשכון לקדש בו אשה ולקנות בו עבדים וקרקעות], דמי לקונה חפץ, דעי"ז נתחייב בדמיו.</w:t>
      </w:r>
    </w:p>
    <w:p w14:paraId="24EFAB9E" w14:textId="77777777" w:rsidR="00A513C2" w:rsidRDefault="00000000" w:rsidP="00FE1E34">
      <w:pPr>
        <w:pStyle w:val="Footnote"/>
        <w:bidi/>
      </w:pPr>
      <w:r>
        <w:rPr>
          <w:rtl/>
        </w:rPr>
        <w:tab/>
        <w:t>אך ה</w:t>
      </w:r>
      <w:r>
        <w:rPr>
          <w:b/>
          <w:bCs/>
          <w:rtl/>
        </w:rPr>
        <w:t>קצות</w:t>
      </w:r>
      <w:r>
        <w:rPr>
          <w:rtl/>
        </w:rPr>
        <w:t xml:space="preserve"> (שם ט) העיר דהרשב"א איירי בקרקע משכנתא, שאוכל פירות והוי כמו שכירות. אבל משכון מטלטלין [ואפי' משכון קרקע היכא שאינו לפירות] לא אשכחן.</w:t>
      </w:r>
    </w:p>
  </w:footnote>
  <w:footnote w:id="373">
    <w:p w14:paraId="19979F0C" w14:textId="77777777" w:rsidR="00A513C2" w:rsidRDefault="00000000" w:rsidP="00FE1E34">
      <w:pPr>
        <w:pStyle w:val="Footnote"/>
        <w:bidi/>
      </w:pPr>
      <w:r>
        <w:rPr>
          <w:rStyle w:val="ac"/>
          <w:rtl/>
        </w:rPr>
        <w:footnoteRef/>
      </w:r>
      <w:r>
        <w:rPr>
          <w:rtl/>
        </w:rPr>
        <w:t>וה</w:t>
      </w:r>
      <w:r>
        <w:rPr>
          <w:b/>
          <w:bCs/>
          <w:rtl/>
        </w:rPr>
        <w:t>רשב"א</w:t>
      </w:r>
      <w:r>
        <w:rPr>
          <w:rtl/>
        </w:rPr>
        <w:t xml:space="preserve"> הוסיף דאף בשטר מכר [אפי' מסר השטר ללוקח], באתרא דלא קנו בשטרא עד דיהבי זוזי (ע' קידושין כו.) הלוקח יכול לחזור בו ולא יתן כסף. דהא לא קנה את הקרקע כדי שיתחייב בחליפיו.</w:t>
      </w:r>
    </w:p>
    <w:p w14:paraId="68BD503F" w14:textId="77777777" w:rsidR="00A513C2" w:rsidRDefault="00000000" w:rsidP="00FE1E34">
      <w:pPr>
        <w:pStyle w:val="Footnote"/>
        <w:bidi/>
      </w:pPr>
      <w:r>
        <w:rPr>
          <w:rtl/>
        </w:rPr>
        <w:tab/>
        <w:t>וה</w:t>
      </w:r>
      <w:r>
        <w:rPr>
          <w:b/>
          <w:bCs/>
          <w:rtl/>
        </w:rPr>
        <w:t>רשב"א</w:t>
      </w:r>
      <w:r>
        <w:rPr>
          <w:rtl/>
        </w:rPr>
        <w:t xml:space="preserve"> כת' דמ"מ בשטרי מקח בשטרי אקנייתא אפשר דקנה משעת קנין [דקנה בחליפין], ואפי' נפיק ועייל אזוזי.</w:t>
      </w:r>
    </w:p>
  </w:footnote>
  <w:footnote w:id="374">
    <w:p w14:paraId="41BC6644" w14:textId="77777777" w:rsidR="00A513C2" w:rsidRDefault="00000000" w:rsidP="00FE1E34">
      <w:pPr>
        <w:pStyle w:val="Footnote"/>
        <w:bidi/>
      </w:pPr>
      <w:r>
        <w:rPr>
          <w:rStyle w:val="ac"/>
          <w:rtl/>
        </w:rPr>
        <w:footnoteRef/>
      </w:r>
      <w:r>
        <w:rPr>
          <w:rtl/>
        </w:rPr>
        <w:t>וה</w:t>
      </w:r>
      <w:r>
        <w:rPr>
          <w:b/>
          <w:bCs/>
          <w:rtl/>
        </w:rPr>
        <w:t>ר"ן</w:t>
      </w:r>
      <w:r>
        <w:rPr>
          <w:rtl/>
        </w:rPr>
        <w:t xml:space="preserve"> דחה דהתם ליכא שטר, ולא נשתעבדו נכסי לוה למלוה, ומש"ה יכול לחזור בו.</w:t>
      </w:r>
    </w:p>
    <w:p w14:paraId="73AC0F53" w14:textId="77777777" w:rsidR="00A513C2" w:rsidRDefault="00000000" w:rsidP="00FE1E34">
      <w:pPr>
        <w:pStyle w:val="Footnote"/>
        <w:bidi/>
      </w:pPr>
      <w:r>
        <w:rPr>
          <w:rtl/>
        </w:rPr>
        <w:tab/>
        <w:t>[וצ"ע דכבר נתחייב באונסין, וכדמבואר בסוגיא דהתם. ולמ"ד שעבודא דאורייתא לכאורה נשתעבדו נכסיו מדאורייתא. ואפשר דכוונתו דלאחר שהפקיעו שעבוד נכסים ממלוה ע"פ אין כאן קנין בשעבוד כנגדו. וצ"ע].</w:t>
      </w:r>
    </w:p>
  </w:footnote>
  <w:footnote w:id="375">
    <w:p w14:paraId="2AD4CE14" w14:textId="77777777" w:rsidR="00A513C2" w:rsidRDefault="00000000" w:rsidP="00FE1E34">
      <w:pPr>
        <w:pStyle w:val="Footnote"/>
        <w:bidi/>
      </w:pPr>
      <w:r>
        <w:rPr>
          <w:rStyle w:val="ac"/>
          <w:rtl/>
        </w:rPr>
        <w:footnoteRef/>
      </w:r>
      <w:r>
        <w:rPr>
          <w:rtl/>
        </w:rPr>
        <w:t>ובשלמא גבי מכר כל שזכה לוקח במקח נתחייב בדמיו, וכדאמרינן בעלמא (קידושין כח.) כיון שזכה זה נתחייב זה בחליפין. אבל גבי הלואה במה נתחייב. [דמעות ההלוואה אינם 'תשלום' על שעבוד הנכסים, וכדברי הריטב”א].</w:t>
      </w:r>
    </w:p>
  </w:footnote>
  <w:footnote w:id="376">
    <w:p w14:paraId="40F29089" w14:textId="77777777" w:rsidR="00A513C2" w:rsidRDefault="00000000" w:rsidP="00FE1E34">
      <w:pPr>
        <w:pStyle w:val="Footnote"/>
        <w:bidi/>
      </w:pPr>
      <w:r>
        <w:rPr>
          <w:rStyle w:val="ac"/>
          <w:rtl/>
        </w:rPr>
        <w:footnoteRef/>
      </w:r>
      <w:r>
        <w:rPr>
          <w:rtl/>
        </w:rPr>
        <w:t>בריטב"א מבואר דע"י קנין השטר זכה המלוה ב'שעבוד הגוף', ועפ"ז דן דיתחייב המלוה את ההלוואה בתמורה לזה. [וכסברת הריב"ש והנתיבות, ע' בסמוך]. ובזה כת' דאפ"ה כיון דאינו דבר מסויים לא נתחייב להעמיד את מעות ההלוואה כתשלום על שעבוד הגוף.</w:t>
      </w:r>
    </w:p>
    <w:p w14:paraId="349FA53F" w14:textId="77777777" w:rsidR="00A513C2" w:rsidRDefault="00000000" w:rsidP="00FE1E34">
      <w:pPr>
        <w:pStyle w:val="Footnote"/>
        <w:bidi/>
      </w:pPr>
      <w:r>
        <w:rPr>
          <w:rtl/>
        </w:rPr>
        <w:tab/>
        <w:t>ולכאורה אף למסקנת הריטב"א מתחייב דמי ההלוואה בתמורת האקנייתא, ואינו יכול לומר התחייבת לי בין אלווה ובין לא אלווה. [וכה"ק הפנ"י (הו' לעיל) והנתיבות (הו' בסמוך)]. אלא דלא אמרי' יסוד זה (מהמשנה קידושין כח. וב"מ מד.) דבמה שזכה בחפץ הוה מעשה קנין להתחייב בתמורה. ואינו בגדר 'חוב'.</w:t>
      </w:r>
    </w:p>
    <w:p w14:paraId="6B9334AE" w14:textId="77777777" w:rsidR="00A513C2" w:rsidRDefault="00000000" w:rsidP="00FE1E34">
      <w:pPr>
        <w:pStyle w:val="Footnote"/>
        <w:bidi/>
      </w:pPr>
      <w:r>
        <w:rPr>
          <w:rtl/>
        </w:rPr>
        <w:tab/>
        <w:t>ויל"פ דכיון דאינו מסויים לא נחשב 'מעשה קנין', אבל אילו יגבה את החוב, עי"ז מתחייב להעמיד לו המתנת המעות. [דאינו רשאי לגבות החוב אא"כ העמיד לו המתנת המעות]. ועיל"פ דהוה מעין תנאי, דכיון דמהדין מתחייב תמורתו אין לו זכות בחפץ זה אלא באופן שמעמיד תמורתו. {ומה שכתבו רש"י והראשונים (ב"מ יג.) דנתחייב בין ילווה ובין לא ילווה היינו דעצם החיוב הוה אף כשלא ילווה, אלא דמ”מ עומד ותלוי במה שמעמיד ההלוואה. אך תנאי זה לא הוה מגדרי שטר}.</w:t>
      </w:r>
    </w:p>
  </w:footnote>
  <w:footnote w:id="377">
    <w:p w14:paraId="0958EC67" w14:textId="77777777" w:rsidR="00A513C2" w:rsidRDefault="00000000" w:rsidP="00FE1E34">
      <w:pPr>
        <w:pStyle w:val="Footnote"/>
        <w:bidi/>
      </w:pPr>
      <w:r>
        <w:rPr>
          <w:rStyle w:val="ac"/>
          <w:rtl/>
        </w:rPr>
        <w:footnoteRef/>
      </w:r>
      <w:r>
        <w:rPr>
          <w:rtl/>
        </w:rPr>
        <w:t>וה</w:t>
      </w:r>
      <w:r>
        <w:rPr>
          <w:b/>
          <w:bCs/>
          <w:rtl/>
        </w:rPr>
        <w:t>נתיבות</w:t>
      </w:r>
      <w:r>
        <w:rPr>
          <w:rtl/>
        </w:rPr>
        <w:t xml:space="preserve"> (לט יד בסופו) ביאר דהמלוה מתחייב ליתן לו מעות ההלואה שהבטיח לו. אלא דמהני השטר שהמלוה לפטור נפשו ולומר כבר הלויתיך [וכדין מלוה ע”פ], והלווה איינו יכול לבטל השטר ולטעון לא הלויתני, והשטר יהא בתקפו.</w:t>
      </w:r>
    </w:p>
    <w:p w14:paraId="3371E231" w14:textId="77777777" w:rsidR="00A513C2" w:rsidRDefault="00000000" w:rsidP="00FE1E34">
      <w:pPr>
        <w:pStyle w:val="Footnote"/>
        <w:bidi/>
      </w:pPr>
      <w:r>
        <w:rPr>
          <w:rtl/>
        </w:rPr>
        <w:tab/>
        <w:t>וצ"ב דמבואר דכותבין שטר אקנייתא שלא מדעת המלוה, והאיך מהני הקנין שלא מדעתו שנתחייב להלוות לזה. וי"ל דנתחייב תמורת שעבוד הגוף. אבל לעולם יוכל לחזור בו ולא ילווה, ואינו יכול לתבוע השעבוד שבשטר אא"כ נתן התשלום דמעות ההלוואה. [והיכא דהלווה עייל ונפק אזוזי בטל התחייבות האקנייתא].</w:t>
      </w:r>
    </w:p>
  </w:footnote>
  <w:footnote w:id="378">
    <w:p w14:paraId="32FF432D" w14:textId="77777777" w:rsidR="00A513C2" w:rsidRDefault="00000000" w:rsidP="00FE1E34">
      <w:pPr>
        <w:pStyle w:val="Footnote"/>
        <w:bidi/>
      </w:pPr>
      <w:r>
        <w:rPr>
          <w:rStyle w:val="ac"/>
          <w:rtl/>
        </w:rPr>
        <w:footnoteRef/>
      </w:r>
      <w:r>
        <w:rPr>
          <w:rtl/>
        </w:rPr>
        <w:t>וה</w:t>
      </w:r>
      <w:r>
        <w:rPr>
          <w:b/>
          <w:bCs/>
          <w:rtl/>
        </w:rPr>
        <w:t>ראשונים</w:t>
      </w:r>
      <w:r>
        <w:rPr>
          <w:rtl/>
        </w:rPr>
        <w:t xml:space="preserve"> (רמב"ן ורא"ש ב"מ יג.) דנו אי איירי שאמר כן להדיא, או דסתם קנין שעבד עצמו מעכשיו. ואפי' לא ילווה.</w:t>
      </w:r>
    </w:p>
    <w:p w14:paraId="05C0D2DE" w14:textId="77777777" w:rsidR="00A513C2" w:rsidRDefault="00000000" w:rsidP="00FE1E34">
      <w:pPr>
        <w:pStyle w:val="Footnote"/>
        <w:bidi/>
      </w:pPr>
      <w:r>
        <w:rPr>
          <w:rtl/>
        </w:rPr>
        <w:tab/>
        <w:t>וה</w:t>
      </w:r>
      <w:r>
        <w:rPr>
          <w:b/>
          <w:bCs/>
          <w:rtl/>
        </w:rPr>
        <w:t>נתיבות</w:t>
      </w:r>
      <w:r>
        <w:rPr>
          <w:rtl/>
        </w:rPr>
        <w:t xml:space="preserve"> (הנ"ל) הק' דאין שום סברא שישעבד עצמו אם לא ילווה כלל, דודאי נכתב ע"ד הלואה. וביאר ע"פ דברי ה</w:t>
      </w:r>
      <w:r>
        <w:rPr>
          <w:b/>
          <w:bCs/>
          <w:rtl/>
        </w:rPr>
        <w:t>ריב"ש</w:t>
      </w:r>
      <w:r>
        <w:rPr>
          <w:rtl/>
        </w:rPr>
        <w:t xml:space="preserve"> (הנ"ל) דמחמת שהמלוה התחייב עצמו להלוות נתן לו שטר בקנין, ועי"ז המלוה נתחייב לו מעות החוב, ובגדר מלוה על פה.</w:t>
      </w:r>
    </w:p>
    <w:p w14:paraId="516646FE" w14:textId="77777777" w:rsidR="00A513C2" w:rsidRDefault="00000000" w:rsidP="00FE1E34">
      <w:pPr>
        <w:pStyle w:val="Footnote"/>
        <w:bidi/>
      </w:pPr>
      <w:r>
        <w:rPr>
          <w:rtl/>
        </w:rPr>
        <w:tab/>
        <w:t>אמנם דעת הרשב"א והריטב"א דלא נתחייב (וכנ"ל). ואפשר דנשתעבד בתנאי, ועל הלווה מוטל להוכיח דלא נתקיים התנאי [אך צ"ע בשטר שנפל ניחוש שמא לא קיים תנאו]. ועוד י"ל דאף לדעת הרשב"א והריטב"א התמורה לשעבוד הוא הלוואת המעות, אלא דפליגי דלא חל קנין. [ובשטר אקנייתא נשתעבד לפרוע לו, אך היכא דלא העמיד מעות ההלוואה אין לו זכות לתבוע].</w:t>
      </w:r>
    </w:p>
  </w:footnote>
  <w:footnote w:id="379">
    <w:p w14:paraId="5BBE6EE4" w14:textId="77777777" w:rsidR="00A513C2" w:rsidRDefault="00000000" w:rsidP="00FE1E34">
      <w:pPr>
        <w:pStyle w:val="Footnote"/>
        <w:bidi/>
      </w:pPr>
      <w:r>
        <w:rPr>
          <w:rStyle w:val="ac"/>
          <w:rtl/>
        </w:rPr>
        <w:footnoteRef/>
      </w:r>
      <w:r>
        <w:rPr>
          <w:rtl/>
        </w:rPr>
        <w:t>אבל ה</w:t>
      </w:r>
      <w:r>
        <w:rPr>
          <w:b/>
          <w:bCs/>
          <w:rtl/>
        </w:rPr>
        <w:t>ראשונים</w:t>
      </w:r>
      <w:r>
        <w:rPr>
          <w:rtl/>
        </w:rPr>
        <w:t xml:space="preserve"> (ב"מ יג.) הביאו דדעת </w:t>
      </w:r>
      <w:r>
        <w:rPr>
          <w:b/>
          <w:bCs/>
          <w:rtl/>
        </w:rPr>
        <w:t>שו"ת הרי"ף</w:t>
      </w:r>
      <w:r>
        <w:rPr>
          <w:rtl/>
        </w:rPr>
        <w:t xml:space="preserve"> (ועוד ראשונים) דדוקא מטא לידיה. [וכמו עדיו בחתומיו זכין לו, ע' בסמוך].</w:t>
      </w:r>
    </w:p>
  </w:footnote>
  <w:footnote w:id="380">
    <w:p w14:paraId="33B0FAE5" w14:textId="77777777" w:rsidR="00A513C2" w:rsidRDefault="00000000" w:rsidP="00FE1E34">
      <w:pPr>
        <w:pStyle w:val="Footnote"/>
        <w:bidi/>
      </w:pPr>
      <w:r>
        <w:rPr>
          <w:rStyle w:val="ac"/>
          <w:rtl/>
        </w:rPr>
        <w:footnoteRef/>
      </w:r>
      <w:r>
        <w:rPr>
          <w:rtl/>
        </w:rPr>
        <w:t>ודלא כ</w:t>
      </w:r>
      <w:r>
        <w:rPr>
          <w:b/>
          <w:bCs/>
          <w:rtl/>
        </w:rPr>
        <w:t>י”מ</w:t>
      </w:r>
      <w:r>
        <w:rPr>
          <w:rtl/>
        </w:rPr>
        <w:t xml:space="preserve"> בתוס' (קידושין כו:) דחליפין לא קנו אלא לפני הלווה. והרמ"ה הוכיח מסוגיין דלאו משום דחליפין בעינן כליו של קונה דוקא, אלא דבמעשה דהתם לא היה מאן דניחא ליה לאקנויי ליה סודרא למקנה אדעתא דאקנויי לאחריני.</w:t>
      </w:r>
    </w:p>
  </w:footnote>
  <w:footnote w:id="381">
    <w:p w14:paraId="2795E368" w14:textId="77777777" w:rsidR="00A513C2" w:rsidRDefault="00000000" w:rsidP="00FE1E34">
      <w:pPr>
        <w:pStyle w:val="Footnote"/>
        <w:bidi/>
      </w:pPr>
      <w:r>
        <w:rPr>
          <w:rStyle w:val="ac"/>
          <w:rtl/>
        </w:rPr>
        <w:footnoteRef/>
      </w:r>
      <w:r>
        <w:rPr>
          <w:rtl/>
        </w:rPr>
        <w:t>ומהני הודאתו אף לחייב את הלקוחות מכאן ולהבא. [דלא שייך בזה חשש קנוניא].</w:t>
      </w:r>
    </w:p>
  </w:footnote>
  <w:footnote w:id="382">
    <w:p w14:paraId="3C41D9CF" w14:textId="77777777" w:rsidR="00A513C2" w:rsidRDefault="00000000" w:rsidP="00FE1E34">
      <w:pPr>
        <w:pStyle w:val="Footnote"/>
        <w:bidi/>
      </w:pPr>
      <w:r>
        <w:rPr>
          <w:rStyle w:val="ac"/>
          <w:rtl/>
        </w:rPr>
        <w:footnoteRef/>
      </w:r>
      <w:r>
        <w:rPr>
          <w:rtl/>
        </w:rPr>
        <w:t>וכיון דהמלוה מוציא את השטר מתחת ידו חזינן דמטא לידו. {ומ"מ אילו המלוה חטף את השטר מיד הלווה לא חל שעבוד, אלא דלא חיישינן להכי}.</w:t>
      </w:r>
    </w:p>
    <w:p w14:paraId="454DA98C" w14:textId="77777777" w:rsidR="00A513C2" w:rsidRDefault="00000000" w:rsidP="00FE1E34">
      <w:pPr>
        <w:pStyle w:val="Footnote"/>
        <w:bidi/>
      </w:pPr>
      <w:r>
        <w:rPr>
          <w:rtl/>
        </w:rPr>
        <w:tab/>
        <w:t>וה</w:t>
      </w:r>
      <w:r>
        <w:rPr>
          <w:b/>
          <w:bCs/>
          <w:rtl/>
        </w:rPr>
        <w:t>רמב"ן</w:t>
      </w:r>
      <w:r>
        <w:rPr>
          <w:rtl/>
        </w:rPr>
        <w:t xml:space="preserve"> (ב"מ יג.) הק' דמ"מ ניחוש שלא לווה כלל, ואמאי ישתעבדו נכסיו בשטר זה. ותי' דמ"מ הוה כמו משעבד עצמו לחברו מנה בשטר (וציין לסוגיא כתובות קב.), דבמסירת השטר נתחייב. וא"כ כל שטר חוב (למ"ד עדיו בחתומיו זכין לו) קנה אף על פי שלא לוה.</w:t>
      </w:r>
    </w:p>
    <w:p w14:paraId="4F6E4769" w14:textId="77777777" w:rsidR="00A513C2" w:rsidRDefault="00000000" w:rsidP="00FE1E34">
      <w:pPr>
        <w:pStyle w:val="Footnote"/>
        <w:bidi/>
      </w:pPr>
      <w:r>
        <w:rPr>
          <w:rtl/>
        </w:rPr>
        <w:tab/>
        <w:t>ועוד תי' דעכ"פ היכא דלווה לבסוף נשתעבדו לו נכסיו למפרע (לאביי). [ומש”ה בשטר שמצאו, ואומר עכשיו תנו, ובידו ללוות עכשיו לפנינו. ועי"ז נאמן שלווה למפרע].</w:t>
      </w:r>
    </w:p>
    <w:p w14:paraId="54B66208" w14:textId="77777777" w:rsidR="00A513C2" w:rsidRDefault="00000000" w:rsidP="00FE1E34">
      <w:pPr>
        <w:pStyle w:val="Footnote"/>
        <w:bidi/>
      </w:pPr>
      <w:r>
        <w:rPr>
          <w:rtl/>
        </w:rPr>
        <w:tab/>
        <w:t>ומבואר בתי' הב' של הרמב"ן שקושייתו דהיכא דלא ילווה כלל מה מהני עדיו בחתומיו, אבל היכא דלאחר זמן ילווה שפיר מהני לזכות שעבוד נכסים מעכשיו להלוואה שהוא לאחר זמן. [וה</w:t>
      </w:r>
      <w:r>
        <w:rPr>
          <w:b/>
          <w:bCs/>
          <w:rtl/>
        </w:rPr>
        <w:t>קוב"ש</w:t>
      </w:r>
      <w:r>
        <w:rPr>
          <w:rtl/>
        </w:rPr>
        <w:t xml:space="preserve"> (תרמד) לא חילק בזה].</w:t>
      </w:r>
    </w:p>
  </w:footnote>
  <w:footnote w:id="383">
    <w:p w14:paraId="73DBB368" w14:textId="77777777" w:rsidR="00A513C2" w:rsidRDefault="00000000" w:rsidP="00FE1E34">
      <w:pPr>
        <w:pStyle w:val="Footnote"/>
        <w:bidi/>
      </w:pPr>
      <w:r>
        <w:rPr>
          <w:rStyle w:val="ac"/>
          <w:rtl/>
        </w:rPr>
        <w:footnoteRef/>
      </w:r>
      <w:r>
        <w:rPr>
          <w:rtl/>
        </w:rPr>
        <w:t>והיכא דמוכיח מתוך עדי החתימה איזה שטר קודם [וכגון שנכתב ביום אחר] הוא זכה. [ודוקא ביום א' לר"א תלי איזה נמסר קודם, וכדאי' בסוגיא שם].</w:t>
      </w:r>
    </w:p>
  </w:footnote>
  <w:footnote w:id="384">
    <w:p w14:paraId="4E7E8934" w14:textId="77777777" w:rsidR="00A513C2" w:rsidRDefault="00000000" w:rsidP="00FE1E34">
      <w:pPr>
        <w:pStyle w:val="Footnote"/>
        <w:bidi/>
      </w:pPr>
      <w:r>
        <w:rPr>
          <w:rStyle w:val="ac"/>
          <w:rtl/>
        </w:rPr>
        <w:footnoteRef/>
      </w:r>
      <w:r>
        <w:rPr>
          <w:rtl/>
        </w:rPr>
        <w:t>וכ"כ ב</w:t>
      </w:r>
      <w:r>
        <w:rPr>
          <w:b/>
          <w:bCs/>
          <w:rtl/>
        </w:rPr>
        <w:t>חי' הרא"ה</w:t>
      </w:r>
      <w:r>
        <w:rPr>
          <w:rtl/>
        </w:rPr>
        <w:t xml:space="preserve"> (שם) דר"א בוודאי לית ליה עדיו בחותמיו זכין לו, דהא עיקר מילתא מסירה וחתימה לאו כלום הוא. וביאר דקסבר דמסירה הוא עיקר ולא בעינן סהדי אלא לשוויה שטרא.</w:t>
      </w:r>
    </w:p>
  </w:footnote>
  <w:footnote w:id="385">
    <w:p w14:paraId="6762636F" w14:textId="77777777" w:rsidR="00A513C2" w:rsidRDefault="00000000" w:rsidP="00FE1E34">
      <w:pPr>
        <w:pStyle w:val="Footnote"/>
        <w:bidi/>
      </w:pPr>
      <w:r>
        <w:rPr>
          <w:rStyle w:val="ac"/>
          <w:rtl/>
        </w:rPr>
        <w:footnoteRef/>
      </w:r>
      <w:r>
        <w:rPr>
          <w:rtl/>
        </w:rPr>
        <w:t>אע"פ שלא נמסר לו עד ימים רבים אחרי כן. {ומבואר בתוס' דאף מ"ד עדיו בחתומיו זכין לו ס"ל דעיקר השטר מדינא הוה במסירה, אלא דתקנ"ח היא. ודלא כיסוד הרמב"ן הנ"ל}.</w:t>
      </w:r>
    </w:p>
  </w:footnote>
  <w:footnote w:id="386">
    <w:p w14:paraId="448D8778" w14:textId="77777777" w:rsidR="00A513C2" w:rsidRDefault="00000000" w:rsidP="00FE1E34">
      <w:pPr>
        <w:pStyle w:val="Footnote"/>
        <w:bidi/>
      </w:pPr>
      <w:r>
        <w:rPr>
          <w:rStyle w:val="ac"/>
          <w:rtl/>
        </w:rPr>
        <w:footnoteRef/>
      </w:r>
      <w:r>
        <w:rPr>
          <w:rtl/>
        </w:rPr>
        <w:t>שמעיקרא ירצה ליתן לראובן, ויחזור ויתן לשמעון, ושוב ירצה ליתן לראובן [ע"פ שטר הראשון].</w:t>
      </w:r>
    </w:p>
  </w:footnote>
  <w:footnote w:id="387">
    <w:p w14:paraId="0492E0E3" w14:textId="77777777" w:rsidR="00A513C2" w:rsidRDefault="00000000" w:rsidP="00FE1E34">
      <w:pPr>
        <w:pStyle w:val="Footnote"/>
        <w:bidi/>
      </w:pPr>
      <w:r>
        <w:rPr>
          <w:rStyle w:val="ac"/>
          <w:rtl/>
        </w:rPr>
        <w:footnoteRef/>
      </w:r>
      <w:r>
        <w:rPr>
          <w:rtl/>
        </w:rPr>
        <w:t>דעיקר השטר הוא על גוף המכירה, ולא על האחריות. (וע' אבה"א מלוה יא א).</w:t>
      </w:r>
    </w:p>
  </w:footnote>
  <w:footnote w:id="388">
    <w:p w14:paraId="11CA1339" w14:textId="77777777" w:rsidR="00A513C2" w:rsidRDefault="00000000" w:rsidP="00FE1E34">
      <w:pPr>
        <w:pStyle w:val="Footnote"/>
        <w:bidi/>
      </w:pPr>
      <w:r>
        <w:rPr>
          <w:rStyle w:val="ac"/>
          <w:rtl/>
        </w:rPr>
        <w:footnoteRef/>
      </w:r>
      <w:r>
        <w:rPr>
          <w:rtl/>
        </w:rPr>
        <w:t>דמאן דאתא קמי סהדי ואמר להו בית יש לי במקום פלוני, כתבו ותנו לו לפלוני אטו מי אית להו לסהדי לידע שהיא אומר אמת שהוא שלו, פשיטא דלית להו למידק אי קושטא קאמר. דמאן לימא להו שאינו של אחד שבסוף העולם הא אינהו לא קא מסהדי אלא על המתנה שהוא נותן.</w:t>
      </w:r>
    </w:p>
  </w:footnote>
  <w:footnote w:id="389">
    <w:p w14:paraId="10503260" w14:textId="77777777" w:rsidR="00A513C2" w:rsidRDefault="00000000" w:rsidP="00FE1E34">
      <w:pPr>
        <w:pStyle w:val="Footnote"/>
        <w:bidi/>
      </w:pPr>
      <w:r>
        <w:rPr>
          <w:rStyle w:val="ac"/>
          <w:rtl/>
        </w:rPr>
        <w:footnoteRef/>
      </w:r>
      <w:r>
        <w:rPr>
          <w:rtl/>
        </w:rPr>
        <w:t>שאפי' העיד על עצמו שקיבל המעות.</w:t>
      </w:r>
    </w:p>
  </w:footnote>
  <w:footnote w:id="390">
    <w:p w14:paraId="6FA936FB" w14:textId="77777777" w:rsidR="00A513C2" w:rsidRDefault="00000000" w:rsidP="00FE1E34">
      <w:pPr>
        <w:pStyle w:val="Footnote"/>
        <w:bidi/>
      </w:pPr>
      <w:r>
        <w:rPr>
          <w:rStyle w:val="ac"/>
          <w:rtl/>
        </w:rPr>
        <w:footnoteRef/>
      </w:r>
      <w:r>
        <w:rPr>
          <w:rtl/>
        </w:rPr>
        <w:t>וכת' דהא דאי' (כתובות נה.) כתובו וחתומו וקנו מיניה לא צריך לאימלוכי ביה איירי בכתובה דלא ניתנה כתובה לגבות מחיים. [אבל חוב אחר אף דקנו מידו אין כותבין שלא מדעתו, דחיישינן שמא פרע. וע”ע ריטב”א קעב.]. אבל הביא דרש"י גרס והבו ליה כגון מתנת קרקע.</w:t>
      </w:r>
    </w:p>
  </w:footnote>
  <w:footnote w:id="391">
    <w:p w14:paraId="49AF3E88" w14:textId="77777777" w:rsidR="00A513C2" w:rsidRDefault="00000000" w:rsidP="00FE1E34">
      <w:pPr>
        <w:pStyle w:val="Footnote"/>
        <w:bidi/>
      </w:pPr>
      <w:r>
        <w:rPr>
          <w:rStyle w:val="ac"/>
          <w:rtl/>
        </w:rPr>
        <w:footnoteRef/>
      </w:r>
      <w:r>
        <w:rPr>
          <w:rtl/>
        </w:rPr>
        <w:t>וה</w:t>
      </w:r>
      <w:r>
        <w:rPr>
          <w:b/>
          <w:bCs/>
          <w:rtl/>
        </w:rPr>
        <w:t>סמ"ע</w:t>
      </w:r>
      <w:r>
        <w:rPr>
          <w:rtl/>
        </w:rPr>
        <w:t xml:space="preserve"> (רלח ה) העתיק מפני דמחזי כשיקרא, כיון שבשעת כתיבה עדיין לא ידעו אם האמת היא כן. ומשמע דדמי לגמ' (כתובות כב: ופה.) אי חיישינן למיחזי כשיקרא [ע"ע תוס' כתובות כב: שדנו למסקנא בזה].</w:t>
      </w:r>
    </w:p>
    <w:p w14:paraId="62FED147" w14:textId="77777777" w:rsidR="00A513C2" w:rsidRDefault="00000000" w:rsidP="00FE1E34">
      <w:pPr>
        <w:pStyle w:val="Footnote"/>
        <w:bidi/>
      </w:pPr>
      <w:r>
        <w:rPr>
          <w:rtl/>
        </w:rPr>
        <w:tab/>
        <w:t>וה</w:t>
      </w:r>
      <w:r>
        <w:rPr>
          <w:b/>
          <w:bCs/>
          <w:rtl/>
        </w:rPr>
        <w:t>ש"ך</w:t>
      </w:r>
      <w:r>
        <w:rPr>
          <w:rtl/>
        </w:rPr>
        <w:t xml:space="preserve"> (שם לח) כת' דהוה חשש הערמה [וכסו”ד ה”ה]. </w:t>
      </w:r>
      <w:r>
        <w:rPr>
          <w:rtl/>
        </w:rPr>
        <w:tab/>
      </w:r>
    </w:p>
  </w:footnote>
  <w:footnote w:id="392">
    <w:p w14:paraId="64AF83E2" w14:textId="77777777" w:rsidR="00A513C2" w:rsidRDefault="00000000" w:rsidP="00FE1E34">
      <w:pPr>
        <w:pStyle w:val="Footnote"/>
        <w:bidi/>
      </w:pPr>
      <w:r>
        <w:rPr>
          <w:rStyle w:val="ac"/>
          <w:rtl/>
        </w:rPr>
        <w:footnoteRef/>
      </w:r>
      <w:r>
        <w:rPr>
          <w:rtl/>
        </w:rPr>
        <w:t>וכן מבואר ב</w:t>
      </w:r>
      <w:r>
        <w:rPr>
          <w:b/>
          <w:bCs/>
          <w:rtl/>
        </w:rPr>
        <w:t>תוס'</w:t>
      </w:r>
      <w:r>
        <w:rPr>
          <w:rtl/>
        </w:rPr>
        <w:t xml:space="preserve"> (גיטין כג. ד”ה אימא) דסופר שכתב וחתם גט כדי להתלמד פסול משום דהוה שלא לשמה. והאחרונים דייקו דמגדרי עדות מהני בכה"ג בשאר שטרות. וכדברי הנתיבות. ע"ע אמר"מ (יז ה).</w:t>
      </w:r>
    </w:p>
  </w:footnote>
  <w:footnote w:id="393">
    <w:p w14:paraId="3C634EF1" w14:textId="77777777" w:rsidR="00A513C2" w:rsidRDefault="00000000" w:rsidP="00FE1E34">
      <w:pPr>
        <w:pStyle w:val="Footnote"/>
        <w:bidi/>
      </w:pPr>
      <w:r>
        <w:rPr>
          <w:rStyle w:val="ac"/>
          <w:rtl/>
        </w:rPr>
        <w:footnoteRef/>
      </w:r>
      <w:r>
        <w:rPr>
          <w:rtl/>
        </w:rPr>
        <w:t>וכ"כ ה</w:t>
      </w:r>
      <w:r>
        <w:rPr>
          <w:b/>
          <w:bCs/>
          <w:rtl/>
        </w:rPr>
        <w:t>קוב"ש</w:t>
      </w:r>
      <w:r>
        <w:rPr>
          <w:rtl/>
        </w:rPr>
        <w:t xml:space="preserve"> (תר) דעדות העדים שבשטר הוא שמעיד על המכירה לאחר שימסר השטר ליד הבעל דבר (ע"ע לעיל קסה. בסו”ד התוס'). א"כ קודם מסירה עדיין לא נגמר העדות ולא הוה עדות שקר.</w:t>
      </w:r>
    </w:p>
  </w:footnote>
  <w:footnote w:id="394">
    <w:p w14:paraId="48D84539" w14:textId="77777777" w:rsidR="00A513C2" w:rsidRDefault="00000000" w:rsidP="00FE1E34">
      <w:pPr>
        <w:pStyle w:val="Footnote"/>
        <w:bidi/>
      </w:pPr>
      <w:r>
        <w:rPr>
          <w:rStyle w:val="ac"/>
          <w:rtl/>
        </w:rPr>
        <w:footnoteRef/>
      </w:r>
      <w:r>
        <w:rPr>
          <w:rtl/>
        </w:rPr>
        <w:t>אבל ה</w:t>
      </w:r>
      <w:r>
        <w:rPr>
          <w:b/>
          <w:bCs/>
          <w:rtl/>
        </w:rPr>
        <w:t>נתיבות</w:t>
      </w:r>
      <w:r>
        <w:rPr>
          <w:rtl/>
        </w:rPr>
        <w:t xml:space="preserve"> הביא דתוס' (גיטין ד. ד"ה מודה) רבי אלעזר במזויף, דכשהעדים חותמין על ניר חלק ואח"כ כתבו שטר עליו פסול. [ולא מהני דהוה עדות בשעה שמסרו לידו]. וכת' די"ל דקאי כמ"ד עדיו בחתומיו זכין לו. (ע' הערה הבא).</w:t>
      </w:r>
    </w:p>
    <w:p w14:paraId="2BE47519" w14:textId="77777777" w:rsidR="00A513C2" w:rsidRDefault="00000000" w:rsidP="00FE1E34">
      <w:pPr>
        <w:pStyle w:val="Footnote"/>
        <w:bidi/>
      </w:pPr>
      <w:r>
        <w:rPr>
          <w:rtl/>
        </w:rPr>
        <w:tab/>
        <w:t>ועוד חילק הנתיבות דחתימה על נייר חלק אין כאן הגדה כלל ופסול, משא"כ כשחותמין עצמן בלא ציווי הלוה, אף שהוא שקר עכשיו מ"מ נגמרה עדותן למפרע כשאומר הלוה אחר כך תנו.</w:t>
      </w:r>
    </w:p>
  </w:footnote>
  <w:footnote w:id="395">
    <w:p w14:paraId="766D0E4E" w14:textId="77777777" w:rsidR="00A513C2" w:rsidRDefault="00000000" w:rsidP="00FE1E34">
      <w:pPr>
        <w:pStyle w:val="Footnote"/>
        <w:bidi/>
      </w:pPr>
      <w:r>
        <w:rPr>
          <w:rStyle w:val="ac"/>
          <w:rtl/>
        </w:rPr>
        <w:footnoteRef/>
      </w:r>
      <w:r>
        <w:rPr>
          <w:rtl/>
        </w:rPr>
        <w:t>וה</w:t>
      </w:r>
      <w:r>
        <w:rPr>
          <w:b/>
          <w:bCs/>
          <w:rtl/>
        </w:rPr>
        <w:t>נתיבות</w:t>
      </w:r>
      <w:r>
        <w:rPr>
          <w:rtl/>
        </w:rPr>
        <w:t xml:space="preserve"> נקט דמ"ד עדיו בחתומיו זכין לו עצם העדות הוה דוקא ע"פ חתימת המתחייב. [דהך מ"ד ס"ל דצריך דוקא גדרי עדות בעצם חתימת הגט, ולא הוה תוספת זכייה בשעת חתימה].</w:t>
      </w:r>
    </w:p>
    <w:p w14:paraId="50CAB873" w14:textId="77777777" w:rsidR="00A513C2" w:rsidRDefault="00000000" w:rsidP="00FE1E34">
      <w:pPr>
        <w:pStyle w:val="Footnote"/>
        <w:bidi/>
      </w:pPr>
      <w:r>
        <w:rPr>
          <w:rtl/>
        </w:rPr>
        <w:tab/>
        <w:t>אך צ"ע דתוס' גיטין קאי בגט, דהוה חובה, ולא שייך עדיו בחתומין זכין.</w:t>
      </w:r>
    </w:p>
  </w:footnote>
  <w:footnote w:id="396">
    <w:p w14:paraId="0C130632" w14:textId="77777777" w:rsidR="00A513C2" w:rsidRDefault="00000000" w:rsidP="00FE1E34">
      <w:pPr>
        <w:pStyle w:val="Footnote"/>
        <w:bidi/>
      </w:pPr>
      <w:r>
        <w:rPr>
          <w:rStyle w:val="ac"/>
          <w:rtl/>
        </w:rPr>
        <w:footnoteRef/>
      </w:r>
      <w:r>
        <w:rPr>
          <w:rtl/>
        </w:rPr>
        <w:t>וה</w:t>
      </w:r>
      <w:r>
        <w:rPr>
          <w:b/>
          <w:bCs/>
          <w:rtl/>
        </w:rPr>
        <w:t>שו"ע</w:t>
      </w:r>
      <w:r>
        <w:rPr>
          <w:rtl/>
        </w:rPr>
        <w:t xml:space="preserve"> (לט ד ורלח א) הביא כן בשם יש מי שאומר. והרמ”א הביא דיש חולקים.</w:t>
      </w:r>
    </w:p>
  </w:footnote>
  <w:footnote w:id="397">
    <w:p w14:paraId="50E16DA7" w14:textId="77777777" w:rsidR="00A513C2" w:rsidRDefault="00000000" w:rsidP="00FE1E34">
      <w:pPr>
        <w:pStyle w:val="Footnote"/>
        <w:bidi/>
      </w:pPr>
      <w:r>
        <w:rPr>
          <w:rStyle w:val="ac"/>
          <w:rtl/>
        </w:rPr>
        <w:footnoteRef/>
      </w:r>
      <w:r>
        <w:rPr>
          <w:rtl/>
        </w:rPr>
        <w:t>והנמוק"י בהמשך דבריו (בגמ') הביא דדעת הרשב"א ורא"ה דבשטרי אקנייתא כותבים. ולכאורה במשנה קאי בדעת הרמב”ן].</w:t>
      </w:r>
    </w:p>
  </w:footnote>
  <w:footnote w:id="398">
    <w:p w14:paraId="73387010" w14:textId="77777777" w:rsidR="00A513C2" w:rsidRDefault="00000000" w:rsidP="00FE1E34">
      <w:pPr>
        <w:pStyle w:val="Footnote"/>
        <w:bidi/>
      </w:pPr>
      <w:r>
        <w:rPr>
          <w:rStyle w:val="ac"/>
          <w:rtl/>
        </w:rPr>
        <w:footnoteRef/>
      </w:r>
      <w:r>
        <w:rPr>
          <w:rtl/>
        </w:rPr>
        <w:t>וצ"ב דבשטר אקנייתא נתחייב אפי' לא ילווה. ואפשר דס"ל כדעת הראשונים דשטרי אקנייתא הוה דוקא היכא דילווה לבסוף, אבל אילו לא ילווה לעולם לא מהני. א"נ כוונתו כדברי הרמב"ן דאינו רוצה שיהא לזה שטר בידו.</w:t>
      </w:r>
    </w:p>
  </w:footnote>
  <w:footnote w:id="399">
    <w:p w14:paraId="57301231" w14:textId="77777777" w:rsidR="00A513C2" w:rsidRDefault="00000000" w:rsidP="00FE1E34">
      <w:pPr>
        <w:pStyle w:val="Footnote"/>
        <w:bidi/>
      </w:pPr>
      <w:r>
        <w:rPr>
          <w:rStyle w:val="ac"/>
          <w:rtl/>
        </w:rPr>
        <w:footnoteRef/>
      </w:r>
      <w:r>
        <w:rPr>
          <w:rtl/>
        </w:rPr>
        <w:t>{הרמב"ן תפס לשון הגמ' (ב"מ טז:) בשטר פרוע, דפעמים מעכבו על תשלום דמי הסופר של כתיבת השטר. ומש"ה נקט לשון פשיטי שהוא מטבע קטן. אבל בסוגיין קאי אדמי השדה, ולא פשיטי בעלמא}.</w:t>
      </w:r>
    </w:p>
  </w:footnote>
  <w:footnote w:id="400">
    <w:p w14:paraId="6A36CFB8" w14:textId="77777777" w:rsidR="00A513C2" w:rsidRDefault="00000000" w:rsidP="00FE1E34">
      <w:pPr>
        <w:pStyle w:val="Footnote"/>
        <w:bidi/>
      </w:pPr>
      <w:r>
        <w:rPr>
          <w:rStyle w:val="ac"/>
          <w:rtl/>
        </w:rPr>
        <w:footnoteRef/>
      </w:r>
      <w:r>
        <w:rPr>
          <w:rtl/>
        </w:rPr>
        <w:t>וציין לדברי רש"י (ב"מ יג.) דשטר אקנייתא קנה אפי' לא ילווה לבסוף [וה"נ אפי' כשהלוקח לא ישלם דמים].</w:t>
      </w:r>
    </w:p>
  </w:footnote>
  <w:footnote w:id="401">
    <w:p w14:paraId="53CBB197" w14:textId="77777777" w:rsidR="00A513C2" w:rsidRDefault="00000000" w:rsidP="00FE1E34">
      <w:pPr>
        <w:pStyle w:val="Footnote"/>
        <w:bidi/>
      </w:pPr>
      <w:r>
        <w:rPr>
          <w:rStyle w:val="ac"/>
          <w:rtl/>
        </w:rPr>
        <w:footnoteRef/>
      </w:r>
      <w:r>
        <w:rPr>
          <w:rtl/>
        </w:rPr>
        <w:t>והציון ברשב"ם מהגמ' (מו”ק יח:), דהגמ' שם קאי אמתני' דהתם דכותבין קידושי נשים במועד. והגמ' מביאה מסייע לשמואל דמותר ליארס במועד, שמא יקדמנו אחר. והגמ' דוחה דאיירי בשטרי פסיקתא. {וה</w:t>
      </w:r>
      <w:r>
        <w:rPr>
          <w:b/>
          <w:bCs/>
          <w:rtl/>
        </w:rPr>
        <w:t>אחרונים</w:t>
      </w:r>
      <w:r>
        <w:rPr>
          <w:rtl/>
        </w:rPr>
        <w:t xml:space="preserve"> הק' דהתם לא קאי אמתני' דהכא. ועוד דלכאורה הוה דחייה בעלמא. והרמב"ן הביא מהגמ' קידושין שדוחה דאיירי בשטרי פסיקתא}.</w:t>
      </w:r>
    </w:p>
  </w:footnote>
  <w:footnote w:id="402">
    <w:p w14:paraId="4868CF56" w14:textId="77777777" w:rsidR="00A513C2" w:rsidRDefault="00000000" w:rsidP="00FE1E34">
      <w:pPr>
        <w:pStyle w:val="Footnote"/>
        <w:bidi/>
      </w:pPr>
      <w:r>
        <w:rPr>
          <w:rStyle w:val="ac"/>
          <w:rtl/>
        </w:rPr>
        <w:footnoteRef/>
      </w:r>
      <w:r>
        <w:rPr>
          <w:rtl/>
        </w:rPr>
        <w:t>ופ</w:t>
      </w:r>
      <w:r>
        <w:rPr>
          <w:b/>
          <w:bCs/>
          <w:rtl/>
        </w:rPr>
        <w:t>רש"י</w:t>
      </w:r>
      <w:r>
        <w:rPr>
          <w:rtl/>
        </w:rPr>
        <w:t xml:space="preserve"> דנשתעבדו זל"ז בההיא הנאה ובלא קנין, ומש”ה מ"ד דלא ניתנו ליכתב, דלא ליטרוף ממשעבדי. [והריטב"א (שם) פי' כוונת רש"י דאינו גובה ממשועבדים, אפי' כתבו שטר]. ומ"ד ניתנו ליכתב, ע"י כתיבה מדעת שניהם יש לזה גדר שטר [וכמ"ש הרמב"ן בסוגיין].</w:t>
      </w:r>
    </w:p>
    <w:p w14:paraId="77E6FC24" w14:textId="77777777" w:rsidR="00A513C2" w:rsidRDefault="00000000" w:rsidP="00FE1E34">
      <w:pPr>
        <w:pStyle w:val="Footnote"/>
        <w:bidi/>
      </w:pPr>
      <w:r>
        <w:rPr>
          <w:rtl/>
        </w:rPr>
        <w:tab/>
        <w:t>ו</w:t>
      </w:r>
      <w:r>
        <w:rPr>
          <w:b/>
          <w:bCs/>
          <w:rtl/>
        </w:rPr>
        <w:t>תוס</w:t>
      </w:r>
      <w:r>
        <w:rPr>
          <w:rtl/>
        </w:rPr>
        <w:t xml:space="preserve">' פי' דהנידון האם ניתן ליכתב ע"פ מה שנשתעבדו בלא צווי בפנ”ע. [ולפ"ז למ"ד ניתנו ליכתב קשה אמאי איצטריך דעת שניהם]. ודעת </w:t>
      </w:r>
      <w:r>
        <w:rPr>
          <w:b/>
          <w:bCs/>
          <w:rtl/>
        </w:rPr>
        <w:t>ר"ת</w:t>
      </w:r>
      <w:r>
        <w:rPr>
          <w:rtl/>
        </w:rPr>
        <w:t xml:space="preserve"> בתוס' דהנידון האם קנין שטרי פסיקתא הוה דוקא כשכתבו.</w:t>
      </w:r>
    </w:p>
  </w:footnote>
  <w:footnote w:id="403">
    <w:p w14:paraId="7363F27A" w14:textId="77777777" w:rsidR="00A513C2" w:rsidRDefault="00000000" w:rsidP="00FE1E34">
      <w:pPr>
        <w:pStyle w:val="Footnote"/>
        <w:bidi/>
      </w:pPr>
      <w:r>
        <w:rPr>
          <w:rStyle w:val="ac"/>
          <w:rtl/>
        </w:rPr>
        <w:footnoteRef/>
      </w:r>
      <w:r>
        <w:rPr>
          <w:rtl/>
        </w:rPr>
        <w:t>והריטב"א הוסיף דאינו נאמן שפרע.</w:t>
      </w:r>
    </w:p>
  </w:footnote>
  <w:footnote w:id="404">
    <w:p w14:paraId="5C5A26D5" w14:textId="77777777" w:rsidR="00A513C2" w:rsidRDefault="00000000" w:rsidP="00FE1E34">
      <w:pPr>
        <w:pStyle w:val="Footnote"/>
        <w:bidi/>
      </w:pPr>
      <w:r>
        <w:rPr>
          <w:rStyle w:val="ac"/>
          <w:rtl/>
        </w:rPr>
        <w:footnoteRef/>
      </w:r>
      <w:r>
        <w:rPr>
          <w:rtl/>
        </w:rPr>
        <w:t>וה</w:t>
      </w:r>
      <w:r>
        <w:rPr>
          <w:b/>
          <w:bCs/>
          <w:rtl/>
        </w:rPr>
        <w:t>רשב"א</w:t>
      </w:r>
      <w:r>
        <w:rPr>
          <w:rtl/>
        </w:rPr>
        <w:t xml:space="preserve"> חלק דשטרי אירוסין ממש, ע"פ הגמ' (קידושין). [ומשום דבעינן כתיבה לדעתה].</w:t>
      </w:r>
    </w:p>
  </w:footnote>
  <w:footnote w:id="405">
    <w:p w14:paraId="0990A49B" w14:textId="77777777" w:rsidR="00A513C2" w:rsidRDefault="00000000" w:rsidP="00FE1E34">
      <w:pPr>
        <w:pStyle w:val="Footnote"/>
        <w:bidi/>
      </w:pPr>
      <w:r>
        <w:rPr>
          <w:rStyle w:val="ac"/>
          <w:rtl/>
        </w:rPr>
        <w:footnoteRef/>
      </w:r>
      <w:r>
        <w:rPr>
          <w:rtl/>
        </w:rPr>
        <w:t>דומיא דגט [דכתיב ויצאה והיתה, מקיש הוייה ליציאה מה יציאה מדעת מקנה וכו']. ואידך מ"ד ס"ל דומיא דגט דלשמה ושלא מדעתה אף הוייה נמי לשמה ושלא מדעתה.</w:t>
      </w:r>
    </w:p>
  </w:footnote>
  <w:footnote w:id="406">
    <w:p w14:paraId="0D077F04" w14:textId="77777777" w:rsidR="00A513C2" w:rsidRDefault="00000000" w:rsidP="00FE1E34">
      <w:pPr>
        <w:pStyle w:val="Footnote"/>
        <w:bidi/>
      </w:pPr>
      <w:r>
        <w:rPr>
          <w:rStyle w:val="ac"/>
          <w:rtl/>
        </w:rPr>
        <w:footnoteRef/>
      </w:r>
      <w:r>
        <w:rPr>
          <w:rtl/>
        </w:rPr>
        <w:t>דדרשי' כי יקח [ולא שתקיח עצמה], דהבעל פועל הקידושין.</w:t>
      </w:r>
    </w:p>
  </w:footnote>
  <w:footnote w:id="407">
    <w:p w14:paraId="73A07279" w14:textId="77777777" w:rsidR="00A513C2" w:rsidRDefault="00000000" w:rsidP="00FE1E34">
      <w:pPr>
        <w:pStyle w:val="Footnote"/>
        <w:bidi/>
      </w:pPr>
      <w:r>
        <w:rPr>
          <w:rStyle w:val="ac"/>
          <w:rtl/>
        </w:rPr>
        <w:footnoteRef/>
      </w:r>
      <w:r>
        <w:rPr>
          <w:rtl/>
        </w:rPr>
        <w:t>ע"פ סברת הגמ' (קידושין לא:) דלמאן ניתביה, ויש חשש מחיקה והטמנה, גבי עדים אתי לידי תקלה. וכמו שלא תיקנו זמן בקידושין, משום האי טעמא גופיה לא תיקנו כלל שטר ראיה בקידושין. ודוקא שטר הקידושין מהני לראיה, אבל שטר אחר הוה מפי כתבם.</w:t>
      </w:r>
    </w:p>
  </w:footnote>
  <w:footnote w:id="408">
    <w:p w14:paraId="6D548ABC" w14:textId="77777777" w:rsidR="00A513C2" w:rsidRDefault="00000000" w:rsidP="00FE1E34">
      <w:pPr>
        <w:pStyle w:val="Footnote"/>
        <w:bidi/>
      </w:pPr>
      <w:r>
        <w:rPr>
          <w:rStyle w:val="ac"/>
          <w:rtl/>
        </w:rPr>
        <w:footnoteRef/>
      </w:r>
      <w:r>
        <w:rPr>
          <w:rtl/>
        </w:rPr>
        <w:t>וב</w:t>
      </w:r>
      <w:r>
        <w:rPr>
          <w:b/>
          <w:bCs/>
          <w:rtl/>
        </w:rPr>
        <w:t>רמב"ם</w:t>
      </w:r>
      <w:r>
        <w:rPr>
          <w:rtl/>
        </w:rPr>
        <w:t xml:space="preserve"> (מלוה כד א) כת' דאין כותבין שטרי אירוסין ונישואין אלא מדעת שניהם. ו</w:t>
      </w:r>
      <w:r>
        <w:rPr>
          <w:b/>
          <w:bCs/>
          <w:rtl/>
        </w:rPr>
        <w:t>ה"ה</w:t>
      </w:r>
      <w:r>
        <w:rPr>
          <w:rtl/>
        </w:rPr>
        <w:t xml:space="preserve"> פי' שטרי פסיקתא כדרב גידל, ולא ביאר מהו שטר נישואין. ובפשוטו משמע דהוה ג"כ שטרי פסיקתא.</w:t>
      </w:r>
    </w:p>
  </w:footnote>
  <w:footnote w:id="409">
    <w:p w14:paraId="5F5B3506" w14:textId="77777777" w:rsidR="00A513C2" w:rsidRDefault="00000000" w:rsidP="00FE1E34">
      <w:pPr>
        <w:pStyle w:val="Footnote"/>
        <w:bidi/>
      </w:pPr>
      <w:r>
        <w:rPr>
          <w:rStyle w:val="ac"/>
          <w:rtl/>
        </w:rPr>
        <w:footnoteRef/>
      </w:r>
      <w:r>
        <w:rPr>
          <w:rtl/>
        </w:rPr>
        <w:t>וה</w:t>
      </w:r>
      <w:r>
        <w:rPr>
          <w:b/>
          <w:bCs/>
          <w:rtl/>
        </w:rPr>
        <w:t>רמב"ן</w:t>
      </w:r>
      <w:r>
        <w:rPr>
          <w:rtl/>
        </w:rPr>
        <w:t xml:space="preserve"> ביאר שטרי אירוסין, כמ"ד שטרי פסיקתא. ואפ"ה בשטר נישואין ביאר כתובה. וכן רשב"ם פי' שטר אירוסין שטרי פסיקתא, וביאר שטרי נישואין, כתובה.</w:t>
      </w:r>
    </w:p>
    <w:p w14:paraId="490E0238" w14:textId="77777777" w:rsidR="00A513C2" w:rsidRDefault="00000000" w:rsidP="00FE1E34">
      <w:pPr>
        <w:pStyle w:val="Footnote"/>
        <w:bidi/>
      </w:pPr>
      <w:r>
        <w:rPr>
          <w:rtl/>
        </w:rPr>
        <w:tab/>
        <w:t xml:space="preserve">יל”ד אמאי לא פי' אף שטר נישואין, שטרי פסיקתא על מה שמכניסים בשעת נישואין. [ובשלמא לצד דבמשנה איירי בשטר קידושין, א”כ שטר נישואין ע”כ היינו כתובה. אבל </w:t>
      </w:r>
      <w:r>
        <w:rPr>
          <w:b/>
          <w:bCs/>
          <w:rtl/>
        </w:rPr>
        <w:t>רשב”ם</w:t>
      </w:r>
      <w:r>
        <w:rPr>
          <w:rtl/>
        </w:rPr>
        <w:t xml:space="preserve"> וה</w:t>
      </w:r>
      <w:r>
        <w:rPr>
          <w:b/>
          <w:bCs/>
          <w:rtl/>
        </w:rPr>
        <w:t>רמב"ן</w:t>
      </w:r>
      <w:r>
        <w:rPr>
          <w:rtl/>
        </w:rPr>
        <w:t xml:space="preserve"> שפי' כמ”ד שטרי פסיקתא, א”כ אף בשעת נישואין יל”פ כן]. וה</w:t>
      </w:r>
      <w:r>
        <w:rPr>
          <w:b/>
          <w:bCs/>
          <w:rtl/>
        </w:rPr>
        <w:t>מקנה</w:t>
      </w:r>
      <w:r>
        <w:rPr>
          <w:rtl/>
        </w:rPr>
        <w:t xml:space="preserve"> (קו”א נא) כת' דרשב”ם לשיטתו (הו' בתוס' קידושין ט:) דלא מהני פסיקתא בשעת נשואין, ודוקא בשעת אירוסין שעמדו וקידשו מתוך כך.</w:t>
      </w:r>
    </w:p>
  </w:footnote>
  <w:footnote w:id="410">
    <w:p w14:paraId="3977EC6B" w14:textId="77777777" w:rsidR="00A513C2" w:rsidRDefault="00000000" w:rsidP="00FE1E34">
      <w:pPr>
        <w:pStyle w:val="Footnote"/>
        <w:bidi/>
      </w:pPr>
      <w:r>
        <w:rPr>
          <w:rStyle w:val="ac"/>
          <w:rtl/>
        </w:rPr>
        <w:footnoteRef/>
      </w:r>
      <w:r>
        <w:rPr>
          <w:rtl/>
        </w:rPr>
        <w:t>וי"ל דאף למ"ד דשטרי פסיקתא ניתנו ליכתב, אבל מה שמכנסת בשעת נישואין אינו גובה ממשועבדים אא"כ כתב לה. ועפ"ז י"ל דאף מ"ד שטרי אירוסין ממש, שטרי נישואין הוא מה שמכנסת לו.</w:t>
      </w:r>
    </w:p>
  </w:footnote>
  <w:footnote w:id="411">
    <w:p w14:paraId="48B5A90D" w14:textId="77777777" w:rsidR="00A513C2" w:rsidRDefault="00000000" w:rsidP="00FE1E34">
      <w:pPr>
        <w:pStyle w:val="Footnote"/>
        <w:bidi/>
      </w:pPr>
      <w:r>
        <w:rPr>
          <w:rStyle w:val="ac"/>
          <w:rtl/>
        </w:rPr>
        <w:footnoteRef/>
      </w:r>
      <w:r>
        <w:rPr>
          <w:rtl/>
        </w:rPr>
        <w:t>וה</w:t>
      </w:r>
      <w:r>
        <w:rPr>
          <w:b/>
          <w:bCs/>
          <w:rtl/>
        </w:rPr>
        <w:t xml:space="preserve">חזו"א </w:t>
      </w:r>
      <w:r>
        <w:rPr>
          <w:rtl/>
        </w:rPr>
        <w:t>(קידושין קמח נ:) הק' דלא הוה דומיא דשטר מלוה, דאיירי בשטר הקנאה. [ומשמע דבכהאי גוונא כתובה בעינן דעת שניהם]. ועוה"ק לאביי דאמר עדיו בחתומיו זכין לו מאי איכא למימר.</w:t>
      </w:r>
    </w:p>
  </w:footnote>
  <w:footnote w:id="412">
    <w:p w14:paraId="7C232BF0" w14:textId="77777777" w:rsidR="00A513C2" w:rsidRDefault="00000000" w:rsidP="00FE1E34">
      <w:pPr>
        <w:pStyle w:val="Footnote"/>
        <w:bidi/>
      </w:pPr>
      <w:r>
        <w:rPr>
          <w:rStyle w:val="ac"/>
          <w:rtl/>
        </w:rPr>
        <w:footnoteRef/>
      </w:r>
      <w:r>
        <w:rPr>
          <w:rtl/>
        </w:rPr>
        <w:t>יל"ד אי כוונתו דסגי במסירה לאשה [אף קודם נישואין], דנתחייב לאשה כתובתה ונשתעבדו נכסיו אף קודם שקידשה.</w:t>
      </w:r>
    </w:p>
  </w:footnote>
  <w:footnote w:id="413">
    <w:p w14:paraId="6C599CAE" w14:textId="77777777" w:rsidR="00A513C2" w:rsidRDefault="00000000" w:rsidP="00FE1E34">
      <w:pPr>
        <w:pStyle w:val="Footnote"/>
        <w:bidi/>
      </w:pPr>
      <w:r>
        <w:rPr>
          <w:rStyle w:val="ac"/>
          <w:rtl/>
        </w:rPr>
        <w:footnoteRef/>
      </w:r>
      <w:r>
        <w:rPr>
          <w:rtl/>
        </w:rPr>
        <w:t>ולא דמי להא דכותבין שטר הלואה, דבסתמא אינו מוסר לו מעותיו עד שיגיע שטרו לידו, ואפי' מסר אם פיחת אינו בוש על כך מלהזמינו לדין.</w:t>
      </w:r>
    </w:p>
  </w:footnote>
  <w:footnote w:id="414">
    <w:p w14:paraId="44DCC136" w14:textId="77777777" w:rsidR="00A513C2" w:rsidRDefault="00000000" w:rsidP="00FE1E34">
      <w:pPr>
        <w:pStyle w:val="Footnote"/>
        <w:bidi/>
      </w:pPr>
      <w:r>
        <w:rPr>
          <w:rStyle w:val="ac"/>
          <w:rtl/>
        </w:rPr>
        <w:footnoteRef/>
      </w:r>
      <w:r>
        <w:rPr>
          <w:rtl/>
        </w:rPr>
        <w:t>וה</w:t>
      </w:r>
      <w:r>
        <w:rPr>
          <w:b/>
          <w:bCs/>
          <w:rtl/>
        </w:rPr>
        <w:t>ריטב”א</w:t>
      </w:r>
      <w:r>
        <w:rPr>
          <w:rtl/>
        </w:rPr>
        <w:t xml:space="preserve"> (קידושין נ:, הו' בבי”ש מה כג וט”ז שם ט) כת' דהא דדנו (קידושין נ:) הוחזק שטר כתובה בשוק מהו לחוש לקידושין. פי' שנכתב מדעת שניהם, שאמרו שניהם לפנינו לסופר לכתוב כתובה. דכיון דכותבין לבעל לבד [וכשיטתו הנ"ל] אין בזה ריעותא. אא"כ שדיך. וע”ע חזו”א (קידושין קמח נ:).</w:t>
      </w:r>
    </w:p>
  </w:footnote>
  <w:footnote w:id="415">
    <w:p w14:paraId="63ED1426" w14:textId="77777777" w:rsidR="00A513C2" w:rsidRDefault="00000000" w:rsidP="00FE1E34">
      <w:pPr>
        <w:pStyle w:val="Footnote"/>
        <w:bidi/>
      </w:pPr>
      <w:r>
        <w:rPr>
          <w:rStyle w:val="ac"/>
          <w:rtl/>
        </w:rPr>
        <w:footnoteRef/>
      </w:r>
      <w:r>
        <w:rPr>
          <w:rtl/>
        </w:rPr>
        <w:t>וכן שלא לכתוב את הכתובה עד אחר שקבל החתן קנין, דמיחזי כשיקרא.</w:t>
      </w:r>
    </w:p>
    <w:p w14:paraId="192AE65A" w14:textId="77777777" w:rsidR="00A513C2" w:rsidRDefault="00000000" w:rsidP="00FE1E34">
      <w:pPr>
        <w:pStyle w:val="Footnote"/>
        <w:bidi/>
      </w:pPr>
      <w:r>
        <w:rPr>
          <w:rtl/>
        </w:rPr>
        <w:tab/>
        <w:t>ומקורו מדברי ה</w:t>
      </w:r>
      <w:r>
        <w:rPr>
          <w:b/>
          <w:bCs/>
          <w:rtl/>
        </w:rPr>
        <w:t>מרדכי</w:t>
      </w:r>
      <w:r>
        <w:rPr>
          <w:rtl/>
        </w:rPr>
        <w:t xml:space="preserve"> (גיטין שמב, הו' ברמ"א סו א), אך הגר"א (שם ט) וכמה פוסקים פי' דכוונת המרדכי באופן דהוה מוקדם.</w:t>
      </w:r>
    </w:p>
  </w:footnote>
  <w:footnote w:id="416">
    <w:p w14:paraId="1DD3B76E" w14:textId="77777777" w:rsidR="00A513C2" w:rsidRDefault="00000000" w:rsidP="00FE1E34">
      <w:pPr>
        <w:pStyle w:val="Footnote"/>
        <w:bidi/>
      </w:pPr>
      <w:r>
        <w:rPr>
          <w:rStyle w:val="ac"/>
          <w:rtl/>
        </w:rPr>
        <w:footnoteRef/>
      </w:r>
      <w:r>
        <w:rPr>
          <w:rtl/>
        </w:rPr>
        <w:t>וביאר דאין נוהגין כן [משום חשש שיתאחר השעה בערב שבת], וסומכין כיון שעסוקין באותו ענין לא מחזי כשיקרא. [ובגמר העסק עדות העדים הוא אמת]. {אמנם במשנה לא איירי בעסוקין באותו הענין}.</w:t>
      </w:r>
    </w:p>
  </w:footnote>
  <w:footnote w:id="417">
    <w:p w14:paraId="5E30BB4B" w14:textId="77777777" w:rsidR="00A513C2" w:rsidRDefault="00000000" w:rsidP="00FE1E34">
      <w:pPr>
        <w:pStyle w:val="Footnote"/>
        <w:bidi/>
      </w:pPr>
      <w:r>
        <w:rPr>
          <w:rStyle w:val="ac"/>
          <w:rtl/>
        </w:rPr>
        <w:footnoteRef/>
      </w:r>
      <w:r>
        <w:rPr>
          <w:rtl/>
        </w:rPr>
        <w:t>ולענין כתובה [דהוה לנישואין, לאחר שכבר קנה את האשה]. ה</w:t>
      </w:r>
      <w:r>
        <w:rPr>
          <w:b/>
          <w:bCs/>
          <w:rtl/>
        </w:rPr>
        <w:t>חלק"מ</w:t>
      </w:r>
      <w:r>
        <w:rPr>
          <w:rtl/>
        </w:rPr>
        <w:t xml:space="preserve"> ו</w:t>
      </w:r>
      <w:r>
        <w:rPr>
          <w:b/>
          <w:bCs/>
          <w:rtl/>
        </w:rPr>
        <w:t>בי"ש</w:t>
      </w:r>
      <w:r>
        <w:rPr>
          <w:rtl/>
        </w:rPr>
        <w:t xml:space="preserve"> (סו ג) כת' שהבעל נותן שכר סופר של הכתובה, מפני שהוא טובה שלו, שע"י הכתובה מותר לבוא עליה. [וציינו דאפי' החתן ת"ח, וכגמ' קסח., ונקטו דקאי אף אשטר כתובה. וכן ציין הגליון מהרש”א]. וה</w:t>
      </w:r>
      <w:r>
        <w:rPr>
          <w:b/>
          <w:bCs/>
          <w:rtl/>
        </w:rPr>
        <w:t>ט"ז</w:t>
      </w:r>
      <w:r>
        <w:rPr>
          <w:rtl/>
        </w:rPr>
        <w:t xml:space="preserve"> (שם ב) כת'  כמו בכל שט"ח שהלוה נותן שכר.</w:t>
      </w:r>
    </w:p>
  </w:footnote>
  <w:footnote w:id="418">
    <w:p w14:paraId="0E8E1F44" w14:textId="77777777" w:rsidR="00A513C2" w:rsidRDefault="00000000" w:rsidP="00FE1E34">
      <w:pPr>
        <w:pStyle w:val="Footnote"/>
        <w:bidi/>
      </w:pPr>
      <w:r>
        <w:rPr>
          <w:rStyle w:val="ac"/>
          <w:rtl/>
        </w:rPr>
        <w:footnoteRef/>
      </w:r>
      <w:r>
        <w:rPr>
          <w:rtl/>
        </w:rPr>
        <w:t>ולכאורה כוונתו דאף מה שהבעל מתחייב לשלם כנגד אינה גובה אלא כשתתגרש. ודנים מי מקבל הנאה עכשיו, ולא לאחר זמן.</w:t>
      </w:r>
    </w:p>
  </w:footnote>
  <w:footnote w:id="419">
    <w:p w14:paraId="7D522035" w14:textId="77777777" w:rsidR="00A513C2" w:rsidRDefault="00000000" w:rsidP="00FE1E34">
      <w:pPr>
        <w:pStyle w:val="Footnote"/>
        <w:bidi/>
      </w:pPr>
      <w:r>
        <w:rPr>
          <w:rStyle w:val="ac"/>
          <w:rtl/>
        </w:rPr>
        <w:footnoteRef/>
      </w:r>
      <w:r>
        <w:rPr>
          <w:rtl/>
        </w:rPr>
        <w:t>ויל"ד אמאי הוצרכו לזה, דאף היכא דירד לשדה ע"פ הסכם שביניהם צריכים לכתוב שטר לראיה בעלמא. והוה ראיה לשניהם.</w:t>
      </w:r>
    </w:p>
    <w:p w14:paraId="52AA8D69" w14:textId="77777777" w:rsidR="00A513C2" w:rsidRDefault="00000000" w:rsidP="00FE1E34">
      <w:pPr>
        <w:pStyle w:val="Footnote"/>
        <w:bidi/>
      </w:pPr>
      <w:r>
        <w:rPr>
          <w:rtl/>
        </w:rPr>
        <w:tab/>
        <w:t>וי"ל דמ"מ עיקר כוונת הרמב"ן דשניהם נתחייבו בשטר זה, דאי הוה קנין שכירות בעלמא השכר על השוכר.</w:t>
      </w:r>
    </w:p>
  </w:footnote>
  <w:footnote w:id="420">
    <w:p w14:paraId="73FFCE3B" w14:textId="77777777" w:rsidR="00A513C2" w:rsidRDefault="00000000" w:rsidP="00FE1E34">
      <w:pPr>
        <w:pStyle w:val="Footnote"/>
        <w:bidi/>
      </w:pPr>
      <w:r>
        <w:rPr>
          <w:rStyle w:val="ac"/>
          <w:rtl/>
        </w:rPr>
        <w:footnoteRef/>
      </w:r>
      <w:r>
        <w:rPr>
          <w:rtl/>
        </w:rPr>
        <w:t>לכאורה ה"מ קודם שירד לשדה, אבל לאחר שירד לשדה לכאורה קנה זכותו, דלא גרע משכירת קרקע דקנה בחזקה. ותמורת זה לכאורה נתחייב לעבוד.</w:t>
      </w:r>
    </w:p>
  </w:footnote>
  <w:footnote w:id="421">
    <w:p w14:paraId="3797AC83" w14:textId="77777777" w:rsidR="00A513C2" w:rsidRDefault="00000000" w:rsidP="00FE1E34">
      <w:pPr>
        <w:pStyle w:val="Footnote"/>
        <w:bidi/>
      </w:pPr>
      <w:r>
        <w:rPr>
          <w:rStyle w:val="ac"/>
          <w:rtl/>
        </w:rPr>
        <w:footnoteRef/>
      </w:r>
      <w:r>
        <w:rPr>
          <w:rtl/>
        </w:rPr>
        <w:t>ואפשר דכוונתו דהא דתנן (ב"מ קד.) דכותב אם לא אעביד אשלם במיטב. ומבואר בסוגיא שם (ע' תוס' ושא"ר) דאף היכא דלא כתב כן נתחייב לשלם, מדין המנהג. ומ"מ יש נפק"מ דהיכא דכותב יש לזה דין מלוה בשטר.</w:t>
      </w:r>
    </w:p>
  </w:footnote>
  <w:footnote w:id="422">
    <w:p w14:paraId="50C1F9D3" w14:textId="77777777" w:rsidR="00A513C2" w:rsidRDefault="00000000" w:rsidP="00FE1E34">
      <w:pPr>
        <w:pStyle w:val="Footnote"/>
        <w:bidi/>
      </w:pPr>
      <w:r>
        <w:rPr>
          <w:rStyle w:val="ac"/>
          <w:rtl/>
        </w:rPr>
        <w:footnoteRef/>
      </w:r>
      <w:r>
        <w:rPr>
          <w:rtl/>
        </w:rPr>
        <w:t>וי"ל דכוונתו ע"פ הגמ' (ב"מ טז:) אהא דתנן מצא אגרות שום ואגרות מזון וכו' וכל מעשה בי"ד הרי זה יחזיר. והגמ' (טז:) מקשה דניחוש לפרעון, ור' זירא תי' בשטרי אדרכתא וחלטאתא דלאו בני פרעון. [ע"ע שם].</w:t>
      </w:r>
    </w:p>
    <w:p w14:paraId="3C9A047F" w14:textId="77777777" w:rsidR="00A513C2" w:rsidRDefault="00000000" w:rsidP="00FE1E34">
      <w:pPr>
        <w:pStyle w:val="Footnote"/>
        <w:bidi/>
      </w:pPr>
      <w:r>
        <w:rPr>
          <w:rtl/>
        </w:rPr>
        <w:tab/>
        <w:t>ו</w:t>
      </w:r>
      <w:r>
        <w:rPr>
          <w:b/>
          <w:bCs/>
          <w:rtl/>
        </w:rPr>
        <w:t>רש"י</w:t>
      </w:r>
      <w:r>
        <w:rPr>
          <w:rtl/>
        </w:rPr>
        <w:t xml:space="preserve"> (שם) פי' דס"ד דגמ' דקאי בכל שטר שיש בו הנפק. ולכאורה לא יתיישב כן בסוגיין.</w:t>
      </w:r>
    </w:p>
  </w:footnote>
  <w:footnote w:id="423">
    <w:p w14:paraId="7BAB44BD" w14:textId="77777777" w:rsidR="00A513C2" w:rsidRDefault="00000000" w:rsidP="00FE1E34">
      <w:pPr>
        <w:pStyle w:val="Footnote"/>
        <w:bidi/>
      </w:pPr>
      <w:r>
        <w:rPr>
          <w:rStyle w:val="ac"/>
          <w:rtl/>
        </w:rPr>
        <w:footnoteRef/>
      </w:r>
      <w:r>
        <w:rPr>
          <w:rtl/>
        </w:rPr>
        <w:t>ע"ע לקמן קסט. דשטר שומא הוא שטר לאחר האדרכתא.</w:t>
      </w:r>
    </w:p>
  </w:footnote>
  <w:footnote w:id="424">
    <w:p w14:paraId="7479073C" w14:textId="77777777" w:rsidR="00A513C2" w:rsidRDefault="00000000" w:rsidP="00FE1E34">
      <w:pPr>
        <w:pStyle w:val="Footnote"/>
        <w:bidi/>
      </w:pPr>
      <w:r>
        <w:rPr>
          <w:rStyle w:val="ac"/>
          <w:rtl/>
        </w:rPr>
        <w:footnoteRef/>
      </w:r>
      <w:r>
        <w:rPr>
          <w:rtl/>
        </w:rPr>
        <w:t>ורבותא אשמעינן דאף דהקילו לכתוב גט לאיש בלא אשה ושובר לאשה בלא איש לענין ההיכרא לא מקילינן.</w:t>
      </w:r>
    </w:p>
  </w:footnote>
  <w:footnote w:id="425">
    <w:p w14:paraId="62177D4F" w14:textId="77777777" w:rsidR="00A513C2" w:rsidRDefault="00000000" w:rsidP="00FE1E34">
      <w:pPr>
        <w:pStyle w:val="Footnote"/>
        <w:bidi/>
      </w:pPr>
      <w:r>
        <w:rPr>
          <w:rStyle w:val="ac"/>
          <w:rtl/>
        </w:rPr>
        <w:footnoteRef/>
      </w:r>
      <w:r>
        <w:rPr>
          <w:rtl/>
        </w:rPr>
        <w:t>וה</w:t>
      </w:r>
      <w:r>
        <w:rPr>
          <w:b/>
          <w:bCs/>
          <w:rtl/>
        </w:rPr>
        <w:t>פתח"ת</w:t>
      </w:r>
      <w:r>
        <w:rPr>
          <w:rtl/>
        </w:rPr>
        <w:t xml:space="preserve"> (אה"ע קכ טו) הביא שו"ת ב"ח (חדשות צב) דמטעם זה כותבין גיטין ושולחין אותם מארץ תוגרמה ומארצות אחרות, ואף שבמקום הכתיבה אינם מכירין שזה המגרש הוא בעלה של האשה שבארץ אחרת, ואין יודעין את השם של האשה כי אם ע"פ הבעל. אלא ודאי דחשבינן להו כשעת הסכנה. וה"ה בעל מומר וכדו' שהדבר נחוץ, ושמא ילך לו, ותשב אשתו עגונה כל ימיה.</w:t>
      </w:r>
    </w:p>
    <w:p w14:paraId="3A2F2AEC" w14:textId="77777777" w:rsidR="00A513C2" w:rsidRDefault="00000000" w:rsidP="00FE1E34">
      <w:pPr>
        <w:pStyle w:val="Footnote"/>
        <w:bidi/>
      </w:pPr>
      <w:r>
        <w:rPr>
          <w:rtl/>
        </w:rPr>
        <w:tab/>
        <w:t>וסיים דבכי הא ודאי אמרינן כל דמקדש אדעתא דרבנן מקדש.</w:t>
      </w:r>
    </w:p>
  </w:footnote>
  <w:footnote w:id="426">
    <w:p w14:paraId="3E8E76CD" w14:textId="77777777" w:rsidR="00A513C2" w:rsidRDefault="00000000" w:rsidP="00FE1E34">
      <w:pPr>
        <w:pStyle w:val="Footnote"/>
        <w:bidi/>
      </w:pPr>
      <w:r>
        <w:rPr>
          <w:rStyle w:val="ac"/>
          <w:rtl/>
        </w:rPr>
        <w:footnoteRef/>
      </w:r>
      <w:r>
        <w:rPr>
          <w:rtl/>
        </w:rPr>
        <w:t>והזכיר סופר אשגרת לישן, ולאו דוקא. ועוד פי' דאגב אורחיה קמ"ל דחתם סופר ועד כשר. אך הב"י הק' דהטור (קל) פסק דחתם סופר ועד פסול. א"כ אמאי איצטריך להזכיר את הסופר.</w:t>
      </w:r>
    </w:p>
  </w:footnote>
  <w:footnote w:id="427">
    <w:p w14:paraId="7A7072DB" w14:textId="77777777" w:rsidR="00A513C2" w:rsidRDefault="00000000" w:rsidP="00FE1E34">
      <w:pPr>
        <w:pStyle w:val="Footnote"/>
        <w:bidi/>
      </w:pPr>
      <w:r>
        <w:rPr>
          <w:rStyle w:val="ac"/>
          <w:rtl/>
        </w:rPr>
        <w:footnoteRef/>
      </w:r>
      <w:r>
        <w:rPr>
          <w:rtl/>
        </w:rPr>
        <w:t>וה</w:t>
      </w:r>
      <w:r>
        <w:rPr>
          <w:b/>
          <w:bCs/>
          <w:rtl/>
        </w:rPr>
        <w:t>מהרש”ל</w:t>
      </w:r>
      <w:r>
        <w:rPr>
          <w:rtl/>
        </w:rPr>
        <w:t xml:space="preserve"> ביאר דתוס' נקטו דודאי צריך לפתוח הגט, ולכל הפחות רואים שם האשה. ובזה הקשו דקי"ל (גיטין יט:) שצריכין לקרות כולו. ואפ"ה יש חשש שיבואו להתירה, דאיכא למיחש דקורעין הגט מיד אחר הנתינה.</w:t>
      </w:r>
    </w:p>
  </w:footnote>
  <w:footnote w:id="428">
    <w:p w14:paraId="46F33A56" w14:textId="77777777" w:rsidR="00A513C2" w:rsidRDefault="00000000" w:rsidP="00FE1E34">
      <w:pPr>
        <w:pStyle w:val="Footnote"/>
        <w:bidi/>
      </w:pPr>
      <w:r>
        <w:rPr>
          <w:rStyle w:val="ac"/>
          <w:rtl/>
        </w:rPr>
        <w:footnoteRef/>
      </w:r>
      <w:r>
        <w:rPr>
          <w:rtl/>
        </w:rPr>
        <w:t>וכן היכא דהוחזק עוד א' ששמו כך, צריכין לחקור אחר שם אשת השני שמא שמה ג"כ כשם אשת זה.</w:t>
      </w:r>
    </w:p>
    <w:p w14:paraId="7C11DBF7" w14:textId="77777777" w:rsidR="00A513C2" w:rsidRDefault="00000000" w:rsidP="00FE1E34">
      <w:pPr>
        <w:pStyle w:val="Footnote"/>
        <w:bidi/>
      </w:pPr>
      <w:r>
        <w:rPr>
          <w:rtl/>
        </w:rPr>
        <w:tab/>
        <w:t>וכת' דאף דבעגונות (סי' יז) לא חיישינן לאיש אחר ששמו כשמו, יש לחלק. {ואפשר דהחילוק דהכא איירי לכתחילה, ואף הכא בשעת הסכנה כותבים אף שאין מכירים. והתם דמי לשעת סכנה דהכא}.</w:t>
      </w:r>
    </w:p>
    <w:p w14:paraId="5430940E" w14:textId="77777777" w:rsidR="00A513C2" w:rsidRDefault="00000000" w:rsidP="00FE1E34">
      <w:pPr>
        <w:pStyle w:val="Footnote"/>
        <w:bidi/>
      </w:pPr>
      <w:r>
        <w:rPr>
          <w:rtl/>
        </w:rPr>
        <w:tab/>
        <w:t>וה</w:t>
      </w:r>
      <w:r>
        <w:rPr>
          <w:b/>
          <w:bCs/>
          <w:rtl/>
        </w:rPr>
        <w:t>חזו"א</w:t>
      </w:r>
      <w:r>
        <w:rPr>
          <w:rtl/>
        </w:rPr>
        <w:t xml:space="preserve"> (צג ד) תי' דהתם ידעינן שהיה אדם זה בדרך זה, ומש”ה תולים שהוא זה. ואילו הכא לא ידעינן כלל.</w:t>
      </w:r>
    </w:p>
  </w:footnote>
  <w:footnote w:id="429">
    <w:p w14:paraId="66ACCAB4" w14:textId="77777777" w:rsidR="00A513C2" w:rsidRDefault="00000000" w:rsidP="00FE1E34">
      <w:pPr>
        <w:pStyle w:val="Footnote"/>
        <w:bidi/>
      </w:pPr>
      <w:r>
        <w:rPr>
          <w:rStyle w:val="ac"/>
          <w:rtl/>
        </w:rPr>
        <w:footnoteRef/>
      </w:r>
      <w:r>
        <w:rPr>
          <w:rtl/>
        </w:rPr>
        <w:t xml:space="preserve">וציין ללשון </w:t>
      </w:r>
      <w:r>
        <w:rPr>
          <w:b/>
          <w:bCs/>
          <w:rtl/>
        </w:rPr>
        <w:t>שו"ת הר"ן</w:t>
      </w:r>
      <w:r>
        <w:rPr>
          <w:rtl/>
        </w:rPr>
        <w:t xml:space="preserve"> (מב, הו' בב"י אה"ע קכח) וז"ל שמן הסתם אם יש שני יוסף בן שמעון בעיר זו היינו בקיאין בהם, ואין מגרשין נשותיהם אלא זה בפני זה. ואם אין אנו יודעין אותם אין חוששין להם שכל שמות שוין שהם בעיר אחת קול יש להם.</w:t>
      </w:r>
    </w:p>
  </w:footnote>
  <w:footnote w:id="430">
    <w:p w14:paraId="0DE951A1" w14:textId="77777777" w:rsidR="00A513C2" w:rsidRDefault="00000000" w:rsidP="00FE1E34">
      <w:pPr>
        <w:pStyle w:val="Footnote"/>
        <w:bidi/>
      </w:pPr>
      <w:r>
        <w:rPr>
          <w:rStyle w:val="ac"/>
          <w:rtl/>
        </w:rPr>
        <w:footnoteRef/>
      </w:r>
      <w:r>
        <w:rPr>
          <w:rtl/>
        </w:rPr>
        <w:t>וכ”כ הנמוק”י כלומר דלא סגי בהכרת פנים, ושיסמוך על אחרים בשמות, משום דהוי מילתא דעבידא לגלויי. אלא צריך שיכיר שמותיהם. [וצ"ב דמבואר בסמוך דרשאי לסמוך על אחרים בהכרה זו].</w:t>
      </w:r>
    </w:p>
  </w:footnote>
  <w:footnote w:id="431">
    <w:p w14:paraId="4AED5917" w14:textId="77777777" w:rsidR="00A513C2" w:rsidRDefault="00000000" w:rsidP="00FE1E34">
      <w:pPr>
        <w:pStyle w:val="Footnote"/>
        <w:bidi/>
      </w:pPr>
      <w:r>
        <w:rPr>
          <w:rStyle w:val="ac"/>
          <w:rtl/>
        </w:rPr>
        <w:footnoteRef/>
      </w:r>
      <w:r>
        <w:rPr>
          <w:rtl/>
        </w:rPr>
        <w:t>וה</w:t>
      </w:r>
      <w:r>
        <w:rPr>
          <w:b/>
          <w:bCs/>
          <w:rtl/>
        </w:rPr>
        <w:t>תומים</w:t>
      </w:r>
      <w:r>
        <w:rPr>
          <w:rtl/>
        </w:rPr>
        <w:t xml:space="preserve"> (מט א) הביא דהפוסקים נקטו דבכל שובר [אף בהלוואה] צריכין להכיר. ודן בשלמא בשובר של כתובת אשה, צריכין העדים להכיר שם בעלה. אבל מה מהני לנו שמכירין את המלוה הזה. וכת' דצ"ל אף בכל שובר צריכין להכיר וידעו בבירור ששמעון חייב לראובן זה הנותן שובר. וכיון דנעשה לפנינו כתיבת השובר כדין, תו לא חיישינן יותר לערמה. אבל היכא דלא נודע לנו בבירור ששמעון חייב לראובן, אולי מתחילה השובר בשקר נכתב ומתחילה נעשה בכזב.</w:t>
      </w:r>
    </w:p>
  </w:footnote>
  <w:footnote w:id="432">
    <w:p w14:paraId="0E7FABC3" w14:textId="77777777" w:rsidR="00A513C2" w:rsidRDefault="00000000" w:rsidP="00FE1E34">
      <w:pPr>
        <w:pStyle w:val="Footnote"/>
        <w:bidi/>
      </w:pPr>
      <w:r>
        <w:rPr>
          <w:rStyle w:val="ac"/>
          <w:rtl/>
        </w:rPr>
        <w:footnoteRef/>
      </w:r>
      <w:r>
        <w:rPr>
          <w:rtl/>
        </w:rPr>
        <w:t>דה</w:t>
      </w:r>
      <w:r>
        <w:rPr>
          <w:b/>
          <w:bCs/>
          <w:rtl/>
        </w:rPr>
        <w:t>רמב"ם</w:t>
      </w:r>
      <w:r>
        <w:rPr>
          <w:rtl/>
        </w:rPr>
        <w:t xml:space="preserve"> (כד ג) ביאר שמא יבואו שנים ויעשו קנוניא וישנו שמותיהן בשמות אחרים, ויודו זה לזה.</w:t>
      </w:r>
    </w:p>
  </w:footnote>
  <w:footnote w:id="433">
    <w:p w14:paraId="52ED1A9A" w14:textId="77777777" w:rsidR="00A513C2" w:rsidRDefault="00000000" w:rsidP="00FE1E34">
      <w:pPr>
        <w:pStyle w:val="Footnote"/>
        <w:bidi/>
      </w:pPr>
      <w:r>
        <w:rPr>
          <w:rStyle w:val="ac"/>
          <w:rtl/>
        </w:rPr>
        <w:footnoteRef/>
      </w:r>
      <w:r>
        <w:rPr>
          <w:rtl/>
        </w:rPr>
        <w:t>וביאר שבאין להפקיע ולא להתחייב.</w:t>
      </w:r>
    </w:p>
  </w:footnote>
  <w:footnote w:id="434">
    <w:p w14:paraId="6D2259B6" w14:textId="77777777" w:rsidR="00A513C2" w:rsidRDefault="00000000" w:rsidP="00FE1E34">
      <w:pPr>
        <w:pStyle w:val="Footnote"/>
        <w:bidi/>
      </w:pPr>
      <w:r>
        <w:rPr>
          <w:rStyle w:val="ac"/>
          <w:rtl/>
        </w:rPr>
        <w:footnoteRef/>
      </w:r>
      <w:r>
        <w:rPr>
          <w:rtl/>
        </w:rPr>
        <w:t>והביא דעת בעל ה</w:t>
      </w:r>
      <w:r>
        <w:rPr>
          <w:b/>
          <w:bCs/>
          <w:rtl/>
        </w:rPr>
        <w:t>עיטור</w:t>
      </w:r>
      <w:r>
        <w:rPr>
          <w:rtl/>
        </w:rPr>
        <w:t xml:space="preserve"> (הו' ברשב"א בסוגיין) דאפי' שם הלוה והמוכר אין צריכין להכיר דלא חציף איניש לשנות שמו. וכת' דהוה דבר תימה.</w:t>
      </w:r>
    </w:p>
  </w:footnote>
  <w:footnote w:id="435">
    <w:p w14:paraId="59D89E2A" w14:textId="77777777" w:rsidR="00A513C2" w:rsidRDefault="00000000" w:rsidP="00FE1E34">
      <w:pPr>
        <w:pStyle w:val="Footnote"/>
        <w:bidi/>
      </w:pPr>
      <w:r>
        <w:rPr>
          <w:rStyle w:val="ac"/>
          <w:rtl/>
        </w:rPr>
        <w:footnoteRef/>
      </w:r>
      <w:r>
        <w:rPr>
          <w:rtl/>
        </w:rPr>
        <w:t>ו</w:t>
      </w:r>
      <w:r>
        <w:rPr>
          <w:b/>
          <w:bCs/>
          <w:rtl/>
        </w:rPr>
        <w:t>ה"ה</w:t>
      </w:r>
      <w:r>
        <w:rPr>
          <w:rtl/>
        </w:rPr>
        <w:t xml:space="preserve"> הביא צד דיש חשש שמא המלוה ישנה שמו בשם אחר, ולאחר זמן הלווה יפרע, ויכתבו את השובר בשם נוסף. והלוה לא ישגיח איזה שם כתוב בשובר, ולאחר זמן יתבענו בשטר זה וכשיוציא השובר יאמר לא על שמי נכתב. וכיוצא בזה יש לחוש במקח אם יחזור ויקח ממנו. ודחה דמ"מ חשש פסידא זו הוא רק ללוה ולמוכר, והם יחושו על עצמם.</w:t>
      </w:r>
    </w:p>
  </w:footnote>
  <w:footnote w:id="436">
    <w:p w14:paraId="6638A59F" w14:textId="77777777" w:rsidR="00A513C2" w:rsidRDefault="00000000" w:rsidP="00FE1E34">
      <w:pPr>
        <w:pStyle w:val="Footnote"/>
        <w:bidi/>
      </w:pPr>
      <w:r>
        <w:rPr>
          <w:rStyle w:val="ac"/>
          <w:rtl/>
        </w:rPr>
        <w:footnoteRef/>
      </w:r>
      <w:r>
        <w:rPr>
          <w:rtl/>
        </w:rPr>
        <w:t>ו</w:t>
      </w:r>
      <w:r>
        <w:rPr>
          <w:b/>
          <w:bCs/>
          <w:rtl/>
        </w:rPr>
        <w:t>ה"ה</w:t>
      </w:r>
      <w:r>
        <w:rPr>
          <w:rtl/>
        </w:rPr>
        <w:t xml:space="preserve"> ביאר דלפיכך המשנה לא דברה בהן (ע' לעיל מהרשב"א). שפשוט הוא שצריך שיכירו שם המלוה ושם המוכר, שמא יעלו שמותן בשמות אחרים. ואי"צ הכרת שמות המלוה והלוקח. דא"כ היה להם להשמיענו רבותא זו כנ"ל. וכת' דדברי הרמב"ם כפשוטן [שצריך להכיר] תמוהים, וצ"ע.</w:t>
      </w:r>
    </w:p>
  </w:footnote>
  <w:footnote w:id="437">
    <w:p w14:paraId="2636A1F9" w14:textId="77777777" w:rsidR="00A513C2" w:rsidRDefault="00000000" w:rsidP="00FE1E34">
      <w:pPr>
        <w:pStyle w:val="Footnote"/>
        <w:bidi/>
      </w:pPr>
      <w:r>
        <w:rPr>
          <w:rStyle w:val="ac"/>
          <w:rtl/>
        </w:rPr>
        <w:footnoteRef/>
      </w:r>
      <w:r>
        <w:rPr>
          <w:rtl/>
        </w:rPr>
        <w:t xml:space="preserve">וכן </w:t>
      </w:r>
      <w:r>
        <w:rPr>
          <w:b/>
          <w:bCs/>
          <w:rtl/>
        </w:rPr>
        <w:t>רבינו ירוחם</w:t>
      </w:r>
      <w:r>
        <w:rPr>
          <w:rtl/>
        </w:rPr>
        <w:t xml:space="preserve"> (נתיב כד ה עמ' ריב., הו' בב”י קלו) כת' דהיכא דגירשו שלא בפני זה אינה מגורשת, עד שתביא ראיה שגירשה בפני האחר ששמו כשמו. או יבואו עדי מסירה ויעידו שזהו המגרש וזו היא המגורשת.</w:t>
      </w:r>
    </w:p>
    <w:p w14:paraId="18F0A5CD" w14:textId="77777777" w:rsidR="00A513C2" w:rsidRDefault="00000000" w:rsidP="00FE1E34">
      <w:pPr>
        <w:pStyle w:val="Footnote"/>
        <w:bidi/>
      </w:pPr>
      <w:r>
        <w:rPr>
          <w:rtl/>
        </w:rPr>
        <w:tab/>
        <w:t>וה</w:t>
      </w:r>
      <w:r>
        <w:rPr>
          <w:b/>
          <w:bCs/>
          <w:rtl/>
        </w:rPr>
        <w:t>חזו"א</w:t>
      </w:r>
      <w:r>
        <w:rPr>
          <w:rtl/>
        </w:rPr>
        <w:t xml:space="preserve"> (צ ג,ד) כת' דלכאורה כן מוכח בתוס' (גיטין) שכת' היה אפשר לתקן שעדי מסירה יכירו. משמע דסומכים שהבי"ד יחקרו האם הכירו שזה אשתו, ואינו פוסל. אך שוב דחה דתוס' דנו שהיה אפשר לתקן כן. ובזה כת' התוס' דאין זו תקנה טובה לתקן שכל עדי מסירה צריכין להכיר, מש"ה תקנו שיגרשו זה בפני זה. וי"ל דמעכב בדיעבד.</w:t>
      </w:r>
    </w:p>
  </w:footnote>
  <w:footnote w:id="438">
    <w:p w14:paraId="631562DE" w14:textId="77777777" w:rsidR="00A513C2" w:rsidRDefault="00000000" w:rsidP="00FE1E34">
      <w:pPr>
        <w:pStyle w:val="Footnote"/>
        <w:bidi/>
      </w:pPr>
      <w:r>
        <w:rPr>
          <w:rStyle w:val="ac"/>
          <w:rtl/>
        </w:rPr>
        <w:footnoteRef/>
      </w:r>
      <w:r>
        <w:rPr>
          <w:rtl/>
        </w:rPr>
        <w:t>והרשב"א הק' דעכ"פ לא צריך להביא עדים מאיזה עיר הוא, וא"כ עדיין יש לחוש לקנוניא. שישקר וישנה שם עירו, ויכתוב על שם יב"ש בעיר אחרת. ולא שמענו שצריך להביא עדות מאיזה עיר הוא, א"כ אין לדבר סוף.</w:t>
      </w:r>
    </w:p>
    <w:p w14:paraId="467EBDBB" w14:textId="77777777" w:rsidR="00A513C2" w:rsidRDefault="00000000" w:rsidP="00FE1E34">
      <w:pPr>
        <w:pStyle w:val="Footnote"/>
        <w:bidi/>
      </w:pPr>
      <w:r>
        <w:rPr>
          <w:rtl/>
        </w:rPr>
        <w:tab/>
        <w:t>וב</w:t>
      </w:r>
      <w:r>
        <w:rPr>
          <w:b/>
          <w:bCs/>
          <w:rtl/>
        </w:rPr>
        <w:t>חי' הר”ן</w:t>
      </w:r>
      <w:r>
        <w:rPr>
          <w:rtl/>
        </w:rPr>
        <w:t xml:space="preserve"> כת' דמדברי הראב"ד אתה למד שאין מאמינין אותו על שם עירו אלא צריך להביא ראיה. והביא דהרשב"א חלק.</w:t>
      </w:r>
    </w:p>
  </w:footnote>
  <w:footnote w:id="439">
    <w:p w14:paraId="07419C08" w14:textId="77777777" w:rsidR="00A513C2" w:rsidRDefault="00000000" w:rsidP="00FE1E34">
      <w:pPr>
        <w:pStyle w:val="Footnote"/>
        <w:bidi/>
      </w:pPr>
      <w:r>
        <w:rPr>
          <w:rStyle w:val="ac"/>
          <w:rtl/>
        </w:rPr>
        <w:footnoteRef/>
      </w:r>
      <w:r>
        <w:rPr>
          <w:rtl/>
        </w:rPr>
        <w:t>דאפי' נימא שאין כותבין שטר ללוה אלא א"כ מלוה עמו, שמא שניהם עושין קנוניא על יוסף בן שמעון שבעיר אחרת.</w:t>
      </w:r>
    </w:p>
  </w:footnote>
  <w:footnote w:id="440">
    <w:p w14:paraId="7B0BA45D" w14:textId="77777777" w:rsidR="00A513C2" w:rsidRDefault="00000000" w:rsidP="00FE1E34">
      <w:pPr>
        <w:pStyle w:val="Footnote"/>
        <w:bidi/>
      </w:pPr>
      <w:r>
        <w:rPr>
          <w:rStyle w:val="ac"/>
          <w:rtl/>
        </w:rPr>
        <w:footnoteRef/>
      </w:r>
      <w:r>
        <w:rPr>
          <w:rtl/>
        </w:rPr>
        <w:t>ובשו"ת הרא"ש (מה כה, וכ"פ השו"ע קכט ט) דאם לא כתב שם אביו [פלוני בן פלוני] אינו מעכב. והתור"ג (שם) הק' דהוה כמו הוחזקו ב' יוסף בן שמעון, דכמה יוסף איכא בשוקא.</w:t>
      </w:r>
    </w:p>
  </w:footnote>
  <w:footnote w:id="441">
    <w:p w14:paraId="08AD6C3D" w14:textId="77777777" w:rsidR="00A513C2" w:rsidRDefault="00000000" w:rsidP="00FE1E34">
      <w:pPr>
        <w:pStyle w:val="Footnote"/>
        <w:bidi/>
      </w:pPr>
      <w:r>
        <w:rPr>
          <w:rStyle w:val="ac"/>
          <w:rtl/>
        </w:rPr>
        <w:footnoteRef/>
      </w:r>
      <w:r>
        <w:rPr>
          <w:rtl/>
        </w:rPr>
        <w:t>ו</w:t>
      </w:r>
      <w:r>
        <w:rPr>
          <w:b/>
          <w:bCs/>
          <w:rtl/>
        </w:rPr>
        <w:t>תוס'</w:t>
      </w:r>
      <w:r>
        <w:rPr>
          <w:rtl/>
        </w:rPr>
        <w:t xml:space="preserve"> (כתובות צד. וכ”מ) ס"ל דב' שטרות היוצאין ביום א' לר' מאיר דעדי חתימה כרתי חל בתורת ודאי בסוף היום, דמשעה זה מוכיח מתוכו. והרמב"ן (גיטין פו) חלק דלא בעינן מוכיח מתוכו.</w:t>
      </w:r>
    </w:p>
  </w:footnote>
  <w:footnote w:id="442">
    <w:p w14:paraId="001E1BBB" w14:textId="77777777" w:rsidR="00A513C2" w:rsidRDefault="00000000" w:rsidP="00FE1E34">
      <w:pPr>
        <w:pStyle w:val="Footnote"/>
        <w:bidi/>
      </w:pPr>
      <w:r>
        <w:rPr>
          <w:rStyle w:val="ac"/>
          <w:rtl/>
        </w:rPr>
        <w:footnoteRef/>
      </w:r>
      <w:r>
        <w:rPr>
          <w:rtl/>
        </w:rPr>
        <w:t>ולא בעינן שהשטר יהא מוכיח מתוכו. אבל החזו"א (אה"ע צח יא) כת' דודאי אף לדעת הרמב"ן בעינן שהשטר יוכיח מתוכו, דאל"כ אין ראיה בשטר כלל. אלא דכוונת הרמב"ן דב' יוסף בן שמעון בעיר א' נחשב מוכיח מתוכו, דכיון דמחזיקו בידו נחשב מבורר, אלא משום חשש נפילה דיחיד. (ע"ע לקמן קעב:).</w:t>
      </w:r>
    </w:p>
  </w:footnote>
  <w:footnote w:id="443">
    <w:p w14:paraId="1E1A97EC" w14:textId="77777777" w:rsidR="00A513C2" w:rsidRDefault="00000000" w:rsidP="00FE1E34">
      <w:pPr>
        <w:pStyle w:val="Footnote"/>
        <w:bidi/>
      </w:pPr>
      <w:r>
        <w:rPr>
          <w:rStyle w:val="ac"/>
          <w:rtl/>
        </w:rPr>
        <w:footnoteRef/>
      </w:r>
      <w:r>
        <w:rPr>
          <w:rtl/>
        </w:rPr>
        <w:t xml:space="preserve">וכן </w:t>
      </w:r>
      <w:r>
        <w:rPr>
          <w:b/>
          <w:bCs/>
          <w:rtl/>
        </w:rPr>
        <w:t>רש"י</w:t>
      </w:r>
      <w:r>
        <w:rPr>
          <w:rtl/>
        </w:rPr>
        <w:t xml:space="preserve"> (גיטין ב:) מבואר דכת' דחיישינן שמא הגט נכתב שלא לשמו, אלא לשם אחר ששמו כשמו. ותוס' חלקו דבכה"ג לא מהני משום דבעינן מוכיח מתוכו [אף לולי שלא לשמו]. וה</w:t>
      </w:r>
      <w:r>
        <w:rPr>
          <w:b/>
          <w:bCs/>
          <w:rtl/>
        </w:rPr>
        <w:t>רשב"א</w:t>
      </w:r>
      <w:r>
        <w:rPr>
          <w:rtl/>
        </w:rPr>
        <w:t xml:space="preserve"> (גיטין ב:) כת' דשמא רש"י סבור דאף לר"מ לא בעינן מכיר מתוך הגט. ודקדק כן מדברי רש"י (שם כב:) כתב ע"ג דבר שיכול להזדייף פסול משום שמא זייפתו.</w:t>
      </w:r>
    </w:p>
  </w:footnote>
  <w:footnote w:id="444">
    <w:p w14:paraId="7D42FB0B" w14:textId="77777777" w:rsidR="00A513C2" w:rsidRDefault="00000000" w:rsidP="00FE1E34">
      <w:pPr>
        <w:pStyle w:val="Footnote"/>
        <w:bidi/>
      </w:pPr>
      <w:r>
        <w:rPr>
          <w:rStyle w:val="ac"/>
          <w:rtl/>
        </w:rPr>
        <w:footnoteRef/>
      </w:r>
      <w:r>
        <w:rPr>
          <w:rtl/>
        </w:rPr>
        <w:t>וה</w:t>
      </w:r>
      <w:r>
        <w:rPr>
          <w:b/>
          <w:bCs/>
          <w:rtl/>
        </w:rPr>
        <w:t>רשב"א</w:t>
      </w:r>
      <w:r>
        <w:rPr>
          <w:rtl/>
        </w:rPr>
        <w:t xml:space="preserve"> (גיטין ב:) הוסיף דא"כ מאי שנא דנקט גיטין שווין, אפי' בשאינן שוין אלא שהשליח אינו מכיר את הנשים.</w:t>
      </w:r>
    </w:p>
  </w:footnote>
  <w:footnote w:id="445">
    <w:p w14:paraId="0DA5DA12" w14:textId="77777777" w:rsidR="00A513C2" w:rsidRDefault="00000000" w:rsidP="00FE1E34">
      <w:pPr>
        <w:pStyle w:val="Footnote"/>
        <w:bidi/>
      </w:pPr>
      <w:r>
        <w:rPr>
          <w:rStyle w:val="ac"/>
          <w:rtl/>
        </w:rPr>
        <w:footnoteRef/>
      </w:r>
      <w:r>
        <w:rPr>
          <w:rtl/>
        </w:rPr>
        <w:t>וה</w:t>
      </w:r>
      <w:r>
        <w:rPr>
          <w:b/>
          <w:bCs/>
          <w:rtl/>
        </w:rPr>
        <w:t>שער מלך</w:t>
      </w:r>
      <w:r>
        <w:rPr>
          <w:rtl/>
        </w:rPr>
        <w:t xml:space="preserve"> (גירושין ב ג) הביא דבס' גט פשוט תמה מסוגיין, א”כ מה חשש בב' יוסף בן שמעון. והשעה”מ יישב דהרמב”ם קאי אעדי חתימה שצריכים להכיר. אבל עדי מסירה אי”צ להכיר שהיא אשתו.</w:t>
      </w:r>
    </w:p>
  </w:footnote>
  <w:footnote w:id="446">
    <w:p w14:paraId="2EABAECB" w14:textId="77777777" w:rsidR="00A513C2" w:rsidRDefault="00000000" w:rsidP="00FE1E34">
      <w:pPr>
        <w:pStyle w:val="Footnote"/>
        <w:bidi/>
      </w:pPr>
      <w:r>
        <w:rPr>
          <w:rStyle w:val="ac"/>
          <w:rtl/>
        </w:rPr>
        <w:footnoteRef/>
      </w:r>
      <w:r>
        <w:rPr>
          <w:rtl/>
        </w:rPr>
        <w:t>והעדים צריכים לספר דברים כהוייתן, ואין לחוש שמא העדים יטעו וסבורים שהיא אשתו. אלא העדים יבואו לפנינו ויעידו, ואם אין מכירין שהיא אשתו יעידו איש פלוני ששמו כן נתן לה גט זה בפנינו. ולא יעידו בלשון שבעלה גירשה אא"כ מכירין אותו.</w:t>
      </w:r>
    </w:p>
  </w:footnote>
  <w:footnote w:id="447">
    <w:p w14:paraId="0B5D7BD0" w14:textId="77777777" w:rsidR="00A513C2" w:rsidRDefault="00000000" w:rsidP="00FE1E34">
      <w:pPr>
        <w:pStyle w:val="Footnote"/>
        <w:bidi/>
      </w:pPr>
      <w:r>
        <w:rPr>
          <w:rStyle w:val="ac"/>
          <w:rtl/>
        </w:rPr>
        <w:footnoteRef/>
      </w:r>
      <w:r>
        <w:rPr>
          <w:rtl/>
        </w:rPr>
        <w:t>ואף דהעדים אינם מכירים מי אשה של מי.</w:t>
      </w:r>
    </w:p>
  </w:footnote>
  <w:footnote w:id="448">
    <w:p w14:paraId="1C639AC7" w14:textId="77777777" w:rsidR="00A513C2" w:rsidRDefault="00000000" w:rsidP="00FE1E34">
      <w:pPr>
        <w:pStyle w:val="Footnote"/>
        <w:bidi/>
      </w:pPr>
      <w:r>
        <w:rPr>
          <w:rStyle w:val="ac"/>
          <w:rtl/>
        </w:rPr>
        <w:footnoteRef/>
      </w:r>
      <w:r>
        <w:rPr>
          <w:rtl/>
        </w:rPr>
        <w:t>ולתי' התוס' דאיירי במשולשין ניחא.</w:t>
      </w:r>
    </w:p>
  </w:footnote>
  <w:footnote w:id="449">
    <w:p w14:paraId="34359152" w14:textId="77777777" w:rsidR="00A513C2" w:rsidRDefault="00000000" w:rsidP="00FE1E34">
      <w:pPr>
        <w:pStyle w:val="Footnote"/>
        <w:bidi/>
      </w:pPr>
      <w:r>
        <w:rPr>
          <w:rStyle w:val="ac"/>
          <w:rtl/>
        </w:rPr>
        <w:footnoteRef/>
      </w:r>
      <w:r>
        <w:rPr>
          <w:rtl/>
        </w:rPr>
        <w:t>ועוד תי' דאיירי שבעלה של א' עומד בירושלים והשני בטבריא, והשליח אינו זוכר אם בעלה של זאת עומד בטבריא או בירושלים. דאין בזה צד שיכול לרמות, שהרי כתוב בגט במקום פלוני נכתב גט זה. [ובזה מיושב אף קו' התוס' דמוכיח מתוכו].</w:t>
      </w:r>
    </w:p>
  </w:footnote>
  <w:footnote w:id="450">
    <w:p w14:paraId="0614C624" w14:textId="77777777" w:rsidR="00A513C2" w:rsidRDefault="00000000" w:rsidP="00FE1E34">
      <w:pPr>
        <w:pStyle w:val="Footnote"/>
        <w:bidi/>
      </w:pPr>
      <w:r>
        <w:rPr>
          <w:rStyle w:val="ac"/>
          <w:rtl/>
        </w:rPr>
        <w:footnoteRef/>
      </w:r>
      <w:r>
        <w:rPr>
          <w:rtl/>
        </w:rPr>
        <w:t>ע' מש"כ לעיל בשם הריטב"א דמש"ה שליח הגט אי"צ שיכיר את האשה.</w:t>
      </w:r>
    </w:p>
  </w:footnote>
  <w:footnote w:id="451">
    <w:p w14:paraId="66021444" w14:textId="77777777" w:rsidR="00A513C2" w:rsidRDefault="00000000" w:rsidP="00FE1E34">
      <w:pPr>
        <w:pStyle w:val="Footnote"/>
        <w:bidi/>
      </w:pPr>
      <w:r>
        <w:rPr>
          <w:rStyle w:val="ac"/>
          <w:rtl/>
        </w:rPr>
        <w:footnoteRef/>
      </w:r>
      <w:r>
        <w:rPr>
          <w:rtl/>
        </w:rPr>
        <w:t>ועד"ז אי' (ירושלמי קידושין ד י, הו' בראשונים בכ”מ) דאיש ואשה שבאו ממדינת הים, והוחזקה אשתו ל' יום הורגין עליהם משום אשת איש.</w:t>
      </w:r>
    </w:p>
  </w:footnote>
  <w:footnote w:id="452">
    <w:p w14:paraId="78D04F97" w14:textId="77777777" w:rsidR="00A513C2" w:rsidRDefault="00000000" w:rsidP="00FE1E34">
      <w:pPr>
        <w:pStyle w:val="Footnote"/>
        <w:bidi/>
      </w:pPr>
      <w:r>
        <w:rPr>
          <w:rStyle w:val="ac"/>
          <w:rtl/>
        </w:rPr>
        <w:footnoteRef/>
      </w:r>
      <w:r>
        <w:rPr>
          <w:rtl/>
        </w:rPr>
        <w:t>והרמב"ם (מלוה כד ד) פסק כן בכל השטרות, דבעינן שיוחזק ל' יום. והב"י (אה"ע קכ ג) כת' דלא הביאו בהלכות גיטין, דסמך אמש"כ בכל השטרות. אבל הק' דהטור לא הביא דין זה בשום מקום.</w:t>
      </w:r>
    </w:p>
  </w:footnote>
  <w:footnote w:id="453">
    <w:p w14:paraId="6A8A3A5B" w14:textId="77777777" w:rsidR="00A513C2" w:rsidRDefault="00000000" w:rsidP="00FE1E34">
      <w:pPr>
        <w:pStyle w:val="Footnote"/>
        <w:bidi/>
      </w:pPr>
      <w:r>
        <w:rPr>
          <w:rStyle w:val="ac"/>
          <w:rtl/>
        </w:rPr>
        <w:footnoteRef/>
      </w:r>
      <w:r>
        <w:rPr>
          <w:rtl/>
        </w:rPr>
        <w:t>וכת' (כלל ה') דלאחר שהוחזק ל' יום כותבים על פיו גם את שם אביו, ואף דלא עביד לאיגלויי כל כך כמו שמו. דאם לא כן אין לדבר סוף.</w:t>
      </w:r>
    </w:p>
  </w:footnote>
  <w:footnote w:id="454">
    <w:p w14:paraId="53EDA17B" w14:textId="77777777" w:rsidR="00A513C2" w:rsidRDefault="00000000" w:rsidP="00FE1E34">
      <w:pPr>
        <w:pStyle w:val="Footnote"/>
        <w:bidi/>
      </w:pPr>
      <w:r>
        <w:rPr>
          <w:rStyle w:val="ac"/>
          <w:rtl/>
        </w:rPr>
        <w:footnoteRef/>
      </w:r>
      <w:r>
        <w:rPr>
          <w:rtl/>
        </w:rPr>
        <w:t xml:space="preserve">וכ”כ </w:t>
      </w:r>
      <w:r>
        <w:rPr>
          <w:b/>
          <w:bCs/>
          <w:rtl/>
        </w:rPr>
        <w:t>ר”א מן ההר</w:t>
      </w:r>
      <w:r>
        <w:rPr>
          <w:rtl/>
        </w:rPr>
        <w:t xml:space="preserve"> (יבמות לט:) כת' דפשוטן של דברים הכי משמע דאביי אמר אע"ג דרבה (לפנינו ר' ירמיה בר אבא) אמר שזו אשה אחרת, ואמור רבנן כיון שהגיד שוב אינו חוזר ומגיד, אפ"ה יכול לחזור בו, דצורבא מרבנן לאו אורחא למידק בנשי ולהבין מעצמו, אם לא יודיעוהו אחרים. אך הביא דהרי”ף לא פי' כן (ע”ע בסמוך).</w:t>
      </w:r>
    </w:p>
  </w:footnote>
  <w:footnote w:id="455">
    <w:p w14:paraId="5E58BF27" w14:textId="77777777" w:rsidR="00A513C2" w:rsidRDefault="00000000" w:rsidP="00FE1E34">
      <w:pPr>
        <w:pStyle w:val="Footnote"/>
        <w:bidi/>
      </w:pPr>
      <w:r>
        <w:rPr>
          <w:rStyle w:val="ac"/>
          <w:rtl/>
        </w:rPr>
        <w:footnoteRef/>
      </w:r>
      <w:r>
        <w:rPr>
          <w:rtl/>
        </w:rPr>
        <w:t>וצ"ל דהוה לאחר זמן. דאי העירו לו מיד נאמן לחזור תוכ"ד. [ותוס' (סנהדרין לב:) כת' דאף קודם שנגמר חקירת העדים יכולים לחזור בהם].</w:t>
      </w:r>
    </w:p>
  </w:footnote>
  <w:footnote w:id="456">
    <w:p w14:paraId="0DAA2259" w14:textId="77777777" w:rsidR="00A513C2" w:rsidRDefault="00000000" w:rsidP="00FE1E34">
      <w:pPr>
        <w:pStyle w:val="Footnote"/>
        <w:bidi/>
      </w:pPr>
      <w:r>
        <w:rPr>
          <w:rStyle w:val="ac"/>
          <w:rtl/>
        </w:rPr>
        <w:footnoteRef/>
      </w:r>
      <w:r>
        <w:rPr>
          <w:rtl/>
        </w:rPr>
        <w:t>אבל מה שמעיקרא סבר דלאו איהי לא היה הגדת עדות, אלא דלעצמו סבור שהוא כן. א"נ לא היה בפני בי"ד [אלא בשעת חתימה].</w:t>
      </w:r>
    </w:p>
  </w:footnote>
  <w:footnote w:id="457">
    <w:p w14:paraId="52F46861" w14:textId="77777777" w:rsidR="00A513C2" w:rsidRDefault="00000000" w:rsidP="00FE1E34">
      <w:pPr>
        <w:pStyle w:val="Footnote"/>
        <w:bidi/>
      </w:pPr>
      <w:r>
        <w:rPr>
          <w:rStyle w:val="ac"/>
          <w:rtl/>
        </w:rPr>
        <w:footnoteRef/>
      </w:r>
      <w:r>
        <w:rPr>
          <w:rtl/>
        </w:rPr>
        <w:t>ולכאורה לא איירי שעדים האחרים אמרו לו כן [וכדברי רשב"ם], דא"כ אמאי לא סגי בעדותם. אלא אנשים אחרים אמרו כן.</w:t>
      </w:r>
    </w:p>
  </w:footnote>
  <w:footnote w:id="458">
    <w:p w14:paraId="055525FC" w14:textId="77777777" w:rsidR="00A513C2" w:rsidRDefault="00000000" w:rsidP="00FE1E34">
      <w:pPr>
        <w:pStyle w:val="Footnote"/>
        <w:bidi/>
      </w:pPr>
      <w:r>
        <w:rPr>
          <w:rStyle w:val="ac"/>
          <w:rtl/>
        </w:rPr>
        <w:footnoteRef/>
      </w:r>
      <w:r>
        <w:rPr>
          <w:rtl/>
        </w:rPr>
        <w:t>ומה שסיפר דאמר להו מעיקרא כן הוא החזרה, והסכים לדבריה. [שאמר שדבריו הראשונים עיקר].</w:t>
      </w:r>
    </w:p>
  </w:footnote>
  <w:footnote w:id="459">
    <w:p w14:paraId="2E9EF8BC" w14:textId="77777777" w:rsidR="00A513C2" w:rsidRDefault="00000000" w:rsidP="00FE1E34">
      <w:pPr>
        <w:pStyle w:val="Footnote"/>
        <w:bidi/>
      </w:pPr>
      <w:r>
        <w:rPr>
          <w:rStyle w:val="ac"/>
          <w:rtl/>
        </w:rPr>
        <w:footnoteRef/>
      </w:r>
      <w:r>
        <w:rPr>
          <w:rtl/>
        </w:rPr>
        <w:t>וה</w:t>
      </w:r>
      <w:r>
        <w:rPr>
          <w:b/>
          <w:bCs/>
          <w:rtl/>
        </w:rPr>
        <w:t>ראב"ד</w:t>
      </w:r>
      <w:r>
        <w:rPr>
          <w:rtl/>
        </w:rPr>
        <w:t xml:space="preserve"> ביאר שמעיקרא אמר לאו איהי, כיון דהכיר קול שכנתה שונה. והם הטעוהו דבגר לקול. דעתה כששמע את קולה, נדמה לו לקול הראשון שהיה שומע ממנה. ונתברר בודאי זו היא שכנתי, והראשונים הטעו אותו שהביאו לו אשה אחרת, ואמרו דבגר קליך וסמך עליהם.</w:t>
      </w:r>
    </w:p>
  </w:footnote>
  <w:footnote w:id="460">
    <w:p w14:paraId="23B90304" w14:textId="77777777" w:rsidR="00A513C2" w:rsidRDefault="00000000" w:rsidP="00FE1E34">
      <w:pPr>
        <w:pStyle w:val="Footnote"/>
        <w:bidi/>
      </w:pPr>
      <w:r>
        <w:rPr>
          <w:rStyle w:val="ac"/>
          <w:rtl/>
        </w:rPr>
        <w:footnoteRef/>
      </w:r>
      <w:r>
        <w:rPr>
          <w:rtl/>
        </w:rPr>
        <w:t>וכ”כ הרשב”א, ריטב”א, רא”ש ונומק"י ותדע, דאילו אין סומכין כאן אלא על פי עדים, היאך אמרו כאן דצורבא מרבנן לא דק. הא דק על פי עדים, ותו לא מהימן למימר דלאו איהי היא.</w:t>
      </w:r>
    </w:p>
  </w:footnote>
  <w:footnote w:id="461">
    <w:p w14:paraId="0BB56535" w14:textId="77777777" w:rsidR="00A513C2" w:rsidRDefault="00000000" w:rsidP="00FE1E34">
      <w:pPr>
        <w:pStyle w:val="Footnote"/>
        <w:bidi/>
      </w:pPr>
      <w:r>
        <w:rPr>
          <w:rStyle w:val="ac"/>
          <w:rtl/>
        </w:rPr>
        <w:footnoteRef/>
      </w:r>
      <w:r>
        <w:rPr>
          <w:rtl/>
        </w:rPr>
        <w:t>אך לכאורה יש להביא ראיה מהא דהוצרכו לומר צורבא מדרבנן לאו אורחיה למידק. דלפרשב"ם ר' ירמיה לבד אמר לאו איהי, ואת"ל דצריך ב' עדים א"כ אין זה עדות כלל.</w:t>
      </w:r>
    </w:p>
  </w:footnote>
  <w:footnote w:id="462">
    <w:p w14:paraId="48F850EF" w14:textId="77777777" w:rsidR="00A513C2" w:rsidRDefault="00000000" w:rsidP="00FE1E34">
      <w:pPr>
        <w:pStyle w:val="Footnote"/>
        <w:bidi/>
      </w:pPr>
      <w:r>
        <w:rPr>
          <w:rStyle w:val="ac"/>
          <w:rtl/>
        </w:rPr>
        <w:footnoteRef/>
      </w:r>
      <w:r>
        <w:rPr>
          <w:rtl/>
        </w:rPr>
        <w:t>ו</w:t>
      </w:r>
      <w:r>
        <w:rPr>
          <w:b/>
          <w:bCs/>
          <w:rtl/>
        </w:rPr>
        <w:t>ר”א מן ההר</w:t>
      </w:r>
      <w:r>
        <w:rPr>
          <w:rtl/>
        </w:rPr>
        <w:t xml:space="preserve"> (יבמות לט:) הק' דבסוגיין הוה נידון הגדה אחר הגדה לצורבא מרבנן, ולאו דינא דתליא בגלויי מילתא בעלמא הוא.</w:t>
      </w:r>
    </w:p>
    <w:p w14:paraId="7945C0E1" w14:textId="77777777" w:rsidR="00A513C2" w:rsidRDefault="00000000" w:rsidP="00FE1E34">
      <w:pPr>
        <w:pStyle w:val="Footnote"/>
        <w:bidi/>
      </w:pPr>
      <w:r>
        <w:rPr>
          <w:rtl/>
        </w:rPr>
        <w:tab/>
        <w:t>וב</w:t>
      </w:r>
      <w:r>
        <w:rPr>
          <w:b/>
          <w:bCs/>
          <w:rtl/>
        </w:rPr>
        <w:t>תוס' חד מקמאי</w:t>
      </w:r>
      <w:r>
        <w:rPr>
          <w:rtl/>
        </w:rPr>
        <w:t xml:space="preserve"> (עה"ג יבמות לט:, והביאו ר”א מן ההר) כת' דהרי"ף נקט דבסוגיין הקרובים אמרו לו מיקש הוא דקשא ליה. והרי"ף הביא דע"כ לא היו עדים כשרים, דא"כ איך רבה (רב ירמיה בר אבא) היה נאמן נגד העדים. אבל היכא דיש חשש.</w:t>
      </w:r>
    </w:p>
  </w:footnote>
  <w:footnote w:id="463">
    <w:p w14:paraId="040572B3" w14:textId="77777777" w:rsidR="00A513C2" w:rsidRDefault="00000000" w:rsidP="00FE1E34">
      <w:pPr>
        <w:pStyle w:val="Footnote"/>
        <w:bidi/>
      </w:pPr>
      <w:r>
        <w:rPr>
          <w:rStyle w:val="ac"/>
          <w:rtl/>
        </w:rPr>
        <w:footnoteRef/>
      </w:r>
      <w:r>
        <w:rPr>
          <w:rtl/>
        </w:rPr>
        <w:t>ועוה"ק דלכאורה רק ירמיה העיד לבדו מעיקרא, ובעד א' [דלא אהני דבריו], אמאי לא יוכל לחזור ולהעיד.</w:t>
      </w:r>
    </w:p>
  </w:footnote>
  <w:footnote w:id="464">
    <w:p w14:paraId="600DF359" w14:textId="77777777" w:rsidR="00A513C2" w:rsidRDefault="00000000" w:rsidP="00FE1E34">
      <w:pPr>
        <w:pStyle w:val="Footnote"/>
        <w:bidi/>
      </w:pPr>
      <w:r>
        <w:rPr>
          <w:rStyle w:val="ac"/>
          <w:rtl/>
        </w:rPr>
        <w:footnoteRef/>
      </w:r>
      <w:r>
        <w:rPr>
          <w:rtl/>
        </w:rPr>
        <w:t>דכיון דחתים בשטר על שם רבקה בת בתואל, והאי נמי קרו לה רבקה בת בתואל לא מהימן למימר דלאו איהי היא. אבל צורבא מרבנן לאו אורחיה למידק מעיקרא, דההיא הגדה דשעת חתימה לאו הגדה מעלייתא היא.</w:t>
      </w:r>
    </w:p>
  </w:footnote>
  <w:footnote w:id="465">
    <w:p w14:paraId="123D91A0" w14:textId="77777777" w:rsidR="00A513C2" w:rsidRDefault="00000000" w:rsidP="00FE1E34">
      <w:pPr>
        <w:pStyle w:val="Footnote"/>
        <w:bidi/>
      </w:pPr>
      <w:r>
        <w:rPr>
          <w:rStyle w:val="ac"/>
          <w:rtl/>
        </w:rPr>
        <w:footnoteRef/>
      </w:r>
      <w:r>
        <w:rPr>
          <w:rtl/>
        </w:rPr>
        <w:t>וכן ה</w:t>
      </w:r>
      <w:r>
        <w:rPr>
          <w:b/>
          <w:bCs/>
          <w:rtl/>
        </w:rPr>
        <w:t>ר"ן</w:t>
      </w:r>
      <w:r>
        <w:rPr>
          <w:rtl/>
        </w:rPr>
        <w:t xml:space="preserve"> (ר"ה ב. בדה"ר) הביא דברי הבעה"מ, והביא דה</w:t>
      </w:r>
      <w:r>
        <w:rPr>
          <w:b/>
          <w:bCs/>
          <w:rtl/>
        </w:rPr>
        <w:t>רמב"ן</w:t>
      </w:r>
      <w:r>
        <w:rPr>
          <w:rtl/>
        </w:rPr>
        <w:t xml:space="preserve"> (ב”מ עב.) פי' דברי הירושלמי (ר”ה, שממנו למד הבעה”מ) באופן אחר. וכת' דמ”מ אף הרמב"ן ודאי מודה דכל טעותא דעבידי עדים למטעי ביה לית ביה משום חוזר ומגיד, וכדמוכח בסוגיין.</w:t>
      </w:r>
    </w:p>
    <w:p w14:paraId="5F085701" w14:textId="77777777" w:rsidR="00A513C2" w:rsidRDefault="00000000" w:rsidP="00FE1E34">
      <w:pPr>
        <w:pStyle w:val="Footnote"/>
        <w:bidi/>
      </w:pPr>
      <w:r>
        <w:rPr>
          <w:rtl/>
        </w:rPr>
        <w:tab/>
        <w:t>וה</w:t>
      </w:r>
      <w:r>
        <w:rPr>
          <w:b/>
          <w:bCs/>
          <w:rtl/>
        </w:rPr>
        <w:t>רמ"א</w:t>
      </w:r>
      <w:r>
        <w:rPr>
          <w:rtl/>
        </w:rPr>
        <w:t xml:space="preserve"> (מג ח) הביא דיש חולקין דאף טעות דשכיחי ל”מ. והגר"א ציין לדעת הרמב"ן. וה</w:t>
      </w:r>
      <w:r>
        <w:rPr>
          <w:b/>
          <w:bCs/>
          <w:rtl/>
        </w:rPr>
        <w:t>ש"ך</w:t>
      </w:r>
      <w:r>
        <w:rPr>
          <w:rtl/>
        </w:rPr>
        <w:t xml:space="preserve"> (יט) דחה דלא מצאנו חולק בעיקר הדבר, וכדברי הר"ן דאף הרמב"ן מודה לדין זה.</w:t>
      </w:r>
    </w:p>
  </w:footnote>
  <w:footnote w:id="466">
    <w:p w14:paraId="5DFE9DD3" w14:textId="77777777" w:rsidR="00A513C2" w:rsidRDefault="00000000" w:rsidP="00FE1E34">
      <w:pPr>
        <w:pStyle w:val="Footnote"/>
        <w:bidi/>
      </w:pPr>
      <w:r>
        <w:rPr>
          <w:rStyle w:val="ac"/>
          <w:rtl/>
        </w:rPr>
        <w:footnoteRef/>
      </w:r>
      <w:r>
        <w:rPr>
          <w:rtl/>
        </w:rPr>
        <w:t>והבעה"מ סיים דצריך בזה בית דין גדול ולהחמיץ הדין. וריב"ש (שפב, הו' בב”י מג) העתיק דצריך בזה בית דין 'הגדול' ולהחמיץ הדין.</w:t>
      </w:r>
    </w:p>
  </w:footnote>
  <w:footnote w:id="467">
    <w:p w14:paraId="0BF9870A" w14:textId="77777777" w:rsidR="00A513C2" w:rsidRDefault="00000000" w:rsidP="00FE1E34">
      <w:pPr>
        <w:pStyle w:val="Footnote"/>
        <w:bidi/>
      </w:pPr>
      <w:r>
        <w:rPr>
          <w:rStyle w:val="ac"/>
          <w:rtl/>
        </w:rPr>
        <w:footnoteRef/>
      </w:r>
      <w:r>
        <w:rPr>
          <w:rtl/>
        </w:rPr>
        <w:t>ויש שציינו עוד לגמ' (ב"מ כח:) דנאמנים העדים שנתכוונו לומר שאינו רמאי. {אך התם איירי שטוענים שטעו בדיבורם ואיתקיל מילוליה. ואילו הכא איירי שאמרו כמו שנתכוונו לומר, אלא שהיה טעות בידיעתם}.</w:t>
      </w:r>
    </w:p>
  </w:footnote>
  <w:footnote w:id="468">
    <w:p w14:paraId="7EBE46DF" w14:textId="77777777" w:rsidR="00A513C2" w:rsidRDefault="00000000" w:rsidP="00FE1E34">
      <w:pPr>
        <w:pStyle w:val="Footnote"/>
        <w:bidi/>
      </w:pPr>
      <w:r>
        <w:rPr>
          <w:rStyle w:val="ac"/>
          <w:rtl/>
        </w:rPr>
        <w:footnoteRef/>
      </w:r>
      <w:r>
        <w:rPr>
          <w:rtl/>
        </w:rPr>
        <w:t>וצ"ב היכן נשתנה דבר זה. ומנ"ל לנמוק"י דמעיקרא ס"ד דמדינא צריך כתיבת הבעל, וגילו חז"ל דאי"צ. וי"ל דאף מעיקרא כתיבת הבעל אינו מעכב, אלא דכוונת הנמוק"י דגלי קרא דרמי על הבעל. אלא דאינו לעיכובא, וסגי בצוואת הכתיבה.</w:t>
      </w:r>
    </w:p>
  </w:footnote>
  <w:footnote w:id="469">
    <w:p w14:paraId="64B1DAB6" w14:textId="77777777" w:rsidR="00A513C2" w:rsidRDefault="00000000" w:rsidP="00FE1E34">
      <w:pPr>
        <w:pStyle w:val="Footnote"/>
        <w:bidi/>
      </w:pPr>
      <w:r>
        <w:rPr>
          <w:rStyle w:val="ac"/>
          <w:rtl/>
        </w:rPr>
        <w:footnoteRef/>
      </w:r>
      <w:r>
        <w:rPr>
          <w:rtl/>
        </w:rPr>
        <w:t>דרב חסדא אמר יכילנא למיפסל כל גיטין, ורבא השיב אי משום דבעינן וכתב, והכא האשה כותבת [שמשלמת שכר לסופר], דלמא אקני ליה רבנן. [וה</w:t>
      </w:r>
      <w:r>
        <w:rPr>
          <w:b/>
          <w:bCs/>
          <w:rtl/>
        </w:rPr>
        <w:t>רמב"ן</w:t>
      </w:r>
      <w:r>
        <w:rPr>
          <w:rtl/>
        </w:rPr>
        <w:t xml:space="preserve"> ו</w:t>
      </w:r>
      <w:r>
        <w:rPr>
          <w:b/>
          <w:bCs/>
          <w:rtl/>
        </w:rPr>
        <w:t>ר"ן</w:t>
      </w:r>
      <w:r>
        <w:rPr>
          <w:rtl/>
        </w:rPr>
        <w:t xml:space="preserve"> (שם) כת' דודאי הקנו לו, ולשון 'דלמא' לאו דוקא. אבל ה</w:t>
      </w:r>
      <w:r>
        <w:rPr>
          <w:b/>
          <w:bCs/>
          <w:rtl/>
        </w:rPr>
        <w:t>רשב"א</w:t>
      </w:r>
      <w:r>
        <w:rPr>
          <w:rtl/>
        </w:rPr>
        <w:t xml:space="preserve"> (שם כ:) כת' דהוה דיחוי לדבריו דרב חסדא, אבל לדינא אין חסרון במה שהאשה נותנת שכר הסופר].</w:t>
      </w:r>
    </w:p>
    <w:p w14:paraId="16206225" w14:textId="77777777" w:rsidR="00A513C2" w:rsidRDefault="00000000" w:rsidP="00FE1E34">
      <w:pPr>
        <w:pStyle w:val="Footnote"/>
        <w:bidi/>
      </w:pPr>
      <w:r>
        <w:rPr>
          <w:rtl/>
        </w:rPr>
        <w:tab/>
        <w:t>ומבואר (ע"פ הפי' הא' בתוס' שם כב:) דכיון דהאשה משלמת שכר הסופר לא נחשב שנכתב בשליחות הבעל. והבית מאיר (אה"ע קכ א) ביאר דכיון דהסופר הוא שכיר של האשה לא מתייחס הכתיבה לשליחות הבעל.</w:t>
      </w:r>
    </w:p>
  </w:footnote>
  <w:footnote w:id="470">
    <w:p w14:paraId="7361D9BD" w14:textId="77777777" w:rsidR="00A513C2" w:rsidRDefault="00000000" w:rsidP="00FE1E34">
      <w:pPr>
        <w:pStyle w:val="Footnote"/>
        <w:bidi/>
      </w:pPr>
      <w:r>
        <w:rPr>
          <w:rStyle w:val="ac"/>
          <w:rtl/>
        </w:rPr>
        <w:footnoteRef/>
      </w:r>
      <w:r>
        <w:rPr>
          <w:rtl/>
        </w:rPr>
        <w:t>אמנם ה</w:t>
      </w:r>
      <w:r>
        <w:rPr>
          <w:b/>
          <w:bCs/>
          <w:rtl/>
        </w:rPr>
        <w:t>ראשונים</w:t>
      </w:r>
      <w:r>
        <w:rPr>
          <w:rtl/>
        </w:rPr>
        <w:t xml:space="preserve"> הביאו דבסדרי הגט הקדמונים כת' להקנות את הדיו וקולמוס וקלף לבעל. וה</w:t>
      </w:r>
      <w:r>
        <w:rPr>
          <w:b/>
          <w:bCs/>
          <w:rtl/>
        </w:rPr>
        <w:t>רמב"ן</w:t>
      </w:r>
      <w:r>
        <w:rPr>
          <w:rtl/>
        </w:rPr>
        <w:t xml:space="preserve"> (גיטין הנ"ל) השיג דמבואר דאקנו ליה רבנן.</w:t>
      </w:r>
    </w:p>
    <w:p w14:paraId="0BEB1FA0" w14:textId="77777777" w:rsidR="00A513C2" w:rsidRDefault="00000000" w:rsidP="00FE1E34">
      <w:pPr>
        <w:pStyle w:val="Footnote"/>
        <w:bidi/>
      </w:pPr>
      <w:r>
        <w:rPr>
          <w:rtl/>
        </w:rPr>
        <w:tab/>
        <w:t>וה</w:t>
      </w:r>
      <w:r>
        <w:rPr>
          <w:b/>
          <w:bCs/>
          <w:rtl/>
        </w:rPr>
        <w:t>מרדכי</w:t>
      </w:r>
      <w:r>
        <w:rPr>
          <w:rtl/>
        </w:rPr>
        <w:t xml:space="preserve"> (תרמה) הביא דר' ברוך בס' החכמה חילק דבשכר סופר אמרי' הפקר בי"ד משום עיגונא, אבל הנייר צריך להקנות, וכדאי' בגמ' (שם כ:) לענין הקנאת הטבלה. ע"ע בפוסקים.</w:t>
      </w:r>
    </w:p>
  </w:footnote>
  <w:footnote w:id="471">
    <w:p w14:paraId="5628E942" w14:textId="77777777" w:rsidR="00A513C2" w:rsidRDefault="00000000" w:rsidP="00FE1E34">
      <w:pPr>
        <w:pStyle w:val="Footnote"/>
        <w:bidi/>
      </w:pPr>
      <w:r>
        <w:rPr>
          <w:rStyle w:val="ac"/>
          <w:rtl/>
        </w:rPr>
        <w:footnoteRef/>
      </w:r>
      <w:r>
        <w:rPr>
          <w:rtl/>
        </w:rPr>
        <w:t>וה</w:t>
      </w:r>
      <w:r>
        <w:rPr>
          <w:b/>
          <w:bCs/>
          <w:rtl/>
        </w:rPr>
        <w:t>אחרונים</w:t>
      </w:r>
      <w:r>
        <w:rPr>
          <w:rtl/>
        </w:rPr>
        <w:t xml:space="preserve"> (מהרצ"ח שם, קוב"ש תרכד) דייקו מדברי </w:t>
      </w:r>
      <w:r>
        <w:rPr>
          <w:b/>
          <w:bCs/>
          <w:rtl/>
        </w:rPr>
        <w:t>רש"י</w:t>
      </w:r>
      <w:r>
        <w:rPr>
          <w:rtl/>
        </w:rPr>
        <w:t xml:space="preserve"> דהפקר בי"ד מהני להקנות, ודלא כצד (ע' רבינו יונה לעיל ק: ומחנ”א משיכה ב) דמהני רק להפקיר ולא להקנות. [ויש לדחות דהפקיעו מהאשה, ועי"ז מהני שליחות הבעל. אך לשון הגמ' לא משמע כן].</w:t>
      </w:r>
    </w:p>
  </w:footnote>
  <w:footnote w:id="472">
    <w:p w14:paraId="7A89624A" w14:textId="77777777" w:rsidR="00A513C2" w:rsidRDefault="00000000" w:rsidP="00FE1E34">
      <w:pPr>
        <w:pStyle w:val="Footnote"/>
        <w:bidi/>
      </w:pPr>
      <w:r>
        <w:rPr>
          <w:rStyle w:val="ac"/>
          <w:rtl/>
        </w:rPr>
        <w:footnoteRef/>
      </w:r>
      <w:r>
        <w:rPr>
          <w:rtl/>
        </w:rPr>
        <w:t>וה</w:t>
      </w:r>
      <w:r>
        <w:rPr>
          <w:b/>
          <w:bCs/>
          <w:rtl/>
        </w:rPr>
        <w:t>רמ"ה</w:t>
      </w:r>
      <w:r>
        <w:rPr>
          <w:rtl/>
        </w:rPr>
        <w:t xml:space="preserve"> (עו) כת' דה"מ במגרשה מדעתה, אבל היכא דמיגרשא על כרחה לא שוויוה רבנן עלוה, דחובה דידה היא.</w:t>
      </w:r>
    </w:p>
  </w:footnote>
  <w:footnote w:id="473">
    <w:p w14:paraId="038C9E82" w14:textId="77777777" w:rsidR="00A513C2" w:rsidRDefault="00000000" w:rsidP="00FE1E34">
      <w:pPr>
        <w:pStyle w:val="Footnote"/>
        <w:bidi/>
      </w:pPr>
      <w:r>
        <w:rPr>
          <w:rStyle w:val="ac"/>
          <w:rtl/>
        </w:rPr>
        <w:footnoteRef/>
      </w:r>
      <w:r>
        <w:rPr>
          <w:rtl/>
        </w:rPr>
        <w:t>והריטב"א כת' עם כל זה, כל היכא דאפשר טוב הדבר לומר לבעל שיפרעם משלו.</w:t>
      </w:r>
    </w:p>
  </w:footnote>
  <w:footnote w:id="474">
    <w:p w14:paraId="44A98AD0" w14:textId="77777777" w:rsidR="00A513C2" w:rsidRDefault="00000000" w:rsidP="00FE1E34">
      <w:pPr>
        <w:pStyle w:val="Footnote"/>
        <w:bidi/>
      </w:pPr>
      <w:r>
        <w:rPr>
          <w:rStyle w:val="ac"/>
          <w:rtl/>
        </w:rPr>
        <w:footnoteRef/>
      </w:r>
      <w:r>
        <w:rPr>
          <w:rtl/>
        </w:rPr>
        <w:t>ולכאורה היינו דוקא ע"פ הגמ' גיטין דצריך הקנאה, אבל לולי דצריך הקנאה צ"ב אמאי הוצרכו לתקן תקנה בפנ"ע, מעצמה תוכל ליתן את השכר. ואפשר דמ"מ דרשו והתקינו שראוי לעשות כן.</w:t>
      </w:r>
    </w:p>
  </w:footnote>
  <w:footnote w:id="475">
    <w:p w14:paraId="373F2022" w14:textId="77777777" w:rsidR="00A513C2" w:rsidRDefault="00000000" w:rsidP="00FE1E34">
      <w:pPr>
        <w:pStyle w:val="Footnote"/>
        <w:bidi/>
      </w:pPr>
      <w:r>
        <w:rPr>
          <w:rStyle w:val="ac"/>
          <w:rtl/>
        </w:rPr>
        <w:footnoteRef/>
      </w:r>
      <w:r>
        <w:rPr>
          <w:rtl/>
        </w:rPr>
        <w:t>והר"י מגאש (בהמשך) הביא דלענין שטר ברורין לא אמרו פשיטא, מכלל דהנך דאמרינן בה פשיטא לאו לעיקר מילתא קאי אלא אנתינת שכר בלחוד הוא. ומש"ה התם דנח' בזה לא הוה פשיטא. דאי קאי אעיקר מילתא דצריך דעת שניהם, התם נמי לימא פשיטא.</w:t>
      </w:r>
    </w:p>
  </w:footnote>
  <w:footnote w:id="476">
    <w:p w14:paraId="0BC098A3" w14:textId="77777777" w:rsidR="00A513C2" w:rsidRDefault="00000000" w:rsidP="00FE1E34">
      <w:pPr>
        <w:pStyle w:val="Footnote"/>
        <w:bidi/>
      </w:pPr>
      <w:r>
        <w:rPr>
          <w:rStyle w:val="ac"/>
          <w:rtl/>
        </w:rPr>
        <w:footnoteRef/>
      </w:r>
      <w:r>
        <w:rPr>
          <w:rtl/>
        </w:rPr>
        <w:t>וכ"כ התוס' שאנץ (בשיטמ"ק ב"מ יב:, צויין בשיטמ"ק כאן) דפריך פשיטא אהא דהלוה נותן שכר. ושינויא דמשני התם מוכיח כן.</w:t>
      </w:r>
    </w:p>
  </w:footnote>
  <w:footnote w:id="477">
    <w:p w14:paraId="76AC6859" w14:textId="77777777" w:rsidR="00A513C2" w:rsidRDefault="00000000" w:rsidP="00FE1E34">
      <w:pPr>
        <w:pStyle w:val="Footnote"/>
        <w:bidi/>
      </w:pPr>
      <w:r>
        <w:rPr>
          <w:rStyle w:val="ac"/>
          <w:rtl/>
        </w:rPr>
        <w:footnoteRef/>
      </w:r>
      <w:r>
        <w:rPr>
          <w:rtl/>
        </w:rPr>
        <w:t xml:space="preserve">אבל גבי שטר הלואה ושטר מקח פי' </w:t>
      </w:r>
      <w:r>
        <w:rPr>
          <w:b/>
          <w:bCs/>
          <w:rtl/>
        </w:rPr>
        <w:t>רבינו גרשם</w:t>
      </w:r>
      <w:r>
        <w:rPr>
          <w:rtl/>
        </w:rPr>
        <w:t xml:space="preserve"> פשיטא, דלוה ולוקח נותנים שכר. דבהלואה ריוח שלו הוא. ובמקח, הלוקח הוא זוכה. וצ"ב מ"ש שינה גבי שטר אירוסין.</w:t>
      </w:r>
    </w:p>
    <w:p w14:paraId="4F2C14F1" w14:textId="77777777" w:rsidR="00A513C2" w:rsidRDefault="00000000" w:rsidP="00FE1E34">
      <w:pPr>
        <w:pStyle w:val="Footnote"/>
        <w:bidi/>
      </w:pPr>
      <w:r>
        <w:rPr>
          <w:rtl/>
        </w:rPr>
        <w:tab/>
        <w:t>{ואפשר דדין חתן נותן שכר בשטר אירוסין הוה משום שהוא בעל השטר, שהבעל לוקח את האשה. ועוד דילפי' שטר קידושין מגט, דהבעל הוא הכותב. ולא משום שהוא מרוויח בדבר. א”כ אין לחלק אף צורבא מדרבנן.</w:t>
      </w:r>
    </w:p>
    <w:p w14:paraId="692C5011" w14:textId="77777777" w:rsidR="00A513C2" w:rsidRDefault="00000000" w:rsidP="00FE1E34">
      <w:pPr>
        <w:pStyle w:val="Footnote"/>
        <w:bidi/>
      </w:pPr>
      <w:r>
        <w:rPr>
          <w:rtl/>
        </w:rPr>
        <w:tab/>
        <w:t>אך ילה”ק דאף בשטר מכירה המוכר הוא בעל השטר, ואפ"ה הלוקח נותן שכר. וע”ע בסמוך. אך יש לחלק דבשטר קידושין בעינן כתיבה לשמה כגט, ומש"ה בעינן 'וכתב' של הבעל}.</w:t>
      </w:r>
    </w:p>
  </w:footnote>
  <w:footnote w:id="478">
    <w:p w14:paraId="6408994E" w14:textId="77777777" w:rsidR="00A513C2" w:rsidRDefault="00000000" w:rsidP="00FE1E34">
      <w:pPr>
        <w:pStyle w:val="Footnote"/>
        <w:bidi/>
      </w:pPr>
      <w:r>
        <w:rPr>
          <w:rStyle w:val="ac"/>
          <w:rtl/>
        </w:rPr>
        <w:footnoteRef/>
      </w:r>
      <w:r>
        <w:rPr>
          <w:rtl/>
        </w:rPr>
        <w:t>ומשמע דקאי בשטר קידושין, וכמ"ד (קידושין ט: הו' לעיל במשנה) דבעינן דעת האשה בכתיבת השטר. ומש"ה ס"ד דהיכא דהוה זכות לאשה אי"צ דעתה. קמ"ל.</w:t>
      </w:r>
    </w:p>
  </w:footnote>
  <w:footnote w:id="479">
    <w:p w14:paraId="38EE2C37" w14:textId="77777777" w:rsidR="00A513C2" w:rsidRDefault="00000000" w:rsidP="00FE1E34">
      <w:pPr>
        <w:pStyle w:val="Footnote"/>
        <w:bidi/>
      </w:pPr>
      <w:r>
        <w:rPr>
          <w:rStyle w:val="ac"/>
          <w:rtl/>
        </w:rPr>
        <w:footnoteRef/>
      </w:r>
      <w:r>
        <w:rPr>
          <w:rtl/>
        </w:rPr>
        <w:t>אך בגמ' (נדרים לא.) מבואר דיש ג' אופנים של מכר [מכירת מטלטלין], זבינא דרמי על אפיה הוה הנאת מוכר. זבינא חריפא הוה הנאת לוקח. וזבינא מיצעא הוה הנאת שניהם [ונפק”מ במודר הנאה]. ואפשר דמכירת קרקע שאני [אך הסברא דזבנת קנית נאמר במטלטלין]. א"נ דיש חילוק בין גדר הנאה במודר הנאה לבסוגיין.</w:t>
      </w:r>
    </w:p>
    <w:p w14:paraId="2422FC85" w14:textId="77777777" w:rsidR="00A513C2" w:rsidRDefault="00000000" w:rsidP="00FE1E34">
      <w:pPr>
        <w:pStyle w:val="Footnote"/>
        <w:bidi/>
      </w:pPr>
      <w:r>
        <w:rPr>
          <w:rtl/>
        </w:rPr>
        <w:tab/>
        <w:t>א"נ רמיא על אפיה הוה כמוכר מפני רעתה, ואף מסקנת סוגיין קמ"ל דאף דהוה הנאת המוכר, תקנו דהלוקח נותן שכר. דלא פלוג.</w:t>
      </w:r>
    </w:p>
  </w:footnote>
  <w:footnote w:id="480">
    <w:p w14:paraId="6D3E392E" w14:textId="77777777" w:rsidR="00A513C2" w:rsidRDefault="00000000" w:rsidP="00FE1E34">
      <w:pPr>
        <w:pStyle w:val="Footnote"/>
        <w:bidi/>
      </w:pPr>
      <w:r>
        <w:rPr>
          <w:rStyle w:val="ac"/>
          <w:rtl/>
        </w:rPr>
        <w:footnoteRef/>
      </w:r>
      <w:r>
        <w:rPr>
          <w:rtl/>
        </w:rPr>
        <w:t>וכ"כ הנמוק"י (במשנה) שהרי לעולם הלוקח נהנה יותר מן המוכר, דהא אמרי אינשי זבנת קנית זבין אוביד.</w:t>
      </w:r>
    </w:p>
  </w:footnote>
  <w:footnote w:id="481">
    <w:p w14:paraId="072482C4" w14:textId="77777777" w:rsidR="00A513C2" w:rsidRDefault="00000000" w:rsidP="00FE1E34">
      <w:pPr>
        <w:pStyle w:val="Footnote"/>
        <w:bidi/>
      </w:pPr>
      <w:r>
        <w:rPr>
          <w:rStyle w:val="ac"/>
          <w:rtl/>
        </w:rPr>
        <w:footnoteRef/>
      </w:r>
      <w:r>
        <w:rPr>
          <w:rtl/>
        </w:rPr>
        <w:t>ויל"פ דהפסד הקרקע נחשב הפסד בעצם, ואף דיש לו תועלת בדמים. עיקר המכירה הוא החפץ, ולא התשלום.</w:t>
      </w:r>
    </w:p>
    <w:p w14:paraId="1EB93FCB" w14:textId="77777777" w:rsidR="00A513C2" w:rsidRDefault="00000000" w:rsidP="00FE1E34">
      <w:pPr>
        <w:pStyle w:val="Footnote"/>
        <w:bidi/>
      </w:pPr>
      <w:r>
        <w:rPr>
          <w:rtl/>
        </w:rPr>
        <w:tab/>
        <w:t>ולולי דבריהם היה אפ"ל דלא פלוג חכמים כיון דרוב פעמים הוה עיקר הרווח ללוקח.</w:t>
      </w:r>
    </w:p>
  </w:footnote>
  <w:footnote w:id="482">
    <w:p w14:paraId="43D11720" w14:textId="77777777" w:rsidR="00A513C2" w:rsidRDefault="00000000" w:rsidP="00FE1E34">
      <w:pPr>
        <w:pStyle w:val="Footnote"/>
        <w:bidi/>
      </w:pPr>
      <w:r>
        <w:rPr>
          <w:rStyle w:val="ac"/>
          <w:rtl/>
        </w:rPr>
        <w:footnoteRef/>
      </w:r>
      <w:r>
        <w:rPr>
          <w:rtl/>
        </w:rPr>
        <w:t>ומשמע דמדאורייתא מוטל על המוכר לכתוב את השטר, דהוה ספר מקנה דידיה.</w:t>
      </w:r>
    </w:p>
    <w:p w14:paraId="4771124C" w14:textId="77777777" w:rsidR="00A513C2" w:rsidRDefault="00000000" w:rsidP="00FE1E34">
      <w:pPr>
        <w:pStyle w:val="Footnote"/>
        <w:bidi/>
      </w:pPr>
      <w:r>
        <w:rPr>
          <w:rtl/>
        </w:rPr>
        <w:tab/>
        <w:t>אך העירו דבפסוקים (ירמיה לב י) ירמיה [הלוקח] כתב את השטר. [ואפשר דאף ירמיה היה אחרי מנהג זו מכח התקנת חכמים].</w:t>
      </w:r>
    </w:p>
  </w:footnote>
  <w:footnote w:id="483">
    <w:p w14:paraId="57D7C81F" w14:textId="77777777" w:rsidR="00A513C2" w:rsidRDefault="00000000" w:rsidP="00FE1E34">
      <w:pPr>
        <w:pStyle w:val="Footnote"/>
        <w:bidi/>
      </w:pPr>
      <w:r>
        <w:rPr>
          <w:rStyle w:val="ac"/>
          <w:rtl/>
        </w:rPr>
        <w:footnoteRef/>
      </w:r>
      <w:r>
        <w:rPr>
          <w:rtl/>
        </w:rPr>
        <w:t>וצ"ב דבגמ' (גיטין כ.) איתא הטעם דאקנויי אקני ליה. ולא משום אומדנא דנעשה כאומר להקנות למוכר.</w:t>
      </w:r>
    </w:p>
  </w:footnote>
  <w:footnote w:id="484">
    <w:p w14:paraId="0C25374A" w14:textId="77777777" w:rsidR="00A513C2" w:rsidRDefault="00000000" w:rsidP="00FE1E34">
      <w:pPr>
        <w:pStyle w:val="Footnote"/>
        <w:bidi/>
      </w:pPr>
      <w:r>
        <w:rPr>
          <w:rStyle w:val="ac"/>
          <w:rtl/>
        </w:rPr>
        <w:footnoteRef/>
      </w:r>
      <w:r>
        <w:rPr>
          <w:rtl/>
        </w:rPr>
        <w:t>והמוכר חוזר ונותנו בהקנאה גמורה ללוקח. ואינו רשאי לעכבו לעצמו.</w:t>
      </w:r>
    </w:p>
  </w:footnote>
  <w:footnote w:id="485">
    <w:p w14:paraId="0AC6C630" w14:textId="77777777" w:rsidR="00A513C2" w:rsidRDefault="00000000" w:rsidP="00FE1E34">
      <w:pPr>
        <w:pStyle w:val="Footnote"/>
        <w:bidi/>
      </w:pPr>
      <w:r>
        <w:rPr>
          <w:rStyle w:val="ac"/>
          <w:rtl/>
        </w:rPr>
        <w:footnoteRef/>
      </w:r>
      <w:r>
        <w:rPr>
          <w:rtl/>
        </w:rPr>
        <w:t>ובעינן ספר מקנה שהנייר של המקנה, אך אף שהכתב משל אחר מיקרי ספר המקנה. וביאר דבכתיבה לא אמרי' אומן קונה בשבח כלי, וכדאי' (ב"ק צט.) גבי צבע. [וציין דכ"כ בתורת גיטין קכ ו]. [ואכמ"ל].</w:t>
      </w:r>
    </w:p>
    <w:p w14:paraId="06ADCAAD" w14:textId="77777777" w:rsidR="00A513C2" w:rsidRDefault="00000000" w:rsidP="00FE1E34">
      <w:pPr>
        <w:pStyle w:val="Footnote"/>
        <w:bidi/>
      </w:pPr>
      <w:r>
        <w:rPr>
          <w:rtl/>
        </w:rPr>
        <w:tab/>
        <w:t>ודוקא גבי גט מקשה הגמ' (גיטין כ.) בעינן שהבעל יתן שכר, דכתיב וכתב, ובעינן כתיבת הבעל (ע"ע מש"כ לעיל).</w:t>
      </w:r>
    </w:p>
  </w:footnote>
  <w:footnote w:id="486">
    <w:p w14:paraId="5444FAE8" w14:textId="77777777" w:rsidR="00A513C2" w:rsidRDefault="00000000" w:rsidP="00FE1E34">
      <w:pPr>
        <w:pStyle w:val="Footnote"/>
        <w:bidi/>
      </w:pPr>
      <w:r>
        <w:rPr>
          <w:rStyle w:val="ac"/>
          <w:rtl/>
        </w:rPr>
        <w:footnoteRef/>
      </w:r>
      <w:r>
        <w:rPr>
          <w:rtl/>
        </w:rPr>
        <w:t>ומשמע מדבריו דלמ"ד שטרי פסיקתא יש חידוש בגוף המשנה, דאף ששניהם מתחייבים זה לזה. והגמ' (כאן) כמ"ד שטרי אירוסין ממש.</w:t>
      </w:r>
    </w:p>
  </w:footnote>
  <w:footnote w:id="487">
    <w:p w14:paraId="755A68A0" w14:textId="77777777" w:rsidR="00A513C2" w:rsidRDefault="00000000" w:rsidP="00FE1E34">
      <w:pPr>
        <w:pStyle w:val="Footnote"/>
        <w:bidi/>
      </w:pPr>
      <w:r>
        <w:rPr>
          <w:rStyle w:val="ac"/>
          <w:rtl/>
        </w:rPr>
        <w:footnoteRef/>
      </w:r>
      <w:r>
        <w:rPr>
          <w:rtl/>
        </w:rPr>
        <w:t>כדתנן (סנהדרין לו:), ופרש"י (שם) דבעינן ב' שאם יטעה האחד, יוכיח כתבו על של חבירו. ואילו מדברי רשב"ם בסוגיין משמע דא' לכל בעל דבר. אך בסנהדרין איירי בדיני נפשות, ואילו הכא בדיני ממונות. וברמב"ם (סנהדרין א ט) משמע דהתם הוה דין בסנהדרין של כ"ג, ואילו הכא בדיני ממונות הוה סברא מצד הבי"ד.</w:t>
      </w:r>
    </w:p>
  </w:footnote>
  <w:footnote w:id="488">
    <w:p w14:paraId="286CB3DE" w14:textId="77777777" w:rsidR="00A513C2" w:rsidRDefault="00000000" w:rsidP="00FE1E34">
      <w:pPr>
        <w:pStyle w:val="Footnote"/>
        <w:bidi/>
      </w:pPr>
      <w:r>
        <w:rPr>
          <w:rStyle w:val="ac"/>
          <w:rtl/>
        </w:rPr>
        <w:footnoteRef/>
      </w:r>
      <w:r>
        <w:rPr>
          <w:rtl/>
        </w:rPr>
        <w:t>ודברי הנמוק"י משמע דהירושלמי קשה לפרש"י. וק"ק דלכאורה אין בזה סתירה. דרש"י קאי שכותבין את מי ביררו קודם שהתחילו בטענותיהם. ומשעת כתיבה אינו יכול לחזור. והיכא דלא כתבו יכולים לחזור בהם עד שיתחילו טענותיהם, וכמ"ש תוס'.</w:t>
      </w:r>
    </w:p>
  </w:footnote>
  <w:footnote w:id="489">
    <w:p w14:paraId="6D3D1B4B" w14:textId="77777777" w:rsidR="00A513C2" w:rsidRDefault="00000000" w:rsidP="00FE1E34">
      <w:pPr>
        <w:pStyle w:val="Footnote"/>
        <w:bidi/>
      </w:pPr>
      <w:r>
        <w:rPr>
          <w:rStyle w:val="ac"/>
          <w:rtl/>
        </w:rPr>
        <w:footnoteRef/>
      </w:r>
      <w:r>
        <w:rPr>
          <w:rtl/>
        </w:rPr>
        <w:t>והביא מה</w:t>
      </w:r>
      <w:r>
        <w:rPr>
          <w:b/>
          <w:bCs/>
          <w:rtl/>
        </w:rPr>
        <w:t>ספרי</w:t>
      </w:r>
      <w:r>
        <w:rPr>
          <w:rtl/>
        </w:rPr>
        <w:t xml:space="preserve"> (הו' ברש"י דברים א יב) היה אחד מהם רואה את בעל דינו נוצח בדין אומר יש לי עדים וראיות להביא, מוספני עליכם דיינים וכו'. [ע"ע רמב"ן דברים שם שדן בזה]. דאע"פ ששנינו דיני ממונות בשלשה היינו לומר שכופין לברור להם זה אחד וזה אחד ושניהם בוררים להם אחד. הא אילו אמר לפני רבים אני רוצה לדון מוסיפין שנים זה בורר לו אחד וזה בורר לו אחד.</w:t>
      </w:r>
    </w:p>
  </w:footnote>
  <w:footnote w:id="490">
    <w:p w14:paraId="5C4D0FAB" w14:textId="77777777" w:rsidR="00A513C2" w:rsidRDefault="00000000" w:rsidP="00FE1E34">
      <w:pPr>
        <w:pStyle w:val="Footnote"/>
        <w:bidi/>
      </w:pPr>
      <w:r>
        <w:rPr>
          <w:rStyle w:val="ac"/>
          <w:rtl/>
        </w:rPr>
        <w:footnoteRef/>
      </w:r>
      <w:r>
        <w:rPr>
          <w:rtl/>
        </w:rPr>
        <w:t>ונתחדש כאן מידת סדום דכופין לעשות דבר בשותפות, שלא יצטרך כל א' לעשות משלו. [ויש לדמות דבר זה לגדרי כופין בני העיר והחצר והמבוי להשתתף בצרכים המשותפים שלהם. ע”ע נתיבות קעח ג, ר' ראובן ב”ב א קוב”ש ב”ב מ, חזו”א ב”ב א ה].</w:t>
      </w:r>
    </w:p>
  </w:footnote>
  <w:footnote w:id="491">
    <w:p w14:paraId="135F040B" w14:textId="77777777" w:rsidR="00A513C2" w:rsidRDefault="00000000" w:rsidP="00FE1E34">
      <w:pPr>
        <w:pStyle w:val="Footnote"/>
        <w:bidi/>
      </w:pPr>
      <w:r>
        <w:rPr>
          <w:rStyle w:val="ac"/>
          <w:rtl/>
        </w:rPr>
        <w:footnoteRef/>
      </w:r>
      <w:r>
        <w:rPr>
          <w:rtl/>
        </w:rPr>
        <w:t>ואדרבה קשיא מ"ט דרבנן, דילמא אם נכתוב ביד השני יזקיקנו לזה להתעצם עמו בבי"ד, והיאך נכריחנו לזה להתפיס זכותו ביד אחר.</w:t>
      </w:r>
    </w:p>
  </w:footnote>
  <w:footnote w:id="492">
    <w:p w14:paraId="3F2AC335" w14:textId="77777777" w:rsidR="00A513C2" w:rsidRDefault="00000000" w:rsidP="00FE1E34">
      <w:pPr>
        <w:pStyle w:val="Footnote"/>
        <w:bidi/>
      </w:pPr>
      <w:r>
        <w:rPr>
          <w:rStyle w:val="ac"/>
          <w:rtl/>
        </w:rPr>
        <w:footnoteRef/>
      </w:r>
      <w:r>
        <w:rPr>
          <w:rtl/>
        </w:rPr>
        <w:t>וכ"כ ה</w:t>
      </w:r>
      <w:r>
        <w:rPr>
          <w:b/>
          <w:bCs/>
          <w:rtl/>
        </w:rPr>
        <w:t>ריטב"א</w:t>
      </w:r>
      <w:r>
        <w:rPr>
          <w:rtl/>
        </w:rPr>
        <w:t xml:space="preserve"> [בשם מורי הר"ם והרשב"א, והו' בנמוק”י] דטענה גדולה היא דמימר אמר בעל השטר דמית עלאי כאריא ארבא שאתה רוצה לבקש עקיפין של שקר על שטר שלי כדי שתפסידני, אלא מראהו לב"ד לראותו ולקרותו. וכן דנתי לפני רבותי פעמים הרבה.</w:t>
      </w:r>
    </w:p>
  </w:footnote>
  <w:footnote w:id="493">
    <w:p w14:paraId="668F9E58" w14:textId="77777777" w:rsidR="00A513C2" w:rsidRDefault="00000000" w:rsidP="00FE1E34">
      <w:pPr>
        <w:pStyle w:val="Footnote"/>
        <w:bidi/>
      </w:pPr>
      <w:r>
        <w:rPr>
          <w:rStyle w:val="ac"/>
          <w:rtl/>
        </w:rPr>
        <w:footnoteRef/>
      </w:r>
      <w:r>
        <w:rPr>
          <w:rtl/>
        </w:rPr>
        <w:t xml:space="preserve">וע"ד דעת </w:t>
      </w:r>
      <w:r>
        <w:rPr>
          <w:b/>
          <w:bCs/>
          <w:rtl/>
        </w:rPr>
        <w:t>רשב"ם</w:t>
      </w:r>
      <w:r>
        <w:rPr>
          <w:rtl/>
        </w:rPr>
        <w:t xml:space="preserve"> (לעיל קס. וקסב.) דשטר שלא נעשה כתיקון השטרות גובה מבני חורין, כדין מלוה ע”פ.</w:t>
      </w:r>
    </w:p>
  </w:footnote>
  <w:footnote w:id="494">
    <w:p w14:paraId="2EBA8ADC" w14:textId="77777777" w:rsidR="00A513C2" w:rsidRDefault="00000000" w:rsidP="00FE1E34">
      <w:pPr>
        <w:pStyle w:val="Footnote"/>
        <w:bidi/>
      </w:pPr>
      <w:r>
        <w:rPr>
          <w:rStyle w:val="ac"/>
          <w:rtl/>
        </w:rPr>
        <w:footnoteRef/>
      </w:r>
      <w:r>
        <w:rPr>
          <w:rtl/>
        </w:rPr>
        <w:t>וה</w:t>
      </w:r>
      <w:r>
        <w:rPr>
          <w:b/>
          <w:bCs/>
          <w:rtl/>
        </w:rPr>
        <w:t>רא"ש</w:t>
      </w:r>
      <w:r>
        <w:rPr>
          <w:rtl/>
        </w:rPr>
        <w:t xml:space="preserve"> (בסו"ד) חזר בו [והכריע כפי' הב'], דבקנין אותיות בעיא כתיבה ומסירה. [משמע דבל"ק מהני לחזור ולהשתעבד משום מסירה לחוד]. וע"ע ש"ך (נה ו) וקצות (מח א).</w:t>
      </w:r>
    </w:p>
  </w:footnote>
  <w:footnote w:id="495">
    <w:p w14:paraId="456DDB2F" w14:textId="77777777" w:rsidR="00A513C2" w:rsidRDefault="00000000" w:rsidP="00FE1E34">
      <w:pPr>
        <w:pStyle w:val="Footnote"/>
        <w:bidi/>
      </w:pPr>
      <w:r>
        <w:rPr>
          <w:rStyle w:val="ac"/>
          <w:rtl/>
        </w:rPr>
        <w:footnoteRef/>
      </w:r>
      <w:r>
        <w:rPr>
          <w:rtl/>
        </w:rPr>
        <w:t>אמנם כל שטר שנפרע חציו, עדיין גובה חצי השני ממשועבדים. ודוקא הכא שחזר ועשה 'שטר פסול' בחצי השני, עי"ז יש חשש שיגבה שלא כדין.</w:t>
      </w:r>
    </w:p>
  </w:footnote>
  <w:footnote w:id="496">
    <w:p w14:paraId="227E7BEF" w14:textId="77777777" w:rsidR="00A513C2" w:rsidRDefault="00000000" w:rsidP="00FE1E34">
      <w:pPr>
        <w:pStyle w:val="Footnote"/>
        <w:bidi/>
      </w:pPr>
      <w:r>
        <w:rPr>
          <w:rStyle w:val="ac"/>
          <w:rtl/>
        </w:rPr>
        <w:footnoteRef/>
      </w:r>
      <w:r>
        <w:rPr>
          <w:rtl/>
        </w:rPr>
        <w:t>וה</w:t>
      </w:r>
      <w:r>
        <w:rPr>
          <w:b/>
          <w:bCs/>
          <w:rtl/>
        </w:rPr>
        <w:t>סמ"ע</w:t>
      </w:r>
      <w:r>
        <w:rPr>
          <w:rtl/>
        </w:rPr>
        <w:t xml:space="preserve"> (נה ו) ביאר דתקנו שלא יגבה בשטר זה ממשועבדים כלל משום גזירה. אבל בגביית בני חורין לא חששו לגזור הא אטו הא. וע"ע ש"ך (נה ה).</w:t>
      </w:r>
    </w:p>
  </w:footnote>
  <w:footnote w:id="497">
    <w:p w14:paraId="69653BD7" w14:textId="77777777" w:rsidR="00A513C2" w:rsidRDefault="00000000" w:rsidP="00FE1E34">
      <w:pPr>
        <w:pStyle w:val="Footnote"/>
        <w:bidi/>
      </w:pPr>
      <w:r>
        <w:rPr>
          <w:rStyle w:val="ac"/>
          <w:rtl/>
        </w:rPr>
        <w:footnoteRef/>
      </w:r>
      <w:r>
        <w:rPr>
          <w:rtl/>
        </w:rPr>
        <w:t>וה</w:t>
      </w:r>
      <w:r>
        <w:rPr>
          <w:b/>
          <w:bCs/>
          <w:rtl/>
        </w:rPr>
        <w:t>רשב"א</w:t>
      </w:r>
      <w:r>
        <w:rPr>
          <w:rtl/>
        </w:rPr>
        <w:t xml:space="preserve"> (נדרים) כת' נמצא שמחל לו אותו מקצת שפרעו כאלו לא פרעו.</w:t>
      </w:r>
    </w:p>
  </w:footnote>
  <w:footnote w:id="498">
    <w:p w14:paraId="6BB593E6" w14:textId="77777777" w:rsidR="00A513C2" w:rsidRDefault="00000000" w:rsidP="00FE1E34">
      <w:pPr>
        <w:pStyle w:val="Footnote"/>
        <w:bidi/>
      </w:pPr>
      <w:r>
        <w:rPr>
          <w:rStyle w:val="ac"/>
          <w:rtl/>
        </w:rPr>
        <w:footnoteRef/>
      </w:r>
      <w:r>
        <w:rPr>
          <w:rtl/>
        </w:rPr>
        <w:t>וכמ”ש ה</w:t>
      </w:r>
      <w:r>
        <w:rPr>
          <w:b/>
          <w:bCs/>
          <w:rtl/>
        </w:rPr>
        <w:t>מרדכי</w:t>
      </w:r>
      <w:r>
        <w:rPr>
          <w:rtl/>
        </w:rPr>
        <w:t xml:space="preserve"> (כתובות ריח) דשטר שנמחל שעבודו מהני לחזור ולמסור בפני עדי מסירה. אך שוב הקשה דמ”מ הוה שטר מוקדם.</w:t>
      </w:r>
    </w:p>
  </w:footnote>
  <w:footnote w:id="499">
    <w:p w14:paraId="2FF7D4DE" w14:textId="77777777" w:rsidR="00A513C2" w:rsidRDefault="00000000" w:rsidP="00FE1E34">
      <w:pPr>
        <w:pStyle w:val="Footnote"/>
        <w:bidi/>
      </w:pPr>
      <w:r>
        <w:rPr>
          <w:rStyle w:val="ac"/>
          <w:rtl/>
        </w:rPr>
        <w:footnoteRef/>
      </w:r>
      <w:r>
        <w:rPr>
          <w:rtl/>
        </w:rPr>
        <w:t>דאל"כ ליתני מי שפרע מקצת חובו, ואמר לו אם לא פרעתיך מכאן ועד יום פלוני גבה כולו. ואמאי נקט משליש שטרו. ועוד למה לא יחזיר שליש את שטרו, הול"ל גובה כולו ואינו גובה כולו.</w:t>
      </w:r>
    </w:p>
  </w:footnote>
  <w:footnote w:id="500">
    <w:p w14:paraId="51AE1B4B" w14:textId="77777777" w:rsidR="00A513C2" w:rsidRDefault="00000000" w:rsidP="00FE1E34">
      <w:pPr>
        <w:pStyle w:val="Footnote"/>
        <w:bidi/>
      </w:pPr>
      <w:r>
        <w:rPr>
          <w:rStyle w:val="ac"/>
          <w:rtl/>
        </w:rPr>
        <w:footnoteRef/>
      </w:r>
      <w:r>
        <w:rPr>
          <w:rtl/>
        </w:rPr>
        <w:t>וכ"כ ה</w:t>
      </w:r>
      <w:r>
        <w:rPr>
          <w:b/>
          <w:bCs/>
          <w:rtl/>
        </w:rPr>
        <w:t>ריטב"א</w:t>
      </w:r>
      <w:r>
        <w:rPr>
          <w:rtl/>
        </w:rPr>
        <w:t xml:space="preserve"> דאין כאן משום רבית, כיון דאילו פרעיה בזמניה לא יהיב מידי. ואין כאן אגר נטר לי כלל.</w:t>
      </w:r>
    </w:p>
  </w:footnote>
  <w:footnote w:id="501">
    <w:p w14:paraId="1F59F380" w14:textId="77777777" w:rsidR="00A513C2" w:rsidRDefault="00000000" w:rsidP="00FE1E34">
      <w:pPr>
        <w:pStyle w:val="Footnote"/>
        <w:bidi/>
      </w:pPr>
      <w:r>
        <w:rPr>
          <w:rStyle w:val="ac"/>
          <w:rtl/>
        </w:rPr>
        <w:footnoteRef/>
      </w:r>
      <w:r>
        <w:rPr>
          <w:rtl/>
        </w:rPr>
        <w:t>וה</w:t>
      </w:r>
      <w:r>
        <w:rPr>
          <w:b/>
          <w:bCs/>
          <w:rtl/>
        </w:rPr>
        <w:t xml:space="preserve">גידו"ת </w:t>
      </w:r>
      <w:r>
        <w:rPr>
          <w:rtl/>
        </w:rPr>
        <w:t>(מו ד לב) הק' דמ"מ הוה צד א' ברבית (ע”ע ב”מ סג.). וקי"ל דאסור. עי"ש.</w:t>
      </w:r>
    </w:p>
  </w:footnote>
  <w:footnote w:id="502">
    <w:p w14:paraId="58DF3483" w14:textId="77777777" w:rsidR="00A513C2" w:rsidRDefault="00000000" w:rsidP="00FE1E34">
      <w:pPr>
        <w:pStyle w:val="Footnote"/>
        <w:bidi/>
      </w:pPr>
      <w:r>
        <w:rPr>
          <w:rStyle w:val="ac"/>
          <w:rtl/>
        </w:rPr>
        <w:footnoteRef/>
      </w:r>
      <w:r>
        <w:rPr>
          <w:rtl/>
        </w:rPr>
        <w:t>וכ"כ ה</w:t>
      </w:r>
      <w:r>
        <w:rPr>
          <w:b/>
          <w:bCs/>
          <w:rtl/>
        </w:rPr>
        <w:t>גר"א</w:t>
      </w:r>
      <w:r>
        <w:rPr>
          <w:rtl/>
        </w:rPr>
        <w:t xml:space="preserve"> (יו"ד קעז לה בליקוט) והביא עד”ז ההיתר שהחתן פוסקים כנגד השום שהאשה מכניסה לו, ומוסיף עליו (כתובות סו.). וה</w:t>
      </w:r>
      <w:r>
        <w:rPr>
          <w:b/>
          <w:bCs/>
          <w:rtl/>
        </w:rPr>
        <w:t>מרדכי</w:t>
      </w:r>
      <w:r>
        <w:rPr>
          <w:rtl/>
        </w:rPr>
        <w:t xml:space="preserve"> (כתובות קצ) פי' דלא הוי רבית כיון שאם מגרשה מיד חייב לה. אך הגר"א הק' על יסוד זה מכמה מקומות. ואכמ"ל.</w:t>
      </w:r>
    </w:p>
  </w:footnote>
  <w:footnote w:id="503">
    <w:p w14:paraId="05EE7C94" w14:textId="77777777" w:rsidR="00A513C2" w:rsidRDefault="00000000" w:rsidP="00FE1E34">
      <w:pPr>
        <w:pStyle w:val="Footnote"/>
        <w:bidi/>
      </w:pPr>
      <w:r>
        <w:rPr>
          <w:rStyle w:val="ac"/>
          <w:rtl/>
        </w:rPr>
        <w:footnoteRef/>
      </w:r>
      <w:r>
        <w:rPr>
          <w:rtl/>
        </w:rPr>
        <w:t>וה</w:t>
      </w:r>
      <w:r>
        <w:rPr>
          <w:b/>
          <w:bCs/>
          <w:rtl/>
        </w:rPr>
        <w:t>ש"ך</w:t>
      </w:r>
      <w:r>
        <w:rPr>
          <w:rtl/>
        </w:rPr>
        <w:t xml:space="preserve"> (קעז לו בסו"ד) כת' דה"מ כשמחוייב לשלם קודם, אבל היכא דהמלוה אינו רשאי לתובעו קודם מחמת הקנס, בכהאי גוונא הוה רבית גמור.</w:t>
      </w:r>
    </w:p>
  </w:footnote>
  <w:footnote w:id="504">
    <w:p w14:paraId="292DFE54" w14:textId="77777777" w:rsidR="00A513C2" w:rsidRDefault="00000000" w:rsidP="00FE1E34">
      <w:pPr>
        <w:pStyle w:val="Footnote"/>
        <w:bidi/>
      </w:pPr>
      <w:r>
        <w:rPr>
          <w:rStyle w:val="ac"/>
          <w:rtl/>
        </w:rPr>
        <w:footnoteRef/>
      </w:r>
      <w:r>
        <w:rPr>
          <w:rtl/>
        </w:rPr>
        <w:t>כת' דמ"מ קנס המתרבה ודאי אסור. וה</w:t>
      </w:r>
      <w:r>
        <w:rPr>
          <w:b/>
          <w:bCs/>
          <w:rtl/>
        </w:rPr>
        <w:t>ב"י</w:t>
      </w:r>
      <w:r>
        <w:rPr>
          <w:rtl/>
        </w:rPr>
        <w:t xml:space="preserve"> (קעז טז) הביא דהוא דלא כ</w:t>
      </w:r>
      <w:r>
        <w:rPr>
          <w:b/>
          <w:bCs/>
          <w:rtl/>
        </w:rPr>
        <w:t>הג' מרדכי</w:t>
      </w:r>
      <w:r>
        <w:rPr>
          <w:rtl/>
        </w:rPr>
        <w:t xml:space="preserve"> (ב"מ תנה) בשם הר"י דאורליאנ"ש דתיקן שטר עם קנס שאם לא יפרע עד זמן פלוני יתן סכום מתנה כל שבוע. והב"י דחה דבכה"ג לכו"ע אסור, שהרי מעלה לו שכר מעותיו הבטלות אצלו מידי שבת בשבתו. ולא דמי לאומר אם לא אפרעך נתחייבתי מעכשיו בכך דינרים דלא מחזי כרבית כולי האי. והביא דהרשב"א כתב על תנאי כיוצא בזה הרי זו רבית גמורה, ולא תהא כזאת בישראל.</w:t>
      </w:r>
    </w:p>
  </w:footnote>
  <w:footnote w:id="505">
    <w:p w14:paraId="648297B5" w14:textId="77777777" w:rsidR="00A513C2" w:rsidRDefault="00000000" w:rsidP="00FE1E34">
      <w:pPr>
        <w:pStyle w:val="Footnote"/>
        <w:bidi/>
      </w:pPr>
      <w:r>
        <w:rPr>
          <w:rStyle w:val="ac"/>
          <w:rtl/>
        </w:rPr>
        <w:footnoteRef/>
      </w:r>
      <w:r>
        <w:rPr>
          <w:rtl/>
        </w:rPr>
        <w:t>וה</w:t>
      </w:r>
      <w:r>
        <w:rPr>
          <w:b/>
          <w:bCs/>
          <w:rtl/>
        </w:rPr>
        <w:t>ריטב"א</w:t>
      </w:r>
      <w:r>
        <w:rPr>
          <w:rtl/>
        </w:rPr>
        <w:t xml:space="preserve"> (ב"מ סה:) נקט באופן שקנס עצמו בקנין מעכשיו, שאם לא אפרעהו לזמן שקבע שישלם לו כפלים. [ויל"ד אי נקט מעכשיו משום גדרי אסמכתא. או אף בגדרי רבית דוקא שנתחייב מעיקרא].</w:t>
      </w:r>
    </w:p>
  </w:footnote>
  <w:footnote w:id="506">
    <w:p w14:paraId="0102E7A1" w14:textId="77777777" w:rsidR="00A513C2" w:rsidRDefault="00000000" w:rsidP="00FE1E34">
      <w:pPr>
        <w:pStyle w:val="Footnote"/>
        <w:bidi/>
      </w:pPr>
      <w:r>
        <w:rPr>
          <w:rStyle w:val="ac"/>
          <w:rtl/>
        </w:rPr>
        <w:footnoteRef/>
      </w:r>
      <w:r>
        <w:rPr>
          <w:rtl/>
        </w:rPr>
        <w:t>ו</w:t>
      </w:r>
      <w:r>
        <w:rPr>
          <w:b/>
          <w:bCs/>
          <w:rtl/>
        </w:rPr>
        <w:t>תוס</w:t>
      </w:r>
      <w:r>
        <w:rPr>
          <w:rtl/>
        </w:rPr>
        <w:t>' (ב"מ סה: סוד”ה לא) הק' אמאי אין בזה משום רבית. ועי"ש תי' [ולא מהני ליישב בסוגיין]. וה</w:t>
      </w:r>
      <w:r>
        <w:rPr>
          <w:b/>
          <w:bCs/>
          <w:rtl/>
        </w:rPr>
        <w:t>פוסקים</w:t>
      </w:r>
      <w:r>
        <w:rPr>
          <w:rtl/>
        </w:rPr>
        <w:t xml:space="preserve"> (גר"א [קעז לה בסופו] וחוו"ד [קעז טו], רע"א) הביאו דדעת התוס' דרבית דרך קנס אסור. [ורע"א הק' סתירה בדברי הריטב”א. וצ"ע].</w:t>
      </w:r>
    </w:p>
    <w:p w14:paraId="677CBC0A" w14:textId="77777777" w:rsidR="00A513C2" w:rsidRDefault="00000000" w:rsidP="00FE1E34">
      <w:pPr>
        <w:pStyle w:val="Footnote"/>
        <w:bidi/>
      </w:pPr>
      <w:r>
        <w:rPr>
          <w:rtl/>
        </w:rPr>
        <w:tab/>
        <w:t>וה</w:t>
      </w:r>
      <w:r>
        <w:rPr>
          <w:b/>
          <w:bCs/>
          <w:rtl/>
        </w:rPr>
        <w:t>חוו"ד</w:t>
      </w:r>
      <w:r>
        <w:rPr>
          <w:rtl/>
        </w:rPr>
        <w:t xml:space="preserve"> כת' דלדעת תוס' הוה רבית קצוצה. ועוד חילק דתלי האם הרויח לו זמן בשביל כך, או שעשו כן בשביל סיבת דבר אחר. דכשעושה כן בשעת הלואה או בשעה שמרויח לו זמן בשביל האגר נטר, ומתחייב עצמו בתנאי זה והתנאי שוה פרוטה הוא, אפשר דאסור.</w:t>
      </w:r>
    </w:p>
  </w:footnote>
  <w:footnote w:id="507">
    <w:p w14:paraId="3746C073" w14:textId="77777777" w:rsidR="00A513C2" w:rsidRDefault="00000000" w:rsidP="00FE1E34">
      <w:pPr>
        <w:pStyle w:val="Footnote"/>
        <w:bidi/>
      </w:pPr>
      <w:r>
        <w:rPr>
          <w:rStyle w:val="ac"/>
          <w:rtl/>
        </w:rPr>
        <w:footnoteRef/>
      </w:r>
      <w:r>
        <w:rPr>
          <w:rtl/>
        </w:rPr>
        <w:t>אך מדברי ה</w:t>
      </w:r>
      <w:r>
        <w:rPr>
          <w:b/>
          <w:bCs/>
          <w:rtl/>
        </w:rPr>
        <w:t>ריטב"א</w:t>
      </w:r>
      <w:r>
        <w:rPr>
          <w:rtl/>
        </w:rPr>
        <w:t xml:space="preserve"> ו</w:t>
      </w:r>
      <w:r>
        <w:rPr>
          <w:b/>
          <w:bCs/>
          <w:rtl/>
        </w:rPr>
        <w:t>ר"י מגאש</w:t>
      </w:r>
      <w:r>
        <w:rPr>
          <w:rtl/>
        </w:rPr>
        <w:t xml:space="preserve"> משמע דמותר לדינא. ויש שפי' דשורש ההיתר משום דנתחייב כבר. דבשעה שנתחייב הוה חיוב גמור, ולא כנגד המתנת זמן וכדו'. ובשעה שפורעו הוה פרעון חוב שכבר חייב לו. ולא דמי לרבית מאוחרת דמוסיף לו דבר שאינו חייב לו.</w:t>
      </w:r>
    </w:p>
  </w:footnote>
  <w:footnote w:id="508">
    <w:p w14:paraId="3051C189" w14:textId="77777777" w:rsidR="00A513C2" w:rsidRDefault="00000000" w:rsidP="00FE1E34">
      <w:pPr>
        <w:pStyle w:val="Footnote"/>
        <w:bidi/>
      </w:pPr>
      <w:r>
        <w:rPr>
          <w:rStyle w:val="ac"/>
          <w:rtl/>
        </w:rPr>
        <w:footnoteRef/>
      </w:r>
      <w:r>
        <w:rPr>
          <w:rtl/>
        </w:rPr>
        <w:t>וה</w:t>
      </w:r>
      <w:r>
        <w:rPr>
          <w:b/>
          <w:bCs/>
          <w:rtl/>
        </w:rPr>
        <w:t>רשב"א</w:t>
      </w:r>
      <w:r>
        <w:rPr>
          <w:rtl/>
        </w:rPr>
        <w:t xml:space="preserve"> סיים דאין מורין בדבר זה להקל.</w:t>
      </w:r>
    </w:p>
    <w:p w14:paraId="4B7A82BB" w14:textId="77777777" w:rsidR="00A513C2" w:rsidRDefault="00000000" w:rsidP="00FE1E34">
      <w:pPr>
        <w:pStyle w:val="Footnote"/>
        <w:bidi/>
      </w:pPr>
      <w:r>
        <w:rPr>
          <w:rtl/>
        </w:rPr>
        <w:tab/>
        <w:t>וכ"פ ה</w:t>
      </w:r>
      <w:r>
        <w:rPr>
          <w:b/>
          <w:bCs/>
          <w:rtl/>
        </w:rPr>
        <w:t>שו"ע</w:t>
      </w:r>
      <w:r>
        <w:rPr>
          <w:rtl/>
        </w:rPr>
        <w:t xml:space="preserve"> (יו"ד קעז יד) דאסור מפני הערמת רבית. וה</w:t>
      </w:r>
      <w:r>
        <w:rPr>
          <w:b/>
          <w:bCs/>
          <w:rtl/>
        </w:rPr>
        <w:t>רמ"א</w:t>
      </w:r>
      <w:r>
        <w:rPr>
          <w:rtl/>
        </w:rPr>
        <w:t xml:space="preserve"> הביא דיש מתירין (הריב"ש שלה) היכא דנותן לו מעות ומקבל פירות [דהוה דרך מקח]. וסיים דיש להקל בזה.</w:t>
      </w:r>
    </w:p>
  </w:footnote>
  <w:footnote w:id="509">
    <w:p w14:paraId="35F6113B" w14:textId="77777777" w:rsidR="00A513C2" w:rsidRDefault="00000000" w:rsidP="00FE1E34">
      <w:pPr>
        <w:pStyle w:val="Footnote"/>
        <w:bidi/>
      </w:pPr>
      <w:r>
        <w:rPr>
          <w:rStyle w:val="ac"/>
          <w:rtl/>
        </w:rPr>
        <w:footnoteRef/>
      </w:r>
      <w:r>
        <w:rPr>
          <w:rtl/>
        </w:rPr>
        <w:t>ומשמע מדבריו דאף שמתכוונים לרווח מחמת ההמתנה [ולא להכריחו לשלם], אפ"ה אין בו איסור דאורייתא כיון דהוה דרך קנס [ואסור רק מדרבנן משום הערמה].</w:t>
      </w:r>
    </w:p>
  </w:footnote>
  <w:footnote w:id="510">
    <w:p w14:paraId="3BFFE158" w14:textId="77777777" w:rsidR="00A513C2" w:rsidRDefault="00000000" w:rsidP="00FE1E34">
      <w:pPr>
        <w:pStyle w:val="Footnote"/>
        <w:bidi/>
      </w:pPr>
      <w:r>
        <w:rPr>
          <w:rStyle w:val="ac"/>
          <w:rtl/>
        </w:rPr>
        <w:footnoteRef/>
      </w:r>
      <w:r>
        <w:rPr>
          <w:rtl/>
        </w:rPr>
        <w:t>ויש שדייקו מדברי הרשב"א דעיקר ההיתר הוה אף דרך הערמה. אלא דאסור מצד אחר, דאסור להערים על דיני התורה.</w:t>
      </w:r>
    </w:p>
  </w:footnote>
  <w:footnote w:id="511">
    <w:p w14:paraId="6274CFCC" w14:textId="77777777" w:rsidR="00A513C2" w:rsidRDefault="00000000" w:rsidP="00FE1E34">
      <w:pPr>
        <w:pStyle w:val="Footnote"/>
        <w:bidi/>
      </w:pPr>
      <w:r>
        <w:rPr>
          <w:rStyle w:val="ac"/>
          <w:rtl/>
        </w:rPr>
        <w:footnoteRef/>
      </w:r>
      <w:r>
        <w:rPr>
          <w:rtl/>
        </w:rPr>
        <w:t>ואף שאומר בפיו שמתחייב, בכה"ג דברים שבלב הוה דברים. ויל"פ כיון דצורת הדבר ניכר לכל אדם שנתחייב מחמת שסומך על דבר. ועיל"פ דזה כוונת הנמוק"י דאף השני לא סמך על דבריו, והיה ספק לו. ומש"ה לא אמרי' דדברים שבלב אינם דברים, ולאו כל כמיניה. {אלא הוה כמו שעשה תנאי בינו לבין עצמו}.</w:t>
      </w:r>
    </w:p>
  </w:footnote>
  <w:footnote w:id="512">
    <w:p w14:paraId="3654B55A" w14:textId="77777777" w:rsidR="00A513C2" w:rsidRDefault="00000000" w:rsidP="00FE1E34">
      <w:pPr>
        <w:pStyle w:val="Footnote"/>
        <w:bidi/>
      </w:pPr>
      <w:r>
        <w:rPr>
          <w:rStyle w:val="ac"/>
          <w:rtl/>
        </w:rPr>
        <w:footnoteRef/>
      </w:r>
      <w:r>
        <w:rPr>
          <w:rtl/>
        </w:rPr>
        <w:t>לכאורה קאי דקיום התנאי נחשב אונס, וק"ק דנידון אסמכתא הוא בגמירות דעת בשעת התחייבות. ואפשר דכוונתו דכיון דלא גמר דעתו הוה כמו אונס.</w:t>
      </w:r>
    </w:p>
    <w:p w14:paraId="6ABE1B47" w14:textId="77777777" w:rsidR="00A513C2" w:rsidRDefault="00000000" w:rsidP="00FE1E34">
      <w:pPr>
        <w:pStyle w:val="Footnote"/>
        <w:bidi/>
      </w:pPr>
      <w:r>
        <w:rPr>
          <w:rtl/>
        </w:rPr>
        <w:tab/>
        <w:t>ועיל"פ דבלאו הכי איירי שנאנס לבסוף, אלא דמעיקרא קיבל עליו לשלם בתנאי זה. וקיבל עליו שאם לא יקיים תנאו ישלם, אף אילו הוא באונס. ותוספת זו בקבלתו הוה בלא גמירות דעת, והדר מילתא כשאר קיום תנאי באונס. דאדעתא דהכי לא נתחייב.</w:t>
      </w:r>
    </w:p>
  </w:footnote>
  <w:footnote w:id="513">
    <w:p w14:paraId="1A296DFA" w14:textId="77777777" w:rsidR="00A513C2" w:rsidRDefault="00000000" w:rsidP="00FE1E34">
      <w:pPr>
        <w:pStyle w:val="Footnote"/>
        <w:bidi/>
      </w:pPr>
      <w:r>
        <w:rPr>
          <w:rStyle w:val="ac"/>
          <w:rtl/>
        </w:rPr>
        <w:footnoteRef/>
      </w:r>
      <w:r>
        <w:rPr>
          <w:rtl/>
        </w:rPr>
        <w:t>אבל היכא דאינו בידו כלל חידשו בתוס' דבמשחק בקוביא קי"ל דלא הוה אסמכתא. א"נ משום דאגב דבעי לקנות גמר ומקנה.</w:t>
      </w:r>
    </w:p>
  </w:footnote>
  <w:footnote w:id="514">
    <w:p w14:paraId="426CDAF9" w14:textId="77777777" w:rsidR="00A513C2" w:rsidRDefault="00000000" w:rsidP="00FE1E34">
      <w:pPr>
        <w:pStyle w:val="Footnote"/>
        <w:bidi/>
      </w:pPr>
      <w:r>
        <w:rPr>
          <w:rStyle w:val="ac"/>
          <w:rtl/>
        </w:rPr>
        <w:footnoteRef/>
      </w:r>
      <w:r>
        <w:rPr>
          <w:rtl/>
        </w:rPr>
        <w:t>וה</w:t>
      </w:r>
      <w:r>
        <w:rPr>
          <w:b/>
          <w:bCs/>
          <w:rtl/>
        </w:rPr>
        <w:t>רשב"א</w:t>
      </w:r>
      <w:r>
        <w:rPr>
          <w:rtl/>
        </w:rPr>
        <w:t xml:space="preserve"> כת' ראיתי לכל גדולי המחברים והמפרשים דרכים רבים וכו' ולקחו להם כללים ופרטים מכל אשר בחרו, ולא ראיתי להם דרך נמלט מן הקושיות. ואיני אומר להיות דרך זו אשר בחרתי יותר מכוון מן הראשונים רק שהיא מלאכת שמים, ואפי' לא הועיל אלא בדבר אחד לבד די.</w:t>
      </w:r>
    </w:p>
  </w:footnote>
  <w:footnote w:id="515">
    <w:p w14:paraId="6519636A" w14:textId="77777777" w:rsidR="00A513C2" w:rsidRDefault="00000000" w:rsidP="00FE1E34">
      <w:pPr>
        <w:pStyle w:val="Footnote"/>
        <w:bidi/>
      </w:pPr>
      <w:r>
        <w:rPr>
          <w:rStyle w:val="ac"/>
          <w:rtl/>
        </w:rPr>
        <w:footnoteRef/>
      </w:r>
      <w:r>
        <w:rPr>
          <w:rtl/>
        </w:rPr>
        <w:t>וה</w:t>
      </w:r>
      <w:r>
        <w:rPr>
          <w:b/>
          <w:bCs/>
          <w:rtl/>
        </w:rPr>
        <w:t>רמב"ם</w:t>
      </w:r>
      <w:r>
        <w:rPr>
          <w:rtl/>
        </w:rPr>
        <w:t xml:space="preserve"> (שם ג) כת' דהיכא דהתנה אם תלך עמי וכו' או אם תביא לי וכו' אתן לך בית זה, או אמכרנו לך בכך וכך הוה אסמכתא. והרמב"ן חלק ד'אתן' לחוד לא קנה, דהוה קנין דברים בעלמא (ע' לעיל ג.). ואי"צ לדין אסמכתא.</w:t>
      </w:r>
    </w:p>
  </w:footnote>
  <w:footnote w:id="516">
    <w:p w14:paraId="1A07B4FF" w14:textId="77777777" w:rsidR="00A513C2" w:rsidRDefault="00000000" w:rsidP="00FE1E34">
      <w:pPr>
        <w:pStyle w:val="Footnote"/>
        <w:bidi/>
      </w:pPr>
      <w:r>
        <w:rPr>
          <w:rStyle w:val="ac"/>
          <w:rtl/>
        </w:rPr>
        <w:footnoteRef/>
      </w:r>
      <w:r>
        <w:rPr>
          <w:rtl/>
        </w:rPr>
        <w:t>ובין האומר אם תעשה כך וכך או לא תעשה, דזה תנאי בני גד ובני ראובן שנאמר אם יעברו ונתתם. בין שהתנאי בקיום מעשה בין שהוא שב ואל תעשה, וזהו דרך כל התנאין שבתלמוד שבדיני ממונות.</w:t>
      </w:r>
    </w:p>
    <w:p w14:paraId="34B76C29" w14:textId="77777777" w:rsidR="00A513C2" w:rsidRDefault="00000000" w:rsidP="00FE1E34">
      <w:pPr>
        <w:pStyle w:val="Footnote"/>
        <w:bidi/>
      </w:pPr>
      <w:r>
        <w:rPr>
          <w:rtl/>
        </w:rPr>
        <w:tab/>
        <w:t>והוכיח דמהני תנאי אף היכא דלא אמר מעכשיו.</w:t>
      </w:r>
    </w:p>
  </w:footnote>
  <w:footnote w:id="517">
    <w:p w14:paraId="7BBD2C58" w14:textId="77777777" w:rsidR="00A513C2" w:rsidRDefault="00000000" w:rsidP="00FE1E34">
      <w:pPr>
        <w:pStyle w:val="Footnote"/>
        <w:bidi/>
      </w:pPr>
      <w:r>
        <w:rPr>
          <w:rStyle w:val="ac"/>
          <w:rtl/>
        </w:rPr>
        <w:footnoteRef/>
      </w:r>
      <w:r>
        <w:rPr>
          <w:rtl/>
        </w:rPr>
        <w:t>וכת' דטעם זה שייכא בהא דלרב ששת (סנהדרין כד:) משחק בקוביא לאו אסמכתא היא. פי' לפי שאין הדבר תלוי בדעת עצמו אלא בדעת חבירו ובמעשה חבירו. וכן פ</w:t>
      </w:r>
      <w:r>
        <w:rPr>
          <w:b/>
          <w:bCs/>
          <w:rtl/>
        </w:rPr>
        <w:t>רש"י</w:t>
      </w:r>
      <w:r>
        <w:rPr>
          <w:rtl/>
        </w:rPr>
        <w:t xml:space="preserve"> וה</w:t>
      </w:r>
      <w:r>
        <w:rPr>
          <w:b/>
          <w:bCs/>
          <w:rtl/>
        </w:rPr>
        <w:t>רב אב"ד</w:t>
      </w:r>
      <w:r>
        <w:rPr>
          <w:rtl/>
        </w:rPr>
        <w:t xml:space="preserve">. [וכ"כ </w:t>
      </w:r>
      <w:r>
        <w:rPr>
          <w:b/>
          <w:bCs/>
          <w:rtl/>
        </w:rPr>
        <w:t>תוס'</w:t>
      </w:r>
      <w:r>
        <w:rPr>
          <w:rtl/>
        </w:rPr>
        <w:t xml:space="preserve"> (הנ"ל) דהטעם משום דאינו בידו כלל]. וביאר דאף רמי בר חמא דס"ל דמשחק בקוביא הוה אסמכתא, הטעם (כדאי' שם) משום דאמר קים לי בנפשאי דידענא טפי, ונחשב תולה בדעת עצמו.</w:t>
      </w:r>
    </w:p>
  </w:footnote>
  <w:footnote w:id="518">
    <w:p w14:paraId="235B28CD" w14:textId="77777777" w:rsidR="00A513C2" w:rsidRDefault="00000000" w:rsidP="00FE1E34">
      <w:pPr>
        <w:pStyle w:val="Footnote"/>
        <w:bidi/>
      </w:pPr>
      <w:r>
        <w:rPr>
          <w:rStyle w:val="ac"/>
          <w:rtl/>
        </w:rPr>
        <w:footnoteRef/>
      </w:r>
      <w:r>
        <w:rPr>
          <w:rtl/>
        </w:rPr>
        <w:t>והרמב"ן יישב עד"ז הא דשומר חנם מתנה להיות כשואל (ב”מ צד.) [ומחייב עצמו באונסין, ולא אמרי' דסבור שלא יאנס ולא גמר בדעתו]. דהתם אינו יכול לתלות בדעת עצמו שלא יבא עליו אונס. {אמנם אי ש"ח התנה להתחיב בגניבה ואבידה, או לחייב עצמו בפשיעה בקרקעות, י"ל דסמך על עצמו שישמור כדבעי, א”כ הוה אסמכתא}.</w:t>
      </w:r>
    </w:p>
  </w:footnote>
  <w:footnote w:id="519">
    <w:p w14:paraId="7B390B9F" w14:textId="77777777" w:rsidR="00A513C2" w:rsidRDefault="00000000" w:rsidP="00FE1E34">
      <w:pPr>
        <w:pStyle w:val="Footnote"/>
        <w:bidi/>
      </w:pPr>
      <w:r>
        <w:rPr>
          <w:rStyle w:val="ac"/>
          <w:rtl/>
        </w:rPr>
        <w:footnoteRef/>
      </w:r>
      <w:r>
        <w:rPr>
          <w:rtl/>
        </w:rPr>
        <w:t>[ואפשר דשייך לסברא (גיטין כה:) דתולה בדעת עצמו הוה טפי ברירה].</w:t>
      </w:r>
    </w:p>
    <w:p w14:paraId="567FDA15" w14:textId="77777777" w:rsidR="00A513C2" w:rsidRDefault="00000000" w:rsidP="00FE1E34">
      <w:pPr>
        <w:pStyle w:val="Footnote"/>
        <w:bidi/>
      </w:pPr>
      <w:r>
        <w:rPr>
          <w:rtl/>
        </w:rPr>
        <w:tab/>
        <w:t>וה</w:t>
      </w:r>
      <w:r>
        <w:rPr>
          <w:b/>
          <w:bCs/>
          <w:rtl/>
        </w:rPr>
        <w:t>רמב"ן</w:t>
      </w:r>
      <w:r>
        <w:rPr>
          <w:rtl/>
        </w:rPr>
        <w:t xml:space="preserve"> הק' דמבואר (לקמן קעג:) דערב הוה אסמכתא [ואף דאינו בדעת עצמו]. ותי' דהתם עביד שיפרע לבד, ואנן סהדי דאהכי סמך מעיקרא וכטועה בדעת עצמו דמי. ועוד דמימר אמר אנא כפינא ליה ופרענא לך מדידיה, ואי לא פרענא לך מדידי.</w:t>
      </w:r>
    </w:p>
  </w:footnote>
  <w:footnote w:id="520">
    <w:p w14:paraId="01DE3345" w14:textId="77777777" w:rsidR="00A513C2" w:rsidRDefault="00000000" w:rsidP="00FE1E34">
      <w:pPr>
        <w:pStyle w:val="Footnote"/>
        <w:bidi/>
      </w:pPr>
      <w:r>
        <w:rPr>
          <w:rStyle w:val="ac"/>
          <w:rtl/>
        </w:rPr>
        <w:footnoteRef/>
      </w:r>
      <w:r>
        <w:rPr>
          <w:rtl/>
        </w:rPr>
        <w:t>ומש"ה (ב"מ מח:) אם אני חוזר בך ערבוני מחול לך הוי אסמכתא, אע"פ דהוי בידו, דגוזמא הוא. {ולכאורה הוא דלא כרב האי גאון דהחילוק היכא דגזים הוא מדרבנן}.</w:t>
      </w:r>
    </w:p>
  </w:footnote>
  <w:footnote w:id="521">
    <w:p w14:paraId="44619729" w14:textId="77777777" w:rsidR="00A513C2" w:rsidRDefault="00000000" w:rsidP="00FE1E34">
      <w:pPr>
        <w:pStyle w:val="Footnote"/>
        <w:bidi/>
      </w:pPr>
      <w:r>
        <w:rPr>
          <w:rStyle w:val="ac"/>
          <w:rtl/>
        </w:rPr>
        <w:footnoteRef/>
      </w:r>
      <w:r>
        <w:rPr>
          <w:rtl/>
        </w:rPr>
        <w:t>{לכאורה כוונתו דבדיני איסור והיתר ל"ש אסמכתא. אלא בדיני הממון}.</w:t>
      </w:r>
    </w:p>
    <w:p w14:paraId="6EF0E978" w14:textId="77777777" w:rsidR="00A513C2" w:rsidRDefault="00000000" w:rsidP="00FE1E34">
      <w:pPr>
        <w:pStyle w:val="Footnote"/>
        <w:bidi/>
      </w:pPr>
      <w:r>
        <w:rPr>
          <w:rtl/>
        </w:rPr>
        <w:tab/>
        <w:t>וכת' דאף דמצאנו דין אסמכתא בנזירות (סנהדרין כה.), שאני התם דדרשי' לא ניתנה נזירות אלא להפלאה.</w:t>
      </w:r>
    </w:p>
    <w:p w14:paraId="2B398ED1" w14:textId="77777777" w:rsidR="00A513C2" w:rsidRDefault="00000000" w:rsidP="00FE1E34">
      <w:pPr>
        <w:pStyle w:val="Footnote"/>
        <w:bidi/>
      </w:pPr>
      <w:r>
        <w:rPr>
          <w:rtl/>
        </w:rPr>
        <w:tab/>
        <w:t>והרמב"ן הביא ד</w:t>
      </w:r>
      <w:r>
        <w:rPr>
          <w:b/>
          <w:bCs/>
          <w:rtl/>
        </w:rPr>
        <w:t>רב האי גאון</w:t>
      </w:r>
      <w:r>
        <w:rPr>
          <w:rtl/>
        </w:rPr>
        <w:t xml:space="preserve"> (בשו"ת ובס' המקח) מוציא מכלל דבריו. והאמת יראה דרכו.</w:t>
      </w:r>
    </w:p>
  </w:footnote>
  <w:footnote w:id="522">
    <w:p w14:paraId="5A28A2E5" w14:textId="77777777" w:rsidR="00A513C2" w:rsidRDefault="00000000" w:rsidP="00FE1E34">
      <w:pPr>
        <w:pStyle w:val="Footnote"/>
        <w:bidi/>
      </w:pPr>
      <w:r>
        <w:rPr>
          <w:rStyle w:val="ac"/>
          <w:rtl/>
        </w:rPr>
        <w:footnoteRef/>
      </w:r>
      <w:r>
        <w:rPr>
          <w:rtl/>
        </w:rPr>
        <w:t>והא דאי' (ב"מ סו:) כל דאי לא קני, לאו דוקא, אלא היכא שנעשה דרך קנס, ואינו רוצה בקיומו. אבל היכא דהוה דרך תנאי מהני, ואף שהוציאו אותו בלשון 'אם'.</w:t>
      </w:r>
    </w:p>
    <w:p w14:paraId="63FE0328" w14:textId="77777777" w:rsidR="00A513C2" w:rsidRDefault="00000000" w:rsidP="00FE1E34">
      <w:pPr>
        <w:pStyle w:val="Footnote"/>
        <w:bidi/>
      </w:pPr>
      <w:r>
        <w:rPr>
          <w:rtl/>
        </w:rPr>
        <w:tab/>
        <w:t>וה</w:t>
      </w:r>
      <w:r>
        <w:rPr>
          <w:b/>
          <w:bCs/>
          <w:rtl/>
        </w:rPr>
        <w:t>רשב"א</w:t>
      </w:r>
      <w:r>
        <w:rPr>
          <w:rtl/>
        </w:rPr>
        <w:t xml:space="preserve"> הביא דמבואר (לקמן קעג:) דערב נחשב אסמכתא, ואף שתולה בדעת אחרים. ותי' דמ"מ הוה דרך קנס.</w:t>
      </w:r>
    </w:p>
  </w:footnote>
  <w:footnote w:id="523">
    <w:p w14:paraId="22CBF8D0" w14:textId="77777777" w:rsidR="00A513C2" w:rsidRDefault="00000000" w:rsidP="00FE1E34">
      <w:pPr>
        <w:pStyle w:val="Footnote"/>
        <w:bidi/>
      </w:pPr>
      <w:r>
        <w:rPr>
          <w:rStyle w:val="ac"/>
          <w:rtl/>
        </w:rPr>
        <w:footnoteRef/>
      </w:r>
      <w:r>
        <w:rPr>
          <w:rtl/>
        </w:rPr>
        <w:t>וכגון תנאי בני גד ובני ראובן, וכן באומר אם יבשרני שילדה אשתי זכר יטול מנה (לעיל קמא:), וכן אם תלך עמי לירושלים (ע' רמב"ם מכירה יא ג) או אם תבא לי דורמסקין. וכן תנאי בגט, אם לא באתי ואם לא מפייסנה.</w:t>
      </w:r>
    </w:p>
    <w:p w14:paraId="061510E4" w14:textId="77777777" w:rsidR="00A513C2" w:rsidRDefault="00000000" w:rsidP="00FE1E34">
      <w:pPr>
        <w:pStyle w:val="Footnote"/>
        <w:bidi/>
      </w:pPr>
      <w:r>
        <w:rPr>
          <w:rtl/>
        </w:rPr>
        <w:tab/>
        <w:t>וכת' דזהו כלל לכל הנשכרין, אם תדבר עלי לשלטון [דהשוכר פועל מתחייב לו שכר אם יעשה פעולתו, ולא אמרי' דהוה אסמכתא].</w:t>
      </w:r>
    </w:p>
    <w:p w14:paraId="7135BFAF" w14:textId="77777777" w:rsidR="00A513C2" w:rsidRDefault="00000000" w:rsidP="00FE1E34">
      <w:pPr>
        <w:pStyle w:val="Footnote"/>
        <w:bidi/>
      </w:pPr>
      <w:r>
        <w:rPr>
          <w:rtl/>
        </w:rPr>
        <w:tab/>
        <w:t>ואין אסמכתא אלא בדבר שהוא אנוס בו שאונסו מה שהוא צריך לו, ובעל דינו לא היה שומע לו לולי שמתנה על דבר זה.</w:t>
      </w:r>
    </w:p>
  </w:footnote>
  <w:footnote w:id="524">
    <w:p w14:paraId="36079A01" w14:textId="77777777" w:rsidR="00A513C2" w:rsidRDefault="00000000" w:rsidP="00FE1E34">
      <w:pPr>
        <w:pStyle w:val="Footnote"/>
        <w:bidi/>
      </w:pPr>
      <w:r>
        <w:rPr>
          <w:rStyle w:val="ac"/>
          <w:rtl/>
        </w:rPr>
        <w:footnoteRef/>
      </w:r>
      <w:r>
        <w:rPr>
          <w:rtl/>
        </w:rPr>
        <w:t>וב</w:t>
      </w:r>
      <w:r>
        <w:rPr>
          <w:b/>
          <w:bCs/>
          <w:rtl/>
        </w:rPr>
        <w:t>חי' הר"ן</w:t>
      </w:r>
      <w:r>
        <w:rPr>
          <w:rtl/>
        </w:rPr>
        <w:t xml:space="preserve"> הק' ממ"ד (סהדרין כד:) דמשחק בקוביא הוה אסמכתא. [והכריע כדברי הרמב"ן].</w:t>
      </w:r>
    </w:p>
  </w:footnote>
  <w:footnote w:id="525">
    <w:p w14:paraId="5CABF4E6" w14:textId="77777777" w:rsidR="00A513C2" w:rsidRDefault="00000000" w:rsidP="00FE1E34">
      <w:pPr>
        <w:pStyle w:val="Footnote"/>
        <w:bidi/>
      </w:pPr>
      <w:r>
        <w:rPr>
          <w:rStyle w:val="ac"/>
          <w:rtl/>
        </w:rPr>
        <w:footnoteRef/>
      </w:r>
      <w:r>
        <w:rPr>
          <w:rtl/>
        </w:rPr>
        <w:t>ור' אמי אמר דר' יוחנן לימד דהלכה כר' יוסי. והגמ' דוחה דבריו, אלא כרב נחמן.</w:t>
      </w:r>
    </w:p>
  </w:footnote>
  <w:footnote w:id="526">
    <w:p w14:paraId="4BDF01E8" w14:textId="77777777" w:rsidR="00A513C2" w:rsidRDefault="00000000" w:rsidP="00FE1E34">
      <w:pPr>
        <w:pStyle w:val="Footnote"/>
        <w:bidi/>
      </w:pPr>
      <w:r>
        <w:rPr>
          <w:rStyle w:val="ac"/>
          <w:rtl/>
        </w:rPr>
        <w:footnoteRef/>
      </w:r>
      <w:r>
        <w:rPr>
          <w:rtl/>
        </w:rPr>
        <w:t>וכ"ה לשון ה</w:t>
      </w:r>
      <w:r>
        <w:rPr>
          <w:b/>
          <w:bCs/>
          <w:rtl/>
        </w:rPr>
        <w:t>רמב"ם</w:t>
      </w:r>
      <w:r>
        <w:rPr>
          <w:rtl/>
        </w:rPr>
        <w:t xml:space="preserve"> (כג יב), ובהג"מ הביא דרשב"ם כת' דאף נמחק לגמרי. [והרמ"ה האריך להביא ב' פי'].</w:t>
      </w:r>
    </w:p>
  </w:footnote>
  <w:footnote w:id="527">
    <w:p w14:paraId="4558FFC4" w14:textId="77777777" w:rsidR="00A513C2" w:rsidRDefault="00000000" w:rsidP="00FE1E34">
      <w:pPr>
        <w:pStyle w:val="Footnote"/>
        <w:bidi/>
      </w:pPr>
      <w:r>
        <w:rPr>
          <w:rStyle w:val="ac"/>
          <w:rtl/>
        </w:rPr>
        <w:footnoteRef/>
      </w:r>
      <w:r>
        <w:rPr>
          <w:rtl/>
        </w:rPr>
        <w:t>וב</w:t>
      </w:r>
      <w:r>
        <w:rPr>
          <w:b/>
          <w:bCs/>
          <w:rtl/>
        </w:rPr>
        <w:t xml:space="preserve">חי' הר"ן </w:t>
      </w:r>
      <w:r>
        <w:rPr>
          <w:rtl/>
        </w:rPr>
        <w:t>העתיק דאין חוששין ללשונות סתומים, אלא סומכים על העדים. [ונקט דכן היא מסקנת הרמב"ן].</w:t>
      </w:r>
    </w:p>
  </w:footnote>
  <w:footnote w:id="528">
    <w:p w14:paraId="0258DDEB" w14:textId="77777777" w:rsidR="00A513C2" w:rsidRDefault="00000000" w:rsidP="00FE1E34">
      <w:pPr>
        <w:pStyle w:val="Footnote"/>
        <w:bidi/>
      </w:pPr>
      <w:r>
        <w:rPr>
          <w:rStyle w:val="ac"/>
          <w:rtl/>
        </w:rPr>
        <w:footnoteRef/>
      </w:r>
      <w:r>
        <w:rPr>
          <w:rtl/>
        </w:rPr>
        <w:t>אבל ה</w:t>
      </w:r>
      <w:r>
        <w:rPr>
          <w:b/>
          <w:bCs/>
          <w:rtl/>
        </w:rPr>
        <w:t>סמ"ע</w:t>
      </w:r>
      <w:r>
        <w:rPr>
          <w:rtl/>
        </w:rPr>
        <w:t xml:space="preserve"> (מא ג, ודרישה שם) כת' דאין כאן מחלוקת, וכותבים בב' האופנים. וה</w:t>
      </w:r>
      <w:r>
        <w:rPr>
          <w:b/>
          <w:bCs/>
          <w:rtl/>
        </w:rPr>
        <w:t>תומים</w:t>
      </w:r>
      <w:r>
        <w:rPr>
          <w:rtl/>
        </w:rPr>
        <w:t xml:space="preserve"> (שם א) כת' דדעת הרא"ש דבעינן דוקא שהביאו את חתימות העדים לבי"ד, ואל"כ הוה עד מפי עד [וביאר דס"ל דעדים שראו את השטר אינם יכולים להעיד בבי"ד, ודלא כתוס' כתובות כ וכ"מ, וע”ע בסמוך בדעת הראב”ד]. ודוקא היכא דעדיין נשאר רושם האותיות מעידים העדים, ובכה"ג לא הוי עד מפי עד, דהוי מילתא דעבידא לאיגלויי, הואיל והבי"ד עדיין יכולין בעצמן לראותו.</w:t>
      </w:r>
    </w:p>
  </w:footnote>
  <w:footnote w:id="529">
    <w:p w14:paraId="26464070" w14:textId="77777777" w:rsidR="00A513C2" w:rsidRDefault="00000000" w:rsidP="00FE1E34">
      <w:pPr>
        <w:pStyle w:val="Footnote"/>
        <w:bidi/>
      </w:pPr>
      <w:r>
        <w:rPr>
          <w:rStyle w:val="ac"/>
          <w:rtl/>
        </w:rPr>
        <w:footnoteRef/>
      </w:r>
      <w:r>
        <w:rPr>
          <w:rtl/>
        </w:rPr>
        <w:t>וב</w:t>
      </w:r>
      <w:r>
        <w:rPr>
          <w:b/>
          <w:bCs/>
          <w:rtl/>
        </w:rPr>
        <w:t>חי' הראב"ד</w:t>
      </w:r>
      <w:r>
        <w:rPr>
          <w:rtl/>
        </w:rPr>
        <w:t xml:space="preserve"> משמע דהגירסא בגמ' רי"ף הנך עדים, אלא דה"ה דמהני עדי קיום אחרים. אבל ה</w:t>
      </w:r>
      <w:r>
        <w:rPr>
          <w:b/>
          <w:bCs/>
          <w:rtl/>
        </w:rPr>
        <w:t>שיטמ"ק</w:t>
      </w:r>
      <w:r>
        <w:rPr>
          <w:rtl/>
        </w:rPr>
        <w:t xml:space="preserve"> (שם) הביא בשם הראב"ד אי איכא עדים דמכירין להנהו עדים דחתימי בשטרא, וחזו דהאי שטרא נשרף, לכתבו ליה שטרא אחרינא אפי' מזמן ראשון וכו'.</w:t>
      </w:r>
    </w:p>
    <w:p w14:paraId="7022C7C7" w14:textId="77777777" w:rsidR="00A513C2" w:rsidRDefault="00000000" w:rsidP="00FE1E34">
      <w:pPr>
        <w:pStyle w:val="Footnote"/>
        <w:bidi/>
      </w:pPr>
      <w:r>
        <w:rPr>
          <w:rtl/>
        </w:rPr>
        <w:tab/>
        <w:t>וכת' דאפ"ה צריך דוקא עדים המכירים החתימות, ולא סגי עדים בעלמא שראו [אף בשטר מקויים], דהיה צריך להראותו בבית דין ויראו בית דין את קיומו, אם אמת הוא או זיוף, ואלו אף על פי שראו השטר באמיתו. [לכאורה חסר קצת בסוף דבריו].</w:t>
      </w:r>
    </w:p>
  </w:footnote>
  <w:footnote w:id="530">
    <w:p w14:paraId="01570BE4" w14:textId="77777777" w:rsidR="00A513C2" w:rsidRDefault="00000000" w:rsidP="00FE1E34">
      <w:pPr>
        <w:pStyle w:val="Footnote"/>
        <w:bidi/>
      </w:pPr>
      <w:r>
        <w:rPr>
          <w:rStyle w:val="ac"/>
          <w:rtl/>
        </w:rPr>
        <w:footnoteRef/>
      </w:r>
      <w:r>
        <w:rPr>
          <w:rtl/>
        </w:rPr>
        <w:t>וה</w:t>
      </w:r>
      <w:r>
        <w:rPr>
          <w:b/>
          <w:bCs/>
          <w:rtl/>
        </w:rPr>
        <w:t>ראב"ד</w:t>
      </w:r>
      <w:r>
        <w:rPr>
          <w:rtl/>
        </w:rPr>
        <w:t xml:space="preserve"> (בתחילת דבריו) נקט דאיירי בשטר מקויים, ומהני עדים אחרים המכירים חתימת הדיינים. ועוד הביא י"א דאף שהשטר לא היה מקויים, כיון דבאים עדים שהכירו חתימות העדים, יעידו עליו בבי"ד ויעשו לו קיומו. שהרי בי"ד מקיימין את השטר אע"פ שהדיינים אינם מכירין, ומה לי אם לא ראו החתימות.</w:t>
      </w:r>
    </w:p>
    <w:p w14:paraId="036FE134" w14:textId="77777777" w:rsidR="00A513C2" w:rsidRDefault="00000000" w:rsidP="00FE1E34">
      <w:pPr>
        <w:pStyle w:val="Footnote"/>
        <w:bidi/>
      </w:pPr>
      <w:r>
        <w:rPr>
          <w:rtl/>
        </w:rPr>
        <w:tab/>
        <w:t>וכ"כ ה</w:t>
      </w:r>
      <w:r>
        <w:rPr>
          <w:b/>
          <w:bCs/>
          <w:rtl/>
        </w:rPr>
        <w:t>רשב”א</w:t>
      </w:r>
      <w:r>
        <w:rPr>
          <w:rtl/>
        </w:rPr>
        <w:t xml:space="preserve"> (שם) בשם</w:t>
      </w:r>
      <w:r>
        <w:rPr>
          <w:b/>
          <w:bCs/>
          <w:rtl/>
        </w:rPr>
        <w:t xml:space="preserve"> י"מ</w:t>
      </w:r>
      <w:r>
        <w:rPr>
          <w:rtl/>
        </w:rPr>
        <w:t xml:space="preserve"> וביאר שהעדים מכירין כתב ידן של עדי השטר יעידו בבי"ד, והבי"ד יכתבו שטר על פיהן. שהרי בי"ד מקיימין את השטר ע"פ עדים המעידים בפניהם שהן מכירין את החתימה, ואף שאין בי"ד מכירין. ומש”ה אף כשבית דין לא ראו את החתימה.</w:t>
      </w:r>
    </w:p>
  </w:footnote>
  <w:footnote w:id="531">
    <w:p w14:paraId="761F4448" w14:textId="77777777" w:rsidR="00A513C2" w:rsidRDefault="00000000" w:rsidP="00FE1E34">
      <w:pPr>
        <w:pStyle w:val="Footnote"/>
        <w:bidi/>
      </w:pPr>
      <w:r>
        <w:rPr>
          <w:rStyle w:val="ac"/>
          <w:rtl/>
        </w:rPr>
        <w:footnoteRef/>
      </w:r>
      <w:r>
        <w:rPr>
          <w:rtl/>
        </w:rPr>
        <w:t>ופשיט"ל לתוס' דעדים מעידים שמענו עדות שנחקרה בבי"ד. ואף כשאינם מעידים שנגמר הדין ע"פ. [ע"ע מש"כ בזה לעיל קסה.].</w:t>
      </w:r>
    </w:p>
    <w:p w14:paraId="288B72EE" w14:textId="77777777" w:rsidR="00A513C2" w:rsidRDefault="00000000" w:rsidP="00FE1E34">
      <w:pPr>
        <w:pStyle w:val="Footnote"/>
        <w:bidi/>
      </w:pPr>
      <w:r>
        <w:rPr>
          <w:rtl/>
        </w:rPr>
        <w:tab/>
      </w:r>
      <w:r>
        <w:rPr>
          <w:rFonts w:ascii="Narkisim" w:eastAsia="Narkisim" w:hAnsi="Narkisim"/>
          <w:rtl/>
        </w:rPr>
        <w:t>אבל ה</w:t>
      </w:r>
      <w:r>
        <w:rPr>
          <w:rFonts w:ascii="Narkisim" w:eastAsia="Narkisim" w:hAnsi="Narkisim"/>
          <w:b/>
          <w:bCs/>
          <w:rtl/>
        </w:rPr>
        <w:t>ב"י</w:t>
      </w:r>
      <w:r>
        <w:rPr>
          <w:rFonts w:ascii="Narkisim" w:eastAsia="Narkisim" w:hAnsi="Narkisim"/>
          <w:rtl/>
        </w:rPr>
        <w:t xml:space="preserve"> (והרמ"א חו"מ ל יא) הביא בשם מרדכי ישן דעד שמעיד שראה עדים שנחקרו בבי"ד נחשב עד מפי עד. ובפשוטו משמע דדוקא היכא דנגמר הדין. ע"ע קצות (ל י).</w:t>
      </w:r>
    </w:p>
  </w:footnote>
  <w:footnote w:id="532">
    <w:p w14:paraId="08C4D6ED" w14:textId="77777777" w:rsidR="00A513C2" w:rsidRDefault="00000000" w:rsidP="00FE1E34">
      <w:pPr>
        <w:pStyle w:val="Footnote"/>
        <w:bidi/>
      </w:pPr>
      <w:r>
        <w:rPr>
          <w:rStyle w:val="ac"/>
          <w:rtl/>
        </w:rPr>
        <w:footnoteRef/>
      </w:r>
      <w:r>
        <w:rPr>
          <w:rtl/>
        </w:rPr>
        <w:t>וכת' דאף בגמ' (ב"ק צח:) איירי בשטר מקויים באשרתא, דאל"כ חספא בעלמא הוא. והשורפו לא יתחייב לשלם.</w:t>
      </w:r>
    </w:p>
  </w:footnote>
  <w:footnote w:id="533">
    <w:p w14:paraId="0275FA00" w14:textId="77777777" w:rsidR="00A513C2" w:rsidRDefault="00000000" w:rsidP="00FE1E34">
      <w:pPr>
        <w:pStyle w:val="Footnote"/>
        <w:bidi/>
      </w:pPr>
      <w:r>
        <w:rPr>
          <w:rStyle w:val="ac"/>
          <w:rtl/>
        </w:rPr>
        <w:footnoteRef/>
      </w:r>
      <w:r>
        <w:rPr>
          <w:rtl/>
        </w:rPr>
        <w:t>וביאר שאין זה עד מפני עד, שמעידים על מעשה בי"ד. שעדות הראשונה נגמרה כבר כיון שקיימות בית דין, ואלה מעידים על מעשה בי"ד. [אך דן דא"כ הו"ל לגמ' (ב"ק שם) להעמיד באינו מקויים, ואי"צ להעמיד במאמינו].</w:t>
      </w:r>
    </w:p>
  </w:footnote>
  <w:footnote w:id="534">
    <w:p w14:paraId="03047273" w14:textId="77777777" w:rsidR="00A513C2" w:rsidRDefault="00000000" w:rsidP="00FE1E34">
      <w:pPr>
        <w:pStyle w:val="Footnote"/>
        <w:bidi/>
      </w:pPr>
      <w:r>
        <w:rPr>
          <w:rStyle w:val="ac"/>
          <w:rtl/>
        </w:rPr>
        <w:footnoteRef/>
      </w:r>
      <w:r>
        <w:rPr>
          <w:rtl/>
        </w:rPr>
        <w:t>והחסרון עד פי עד הוא כשהגידו עדותם בפני עדים, שעדיין יכולין לחזור בהם מעדותם [כיון שלא הגידו במקום הראוי להגיד, בבי"ד].</w:t>
      </w:r>
    </w:p>
  </w:footnote>
  <w:footnote w:id="535">
    <w:p w14:paraId="5CA74BD8" w14:textId="77777777" w:rsidR="00A513C2" w:rsidRDefault="00000000" w:rsidP="00FE1E34">
      <w:pPr>
        <w:pStyle w:val="Footnote"/>
        <w:bidi/>
      </w:pPr>
      <w:r>
        <w:rPr>
          <w:rStyle w:val="ac"/>
          <w:rtl/>
        </w:rPr>
        <w:footnoteRef/>
      </w:r>
      <w:r>
        <w:rPr>
          <w:rtl/>
        </w:rPr>
        <w:t>וה"נ כשחתמו בשטר כבר נגמרה עדותם ואינן יכולין לחזור בהן, הילכך אלו שראו השטר יכולים להעיד בפני בי"ד שראו שטר חתום ביד ראובן.</w:t>
      </w:r>
    </w:p>
    <w:p w14:paraId="1915726F" w14:textId="77777777" w:rsidR="00A513C2" w:rsidRDefault="00000000" w:rsidP="00FE1E34">
      <w:pPr>
        <w:pStyle w:val="Footnote"/>
        <w:bidi/>
      </w:pPr>
      <w:r>
        <w:rPr>
          <w:rtl/>
        </w:rPr>
        <w:tab/>
        <w:t>וה</w:t>
      </w:r>
      <w:r>
        <w:rPr>
          <w:b/>
          <w:bCs/>
          <w:rtl/>
        </w:rPr>
        <w:t>תוס' רי"ד</w:t>
      </w:r>
      <w:r>
        <w:rPr>
          <w:rtl/>
        </w:rPr>
        <w:t xml:space="preserve"> חידש דהחסרון עד מפי עד הוא משום שעדות הראשונים הוא שלא בפני בי"ד. ועד"ז דן </w:t>
      </w:r>
      <w:r>
        <w:rPr>
          <w:b/>
          <w:bCs/>
          <w:rtl/>
        </w:rPr>
        <w:t>שו"ת רע"א</w:t>
      </w:r>
      <w:r>
        <w:rPr>
          <w:rtl/>
        </w:rPr>
        <w:t xml:space="preserve"> (ק' קכג) דעד מפי עד בעדות אשה לא מקרי עד מפי עד, שמעידים שנגמר עדותו [ובעדות אשה אי"צ קבלת עדות בבי"ד].</w:t>
      </w:r>
    </w:p>
  </w:footnote>
  <w:footnote w:id="536">
    <w:p w14:paraId="66D3DDC5" w14:textId="77777777" w:rsidR="00A513C2" w:rsidRDefault="00000000" w:rsidP="00FE1E34">
      <w:pPr>
        <w:pStyle w:val="Footnote"/>
        <w:bidi/>
      </w:pPr>
      <w:r>
        <w:rPr>
          <w:rStyle w:val="ac"/>
          <w:rtl/>
        </w:rPr>
        <w:footnoteRef/>
      </w:r>
      <w:r>
        <w:rPr>
          <w:rtl/>
        </w:rPr>
        <w:t>והתוס' רי”ד העלה צד [מהד' ד'] דהעדים עצמם כותבים שטר אחר. והא דצריך בי”ד הוה רק לקיום השטרות. אך דחה דאין נראה שרשאים להעתיק לשטר אחר.</w:t>
      </w:r>
    </w:p>
    <w:p w14:paraId="68EFB969" w14:textId="77777777" w:rsidR="00A513C2" w:rsidRDefault="00000000" w:rsidP="00FE1E34">
      <w:pPr>
        <w:pStyle w:val="Footnote"/>
        <w:bidi/>
      </w:pPr>
      <w:r>
        <w:rPr>
          <w:rtl/>
        </w:rPr>
        <w:tab/>
        <w:t>ודחה דאינו נראה שהעדים יכולים להעתיק שטר אחר להעיד על השטר הראשון, כי כך ראינו שטר חתום ביד פלוני</w:t>
      </w:r>
    </w:p>
  </w:footnote>
  <w:footnote w:id="537">
    <w:p w14:paraId="4FA8F218" w14:textId="77777777" w:rsidR="00A513C2" w:rsidRDefault="00000000" w:rsidP="00FE1E34">
      <w:pPr>
        <w:pStyle w:val="Footnote"/>
        <w:bidi/>
      </w:pPr>
      <w:r>
        <w:rPr>
          <w:rStyle w:val="ac"/>
          <w:rtl/>
        </w:rPr>
        <w:footnoteRef/>
      </w:r>
      <w:r>
        <w:rPr>
          <w:rtl/>
        </w:rPr>
        <w:t>וה</w:t>
      </w:r>
      <w:r>
        <w:rPr>
          <w:b/>
          <w:bCs/>
          <w:rtl/>
        </w:rPr>
        <w:t>תומים</w:t>
      </w:r>
      <w:r>
        <w:rPr>
          <w:rtl/>
        </w:rPr>
        <w:t xml:space="preserve"> (ל טז ומא א) הביא דכ"ד ה</w:t>
      </w:r>
      <w:r>
        <w:rPr>
          <w:b/>
          <w:bCs/>
          <w:rtl/>
        </w:rPr>
        <w:t>בעה"מ</w:t>
      </w:r>
      <w:r>
        <w:rPr>
          <w:rtl/>
        </w:rPr>
        <w:t xml:space="preserve"> (יבמות לא: ט. בסו"ד) דל"מ עדים שיעידו שראו שטר.</w:t>
      </w:r>
    </w:p>
  </w:footnote>
  <w:footnote w:id="538">
    <w:p w14:paraId="1F5C73B7" w14:textId="77777777" w:rsidR="00A513C2" w:rsidRDefault="00000000" w:rsidP="00FE1E34">
      <w:pPr>
        <w:pStyle w:val="Footnote"/>
        <w:bidi/>
      </w:pPr>
      <w:r>
        <w:rPr>
          <w:rStyle w:val="ac"/>
          <w:rtl/>
        </w:rPr>
        <w:footnoteRef/>
      </w:r>
      <w:r>
        <w:rPr>
          <w:rtl/>
        </w:rPr>
        <w:t>ד</w:t>
      </w:r>
      <w:r>
        <w:rPr>
          <w:b/>
          <w:bCs/>
          <w:rtl/>
        </w:rPr>
        <w:t>רשב"ם</w:t>
      </w:r>
      <w:r>
        <w:rPr>
          <w:rtl/>
        </w:rPr>
        <w:t xml:space="preserve"> (בע"ב ד"ה אם כתבו ונזדקקנו) כת' דבי"ד המקיימים חקרו עדים החתומים בו וכו'. משמע דבעינן דוקא עדים אלו. והול"ל עדים אחרים שראו את השטר והכירו החתימות. אלא דרשב"ם ס"ל דלא מהני עדים אחרים.</w:t>
      </w:r>
    </w:p>
    <w:p w14:paraId="38CFE3A9" w14:textId="77777777" w:rsidR="00A513C2" w:rsidRDefault="00000000" w:rsidP="00FE1E34">
      <w:pPr>
        <w:pStyle w:val="Footnote"/>
        <w:bidi/>
      </w:pPr>
      <w:r>
        <w:rPr>
          <w:rtl/>
        </w:rPr>
        <w:tab/>
        <w:t>ועוד דייק מדברי ה</w:t>
      </w:r>
      <w:r>
        <w:rPr>
          <w:b/>
          <w:bCs/>
          <w:rtl/>
        </w:rPr>
        <w:t>תוס</w:t>
      </w:r>
      <w:r>
        <w:rPr>
          <w:rtl/>
        </w:rPr>
        <w:t>' (ד"ה מעמיד) דכת' דבלא בי"ד הוה מלוה ע"פ. וצ"ב אמאי ל"מ שמעידים על השטר, דעי"ז נחשב יגבו ע"י השטר, ואמאי הוה מלוה ע"פ. אלא דל"מ עדים על השטר כלל.</w:t>
      </w:r>
    </w:p>
  </w:footnote>
  <w:footnote w:id="539">
    <w:p w14:paraId="1A5D9C5E" w14:textId="77777777" w:rsidR="00A513C2" w:rsidRDefault="00000000" w:rsidP="00FE1E34">
      <w:pPr>
        <w:pStyle w:val="Footnote"/>
        <w:bidi/>
      </w:pPr>
      <w:r>
        <w:rPr>
          <w:rStyle w:val="ac"/>
          <w:rtl/>
        </w:rPr>
        <w:footnoteRef/>
      </w:r>
      <w:r>
        <w:rPr>
          <w:rtl/>
        </w:rPr>
        <w:t>וכן לא חיישינן משום אפושי שטרא, יתבאר בסוף הע"ב.</w:t>
      </w:r>
    </w:p>
  </w:footnote>
  <w:footnote w:id="540">
    <w:p w14:paraId="1444910D" w14:textId="77777777" w:rsidR="00A513C2" w:rsidRDefault="00000000" w:rsidP="00FE1E34">
      <w:pPr>
        <w:pStyle w:val="Footnote"/>
        <w:bidi/>
      </w:pPr>
      <w:r>
        <w:rPr>
          <w:rStyle w:val="ac"/>
          <w:rtl/>
        </w:rPr>
        <w:footnoteRef/>
      </w:r>
      <w:r>
        <w:rPr>
          <w:rtl/>
        </w:rPr>
        <w:t>ולא צריך בזה גדר גדר הפקר בי"ד (כדלקמן קעא.) דכתיבה שטר חדש הוה משום דאלימי לאפקועי ממונא.</w:t>
      </w:r>
    </w:p>
  </w:footnote>
  <w:footnote w:id="541">
    <w:p w14:paraId="257D5D77" w14:textId="77777777" w:rsidR="00A513C2" w:rsidRDefault="00000000" w:rsidP="00FE1E34">
      <w:pPr>
        <w:pStyle w:val="Footnote"/>
        <w:bidi/>
      </w:pPr>
      <w:r>
        <w:rPr>
          <w:rStyle w:val="ac"/>
          <w:rtl/>
        </w:rPr>
        <w:footnoteRef/>
      </w:r>
      <w:r>
        <w:rPr>
          <w:rtl/>
        </w:rPr>
        <w:t>וה</w:t>
      </w:r>
      <w:r>
        <w:rPr>
          <w:b/>
          <w:bCs/>
          <w:rtl/>
        </w:rPr>
        <w:t>סמ"ע</w:t>
      </w:r>
      <w:r>
        <w:rPr>
          <w:rtl/>
        </w:rPr>
        <w:t xml:space="preserve"> (יא) כת' דאף דלא חיישינן לבי"ד טועין, חיישינן לשכחה, שישכחו לקרוע שטרו אח”כ.</w:t>
      </w:r>
    </w:p>
  </w:footnote>
  <w:footnote w:id="542">
    <w:p w14:paraId="55776B7B" w14:textId="77777777" w:rsidR="00A513C2" w:rsidRDefault="00000000" w:rsidP="00FE1E34">
      <w:pPr>
        <w:pStyle w:val="Footnote"/>
        <w:bidi/>
      </w:pPr>
      <w:r>
        <w:rPr>
          <w:rStyle w:val="ac"/>
          <w:rtl/>
        </w:rPr>
        <w:footnoteRef/>
      </w:r>
      <w:r>
        <w:rPr>
          <w:rtl/>
        </w:rPr>
        <w:t xml:space="preserve">וכ"כ </w:t>
      </w:r>
      <w:r>
        <w:rPr>
          <w:b/>
          <w:bCs/>
          <w:rtl/>
        </w:rPr>
        <w:t xml:space="preserve">רשב"ם </w:t>
      </w:r>
      <w:r>
        <w:rPr>
          <w:rtl/>
        </w:rPr>
        <w:t>(ד"ה מעמיד) שכותב הזמן. וכ"ה ב</w:t>
      </w:r>
      <w:r>
        <w:rPr>
          <w:b/>
          <w:bCs/>
          <w:rtl/>
        </w:rPr>
        <w:t>רמב"ם</w:t>
      </w:r>
      <w:r>
        <w:rPr>
          <w:rtl/>
        </w:rPr>
        <w:t xml:space="preserve"> (כג יג).</w:t>
      </w:r>
    </w:p>
  </w:footnote>
  <w:footnote w:id="543">
    <w:p w14:paraId="616331F0" w14:textId="77777777" w:rsidR="00A513C2" w:rsidRDefault="00000000" w:rsidP="00FE1E34">
      <w:pPr>
        <w:pStyle w:val="Footnote"/>
        <w:bidi/>
      </w:pPr>
      <w:r>
        <w:rPr>
          <w:rStyle w:val="ac"/>
          <w:rtl/>
        </w:rPr>
        <w:footnoteRef/>
      </w:r>
      <w:r>
        <w:rPr>
          <w:rtl/>
        </w:rPr>
        <w:t>דאילו לדעת רשב"ם באים לבי"ד רק לקבלת עדות וקיום השטר.</w:t>
      </w:r>
    </w:p>
  </w:footnote>
  <w:footnote w:id="544">
    <w:p w14:paraId="357F9F60" w14:textId="77777777" w:rsidR="00A513C2" w:rsidRDefault="00000000" w:rsidP="00FE1E34">
      <w:pPr>
        <w:pStyle w:val="Footnote"/>
        <w:bidi/>
      </w:pPr>
      <w:r>
        <w:rPr>
          <w:rStyle w:val="ac"/>
          <w:rtl/>
        </w:rPr>
        <w:footnoteRef/>
      </w:r>
      <w:r>
        <w:rPr>
          <w:rtl/>
        </w:rPr>
        <w:t>מדין כח בי"ד. ו</w:t>
      </w:r>
      <w:r>
        <w:rPr>
          <w:b/>
          <w:bCs/>
          <w:rtl/>
        </w:rPr>
        <w:t>תוס</w:t>
      </w:r>
      <w:r>
        <w:rPr>
          <w:rtl/>
        </w:rPr>
        <w:t>' (קעא.) פי' דבלא בי"ד אין כותבין [אפי' עדים הראשונים], דמיחזי כמוקדם.</w:t>
      </w:r>
    </w:p>
  </w:footnote>
  <w:footnote w:id="545">
    <w:p w14:paraId="7C1201E2" w14:textId="77777777" w:rsidR="00A513C2" w:rsidRDefault="00000000" w:rsidP="00FE1E34">
      <w:pPr>
        <w:pStyle w:val="Footnote"/>
        <w:bidi/>
      </w:pPr>
      <w:r>
        <w:rPr>
          <w:rStyle w:val="ac"/>
          <w:rtl/>
        </w:rPr>
        <w:footnoteRef/>
      </w:r>
      <w:r>
        <w:rPr>
          <w:rtl/>
        </w:rPr>
        <w:t>דרב נחמן ס"ל דרב פי' את המשנה אליבא דר' יהודה מזמן שני, ואליבא דנפשיה מזמן ראשון.</w:t>
      </w:r>
    </w:p>
    <w:p w14:paraId="59DF3D67" w14:textId="77777777" w:rsidR="00A513C2" w:rsidRDefault="00000000" w:rsidP="00FE1E34">
      <w:pPr>
        <w:pStyle w:val="Footnote"/>
        <w:bidi/>
      </w:pPr>
      <w:r>
        <w:rPr>
          <w:rtl/>
        </w:rPr>
        <w:tab/>
        <w:t>וה</w:t>
      </w:r>
      <w:r>
        <w:rPr>
          <w:b/>
          <w:bCs/>
          <w:rtl/>
        </w:rPr>
        <w:t>מהרש"א</w:t>
      </w:r>
      <w:r>
        <w:rPr>
          <w:rtl/>
        </w:rPr>
        <w:t xml:space="preserve"> (שם) כת' דתוס' בתי' הב' (ועי"ל) חזרו בהם, דהכא שנמחק לכו"ע כותבים ע"י בי"ד מזמן ראשון. [ורב שם חולק על דבר אחר].</w:t>
      </w:r>
    </w:p>
  </w:footnote>
  <w:footnote w:id="546">
    <w:p w14:paraId="64436D76" w14:textId="77777777" w:rsidR="00A513C2" w:rsidRDefault="00000000" w:rsidP="00FE1E34">
      <w:pPr>
        <w:pStyle w:val="Footnote"/>
        <w:bidi/>
      </w:pPr>
      <w:r>
        <w:rPr>
          <w:rStyle w:val="ac"/>
          <w:rtl/>
        </w:rPr>
        <w:footnoteRef/>
      </w:r>
      <w:r>
        <w:rPr>
          <w:rtl/>
        </w:rPr>
        <w:t>וכ"כ ה</w:t>
      </w:r>
      <w:r>
        <w:rPr>
          <w:b/>
          <w:bCs/>
          <w:rtl/>
        </w:rPr>
        <w:t>משנ"ל</w:t>
      </w:r>
      <w:r>
        <w:rPr>
          <w:rtl/>
        </w:rPr>
        <w:t xml:space="preserve"> (מלוה כג יב) דבנמחק שטר חובו בעינן בי"ד, אף כשכותבין מזמן שני. כיון שכותבים שלא בפני הלווה העדים אינם יכולים לכתוב, אפי' מזמן שני. אבל מי שפרע מקצת חובו (לקמן קע:) כותבים מזמן שני מדעת לווה.</w:t>
      </w:r>
    </w:p>
  </w:footnote>
  <w:footnote w:id="547">
    <w:p w14:paraId="09CB27EE" w14:textId="77777777" w:rsidR="00A513C2" w:rsidRDefault="00000000" w:rsidP="00FE1E34">
      <w:pPr>
        <w:pStyle w:val="Footnote"/>
        <w:bidi/>
      </w:pPr>
      <w:r>
        <w:rPr>
          <w:rStyle w:val="ac"/>
          <w:rtl/>
        </w:rPr>
        <w:footnoteRef/>
      </w:r>
      <w:r>
        <w:rPr>
          <w:rtl/>
        </w:rPr>
        <w:t>ו</w:t>
      </w:r>
      <w:r>
        <w:rPr>
          <w:b/>
          <w:bCs/>
          <w:rtl/>
        </w:rPr>
        <w:t>רבינו יונה</w:t>
      </w:r>
      <w:r>
        <w:rPr>
          <w:rtl/>
        </w:rPr>
        <w:t xml:space="preserve"> כת' דס"ל לתנא דמתני' דאף הבי"ד אינם יכולים לשעבד נכסיו למפרע.</w:t>
      </w:r>
    </w:p>
    <w:p w14:paraId="51C783B1" w14:textId="77777777" w:rsidR="00A513C2" w:rsidRDefault="00000000" w:rsidP="00FE1E34">
      <w:pPr>
        <w:pStyle w:val="Footnote"/>
        <w:bidi/>
      </w:pPr>
      <w:r>
        <w:rPr>
          <w:rtl/>
        </w:rPr>
        <w:tab/>
        <w:t>ובפשוטו משמע דדייק כן מהמשנה דכותבים רק מזמן שני. ודלא ככל שאר הראשונים. [וגרע מפרע מקצת חובו דבי"ד כותבים מזמן ראשון כדאי' לקמן קע: וקעא.]. אבל י"ל דחסר בדברי רבינו יונה וקאי רק לדעת המ"ד (לקמן קע:), אבל למסקנא אף הוא מודה דע"י בי"ד כותבים מזמן ראשון.</w:t>
      </w:r>
    </w:p>
  </w:footnote>
  <w:footnote w:id="548">
    <w:p w14:paraId="6E13F9E9" w14:textId="77777777" w:rsidR="00A513C2" w:rsidRDefault="00000000" w:rsidP="00FE1E34">
      <w:pPr>
        <w:pStyle w:val="Footnote"/>
        <w:bidi/>
      </w:pPr>
      <w:r>
        <w:rPr>
          <w:rStyle w:val="ac"/>
          <w:rtl/>
        </w:rPr>
        <w:footnoteRef/>
      </w:r>
      <w:r>
        <w:rPr>
          <w:rtl/>
        </w:rPr>
        <w:t>ונח' בזה תוס' והרמב"ן (לקמן קעא.).</w:t>
      </w:r>
    </w:p>
  </w:footnote>
  <w:footnote w:id="549">
    <w:p w14:paraId="0F674CF8" w14:textId="77777777" w:rsidR="00A513C2" w:rsidRDefault="00000000" w:rsidP="00FE1E34">
      <w:pPr>
        <w:pStyle w:val="Footnote"/>
        <w:bidi/>
      </w:pPr>
      <w:r>
        <w:rPr>
          <w:rStyle w:val="ac"/>
          <w:rtl/>
        </w:rPr>
        <w:footnoteRef/>
      </w:r>
      <w:r>
        <w:rPr>
          <w:rtl/>
        </w:rPr>
        <w:t>ועד"ז אי' (מכות ז.) כל מקום שיעמדו שנים ויאמרו מעידים אנו באיש פלוני שנגמר דינו בבי"ד של פלוני, ופלוני ופלוני עדיו. והתוי”ט (שם, ופסקי הרי”ד שם) פי' דאולי ימצאו עדים שיזימו אותן.</w:t>
      </w:r>
    </w:p>
  </w:footnote>
  <w:footnote w:id="550">
    <w:p w14:paraId="09007A2C" w14:textId="77777777" w:rsidR="00A513C2" w:rsidRDefault="00000000" w:rsidP="00FE1E34">
      <w:pPr>
        <w:pStyle w:val="Footnote"/>
        <w:bidi/>
      </w:pPr>
      <w:r>
        <w:rPr>
          <w:rStyle w:val="ac"/>
          <w:rtl/>
        </w:rPr>
        <w:footnoteRef/>
      </w:r>
      <w:r>
        <w:rPr>
          <w:rtl/>
        </w:rPr>
        <w:t>והרמב"ן הביא כן בשם י"א.</w:t>
      </w:r>
    </w:p>
  </w:footnote>
  <w:footnote w:id="551">
    <w:p w14:paraId="725BA6AC" w14:textId="77777777" w:rsidR="00A513C2" w:rsidRDefault="00000000" w:rsidP="00FE1E34">
      <w:pPr>
        <w:pStyle w:val="Footnote"/>
        <w:bidi/>
      </w:pPr>
      <w:r>
        <w:rPr>
          <w:rStyle w:val="ac"/>
          <w:rtl/>
        </w:rPr>
        <w:footnoteRef/>
      </w:r>
      <w:r>
        <w:rPr>
          <w:rtl/>
        </w:rPr>
        <w:t>וה</w:t>
      </w:r>
      <w:r>
        <w:rPr>
          <w:b/>
          <w:bCs/>
          <w:rtl/>
        </w:rPr>
        <w:t>רשב"א</w:t>
      </w:r>
      <w:r>
        <w:rPr>
          <w:rtl/>
        </w:rPr>
        <w:t xml:space="preserve"> פי' 'נמצאת מכוונת', שבדקנו אותן זה שלא בפני זה וכו'.</w:t>
      </w:r>
    </w:p>
  </w:footnote>
  <w:footnote w:id="552">
    <w:p w14:paraId="411619A2" w14:textId="77777777" w:rsidR="00A513C2" w:rsidRDefault="00000000" w:rsidP="00FE1E34">
      <w:pPr>
        <w:pStyle w:val="Footnote"/>
        <w:bidi/>
      </w:pPr>
      <w:r>
        <w:rPr>
          <w:rStyle w:val="ac"/>
          <w:rtl/>
        </w:rPr>
        <w:footnoteRef/>
      </w:r>
      <w:r>
        <w:rPr>
          <w:rtl/>
        </w:rPr>
        <w:t>וב</w:t>
      </w:r>
      <w:r>
        <w:rPr>
          <w:b/>
          <w:bCs/>
          <w:rtl/>
        </w:rPr>
        <w:t>קיצור פסקי הרא"ש</w:t>
      </w:r>
      <w:r>
        <w:rPr>
          <w:rtl/>
        </w:rPr>
        <w:t xml:space="preserve"> כת' ואם כתבו שעמדו על עדות העדים שמעידין עליו שנמחק, והיה מכוון, גובה בלא ראיה. ואם לאו צריך להביא ראיה. ועד"ז לשון הטור (מא ג). וה</w:t>
      </w:r>
      <w:r>
        <w:rPr>
          <w:b/>
          <w:bCs/>
          <w:rtl/>
        </w:rPr>
        <w:t>פ"ח</w:t>
      </w:r>
      <w:r>
        <w:rPr>
          <w:rtl/>
        </w:rPr>
        <w:t xml:space="preserve"> (לקיצור פסקים פ) העיר שהוא דלא כרשב"ם, ותמה שהב"י לא העיר על זה.</w:t>
      </w:r>
    </w:p>
  </w:footnote>
  <w:footnote w:id="553">
    <w:p w14:paraId="07E22D27" w14:textId="77777777" w:rsidR="00A513C2" w:rsidRDefault="00000000" w:rsidP="00FE1E34">
      <w:pPr>
        <w:pStyle w:val="Footnote"/>
        <w:bidi/>
      </w:pPr>
      <w:r>
        <w:rPr>
          <w:rStyle w:val="ac"/>
          <w:rtl/>
        </w:rPr>
        <w:footnoteRef/>
      </w:r>
      <w:r>
        <w:rPr>
          <w:rtl/>
        </w:rPr>
        <w:t>וכיון דלא שכיחא חיישינן שבי"ד לא ידעו ליזהר בזה דלא ליתי בה אינשי לידי פסידא.</w:t>
      </w:r>
    </w:p>
  </w:footnote>
  <w:footnote w:id="554">
    <w:p w14:paraId="0AEAE7B8" w14:textId="77777777" w:rsidR="00A513C2" w:rsidRDefault="00000000" w:rsidP="00FE1E34">
      <w:pPr>
        <w:pStyle w:val="Footnote"/>
        <w:bidi/>
      </w:pPr>
      <w:r>
        <w:rPr>
          <w:rStyle w:val="ac"/>
          <w:rtl/>
        </w:rPr>
        <w:footnoteRef/>
      </w:r>
      <w:r>
        <w:rPr>
          <w:rtl/>
        </w:rPr>
        <w:t>וה</w:t>
      </w:r>
      <w:r>
        <w:rPr>
          <w:b/>
          <w:bCs/>
          <w:rtl/>
        </w:rPr>
        <w:t>נתיבות</w:t>
      </w:r>
      <w:r>
        <w:rPr>
          <w:rtl/>
        </w:rPr>
        <w:t xml:space="preserve"> (מא ב) ביאר דלפ"ז בעינן שיבואו עדי ההלוואה לפנינו. [וכמ"ש התומים (שם ד) בדעת רשב"ם].</w:t>
      </w:r>
    </w:p>
  </w:footnote>
  <w:footnote w:id="555">
    <w:p w14:paraId="70C83A4F" w14:textId="77777777" w:rsidR="00A513C2" w:rsidRDefault="00000000" w:rsidP="00FE1E34">
      <w:pPr>
        <w:pStyle w:val="Footnote"/>
        <w:bidi/>
      </w:pPr>
      <w:r>
        <w:rPr>
          <w:rStyle w:val="ac"/>
          <w:rtl/>
        </w:rPr>
        <w:footnoteRef/>
      </w:r>
      <w:r>
        <w:rPr>
          <w:rtl/>
        </w:rPr>
        <w:t>ואף כשהעדים עצמם באים ואומרים כתב ידינו הוא זה דיו, ואין חוקרים אותם על ההלואה.</w:t>
      </w:r>
    </w:p>
  </w:footnote>
  <w:footnote w:id="556">
    <w:p w14:paraId="4C71D8F1" w14:textId="77777777" w:rsidR="00A513C2" w:rsidRDefault="00000000" w:rsidP="00FE1E34">
      <w:pPr>
        <w:pStyle w:val="Footnote"/>
        <w:bidi/>
      </w:pPr>
      <w:r>
        <w:rPr>
          <w:rStyle w:val="ac"/>
          <w:rtl/>
        </w:rPr>
        <w:footnoteRef/>
      </w:r>
      <w:r>
        <w:rPr>
          <w:rtl/>
        </w:rPr>
        <w:t>ואינו דומה לקיום שטר אחר שסגי באומרים שמכירים חתימות העדים, דכיון שהשטר כתוב לפנינו וחתימת העדים מקוימת, אמרינן ביה כל שטר שבא לבי"ד כאילו נחקרה עדותן דמי.</w:t>
      </w:r>
    </w:p>
  </w:footnote>
  <w:footnote w:id="557">
    <w:p w14:paraId="469C7349" w14:textId="77777777" w:rsidR="00A513C2" w:rsidRDefault="00000000" w:rsidP="00FE1E34">
      <w:pPr>
        <w:pStyle w:val="Footnote"/>
        <w:bidi/>
      </w:pPr>
      <w:r>
        <w:rPr>
          <w:rStyle w:val="ac"/>
          <w:rtl/>
        </w:rPr>
        <w:footnoteRef/>
      </w:r>
      <w:r>
        <w:rPr>
          <w:rtl/>
        </w:rPr>
        <w:t>אמנם מסקנת ה</w:t>
      </w:r>
      <w:r>
        <w:rPr>
          <w:b/>
          <w:bCs/>
          <w:rtl/>
        </w:rPr>
        <w:t>ראב"ד</w:t>
      </w:r>
      <w:r>
        <w:rPr>
          <w:rtl/>
        </w:rPr>
        <w:t xml:space="preserve"> וה</w:t>
      </w:r>
      <w:r>
        <w:rPr>
          <w:b/>
          <w:bCs/>
          <w:rtl/>
        </w:rPr>
        <w:t>רשב”א</w:t>
      </w:r>
      <w:r>
        <w:rPr>
          <w:rtl/>
        </w:rPr>
        <w:t xml:space="preserve"> (ב"ק צח: הו' בע"א) כת' דאין חילוק בגדרי קיום שטרות אי השטר לפנינו או לא.</w:t>
      </w:r>
    </w:p>
  </w:footnote>
  <w:footnote w:id="558">
    <w:p w14:paraId="7AFF9A46" w14:textId="77777777" w:rsidR="00A513C2" w:rsidRDefault="00000000" w:rsidP="00FE1E34">
      <w:pPr>
        <w:pStyle w:val="Footnote"/>
        <w:bidi/>
      </w:pPr>
      <w:r>
        <w:rPr>
          <w:rStyle w:val="ac"/>
          <w:rtl/>
        </w:rPr>
        <w:footnoteRef/>
      </w:r>
      <w:r>
        <w:rPr>
          <w:rtl/>
        </w:rPr>
        <w:t>ו</w:t>
      </w:r>
      <w:r>
        <w:rPr>
          <w:b/>
          <w:bCs/>
          <w:rtl/>
        </w:rPr>
        <w:t xml:space="preserve">רגמ"ה </w:t>
      </w:r>
      <w:r>
        <w:rPr>
          <w:rtl/>
        </w:rPr>
        <w:t>פי' הוזקקנו לעדותן של העדים, שראו מה שהיה בכתב, ונמצאת מכוונת, שאמרו שהיו מכירין אף חתימת ידי העדים.</w:t>
      </w:r>
    </w:p>
  </w:footnote>
  <w:footnote w:id="559">
    <w:p w14:paraId="3ACE58B4" w14:textId="77777777" w:rsidR="00A513C2" w:rsidRDefault="00000000" w:rsidP="00FE1E34">
      <w:pPr>
        <w:pStyle w:val="Footnote"/>
        <w:bidi/>
      </w:pPr>
      <w:r>
        <w:rPr>
          <w:rStyle w:val="ac"/>
          <w:rtl/>
        </w:rPr>
        <w:footnoteRef/>
      </w:r>
      <w:r>
        <w:rPr>
          <w:rtl/>
        </w:rPr>
        <w:t>וכ"פ ה</w:t>
      </w:r>
      <w:r>
        <w:rPr>
          <w:b/>
          <w:bCs/>
          <w:rtl/>
        </w:rPr>
        <w:t>נמוק"י</w:t>
      </w:r>
      <w:r>
        <w:rPr>
          <w:rtl/>
        </w:rPr>
        <w:t xml:space="preserve"> נמצאו דבריהם מכוונים, כלומר שלא היה השטר מזוייף. אבל אם לא כתבו זה כשירצה לגבות צריך להביא ראיה אחרת דשמא מזוייף הוא או כתב ללוות ולא לוה.</w:t>
      </w:r>
    </w:p>
    <w:p w14:paraId="192DD32D" w14:textId="77777777" w:rsidR="00A513C2" w:rsidRDefault="00000000" w:rsidP="00FE1E34">
      <w:pPr>
        <w:pStyle w:val="Footnote"/>
        <w:bidi/>
      </w:pPr>
      <w:r>
        <w:rPr>
          <w:rtl/>
        </w:rPr>
        <w:tab/>
        <w:t>[ולכאורה כוונתו דכיון דהשטר אינו מקויים יכול לטעון שאר טענות. וצ"ב אמאי לא נקט טענת פרוע].</w:t>
      </w:r>
    </w:p>
  </w:footnote>
  <w:footnote w:id="560">
    <w:p w14:paraId="0E0B1A66" w14:textId="77777777" w:rsidR="00A513C2" w:rsidRDefault="00000000" w:rsidP="00FE1E34">
      <w:pPr>
        <w:pStyle w:val="Footnote"/>
        <w:bidi/>
      </w:pPr>
      <w:r>
        <w:rPr>
          <w:rStyle w:val="ac"/>
          <w:rtl/>
        </w:rPr>
        <w:footnoteRef/>
      </w:r>
      <w:r>
        <w:rPr>
          <w:rtl/>
        </w:rPr>
        <w:t>וה</w:t>
      </w:r>
      <w:r>
        <w:rPr>
          <w:b/>
          <w:bCs/>
          <w:rtl/>
        </w:rPr>
        <w:t>רשב"א</w:t>
      </w:r>
      <w:r>
        <w:rPr>
          <w:rtl/>
        </w:rPr>
        <w:t xml:space="preserve"> ציין לגמ' (לקמן קע.) הכל מודים שאם הוזקקו לעדותן של עדים ונמצאת מזוייפת וכו'. [והכא להיפך, שנמצא מכוונת]. והרשב"א הביא מהתוספתא, עי"ש.</w:t>
      </w:r>
    </w:p>
  </w:footnote>
  <w:footnote w:id="561">
    <w:p w14:paraId="5B00859B" w14:textId="77777777" w:rsidR="00A513C2" w:rsidRDefault="00000000" w:rsidP="00FE1E34">
      <w:pPr>
        <w:pStyle w:val="Footnote"/>
        <w:bidi/>
      </w:pPr>
      <w:r>
        <w:rPr>
          <w:rStyle w:val="ac"/>
          <w:rtl/>
        </w:rPr>
        <w:footnoteRef/>
      </w:r>
      <w:r>
        <w:rPr>
          <w:rtl/>
        </w:rPr>
        <w:t>וה</w:t>
      </w:r>
      <w:r>
        <w:rPr>
          <w:b/>
          <w:bCs/>
          <w:rtl/>
        </w:rPr>
        <w:t>רמב"ם</w:t>
      </w:r>
      <w:r>
        <w:rPr>
          <w:rtl/>
        </w:rPr>
        <w:t xml:space="preserve"> (מלוה כג יג) כת' דאם לא כתבו כן צריך להביא ראיה על העדים הראשונים עד שתתקיים עדותן.</w:t>
      </w:r>
    </w:p>
  </w:footnote>
  <w:footnote w:id="562">
    <w:p w14:paraId="3E12813F" w14:textId="77777777" w:rsidR="00A513C2" w:rsidRDefault="00000000" w:rsidP="00FE1E34">
      <w:pPr>
        <w:pStyle w:val="Footnote"/>
        <w:bidi/>
      </w:pPr>
      <w:r>
        <w:rPr>
          <w:rStyle w:val="ac"/>
          <w:rtl/>
        </w:rPr>
        <w:footnoteRef/>
      </w:r>
      <w:r>
        <w:rPr>
          <w:rtl/>
        </w:rPr>
        <w:t>וצריך שהבית דין יראו חתימת העדים, דקיום שטרות צריך עדים. ואילו נמחקו נמצא שאין קיומו אלא ע"פ שני העדים. ומהני שהעדים מעידים מה היה כתוב בשטר. וסומכים על העדים, ואין חוששים שמא לשונות סתומין היו בו שאין העדים בקיאים בו.</w:t>
      </w:r>
    </w:p>
  </w:footnote>
  <w:footnote w:id="563">
    <w:p w14:paraId="66F523FA" w14:textId="77777777" w:rsidR="00A513C2" w:rsidRDefault="00000000" w:rsidP="00FE1E34">
      <w:pPr>
        <w:pStyle w:val="Footnote"/>
        <w:bidi/>
      </w:pPr>
      <w:r>
        <w:rPr>
          <w:rStyle w:val="ac"/>
          <w:rtl/>
        </w:rPr>
        <w:footnoteRef/>
      </w:r>
      <w:r>
        <w:rPr>
          <w:rtl/>
        </w:rPr>
        <w:t>ומבואר מדברי הרא"ש דקאי שהוזקקו לקיים השטר. [והקטע הבא בשיטמ"ק הוא ר"י מגאש. ואף שיש דפוסים הביאו שהוא הרא"ש].</w:t>
      </w:r>
    </w:p>
  </w:footnote>
  <w:footnote w:id="564">
    <w:p w14:paraId="657222B5" w14:textId="77777777" w:rsidR="00A513C2" w:rsidRDefault="00000000" w:rsidP="00FE1E34">
      <w:pPr>
        <w:pStyle w:val="Footnote"/>
        <w:bidi/>
      </w:pPr>
      <w:r>
        <w:rPr>
          <w:rStyle w:val="ac"/>
          <w:rtl/>
        </w:rPr>
        <w:footnoteRef/>
      </w:r>
      <w:r>
        <w:rPr>
          <w:rtl/>
        </w:rPr>
        <w:t>וכת' ובשלמא כשלא נמחק לגמרי, ורישומו ניכר בפני הבי"ד והעדים מעידים רק על החתימות יכולים להעיד שלא בפני בע"ד וכדין קיום שטרות שלא בפני בע"ד. אבל בנמחק לגמרי האיך נקבל עדות מה היה כתוב בשטר שלא בפני בע"ד. ואם יאמרו העדים שהיה כתוב בו סך רב נחייבו על פיהם.</w:t>
      </w:r>
    </w:p>
    <w:p w14:paraId="66AA6161" w14:textId="77777777" w:rsidR="00A513C2" w:rsidRDefault="00000000" w:rsidP="00FE1E34">
      <w:pPr>
        <w:pStyle w:val="Footnote"/>
        <w:bidi/>
      </w:pPr>
      <w:r>
        <w:rPr>
          <w:rtl/>
        </w:rPr>
        <w:tab/>
        <w:t>והביא דאף ד</w:t>
      </w:r>
      <w:r>
        <w:rPr>
          <w:b/>
          <w:bCs/>
          <w:rtl/>
        </w:rPr>
        <w:t>תוס'</w:t>
      </w:r>
      <w:r>
        <w:rPr>
          <w:rtl/>
        </w:rPr>
        <w:t xml:space="preserve"> (קע:) מבואר דכותבים שלא בפני הלווה, דאי"צ דעת מקנה. והש"ך כת' דה"מ שהעידו בפני הלוה, ואח"כ כותבים שלא בפני הלוה.</w:t>
      </w:r>
    </w:p>
  </w:footnote>
  <w:footnote w:id="565">
    <w:p w14:paraId="3166A819" w14:textId="77777777" w:rsidR="00A513C2" w:rsidRDefault="00000000" w:rsidP="00FE1E34">
      <w:pPr>
        <w:pStyle w:val="Footnote"/>
        <w:bidi/>
      </w:pPr>
      <w:r>
        <w:rPr>
          <w:rStyle w:val="ac"/>
          <w:rtl/>
        </w:rPr>
        <w:footnoteRef/>
      </w:r>
      <w:r>
        <w:rPr>
          <w:rtl/>
        </w:rPr>
        <w:t>ויל"ד אי כוונתו דהעדים הראשונים חותמים בשטר החדש. או דכיון דבידם לעשות שטר אחר, יכולים אף למסור דבריהם בבי"ד [שלא בפני הבע"ד], והבי"ד עושים שטר אחר.</w:t>
      </w:r>
    </w:p>
  </w:footnote>
  <w:footnote w:id="566">
    <w:p w14:paraId="4A4B8319" w14:textId="77777777" w:rsidR="00A513C2" w:rsidRDefault="00000000" w:rsidP="00FE1E34">
      <w:pPr>
        <w:pStyle w:val="Footnote"/>
        <w:bidi/>
      </w:pPr>
      <w:r>
        <w:rPr>
          <w:rStyle w:val="ac"/>
          <w:rtl/>
        </w:rPr>
        <w:footnoteRef/>
      </w:r>
      <w:r>
        <w:rPr>
          <w:rtl/>
        </w:rPr>
        <w:t>ה</w:t>
      </w:r>
      <w:r>
        <w:rPr>
          <w:b/>
          <w:bCs/>
          <w:rtl/>
        </w:rPr>
        <w:t>נמוק"י</w:t>
      </w:r>
      <w:r>
        <w:rPr>
          <w:rtl/>
        </w:rPr>
        <w:t xml:space="preserve"> פי' 'או' מקום הזמן. וכ"ד שו"ת הר"ן (עו, הו' בפוסקים). אבל ה</w:t>
      </w:r>
      <w:r>
        <w:rPr>
          <w:b/>
          <w:bCs/>
          <w:rtl/>
        </w:rPr>
        <w:t>גידו"ת</w:t>
      </w:r>
      <w:r>
        <w:rPr>
          <w:rtl/>
        </w:rPr>
        <w:t xml:space="preserve"> (נז א ב, הו' בש"ך נב ו) דייק מהגמ' דבעינן קרע בשלשתן. וה</w:t>
      </w:r>
      <w:r>
        <w:rPr>
          <w:b/>
          <w:bCs/>
          <w:rtl/>
        </w:rPr>
        <w:t>תומים</w:t>
      </w:r>
      <w:r>
        <w:rPr>
          <w:rtl/>
        </w:rPr>
        <w:t xml:space="preserve"> (נב ד) הביא דכן מבואר בריב"ש (שפג).</w:t>
      </w:r>
    </w:p>
  </w:footnote>
  <w:footnote w:id="567">
    <w:p w14:paraId="4DF142E1" w14:textId="77777777" w:rsidR="00A513C2" w:rsidRDefault="00000000" w:rsidP="00FE1E34">
      <w:pPr>
        <w:pStyle w:val="Footnote"/>
        <w:bidi/>
      </w:pPr>
      <w:r>
        <w:rPr>
          <w:rStyle w:val="ac"/>
          <w:rtl/>
        </w:rPr>
        <w:footnoteRef/>
      </w:r>
      <w:r>
        <w:rPr>
          <w:rtl/>
        </w:rPr>
        <w:t>ואם נקרע במקום העדים ומקום הזמן ומקום התורף אע"פ שאינו שתי וערב פסול, וכן נקרע שתי וערב בכל מקום פסול.</w:t>
      </w:r>
    </w:p>
    <w:p w14:paraId="3B9F81B0" w14:textId="77777777" w:rsidR="00A513C2" w:rsidRDefault="00000000" w:rsidP="00FE1E34">
      <w:pPr>
        <w:pStyle w:val="Footnote"/>
        <w:bidi/>
      </w:pPr>
      <w:r>
        <w:rPr>
          <w:rtl/>
        </w:rPr>
        <w:tab/>
        <w:t>אבל ה</w:t>
      </w:r>
      <w:r>
        <w:rPr>
          <w:b/>
          <w:bCs/>
          <w:rtl/>
        </w:rPr>
        <w:t>הג"א</w:t>
      </w:r>
      <w:r>
        <w:rPr>
          <w:rtl/>
        </w:rPr>
        <w:t xml:space="preserve"> כת' דאם אינו שתי וערב, אפי' נקרע מקום העדים והזמן והתורף לא הוי קרע בי"ד לאביי, וכשר. [וכרמב"ם דפליגי].</w:t>
      </w:r>
    </w:p>
  </w:footnote>
  <w:footnote w:id="568">
    <w:p w14:paraId="713F0F81" w14:textId="77777777" w:rsidR="00A513C2" w:rsidRDefault="00000000" w:rsidP="00FE1E34">
      <w:pPr>
        <w:pStyle w:val="Footnote"/>
        <w:bidi/>
      </w:pPr>
      <w:r>
        <w:rPr>
          <w:rStyle w:val="ac"/>
          <w:rtl/>
        </w:rPr>
        <w:footnoteRef/>
      </w:r>
      <w:r>
        <w:rPr>
          <w:rtl/>
        </w:rPr>
        <w:t>דאמרי' (לעיל כט.) דעד תלת שנין מזדהר איניש בשטריה טפי לא מזדהר. ורצו שטר אחר, לכשיאבד שטר זה, נקטינן מיהא חד שטר בידן.</w:t>
      </w:r>
    </w:p>
  </w:footnote>
  <w:footnote w:id="569">
    <w:p w14:paraId="1B42CE83" w14:textId="77777777" w:rsidR="00A513C2" w:rsidRDefault="00000000" w:rsidP="00FE1E34">
      <w:pPr>
        <w:pStyle w:val="Footnote"/>
        <w:bidi/>
      </w:pPr>
      <w:r>
        <w:rPr>
          <w:rStyle w:val="ac"/>
          <w:rtl/>
        </w:rPr>
        <w:footnoteRef/>
      </w:r>
      <w:r>
        <w:rPr>
          <w:rtl/>
        </w:rPr>
        <w:t>ושמא המוכר יערער על הקרקע, והם לא הספיקו להחזיק בהן ג' שנים עד שנטלום הערביים.</w:t>
      </w:r>
    </w:p>
  </w:footnote>
  <w:footnote w:id="570">
    <w:p w14:paraId="6CF93ACC" w14:textId="77777777" w:rsidR="00A513C2" w:rsidRDefault="00000000" w:rsidP="00FE1E34">
      <w:pPr>
        <w:pStyle w:val="Footnote"/>
        <w:bidi/>
      </w:pPr>
      <w:r>
        <w:rPr>
          <w:rStyle w:val="ac"/>
          <w:rtl/>
        </w:rPr>
        <w:footnoteRef/>
      </w:r>
      <w:r>
        <w:rPr>
          <w:rtl/>
        </w:rPr>
        <w:t>וצ"ב הס"ד דהגמ' שיכתבו שטר כשר, כיון דחוזרים ומוחקים אותו, וסומכים רק על השטר השני.</w:t>
      </w:r>
    </w:p>
    <w:p w14:paraId="3051A1B1" w14:textId="77777777" w:rsidR="00A513C2" w:rsidRDefault="00000000" w:rsidP="00FE1E34">
      <w:pPr>
        <w:pStyle w:val="Footnote"/>
        <w:bidi/>
      </w:pPr>
      <w:r>
        <w:rPr>
          <w:rtl/>
        </w:rPr>
        <w:tab/>
        <w:t>וה</w:t>
      </w:r>
      <w:r>
        <w:rPr>
          <w:b/>
          <w:bCs/>
          <w:rtl/>
        </w:rPr>
        <w:t>ראב"ד</w:t>
      </w:r>
      <w:r>
        <w:rPr>
          <w:rtl/>
        </w:rPr>
        <w:t xml:space="preserve"> (בשיטמ”ק) ביאר דרב אחא בר מניומי סבר שאמר לו שיכתוב את השטר, ויפיל עליו מים כמי שלא כוון ויהיה שטר מחוק. אבל יזהר על חתימת עדים שמא יראו אותה מטושטשת ולא יקבלו אותה. {ולכאורה משמע דיכתבו ויחתמו ואח”כ ימחוק. ויל”פ דהוה שטר אמת, ומש”ה אין חשש בעצם כתיבתו. אלא שמע יגבה ויחזור ויגבה, ובזה סגי שיקפיד שלא יוציאנו מתחת ידי הבי”ד בעודו כשר}.</w:t>
      </w:r>
    </w:p>
  </w:footnote>
  <w:footnote w:id="571">
    <w:p w14:paraId="46B4C743" w14:textId="77777777" w:rsidR="00A513C2" w:rsidRDefault="00000000" w:rsidP="00FE1E34">
      <w:pPr>
        <w:pStyle w:val="Footnote"/>
        <w:bidi/>
      </w:pPr>
      <w:r>
        <w:rPr>
          <w:rStyle w:val="ac"/>
          <w:rtl/>
        </w:rPr>
        <w:footnoteRef/>
      </w:r>
      <w:r>
        <w:rPr>
          <w:rtl/>
        </w:rPr>
        <w:t>ולכאורה כוונתו משום דהשטר אינו תחת ידו. ועד"ז דעת ה</w:t>
      </w:r>
      <w:r>
        <w:rPr>
          <w:b/>
          <w:bCs/>
          <w:rtl/>
        </w:rPr>
        <w:t>רמב"ם</w:t>
      </w:r>
      <w:r>
        <w:rPr>
          <w:rtl/>
        </w:rPr>
        <w:t xml:space="preserve"> (יד יג) דשטר שנפל חיישינן תוך זמנו (ע”ע רשב"א ב”מ ז:). אך הכא לא איתרע בנפילתו.</w:t>
      </w:r>
    </w:p>
  </w:footnote>
  <w:footnote w:id="572">
    <w:p w14:paraId="204D2584" w14:textId="77777777" w:rsidR="00A513C2" w:rsidRDefault="00000000" w:rsidP="00FE1E34">
      <w:pPr>
        <w:pStyle w:val="Footnote"/>
        <w:bidi/>
      </w:pPr>
      <w:r>
        <w:rPr>
          <w:rStyle w:val="ac"/>
          <w:rtl/>
        </w:rPr>
        <w:footnoteRef/>
      </w:r>
      <w:r>
        <w:rPr>
          <w:rtl/>
        </w:rPr>
        <w:t>וה</w:t>
      </w:r>
      <w:r>
        <w:rPr>
          <w:b/>
          <w:bCs/>
          <w:rtl/>
        </w:rPr>
        <w:t>סה"ת</w:t>
      </w:r>
      <w:r>
        <w:rPr>
          <w:rtl/>
        </w:rPr>
        <w:t xml:space="preserve"> (נז ב ה) נסתפק בזה האם נאמן שפרע כנגד שטר שני שעשו הבי"ד. והביא דברי הראב"ד דהוה מעשה בי"ד ומש"ה אינו נאמן שפרע.</w:t>
      </w:r>
    </w:p>
  </w:footnote>
  <w:footnote w:id="573">
    <w:p w14:paraId="4AA4FA11" w14:textId="77777777" w:rsidR="00A513C2" w:rsidRDefault="00000000" w:rsidP="00FE1E34">
      <w:pPr>
        <w:pStyle w:val="Footnote"/>
        <w:bidi/>
      </w:pPr>
      <w:r>
        <w:rPr>
          <w:rStyle w:val="ac"/>
          <w:rtl/>
        </w:rPr>
        <w:footnoteRef/>
      </w:r>
      <w:r>
        <w:rPr>
          <w:rtl/>
        </w:rPr>
        <w:t>ואף דהלווה אינו יודע שכתבו שטר שני. אפ"ה הוא תובע שיחזירו לו את השטר הראשון או יכתבו שובר (למ"ד כותבים שובר, ע' לקמן קעא:). ועי"ז יחזירו לו את השטר השני.</w:t>
      </w:r>
    </w:p>
  </w:footnote>
  <w:footnote w:id="574">
    <w:p w14:paraId="361A3219" w14:textId="77777777" w:rsidR="00A513C2" w:rsidRDefault="00000000" w:rsidP="00FE1E34">
      <w:pPr>
        <w:pStyle w:val="Footnote"/>
        <w:bidi/>
      </w:pPr>
      <w:r>
        <w:rPr>
          <w:rStyle w:val="ac"/>
          <w:rtl/>
        </w:rPr>
        <w:footnoteRef/>
      </w:r>
      <w:r>
        <w:rPr>
          <w:rtl/>
        </w:rPr>
        <w:t>ועד"ז כת' ה</w:t>
      </w:r>
      <w:r>
        <w:rPr>
          <w:b/>
          <w:bCs/>
          <w:rtl/>
        </w:rPr>
        <w:t>ראשונים</w:t>
      </w:r>
      <w:r>
        <w:rPr>
          <w:rtl/>
        </w:rPr>
        <w:t xml:space="preserve"> (לעיל עז.) בשטר מתנה, דכיון שצווה לכתוב, כותבין אפי' כמה שטרות. כיון שאין בריבוי השטרות שום תוספת חיוב. וה</w:t>
      </w:r>
      <w:r>
        <w:rPr>
          <w:b/>
          <w:bCs/>
          <w:rtl/>
        </w:rPr>
        <w:t>רשב"א</w:t>
      </w:r>
      <w:r>
        <w:rPr>
          <w:rtl/>
        </w:rPr>
        <w:t xml:space="preserve"> (שם) כת' בשטר מכירה שנאבד שכותבין שטר אחר חוץ מן האחריות שבו מהאי טעמא נמי הוא.</w:t>
      </w:r>
    </w:p>
  </w:footnote>
  <w:footnote w:id="575">
    <w:p w14:paraId="2600AD58" w14:textId="77777777" w:rsidR="00A513C2" w:rsidRDefault="00000000" w:rsidP="00FE1E34">
      <w:pPr>
        <w:pStyle w:val="Footnote"/>
        <w:bidi/>
      </w:pPr>
      <w:r>
        <w:rPr>
          <w:rStyle w:val="ac"/>
          <w:rtl/>
        </w:rPr>
        <w:footnoteRef/>
      </w:r>
      <w:r>
        <w:rPr>
          <w:rtl/>
        </w:rPr>
        <w:t>דבעינן שליחות לכתיבה השטר, וכדאיתא (לקמן קעא.). [אבל תוס' פי' דלא הוה משום גדרי שליחות].</w:t>
      </w:r>
    </w:p>
  </w:footnote>
  <w:footnote w:id="576">
    <w:p w14:paraId="0306CEA8" w14:textId="77777777" w:rsidR="00A513C2" w:rsidRDefault="00000000" w:rsidP="00FE1E34">
      <w:pPr>
        <w:pStyle w:val="Footnote"/>
        <w:bidi/>
      </w:pPr>
      <w:r>
        <w:rPr>
          <w:rStyle w:val="ac"/>
          <w:rtl/>
        </w:rPr>
        <w:footnoteRef/>
      </w:r>
      <w:r>
        <w:rPr>
          <w:rtl/>
        </w:rPr>
        <w:t>ו</w:t>
      </w:r>
      <w:r>
        <w:rPr>
          <w:b/>
          <w:bCs/>
          <w:rtl/>
        </w:rPr>
        <w:t>תוס'</w:t>
      </w:r>
      <w:r>
        <w:rPr>
          <w:rtl/>
        </w:rPr>
        <w:t xml:space="preserve"> (כתובות נה.) הק' כן במשנה שנמחק שטרו, ואילו תוס' (לעיל עז.) הק' מהברייתא</w:t>
      </w:r>
    </w:p>
  </w:footnote>
  <w:footnote w:id="577">
    <w:p w14:paraId="3732B3A9" w14:textId="77777777" w:rsidR="00A513C2" w:rsidRDefault="00000000" w:rsidP="00FE1E34">
      <w:pPr>
        <w:pStyle w:val="Footnote"/>
        <w:bidi/>
      </w:pPr>
      <w:r>
        <w:rPr>
          <w:rStyle w:val="ac"/>
          <w:rtl/>
        </w:rPr>
        <w:footnoteRef/>
      </w:r>
      <w:r>
        <w:rPr>
          <w:rtl/>
        </w:rPr>
        <w:t>כיון דאבד שטרו. אבל היכא דיש בידו שטר א', אין כותבין לו שטר אחר. {ואף דהכא אין עדים שנאבד שטרו אפ"ה חוששין לדבריו}.</w:t>
      </w:r>
    </w:p>
  </w:footnote>
  <w:footnote w:id="578">
    <w:p w14:paraId="2F232FD1" w14:textId="77777777" w:rsidR="00A513C2" w:rsidRDefault="00000000" w:rsidP="00FE1E34">
      <w:pPr>
        <w:pStyle w:val="Footnote"/>
        <w:bidi/>
      </w:pPr>
      <w:r>
        <w:rPr>
          <w:rStyle w:val="ac"/>
          <w:rtl/>
        </w:rPr>
        <w:footnoteRef/>
      </w:r>
      <w:r>
        <w:rPr>
          <w:rtl/>
        </w:rPr>
        <w:t>וכ"כ ה</w:t>
      </w:r>
      <w:r>
        <w:rPr>
          <w:b/>
          <w:bCs/>
          <w:rtl/>
        </w:rPr>
        <w:t>רמב"ן</w:t>
      </w:r>
      <w:r>
        <w:rPr>
          <w:rtl/>
        </w:rPr>
        <w:t xml:space="preserve"> (לעיל עז.) דכבר הוה ליה שטרא ומשום דאבד ליה הלה חדי. ועוד דכבר נפק עליה קלא.</w:t>
      </w:r>
    </w:p>
  </w:footnote>
  <w:footnote w:id="579">
    <w:p w14:paraId="73EE3219" w14:textId="77777777" w:rsidR="00A513C2" w:rsidRDefault="00000000" w:rsidP="00FE1E34">
      <w:pPr>
        <w:pStyle w:val="Footnote"/>
        <w:bidi/>
      </w:pPr>
      <w:r>
        <w:rPr>
          <w:rStyle w:val="ac"/>
          <w:rtl/>
        </w:rPr>
        <w:footnoteRef/>
      </w:r>
      <w:r>
        <w:rPr>
          <w:rtl/>
        </w:rPr>
        <w:t>והביא מדברי התוס' (ד"ה ופלוני) דכותבים שלא בפני הלווה.</w:t>
      </w:r>
    </w:p>
    <w:p w14:paraId="1404ECBC" w14:textId="77777777" w:rsidR="00A513C2" w:rsidRDefault="00000000" w:rsidP="00FE1E34">
      <w:pPr>
        <w:pStyle w:val="Footnote"/>
        <w:bidi/>
      </w:pPr>
      <w:r>
        <w:rPr>
          <w:rtl/>
        </w:rPr>
        <w:tab/>
        <w:t>ועוד הביא מהגמ' (ב"ק צח:) בשורף שטרו, אי איכא עדים דידעו לכתוב ליה שטרא אחרינא. דילמא מיירי דמוחה מלכתוב.</w:t>
      </w:r>
    </w:p>
  </w:footnote>
  <w:footnote w:id="580">
    <w:p w14:paraId="1BFAA152" w14:textId="77777777" w:rsidR="00A513C2" w:rsidRDefault="00000000" w:rsidP="00FE1E34">
      <w:pPr>
        <w:pStyle w:val="Footnote"/>
        <w:bidi/>
      </w:pPr>
      <w:r>
        <w:rPr>
          <w:rStyle w:val="ac"/>
          <w:rtl/>
        </w:rPr>
        <w:footnoteRef/>
      </w:r>
      <w:r>
        <w:rPr>
          <w:rtl/>
        </w:rPr>
        <w:t>ולכאורה איירי אף בשטר שבא לפנינו, ואין כאן דעת המתחייב. והבי"ד כותבים מחמת כח בי"ד (דומיא דמתני').</w:t>
      </w:r>
    </w:p>
    <w:p w14:paraId="790B8307" w14:textId="77777777" w:rsidR="00A513C2" w:rsidRDefault="00000000" w:rsidP="00FE1E34">
      <w:pPr>
        <w:pStyle w:val="Footnote"/>
        <w:bidi/>
      </w:pPr>
      <w:r>
        <w:rPr>
          <w:rtl/>
        </w:rPr>
        <w:tab/>
        <w:t>וב</w:t>
      </w:r>
      <w:r>
        <w:rPr>
          <w:b/>
          <w:bCs/>
          <w:rtl/>
        </w:rPr>
        <w:t>סה"ת</w:t>
      </w:r>
      <w:r>
        <w:rPr>
          <w:rtl/>
        </w:rPr>
        <w:t xml:space="preserve"> (נז ב ג) הוסיף דמה לי מחמת שנמחק או שבי"ד מטפיסים מטעם אחר. ואע"פ שאין קורעין את השטר הראשון.</w:t>
      </w:r>
    </w:p>
  </w:footnote>
  <w:footnote w:id="581">
    <w:p w14:paraId="49AEA53E" w14:textId="77777777" w:rsidR="00A513C2" w:rsidRDefault="00000000" w:rsidP="00FE1E34">
      <w:pPr>
        <w:pStyle w:val="Footnote"/>
        <w:bidi/>
      </w:pPr>
      <w:r>
        <w:rPr>
          <w:rStyle w:val="ac"/>
          <w:rtl/>
        </w:rPr>
        <w:footnoteRef/>
      </w:r>
      <w:r>
        <w:rPr>
          <w:rtl/>
        </w:rPr>
        <w:t>וב</w:t>
      </w:r>
      <w:r>
        <w:rPr>
          <w:b/>
          <w:bCs/>
          <w:rtl/>
        </w:rPr>
        <w:t>סה"ת</w:t>
      </w:r>
      <w:r>
        <w:rPr>
          <w:rtl/>
        </w:rPr>
        <w:t xml:space="preserve"> (והריב"ש תיג בב"י מא) כת' דצריך לכתוב לשון שניכר שהוא הטפסה, ועי"ז לא חיישינן דלמא טריף והדר טריף.</w:t>
      </w:r>
    </w:p>
  </w:footnote>
  <w:footnote w:id="582">
    <w:p w14:paraId="4C06258C" w14:textId="77777777" w:rsidR="00A513C2" w:rsidRDefault="00000000" w:rsidP="00FE1E34">
      <w:pPr>
        <w:pStyle w:val="Footnote"/>
        <w:bidi/>
      </w:pPr>
      <w:r>
        <w:rPr>
          <w:rStyle w:val="ac"/>
          <w:rtl/>
        </w:rPr>
        <w:footnoteRef/>
      </w:r>
      <w:r>
        <w:rPr>
          <w:rtl/>
        </w:rPr>
        <w:t>וה</w:t>
      </w:r>
      <w:r>
        <w:rPr>
          <w:b/>
          <w:bCs/>
          <w:rtl/>
        </w:rPr>
        <w:t>ריב”ש</w:t>
      </w:r>
      <w:r>
        <w:rPr>
          <w:rtl/>
        </w:rPr>
        <w:t xml:space="preserve"> (בב”י) דן דשמא כיון דניכר שהוא התפסה, אף שהעתיקו לשון אחריות אין חשש. שבי”ד לא יבואו לגבות ע”פ התפסה זו. [ובסה"ת (שם) נסתפק בזה היכא דנתברר לבי”ד שהשטר הראשון יצא מתחת ידו, האם גובים בהעתק].</w:t>
      </w:r>
    </w:p>
    <w:p w14:paraId="22DB4686" w14:textId="77777777" w:rsidR="00A513C2" w:rsidRDefault="00000000" w:rsidP="00FE1E34">
      <w:pPr>
        <w:pStyle w:val="Footnote"/>
        <w:bidi/>
      </w:pPr>
      <w:r>
        <w:rPr>
          <w:rtl/>
        </w:rPr>
        <w:tab/>
        <w:t>וה</w:t>
      </w:r>
      <w:r>
        <w:rPr>
          <w:b/>
          <w:bCs/>
          <w:rtl/>
        </w:rPr>
        <w:t>ריב"ש</w:t>
      </w:r>
      <w:r>
        <w:rPr>
          <w:rtl/>
        </w:rPr>
        <w:t xml:space="preserve"> כת' ועוד דאף אם האחרונים לא ניתן ליכתב, מ"מ אינו פוסל את השטר. אלא שאין גובין בו אחריות.</w:t>
      </w:r>
    </w:p>
  </w:footnote>
  <w:footnote w:id="583">
    <w:p w14:paraId="512D5447" w14:textId="77777777" w:rsidR="00A513C2" w:rsidRDefault="00000000" w:rsidP="00FE1E34">
      <w:pPr>
        <w:pStyle w:val="Footnote"/>
        <w:bidi/>
      </w:pPr>
      <w:r>
        <w:rPr>
          <w:rStyle w:val="ac"/>
          <w:rtl/>
        </w:rPr>
        <w:footnoteRef/>
      </w:r>
      <w:r>
        <w:rPr>
          <w:rtl/>
        </w:rPr>
        <w:t>ויל"ד הא העתקה זו נעשית שלא מדעת המתחייב. וי"ל דהוה מעשה בי"ד. אבל ה</w:t>
      </w:r>
      <w:r>
        <w:rPr>
          <w:b/>
          <w:bCs/>
          <w:rtl/>
        </w:rPr>
        <w:t>ריב"ש</w:t>
      </w:r>
      <w:r>
        <w:rPr>
          <w:rtl/>
        </w:rPr>
        <w:t xml:space="preserve"> (תיג הו' בב"י) דן דשטר הטפסה כזה אין צריך בית דין, אלא כל שני עדים שראו אותו והכירו החתימות מטפיסין אותו. [ע"ע בסוף הע"ב].</w:t>
      </w:r>
    </w:p>
  </w:footnote>
  <w:footnote w:id="584">
    <w:p w14:paraId="5306FA37" w14:textId="77777777" w:rsidR="00A513C2" w:rsidRDefault="00000000" w:rsidP="00FE1E34">
      <w:pPr>
        <w:pStyle w:val="Footnote"/>
        <w:bidi/>
      </w:pPr>
      <w:r>
        <w:rPr>
          <w:rStyle w:val="ac"/>
          <w:rtl/>
        </w:rPr>
        <w:footnoteRef/>
      </w:r>
      <w:r>
        <w:rPr>
          <w:rtl/>
        </w:rPr>
        <w:t>וה</w:t>
      </w:r>
      <w:r>
        <w:rPr>
          <w:b/>
          <w:bCs/>
          <w:rtl/>
        </w:rPr>
        <w:t>רא"ש</w:t>
      </w:r>
      <w:r>
        <w:rPr>
          <w:rtl/>
        </w:rPr>
        <w:t xml:space="preserve"> כת' דרשב"ם דקדק מלשון הברייתא דמשמע משום שטען ע"פ עצמו שאבד, הא יש עדים שאבד כותבין. והרא"ש כת' דאף לפי דקדוק זה יל"פ מאי אבד, אבד באור.</w:t>
      </w:r>
    </w:p>
  </w:footnote>
  <w:footnote w:id="585">
    <w:p w14:paraId="4DB9E253" w14:textId="77777777" w:rsidR="00A513C2" w:rsidRDefault="00000000" w:rsidP="00FE1E34">
      <w:pPr>
        <w:pStyle w:val="Footnote"/>
        <w:bidi/>
      </w:pPr>
      <w:r>
        <w:rPr>
          <w:rStyle w:val="ac"/>
          <w:rtl/>
        </w:rPr>
        <w:footnoteRef/>
      </w:r>
      <w:r>
        <w:rPr>
          <w:rtl/>
        </w:rPr>
        <w:t>ובשו"ת הרא"ש חילק היכא דנאבד ממנו הוא מכיר ונזכר באיזה מקום נאבד, יכול לחפש אחריו. אבל היכא שנפל מיד אחר לא חיישינן שמא ימצאנו.</w:t>
      </w:r>
    </w:p>
  </w:footnote>
  <w:footnote w:id="586">
    <w:p w14:paraId="6F2C7BE4" w14:textId="77777777" w:rsidR="00A513C2" w:rsidRDefault="00000000" w:rsidP="00FE1E34">
      <w:pPr>
        <w:pStyle w:val="Footnote"/>
        <w:bidi/>
      </w:pPr>
      <w:r>
        <w:rPr>
          <w:rStyle w:val="ac"/>
          <w:rtl/>
        </w:rPr>
        <w:footnoteRef/>
      </w:r>
      <w:r>
        <w:rPr>
          <w:rtl/>
        </w:rPr>
        <w:t>וה</w:t>
      </w:r>
      <w:r>
        <w:rPr>
          <w:b/>
          <w:bCs/>
          <w:rtl/>
        </w:rPr>
        <w:t>ש"ך</w:t>
      </w:r>
      <w:r>
        <w:rPr>
          <w:rtl/>
        </w:rPr>
        <w:t xml:space="preserve"> (מא יא) חילק דהתם קאי למ"ד אין כותבים שובר. אך אנן קי"ל כותבים שובר, וכן רשב"ם מיירי להדיא למאי דכותבים שובר. וע”ע בפוסקים.</w:t>
      </w:r>
    </w:p>
  </w:footnote>
  <w:footnote w:id="587">
    <w:p w14:paraId="1899CFB1" w14:textId="77777777" w:rsidR="00A513C2" w:rsidRDefault="00000000" w:rsidP="00FE1E34">
      <w:pPr>
        <w:pStyle w:val="Footnote"/>
        <w:bidi/>
      </w:pPr>
      <w:r>
        <w:rPr>
          <w:rStyle w:val="ac"/>
          <w:rtl/>
        </w:rPr>
        <w:footnoteRef/>
      </w:r>
      <w:r>
        <w:rPr>
          <w:rtl/>
        </w:rPr>
        <w:t>אבל ה</w:t>
      </w:r>
      <w:r>
        <w:rPr>
          <w:b/>
          <w:bCs/>
          <w:rtl/>
        </w:rPr>
        <w:t>גר"א</w:t>
      </w:r>
      <w:r>
        <w:rPr>
          <w:rtl/>
        </w:rPr>
        <w:t xml:space="preserve"> (הנ"ל) הביא בשם ה</w:t>
      </w:r>
      <w:r>
        <w:rPr>
          <w:b/>
          <w:bCs/>
          <w:rtl/>
        </w:rPr>
        <w:t>מהרש"א</w:t>
      </w:r>
      <w:r>
        <w:rPr>
          <w:rtl/>
        </w:rPr>
        <w:t xml:space="preserve"> דוקא בלא עדים שאבד. משמע דנקט שזה עיקר סברת המהרש"א.</w:t>
      </w:r>
    </w:p>
  </w:footnote>
  <w:footnote w:id="588">
    <w:p w14:paraId="5FC18880" w14:textId="77777777" w:rsidR="00A513C2" w:rsidRDefault="00000000" w:rsidP="00FE1E34">
      <w:pPr>
        <w:pStyle w:val="Footnote"/>
        <w:bidi/>
      </w:pPr>
      <w:r>
        <w:rPr>
          <w:rStyle w:val="ac"/>
          <w:rtl/>
        </w:rPr>
        <w:footnoteRef/>
      </w:r>
      <w:r>
        <w:rPr>
          <w:rtl/>
        </w:rPr>
        <w:t>וה</w:t>
      </w:r>
      <w:r>
        <w:rPr>
          <w:b/>
          <w:bCs/>
          <w:rtl/>
        </w:rPr>
        <w:t>רמב"ם</w:t>
      </w:r>
      <w:r>
        <w:rPr>
          <w:rtl/>
        </w:rPr>
        <w:t xml:space="preserve"> (שם ויד יג) חידש דאף תוך זמנו חיישינן לפרעון [שכבר פרע]. ע"ע בראב"ד שם ושם.</w:t>
      </w:r>
    </w:p>
  </w:footnote>
  <w:footnote w:id="589">
    <w:p w14:paraId="1E9E701E" w14:textId="77777777" w:rsidR="00A513C2" w:rsidRDefault="00000000" w:rsidP="00FE1E34">
      <w:pPr>
        <w:pStyle w:val="Footnote"/>
        <w:bidi/>
      </w:pPr>
      <w:r>
        <w:rPr>
          <w:rStyle w:val="ac"/>
          <w:rtl/>
        </w:rPr>
        <w:footnoteRef/>
      </w:r>
      <w:r>
        <w:rPr>
          <w:rtl/>
        </w:rPr>
        <w:t>וה</w:t>
      </w:r>
      <w:r>
        <w:rPr>
          <w:b/>
          <w:bCs/>
          <w:rtl/>
        </w:rPr>
        <w:t>רמב”ן</w:t>
      </w:r>
      <w:r>
        <w:rPr>
          <w:rtl/>
        </w:rPr>
        <w:t xml:space="preserve"> פי' (בחד פי') דאם אין ללוקח שטר יהא הראשון נאמן שחזר וקנה, במיגו דמצי אמר לא מכרתי. ושמא לא יבואו עדיו של שני בכל שעה, ואין מגרעין כחו של ראשון כלל, והואיל ואין השטר בידו יש לחוש שמא כבר מכר.</w:t>
      </w:r>
    </w:p>
  </w:footnote>
  <w:footnote w:id="590">
    <w:p w14:paraId="3F3FEBAA" w14:textId="77777777" w:rsidR="00A513C2" w:rsidRDefault="00000000" w:rsidP="00FE1E34">
      <w:pPr>
        <w:pStyle w:val="Footnote"/>
        <w:bidi/>
      </w:pPr>
      <w:r>
        <w:rPr>
          <w:rStyle w:val="ac"/>
          <w:rtl/>
        </w:rPr>
        <w:footnoteRef/>
      </w:r>
      <w:r>
        <w:rPr>
          <w:rtl/>
        </w:rPr>
        <w:t>אך היכא דנתברר שמעיקרא קנה בשטר זו [שאצל המוכר] לא יוכל להכחיש. [ע"ע בסמוך].</w:t>
      </w:r>
    </w:p>
  </w:footnote>
  <w:footnote w:id="591">
    <w:p w14:paraId="1240BE83" w14:textId="77777777" w:rsidR="00A513C2" w:rsidRDefault="00000000" w:rsidP="00FE1E34">
      <w:pPr>
        <w:pStyle w:val="Footnote"/>
        <w:bidi/>
      </w:pPr>
      <w:r>
        <w:rPr>
          <w:rStyle w:val="ac"/>
          <w:rtl/>
        </w:rPr>
        <w:footnoteRef/>
      </w:r>
      <w:r>
        <w:rPr>
          <w:rtl/>
        </w:rPr>
        <w:t>וכ"כ ה</w:t>
      </w:r>
      <w:r>
        <w:rPr>
          <w:b/>
          <w:bCs/>
          <w:rtl/>
        </w:rPr>
        <w:t>רמב"ן</w:t>
      </w:r>
      <w:r>
        <w:rPr>
          <w:rtl/>
        </w:rPr>
        <w:t xml:space="preserve"> בשם תוס' חכמים צרפתים. והרמב"ן חלק דאף כשיש כמה שטרות יקנה במסירת א' מהם. [לדעת רבנן בכתיבה ומסירה, ולרשב"ג במסירה לחוד]. ועוד דכיון דאומר להדיא קני הוא וכל שעבודו אמאי לא יקנה.</w:t>
      </w:r>
    </w:p>
    <w:p w14:paraId="58D974B1" w14:textId="77777777" w:rsidR="00A513C2" w:rsidRDefault="00000000" w:rsidP="00FE1E34">
      <w:pPr>
        <w:pStyle w:val="Footnote"/>
        <w:bidi/>
      </w:pPr>
      <w:r>
        <w:rPr>
          <w:rtl/>
        </w:rPr>
        <w:tab/>
        <w:t>ועוד כת' הרמב"ן דלמחר כשיוציא השני [הלוקח הראשון ]שטר אחר הפסיד הראשון, שיכול לומר לו אם חזרת ולקחת ממני היה לך ליקח כל שטרותי. אלא מעולם לא החזרתי לך כלום שהרי השטר בידי, ואתה הוא שכתבת אותו השטר שבידך קודם.</w:t>
      </w:r>
    </w:p>
  </w:footnote>
  <w:footnote w:id="592">
    <w:p w14:paraId="295E809F" w14:textId="77777777" w:rsidR="00A513C2" w:rsidRDefault="00000000" w:rsidP="00FE1E34">
      <w:pPr>
        <w:pStyle w:val="Footnote"/>
        <w:bidi/>
      </w:pPr>
      <w:r>
        <w:rPr>
          <w:rStyle w:val="ac"/>
          <w:rtl/>
        </w:rPr>
        <w:footnoteRef/>
      </w:r>
      <w:r>
        <w:rPr>
          <w:rtl/>
        </w:rPr>
        <w:t>וה</w:t>
      </w:r>
      <w:r>
        <w:rPr>
          <w:b/>
          <w:bCs/>
          <w:rtl/>
        </w:rPr>
        <w:t>רשב"א</w:t>
      </w:r>
      <w:r>
        <w:rPr>
          <w:rtl/>
        </w:rPr>
        <w:t xml:space="preserve"> (קסט:) ביאר כשם ששמעון מקבל המתנה קנה שדה זו בשטר זה שמסר לו ראובן הנותן, כך ראובן קנאו במסירה זו כשהחזיר לו שמעון את שטר המתנה. והוא שאומר לו קנה לך הוא וכל מה שכתוב בתוכו (וכמו במכירת שטרות, לעיל עו:). [והמשך דברי הרשב"א הו' לקמן בע"ב].</w:t>
      </w:r>
    </w:p>
  </w:footnote>
  <w:footnote w:id="593">
    <w:p w14:paraId="297910D4" w14:textId="77777777" w:rsidR="00A513C2" w:rsidRDefault="00000000" w:rsidP="00FE1E34">
      <w:pPr>
        <w:pStyle w:val="Footnote"/>
        <w:bidi/>
      </w:pPr>
      <w:r>
        <w:rPr>
          <w:rStyle w:val="ac"/>
          <w:rtl/>
        </w:rPr>
        <w:footnoteRef/>
      </w:r>
      <w:r>
        <w:rPr>
          <w:rtl/>
        </w:rPr>
        <w:t>וה</w:t>
      </w:r>
      <w:r>
        <w:rPr>
          <w:b/>
          <w:bCs/>
          <w:rtl/>
        </w:rPr>
        <w:t>רא"ש</w:t>
      </w:r>
      <w:r>
        <w:rPr>
          <w:rtl/>
        </w:rPr>
        <w:t xml:space="preserve"> (בסו"ד) כת' שוב דבמסירת השטר קנה את שעבוד הנכסים וגם החוב בתקנת חכמים וכו'. וכדברי הרי"ף דמכירת שטרות דרבנן. אבל ה</w:t>
      </w:r>
      <w:r>
        <w:rPr>
          <w:b/>
          <w:bCs/>
          <w:rtl/>
        </w:rPr>
        <w:t>פ"ח</w:t>
      </w:r>
      <w:r>
        <w:rPr>
          <w:rtl/>
        </w:rPr>
        <w:t xml:space="preserve"> (ד) כת' דכוונת הרא"ש דכל השטרות הוה תקנ"ח, דדבר תורה אין עדי השטר כלום דמפיהם בעינן.</w:t>
      </w:r>
    </w:p>
  </w:footnote>
  <w:footnote w:id="594">
    <w:p w14:paraId="24877048" w14:textId="77777777" w:rsidR="00A513C2" w:rsidRDefault="00000000" w:rsidP="00FE1E34">
      <w:pPr>
        <w:pStyle w:val="Footnote"/>
        <w:bidi/>
      </w:pPr>
      <w:r>
        <w:rPr>
          <w:rStyle w:val="ac"/>
          <w:rtl/>
        </w:rPr>
        <w:footnoteRef/>
      </w:r>
      <w:r>
        <w:rPr>
          <w:rtl/>
        </w:rPr>
        <w:t>וה</w:t>
      </w:r>
      <w:r>
        <w:rPr>
          <w:b/>
          <w:bCs/>
          <w:rtl/>
        </w:rPr>
        <w:t>רא"ש</w:t>
      </w:r>
      <w:r>
        <w:rPr>
          <w:rtl/>
        </w:rPr>
        <w:t xml:space="preserve"> הק' דבשלמא מכירת שטר חוב יש טעם לתקנה, שאם יצטרך המלוה למעות ולא יוכל לגבות חובו מן הלוה שימכרנו לאחר. ואילו בשטר מכר מאיזה טעם יתקנו להקנות ע"י מסירת השטר. [דהא יכול למכור הקרקע שבידו למי שירצה בכמה קנינים]. וכת' דמ"מ כיון שתקנו שתועיל מכירה בשט"ח תקנו גם בשטר מכר.</w:t>
      </w:r>
    </w:p>
    <w:p w14:paraId="7AEB36C5" w14:textId="77777777" w:rsidR="00A513C2" w:rsidRDefault="00000000" w:rsidP="00FE1E34">
      <w:pPr>
        <w:pStyle w:val="Footnote"/>
        <w:bidi/>
      </w:pPr>
      <w:r>
        <w:rPr>
          <w:rtl/>
        </w:rPr>
        <w:tab/>
        <w:t>וכת' דעי"ז אלים מכירת שטר מכר ממכירת שט"ח, דהמוכר שט"ח וחזר ומחלו מחלו [לדעת הרי"ף כיון דהוה מדרבנן], ואילו ע"י מסירת שטר המכר נסתלק לוקח הראשון לגמרי.</w:t>
      </w:r>
    </w:p>
  </w:footnote>
  <w:footnote w:id="595">
    <w:p w14:paraId="2CA121BF" w14:textId="77777777" w:rsidR="00A513C2" w:rsidRDefault="00000000" w:rsidP="00FE1E34">
      <w:pPr>
        <w:pStyle w:val="Footnote"/>
        <w:bidi/>
      </w:pPr>
      <w:r>
        <w:rPr>
          <w:rStyle w:val="ac"/>
          <w:rtl/>
        </w:rPr>
        <w:footnoteRef/>
      </w:r>
      <w:r>
        <w:rPr>
          <w:rtl/>
        </w:rPr>
        <w:t>וצ"ב אמאי תלוי במח' הרי"ף ור"ת אי מכירת חוב מהני מדינא, דלכאורה פליגי אי מהני קנינים במלוה. [ע"ע תוס' לעיל עו: וקמח.].</w:t>
      </w:r>
    </w:p>
    <w:p w14:paraId="3C9871BB" w14:textId="77777777" w:rsidR="00A513C2" w:rsidRDefault="00000000" w:rsidP="00FE1E34">
      <w:pPr>
        <w:pStyle w:val="Footnote"/>
        <w:bidi/>
      </w:pPr>
      <w:r>
        <w:rPr>
          <w:rtl/>
        </w:rPr>
        <w:tab/>
        <w:t>ומשמע דשייך לשורש המח' דידהו, וצ"ב. אך אפשר דכוונת הרא"ש דלדעת הראשונים דמכירת שט"ח מדאורייתא, יש ראיה דקנין מסירת שטרות הוא קנין גמור. אבל לדעת הרי"ף דהוה מדרבנן, אין לנו מקור לומר דהוה מדאורייתא.</w:t>
      </w:r>
    </w:p>
  </w:footnote>
  <w:footnote w:id="596">
    <w:p w14:paraId="3F4FE881" w14:textId="77777777" w:rsidR="00A513C2" w:rsidRDefault="00000000" w:rsidP="00FE1E34">
      <w:pPr>
        <w:pStyle w:val="Footnote"/>
        <w:bidi/>
      </w:pPr>
      <w:r>
        <w:rPr>
          <w:rStyle w:val="ac"/>
          <w:rtl/>
        </w:rPr>
        <w:footnoteRef/>
      </w:r>
      <w:r>
        <w:rPr>
          <w:rtl/>
        </w:rPr>
        <w:t>ומבואר בר”י מגאש דכיון שקנו את השדה ע”י שטר זה, נעשית השטר אפסרא דארעא. ונשאר עליו דין שטר מכירה אף לאחר זמן.</w:t>
      </w:r>
    </w:p>
    <w:p w14:paraId="779760F8" w14:textId="77777777" w:rsidR="00A513C2" w:rsidRDefault="00000000" w:rsidP="00FE1E34">
      <w:pPr>
        <w:pStyle w:val="Footnote"/>
        <w:bidi/>
      </w:pPr>
      <w:r>
        <w:rPr>
          <w:rtl/>
        </w:rPr>
        <w:tab/>
        <w:t>{ולכאורה הראשונים שחולקים ס"ל דמהני אף שטר ראיה שנכתב לאחר שראובן קנה, דכל שהשטר מעיד על השדה מהני להקנות על ידו}.</w:t>
      </w:r>
    </w:p>
  </w:footnote>
  <w:footnote w:id="597">
    <w:p w14:paraId="05700E92" w14:textId="77777777" w:rsidR="00A513C2" w:rsidRDefault="00000000" w:rsidP="00FE1E34">
      <w:pPr>
        <w:pStyle w:val="Footnote"/>
        <w:bidi/>
      </w:pPr>
      <w:r>
        <w:rPr>
          <w:rStyle w:val="ac"/>
          <w:rtl/>
        </w:rPr>
        <w:footnoteRef/>
      </w:r>
      <w:r>
        <w:rPr>
          <w:rtl/>
        </w:rPr>
        <w:t>וה</w:t>
      </w:r>
      <w:r>
        <w:rPr>
          <w:b/>
          <w:bCs/>
          <w:rtl/>
        </w:rPr>
        <w:t>רמב"ן</w:t>
      </w:r>
      <w:r>
        <w:rPr>
          <w:rtl/>
        </w:rPr>
        <w:t xml:space="preserve"> הביא בשם ה</w:t>
      </w:r>
      <w:r>
        <w:rPr>
          <w:b/>
          <w:bCs/>
          <w:rtl/>
        </w:rPr>
        <w:t>ר"י מגאש</w:t>
      </w:r>
      <w:r>
        <w:rPr>
          <w:rtl/>
        </w:rPr>
        <w:t xml:space="preserve"> (וכ"ה בשיטמ"ק קסט:) דכל היכא שכתוב קנין בשטר ל"מ. ושהדבר צריך תלמוד. וה</w:t>
      </w:r>
      <w:r>
        <w:rPr>
          <w:b/>
          <w:bCs/>
          <w:rtl/>
        </w:rPr>
        <w:t>רמב"ן</w:t>
      </w:r>
      <w:r>
        <w:rPr>
          <w:rtl/>
        </w:rPr>
        <w:t xml:space="preserve"> הק' דהיכא שקנה בקנין שטר, אף שכתוב בו ג"כ קנין, ונשתעבדו בו נכסיו בקנינו, מ"מ קנה בשטר. [ודבריו צ"ב קצת]. וכת' דמ"מ עיקר הדבר צריך תלמוד וטעם למה יקנה בשום שטר.</w:t>
      </w:r>
    </w:p>
  </w:footnote>
  <w:footnote w:id="598">
    <w:p w14:paraId="36EBAFE9" w14:textId="77777777" w:rsidR="00A513C2" w:rsidRDefault="00000000" w:rsidP="00FE1E34">
      <w:pPr>
        <w:pStyle w:val="Footnote"/>
        <w:bidi/>
      </w:pPr>
      <w:r>
        <w:rPr>
          <w:rStyle w:val="ac"/>
          <w:rtl/>
        </w:rPr>
        <w:footnoteRef/>
      </w:r>
      <w:r>
        <w:rPr>
          <w:rtl/>
        </w:rPr>
        <w:t>אף אם מכר אותו השטר לאחר, וכתב לו קני לך איהו וכל שעבודיה לא קנה השדה. [ואף שהקנה ע"י כתיבה ומסירה, כיון דהשטר השני הוא כלפי השטר הראשון, ולא על גוף הקרקע. והרשב"א (בסוף הע"ב) נתקשה בזה].</w:t>
      </w:r>
    </w:p>
  </w:footnote>
  <w:footnote w:id="599">
    <w:p w14:paraId="0AC85251" w14:textId="77777777" w:rsidR="00A513C2" w:rsidRDefault="00000000" w:rsidP="00FE1E34">
      <w:pPr>
        <w:pStyle w:val="Footnote"/>
        <w:bidi/>
      </w:pPr>
      <w:r>
        <w:rPr>
          <w:rStyle w:val="ac"/>
          <w:rtl/>
        </w:rPr>
        <w:footnoteRef/>
      </w:r>
      <w:r>
        <w:rPr>
          <w:rtl/>
        </w:rPr>
        <w:t>וה</w:t>
      </w:r>
      <w:r>
        <w:rPr>
          <w:b/>
          <w:bCs/>
          <w:rtl/>
        </w:rPr>
        <w:t>תומים</w:t>
      </w:r>
      <w:r>
        <w:rPr>
          <w:rtl/>
        </w:rPr>
        <w:t xml:space="preserve"> הק' דהרמב"ן ותוס' דנו שמא יכתבו כמה שטרות, הא אין כותבין שטר ללווה אלא שטר אקנייתא, דאין קונים בו [כדאי' ב"מ יג., וכמ"ש הגר"א ע' בסמוך]. ע"כ דס"ל דאף שטר שלא קנו בו מהני בכתיבה ומסירה. ובחי' ר' מאיר שמחה דחה דמ"מ י"ל דחיישינן דלפעמים איקרי וכתיב.</w:t>
      </w:r>
    </w:p>
  </w:footnote>
  <w:footnote w:id="600">
    <w:p w14:paraId="420AAAA4" w14:textId="77777777" w:rsidR="00A513C2" w:rsidRDefault="00000000" w:rsidP="00FE1E34">
      <w:pPr>
        <w:pStyle w:val="Footnote"/>
        <w:bidi/>
      </w:pPr>
      <w:r>
        <w:rPr>
          <w:rStyle w:val="ac"/>
          <w:rtl/>
        </w:rPr>
        <w:footnoteRef/>
      </w:r>
      <w:r>
        <w:rPr>
          <w:rtl/>
        </w:rPr>
        <w:t>וה</w:t>
      </w:r>
      <w:r>
        <w:rPr>
          <w:b/>
          <w:bCs/>
          <w:rtl/>
        </w:rPr>
        <w:t>קוב"ש</w:t>
      </w:r>
      <w:r>
        <w:rPr>
          <w:rtl/>
        </w:rPr>
        <w:t xml:space="preserve"> (תרכח) כת' דט"ס הוא, וצ"ל וכיון שקנה שיעבוד הנכסים הכתוב בשטר, קנה גם את החוב מתקנת חכמים.</w:t>
      </w:r>
    </w:p>
  </w:footnote>
  <w:footnote w:id="601">
    <w:p w14:paraId="2E413EC7" w14:textId="77777777" w:rsidR="00A513C2" w:rsidRDefault="00000000" w:rsidP="00FE1E34">
      <w:pPr>
        <w:pStyle w:val="Footnote"/>
        <w:bidi/>
      </w:pPr>
      <w:r>
        <w:rPr>
          <w:rStyle w:val="ac"/>
          <w:rtl/>
        </w:rPr>
        <w:footnoteRef/>
      </w:r>
      <w:r>
        <w:rPr>
          <w:rtl/>
        </w:rPr>
        <w:t>וה</w:t>
      </w:r>
      <w:r>
        <w:rPr>
          <w:b/>
          <w:bCs/>
          <w:rtl/>
        </w:rPr>
        <w:t>סמ"ע</w:t>
      </w:r>
      <w:r>
        <w:rPr>
          <w:rtl/>
        </w:rPr>
        <w:t xml:space="preserve"> (סו לח) עמד בזה, ותי' דשאני בשט"ח דלא שייך ביה קנין אחר. וכדי שלא יונעל דלת הוצרכו לתקן שיוכל למוכרו, משא"כ בשאר שטר ראיה דלא שייך ביה נעילת דלת [וטעם זה כת' הרא”ש לעיל, אלא דהרא”ש כת' דאפ”ה לא חילקו. והסמ”ע למד דמש”ה מכירת שטר חוב עדיף].</w:t>
      </w:r>
    </w:p>
  </w:footnote>
  <w:footnote w:id="602">
    <w:p w14:paraId="18123309" w14:textId="77777777" w:rsidR="00A513C2" w:rsidRDefault="00000000" w:rsidP="00FE1E34">
      <w:pPr>
        <w:pStyle w:val="Footnote"/>
        <w:bidi/>
      </w:pPr>
      <w:r>
        <w:rPr>
          <w:rStyle w:val="ac"/>
          <w:rtl/>
        </w:rPr>
        <w:footnoteRef/>
      </w:r>
      <w:r>
        <w:rPr>
          <w:rtl/>
        </w:rPr>
        <w:t>ועי"ז מהני כתיבה ומסירה אף לקנות את גוף החוב. דאגב הקנאת השעבוד נכסים קנה את גוף החוב. ולדעת ר"ת דמכירת שטרות ל"מ לשעבוד הגוף אלא לשעבוד הנכסים ניחא טפי.</w:t>
      </w:r>
    </w:p>
  </w:footnote>
  <w:footnote w:id="603">
    <w:p w14:paraId="0D3C927A" w14:textId="77777777" w:rsidR="00A513C2" w:rsidRDefault="00000000" w:rsidP="00FE1E34">
      <w:pPr>
        <w:pStyle w:val="Footnote"/>
        <w:bidi/>
      </w:pPr>
      <w:r>
        <w:rPr>
          <w:rStyle w:val="ac"/>
          <w:rtl/>
        </w:rPr>
        <w:footnoteRef/>
      </w:r>
      <w:r>
        <w:rPr>
          <w:rtl/>
        </w:rPr>
        <w:t>והוסיף דאף כשחזר ומחלו משלם למאן דדאין דינא דגרמי.</w:t>
      </w:r>
    </w:p>
  </w:footnote>
  <w:footnote w:id="604">
    <w:p w14:paraId="67CBFA41" w14:textId="77777777" w:rsidR="00A513C2" w:rsidRDefault="00000000" w:rsidP="00FE1E34">
      <w:pPr>
        <w:pStyle w:val="Footnote"/>
        <w:bidi/>
      </w:pPr>
      <w:r>
        <w:rPr>
          <w:rStyle w:val="ac"/>
          <w:rtl/>
        </w:rPr>
        <w:footnoteRef/>
      </w:r>
      <w:r>
        <w:rPr>
          <w:rtl/>
        </w:rPr>
        <w:t>למ"ד במסירה לחוד ולמ"ד במסירה ובכתיבה.</w:t>
      </w:r>
    </w:p>
  </w:footnote>
  <w:footnote w:id="605">
    <w:p w14:paraId="174C88B3" w14:textId="77777777" w:rsidR="00A513C2" w:rsidRDefault="00000000" w:rsidP="00FE1E34">
      <w:pPr>
        <w:pStyle w:val="Footnote"/>
        <w:bidi/>
      </w:pPr>
      <w:r>
        <w:rPr>
          <w:rStyle w:val="ac"/>
          <w:rtl/>
        </w:rPr>
        <w:footnoteRef/>
      </w:r>
      <w:r>
        <w:rPr>
          <w:rtl/>
        </w:rPr>
        <w:t>וכן בפסקי הרי"ד (קסט:) הוכיח משטר חוב דלא כר"י מגאש.</w:t>
      </w:r>
    </w:p>
  </w:footnote>
  <w:footnote w:id="606">
    <w:p w14:paraId="6E2502E2" w14:textId="77777777" w:rsidR="00A513C2" w:rsidRDefault="00000000" w:rsidP="00FE1E34">
      <w:pPr>
        <w:pStyle w:val="Footnote"/>
        <w:bidi/>
      </w:pPr>
      <w:r>
        <w:rPr>
          <w:rStyle w:val="ac"/>
          <w:rtl/>
        </w:rPr>
        <w:footnoteRef/>
      </w:r>
      <w:r>
        <w:rPr>
          <w:rtl/>
        </w:rPr>
        <w:t>וה</w:t>
      </w:r>
      <w:r>
        <w:rPr>
          <w:b/>
          <w:bCs/>
          <w:rtl/>
        </w:rPr>
        <w:t>רמב"ן</w:t>
      </w:r>
      <w:r>
        <w:rPr>
          <w:rtl/>
        </w:rPr>
        <w:t xml:space="preserve"> שם ס"ל כדעת הר"י מגאש, ואף דהרמב"ן בסוגיין דחה דברי הר"י מגאש.</w:t>
      </w:r>
    </w:p>
  </w:footnote>
  <w:footnote w:id="607">
    <w:p w14:paraId="1CEC795C" w14:textId="77777777" w:rsidR="00A513C2" w:rsidRDefault="00000000" w:rsidP="00FE1E34">
      <w:pPr>
        <w:pStyle w:val="Footnote"/>
        <w:bidi/>
      </w:pPr>
      <w:r>
        <w:rPr>
          <w:rStyle w:val="ac"/>
          <w:rtl/>
        </w:rPr>
        <w:footnoteRef/>
      </w:r>
      <w:r>
        <w:rPr>
          <w:rtl/>
        </w:rPr>
        <w:t>וציין דב</w:t>
      </w:r>
      <w:r>
        <w:rPr>
          <w:b/>
          <w:bCs/>
          <w:rtl/>
        </w:rPr>
        <w:t>תוס</w:t>
      </w:r>
      <w:r>
        <w:rPr>
          <w:rtl/>
        </w:rPr>
        <w:t>' (בכורות מט: סוד"ה ודידיה) כת' דחיוב פדיון הבן רכיב עליה כל שעתא ושעתא, וחוזר ומשתעבד. [ומש"ה נשתעבד אף מה שקנה אח"כ, ואי"צ דאיקני]. והנתיבות דחה דשם כיון דרחמנא בכל יומא מזהיר, הוי כאילו רחמנא כותב עליו שטר בכל יום, ובכל יום נתוסף חיוב חדש. משא"כ בשטר חוב דליכא חיוב מחודש. [וע"ע לעיל קנז.]. ומ"מ אף מדברי הנתיבות חל חיוב על חיוב.</w:t>
      </w:r>
    </w:p>
  </w:footnote>
  <w:footnote w:id="608">
    <w:p w14:paraId="36F88F92" w14:textId="77777777" w:rsidR="00A513C2" w:rsidRDefault="00000000" w:rsidP="00FE1E34">
      <w:pPr>
        <w:pStyle w:val="Footnote"/>
        <w:bidi/>
      </w:pPr>
      <w:r>
        <w:rPr>
          <w:rStyle w:val="ac"/>
          <w:rtl/>
        </w:rPr>
        <w:footnoteRef/>
      </w:r>
      <w:r>
        <w:rPr>
          <w:rtl/>
        </w:rPr>
        <w:t>והקצות כת' יסוד דאם כבר נקנה לו השדה שוב אין יכול לחול עוד קנין, דאין קנין חל על קנין. ודבר שאינו שלו מכר. [ולכאורה זה עיקר הטעם, דלאחר שמכרו אינו שלו לחזור ולמוכרו].</w:t>
      </w:r>
    </w:p>
  </w:footnote>
  <w:footnote w:id="609">
    <w:p w14:paraId="78A8A303" w14:textId="77777777" w:rsidR="00A513C2" w:rsidRDefault="00000000" w:rsidP="00FE1E34">
      <w:pPr>
        <w:pStyle w:val="Footnote"/>
        <w:bidi/>
      </w:pPr>
      <w:r>
        <w:rPr>
          <w:rStyle w:val="ac"/>
          <w:rtl/>
        </w:rPr>
        <w:footnoteRef/>
      </w:r>
      <w:r>
        <w:rPr>
          <w:rtl/>
        </w:rPr>
        <w:t>{אבל היכא דהנייר של המלוה, לא קנה השעבוד מחמת השטר. ומ"מ י"ל דלכל הדינים הוה שטר גמור, אלא דאינו נקנה בכתיבה ומסירה. וכתי' הרמב"ן הנ"ל, ואינו סותר לדברי התוס' גיטין}.</w:t>
      </w:r>
    </w:p>
  </w:footnote>
  <w:footnote w:id="610">
    <w:p w14:paraId="78829529" w14:textId="77777777" w:rsidR="00A513C2" w:rsidRDefault="00000000" w:rsidP="00FE1E34">
      <w:pPr>
        <w:pStyle w:val="Footnote"/>
        <w:bidi/>
      </w:pPr>
      <w:r>
        <w:rPr>
          <w:rStyle w:val="ac"/>
          <w:rtl/>
        </w:rPr>
        <w:footnoteRef/>
      </w:r>
      <w:r>
        <w:rPr>
          <w:rtl/>
        </w:rPr>
        <w:t>וציין לדברי ה</w:t>
      </w:r>
      <w:r>
        <w:rPr>
          <w:b/>
          <w:bCs/>
          <w:rtl/>
        </w:rPr>
        <w:t>תוס'</w:t>
      </w:r>
      <w:r>
        <w:rPr>
          <w:rtl/>
        </w:rPr>
        <w:t xml:space="preserve"> (ב"מ ד:) דאף למ"ד שעבודא דאורייתא, הפקיעו חכמים את השעבוד ממלוה ע"פ והוה כאילו מחל לו השעבוד. [דהוה הפקעת שעבוד לא רק שבפועל אינו גובה]. (ע"ע לקמן קעה:).</w:t>
      </w:r>
    </w:p>
  </w:footnote>
  <w:footnote w:id="611">
    <w:p w14:paraId="44A13576" w14:textId="77777777" w:rsidR="00A513C2" w:rsidRDefault="00000000" w:rsidP="00FE1E34">
      <w:pPr>
        <w:pStyle w:val="Footnote"/>
        <w:bidi/>
      </w:pPr>
      <w:r>
        <w:rPr>
          <w:rStyle w:val="ac"/>
          <w:rtl/>
        </w:rPr>
        <w:footnoteRef/>
      </w:r>
      <w:r>
        <w:rPr>
          <w:rtl/>
        </w:rPr>
        <w:t>וה</w:t>
      </w:r>
      <w:r>
        <w:rPr>
          <w:b/>
          <w:bCs/>
          <w:rtl/>
        </w:rPr>
        <w:t>נתיבות</w:t>
      </w:r>
      <w:r>
        <w:rPr>
          <w:rtl/>
        </w:rPr>
        <w:t xml:space="preserve"> הביא דבעינן גדר 'שטר מקנה', דמש"ה שטר שהרחיקו ב' שיטין, ומילאוהו למחר פסול [לדעת הנך פוסקים (מה טו, ע' לעיל קסב:)]. דגביית משועבדים לא סגי בראיה, אלא צריך דין שטר. [וציין כמ"ש התומים מט ח].</w:t>
      </w:r>
    </w:p>
  </w:footnote>
  <w:footnote w:id="612">
    <w:p w14:paraId="778CDB89" w14:textId="77777777" w:rsidR="00A513C2" w:rsidRDefault="00000000" w:rsidP="00FE1E34">
      <w:pPr>
        <w:pStyle w:val="Footnote"/>
        <w:bidi/>
      </w:pPr>
      <w:r>
        <w:rPr>
          <w:rStyle w:val="ac"/>
          <w:rtl/>
        </w:rPr>
        <w:footnoteRef/>
      </w:r>
      <w:r>
        <w:rPr>
          <w:rtl/>
        </w:rPr>
        <w:t>וה</w:t>
      </w:r>
      <w:r>
        <w:rPr>
          <w:b/>
          <w:bCs/>
          <w:rtl/>
        </w:rPr>
        <w:t>קצות</w:t>
      </w:r>
      <w:r>
        <w:rPr>
          <w:rtl/>
        </w:rPr>
        <w:t xml:space="preserve"> רמז להק' דהראשונים דנו אי מכירת שטרות דאורייתא, והא מדאורייתא אי"צ שהשטר ישעבד. [קודם שהפקיעו חכמים את שעבוד הנכסים ממלוה ע"פ]. וה</w:t>
      </w:r>
      <w:r>
        <w:rPr>
          <w:b/>
          <w:bCs/>
          <w:rtl/>
        </w:rPr>
        <w:t>נתיבות</w:t>
      </w:r>
      <w:r>
        <w:rPr>
          <w:rtl/>
        </w:rPr>
        <w:t xml:space="preserve"> (מהד' בתרא, וע”ע מה"ק ומשובב) תי' דמ"מ נפק"מ היכא דחייב עצמו בשטר [שטר התחייבות, ולא לווה כסף], דהוה שטר קנין אף מדאורייתא. אבל לדינא כל שטר מהני להקנות ע"י בכתיבה ומסירה, לאחר שחכמים ביטלו את השעבוד נכסים ממלוה ע”פ. ועי"ז קונה את השעבוד אף מדאורייתא.</w:t>
      </w:r>
    </w:p>
  </w:footnote>
  <w:footnote w:id="613">
    <w:p w14:paraId="71CF17A5" w14:textId="77777777" w:rsidR="00A513C2" w:rsidRDefault="00000000" w:rsidP="00FE1E34">
      <w:pPr>
        <w:pStyle w:val="Footnote"/>
        <w:bidi/>
      </w:pPr>
      <w:r>
        <w:rPr>
          <w:rStyle w:val="ac"/>
          <w:rtl/>
        </w:rPr>
        <w:footnoteRef/>
      </w:r>
      <w:r>
        <w:rPr>
          <w:rtl/>
        </w:rPr>
        <w:t xml:space="preserve">ועוד כת' הנתיבות דאף </w:t>
      </w:r>
      <w:r>
        <w:rPr>
          <w:b/>
          <w:bCs/>
          <w:rtl/>
        </w:rPr>
        <w:t>תוס</w:t>
      </w:r>
      <w:r>
        <w:rPr>
          <w:rtl/>
        </w:rPr>
        <w:t>' (גיטין כ: הנ"ל) והרא"ש דס"ל דלא בעינן שטר מקנה [וסגי שיצא קול ע"י השטר], אפ”ה כשעושה שטר יש שעבוד נוסף מחמת השטר. דשעבוד נוסף חל על חיוב (וכדברי הקצות הנ”ל), ועי"ז מהני למכירת שטרות. אבל היכא דלא הוה שטר קנין, ולא ניתוסף שום שעבוד ע"י השטר ל"מ להקנות בכתיבה ומסירה. [וכדברי הרמב"ן (הנ"ל) דאף לדעת תוס' דלא בעינן שטר מקנה, היכא דהוה שטר מקנה מהני להקנות].</w:t>
      </w:r>
    </w:p>
  </w:footnote>
  <w:footnote w:id="614">
    <w:p w14:paraId="30CAFEF7" w14:textId="77777777" w:rsidR="00A513C2" w:rsidRDefault="00000000" w:rsidP="00FE1E34">
      <w:pPr>
        <w:pStyle w:val="Footnote"/>
        <w:bidi/>
      </w:pPr>
      <w:r>
        <w:rPr>
          <w:rStyle w:val="ac"/>
          <w:rtl/>
        </w:rPr>
        <w:footnoteRef/>
      </w:r>
      <w:r>
        <w:rPr>
          <w:rtl/>
        </w:rPr>
        <w:t>ומשמע בדברי הקוב"ש דבעינן 'קנין שטר' לקנות את המשועבדים. ויש לדחות דלעולם הרא"ש קאי משום גדרי שטר ראיה, דלר"א דעדי מסירה כרתי שטר בעדי חתימה בלבד אין לו 'דין שטר'. ואף דהוה ראיה כלפי בני חורין, דלא בעינן שטר גמור. אבל למשועבדים בעינן כח שטר לא מהני.</w:t>
      </w:r>
    </w:p>
  </w:footnote>
  <w:footnote w:id="615">
    <w:p w14:paraId="76A42477" w14:textId="77777777" w:rsidR="00A513C2" w:rsidRDefault="00000000" w:rsidP="00FE1E34">
      <w:pPr>
        <w:pStyle w:val="Footnote"/>
        <w:bidi/>
      </w:pPr>
      <w:r>
        <w:rPr>
          <w:rStyle w:val="ac"/>
          <w:rtl/>
        </w:rPr>
        <w:footnoteRef/>
      </w:r>
      <w:r>
        <w:rPr>
          <w:rtl/>
        </w:rPr>
        <w:t>ובסו"ד הק' דה</w:t>
      </w:r>
      <w:r>
        <w:rPr>
          <w:b/>
          <w:bCs/>
          <w:rtl/>
        </w:rPr>
        <w:t>תוס' רא"ש</w:t>
      </w:r>
      <w:r>
        <w:rPr>
          <w:rtl/>
        </w:rPr>
        <w:t xml:space="preserve"> (גיטין כ:) כת' כדברי התוס'. {אך ידוע דדרך התוס' רא"ש להעתיק דברי התוס', אף במקום דלא ס"ל כוותיה}.</w:t>
      </w:r>
    </w:p>
  </w:footnote>
  <w:footnote w:id="616">
    <w:p w14:paraId="1217E82A" w14:textId="77777777" w:rsidR="00A513C2" w:rsidRDefault="00000000" w:rsidP="00FE1E34">
      <w:pPr>
        <w:pStyle w:val="Footnote"/>
        <w:bidi/>
      </w:pPr>
      <w:r>
        <w:rPr>
          <w:rStyle w:val="ac"/>
          <w:rtl/>
        </w:rPr>
        <w:footnoteRef/>
      </w:r>
      <w:r>
        <w:rPr>
          <w:rtl/>
        </w:rPr>
        <w:t>והביא ראיה דלדעת הר"י מיגש והרא"ש לא מהניא מכירה בשטרי ראיה, ומהני מכירה בשט"ח. [ובסוגריים הביא את הרא"ש בסוגיין, ולכאורה כוונתו דהרא"ש לשיטתו. והדברים הובאו בצורה מקוטעת].</w:t>
      </w:r>
    </w:p>
  </w:footnote>
  <w:footnote w:id="617">
    <w:p w14:paraId="3A323B58" w14:textId="77777777" w:rsidR="00A513C2" w:rsidRDefault="00000000" w:rsidP="00FE1E34">
      <w:pPr>
        <w:pStyle w:val="Footnote"/>
        <w:bidi/>
      </w:pPr>
      <w:r>
        <w:rPr>
          <w:rStyle w:val="ac"/>
          <w:rtl/>
        </w:rPr>
        <w:footnoteRef/>
      </w:r>
      <w:r>
        <w:rPr>
          <w:rtl/>
        </w:rPr>
        <w:t>יל"פ כוונתו דשטר אקנייתא יש בו קנין, וקונה ע"י הקנין. והשטר הוא ראיה בעלמא. והגר"א הוסיף וכמ"ש הר"י מגאש, ומשמע דכוונתו דהר"י מגאש (קסח. הו' בראשונים קסז:) פי' דהמשנה איירי בשטר שהמוכר הודה שכבר מכר את השדה. [ובזה הגר"א הוסיף דטעם הר"י מגאש משום חשש כתב לכתוב בניסן, וכגמ' ב"מ יג.. ואף דבגמ' שם לא הוזכר תי' זה. ואפשר דחדא מנייהו נקט].</w:t>
      </w:r>
    </w:p>
  </w:footnote>
  <w:footnote w:id="618">
    <w:p w14:paraId="341B7FA1" w14:textId="77777777" w:rsidR="00A513C2" w:rsidRDefault="00000000" w:rsidP="00FE1E34">
      <w:pPr>
        <w:pStyle w:val="Footnote"/>
        <w:bidi/>
      </w:pPr>
      <w:r>
        <w:rPr>
          <w:rStyle w:val="ac"/>
          <w:rtl/>
        </w:rPr>
        <w:footnoteRef/>
      </w:r>
      <w:r>
        <w:rPr>
          <w:rtl/>
        </w:rPr>
        <w:t>ובחי' ר' מאיר שמחה העיר דדעת אביי (ב"מ שם) דעדיו בחתומיו זכין לו, וכותבין אף שטר קנין אע"פ שאין לוקח עמו. ותי' דאביי לטעמיה (לקמן קעג.) דצריך להביא ראיה. [וסיים וזה נחמד].</w:t>
      </w:r>
    </w:p>
  </w:footnote>
  <w:footnote w:id="619">
    <w:p w14:paraId="1DFC031B" w14:textId="77777777" w:rsidR="00A513C2" w:rsidRDefault="00000000" w:rsidP="00FE1E34">
      <w:pPr>
        <w:pStyle w:val="Footnote"/>
        <w:bidi/>
      </w:pPr>
      <w:r>
        <w:rPr>
          <w:rStyle w:val="ac"/>
          <w:rtl/>
        </w:rPr>
        <w:footnoteRef/>
      </w:r>
      <w:r>
        <w:rPr>
          <w:rtl/>
        </w:rPr>
        <w:t>וכיון דהלוקח מצי למעבד קנוניא בהדי בעל חוב חיישינן, דהך חשש לאו לצדיקי חיישינן, אלא לרשיעי הוא דחיישינן.</w:t>
      </w:r>
    </w:p>
  </w:footnote>
  <w:footnote w:id="620">
    <w:p w14:paraId="680FDE73" w14:textId="77777777" w:rsidR="00A513C2" w:rsidRDefault="00000000" w:rsidP="00FE1E34">
      <w:pPr>
        <w:pStyle w:val="Footnote"/>
        <w:bidi/>
      </w:pPr>
      <w:r>
        <w:rPr>
          <w:rStyle w:val="ac"/>
          <w:rtl/>
        </w:rPr>
        <w:footnoteRef/>
      </w:r>
      <w:r>
        <w:rPr>
          <w:rtl/>
        </w:rPr>
        <w:t>ומדברי רשב"ם משמע דאף בגבייה מבני חורין כותבין טירפא. [עכ"פ היכא דאין ידוע היכן יש לו קרקע]. אבל בערוך כת' דבגבייה מבני חורין ליכא שטר טירפא, ומיד כותבים אדרכתא. וכ"כ ב</w:t>
      </w:r>
      <w:r>
        <w:rPr>
          <w:b/>
          <w:bCs/>
          <w:rtl/>
        </w:rPr>
        <w:t xml:space="preserve">חי' הר"ן </w:t>
      </w:r>
      <w:r>
        <w:rPr>
          <w:rtl/>
        </w:rPr>
        <w:t>(כאן).</w:t>
      </w:r>
    </w:p>
    <w:p w14:paraId="43D5D218" w14:textId="77777777" w:rsidR="00A513C2" w:rsidRDefault="00000000" w:rsidP="00FE1E34">
      <w:pPr>
        <w:pStyle w:val="Footnote"/>
        <w:bidi/>
      </w:pPr>
      <w:r>
        <w:rPr>
          <w:rtl/>
        </w:rPr>
        <w:tab/>
        <w:t>וה</w:t>
      </w:r>
      <w:r>
        <w:rPr>
          <w:b/>
          <w:bCs/>
          <w:rtl/>
        </w:rPr>
        <w:t>ר"ן</w:t>
      </w:r>
      <w:r>
        <w:rPr>
          <w:rtl/>
        </w:rPr>
        <w:t xml:space="preserve"> ביאר שכותבים בשטר טירפא שהשביעוהו כדין הבא ליפרע מנכסים משועבדים. [ומבואר דהך שבועה הוה חלק מהפסק שיש לו זכות לגבות, עוד לפני שיש לקוח לפנינו. וילה"ק דבגמ' (כתובות צד.) משמע דגדר החיוב שבועה הוה כלפי הלקוח].</w:t>
      </w:r>
    </w:p>
  </w:footnote>
  <w:footnote w:id="621">
    <w:p w14:paraId="7CE9C745" w14:textId="77777777" w:rsidR="00A513C2" w:rsidRDefault="00000000" w:rsidP="00FE1E34">
      <w:pPr>
        <w:pStyle w:val="Footnote"/>
        <w:bidi/>
      </w:pPr>
      <w:r>
        <w:rPr>
          <w:rStyle w:val="ac"/>
          <w:rtl/>
        </w:rPr>
        <w:footnoteRef/>
      </w:r>
      <w:r>
        <w:rPr>
          <w:rtl/>
        </w:rPr>
        <w:t>ומבואר דהאדרכתא נעשית על שדה מסויימת [אלא דמחוסר שומא כמה מהשדה יגבה בחובו]. ומש"ה רשב"ם (בסו"ד) הק' אמאי צריך לקרוע את האדרכתא. ותי' דשמא יחזירנו מדין שומא הדר.</w:t>
      </w:r>
    </w:p>
    <w:p w14:paraId="2F8E9921" w14:textId="77777777" w:rsidR="00A513C2" w:rsidRDefault="00000000" w:rsidP="00FE1E34">
      <w:pPr>
        <w:pStyle w:val="Footnote"/>
        <w:bidi/>
      </w:pPr>
      <w:r>
        <w:rPr>
          <w:rtl/>
        </w:rPr>
        <w:tab/>
        <w:t>{ומש"כ רשב"ם דשומא הדר הוה טעם דעי"ז יוכל לגבות פעמיים. ולא טעם מ"ט בעינן לשום. ודלא כקוב"ש (תרכז)}.</w:t>
      </w:r>
    </w:p>
  </w:footnote>
  <w:footnote w:id="622">
    <w:p w14:paraId="0C955298" w14:textId="77777777" w:rsidR="00A513C2" w:rsidRDefault="00000000" w:rsidP="00FE1E34">
      <w:pPr>
        <w:pStyle w:val="Footnote"/>
        <w:bidi/>
      </w:pPr>
      <w:r>
        <w:rPr>
          <w:rStyle w:val="ac"/>
          <w:rtl/>
        </w:rPr>
        <w:footnoteRef/>
      </w:r>
      <w:r>
        <w:rPr>
          <w:rtl/>
        </w:rPr>
        <w:t>ופ</w:t>
      </w:r>
      <w:r>
        <w:rPr>
          <w:b/>
          <w:bCs/>
          <w:rtl/>
        </w:rPr>
        <w:t>רש"י</w:t>
      </w:r>
      <w:r>
        <w:rPr>
          <w:rtl/>
        </w:rPr>
        <w:t xml:space="preserve"> 'אדרכתא' לשון רודף ומשיג, וכדאי' (כתובות ס:) ולא אדרכיה. ובפסוק (שופטים כ מג) הרדיפוהו מנוחה הדריכוהו. [ורש"י הביא משם דהוה לשון לשון רדיפה. אך בעצם עיקרו לשון להשיג].</w:t>
      </w:r>
    </w:p>
  </w:footnote>
  <w:footnote w:id="623">
    <w:p w14:paraId="578E4F42" w14:textId="77777777" w:rsidR="00A513C2" w:rsidRDefault="00000000" w:rsidP="00FE1E34">
      <w:pPr>
        <w:pStyle w:val="Footnote"/>
        <w:bidi/>
      </w:pPr>
      <w:r>
        <w:rPr>
          <w:rStyle w:val="ac"/>
          <w:rtl/>
        </w:rPr>
        <w:footnoteRef/>
      </w:r>
      <w:r>
        <w:rPr>
          <w:rtl/>
        </w:rPr>
        <w:t>ולכאורה היינו כענין שטר טירפא לפרשב"ם. [וכמ"ש הר"ן דאין מח' בענין, אלא בשמות].</w:t>
      </w:r>
    </w:p>
  </w:footnote>
  <w:footnote w:id="624">
    <w:p w14:paraId="0983801B" w14:textId="77777777" w:rsidR="00A513C2" w:rsidRDefault="00000000" w:rsidP="00FE1E34">
      <w:pPr>
        <w:pStyle w:val="Footnote"/>
        <w:bidi/>
      </w:pPr>
      <w:r>
        <w:rPr>
          <w:rStyle w:val="ac"/>
          <w:rtl/>
        </w:rPr>
        <w:footnoteRef/>
      </w:r>
      <w:r>
        <w:rPr>
          <w:rtl/>
        </w:rPr>
        <w:t>וכשטרף מן הלקוחות עושין לו שומא וקורעין האדרכתא, ומכריזין על השומא אם יוסיפו עליה. וכותבין שטר חליטה [ללוקח בשומא או הבע"ח]. וכת' דכל הנך שטרות קורע שלא יחזור ויטרוף, אבל קריעת השומא הוא לפי שאין לה צורך, ואם לא קרעוה אין בה שום הפסד.</w:t>
      </w:r>
    </w:p>
  </w:footnote>
  <w:footnote w:id="625">
    <w:p w14:paraId="14D63938" w14:textId="77777777" w:rsidR="00A513C2" w:rsidRDefault="00000000" w:rsidP="00FE1E34">
      <w:pPr>
        <w:pStyle w:val="Footnote"/>
        <w:bidi/>
      </w:pPr>
      <w:r>
        <w:rPr>
          <w:rStyle w:val="ac"/>
          <w:rtl/>
        </w:rPr>
        <w:footnoteRef/>
      </w:r>
      <w:r>
        <w:rPr>
          <w:rtl/>
        </w:rPr>
        <w:t>כל אדרכתא דלא כתוב בה קרענוה לשטרא דמלוה לאו אדרכתא היא, וכל טירפא דלא כתיב בה קרענוה לאדרכתא לאו טרפא היא.</w:t>
      </w:r>
    </w:p>
  </w:footnote>
  <w:footnote w:id="626">
    <w:p w14:paraId="795DCFAA" w14:textId="77777777" w:rsidR="00A513C2" w:rsidRDefault="00000000" w:rsidP="00FE1E34">
      <w:pPr>
        <w:pStyle w:val="Footnote"/>
        <w:bidi/>
      </w:pPr>
      <w:r>
        <w:rPr>
          <w:rStyle w:val="ac"/>
          <w:rtl/>
        </w:rPr>
        <w:footnoteRef/>
      </w:r>
      <w:r>
        <w:rPr>
          <w:rtl/>
        </w:rPr>
        <w:t>וה</w:t>
      </w:r>
      <w:r>
        <w:rPr>
          <w:b/>
          <w:bCs/>
          <w:rtl/>
        </w:rPr>
        <w:t>ראשונים</w:t>
      </w:r>
      <w:r>
        <w:rPr>
          <w:rtl/>
        </w:rPr>
        <w:t xml:space="preserve"> הביאו דבגמ' (ב"ק קיב:) מבואר דכותבים אדרכתא מיד [כשהלווה מסרב לבא לדין ועבר צ' יום], ולא עשו טירפא ואח"כ אדרכתא. והר"ן דחה דהתם איירי לגבות מבני חורין (וכנ”ל).</w:t>
      </w:r>
    </w:p>
    <w:p w14:paraId="1EF4A10D" w14:textId="77777777" w:rsidR="00A513C2" w:rsidRDefault="00000000" w:rsidP="00FE1E34">
      <w:pPr>
        <w:pStyle w:val="Footnote"/>
        <w:bidi/>
      </w:pPr>
      <w:r>
        <w:rPr>
          <w:rtl/>
        </w:rPr>
        <w:tab/>
        <w:t>ו</w:t>
      </w:r>
      <w:r>
        <w:rPr>
          <w:b/>
          <w:bCs/>
          <w:rtl/>
        </w:rPr>
        <w:t>ר"ח</w:t>
      </w:r>
      <w:r>
        <w:rPr>
          <w:rtl/>
        </w:rPr>
        <w:t xml:space="preserve"> (ב"מ לה:) כת' דיש ב' שטרי אדרכתא. דסדר הדין שהמלוה מוציא שטרו בבי"ד ומקיימו ומחייבין הלוה לפורעו. לא פרע קורעין שטר חוב וכותבין למלוה אדרכתא על נכסי הלוה וכו' [בני חורין]. לא מצא נכסין בני חורין כותבין לו טירפא, ואחרי שיטרף קורעין הטירפא וכותבין לו אדרכתא על הנכסין הללו, ואח"כ קורעין האדרכתא וכותבין לו שומא על שדה זו ומחליטין אותה למלוה.</w:t>
      </w:r>
    </w:p>
  </w:footnote>
  <w:footnote w:id="627">
    <w:p w14:paraId="29D31F9B" w14:textId="77777777" w:rsidR="00A513C2" w:rsidRDefault="00000000" w:rsidP="00FE1E34">
      <w:pPr>
        <w:pStyle w:val="Footnote"/>
        <w:bidi/>
      </w:pPr>
      <w:r>
        <w:rPr>
          <w:rStyle w:val="ac"/>
          <w:rtl/>
        </w:rPr>
        <w:footnoteRef/>
      </w:r>
      <w:r>
        <w:rPr>
          <w:rtl/>
        </w:rPr>
        <w:t>וכן הכריע הרשב"א דמבואר בכ"מ דהאדרכתא קודמת לטירפא.</w:t>
      </w:r>
    </w:p>
  </w:footnote>
  <w:footnote w:id="628">
    <w:p w14:paraId="23703369" w14:textId="77777777" w:rsidR="00A513C2" w:rsidRDefault="00000000" w:rsidP="00FE1E34">
      <w:pPr>
        <w:pStyle w:val="Footnote"/>
        <w:bidi/>
      </w:pPr>
      <w:r>
        <w:rPr>
          <w:rStyle w:val="ac"/>
          <w:rtl/>
        </w:rPr>
        <w:footnoteRef/>
      </w:r>
      <w:r>
        <w:rPr>
          <w:rtl/>
        </w:rPr>
        <w:t>אך לכאורה נפק"מ בגמ' (ב"מ לה:) דאוכל פירות משעת כתיבת האדרכתא. [ע' רמ"ה כאן וריטב"א שם, ואכמ"ל].</w:t>
      </w:r>
    </w:p>
  </w:footnote>
  <w:footnote w:id="629">
    <w:p w14:paraId="2270FC2B" w14:textId="77777777" w:rsidR="00A513C2" w:rsidRDefault="00000000" w:rsidP="00FE1E34">
      <w:pPr>
        <w:pStyle w:val="Footnote"/>
        <w:bidi/>
      </w:pPr>
      <w:r>
        <w:rPr>
          <w:rStyle w:val="ac"/>
          <w:rtl/>
        </w:rPr>
        <w:footnoteRef/>
      </w:r>
      <w:r>
        <w:rPr>
          <w:rtl/>
        </w:rPr>
        <w:t>וה</w:t>
      </w:r>
      <w:r>
        <w:rPr>
          <w:b/>
          <w:bCs/>
          <w:rtl/>
        </w:rPr>
        <w:t>רמב"ם</w:t>
      </w:r>
      <w:r>
        <w:rPr>
          <w:rtl/>
        </w:rPr>
        <w:t xml:space="preserve"> פי' שכותבים באדרכתא שכבר קרענו לשטר שהיה לו עליו [שטר חוב], ונתננו לפלוני רשות לדרוש ולחקור ולהיות ידו נטויה על כל הנכסים שימצאו לו, וכל קרקעות שמכר מזמן פלוני והלאה יש לו להפרע לגבות חובו מן הכל.</w:t>
      </w:r>
    </w:p>
  </w:footnote>
  <w:footnote w:id="630">
    <w:p w14:paraId="6386B9DD" w14:textId="77777777" w:rsidR="00A513C2" w:rsidRDefault="00000000" w:rsidP="00FE1E34">
      <w:pPr>
        <w:pStyle w:val="Footnote"/>
        <w:bidi/>
      </w:pPr>
      <w:r>
        <w:rPr>
          <w:rStyle w:val="ac"/>
          <w:rtl/>
        </w:rPr>
        <w:footnoteRef/>
      </w:r>
      <w:r>
        <w:rPr>
          <w:rtl/>
        </w:rPr>
        <w:t>וה</w:t>
      </w:r>
      <w:r>
        <w:rPr>
          <w:b/>
          <w:bCs/>
          <w:rtl/>
        </w:rPr>
        <w:t>רמב"ם</w:t>
      </w:r>
      <w:r>
        <w:rPr>
          <w:rtl/>
        </w:rPr>
        <w:t xml:space="preserve"> פי' שכותבים בשטר טירפא שזכה בדין לטרוף בחוב שפלוני חייב לו שהוא כך וכך, משדה פלונית שלקח פלוני בכך וכך מזמן פלוני. וכבר קרענו האדרכתא שהיתה בידו והרשינוהו לטרוף מזה בכך וכך.</w:t>
      </w:r>
    </w:p>
  </w:footnote>
  <w:footnote w:id="631">
    <w:p w14:paraId="42952E9F" w14:textId="77777777" w:rsidR="00A513C2" w:rsidRDefault="00000000" w:rsidP="00FE1E34">
      <w:pPr>
        <w:pStyle w:val="Footnote"/>
        <w:bidi/>
      </w:pPr>
      <w:r>
        <w:rPr>
          <w:rStyle w:val="ac"/>
          <w:rtl/>
        </w:rPr>
        <w:footnoteRef/>
      </w:r>
      <w:r>
        <w:rPr>
          <w:rtl/>
        </w:rPr>
        <w:t>וכך הן עושין, מקיימין שטרו של מלוה, ומשביעין את הלוה בשבועת הגאונים שאין לו במה לפרוע. ושולחין אחר הלקוחות שלקחו ממנו ושומעין דבריהם, ואם נתחייבו בדין שמין לו כשיעור חובו ומכריזין. ואח"כ כותבין שטר גבייה.</w:t>
      </w:r>
    </w:p>
  </w:footnote>
  <w:footnote w:id="632">
    <w:p w14:paraId="702A73B5" w14:textId="77777777" w:rsidR="00A513C2" w:rsidRDefault="00000000" w:rsidP="00FE1E34">
      <w:pPr>
        <w:pStyle w:val="Footnote"/>
        <w:bidi/>
      </w:pPr>
      <w:r>
        <w:rPr>
          <w:rStyle w:val="ac"/>
          <w:rtl/>
        </w:rPr>
        <w:footnoteRef/>
      </w:r>
      <w:r>
        <w:rPr>
          <w:rtl/>
        </w:rPr>
        <w:t>וכן לענין מי שפרע מקצת חובו (לקמן קע:) אין לנו לגרוע כח המלוה להחליף שטרו, ומש"ה יש לחייב את הלווה לשמור שוברו.</w:t>
      </w:r>
    </w:p>
  </w:footnote>
  <w:footnote w:id="633">
    <w:p w14:paraId="27A5E0D0" w14:textId="77777777" w:rsidR="00A513C2" w:rsidRDefault="00000000" w:rsidP="00FE1E34">
      <w:pPr>
        <w:pStyle w:val="Footnote"/>
        <w:bidi/>
      </w:pPr>
      <w:r>
        <w:rPr>
          <w:rStyle w:val="ac"/>
          <w:rtl/>
        </w:rPr>
        <w:footnoteRef/>
      </w:r>
      <w:r>
        <w:rPr>
          <w:rtl/>
        </w:rPr>
        <w:t>אבל ה</w:t>
      </w:r>
      <w:r>
        <w:rPr>
          <w:b/>
          <w:bCs/>
          <w:rtl/>
        </w:rPr>
        <w:t>רמ"ה</w:t>
      </w:r>
      <w:r>
        <w:rPr>
          <w:rtl/>
        </w:rPr>
        <w:t xml:space="preserve"> העמיד שהמוכר הלך למדינת הים, וע"ד הא דאי' (כתובות פח.). אבל אי לא כן מדינא לית ללוקח ראשון למטרף לקוחות עד דתבע ליה למוכר, דקי"ל לא יתבע ערב תחילה.</w:t>
      </w:r>
    </w:p>
  </w:footnote>
  <w:footnote w:id="634">
    <w:p w14:paraId="21AE615C" w14:textId="77777777" w:rsidR="00A513C2" w:rsidRDefault="00000000" w:rsidP="00FE1E34">
      <w:pPr>
        <w:pStyle w:val="Footnote"/>
        <w:bidi/>
      </w:pPr>
      <w:r>
        <w:rPr>
          <w:rStyle w:val="ac"/>
          <w:rtl/>
        </w:rPr>
        <w:footnoteRef/>
      </w:r>
      <w:r>
        <w:rPr>
          <w:rtl/>
        </w:rPr>
        <w:t>ע"ד הא דאיתא (ב"ק קיב:) גבי גביית בני חורין, כגון דאזיל שליחא בתלתא בשבתא ואתי בד' וקאי ביום ה' בבי"ד. [היכא שהבע"ד הוא בעיר קרובה, אבל היכא שהוא דרך רחוקה אין ממתינים לו].</w:t>
      </w:r>
    </w:p>
  </w:footnote>
  <w:footnote w:id="635">
    <w:p w14:paraId="39D9B913" w14:textId="77777777" w:rsidR="00A513C2" w:rsidRDefault="00000000" w:rsidP="00FE1E34">
      <w:pPr>
        <w:pStyle w:val="Footnote"/>
        <w:bidi/>
      </w:pPr>
      <w:r>
        <w:rPr>
          <w:rStyle w:val="ac"/>
          <w:rtl/>
        </w:rPr>
        <w:footnoteRef/>
      </w:r>
      <w:r>
        <w:rPr>
          <w:rtl/>
        </w:rPr>
        <w:t xml:space="preserve">וע"ע </w:t>
      </w:r>
      <w:r>
        <w:rPr>
          <w:b/>
          <w:bCs/>
          <w:rtl/>
        </w:rPr>
        <w:t>ראב"ד</w:t>
      </w:r>
      <w:r>
        <w:rPr>
          <w:rtl/>
        </w:rPr>
        <w:t xml:space="preserve"> (לרי"ף גיטין נ כד: בדה”ר) דנקט דהא דאין גובין מהלקוחות הוה משום דאין נפרעין מהערב תחילה. (ויתבאר לקמן קעד.).</w:t>
      </w:r>
    </w:p>
  </w:footnote>
  <w:footnote w:id="636">
    <w:p w14:paraId="709DDFA5" w14:textId="77777777" w:rsidR="00A513C2" w:rsidRDefault="00000000" w:rsidP="00FE1E34">
      <w:pPr>
        <w:pStyle w:val="Footnote"/>
        <w:bidi/>
      </w:pPr>
      <w:r>
        <w:rPr>
          <w:rStyle w:val="ac"/>
          <w:rtl/>
        </w:rPr>
        <w:footnoteRef/>
      </w:r>
      <w:r>
        <w:rPr>
          <w:rtl/>
        </w:rPr>
        <w:t>וה</w:t>
      </w:r>
      <w:r>
        <w:rPr>
          <w:b/>
          <w:bCs/>
          <w:rtl/>
        </w:rPr>
        <w:t>קוב"ש</w:t>
      </w:r>
      <w:r>
        <w:rPr>
          <w:rtl/>
        </w:rPr>
        <w:t xml:space="preserve"> תי' דשאני התם (בבכורות) דאין הלוה חייב, וכי ליכא לווה ליכא ערב. אבל הכא הלוה חייב בבינונית אלא שאין לו נכסים, בכה"ג גובה מלוקח מטעמא דא"ל שיעבודי גבך.</w:t>
      </w:r>
    </w:p>
    <w:p w14:paraId="7399C3A9" w14:textId="77777777" w:rsidR="00A513C2" w:rsidRDefault="00000000" w:rsidP="00FE1E34">
      <w:pPr>
        <w:pStyle w:val="Footnote"/>
        <w:bidi/>
      </w:pPr>
      <w:r>
        <w:rPr>
          <w:rtl/>
        </w:rPr>
        <w:tab/>
        <w:t>{ויל"פ דיש כמה גדרים בהא דהערב אינו חייב בלא הלווה, ובגמ' בכורות איירי היכא דאינו יכול לחייבו בדין, ומש"ה פקע החיוב. ובזה אף בשעבוד נכסים אמרי' כן. אבל הא דאין נפרעין מהערב היכא דהלווה יכול לפרוע הוא סברא בפנ"ע. וע”ע לקמן קעג: וקעד.}.</w:t>
      </w:r>
    </w:p>
  </w:footnote>
  <w:footnote w:id="637">
    <w:p w14:paraId="6CF41B02" w14:textId="77777777" w:rsidR="00A513C2" w:rsidRDefault="00000000" w:rsidP="00FE1E34">
      <w:pPr>
        <w:pStyle w:val="Footnote"/>
        <w:bidi/>
      </w:pPr>
      <w:r>
        <w:rPr>
          <w:rStyle w:val="ac"/>
          <w:rtl/>
        </w:rPr>
        <w:footnoteRef/>
      </w:r>
      <w:r>
        <w:rPr>
          <w:rtl/>
        </w:rPr>
        <w:t>[וכן אין נפרעין מנכסי יתומים קטנים]. אבל היכא דשלחו אחריו נפרעין שלא בפניו משום תקנה, כדאי' (כתובות פח.) שלא יהא כל אחד ואחד נוטל מעותיו של חברו והולך ויושב במדינת הים ואתה נועל דלת בפני לווין.</w:t>
      </w:r>
    </w:p>
  </w:footnote>
  <w:footnote w:id="638">
    <w:p w14:paraId="6BBD1C3A" w14:textId="77777777" w:rsidR="00A513C2" w:rsidRDefault="00000000" w:rsidP="00FE1E34">
      <w:pPr>
        <w:pStyle w:val="Footnote"/>
        <w:bidi/>
      </w:pPr>
      <w:r>
        <w:rPr>
          <w:rStyle w:val="ac"/>
          <w:rtl/>
        </w:rPr>
        <w:footnoteRef/>
      </w:r>
      <w:r>
        <w:rPr>
          <w:rtl/>
        </w:rPr>
        <w:t>ורוב הראשונים נקטו להלכה רבא דאחריות ט"ס.</w:t>
      </w:r>
    </w:p>
    <w:p w14:paraId="50F0CAB1" w14:textId="77777777" w:rsidR="00A513C2" w:rsidRDefault="00000000" w:rsidP="00FE1E34">
      <w:pPr>
        <w:pStyle w:val="Footnote"/>
        <w:bidi/>
      </w:pPr>
      <w:r>
        <w:rPr>
          <w:rtl/>
        </w:rPr>
        <w:tab/>
        <w:t>אבל ה</w:t>
      </w:r>
      <w:r>
        <w:rPr>
          <w:b/>
          <w:bCs/>
          <w:rtl/>
        </w:rPr>
        <w:t>או"ז</w:t>
      </w:r>
      <w:r>
        <w:rPr>
          <w:rtl/>
        </w:rPr>
        <w:t xml:space="preserve"> (רלה והג' אשר"י) דייק מדברי רשב"ם דרב אשי אמר דרב נחמן לא מתרץ שפיר, משמע דדעת רב אשי דאחריות לאו טעות סופר. והביא דכן פסק רבינו ברוך מארץ יון דבשטרי מקח וממכר אחריות לאו טעות סופר. דרב אשי בתראי לרבא. [והביא דר' אליקום {המודפס בשם רבינו גרשום} וריב"מ פי' דרב אשי הוה דחייה, וקי"ל דאחריות ט”ס. ודלא כרשב"ם].</w:t>
      </w:r>
    </w:p>
  </w:footnote>
  <w:footnote w:id="639">
    <w:p w14:paraId="409CB840" w14:textId="77777777" w:rsidR="00A513C2" w:rsidRDefault="00000000" w:rsidP="00FE1E34">
      <w:pPr>
        <w:pStyle w:val="Footnote"/>
        <w:bidi/>
      </w:pPr>
      <w:r>
        <w:rPr>
          <w:rStyle w:val="ac"/>
          <w:rtl/>
        </w:rPr>
        <w:footnoteRef/>
      </w:r>
      <w:r>
        <w:rPr>
          <w:rtl/>
        </w:rPr>
        <w:t>אמנם בגמ' (בע"א) קאי דהבע"ח יאמר שוף אדוכתי. ואפשר דבנגזל לא חיישינן שיעשו קנוניה זו, דיוצא קול.</w:t>
      </w:r>
    </w:p>
  </w:footnote>
  <w:footnote w:id="640">
    <w:p w14:paraId="575541D2" w14:textId="77777777" w:rsidR="00A513C2" w:rsidRDefault="00000000" w:rsidP="00FE1E34">
      <w:pPr>
        <w:pStyle w:val="Footnote"/>
        <w:bidi/>
      </w:pPr>
      <w:r>
        <w:rPr>
          <w:rStyle w:val="ac"/>
          <w:rtl/>
        </w:rPr>
        <w:footnoteRef/>
      </w:r>
      <w:r>
        <w:rPr>
          <w:rtl/>
        </w:rPr>
        <w:t>ולצד דרב נחמן ס"ל דאחריות לאו טעות סופר ניחא טפי, דמעשה זה בלקח באחריות.</w:t>
      </w:r>
    </w:p>
    <w:p w14:paraId="7CCAF592" w14:textId="77777777" w:rsidR="00A513C2" w:rsidRDefault="00000000" w:rsidP="00FE1E34">
      <w:pPr>
        <w:pStyle w:val="Footnote"/>
        <w:bidi/>
      </w:pPr>
      <w:r>
        <w:rPr>
          <w:rtl/>
        </w:rPr>
        <w:tab/>
        <w:t>אבל ה</w:t>
      </w:r>
      <w:r>
        <w:rPr>
          <w:b/>
          <w:bCs/>
          <w:rtl/>
        </w:rPr>
        <w:t>ראב"ד</w:t>
      </w:r>
      <w:r>
        <w:rPr>
          <w:rtl/>
        </w:rPr>
        <w:t xml:space="preserve"> (בשיטמ"ק ב"מ עד:) כת' דבמעשה זה השליח פשע, דאתני בלא אחריות דקי”ל דטעות סופר. [משמע דאי משום ששכח להתנות אינו מבטל המקח].</w:t>
      </w:r>
    </w:p>
  </w:footnote>
  <w:footnote w:id="641">
    <w:p w14:paraId="113BCB8B" w14:textId="77777777" w:rsidR="00A513C2" w:rsidRDefault="00000000" w:rsidP="00FE1E34">
      <w:pPr>
        <w:pStyle w:val="Footnote"/>
        <w:bidi/>
      </w:pPr>
      <w:r>
        <w:rPr>
          <w:rStyle w:val="ac"/>
          <w:rtl/>
        </w:rPr>
        <w:footnoteRef/>
      </w:r>
      <w:r>
        <w:rPr>
          <w:rtl/>
        </w:rPr>
        <w:t>ואפשר דמש"ה הביאו מעשה זה כאן, להביא דרב נחמן נקט דסתם מכירה באחריות.</w:t>
      </w:r>
    </w:p>
  </w:footnote>
  <w:footnote w:id="642">
    <w:p w14:paraId="3DFC3D62" w14:textId="77777777" w:rsidR="00A513C2" w:rsidRDefault="00000000" w:rsidP="00FE1E34">
      <w:pPr>
        <w:pStyle w:val="Footnote"/>
        <w:bidi/>
      </w:pPr>
      <w:r>
        <w:rPr>
          <w:rStyle w:val="ac"/>
          <w:rtl/>
        </w:rPr>
        <w:footnoteRef/>
      </w:r>
      <w:r>
        <w:rPr>
          <w:rtl/>
        </w:rPr>
        <w:t>וה</w:t>
      </w:r>
      <w:r>
        <w:rPr>
          <w:b/>
          <w:bCs/>
          <w:rtl/>
        </w:rPr>
        <w:t>רמב"ן</w:t>
      </w:r>
      <w:r>
        <w:rPr>
          <w:rtl/>
        </w:rPr>
        <w:t xml:space="preserve"> הוסיף דכיון שהשליח עשה מעצמו תנאי, שקונה בלא אחריות, לאו שליחותיה עבד ולנפשיה זבין.</w:t>
      </w:r>
    </w:p>
  </w:footnote>
  <w:footnote w:id="643">
    <w:p w14:paraId="10CBA0B0" w14:textId="77777777" w:rsidR="00A513C2" w:rsidRDefault="00000000" w:rsidP="00FE1E34">
      <w:pPr>
        <w:pStyle w:val="Footnote"/>
        <w:bidi/>
      </w:pPr>
      <w:r>
        <w:rPr>
          <w:rStyle w:val="ac"/>
          <w:rtl/>
        </w:rPr>
        <w:footnoteRef/>
      </w:r>
      <w:r>
        <w:rPr>
          <w:rtl/>
        </w:rPr>
        <w:t>וכ"ד ה</w:t>
      </w:r>
      <w:r>
        <w:rPr>
          <w:b/>
          <w:bCs/>
          <w:rtl/>
        </w:rPr>
        <w:t>רמב"ם</w:t>
      </w:r>
      <w:r>
        <w:rPr>
          <w:rtl/>
        </w:rPr>
        <w:t xml:space="preserve"> (שלוחין ב ד) דתלי בידיעת המוכר, וה</w:t>
      </w:r>
      <w:r>
        <w:rPr>
          <w:b/>
          <w:bCs/>
          <w:rtl/>
        </w:rPr>
        <w:t>ראב"ד</w:t>
      </w:r>
      <w:r>
        <w:rPr>
          <w:rtl/>
        </w:rPr>
        <w:t xml:space="preserve"> (א ג) כת' דאפשר ליישב עד”ז בסוגיין. אבל </w:t>
      </w:r>
      <w:r>
        <w:rPr>
          <w:b/>
          <w:bCs/>
          <w:rtl/>
        </w:rPr>
        <w:t>רע"א</w:t>
      </w:r>
      <w:r>
        <w:rPr>
          <w:rtl/>
        </w:rPr>
        <w:t xml:space="preserve"> (בשו"ע) כת' דהרמב"ם כת' הטעם משום שקנה במעותיו, מטעם אחר שרוצה לקיים המקח שלא יהא גזלן על המעות.</w:t>
      </w:r>
    </w:p>
  </w:footnote>
  <w:footnote w:id="644">
    <w:p w14:paraId="6EE0295F" w14:textId="77777777" w:rsidR="00A513C2" w:rsidRDefault="00000000" w:rsidP="00FE1E34">
      <w:pPr>
        <w:pStyle w:val="Footnote"/>
        <w:bidi/>
      </w:pPr>
      <w:r>
        <w:rPr>
          <w:rStyle w:val="ac"/>
          <w:rtl/>
        </w:rPr>
        <w:footnoteRef/>
      </w:r>
      <w:r>
        <w:rPr>
          <w:rtl/>
        </w:rPr>
        <w:t>וה</w:t>
      </w:r>
      <w:r>
        <w:rPr>
          <w:b/>
          <w:bCs/>
          <w:rtl/>
        </w:rPr>
        <w:t>רמ"ה</w:t>
      </w:r>
      <w:r>
        <w:rPr>
          <w:rtl/>
        </w:rPr>
        <w:t xml:space="preserve"> (צא, הו' בטור קפב) כת' דאף כשהמוכר יודע שהוא שליח יכול לטעון שמא המשלח התנה עמו בין לתקוני ובין לעוותי. וכל זמן שלא נתברר אמרי' שהמוציא מחבירו עליו הראיה. ודוקא היכא דנתברר שלא התנה כן בטלי זביני כלפי המוכר.</w:t>
      </w:r>
    </w:p>
  </w:footnote>
  <w:footnote w:id="645">
    <w:p w14:paraId="28A00C83" w14:textId="77777777" w:rsidR="00A513C2" w:rsidRDefault="00000000" w:rsidP="00FE1E34">
      <w:pPr>
        <w:pStyle w:val="Footnote"/>
        <w:bidi/>
      </w:pPr>
      <w:r>
        <w:rPr>
          <w:rStyle w:val="ac"/>
          <w:rtl/>
        </w:rPr>
        <w:footnoteRef/>
      </w:r>
      <w:r>
        <w:rPr>
          <w:rtl/>
        </w:rPr>
        <w:t>ונסתפק בזה דשמא אין לחלק בין מכירה לקנין, והכא מיירי שלא אמר למוכר שהוא שלוחו.</w:t>
      </w:r>
    </w:p>
  </w:footnote>
  <w:footnote w:id="646">
    <w:p w14:paraId="1F0CBFC1" w14:textId="77777777" w:rsidR="00A513C2" w:rsidRDefault="00000000" w:rsidP="00FE1E34">
      <w:pPr>
        <w:pStyle w:val="Footnote"/>
        <w:bidi/>
      </w:pPr>
      <w:r>
        <w:rPr>
          <w:rStyle w:val="ac"/>
          <w:rtl/>
        </w:rPr>
        <w:footnoteRef/>
      </w:r>
      <w:r>
        <w:rPr>
          <w:rtl/>
        </w:rPr>
        <w:t>וכת' דזה דבר ברור מכמה מקומות. ואפי' היכא דהוה קרוב לשינוי, כגון מעשה דאבימי (כתובות פה.) שטעה ולא לקח את השטר.</w:t>
      </w:r>
    </w:p>
  </w:footnote>
  <w:footnote w:id="647">
    <w:p w14:paraId="47251180" w14:textId="77777777" w:rsidR="00A513C2" w:rsidRDefault="00000000" w:rsidP="00FE1E34">
      <w:pPr>
        <w:pStyle w:val="Footnote"/>
        <w:bidi/>
      </w:pPr>
      <w:r>
        <w:rPr>
          <w:rStyle w:val="ac"/>
          <w:rtl/>
        </w:rPr>
        <w:footnoteRef/>
      </w:r>
      <w:r>
        <w:rPr>
          <w:rtl/>
        </w:rPr>
        <w:t>ובפשוטו משמע דנח' בזה הראשונים. אבל ה</w:t>
      </w:r>
      <w:r>
        <w:rPr>
          <w:b/>
          <w:bCs/>
          <w:rtl/>
        </w:rPr>
        <w:t>ש"ך</w:t>
      </w:r>
      <w:r>
        <w:rPr>
          <w:rtl/>
        </w:rPr>
        <w:t xml:space="preserve"> (קפב ו) וה</w:t>
      </w:r>
      <w:r>
        <w:rPr>
          <w:b/>
          <w:bCs/>
          <w:rtl/>
        </w:rPr>
        <w:t>ט"ז</w:t>
      </w:r>
      <w:r>
        <w:rPr>
          <w:rtl/>
        </w:rPr>
        <w:t xml:space="preserve"> כת' דהרא"ש איירי שהודיע למשלח שהוא שליח, ומש"ה השליחות בטילה. ולא פליגי הראשונים לענין דין, אלא בפירוש הסוגיא. [ודלא כמשמעות הרמ"א]. ע"ע חזו"א (ב"ק כא ח).</w:t>
      </w:r>
    </w:p>
  </w:footnote>
  <w:footnote w:id="648">
    <w:p w14:paraId="741D32CA" w14:textId="77777777" w:rsidR="00A513C2" w:rsidRDefault="00000000" w:rsidP="00FE1E34">
      <w:pPr>
        <w:pStyle w:val="Footnote"/>
        <w:bidi/>
      </w:pPr>
      <w:r>
        <w:rPr>
          <w:rStyle w:val="ac"/>
          <w:rtl/>
        </w:rPr>
        <w:footnoteRef/>
      </w:r>
      <w:r>
        <w:rPr>
          <w:rtl/>
        </w:rPr>
        <w:t>וה</w:t>
      </w:r>
      <w:r>
        <w:rPr>
          <w:b/>
          <w:bCs/>
          <w:rtl/>
        </w:rPr>
        <w:t>ב"י</w:t>
      </w:r>
      <w:r>
        <w:rPr>
          <w:rtl/>
        </w:rPr>
        <w:t xml:space="preserve"> (קפב) כת' [על דיוק הרא"ש אין זה הכרע] שקנאה ממנו בחזקה או בשאר קנינים, ועדיין לא נתן הכסף או לא כתב שטר. ומשום הכי אמר ליה זיל זבנה שלא באחריות כלומר תגמור קנייתך שלא באחריות כמו שהתנית.</w:t>
      </w:r>
    </w:p>
  </w:footnote>
  <w:footnote w:id="649">
    <w:p w14:paraId="1F3260AD" w14:textId="77777777" w:rsidR="00A513C2" w:rsidRDefault="00000000" w:rsidP="00FE1E34">
      <w:pPr>
        <w:pStyle w:val="Footnote"/>
        <w:bidi/>
      </w:pPr>
      <w:r>
        <w:rPr>
          <w:rStyle w:val="ac"/>
          <w:rtl/>
        </w:rPr>
        <w:footnoteRef/>
      </w:r>
      <w:r>
        <w:rPr>
          <w:rtl/>
        </w:rPr>
        <w:t>וה</w:t>
      </w:r>
      <w:r>
        <w:rPr>
          <w:b/>
          <w:bCs/>
          <w:rtl/>
        </w:rPr>
        <w:t>רא"ש</w:t>
      </w:r>
      <w:r>
        <w:rPr>
          <w:rtl/>
        </w:rPr>
        <w:t xml:space="preserve"> לשיטתו פשוט שהוא כן, דס"ל דהמקח בטל לגמרי, אלא שחוזר וקונה מתחילה.</w:t>
      </w:r>
    </w:p>
  </w:footnote>
  <w:footnote w:id="650">
    <w:p w14:paraId="6AB398E6" w14:textId="77777777" w:rsidR="00A513C2" w:rsidRDefault="00000000" w:rsidP="00FE1E34">
      <w:pPr>
        <w:pStyle w:val="Footnote"/>
        <w:bidi/>
      </w:pPr>
      <w:r>
        <w:rPr>
          <w:rStyle w:val="ac"/>
          <w:rtl/>
        </w:rPr>
        <w:footnoteRef/>
      </w:r>
      <w:r>
        <w:rPr>
          <w:rtl/>
        </w:rPr>
        <w:t>לדעת הראשונים דהמקח קיים אצל המוכר, ומדינא השליח מחוייב להחזיר המעות למשלח.</w:t>
      </w:r>
    </w:p>
    <w:p w14:paraId="06FD9769" w14:textId="77777777" w:rsidR="00A513C2" w:rsidRDefault="00000000" w:rsidP="00FE1E34">
      <w:pPr>
        <w:pStyle w:val="Footnote"/>
        <w:bidi/>
      </w:pPr>
      <w:r>
        <w:rPr>
          <w:rtl/>
        </w:rPr>
        <w:tab/>
        <w:t>אבל לשיטת הרא"ש כל המקח בטל, והמכור צריך להחזיר המעות. וכיון דאין למוכר מעות, יטול את השדה במקומו.</w:t>
      </w:r>
    </w:p>
    <w:p w14:paraId="49A6412E" w14:textId="77777777" w:rsidR="00A513C2" w:rsidRDefault="00000000" w:rsidP="00FE1E34">
      <w:pPr>
        <w:pStyle w:val="Footnote"/>
        <w:bidi/>
      </w:pPr>
      <w:r>
        <w:rPr>
          <w:rtl/>
        </w:rPr>
        <w:tab/>
        <w:t>וה</w:t>
      </w:r>
      <w:r>
        <w:rPr>
          <w:b/>
          <w:bCs/>
          <w:rtl/>
        </w:rPr>
        <w:t>נתיבות</w:t>
      </w:r>
      <w:r>
        <w:rPr>
          <w:rtl/>
        </w:rPr>
        <w:t xml:space="preserve"> (שם ז) הק' דבי"ד יגבו את השדה מהמוכר, וע"י גביית בי"ד יש ממילא חיוב אחריות על המוכר. וכת' די"ל דאיירי שבגביית בי"ד השדה שווה יותר מהמעות. ודוקא משום שקנה בלא אחריות קנאו בזול.</w:t>
      </w:r>
    </w:p>
    <w:p w14:paraId="0A1F57BB" w14:textId="77777777" w:rsidR="00A513C2" w:rsidRDefault="00000000" w:rsidP="00FE1E34">
      <w:pPr>
        <w:pStyle w:val="Footnote"/>
        <w:bidi/>
      </w:pPr>
      <w:r>
        <w:rPr>
          <w:rtl/>
        </w:rPr>
        <w:tab/>
        <w:t>ועוד תי' דאיירי שהמוכר רוצה לסלקו במטלטלין, והשליח צריך להחזיר מעות למוכר.</w:t>
      </w:r>
    </w:p>
  </w:footnote>
  <w:footnote w:id="651">
    <w:p w14:paraId="6F75687D" w14:textId="77777777" w:rsidR="00A513C2" w:rsidRDefault="00000000" w:rsidP="00FE1E34">
      <w:pPr>
        <w:pStyle w:val="Footnote"/>
        <w:bidi/>
      </w:pPr>
      <w:r>
        <w:rPr>
          <w:rStyle w:val="ac"/>
          <w:rtl/>
        </w:rPr>
        <w:footnoteRef/>
      </w:r>
      <w:r>
        <w:rPr>
          <w:rtl/>
        </w:rPr>
        <w:t>ומ</w:t>
      </w:r>
      <w:r>
        <w:rPr>
          <w:b/>
          <w:bCs/>
          <w:rtl/>
        </w:rPr>
        <w:t>הר"א ששון</w:t>
      </w:r>
      <w:r>
        <w:rPr>
          <w:rtl/>
        </w:rPr>
        <w:t xml:space="preserve"> (קלא, הו' בשעה"מ מכירה יג ט) דייק מדברי הר"ן דהאשה יכולה לתבוע מהשליח שיקנה ויקבל אחריות [וכדעת הראב"ד הנ"ל]. וה</w:t>
      </w:r>
      <w:r>
        <w:rPr>
          <w:b/>
          <w:bCs/>
          <w:rtl/>
        </w:rPr>
        <w:t>שעה"מ</w:t>
      </w:r>
      <w:r>
        <w:rPr>
          <w:rtl/>
        </w:rPr>
        <w:t xml:space="preserve"> דחה דהר"ן קאי דוקא היכא שהאשה אינה חפצה בקרקע, דהשליח אינו יכול לכפותה לקיים המקח ויכתוב לו אחריות. כיון שהיא רוצה באחריות המוכר יותר משלו. אבל היכא דהשליח אינו רוצה לקיים המקח האשה אינה יכולה לכפותו.</w:t>
      </w:r>
    </w:p>
  </w:footnote>
  <w:footnote w:id="652">
    <w:p w14:paraId="06366F29" w14:textId="77777777" w:rsidR="00A513C2" w:rsidRDefault="00000000" w:rsidP="00FE1E34">
      <w:pPr>
        <w:pStyle w:val="Footnote"/>
        <w:bidi/>
      </w:pPr>
      <w:r>
        <w:rPr>
          <w:rStyle w:val="ac"/>
          <w:rtl/>
        </w:rPr>
        <w:footnoteRef/>
      </w:r>
      <w:r>
        <w:rPr>
          <w:rtl/>
        </w:rPr>
        <w:t>וכ"כ ה</w:t>
      </w:r>
      <w:r>
        <w:rPr>
          <w:b/>
          <w:bCs/>
          <w:rtl/>
        </w:rPr>
        <w:t>רמב"ן</w:t>
      </w:r>
      <w:r>
        <w:rPr>
          <w:rtl/>
        </w:rPr>
        <w:t xml:space="preserve"> (כתובות צט:) דלגבי שולחו מעשיו בטלין לגמרי.</w:t>
      </w:r>
    </w:p>
  </w:footnote>
  <w:footnote w:id="653">
    <w:p w14:paraId="71533329" w14:textId="77777777" w:rsidR="00A513C2" w:rsidRDefault="00000000" w:rsidP="00FE1E34">
      <w:pPr>
        <w:pStyle w:val="Footnote"/>
        <w:bidi/>
      </w:pPr>
      <w:r>
        <w:rPr>
          <w:rStyle w:val="ac"/>
          <w:rtl/>
        </w:rPr>
        <w:footnoteRef/>
      </w:r>
      <w:r>
        <w:rPr>
          <w:rtl/>
        </w:rPr>
        <w:t>דמה לי שאומר בפירוש שדה פלוני, ומה לי שהזכירו סתם ואמר השדה שהוא כתוב בשטר זה.</w:t>
      </w:r>
    </w:p>
  </w:footnote>
  <w:footnote w:id="654">
    <w:p w14:paraId="1FDE9FBC" w14:textId="77777777" w:rsidR="00A513C2" w:rsidRDefault="00000000" w:rsidP="00FE1E34">
      <w:pPr>
        <w:pStyle w:val="Footnote"/>
        <w:bidi/>
      </w:pPr>
      <w:r>
        <w:rPr>
          <w:rStyle w:val="ac"/>
          <w:rtl/>
        </w:rPr>
        <w:footnoteRef/>
      </w:r>
      <w:r>
        <w:rPr>
          <w:rtl/>
        </w:rPr>
        <w:t>דמבואר דבעי כתיבה ומסירה, הא אפי' בכותב לו השדה הכתוב בשטר המתנה שנתת לי אני נותן לך דיו וקנה ואפי' שטר המתנה הראשון ביד שמעון.</w:t>
      </w:r>
    </w:p>
  </w:footnote>
  <w:footnote w:id="655">
    <w:p w14:paraId="3AA2C23E" w14:textId="77777777" w:rsidR="00A513C2" w:rsidRDefault="00000000" w:rsidP="00FE1E34">
      <w:pPr>
        <w:pStyle w:val="Footnote"/>
        <w:bidi/>
      </w:pPr>
      <w:r>
        <w:rPr>
          <w:rStyle w:val="ac"/>
          <w:rtl/>
        </w:rPr>
        <w:footnoteRef/>
      </w:r>
      <w:r>
        <w:rPr>
          <w:rtl/>
        </w:rPr>
        <w:t>לכאורה הוה מגדרי נמחל שעבודו.</w:t>
      </w:r>
    </w:p>
  </w:footnote>
  <w:footnote w:id="656">
    <w:p w14:paraId="1102A14A" w14:textId="77777777" w:rsidR="00A513C2" w:rsidRDefault="00000000" w:rsidP="00FE1E34">
      <w:pPr>
        <w:pStyle w:val="Footnote"/>
        <w:bidi/>
      </w:pPr>
      <w:r>
        <w:rPr>
          <w:rStyle w:val="ac"/>
          <w:rtl/>
        </w:rPr>
        <w:footnoteRef/>
      </w:r>
      <w:r>
        <w:rPr>
          <w:rtl/>
        </w:rPr>
        <w:t>למ"ד אותיות נקנות במסירה, אף זה במסירה. ולמ"ד בכתיבה ומסירה אף זה כן.</w:t>
      </w:r>
    </w:p>
  </w:footnote>
  <w:footnote w:id="657">
    <w:p w14:paraId="2CF2426A" w14:textId="77777777" w:rsidR="00A513C2" w:rsidRDefault="00000000" w:rsidP="00FE1E34">
      <w:pPr>
        <w:pStyle w:val="Footnote"/>
        <w:bidi/>
      </w:pPr>
      <w:r>
        <w:rPr>
          <w:rStyle w:val="ac"/>
          <w:rtl/>
        </w:rPr>
        <w:footnoteRef/>
      </w:r>
      <w:r>
        <w:rPr>
          <w:rtl/>
        </w:rPr>
        <w:t>וה</w:t>
      </w:r>
      <w:r>
        <w:rPr>
          <w:b/>
          <w:bCs/>
          <w:rtl/>
        </w:rPr>
        <w:t>רשב"א</w:t>
      </w:r>
      <w:r>
        <w:rPr>
          <w:rtl/>
        </w:rPr>
        <w:t xml:space="preserve"> ציין דכתב עד"ז (לעיל עז.).</w:t>
      </w:r>
    </w:p>
    <w:p w14:paraId="64EAAEA1" w14:textId="77777777" w:rsidR="00A513C2" w:rsidRDefault="00000000" w:rsidP="00FE1E34">
      <w:pPr>
        <w:pStyle w:val="Footnote"/>
        <w:bidi/>
      </w:pPr>
      <w:r>
        <w:rPr>
          <w:rtl/>
        </w:rPr>
        <w:tab/>
        <w:t>דה</w:t>
      </w:r>
      <w:r>
        <w:rPr>
          <w:b/>
          <w:bCs/>
          <w:rtl/>
        </w:rPr>
        <w:t>רשב”א</w:t>
      </w:r>
      <w:r>
        <w:rPr>
          <w:rtl/>
        </w:rPr>
        <w:t xml:space="preserve"> שם ביאר דכל שטר מכר נעשה ליתנו ללוקח, ונכתב על שמו וכן שטרי הלואות והודאות נכתבו לצורך הלוקח והמלוה, ומש"ה עם כתיבתן זכו הם בשעבוד ובכל מה שכתוב בתוכן, דעם שטרות אלו נשתעבדו ונתחייבו בו המוכר והלוה ולפיכך אין צריכין להקנותן בכתיבת שטר אחר, דהן עצמן שלהן הן. [עי"ש שהאריך בזה].</w:t>
      </w:r>
    </w:p>
  </w:footnote>
  <w:footnote w:id="658">
    <w:p w14:paraId="1A3A3354" w14:textId="77777777" w:rsidR="00A513C2" w:rsidRDefault="00000000" w:rsidP="00FE1E34">
      <w:pPr>
        <w:pStyle w:val="Footnote"/>
        <w:bidi/>
      </w:pPr>
      <w:r>
        <w:rPr>
          <w:rStyle w:val="ac"/>
          <w:rtl/>
        </w:rPr>
        <w:footnoteRef/>
      </w:r>
      <w:r>
        <w:rPr>
          <w:rtl/>
        </w:rPr>
        <w:t>וק"ק מ"ט הברייתא נקטה באופן דיש לו ג"כ עדי חזקה, הו"ל לדון באופן דיש לו רק שטר זה.</w:t>
      </w:r>
    </w:p>
  </w:footnote>
  <w:footnote w:id="659">
    <w:p w14:paraId="45CFD304" w14:textId="77777777" w:rsidR="00A513C2" w:rsidRDefault="00000000" w:rsidP="00FE1E34">
      <w:pPr>
        <w:pStyle w:val="Footnote"/>
        <w:bidi/>
      </w:pPr>
      <w:r>
        <w:rPr>
          <w:rStyle w:val="ac"/>
          <w:rtl/>
        </w:rPr>
        <w:footnoteRef/>
      </w:r>
      <w:r>
        <w:rPr>
          <w:rtl/>
        </w:rPr>
        <w:t xml:space="preserve">ובפשוטו איירי שהמערער מכחיש שלא נתן לו כלל. אבל </w:t>
      </w:r>
      <w:r>
        <w:rPr>
          <w:b/>
          <w:bCs/>
          <w:rtl/>
        </w:rPr>
        <w:t>ר"ח</w:t>
      </w:r>
      <w:r>
        <w:rPr>
          <w:rtl/>
        </w:rPr>
        <w:t xml:space="preserve"> (הו' ברשב"א) כת' דאיירי שהמוכר מערער שנתן לו ע"ד כך וכך [ולא נתקיים התנאי, והרשב”א ציין לסוגיא לעיל קנד:]. והמוכר נאמן כיון דאין ללוקח שטר אחר. אלא נידון בחזקה, פי' חזקת ג' שנים.</w:t>
      </w:r>
    </w:p>
    <w:p w14:paraId="50DF0E74" w14:textId="77777777" w:rsidR="00A513C2" w:rsidRDefault="00000000" w:rsidP="00FE1E34">
      <w:pPr>
        <w:pStyle w:val="Footnote"/>
        <w:bidi/>
      </w:pPr>
      <w:r>
        <w:rPr>
          <w:rtl/>
        </w:rPr>
        <w:tab/>
        <w:t>וה</w:t>
      </w:r>
      <w:r>
        <w:rPr>
          <w:b/>
          <w:bCs/>
          <w:rtl/>
        </w:rPr>
        <w:t>רשב"א</w:t>
      </w:r>
      <w:r>
        <w:rPr>
          <w:rtl/>
        </w:rPr>
        <w:t xml:space="preserve"> תמה הרבה מכמה פנים, חדא דאין חזקה צריכה אלא למי שלא נזהר בשטרו.</w:t>
      </w:r>
    </w:p>
    <w:p w14:paraId="183A555B" w14:textId="77777777" w:rsidR="00A513C2" w:rsidRDefault="00000000" w:rsidP="00FE1E34">
      <w:pPr>
        <w:pStyle w:val="Footnote"/>
        <w:bidi/>
      </w:pPr>
      <w:r>
        <w:rPr>
          <w:rtl/>
        </w:rPr>
        <w:tab/>
        <w:t>וה</w:t>
      </w:r>
      <w:r>
        <w:rPr>
          <w:b/>
          <w:bCs/>
          <w:rtl/>
        </w:rPr>
        <w:t>רשב"א</w:t>
      </w:r>
      <w:r>
        <w:rPr>
          <w:rtl/>
        </w:rPr>
        <w:t xml:space="preserve"> נקט דר"ח נקט דאיירי בשטר שכתוב על שם לוקח זה [ולא כשא"ר שמסר את השטר שקנה מהראשון]. ותמה דודאי קנה בכה"ג. וא"כ הול"ל דפליגי בקיום תנאי.</w:t>
      </w:r>
    </w:p>
  </w:footnote>
  <w:footnote w:id="660">
    <w:p w14:paraId="10E9360A" w14:textId="77777777" w:rsidR="00A513C2" w:rsidRDefault="00000000" w:rsidP="00FE1E34">
      <w:pPr>
        <w:pStyle w:val="Footnote"/>
        <w:bidi/>
      </w:pPr>
      <w:r>
        <w:rPr>
          <w:rStyle w:val="ac"/>
          <w:rtl/>
        </w:rPr>
        <w:footnoteRef/>
      </w:r>
      <w:r>
        <w:rPr>
          <w:rtl/>
        </w:rPr>
        <w:t>אך יש לחלק דהתם איירי שתלה טענתו בשטר פסול, דהוה כחזקה שאין עמו טענה. אבל הטוען שקנה בלא שטר ודאי מהני לו חזקה, א"כ אף מי שאומר שקנה במסירת השטר ובקנין חזקה, מהני חזקת ג' שנים.</w:t>
      </w:r>
    </w:p>
  </w:footnote>
  <w:footnote w:id="661">
    <w:p w14:paraId="5DCAD707" w14:textId="77777777" w:rsidR="00A513C2" w:rsidRDefault="00000000" w:rsidP="00FE1E34">
      <w:pPr>
        <w:pStyle w:val="Footnote"/>
        <w:bidi/>
      </w:pPr>
      <w:r>
        <w:rPr>
          <w:rStyle w:val="ac"/>
          <w:rtl/>
        </w:rPr>
        <w:footnoteRef/>
      </w:r>
      <w:r>
        <w:rPr>
          <w:rtl/>
        </w:rPr>
        <w:t>וה</w:t>
      </w:r>
      <w:r>
        <w:rPr>
          <w:b/>
          <w:bCs/>
          <w:rtl/>
        </w:rPr>
        <w:t>ראב"ד</w:t>
      </w:r>
      <w:r>
        <w:rPr>
          <w:rtl/>
        </w:rPr>
        <w:t xml:space="preserve"> (בשיטמ"ק) כת' דרשב"ג סבר נידון בחזקה, כלומר צריך חזקה או שטר מכר אחר. וחדא מינייהו נקט.</w:t>
      </w:r>
    </w:p>
  </w:footnote>
  <w:footnote w:id="662">
    <w:p w14:paraId="49A806A0" w14:textId="77777777" w:rsidR="00A513C2" w:rsidRDefault="00000000" w:rsidP="00FE1E34">
      <w:pPr>
        <w:pStyle w:val="Footnote"/>
        <w:bidi/>
      </w:pPr>
      <w:r>
        <w:rPr>
          <w:rStyle w:val="ac"/>
          <w:rtl/>
        </w:rPr>
        <w:footnoteRef/>
      </w:r>
      <w:r>
        <w:rPr>
          <w:rtl/>
        </w:rPr>
        <w:t>דכיון דמכרו ע"י החזרת השטר, מסתמא לא עשו שטר אחרת במכירה זו. ויש שפי' דלא הורגלו למכור בקנין כסף [כדאי' קידושין כו. במקום שכותבים את השטר]. ומש"ה נקט קנין חזקה.</w:t>
      </w:r>
    </w:p>
  </w:footnote>
  <w:footnote w:id="663">
    <w:p w14:paraId="4E131538" w14:textId="77777777" w:rsidR="00A513C2" w:rsidRDefault="00000000" w:rsidP="00FE1E34">
      <w:pPr>
        <w:pStyle w:val="Footnote"/>
        <w:bidi/>
      </w:pPr>
      <w:r>
        <w:rPr>
          <w:rStyle w:val="ac"/>
          <w:rtl/>
        </w:rPr>
        <w:footnoteRef/>
      </w:r>
      <w:r>
        <w:rPr>
          <w:rtl/>
        </w:rPr>
        <w:t>ועוד קשה דכיון ד'חזקה' דרשב"ג פרש"י עדי חזקת קנין, א"כ אמאי פירש בדברי רבי שהחזיק ג' שנים.</w:t>
      </w:r>
    </w:p>
    <w:p w14:paraId="4D21F12A" w14:textId="77777777" w:rsidR="00A513C2" w:rsidRDefault="00000000" w:rsidP="00FE1E34">
      <w:pPr>
        <w:pStyle w:val="Footnote"/>
        <w:bidi/>
      </w:pPr>
      <w:r>
        <w:rPr>
          <w:rtl/>
        </w:rPr>
        <w:tab/>
        <w:t>ו</w:t>
      </w:r>
      <w:r>
        <w:rPr>
          <w:b/>
          <w:bCs/>
          <w:rtl/>
        </w:rPr>
        <w:t>רשב"ם</w:t>
      </w:r>
      <w:r>
        <w:rPr>
          <w:rtl/>
        </w:rPr>
        <w:t xml:space="preserve"> (סוף קסט:) כת' דנידון בשטר, ואי"צ תו עדי חזקה. ובפשוטו משמע דרבי בא להקל, דנידון אף בשטר הנמסר לו.</w:t>
      </w:r>
    </w:p>
  </w:footnote>
  <w:footnote w:id="664">
    <w:p w14:paraId="2A2DC0B6" w14:textId="77777777" w:rsidR="00A513C2" w:rsidRDefault="00000000" w:rsidP="00FE1E34">
      <w:pPr>
        <w:pStyle w:val="Footnote"/>
        <w:bidi/>
      </w:pPr>
      <w:r>
        <w:rPr>
          <w:rStyle w:val="ac"/>
          <w:rtl/>
        </w:rPr>
        <w:footnoteRef/>
      </w:r>
      <w:r>
        <w:rPr>
          <w:rtl/>
        </w:rPr>
        <w:t xml:space="preserve">ויל"ד ממש"כ </w:t>
      </w:r>
      <w:r>
        <w:rPr>
          <w:b/>
          <w:bCs/>
          <w:rtl/>
        </w:rPr>
        <w:t>רש"י</w:t>
      </w:r>
      <w:r>
        <w:rPr>
          <w:rtl/>
        </w:rPr>
        <w:t xml:space="preserve"> (ב"ק לג:) דרבה אדם חשוב היה ומאדם חשוב כגון רב או רבה פרכינן כאילו כתיב במשנה או בברייתא. [וי"ל דמש"ה שאלו אביי, ור' דימי השיב דאינו חושש. ואף דבסתמא אמרי' דלא יחלוק על רבה, רשאי לחלוק להדיא]. אך י"ל דה"מ באמוראי בתראי, ואילו ר' דימי היה בן דורו.</w:t>
      </w:r>
    </w:p>
  </w:footnote>
  <w:footnote w:id="665">
    <w:p w14:paraId="3846C189" w14:textId="77777777" w:rsidR="00A513C2" w:rsidRDefault="00000000" w:rsidP="00FE1E34">
      <w:pPr>
        <w:pStyle w:val="Footnote"/>
        <w:bidi/>
      </w:pPr>
      <w:r>
        <w:rPr>
          <w:rStyle w:val="ac"/>
          <w:rtl/>
        </w:rPr>
        <w:footnoteRef/>
      </w:r>
      <w:r>
        <w:rPr>
          <w:rtl/>
        </w:rPr>
        <w:t>[וקצת משמע מדבריו דהוה סתמא דגמ', אבל בגמ' איתא אמר ליה, משמע דרב דימי השיב].</w:t>
      </w:r>
    </w:p>
  </w:footnote>
  <w:footnote w:id="666">
    <w:p w14:paraId="0D7B802F" w14:textId="77777777" w:rsidR="00A513C2" w:rsidRDefault="00000000" w:rsidP="00FE1E34">
      <w:pPr>
        <w:pStyle w:val="Footnote"/>
        <w:bidi/>
      </w:pPr>
      <w:r>
        <w:rPr>
          <w:rStyle w:val="ac"/>
          <w:rtl/>
        </w:rPr>
        <w:footnoteRef/>
      </w:r>
      <w:r>
        <w:rPr>
          <w:rtl/>
        </w:rPr>
        <w:t>אמנם באוקימתא דלעיל (מסירת שטרות) כת' הרמב"ן דלרשב"ג מהני חזקת ג' שנים כשהוא טוען לקחתיה בכך וכך. [דכשיש לו חזקת ג' שנים, וטוען שקנה בקנין חזקה בלא שטר ודאי מהני. ודוקא היכא דתלה דבריו בשטר שנמצא פסול אמרי' בתוספתא דנחשב שאין לו טענה].</w:t>
      </w:r>
    </w:p>
  </w:footnote>
  <w:footnote w:id="667">
    <w:p w14:paraId="55F155A0" w14:textId="77777777" w:rsidR="00A513C2" w:rsidRDefault="00000000" w:rsidP="00FE1E34">
      <w:pPr>
        <w:pStyle w:val="Footnote"/>
        <w:bidi/>
      </w:pPr>
      <w:r>
        <w:rPr>
          <w:rStyle w:val="ac"/>
          <w:rtl/>
        </w:rPr>
        <w:footnoteRef/>
      </w:r>
      <w:r>
        <w:rPr>
          <w:rtl/>
        </w:rPr>
        <w:t>אבל אי לא טעין דקניה אלא בהאי שטרא הוה חזקה שאין עמו טענה.</w:t>
      </w:r>
    </w:p>
    <w:p w14:paraId="266ED110" w14:textId="77777777" w:rsidR="00A513C2" w:rsidRDefault="00000000" w:rsidP="00FE1E34">
      <w:pPr>
        <w:pStyle w:val="Footnote"/>
        <w:bidi/>
      </w:pPr>
      <w:r>
        <w:rPr>
          <w:rtl/>
        </w:rPr>
        <w:tab/>
        <w:t>וביאר דחזקת ג' שנים לאו למקנא בגופא, אלא הוה ראיה בעלמא מדלא מחי ביה מוכחא מילתא דקנה בחד מאנפי ההקנאות.</w:t>
      </w:r>
    </w:p>
  </w:footnote>
  <w:footnote w:id="668">
    <w:p w14:paraId="045728E9" w14:textId="77777777" w:rsidR="00A513C2" w:rsidRDefault="00000000" w:rsidP="00FE1E34">
      <w:pPr>
        <w:pStyle w:val="Footnote"/>
        <w:bidi/>
      </w:pPr>
      <w:r>
        <w:rPr>
          <w:rStyle w:val="ac"/>
          <w:rtl/>
        </w:rPr>
        <w:footnoteRef/>
      </w:r>
      <w:r>
        <w:rPr>
          <w:rtl/>
        </w:rPr>
        <w:t>ו</w:t>
      </w:r>
      <w:r>
        <w:rPr>
          <w:b/>
          <w:bCs/>
          <w:rtl/>
        </w:rPr>
        <w:t>תוס</w:t>
      </w:r>
      <w:r>
        <w:rPr>
          <w:rtl/>
        </w:rPr>
        <w:t>' פי' דאף על פי שהדבר אמת אין לעשות אלא בעדות כשר. [ואף דבשעת מסירת השטר ידעינן דהדבר אמת, ואפ"ה אינו רשאי להטעות שיסמכו על עדים אלו].</w:t>
      </w:r>
    </w:p>
    <w:p w14:paraId="1EC91ACF" w14:textId="77777777" w:rsidR="00A513C2" w:rsidRDefault="00000000" w:rsidP="00FE1E34">
      <w:pPr>
        <w:pStyle w:val="Footnote"/>
        <w:bidi/>
      </w:pPr>
      <w:r>
        <w:rPr>
          <w:rtl/>
        </w:rPr>
        <w:tab/>
        <w:t>ו</w:t>
      </w:r>
      <w:r>
        <w:rPr>
          <w:b/>
          <w:bCs/>
          <w:rtl/>
        </w:rPr>
        <w:t>תוס</w:t>
      </w:r>
      <w:r>
        <w:rPr>
          <w:rtl/>
        </w:rPr>
        <w:t>' (שם) הק' בהא דמבואר דאף נחתם שלא לשמה הוא מזוייף מתוכו. ופי' דמ"מ איכא למיגזר חתימה אטו כתיבה דאם אין עושין חתימה לשמה גזרינן פן לא יכתבו גם הכתיבה לשמה.</w:t>
      </w:r>
    </w:p>
  </w:footnote>
  <w:footnote w:id="669">
    <w:p w14:paraId="24163877" w14:textId="77777777" w:rsidR="00A513C2" w:rsidRDefault="00000000" w:rsidP="00FE1E34">
      <w:pPr>
        <w:pStyle w:val="Footnote"/>
        <w:bidi/>
      </w:pPr>
      <w:r>
        <w:rPr>
          <w:rStyle w:val="ac"/>
          <w:rtl/>
        </w:rPr>
        <w:footnoteRef/>
      </w:r>
      <w:r>
        <w:rPr>
          <w:rtl/>
        </w:rPr>
        <w:t>וכן ה</w:t>
      </w:r>
      <w:r>
        <w:rPr>
          <w:b/>
          <w:bCs/>
          <w:rtl/>
        </w:rPr>
        <w:t>רי"ף</w:t>
      </w:r>
      <w:r>
        <w:rPr>
          <w:rtl/>
        </w:rPr>
        <w:t xml:space="preserve"> (גיטין פו מח. בדה"ס, והרמב”ם גירושין ג ח) הביא בשם רב האי גאון דמזוייף מתוכו הולד ממזר [מדאורייתא]. וה</w:t>
      </w:r>
      <w:r>
        <w:rPr>
          <w:b/>
          <w:bCs/>
          <w:rtl/>
        </w:rPr>
        <w:t>רי"ף</w:t>
      </w:r>
      <w:r>
        <w:rPr>
          <w:rtl/>
        </w:rPr>
        <w:t xml:space="preserve"> חלק דכיון דיש עדי מסירה פסול רק מדרבנן. וכן ה</w:t>
      </w:r>
      <w:r>
        <w:rPr>
          <w:b/>
          <w:bCs/>
          <w:rtl/>
        </w:rPr>
        <w:t>רמב"ם</w:t>
      </w:r>
      <w:r>
        <w:rPr>
          <w:rtl/>
        </w:rPr>
        <w:t xml:space="preserve"> (ג ח) כת' ולא יראה לי דבר זה, אלא כמזוייף לא מזוייף ודאי. והואיל ונמסר בעדים כשרים הרי זה פסול רק מדבריהם. וכ"כ ה</w:t>
      </w:r>
      <w:r>
        <w:rPr>
          <w:b/>
          <w:bCs/>
          <w:rtl/>
        </w:rPr>
        <w:t>רמב"ם</w:t>
      </w:r>
      <w:r>
        <w:rPr>
          <w:rtl/>
        </w:rPr>
        <w:t xml:space="preserve"> (א יז) דפסול מדרבנן.</w:t>
      </w:r>
    </w:p>
  </w:footnote>
  <w:footnote w:id="670">
    <w:p w14:paraId="0380E8BA" w14:textId="77777777" w:rsidR="00A513C2" w:rsidRDefault="00000000" w:rsidP="00FE1E34">
      <w:pPr>
        <w:pStyle w:val="Footnote"/>
        <w:bidi/>
      </w:pPr>
      <w:r>
        <w:rPr>
          <w:rStyle w:val="ac"/>
          <w:rtl/>
        </w:rPr>
        <w:footnoteRef/>
      </w:r>
      <w:r>
        <w:rPr>
          <w:rtl/>
        </w:rPr>
        <w:t>ו</w:t>
      </w:r>
      <w:r>
        <w:rPr>
          <w:b/>
          <w:bCs/>
          <w:rtl/>
        </w:rPr>
        <w:t>רשב”ם</w:t>
      </w:r>
      <w:r>
        <w:rPr>
          <w:rtl/>
        </w:rPr>
        <w:t xml:space="preserve"> כת' (בשינוי לשון קצת) דלא דמי לשאר דיני התורה שהפה שאסר הוא הפה שהתיר, שמדינא אפי' אומר לא כתבתיו אי"צ קיום. שלא נחשדו ישראל לעשות שטרות מזוייפים, אלא היכא דמערערי עליה החמירו להצריך קיום. הלכך כי אמר כתבתיו אי"צ קיום.</w:t>
      </w:r>
    </w:p>
    <w:p w14:paraId="036CE398" w14:textId="77777777" w:rsidR="00A513C2" w:rsidRDefault="00000000" w:rsidP="00FE1E34">
      <w:pPr>
        <w:pStyle w:val="Footnote"/>
        <w:bidi/>
      </w:pPr>
      <w:r>
        <w:rPr>
          <w:rtl/>
        </w:rPr>
        <w:tab/>
        <w:t>ו</w:t>
      </w:r>
      <w:r>
        <w:rPr>
          <w:b/>
          <w:bCs/>
          <w:rtl/>
        </w:rPr>
        <w:t>תוס</w:t>
      </w:r>
      <w:r>
        <w:rPr>
          <w:rtl/>
        </w:rPr>
        <w:t>' (כתובות יט.) הביא בשם פי' הקונטרס במקום אחר דטעמא משום דדבר תורה א"צ קיום דעדים החתומים על השטר נעשה כמי שנחקרה עדותן בבי"ד, ורבנן הוא דאצרכוהו קיום כי טעין מזויף הוא. אבל בשאר טענות כגון פרוע הוא לא הצריכוהו קיום. [וכוונתם לפרשב"ם דידן].</w:t>
      </w:r>
    </w:p>
  </w:footnote>
  <w:footnote w:id="671">
    <w:p w14:paraId="0363DE4B" w14:textId="77777777" w:rsidR="00A513C2" w:rsidRDefault="00000000" w:rsidP="00FE1E34">
      <w:pPr>
        <w:pStyle w:val="Footnote"/>
        <w:bidi/>
      </w:pPr>
      <w:r>
        <w:rPr>
          <w:rStyle w:val="ac"/>
          <w:rtl/>
        </w:rPr>
        <w:footnoteRef/>
      </w:r>
      <w:r>
        <w:rPr>
          <w:rtl/>
        </w:rPr>
        <w:t>אמנם ה</w:t>
      </w:r>
      <w:r>
        <w:rPr>
          <w:b/>
          <w:bCs/>
          <w:rtl/>
        </w:rPr>
        <w:t>תוס' רא"ש</w:t>
      </w:r>
      <w:r>
        <w:rPr>
          <w:rtl/>
        </w:rPr>
        <w:t xml:space="preserve"> (כתובות שם) הביא דזה כוונת </w:t>
      </w:r>
      <w:r>
        <w:rPr>
          <w:b/>
          <w:bCs/>
          <w:rtl/>
        </w:rPr>
        <w:t>רש"י</w:t>
      </w:r>
      <w:r>
        <w:rPr>
          <w:rtl/>
        </w:rPr>
        <w:t xml:space="preserve"> (כתובות שם). וב</w:t>
      </w:r>
      <w:r>
        <w:rPr>
          <w:b/>
          <w:bCs/>
          <w:rtl/>
        </w:rPr>
        <w:t>רש"י</w:t>
      </w:r>
      <w:r>
        <w:rPr>
          <w:rtl/>
        </w:rPr>
        <w:t xml:space="preserve"> (שם) מבואר דאף בטענת אמנה הוה נידון אנן סהדי.</w:t>
      </w:r>
    </w:p>
  </w:footnote>
  <w:footnote w:id="672">
    <w:p w14:paraId="29538CD5" w14:textId="77777777" w:rsidR="00A513C2" w:rsidRDefault="00000000" w:rsidP="00FE1E34">
      <w:pPr>
        <w:pStyle w:val="Footnote"/>
        <w:bidi/>
      </w:pPr>
      <w:r>
        <w:rPr>
          <w:rStyle w:val="ac"/>
          <w:rtl/>
        </w:rPr>
        <w:footnoteRef/>
      </w:r>
      <w:r>
        <w:rPr>
          <w:rtl/>
        </w:rPr>
        <w:t>והגמ' (כאן) מק' סתירה בדברי רבי ורשב"ג, והו"ל לחלק בין היכא דטוען פרעתי להיכא דטוען שכתבו ולא נתן [דהוה כאמנה]. ומשמע דאין מקום לחלק בזה.</w:t>
      </w:r>
    </w:p>
  </w:footnote>
  <w:footnote w:id="673">
    <w:p w14:paraId="054E99F4" w14:textId="77777777" w:rsidR="00A513C2" w:rsidRDefault="00000000" w:rsidP="00FE1E34">
      <w:pPr>
        <w:pStyle w:val="Footnote"/>
        <w:bidi/>
      </w:pPr>
      <w:r>
        <w:rPr>
          <w:rStyle w:val="ac"/>
          <w:rtl/>
        </w:rPr>
        <w:footnoteRef/>
      </w:r>
      <w:r>
        <w:rPr>
          <w:rtl/>
        </w:rPr>
        <w:t>עי"ש שהביא כעי"ז מכמה סוגיות. וע"ע לעיל לב: שטרא זייפא, דהיכא דמודה דהשטר מזוייף, ולא הוה זכות וכח לזכות בו לא מהני.</w:t>
      </w:r>
    </w:p>
  </w:footnote>
  <w:footnote w:id="674">
    <w:p w14:paraId="3374DF90" w14:textId="77777777" w:rsidR="00A513C2" w:rsidRDefault="00000000" w:rsidP="00FE1E34">
      <w:pPr>
        <w:pStyle w:val="Footnote"/>
        <w:bidi/>
      </w:pPr>
      <w:r>
        <w:rPr>
          <w:rStyle w:val="ac"/>
          <w:rtl/>
        </w:rPr>
        <w:footnoteRef/>
      </w:r>
      <w:r>
        <w:rPr>
          <w:rtl/>
        </w:rPr>
        <w:t>[וכ"כ ה</w:t>
      </w:r>
      <w:r>
        <w:rPr>
          <w:b/>
          <w:bCs/>
          <w:rtl/>
        </w:rPr>
        <w:t>בית יעקב</w:t>
      </w:r>
      <w:r>
        <w:rPr>
          <w:rtl/>
        </w:rPr>
        <w:t xml:space="preserve"> כתובות שם, עי"ש]. אבל העירו דבלשונות ה</w:t>
      </w:r>
      <w:r>
        <w:rPr>
          <w:b/>
          <w:bCs/>
          <w:rtl/>
        </w:rPr>
        <w:t>ראשונים</w:t>
      </w:r>
      <w:r>
        <w:rPr>
          <w:rtl/>
        </w:rPr>
        <w:t xml:space="preserve"> (תוס' הרא"ש שם) מבואר דהוה ב' תי' נפרדים.</w:t>
      </w:r>
    </w:p>
  </w:footnote>
  <w:footnote w:id="675">
    <w:p w14:paraId="25B15A73" w14:textId="77777777" w:rsidR="00A513C2" w:rsidRDefault="00000000" w:rsidP="00FE1E34">
      <w:pPr>
        <w:pStyle w:val="Footnote"/>
        <w:bidi/>
      </w:pPr>
      <w:r>
        <w:rPr>
          <w:rStyle w:val="ac"/>
          <w:rtl/>
        </w:rPr>
        <w:footnoteRef/>
      </w:r>
      <w:r>
        <w:rPr>
          <w:rtl/>
        </w:rPr>
        <w:t>אמנם ה</w:t>
      </w:r>
      <w:r>
        <w:rPr>
          <w:b/>
          <w:bCs/>
          <w:rtl/>
        </w:rPr>
        <w:t>תומים</w:t>
      </w:r>
      <w:r>
        <w:rPr>
          <w:rtl/>
        </w:rPr>
        <w:t xml:space="preserve"> (כללי מיגו לז) הק' דקי"ל דל"מ מיגו היכא דירא, ואף דקי”ל דמודה בשטר שכתבו צריך לקיימו. ותי' דהכא היה יכול לטעון 'שמא' מזוייף הוא. [ולכאורה כוונתו דנח' התנאים האם צריך קיום כשטוען שמא מזוייף הוא].</w:t>
      </w:r>
    </w:p>
    <w:p w14:paraId="1FE7BE07" w14:textId="77777777" w:rsidR="00A513C2" w:rsidRDefault="00000000" w:rsidP="00FE1E34">
      <w:pPr>
        <w:pStyle w:val="Footnote"/>
        <w:bidi/>
      </w:pPr>
      <w:r>
        <w:rPr>
          <w:rtl/>
        </w:rPr>
        <w:tab/>
        <w:t>וה</w:t>
      </w:r>
      <w:r>
        <w:rPr>
          <w:b/>
          <w:bCs/>
          <w:rtl/>
        </w:rPr>
        <w:t>בית הלוי</w:t>
      </w:r>
      <w:r>
        <w:rPr>
          <w:rtl/>
        </w:rPr>
        <w:t xml:space="preserve"> (ג מב ג) חילק דהיכא דאף בתר שיבואו העדים, עדיין מהני טענת המיגו, מש"ה אמרי' שירא, ורוצה לטעון טענה טובה יותר. אבל הכא אחרי שיתקיים השטר אינו נאמן דפרע, ולכן אינו טענה טובה יותר, ושפיר אמרי' מיגו. וסברת מ"ד אי"צ לקיימו דאפ"ה 'ירא' היינו שיוחזק שקרן.</w:t>
      </w:r>
    </w:p>
  </w:footnote>
  <w:footnote w:id="676">
    <w:p w14:paraId="1871DAA0" w14:textId="77777777" w:rsidR="00A513C2" w:rsidRDefault="00000000" w:rsidP="00FE1E34">
      <w:pPr>
        <w:pStyle w:val="Footnote"/>
        <w:bidi/>
      </w:pPr>
      <w:r>
        <w:rPr>
          <w:rStyle w:val="ac"/>
          <w:rtl/>
        </w:rPr>
        <w:footnoteRef/>
      </w:r>
      <w:r>
        <w:rPr>
          <w:rtl/>
        </w:rPr>
        <w:t>וכן ה</w:t>
      </w:r>
      <w:r>
        <w:rPr>
          <w:b/>
          <w:bCs/>
          <w:rtl/>
        </w:rPr>
        <w:t>רמב"ן</w:t>
      </w:r>
      <w:r>
        <w:rPr>
          <w:rtl/>
        </w:rPr>
        <w:t xml:space="preserve"> (שו"ת ח בסה”ת ד”י) כת' דחכמים תקנו קיום שטרות, שכל שטר דאינו מקויים 'לאו כלום הוא', ובחזקת מזוייף.</w:t>
      </w:r>
    </w:p>
    <w:p w14:paraId="62DCFBEC" w14:textId="77777777" w:rsidR="00A513C2" w:rsidRDefault="00000000" w:rsidP="00FE1E34">
      <w:pPr>
        <w:pStyle w:val="Footnote"/>
        <w:bidi/>
      </w:pPr>
      <w:r>
        <w:rPr>
          <w:rtl/>
        </w:rPr>
        <w:tab/>
        <w:t>וה</w:t>
      </w:r>
      <w:r>
        <w:rPr>
          <w:b/>
          <w:bCs/>
          <w:rtl/>
        </w:rPr>
        <w:t>רמב"ן</w:t>
      </w:r>
      <w:r>
        <w:rPr>
          <w:rtl/>
        </w:rPr>
        <w:t xml:space="preserve"> (ב"ב ז:) כת' דאפי' שובר שאינו מקויים, מוציאין ממון, דלאו כלום הוא. וה</w:t>
      </w:r>
      <w:r>
        <w:rPr>
          <w:b/>
          <w:bCs/>
          <w:rtl/>
        </w:rPr>
        <w:t>רמב"ן</w:t>
      </w:r>
      <w:r>
        <w:rPr>
          <w:rtl/>
        </w:rPr>
        <w:t xml:space="preserve"> (לעיל קסה:) כת' דכל זמן שלא נתקיימו כמי שלא נחתמו.</w:t>
      </w:r>
    </w:p>
  </w:footnote>
  <w:footnote w:id="677">
    <w:p w14:paraId="52B977BB" w14:textId="77777777" w:rsidR="00A513C2" w:rsidRDefault="00000000" w:rsidP="00FE1E34">
      <w:pPr>
        <w:pStyle w:val="Footnote"/>
        <w:bidi/>
      </w:pPr>
      <w:r>
        <w:rPr>
          <w:rStyle w:val="ac"/>
          <w:rtl/>
        </w:rPr>
        <w:footnoteRef/>
      </w:r>
      <w:r>
        <w:rPr>
          <w:rtl/>
        </w:rPr>
        <w:t>וה</w:t>
      </w:r>
      <w:r>
        <w:rPr>
          <w:b/>
          <w:bCs/>
          <w:rtl/>
        </w:rPr>
        <w:t>ש"ך</w:t>
      </w:r>
      <w:r>
        <w:rPr>
          <w:rtl/>
        </w:rPr>
        <w:t xml:space="preserve"> (קח ז) העמיד דנח' תוס' והרמב"ן אי הוה גדר מיגו או הפה שאסר.</w:t>
      </w:r>
    </w:p>
  </w:footnote>
  <w:footnote w:id="678">
    <w:p w14:paraId="30332976" w14:textId="77777777" w:rsidR="00A513C2" w:rsidRDefault="00000000" w:rsidP="00FE1E34">
      <w:pPr>
        <w:pStyle w:val="Footnote"/>
        <w:bidi/>
      </w:pPr>
      <w:r>
        <w:rPr>
          <w:rStyle w:val="ac"/>
          <w:rtl/>
        </w:rPr>
        <w:footnoteRef/>
      </w:r>
      <w:r>
        <w:rPr>
          <w:rtl/>
        </w:rPr>
        <w:t>דהגליון ביאר בשטר שאינו מקויים [וטוען פרעתי, למ"ד מודה בשטר שכתבו צריך לקיימו] האי שטרא חספא בעלמא ומאן מקיים לשטרא לוה הא קאמר פרעתי, והוי כאילו אין כאן שטר. אבל הכא שהשטר מקויים רק שאם היה טוען מזויף היה משום דנפל.</w:t>
      </w:r>
    </w:p>
  </w:footnote>
  <w:footnote w:id="679">
    <w:p w14:paraId="35CA5641" w14:textId="77777777" w:rsidR="00A513C2" w:rsidRDefault="00000000" w:rsidP="00FE1E34">
      <w:pPr>
        <w:pStyle w:val="Footnote"/>
        <w:bidi/>
      </w:pPr>
      <w:r>
        <w:rPr>
          <w:rStyle w:val="ac"/>
          <w:rtl/>
        </w:rPr>
        <w:footnoteRef/>
      </w:r>
      <w:r>
        <w:rPr>
          <w:rtl/>
        </w:rPr>
        <w:t>ו</w:t>
      </w:r>
      <w:r>
        <w:rPr>
          <w:b/>
          <w:bCs/>
          <w:rtl/>
        </w:rPr>
        <w:t>תוס</w:t>
      </w:r>
      <w:r>
        <w:rPr>
          <w:rtl/>
        </w:rPr>
        <w:t>' (גיטין ב. וב"מ יג: וכ"מ) דנו אי טענינן ליתמי מזוייף. מבואר דצריך גדר 'טענה' למזוייף, וא"כ לכאורה לא הוה הפה שאסר. [ואכ"מ].</w:t>
      </w:r>
    </w:p>
  </w:footnote>
  <w:footnote w:id="680">
    <w:p w14:paraId="2E5BD2E8" w14:textId="77777777" w:rsidR="00A513C2" w:rsidRDefault="00000000" w:rsidP="00FE1E34">
      <w:pPr>
        <w:pStyle w:val="Footnote"/>
        <w:bidi/>
      </w:pPr>
      <w:r>
        <w:rPr>
          <w:rStyle w:val="ac"/>
          <w:rtl/>
        </w:rPr>
        <w:footnoteRef/>
      </w:r>
      <w:r>
        <w:rPr>
          <w:rtl/>
        </w:rPr>
        <w:t>פ</w:t>
      </w:r>
      <w:r>
        <w:rPr>
          <w:b/>
          <w:bCs/>
          <w:rtl/>
        </w:rPr>
        <w:t>רש"י</w:t>
      </w:r>
      <w:r>
        <w:rPr>
          <w:rtl/>
        </w:rPr>
        <w:t xml:space="preserve"> (ב"מ) והחזרת לי, וממני נפל. וכ"כ הרגמ"ה (כאן). וה</w:t>
      </w:r>
      <w:r>
        <w:rPr>
          <w:b/>
          <w:bCs/>
          <w:rtl/>
        </w:rPr>
        <w:t>אחרונים</w:t>
      </w:r>
      <w:r>
        <w:rPr>
          <w:rtl/>
        </w:rPr>
        <w:t xml:space="preserve"> דנו דנימא דטוען שפרע, ולא החזירו לו את השטר. ואח"כ מצאו שנפל מהמלוה [וכיון דפרוע לא חש לשומרה].</w:t>
      </w:r>
    </w:p>
  </w:footnote>
  <w:footnote w:id="681">
    <w:p w14:paraId="13B6D936" w14:textId="77777777" w:rsidR="00A513C2" w:rsidRDefault="00000000" w:rsidP="00FE1E34">
      <w:pPr>
        <w:pStyle w:val="Footnote"/>
        <w:bidi/>
      </w:pPr>
      <w:r>
        <w:rPr>
          <w:rStyle w:val="ac"/>
          <w:rtl/>
        </w:rPr>
        <w:footnoteRef/>
      </w:r>
      <w:r>
        <w:rPr>
          <w:rtl/>
        </w:rPr>
        <w:t>ו</w:t>
      </w:r>
      <w:r>
        <w:rPr>
          <w:b/>
          <w:bCs/>
          <w:rtl/>
        </w:rPr>
        <w:t>תוס</w:t>
      </w:r>
      <w:r>
        <w:rPr>
          <w:rtl/>
        </w:rPr>
        <w:t xml:space="preserve">' (לעיל לד:) הביאו דלדעת </w:t>
      </w:r>
      <w:r>
        <w:rPr>
          <w:b/>
          <w:bCs/>
          <w:rtl/>
        </w:rPr>
        <w:t>ריב”א</w:t>
      </w:r>
      <w:r>
        <w:rPr>
          <w:rtl/>
        </w:rPr>
        <w:t xml:space="preserve"> יש ב' אופנים דיחלוקו, היכא דליכא ודאי רמאי אפי' בדליכא אוחזין, והיכא דודאי רמאי יחלוקו דוקא היכא דאוחזין, וכדאי' גבי שטר [דשטר הוה ודאי רמאי]. ו</w:t>
      </w:r>
      <w:r>
        <w:rPr>
          <w:b/>
          <w:bCs/>
          <w:rtl/>
        </w:rPr>
        <w:t>תוס'</w:t>
      </w:r>
      <w:r>
        <w:rPr>
          <w:rtl/>
        </w:rPr>
        <w:t xml:space="preserve"> דחו דא"כ מאי פריך ולית ליה לרבי מתני' דשנים אוחזין, הא ע"כ יש חילוק בין טלית לשטר, דבטלית אפי' היכא דאינם אוחזין יחלוקו. וה</w:t>
      </w:r>
      <w:r>
        <w:rPr>
          <w:b/>
          <w:bCs/>
          <w:rtl/>
        </w:rPr>
        <w:t>תוס' רא"ש</w:t>
      </w:r>
      <w:r>
        <w:rPr>
          <w:rtl/>
        </w:rPr>
        <w:t xml:space="preserve"> (ב"מ ז.) תי' דקו' הגמ' מכל שכן, דודאי אין טעם שיגבה כולו. אף ע"י שיתקיים בחותמיו.</w:t>
      </w:r>
    </w:p>
  </w:footnote>
  <w:footnote w:id="682">
    <w:p w14:paraId="68B7B8AB" w14:textId="77777777" w:rsidR="00A513C2" w:rsidRDefault="00000000" w:rsidP="00FE1E34">
      <w:pPr>
        <w:pStyle w:val="Footnote"/>
        <w:bidi/>
      </w:pPr>
      <w:r>
        <w:rPr>
          <w:rStyle w:val="ac"/>
          <w:rtl/>
        </w:rPr>
        <w:footnoteRef/>
      </w:r>
      <w:r>
        <w:rPr>
          <w:rtl/>
        </w:rPr>
        <w:t>וביאר דאע"ג דאינש בעלמא לא זכי בשטר אלא בכתיבה ובמסירה, היינו משום דלא שייך ביה. אבל לוה דשייך ביה לדידיה הוי גופיה ממון.</w:t>
      </w:r>
    </w:p>
  </w:footnote>
  <w:footnote w:id="683">
    <w:p w14:paraId="6B345FF8" w14:textId="77777777" w:rsidR="00A513C2" w:rsidRDefault="00000000" w:rsidP="00FE1E34">
      <w:pPr>
        <w:pStyle w:val="Footnote"/>
        <w:bidi/>
      </w:pPr>
      <w:r>
        <w:rPr>
          <w:rStyle w:val="ac"/>
          <w:rtl/>
        </w:rPr>
        <w:footnoteRef/>
      </w:r>
      <w:r>
        <w:rPr>
          <w:rtl/>
        </w:rPr>
        <w:t>ועוד דייקו ה</w:t>
      </w:r>
      <w:r>
        <w:rPr>
          <w:b/>
          <w:bCs/>
          <w:rtl/>
        </w:rPr>
        <w:t>אחרונים</w:t>
      </w:r>
      <w:r>
        <w:rPr>
          <w:rtl/>
        </w:rPr>
        <w:t xml:space="preserve"> דבגמ' (ב"מ ז.) הגירסא אי לאו חספא בעלמא הוא, מאן קא משוי ליה להאי שטרא לוה הא קאמר דפריע. [וכן בגמ' דידן איתא דחספא בעלמא הוא]. ואילו בשאר מקומות איתא רק מודה בשטר שכתבו.</w:t>
      </w:r>
    </w:p>
  </w:footnote>
  <w:footnote w:id="684">
    <w:p w14:paraId="5352A3DB" w14:textId="77777777" w:rsidR="00A513C2" w:rsidRDefault="00000000" w:rsidP="00FE1E34">
      <w:pPr>
        <w:pStyle w:val="Footnote"/>
        <w:bidi/>
      </w:pPr>
      <w:r>
        <w:rPr>
          <w:rStyle w:val="ac"/>
          <w:rtl/>
        </w:rPr>
        <w:footnoteRef/>
      </w:r>
      <w:r>
        <w:rPr>
          <w:rtl/>
        </w:rPr>
        <w:t>ועד"ז דן האחיעזר (ג עד) דבגמ' שם איירי בשנים אוחזין בשטר, ומש"ה ליכא חזקה דשטרך בידי מאי בעי.</w:t>
      </w:r>
    </w:p>
  </w:footnote>
  <w:footnote w:id="685">
    <w:p w14:paraId="2464DEA7" w14:textId="77777777" w:rsidR="00A513C2" w:rsidRDefault="00000000" w:rsidP="00FE1E34">
      <w:pPr>
        <w:pStyle w:val="Footnote"/>
        <w:bidi/>
      </w:pPr>
      <w:r>
        <w:rPr>
          <w:rStyle w:val="ac"/>
          <w:rtl/>
        </w:rPr>
        <w:footnoteRef/>
      </w:r>
      <w:r>
        <w:rPr>
          <w:rtl/>
        </w:rPr>
        <w:t>ויש שהוסיפו דהתם ליכא מיגו, וכקו' הרי"ד והריא"ז. ומש"ה בעינן דוקא גדר הפה שאסר, וכתי' הריא"ז.</w:t>
      </w:r>
    </w:p>
    <w:p w14:paraId="4CBE7B31" w14:textId="77777777" w:rsidR="00A513C2" w:rsidRDefault="00000000" w:rsidP="00FE1E34">
      <w:pPr>
        <w:pStyle w:val="Footnote"/>
        <w:bidi/>
      </w:pPr>
      <w:r>
        <w:rPr>
          <w:rtl/>
        </w:rPr>
        <w:tab/>
        <w:t>אך ה</w:t>
      </w:r>
      <w:r>
        <w:rPr>
          <w:b/>
          <w:bCs/>
          <w:rtl/>
        </w:rPr>
        <w:t>אחיעזר</w:t>
      </w:r>
      <w:r>
        <w:rPr>
          <w:rtl/>
        </w:rPr>
        <w:t xml:space="preserve"> (ג עד) הק' דבגמ' דידן מבואר דתלי במח' דמודה בשטר שכתבו בעלמא, דהאיך מק' דאיפכא שמעינן. [הא י"ל דבשטר בעלמא דיש לו מיגו ס”ל לרשב”ג דצריך לקיימו. אבל הכא דליכא מיגו אי"צ לקיימו. ולדעת רבי י"ל דס"ל דדוקא נפל ושנים אוחזין דהפה שאסר הוא הפה שהתיר צריך לקיימו. ואילו במלוה ולוקח המוציא שטר, דליכא הפה שאסר אלא משום מיגו, י"ל דס"ל דאי"צ לקיימו]. {והאחיעזר פי' באופן אחר, דאף מודה בשטר שכתבו לא הוה גדר מיגו. עי”ש}.</w:t>
      </w:r>
    </w:p>
  </w:footnote>
  <w:footnote w:id="686">
    <w:p w14:paraId="4288EE6D" w14:textId="77777777" w:rsidR="00A513C2" w:rsidRDefault="00000000" w:rsidP="00FE1E34">
      <w:pPr>
        <w:pStyle w:val="Footnote"/>
        <w:bidi/>
      </w:pPr>
      <w:r>
        <w:rPr>
          <w:rStyle w:val="ac"/>
          <w:rtl/>
        </w:rPr>
        <w:footnoteRef/>
      </w:r>
      <w:r>
        <w:rPr>
          <w:rtl/>
        </w:rPr>
        <w:t>וה</w:t>
      </w:r>
      <w:r>
        <w:rPr>
          <w:b/>
          <w:bCs/>
          <w:rtl/>
        </w:rPr>
        <w:t>רשב"א</w:t>
      </w:r>
      <w:r>
        <w:rPr>
          <w:rtl/>
        </w:rPr>
        <w:t xml:space="preserve"> כת' דלפ"ז רבי לחומרא ורשב"ג לקולא, ואילו לשאר האוקמתות דלמעלה רבי לקולא אפי' בשטר ורשב"ג לחומרא בחזקה ולא בשטר.</w:t>
      </w:r>
    </w:p>
  </w:footnote>
  <w:footnote w:id="687">
    <w:p w14:paraId="1A2FAD75" w14:textId="77777777" w:rsidR="00A513C2" w:rsidRDefault="00000000" w:rsidP="00FE1E34">
      <w:pPr>
        <w:pStyle w:val="Footnote"/>
        <w:bidi/>
      </w:pPr>
      <w:r>
        <w:rPr>
          <w:rStyle w:val="ac"/>
          <w:rtl/>
        </w:rPr>
        <w:footnoteRef/>
      </w:r>
      <w:r>
        <w:rPr>
          <w:rtl/>
        </w:rPr>
        <w:t>דבגמ' (שם) איתא דנח' ר"מ ורבנן היכא דמביא ב' כתי עדים, האם הבע"ד הוא נוגע בעדותו לפסול כת א'. והגמ' פי' דנח' בלברר, לחד גירסא למ"ד צריך לברר אינו נוגע בעדותו, דבלאו הכי צריך להביא ב' הכתות [ולא איכפת לן דכת א' פסול]. ולאידך גירסא למ"ד צריך לברר הוה נוגע בעדותו, דכיון דתלה טענתו בב' כתי עדים, אילו כת א' יתברר שהם פסולים יפסיד.</w:t>
      </w:r>
    </w:p>
  </w:footnote>
  <w:footnote w:id="688">
    <w:p w14:paraId="321E1D86" w14:textId="77777777" w:rsidR="00A513C2" w:rsidRDefault="00000000" w:rsidP="00FE1E34">
      <w:pPr>
        <w:pStyle w:val="Footnote"/>
        <w:bidi/>
      </w:pPr>
      <w:r>
        <w:rPr>
          <w:rStyle w:val="ac"/>
          <w:rtl/>
        </w:rPr>
        <w:footnoteRef/>
      </w:r>
      <w:r>
        <w:rPr>
          <w:rtl/>
        </w:rPr>
        <w:t>פ</w:t>
      </w:r>
      <w:r>
        <w:rPr>
          <w:b/>
          <w:bCs/>
          <w:rtl/>
        </w:rPr>
        <w:t>רש"י</w:t>
      </w:r>
      <w:r>
        <w:rPr>
          <w:rtl/>
        </w:rPr>
        <w:t xml:space="preserve"> אע"פ שנפסלו הרי בירר דבריו, שאמר להביאם והביא, והוא לא דק דסבור שכשרים היו.</w:t>
      </w:r>
    </w:p>
    <w:p w14:paraId="485F641D" w14:textId="77777777" w:rsidR="00A513C2" w:rsidRDefault="00000000" w:rsidP="00FE1E34">
      <w:pPr>
        <w:pStyle w:val="Footnote"/>
        <w:bidi/>
      </w:pPr>
      <w:r>
        <w:rPr>
          <w:rtl/>
        </w:rPr>
        <w:tab/>
        <w:t xml:space="preserve">וכ"ד </w:t>
      </w:r>
      <w:r>
        <w:rPr>
          <w:b/>
          <w:bCs/>
          <w:rtl/>
        </w:rPr>
        <w:t>ר"ת</w:t>
      </w:r>
      <w:r>
        <w:rPr>
          <w:rtl/>
        </w:rPr>
        <w:t xml:space="preserve"> בתוס' (שם). ומש"ה כשיש לו ב' כתי עדים יכול לפסול כת א' מהם, דבלאו הכי צריך לברר דבריו. ומסתמא יעשה מה שב"ד יצוה עליו, וא"כ לא יפסיד לפסול הראשונים שמתקיים העדות בשאר.</w:t>
      </w:r>
    </w:p>
  </w:footnote>
  <w:footnote w:id="689">
    <w:p w14:paraId="0E907C7D" w14:textId="77777777" w:rsidR="00A513C2" w:rsidRDefault="00000000" w:rsidP="00FE1E34">
      <w:pPr>
        <w:pStyle w:val="Footnote"/>
        <w:bidi/>
      </w:pPr>
      <w:r>
        <w:rPr>
          <w:rStyle w:val="ac"/>
          <w:rtl/>
        </w:rPr>
        <w:footnoteRef/>
      </w:r>
      <w:r>
        <w:rPr>
          <w:rtl/>
        </w:rPr>
        <w:t>וב</w:t>
      </w:r>
      <w:r>
        <w:rPr>
          <w:b/>
          <w:bCs/>
          <w:rtl/>
        </w:rPr>
        <w:t>חי' הר"ן</w:t>
      </w:r>
      <w:r>
        <w:rPr>
          <w:rtl/>
        </w:rPr>
        <w:t xml:space="preserve"> (שם) ביאר דאף כשהביא עדים פסולים לא עשה ולא כלום, שעדים פסולים אינם נקראים עדים. ואף דאם הביא את העדים ואומרים שאינן זוכרים את העדות דיו. דכיון שיש עדים אחרים כשרים אינו צריך לעדות אלו.</w:t>
      </w:r>
    </w:p>
    <w:p w14:paraId="5804739E" w14:textId="77777777" w:rsidR="00A513C2" w:rsidRDefault="00000000" w:rsidP="00FE1E34">
      <w:pPr>
        <w:pStyle w:val="Footnote"/>
        <w:bidi/>
      </w:pPr>
      <w:r>
        <w:rPr>
          <w:rtl/>
        </w:rPr>
        <w:tab/>
        <w:t>{ולכאורה ה"מ דמעיקרא אמר שפרע בפני עדים, ואח"כ הביא פסולים. אבל היכא דמעיקרא אמר שפרע בפני פסולים ודאי אינו מגרע. (ועד"ז כתב הקצות ע א). ויל"ד דאף האומר פרעתי בפני ראובן ושמעון, כיון דנמצאו פסולים, נתברר שלא אמר שפרע בפני עדים}.</w:t>
      </w:r>
    </w:p>
  </w:footnote>
  <w:footnote w:id="690">
    <w:p w14:paraId="3DD454AF" w14:textId="77777777" w:rsidR="00A513C2" w:rsidRDefault="00000000" w:rsidP="00FE1E34">
      <w:pPr>
        <w:pStyle w:val="Footnote"/>
        <w:bidi/>
      </w:pPr>
      <w:r>
        <w:rPr>
          <w:rStyle w:val="ac"/>
          <w:rtl/>
        </w:rPr>
        <w:footnoteRef/>
      </w:r>
      <w:r>
        <w:rPr>
          <w:rtl/>
        </w:rPr>
        <w:t>וה</w:t>
      </w:r>
      <w:r>
        <w:rPr>
          <w:b/>
          <w:bCs/>
          <w:rtl/>
        </w:rPr>
        <w:t>או"ש</w:t>
      </w:r>
      <w:r>
        <w:rPr>
          <w:rtl/>
        </w:rPr>
        <w:t xml:space="preserve"> (טוען ו ה) דן דעכ"פ יחזור ויתבענו מה שפרע לו, דהוה כהלוואה בפנ”ע. עי"ש.</w:t>
      </w:r>
    </w:p>
  </w:footnote>
  <w:footnote w:id="691">
    <w:p w14:paraId="15C180B6" w14:textId="77777777" w:rsidR="00A513C2" w:rsidRDefault="00000000" w:rsidP="00FE1E34">
      <w:pPr>
        <w:pStyle w:val="Footnote"/>
        <w:bidi/>
      </w:pPr>
      <w:r>
        <w:rPr>
          <w:rStyle w:val="ac"/>
          <w:rtl/>
        </w:rPr>
        <w:footnoteRef/>
      </w:r>
      <w:r>
        <w:rPr>
          <w:rtl/>
        </w:rPr>
        <w:t>ויל"ד אי דוקא בטענת פרעון, דיש עליו סיבת חיוב ובעי טענת פטור. או אף כשתובעו שהלווהו, ואומר יש לי עדים שלא לוויתי, דצריך להביא ראיה.</w:t>
      </w:r>
    </w:p>
  </w:footnote>
  <w:footnote w:id="692">
    <w:p w14:paraId="3B73965E" w14:textId="77777777" w:rsidR="00A513C2" w:rsidRDefault="00000000" w:rsidP="00FE1E34">
      <w:pPr>
        <w:pStyle w:val="Footnote"/>
        <w:bidi/>
      </w:pPr>
      <w:r>
        <w:rPr>
          <w:rStyle w:val="ac"/>
          <w:rtl/>
        </w:rPr>
        <w:footnoteRef/>
      </w:r>
      <w:r>
        <w:rPr>
          <w:rtl/>
        </w:rPr>
        <w:t>פ</w:t>
      </w:r>
      <w:r>
        <w:rPr>
          <w:b/>
          <w:bCs/>
          <w:rtl/>
        </w:rPr>
        <w:t>רש"י</w:t>
      </w:r>
      <w:r>
        <w:rPr>
          <w:rtl/>
        </w:rPr>
        <w:t xml:space="preserve"> (סנהדרין) דחזקה לאו עיקר ראיה הוא, דמכח השטר הוא דאתיא. וחזקה בלא טענה אינה חזקה. ודוקא משום שטוען מכרתיה לי, דהיינו בשטר.</w:t>
      </w:r>
    </w:p>
    <w:p w14:paraId="5C5C5C3A" w14:textId="77777777" w:rsidR="00A513C2" w:rsidRDefault="00000000" w:rsidP="00FE1E34">
      <w:pPr>
        <w:pStyle w:val="Footnote"/>
        <w:bidi/>
      </w:pPr>
      <w:r>
        <w:rPr>
          <w:rtl/>
        </w:rPr>
        <w:tab/>
        <w:t>ו</w:t>
      </w:r>
      <w:r>
        <w:rPr>
          <w:b/>
          <w:bCs/>
          <w:rtl/>
        </w:rPr>
        <w:t>רשב"ם</w:t>
      </w:r>
      <w:r>
        <w:rPr>
          <w:rtl/>
        </w:rPr>
        <w:t xml:space="preserve"> (לעיל ל:) הביא כעין לשון זה, שכת' שהחזקה במקום שטר מכירתו עומדת, וכיון דאין שטרו מועיל לו שהרי מגזלן לקח אף חזקתו אינה כלום. [דגדר חזקה הוא בצירוף טענתו, ובמקום שטר. אבל חזקה בלא טענה אינו כלום. וכאילו שיש לו שטר מחמת אדם אחר, ולא מהבעלים].</w:t>
      </w:r>
    </w:p>
  </w:footnote>
  <w:footnote w:id="693">
    <w:p w14:paraId="5E4B133B" w14:textId="77777777" w:rsidR="00A513C2" w:rsidRDefault="00000000" w:rsidP="00FE1E34">
      <w:pPr>
        <w:pStyle w:val="Footnote"/>
        <w:bidi/>
      </w:pPr>
      <w:r>
        <w:rPr>
          <w:rStyle w:val="ac"/>
          <w:rtl/>
        </w:rPr>
        <w:footnoteRef/>
      </w:r>
      <w:r>
        <w:rPr>
          <w:rtl/>
        </w:rPr>
        <w:t>[בב' כתי עדים. וה</w:t>
      </w:r>
      <w:r>
        <w:rPr>
          <w:b/>
          <w:bCs/>
          <w:rtl/>
        </w:rPr>
        <w:t>רשב"א</w:t>
      </w:r>
      <w:r>
        <w:rPr>
          <w:rtl/>
        </w:rPr>
        <w:t xml:space="preserve"> כת' אף בסוגיין דפרעון לאו מכח עדים קא אתיא].</w:t>
      </w:r>
    </w:p>
    <w:p w14:paraId="012DA96F" w14:textId="77777777" w:rsidR="00A513C2" w:rsidRDefault="00000000" w:rsidP="00FE1E34">
      <w:pPr>
        <w:pStyle w:val="Footnote"/>
        <w:bidi/>
      </w:pPr>
      <w:r>
        <w:rPr>
          <w:rtl/>
        </w:rPr>
        <w:tab/>
        <w:t>וה</w:t>
      </w:r>
      <w:r>
        <w:rPr>
          <w:b/>
          <w:bCs/>
          <w:rtl/>
        </w:rPr>
        <w:t>רשב”א</w:t>
      </w:r>
      <w:r>
        <w:rPr>
          <w:rtl/>
        </w:rPr>
        <w:t xml:space="preserve"> כת' דר' יצחק נפחא דהכא ס"ל כס"ד דהגמ' (שם) דרבי קאי אפי' בכה"ג [בעדים]. וכת' דמסתברא דהא דר' יצחק נפחא ליתא, אלא רבי קאי דוקא בשטר וחזקה, דחזקה מכח שטרא קא אתיא והילכך כחדא מילתא היא וצריך לברורה. [ונקט דכ"ה מסקנא דהתם. אבל י"ל דנאמר שם דרך דחייה].</w:t>
      </w:r>
    </w:p>
    <w:p w14:paraId="4FC9C97C" w14:textId="77777777" w:rsidR="00A513C2" w:rsidRDefault="00000000" w:rsidP="00FE1E34">
      <w:pPr>
        <w:pStyle w:val="Footnote"/>
        <w:bidi/>
      </w:pPr>
      <w:r>
        <w:rPr>
          <w:rtl/>
        </w:rPr>
        <w:tab/>
        <w:t>והרשב"א הביא דכ"ד הרי"ף דפסק כרבי [לענין חזקה], ולא הביא הא דר' יצחק נפחא דהכא [גבי עדים], אלמא לא קי"ל כוותיה.</w:t>
      </w:r>
    </w:p>
    <w:p w14:paraId="0B4382CD" w14:textId="77777777" w:rsidR="00A513C2" w:rsidRDefault="00000000" w:rsidP="00FE1E34">
      <w:pPr>
        <w:pStyle w:val="Footnote"/>
        <w:bidi/>
      </w:pPr>
      <w:r>
        <w:rPr>
          <w:rtl/>
        </w:rPr>
        <w:tab/>
        <w:t>וה</w:t>
      </w:r>
      <w:r>
        <w:rPr>
          <w:b/>
          <w:bCs/>
          <w:rtl/>
        </w:rPr>
        <w:t>רמב"ם</w:t>
      </w:r>
      <w:r>
        <w:rPr>
          <w:rtl/>
        </w:rPr>
        <w:t xml:space="preserve"> (טוען ו ה) פסק בעלמא דצריך להביא ראיה, לענין להפטר משבועת היסת. ואילו גבי חזקה ס"ל דאם לא הביא ראיה הפסיד. וכ"כ הנמוק"י. [ויל"ד האיך יתיישב דבר זה בסוגיא זו].</w:t>
      </w:r>
    </w:p>
  </w:footnote>
  <w:footnote w:id="694">
    <w:p w14:paraId="37FDAEDE" w14:textId="77777777" w:rsidR="00A513C2" w:rsidRDefault="00000000" w:rsidP="00FE1E34">
      <w:pPr>
        <w:pStyle w:val="Footnote"/>
        <w:bidi/>
      </w:pPr>
      <w:r>
        <w:rPr>
          <w:rStyle w:val="ac"/>
          <w:rtl/>
        </w:rPr>
        <w:footnoteRef/>
      </w:r>
      <w:r>
        <w:rPr>
          <w:rtl/>
        </w:rPr>
        <w:t>ומבואר ב</w:t>
      </w:r>
      <w:r>
        <w:rPr>
          <w:b/>
          <w:bCs/>
          <w:rtl/>
        </w:rPr>
        <w:t>ראשונים</w:t>
      </w:r>
      <w:r>
        <w:rPr>
          <w:rtl/>
        </w:rPr>
        <w:t xml:space="preserve"> (רא"ש) דיש חילוק בין שטר שאבד, לעדים שהלכו למדינת הים. ויל"פ דאיירי שתולה בפלוני ופלוני, וידוע שהלכו למדינה"י.</w:t>
      </w:r>
    </w:p>
  </w:footnote>
  <w:footnote w:id="695">
    <w:p w14:paraId="1A2A3D90" w14:textId="77777777" w:rsidR="00A513C2" w:rsidRDefault="00000000" w:rsidP="00FE1E34">
      <w:pPr>
        <w:pStyle w:val="Footnote"/>
        <w:bidi/>
      </w:pPr>
      <w:r>
        <w:rPr>
          <w:rStyle w:val="ac"/>
          <w:rtl/>
        </w:rPr>
        <w:footnoteRef/>
      </w:r>
      <w:r>
        <w:rPr>
          <w:rtl/>
        </w:rPr>
        <w:t>וכמ"ש ה</w:t>
      </w:r>
      <w:r>
        <w:rPr>
          <w:b/>
          <w:bCs/>
          <w:rtl/>
        </w:rPr>
        <w:t>ראשונים</w:t>
      </w:r>
      <w:r>
        <w:rPr>
          <w:rtl/>
        </w:rPr>
        <w:t xml:space="preserve"> (הו' לעיל) ע"פ התוספתא. ומדברי הרמ"ה משמע דשייך לסוגיין, וכמו עדים שבאו ואמרו לא היו דברים מעולם.</w:t>
      </w:r>
    </w:p>
  </w:footnote>
  <w:footnote w:id="696">
    <w:p w14:paraId="618878A7" w14:textId="77777777" w:rsidR="00A513C2" w:rsidRDefault="00000000" w:rsidP="00FE1E34">
      <w:pPr>
        <w:pStyle w:val="Footnote"/>
        <w:bidi/>
      </w:pPr>
      <w:r>
        <w:rPr>
          <w:rStyle w:val="ac"/>
          <w:rtl/>
        </w:rPr>
        <w:footnoteRef/>
      </w:r>
      <w:r>
        <w:rPr>
          <w:rtl/>
        </w:rPr>
        <w:t>וה</w:t>
      </w:r>
      <w:r>
        <w:rPr>
          <w:b/>
          <w:bCs/>
          <w:rtl/>
        </w:rPr>
        <w:t>ר"ן</w:t>
      </w:r>
      <w:r>
        <w:rPr>
          <w:rtl/>
        </w:rPr>
        <w:t xml:space="preserve"> (סנהדרין) ביאר דאף שהשטר אינו מקויים, מן הסתם אינו בחזקת מזוייף. ואף שעדות השטר אינו מועיל כיון שלא נתקיים מכל מקום הרי בירר דבריו שהביא את השטר בפנינו.</w:t>
      </w:r>
    </w:p>
  </w:footnote>
  <w:footnote w:id="697">
    <w:p w14:paraId="4B89997A" w14:textId="77777777" w:rsidR="00A513C2" w:rsidRDefault="00000000" w:rsidP="00FE1E34">
      <w:pPr>
        <w:pStyle w:val="Footnote"/>
        <w:bidi/>
      </w:pPr>
      <w:r>
        <w:rPr>
          <w:rStyle w:val="ac"/>
          <w:rtl/>
        </w:rPr>
        <w:footnoteRef/>
      </w:r>
      <w:r>
        <w:rPr>
          <w:rtl/>
        </w:rPr>
        <w:t>ומבואר דשטר שאינו מקויים עדיף משטר שאבד.</w:t>
      </w:r>
    </w:p>
  </w:footnote>
  <w:footnote w:id="698">
    <w:p w14:paraId="78D1ABFE" w14:textId="77777777" w:rsidR="00A513C2" w:rsidRDefault="00000000" w:rsidP="00FE1E34">
      <w:pPr>
        <w:pStyle w:val="Footnote"/>
        <w:bidi/>
      </w:pPr>
      <w:r>
        <w:rPr>
          <w:rStyle w:val="ac"/>
          <w:rtl/>
        </w:rPr>
        <w:footnoteRef/>
      </w:r>
      <w:r>
        <w:rPr>
          <w:rtl/>
        </w:rPr>
        <w:t>וב</w:t>
      </w:r>
      <w:r>
        <w:rPr>
          <w:b/>
          <w:bCs/>
          <w:rtl/>
        </w:rPr>
        <w:t>הג' אשר"י</w:t>
      </w:r>
      <w:r>
        <w:rPr>
          <w:rtl/>
        </w:rPr>
        <w:t xml:space="preserve"> הביא בשם </w:t>
      </w:r>
      <w:r>
        <w:rPr>
          <w:b/>
          <w:bCs/>
          <w:rtl/>
        </w:rPr>
        <w:t>ר"ת</w:t>
      </w:r>
      <w:r>
        <w:rPr>
          <w:rtl/>
        </w:rPr>
        <w:t xml:space="preserve"> דצריך לברר היינו לעמוד על אמיתתו של דבר ועיקרו, ואם רוצה לצאת ידי שמים יש לו להביא אותם. מיהו אם לא הביאם לא הפסיד. [ועד"ז רא"ש בשיטמ"ק].</w:t>
      </w:r>
    </w:p>
  </w:footnote>
  <w:footnote w:id="699">
    <w:p w14:paraId="1EC024D7" w14:textId="77777777" w:rsidR="00A513C2" w:rsidRDefault="00000000" w:rsidP="00FE1E34">
      <w:pPr>
        <w:pStyle w:val="Footnote"/>
        <w:bidi/>
      </w:pPr>
      <w:r>
        <w:rPr>
          <w:rStyle w:val="ac"/>
          <w:rtl/>
        </w:rPr>
        <w:footnoteRef/>
      </w:r>
      <w:r>
        <w:rPr>
          <w:rtl/>
        </w:rPr>
        <w:t>וכ"כ רשב"ם בסברת רשב"ג שאין לו להפסיד משום שפת יתר.</w:t>
      </w:r>
    </w:p>
  </w:footnote>
  <w:footnote w:id="700">
    <w:p w14:paraId="4C51FF6E" w14:textId="77777777" w:rsidR="00A513C2" w:rsidRDefault="00000000" w:rsidP="00FE1E34">
      <w:pPr>
        <w:pStyle w:val="Footnote"/>
        <w:bidi/>
      </w:pPr>
      <w:r>
        <w:rPr>
          <w:rStyle w:val="ac"/>
          <w:rtl/>
        </w:rPr>
        <w:footnoteRef/>
      </w:r>
      <w:r>
        <w:rPr>
          <w:rtl/>
        </w:rPr>
        <w:t>וה</w:t>
      </w:r>
      <w:r>
        <w:rPr>
          <w:b/>
          <w:bCs/>
          <w:rtl/>
        </w:rPr>
        <w:t>רמב”ן</w:t>
      </w:r>
      <w:r>
        <w:rPr>
          <w:rtl/>
        </w:rPr>
        <w:t xml:space="preserve"> (שם) כת' אבל אם חזר ואמר באמת שפרעתיך, אם לא בפניהם בפני אחרים פרעתיך או ביני לבינך, אמרינן מילתא דלא רמיא עליה דאיניש הוא ונאמן. מתוך שמתחילה יכול לומר פרעתיך שלא בפני עדים, שהרי אין צריך לפרעו בעדים.</w:t>
      </w:r>
    </w:p>
  </w:footnote>
  <w:footnote w:id="701">
    <w:p w14:paraId="00C10910" w14:textId="77777777" w:rsidR="00A513C2" w:rsidRDefault="00000000" w:rsidP="00FE1E34">
      <w:pPr>
        <w:pStyle w:val="Footnote"/>
        <w:bidi/>
      </w:pPr>
      <w:r>
        <w:rPr>
          <w:rStyle w:val="ac"/>
          <w:rtl/>
        </w:rPr>
        <w:footnoteRef/>
      </w:r>
      <w:r>
        <w:rPr>
          <w:rtl/>
        </w:rPr>
        <w:t>וע"ד מש"כ ה</w:t>
      </w:r>
      <w:r>
        <w:rPr>
          <w:b/>
          <w:bCs/>
          <w:rtl/>
        </w:rPr>
        <w:t>רמב"ם</w:t>
      </w:r>
      <w:r>
        <w:rPr>
          <w:rtl/>
        </w:rPr>
        <w:t xml:space="preserve"> (טוען ו א, חו"מ עה א) דהיכא דהנטען אומר איני חייב כלום, בי"ד אומרים לו שצריך לפרש טענתו, אם כוונתו שלא לווה או שפרע וכו'. [ומשמע שם דהוה גם מצד שמא טועה בדין].</w:t>
      </w:r>
    </w:p>
  </w:footnote>
  <w:footnote w:id="702">
    <w:p w14:paraId="08856616" w14:textId="77777777" w:rsidR="00A513C2" w:rsidRDefault="00000000" w:rsidP="00FE1E34">
      <w:pPr>
        <w:pStyle w:val="Footnote"/>
        <w:bidi/>
      </w:pPr>
      <w:r>
        <w:rPr>
          <w:rStyle w:val="ac"/>
          <w:rtl/>
        </w:rPr>
        <w:footnoteRef/>
      </w:r>
      <w:r>
        <w:rPr>
          <w:rtl/>
        </w:rPr>
        <w:t>ופי' שהמלוה לא אמר לו זה בשעת הלואה לפרוע בעדים, הלכך לא שם לבו לזכור אם בעדים פרע אם שלא בעדים, ולאו אדעתיה ואינו הוחזק כפרן בכך.</w:t>
      </w:r>
    </w:p>
  </w:footnote>
  <w:footnote w:id="703">
    <w:p w14:paraId="00AA011C" w14:textId="77777777" w:rsidR="00A513C2" w:rsidRDefault="00000000" w:rsidP="00FE1E34">
      <w:pPr>
        <w:pStyle w:val="Footnote"/>
        <w:bidi/>
      </w:pPr>
      <w:r>
        <w:rPr>
          <w:rStyle w:val="ac"/>
          <w:rtl/>
        </w:rPr>
        <w:footnoteRef/>
      </w:r>
      <w:r>
        <w:rPr>
          <w:rtl/>
        </w:rPr>
        <w:t>ועפ”ז כת' דמש"ה לא הוחזק כפרן, ואפ חזר וטען שפרע אח"כ אינו נאמן. דהעדים כיון דלא רמיא עלייהו לאו אדעתהון, והן שכחו וטענת הלווה הוא טענה.</w:t>
      </w:r>
    </w:p>
  </w:footnote>
  <w:footnote w:id="704">
    <w:p w14:paraId="14F9471C" w14:textId="77777777" w:rsidR="00A513C2" w:rsidRDefault="00000000" w:rsidP="00FE1E34">
      <w:pPr>
        <w:pStyle w:val="Footnote"/>
        <w:bidi/>
      </w:pPr>
      <w:r>
        <w:rPr>
          <w:rStyle w:val="ac"/>
          <w:rtl/>
        </w:rPr>
        <w:footnoteRef/>
      </w:r>
      <w:r>
        <w:rPr>
          <w:rtl/>
        </w:rPr>
        <w:t>וכ"כ ה</w:t>
      </w:r>
      <w:r>
        <w:rPr>
          <w:b/>
          <w:bCs/>
          <w:rtl/>
        </w:rPr>
        <w:t>רמ"ה</w:t>
      </w:r>
      <w:r>
        <w:rPr>
          <w:rtl/>
        </w:rPr>
        <w:t xml:space="preserve"> דהתם אמר כן דרך תמיהא, דמשמע דמספקא ליה מילתא וקא בדיק עלה דמילתא מתובע.</w:t>
      </w:r>
    </w:p>
  </w:footnote>
  <w:footnote w:id="705">
    <w:p w14:paraId="3A29B449" w14:textId="77777777" w:rsidR="00A513C2" w:rsidRDefault="00000000" w:rsidP="00FE1E34">
      <w:pPr>
        <w:pStyle w:val="Footnote"/>
        <w:bidi/>
      </w:pPr>
      <w:r>
        <w:rPr>
          <w:rStyle w:val="ac"/>
          <w:rtl/>
        </w:rPr>
        <w:footnoteRef/>
      </w:r>
      <w:r>
        <w:rPr>
          <w:rtl/>
        </w:rPr>
        <w:t>ובכמה דוכתא אמרי' לאו מי איתמר עלה, מי לא אמר וכו'. והכל נאמר ע"ד הבירור ולא על דרך הספק. הילכך אין להפריש. וכדאמרי' בעלמא (לעיל ז.) ולאו מי אמינא לכו לא תתלו בוקי סרוקי בדרב נחמן. בתמיה, ולא לשון מסופק.</w:t>
      </w:r>
    </w:p>
  </w:footnote>
  <w:footnote w:id="706">
    <w:p w14:paraId="6CF61734" w14:textId="77777777" w:rsidR="00A513C2" w:rsidRDefault="00000000" w:rsidP="00FE1E34">
      <w:pPr>
        <w:pStyle w:val="Footnote"/>
        <w:bidi/>
      </w:pPr>
      <w:r>
        <w:rPr>
          <w:rStyle w:val="ac"/>
          <w:rtl/>
        </w:rPr>
        <w:footnoteRef/>
      </w:r>
      <w:r>
        <w:rPr>
          <w:rtl/>
        </w:rPr>
        <w:t>ונפק"מ שאם יצא משם חייב ולאחר זמן חזר ואמר פרעתיו נאמן. דמשום צריך לברר לא מחזקינן ליה בכפרן, אלא שאין פוטרים אותו עד שיברר.</w:t>
      </w:r>
    </w:p>
  </w:footnote>
  <w:footnote w:id="707">
    <w:p w14:paraId="37E5190E" w14:textId="77777777" w:rsidR="00A513C2" w:rsidRDefault="00000000" w:rsidP="00FE1E34">
      <w:pPr>
        <w:pStyle w:val="Footnote"/>
        <w:bidi/>
      </w:pPr>
      <w:r>
        <w:rPr>
          <w:rStyle w:val="ac"/>
          <w:rtl/>
        </w:rPr>
        <w:footnoteRef/>
      </w:r>
      <w:r>
        <w:rPr>
          <w:rtl/>
        </w:rPr>
        <w:t>וה</w:t>
      </w:r>
      <w:r>
        <w:rPr>
          <w:b/>
          <w:bCs/>
          <w:rtl/>
        </w:rPr>
        <w:t>רשב"א</w:t>
      </w:r>
      <w:r>
        <w:rPr>
          <w:rtl/>
        </w:rPr>
        <w:t xml:space="preserve"> (שבועות מא:, וזה כוונתו בחי' כאן) כת' דקי"ל כמסקנת הגמ' (סנהדרין כג:) דאף רבי קאי דוקא בחזקה דמכח שטרא. אבל בעדי פרעון אי"צ לברר.</w:t>
      </w:r>
    </w:p>
  </w:footnote>
  <w:footnote w:id="708">
    <w:p w14:paraId="6AFF0EF7" w14:textId="77777777" w:rsidR="00A513C2" w:rsidRDefault="00000000" w:rsidP="00FE1E34">
      <w:pPr>
        <w:pStyle w:val="Footnote"/>
        <w:bidi/>
      </w:pPr>
      <w:r>
        <w:rPr>
          <w:rStyle w:val="ac"/>
          <w:rtl/>
        </w:rPr>
        <w:footnoteRef/>
      </w:r>
      <w:r>
        <w:rPr>
          <w:rtl/>
        </w:rPr>
        <w:t>וכיון דמעיקרא טעין ואמר הכי פרעתיך בפני פלוני ופלוני, פי' שאמר להם הוו עלי סהדי.</w:t>
      </w:r>
    </w:p>
    <w:p w14:paraId="55EE149D" w14:textId="77777777" w:rsidR="00A513C2" w:rsidRDefault="00000000" w:rsidP="00FE1E34">
      <w:pPr>
        <w:pStyle w:val="Footnote"/>
        <w:bidi/>
      </w:pPr>
      <w:r>
        <w:rPr>
          <w:rtl/>
        </w:rPr>
        <w:tab/>
        <w:t>וה</w:t>
      </w:r>
      <w:r>
        <w:rPr>
          <w:b/>
          <w:bCs/>
          <w:rtl/>
        </w:rPr>
        <w:t>בעה"מ</w:t>
      </w:r>
      <w:r>
        <w:rPr>
          <w:rtl/>
        </w:rPr>
        <w:t xml:space="preserve"> כת' אע"פ שאין זה מפורש בגמ'. וה</w:t>
      </w:r>
      <w:r>
        <w:rPr>
          <w:b/>
          <w:bCs/>
          <w:rtl/>
        </w:rPr>
        <w:t>ראב"ד</w:t>
      </w:r>
      <w:r>
        <w:rPr>
          <w:rtl/>
        </w:rPr>
        <w:t xml:space="preserve"> (לרי"ף) דחה שאין לנו לחלוק במה שלא חלקו בגמרא.</w:t>
      </w:r>
    </w:p>
  </w:footnote>
  <w:footnote w:id="709">
    <w:p w14:paraId="2999A0AE" w14:textId="77777777" w:rsidR="00A513C2" w:rsidRDefault="00000000" w:rsidP="00FE1E34">
      <w:pPr>
        <w:pStyle w:val="Footnote"/>
        <w:bidi/>
      </w:pPr>
      <w:r>
        <w:rPr>
          <w:rStyle w:val="ac"/>
          <w:rtl/>
        </w:rPr>
        <w:footnoteRef/>
      </w:r>
      <w:r>
        <w:rPr>
          <w:rtl/>
        </w:rPr>
        <w:t>והוסיף דלא יתחייב על פיו אפי' שבועה דאורייתא, דכיון דיש עד א' שמעיד כדבריו אוקי עד להדי עד ופטור משבועה דאורייתא.</w:t>
      </w:r>
    </w:p>
  </w:footnote>
  <w:footnote w:id="710">
    <w:p w14:paraId="05B5FE4B" w14:textId="77777777" w:rsidR="00A513C2" w:rsidRDefault="00000000" w:rsidP="00FE1E34">
      <w:pPr>
        <w:pStyle w:val="Footnote"/>
        <w:bidi/>
      </w:pPr>
      <w:r>
        <w:rPr>
          <w:rStyle w:val="ac"/>
          <w:rtl/>
        </w:rPr>
        <w:footnoteRef/>
      </w:r>
      <w:r>
        <w:rPr>
          <w:rtl/>
        </w:rPr>
        <w:t>משמע דאף היכא דכותב השטר ביני חיטי נחשב שטר פגום. [ודלא כשו"ת הרא"ש הו' לקמן קעב.].</w:t>
      </w:r>
    </w:p>
  </w:footnote>
  <w:footnote w:id="711">
    <w:p w14:paraId="31E936DF" w14:textId="77777777" w:rsidR="00A513C2" w:rsidRDefault="00000000" w:rsidP="00FE1E34">
      <w:pPr>
        <w:pStyle w:val="Footnote"/>
        <w:bidi/>
      </w:pPr>
      <w:r>
        <w:rPr>
          <w:rStyle w:val="ac"/>
          <w:rtl/>
        </w:rPr>
        <w:footnoteRef/>
      </w:r>
      <w:r>
        <w:rPr>
          <w:rtl/>
        </w:rPr>
        <w:t>וכ"כ ה</w:t>
      </w:r>
      <w:r>
        <w:rPr>
          <w:b/>
          <w:bCs/>
          <w:rtl/>
        </w:rPr>
        <w:t>ש"ך</w:t>
      </w:r>
      <w:r>
        <w:rPr>
          <w:rtl/>
        </w:rPr>
        <w:t xml:space="preserve"> (נד ב) בשם ה</w:t>
      </w:r>
      <w:r>
        <w:rPr>
          <w:b/>
          <w:bCs/>
          <w:rtl/>
        </w:rPr>
        <w:t>ב"ח</w:t>
      </w:r>
      <w:r>
        <w:rPr>
          <w:rtl/>
        </w:rPr>
        <w:t xml:space="preserve"> שהלווה אינו יכול לכופו אף לכתוב את הפרעון בתוך השטר. כדי לכוף לפורעו.</w:t>
      </w:r>
    </w:p>
  </w:footnote>
  <w:footnote w:id="712">
    <w:p w14:paraId="5AEAE89E" w14:textId="77777777" w:rsidR="00A513C2" w:rsidRDefault="00000000" w:rsidP="00FE1E34">
      <w:pPr>
        <w:pStyle w:val="Footnote"/>
        <w:bidi/>
      </w:pPr>
      <w:r>
        <w:rPr>
          <w:rStyle w:val="ac"/>
          <w:rtl/>
        </w:rPr>
        <w:footnoteRef/>
      </w:r>
      <w:r>
        <w:rPr>
          <w:rtl/>
        </w:rPr>
        <w:t>וכ"כ ב</w:t>
      </w:r>
      <w:r>
        <w:rPr>
          <w:b/>
          <w:bCs/>
          <w:rtl/>
        </w:rPr>
        <w:t>תוס' רי"ד</w:t>
      </w:r>
      <w:r>
        <w:rPr>
          <w:rtl/>
        </w:rPr>
        <w:t xml:space="preserve"> (כתובות יט:) דאם חייב לו קצת מן החוב ליכא מאן דפליג שיכול להשהותו עד שיפרענו, ואי"צ לכתוב לו שובר כדי שיהא כפוף לו שיפרענו.</w:t>
      </w:r>
    </w:p>
  </w:footnote>
  <w:footnote w:id="713">
    <w:p w14:paraId="00EAECEA" w14:textId="77777777" w:rsidR="00A513C2" w:rsidRDefault="00000000" w:rsidP="00FE1E34">
      <w:pPr>
        <w:pStyle w:val="Footnote"/>
        <w:bidi/>
      </w:pPr>
      <w:r>
        <w:rPr>
          <w:rStyle w:val="ac"/>
          <w:rtl/>
        </w:rPr>
        <w:footnoteRef/>
      </w:r>
      <w:r>
        <w:rPr>
          <w:rtl/>
        </w:rPr>
        <w:t>פ</w:t>
      </w:r>
      <w:r>
        <w:rPr>
          <w:b/>
          <w:bCs/>
          <w:rtl/>
        </w:rPr>
        <w:t>רשב"ם</w:t>
      </w:r>
      <w:r>
        <w:rPr>
          <w:rtl/>
        </w:rPr>
        <w:t xml:space="preserve"> שיהא הלוה בדאגת שימור שוברו. ה</w:t>
      </w:r>
      <w:r>
        <w:rPr>
          <w:b/>
          <w:bCs/>
          <w:rtl/>
        </w:rPr>
        <w:t>רש"ש</w:t>
      </w:r>
      <w:r>
        <w:rPr>
          <w:rtl/>
        </w:rPr>
        <w:t xml:space="preserve"> פי' דאצל המלוה אי"צ לדאוג כ"כ על שמירת שטר חובו דאף אם יאבד יכתוב לו שובר. [וצ"ב דמ"מ יש לו לחוש שהלוה יכחיש ויטען שפרע וכדו']. אך בפשוטו בכל אופן המלוה צריך לשמור שטר, בין שטר חדש או ישן. ומש"ה לא נחשב רע לדידיה.</w:t>
      </w:r>
    </w:p>
  </w:footnote>
  <w:footnote w:id="714">
    <w:p w14:paraId="4F8F759E" w14:textId="77777777" w:rsidR="00A513C2" w:rsidRDefault="00000000" w:rsidP="00FE1E34">
      <w:pPr>
        <w:pStyle w:val="Footnote"/>
        <w:bidi/>
      </w:pPr>
      <w:r>
        <w:rPr>
          <w:rStyle w:val="ac"/>
          <w:rtl/>
        </w:rPr>
        <w:footnoteRef/>
      </w:r>
      <w:r>
        <w:rPr>
          <w:rtl/>
        </w:rPr>
        <w:t>וב</w:t>
      </w:r>
      <w:r>
        <w:rPr>
          <w:b/>
          <w:bCs/>
          <w:rtl/>
        </w:rPr>
        <w:t>חי' הר”ן</w:t>
      </w:r>
      <w:r>
        <w:rPr>
          <w:rtl/>
        </w:rPr>
        <w:t xml:space="preserve"> פי' שאם היה מחליפו היה מגרע כחו, לפי שמתחילה כשהיה החוב גדול והיה עליו קול של חוב גדול היה חנוק לפרעו, דזילי נכסיה. אבל עכשיו שהחוב קטן אינו מרגיש בו ולא יפרענו לעולם. והביא כן מהירושלמי (הו' ברמב"ן במשנה).</w:t>
      </w:r>
    </w:p>
  </w:footnote>
  <w:footnote w:id="715">
    <w:p w14:paraId="4DA01979" w14:textId="77777777" w:rsidR="00A513C2" w:rsidRDefault="00000000" w:rsidP="00FE1E34">
      <w:pPr>
        <w:pStyle w:val="Footnote"/>
        <w:bidi/>
      </w:pPr>
      <w:r>
        <w:rPr>
          <w:rStyle w:val="ac"/>
          <w:rtl/>
        </w:rPr>
        <w:footnoteRef/>
      </w:r>
      <w:r>
        <w:rPr>
          <w:rtl/>
        </w:rPr>
        <w:t>ולפ"ז אינו חולק על הדין של ר' יהודה, אלא מוסיף אפשרות לכתוב ע"י הבי"ד ומזמן ראשון. {ומ"מ חולק בגדרי הפרעון, דלר' יהודה המלוה מחוייב להחליף בשטר מזמן שני. ואל"כ אינו רשאי לקבל הפרעון. ולדעת רב יש עיצה ע"י בי"ד}.</w:t>
      </w:r>
    </w:p>
  </w:footnote>
  <w:footnote w:id="716">
    <w:p w14:paraId="11FE0B8E" w14:textId="77777777" w:rsidR="00A513C2" w:rsidRDefault="00000000" w:rsidP="00FE1E34">
      <w:pPr>
        <w:pStyle w:val="Footnote"/>
        <w:bidi/>
      </w:pPr>
      <w:r>
        <w:rPr>
          <w:rStyle w:val="ac"/>
          <w:rtl/>
        </w:rPr>
        <w:footnoteRef/>
      </w:r>
      <w:r>
        <w:rPr>
          <w:rtl/>
        </w:rPr>
        <w:t>ו</w:t>
      </w:r>
      <w:r>
        <w:rPr>
          <w:b/>
          <w:bCs/>
          <w:rtl/>
        </w:rPr>
        <w:t>רבינו יונה</w:t>
      </w:r>
      <w:r>
        <w:rPr>
          <w:rtl/>
        </w:rPr>
        <w:t xml:space="preserve"> (בשיטמ"ק) תנא דמשנה ס"ל דאליבא דר' יהודה מזמן שני, דרב לא פליג אמתני'. [ולכאורה כוונתו דבזה לא נחשב דרב פליג אמתני', במה שהוסיף אפשרות דבי"ד יכתבו מזמן ראשון, ותנא דמתני' קאי מזמן שני בלא בי"ד. אבל אילו תנא דמתני' ס"ל דעדים כותבין מזמן ראשון, ורב ס"ל דדוקא בי"ד, א"כ פליג אמתני'].</w:t>
      </w:r>
    </w:p>
  </w:footnote>
  <w:footnote w:id="717">
    <w:p w14:paraId="5A0DFCD5" w14:textId="77777777" w:rsidR="00A513C2" w:rsidRDefault="00000000" w:rsidP="00FE1E34">
      <w:pPr>
        <w:pStyle w:val="Footnote"/>
        <w:bidi/>
      </w:pPr>
      <w:r>
        <w:rPr>
          <w:rStyle w:val="ac"/>
          <w:rtl/>
        </w:rPr>
        <w:footnoteRef/>
      </w:r>
      <w:r>
        <w:rPr>
          <w:rtl/>
        </w:rPr>
        <w:t>ולא שרב הוא תנא חיצוני החולק על המשנה.</w:t>
      </w:r>
    </w:p>
  </w:footnote>
  <w:footnote w:id="718">
    <w:p w14:paraId="65A964B3" w14:textId="77777777" w:rsidR="00A513C2" w:rsidRDefault="00000000" w:rsidP="00FE1E34">
      <w:pPr>
        <w:pStyle w:val="Footnote"/>
        <w:bidi/>
      </w:pPr>
      <w:r>
        <w:rPr>
          <w:rStyle w:val="ac"/>
          <w:rtl/>
        </w:rPr>
        <w:footnoteRef/>
      </w:r>
      <w:r>
        <w:rPr>
          <w:rtl/>
        </w:rPr>
        <w:t>ותוס' נקטו דנח' אי רב היה תנא או אמורא. והקוב"ש הביא דבאגרת רב שרירא גאון כת' דרב הוה תנא ואמורא [וכן ר' חנינא ור' ינאי ועוד מתלמידי רבי]. והקוב"ש ביאר שהיו במדרגה ממוצעת בין תנאי לאמוראי, וע"כ חולקים על תנאים וגם אמוראים חולקים עליהם.</w:t>
      </w:r>
    </w:p>
  </w:footnote>
  <w:footnote w:id="719">
    <w:p w14:paraId="2E890164" w14:textId="77777777" w:rsidR="00A513C2" w:rsidRDefault="00000000" w:rsidP="00FE1E34">
      <w:pPr>
        <w:pStyle w:val="Footnote"/>
        <w:bidi/>
      </w:pPr>
      <w:r>
        <w:rPr>
          <w:rStyle w:val="ac"/>
          <w:rtl/>
        </w:rPr>
        <w:footnoteRef/>
      </w:r>
      <w:r>
        <w:rPr>
          <w:rtl/>
        </w:rPr>
        <w:t>וה</w:t>
      </w:r>
      <w:r>
        <w:rPr>
          <w:b/>
          <w:bCs/>
          <w:rtl/>
        </w:rPr>
        <w:t>קוב"ש</w:t>
      </w:r>
      <w:r>
        <w:rPr>
          <w:rtl/>
        </w:rPr>
        <w:t xml:space="preserve"> הביא דב</w:t>
      </w:r>
      <w:r>
        <w:rPr>
          <w:b/>
          <w:bCs/>
          <w:rtl/>
        </w:rPr>
        <w:t>רמב"ן</w:t>
      </w:r>
      <w:r>
        <w:rPr>
          <w:rtl/>
        </w:rPr>
        <w:t xml:space="preserve"> (לעיל קלא., ור' יונה שם) מבואר דדוקא היכא דדברי התנא נשנו במשנה או בברייתא מותבינן תיובתא מתנא לאמורא. אבל יש מקומות שדברי התנא נמסר בלשון מימרא, ובכה"ג אפשר לאמורא לחלוק על דברי התנא. [וציין דכ"ה לשון הגמ' גיטין מב: עי"ש רש"י]. עי"ש שדן בזה.</w:t>
      </w:r>
    </w:p>
  </w:footnote>
  <w:footnote w:id="720">
    <w:p w14:paraId="5907356A" w14:textId="77777777" w:rsidR="00A513C2" w:rsidRDefault="00000000" w:rsidP="00FE1E34">
      <w:pPr>
        <w:pStyle w:val="Footnote"/>
        <w:bidi/>
      </w:pPr>
      <w:r>
        <w:rPr>
          <w:rStyle w:val="ac"/>
          <w:rtl/>
        </w:rPr>
        <w:footnoteRef/>
      </w:r>
      <w:r>
        <w:rPr>
          <w:rtl/>
        </w:rPr>
        <w:t>[דיש לנו לפסוק דרב לא היה תנא]. אך יש לדון דקי"ל כר' יוחנן רק במה שנח' להדיא, אבל לא עבדינן חשבון ע"פ דברי ר' יוחנן, דלא יסבור כרב [ואף דר' יוחנן ע”כ ס”ל דרב לא היה תנא. לא אשכחן דאמר כן להדיא, ואין הלכה כוותיה בזה]. תדע דר' יוחנן ס"ל דהלכה כסתם משנה, וכמה פעמים קי"ל כדברי רב או שמואל, ודלא כסתם משנה.</w:t>
      </w:r>
    </w:p>
  </w:footnote>
  <w:footnote w:id="721">
    <w:p w14:paraId="0499066B" w14:textId="77777777" w:rsidR="00A513C2" w:rsidRDefault="00000000" w:rsidP="00FE1E34">
      <w:pPr>
        <w:pStyle w:val="Footnote"/>
        <w:bidi/>
      </w:pPr>
      <w:r>
        <w:rPr>
          <w:rStyle w:val="ac"/>
          <w:rtl/>
        </w:rPr>
        <w:footnoteRef/>
      </w:r>
      <w:r>
        <w:rPr>
          <w:rtl/>
        </w:rPr>
        <w:t>ודלא כ</w:t>
      </w:r>
      <w:r>
        <w:rPr>
          <w:b/>
          <w:bCs/>
          <w:rtl/>
        </w:rPr>
        <w:t>תוס</w:t>
      </w:r>
      <w:r>
        <w:rPr>
          <w:rtl/>
        </w:rPr>
        <w:t>' (כתובות הנ"ל) דע”כ ר' יוחנן ס”ל דרב אינו תנא. [דמבואר בתוס' דאי רב רשאי לחלוק אברייתא, א"כ ר' יוחנן אינו רשאי לחלוק על רב כלל].</w:t>
      </w:r>
    </w:p>
  </w:footnote>
  <w:footnote w:id="722">
    <w:p w14:paraId="7D97E15A" w14:textId="77777777" w:rsidR="00A513C2" w:rsidRDefault="00000000" w:rsidP="00FE1E34">
      <w:pPr>
        <w:pStyle w:val="Footnote"/>
        <w:bidi/>
      </w:pPr>
      <w:r>
        <w:rPr>
          <w:rStyle w:val="ac"/>
          <w:rtl/>
        </w:rPr>
        <w:footnoteRef/>
      </w:r>
      <w:r>
        <w:rPr>
          <w:rtl/>
        </w:rPr>
        <w:t>אלא דלא אשכחן דר' יוסי פליג אי רשאי להחליף את השטר. {אמנם לצד דמתני' מזמן שני, ובזה השיב ר' יוסי כך יפה לו, וכמ"ש התוס'. וא"כ מבואר דאף ר' יוסי ס"ל דאין עושין מזמן ראשון. אך יש לדחות דר' יוסי קאי בעדים, אף דיש עיצה בבי"ד, עדיף ע"י שובר}.</w:t>
      </w:r>
    </w:p>
  </w:footnote>
  <w:footnote w:id="723">
    <w:p w14:paraId="46AD3986" w14:textId="77777777" w:rsidR="00A513C2" w:rsidRDefault="00000000" w:rsidP="00FE1E34">
      <w:pPr>
        <w:pStyle w:val="Footnote"/>
        <w:bidi/>
      </w:pPr>
      <w:r>
        <w:rPr>
          <w:rStyle w:val="ac"/>
          <w:rtl/>
        </w:rPr>
        <w:footnoteRef/>
      </w:r>
      <w:r>
        <w:rPr>
          <w:rtl/>
        </w:rPr>
        <w:t>וכן נפק"מ היכא דנתרצה להחליף שטרו. וכ"פ ה</w:t>
      </w:r>
      <w:r>
        <w:rPr>
          <w:b/>
          <w:bCs/>
          <w:rtl/>
        </w:rPr>
        <w:t>שו"ע</w:t>
      </w:r>
      <w:r>
        <w:rPr>
          <w:rtl/>
        </w:rPr>
        <w:t xml:space="preserve"> (נד א) דאם רוצה בי"ד יכתבו לו מזמן ראשון. [אך היה אפשר דלא תקנו לכתוב מזמן ראשון, כיון דתקנו ע"י שובר].</w:t>
      </w:r>
    </w:p>
  </w:footnote>
  <w:footnote w:id="724">
    <w:p w14:paraId="7E849F05" w14:textId="77777777" w:rsidR="00A513C2" w:rsidRDefault="00000000" w:rsidP="00FE1E34">
      <w:pPr>
        <w:pStyle w:val="Footnote"/>
        <w:bidi/>
      </w:pPr>
      <w:r>
        <w:rPr>
          <w:rStyle w:val="ac"/>
          <w:rtl/>
        </w:rPr>
        <w:footnoteRef/>
      </w:r>
      <w:r>
        <w:rPr>
          <w:rtl/>
        </w:rPr>
        <w:t>לכאורה קאי אסוגיין אליבא דרב [ובטעות סדרו דבריו אגוף המשנה].</w:t>
      </w:r>
    </w:p>
    <w:p w14:paraId="40D57EC0" w14:textId="77777777" w:rsidR="00A513C2" w:rsidRDefault="00000000" w:rsidP="00FE1E34">
      <w:pPr>
        <w:pStyle w:val="Footnote"/>
        <w:bidi/>
      </w:pPr>
      <w:r>
        <w:rPr>
          <w:rtl/>
        </w:rPr>
        <w:tab/>
        <w:t>דכיון דרב סבר דבי"ד כותבין מזמן ראשון, ולרב נחמן [ותנא דברייתא] אף ר' יהודה ס"ל הכי. א"כ התם בנמחק נמי יהני בי"ד [אך יש לחלק].</w:t>
      </w:r>
    </w:p>
  </w:footnote>
  <w:footnote w:id="725">
    <w:p w14:paraId="596C5002" w14:textId="77777777" w:rsidR="00A513C2" w:rsidRDefault="00000000" w:rsidP="00FE1E34">
      <w:pPr>
        <w:pStyle w:val="Footnote"/>
        <w:bidi/>
      </w:pPr>
      <w:r>
        <w:rPr>
          <w:rStyle w:val="ac"/>
          <w:rtl/>
        </w:rPr>
        <w:footnoteRef/>
      </w:r>
      <w:r>
        <w:rPr>
          <w:rtl/>
        </w:rPr>
        <w:t>ויל"ד דבנמחק שטרו הבי"ד כותבין לו מזמן ראשון. ומ"ש פרע מקצתו דלכאורה ס"ל דלא כתבינן ע"י בי"ד. ואפשר דהתם בי"ד ראו צורך לתקן למנוע הפסד של זה. א"נ כדברי התורא"ש דהתם חוזרין וכותבין שטר אחר במקום שטר הראשון, ואילו הכא נפרע מקצתו והוה שטר אחר. [ולא ראו לתקן].</w:t>
      </w:r>
    </w:p>
  </w:footnote>
  <w:footnote w:id="726">
    <w:p w14:paraId="2B4648C6" w14:textId="77777777" w:rsidR="00A513C2" w:rsidRDefault="00000000" w:rsidP="00FE1E34">
      <w:pPr>
        <w:pStyle w:val="Footnote"/>
        <w:bidi/>
      </w:pPr>
      <w:r>
        <w:rPr>
          <w:rStyle w:val="ac"/>
          <w:rtl/>
        </w:rPr>
        <w:footnoteRef/>
      </w:r>
      <w:r>
        <w:rPr>
          <w:rtl/>
        </w:rPr>
        <w:t xml:space="preserve">וכ”כ </w:t>
      </w:r>
      <w:r>
        <w:rPr>
          <w:b/>
          <w:bCs/>
          <w:rtl/>
        </w:rPr>
        <w:t>רבינו יונה</w:t>
      </w:r>
      <w:r>
        <w:rPr>
          <w:rtl/>
        </w:rPr>
        <w:t xml:space="preserve"> (לעיל קסח.) דצריך בי”ד אף שעושים הקיום מזמן שני, כיון שבלא דעת הלוה באים לשעבד הלקוחות מכאן ואילך בשטר אחר.</w:t>
      </w:r>
    </w:p>
  </w:footnote>
  <w:footnote w:id="727">
    <w:p w14:paraId="4262AAEC" w14:textId="77777777" w:rsidR="00A513C2" w:rsidRDefault="00000000" w:rsidP="00FE1E34">
      <w:pPr>
        <w:pStyle w:val="Footnote"/>
        <w:bidi/>
      </w:pPr>
      <w:r>
        <w:rPr>
          <w:rStyle w:val="ac"/>
          <w:rtl/>
        </w:rPr>
        <w:footnoteRef/>
      </w:r>
      <w:r>
        <w:rPr>
          <w:rtl/>
        </w:rPr>
        <w:t>ותוס' ביארו שאינו אלא לראיה לגלות שנשתעבדו נכסיו על ידי השטר הראשון. ואף שנקרע השטר לא פקע השעבוד. [ע"ע לקמן קעא.].</w:t>
      </w:r>
    </w:p>
  </w:footnote>
  <w:footnote w:id="728">
    <w:p w14:paraId="5E43F527" w14:textId="77777777" w:rsidR="00A513C2" w:rsidRDefault="00000000" w:rsidP="00FE1E34">
      <w:pPr>
        <w:pStyle w:val="Footnote"/>
        <w:bidi/>
      </w:pPr>
      <w:r>
        <w:rPr>
          <w:rStyle w:val="ac"/>
          <w:rtl/>
        </w:rPr>
        <w:footnoteRef/>
      </w:r>
      <w:r>
        <w:rPr>
          <w:rtl/>
        </w:rPr>
        <w:t>וה</w:t>
      </w:r>
      <w:r>
        <w:rPr>
          <w:b/>
          <w:bCs/>
          <w:rtl/>
        </w:rPr>
        <w:t>נמוק"י</w:t>
      </w:r>
      <w:r>
        <w:rPr>
          <w:rtl/>
        </w:rPr>
        <w:t xml:space="preserve"> ביאר דמשנקרע שטר הראשון נפקע שעבודו, ורשאין בי"ד לשעבד נכסיו כדמעיקרא מן הזמן הראשון.</w:t>
      </w:r>
    </w:p>
  </w:footnote>
  <w:footnote w:id="729">
    <w:p w14:paraId="7020B5B4" w14:textId="77777777" w:rsidR="00A513C2" w:rsidRDefault="00000000" w:rsidP="00FE1E34">
      <w:pPr>
        <w:pStyle w:val="Footnote"/>
        <w:bidi/>
      </w:pPr>
      <w:r>
        <w:rPr>
          <w:rStyle w:val="ac"/>
          <w:rtl/>
        </w:rPr>
        <w:footnoteRef/>
      </w:r>
      <w:r>
        <w:rPr>
          <w:rtl/>
        </w:rPr>
        <w:t>ועד"ז כת' ה</w:t>
      </w:r>
      <w:r>
        <w:rPr>
          <w:b/>
          <w:bCs/>
          <w:rtl/>
        </w:rPr>
        <w:t>ר"י מגאש</w:t>
      </w:r>
      <w:r>
        <w:rPr>
          <w:rtl/>
        </w:rPr>
        <w:t xml:space="preserve"> דעדים דלא אלימי לאפקועי ממונא דמר וליתן ליה למר, אלא שעושים בתורת שליחות. וכיון שעשו שליחותם בכתיבת שטר ראשון היאך יכולים לחזור ולעשות אותו שליחות פעם אחרת ולכתוב שטר אחר מזמן ראשון.</w:t>
      </w:r>
    </w:p>
    <w:p w14:paraId="31E7A0BE" w14:textId="77777777" w:rsidR="00A513C2" w:rsidRDefault="00000000" w:rsidP="00FE1E34">
      <w:pPr>
        <w:pStyle w:val="Footnote"/>
        <w:bidi/>
      </w:pPr>
      <w:r>
        <w:rPr>
          <w:rtl/>
        </w:rPr>
        <w:tab/>
        <w:t>וה</w:t>
      </w:r>
      <w:r>
        <w:rPr>
          <w:b/>
          <w:bCs/>
          <w:rtl/>
        </w:rPr>
        <w:t>רשב"א</w:t>
      </w:r>
      <w:r>
        <w:rPr>
          <w:rtl/>
        </w:rPr>
        <w:t xml:space="preserve"> הביא </w:t>
      </w:r>
      <w:r>
        <w:rPr>
          <w:b/>
          <w:bCs/>
          <w:rtl/>
        </w:rPr>
        <w:t>י"מ</w:t>
      </w:r>
      <w:r>
        <w:rPr>
          <w:rtl/>
        </w:rPr>
        <w:t xml:space="preserve"> דקו' הגמ' שהרי אין עושין אלא בכח עדות שצווה להם הלוה, ובשטר זה השני לא צווה להם. והיאך יטרוף בו מן הלקוחות.</w:t>
      </w:r>
    </w:p>
  </w:footnote>
  <w:footnote w:id="730">
    <w:p w14:paraId="1E0E77A9" w14:textId="77777777" w:rsidR="00A513C2" w:rsidRDefault="00000000" w:rsidP="00FE1E34">
      <w:pPr>
        <w:pStyle w:val="Footnote"/>
        <w:bidi/>
      </w:pPr>
      <w:r>
        <w:rPr>
          <w:rStyle w:val="ac"/>
          <w:rtl/>
        </w:rPr>
        <w:footnoteRef/>
      </w:r>
      <w:r>
        <w:rPr>
          <w:rtl/>
        </w:rPr>
        <w:t>ע"ע רי"ף וראשונים (יבמות לא:) בשטר שביד העדים האם אמרי' דנחקרה עדותו.</w:t>
      </w:r>
    </w:p>
  </w:footnote>
  <w:footnote w:id="731">
    <w:p w14:paraId="2C1151AF" w14:textId="77777777" w:rsidR="00A513C2" w:rsidRDefault="00000000" w:rsidP="00FE1E34">
      <w:pPr>
        <w:pStyle w:val="Footnote"/>
        <w:bidi/>
      </w:pPr>
      <w:r>
        <w:rPr>
          <w:rStyle w:val="ac"/>
          <w:rtl/>
        </w:rPr>
        <w:footnoteRef/>
      </w:r>
      <w:r>
        <w:rPr>
          <w:rtl/>
        </w:rPr>
        <w:t>ו</w:t>
      </w:r>
      <w:r>
        <w:rPr>
          <w:b/>
          <w:bCs/>
          <w:rtl/>
        </w:rPr>
        <w:t>המאירי</w:t>
      </w:r>
      <w:r>
        <w:rPr>
          <w:rtl/>
        </w:rPr>
        <w:t xml:space="preserve"> (שם) כת' דע"כ כוונת הגמ' שיכתבו לו מזמן ראשון, שאם לא כן מה מקשה הגמ', הרי יש בזה הפסד בלקוחות. אבל ה</w:t>
      </w:r>
      <w:r>
        <w:rPr>
          <w:b/>
          <w:bCs/>
          <w:rtl/>
        </w:rPr>
        <w:t>ר"מ סרקסטה</w:t>
      </w:r>
      <w:r>
        <w:rPr>
          <w:rtl/>
        </w:rPr>
        <w:t xml:space="preserve"> (בשיטמ”ק שם) הביא י"מ דבשטר שכותבים גובה רק מבני חורין. ואי הוה כתיב ביה נאמנות גובה בלא שבועה.</w:t>
      </w:r>
    </w:p>
  </w:footnote>
  <w:footnote w:id="732">
    <w:p w14:paraId="2F775E66" w14:textId="77777777" w:rsidR="00A513C2" w:rsidRDefault="00000000" w:rsidP="00FE1E34">
      <w:pPr>
        <w:pStyle w:val="Footnote"/>
        <w:bidi/>
      </w:pPr>
      <w:r>
        <w:rPr>
          <w:rStyle w:val="ac"/>
          <w:rtl/>
        </w:rPr>
        <w:footnoteRef/>
      </w:r>
      <w:r>
        <w:rPr>
          <w:rtl/>
        </w:rPr>
        <w:t>וה</w:t>
      </w:r>
      <w:r>
        <w:rPr>
          <w:b/>
          <w:bCs/>
          <w:rtl/>
        </w:rPr>
        <w:t>נמוק"י</w:t>
      </w:r>
      <w:r>
        <w:rPr>
          <w:rtl/>
        </w:rPr>
        <w:t xml:space="preserve"> הוסיף דהתם ליכא למיחש דגבי והדר גבי, כיון דאיכא עדי שריפה, שנשרף השטר הראשון.</w:t>
      </w:r>
    </w:p>
  </w:footnote>
  <w:footnote w:id="733">
    <w:p w14:paraId="116D2EE6" w14:textId="77777777" w:rsidR="00A513C2" w:rsidRDefault="00000000" w:rsidP="00FE1E34">
      <w:pPr>
        <w:pStyle w:val="Footnote"/>
        <w:bidi/>
      </w:pPr>
      <w:r>
        <w:rPr>
          <w:rStyle w:val="ac"/>
          <w:rtl/>
        </w:rPr>
        <w:footnoteRef/>
      </w:r>
      <w:r>
        <w:rPr>
          <w:rtl/>
        </w:rPr>
        <w:t>אך ה</w:t>
      </w:r>
      <w:r>
        <w:rPr>
          <w:b/>
          <w:bCs/>
          <w:rtl/>
        </w:rPr>
        <w:t>רשב"א</w:t>
      </w:r>
      <w:r>
        <w:rPr>
          <w:rtl/>
        </w:rPr>
        <w:t xml:space="preserve"> (שם) דחה ע"פ המשך הגמ' דאי ליכא עדים מנא ידעי, הא י"ל דעדים אחרים ראו את השטר. ומנ"ל דאיירי בעדי השטר.</w:t>
      </w:r>
    </w:p>
  </w:footnote>
  <w:footnote w:id="734">
    <w:p w14:paraId="24ACD7BE" w14:textId="77777777" w:rsidR="00A513C2" w:rsidRDefault="00000000" w:rsidP="00FE1E34">
      <w:pPr>
        <w:pStyle w:val="Footnote"/>
        <w:bidi/>
      </w:pPr>
      <w:r>
        <w:rPr>
          <w:rStyle w:val="ac"/>
          <w:rtl/>
        </w:rPr>
        <w:footnoteRef/>
      </w:r>
      <w:r>
        <w:rPr>
          <w:rtl/>
        </w:rPr>
        <w:t>וה</w:t>
      </w:r>
      <w:r>
        <w:rPr>
          <w:b/>
          <w:bCs/>
          <w:rtl/>
        </w:rPr>
        <w:t>מאירי</w:t>
      </w:r>
      <w:r>
        <w:rPr>
          <w:rtl/>
        </w:rPr>
        <w:t xml:space="preserve"> (ב"ק שם) הביא (בשם פירושי הלכות גדולי הפוסקים) שהעדים חוזרים וכותבים לו שטר אחר, ע"ד הא דאי' במס' גיטין (סג:, ע' בסמוך) שכל שברור להם שלא נפרע כותבים ונותנין, אפי' מאה פעמים. ויש אוסרין מטעם עדים שעשו שליחותם אין חוזרין וכו' אלא יעידו בבי"ד ויכתבו לו מזמן שני.</w:t>
      </w:r>
    </w:p>
    <w:p w14:paraId="15DD519E" w14:textId="77777777" w:rsidR="00A513C2" w:rsidRDefault="00000000" w:rsidP="00FE1E34">
      <w:pPr>
        <w:pStyle w:val="Footnote"/>
        <w:bidi/>
      </w:pPr>
      <w:r>
        <w:rPr>
          <w:rtl/>
        </w:rPr>
        <w:tab/>
        <w:t>וה</w:t>
      </w:r>
      <w:r>
        <w:rPr>
          <w:b/>
          <w:bCs/>
          <w:rtl/>
        </w:rPr>
        <w:t>מאירי</w:t>
      </w:r>
      <w:r>
        <w:rPr>
          <w:rtl/>
        </w:rPr>
        <w:t xml:space="preserve"> (שם) דחה דדוקא גט אמרי' כן [דכיון שעשה שליחות אינו חוזר וכותב], טעם הדבר מפני שצריך שיהא נכתב במצות הבעל. אבל שאר שטרות אי"צ, ועושה שטר אחר מזמן ראשון. שיש לומר בה היא היא. [וצ"ע מסוגיין].</w:t>
      </w:r>
    </w:p>
  </w:footnote>
  <w:footnote w:id="735">
    <w:p w14:paraId="6690D9B6" w14:textId="77777777" w:rsidR="00A513C2" w:rsidRDefault="00000000" w:rsidP="00FE1E34">
      <w:pPr>
        <w:pStyle w:val="Footnote"/>
        <w:bidi/>
      </w:pPr>
      <w:r>
        <w:rPr>
          <w:rStyle w:val="ac"/>
          <w:rtl/>
        </w:rPr>
        <w:footnoteRef/>
      </w:r>
      <w:r>
        <w:rPr>
          <w:rtl/>
        </w:rPr>
        <w:t>ועוה"ק ה</w:t>
      </w:r>
      <w:r>
        <w:rPr>
          <w:b/>
          <w:bCs/>
          <w:rtl/>
        </w:rPr>
        <w:t>רשב"א</w:t>
      </w:r>
      <w:r>
        <w:rPr>
          <w:rtl/>
        </w:rPr>
        <w:t xml:space="preserve"> (שם) אמאי נקטה הגמ' דעדים אלו ראו.</w:t>
      </w:r>
    </w:p>
  </w:footnote>
  <w:footnote w:id="736">
    <w:p w14:paraId="5DFD079D" w14:textId="77777777" w:rsidR="00A513C2" w:rsidRDefault="00000000" w:rsidP="00FE1E34">
      <w:pPr>
        <w:pStyle w:val="Footnote"/>
        <w:bidi/>
      </w:pPr>
      <w:r>
        <w:rPr>
          <w:rStyle w:val="ac"/>
          <w:rtl/>
        </w:rPr>
        <w:footnoteRef/>
      </w:r>
      <w:r>
        <w:rPr>
          <w:rtl/>
        </w:rPr>
        <w:t>וי"ל דלא תלוי בציווי בעל השטר. אלא דאינם יכולים לשעבד את עיקר השטר שלא מדעתו.</w:t>
      </w:r>
    </w:p>
  </w:footnote>
  <w:footnote w:id="737">
    <w:p w14:paraId="4F19EC79" w14:textId="77777777" w:rsidR="00A513C2" w:rsidRDefault="00000000" w:rsidP="00FE1E34">
      <w:pPr>
        <w:pStyle w:val="Footnote"/>
        <w:bidi/>
      </w:pPr>
      <w:r>
        <w:rPr>
          <w:rStyle w:val="ac"/>
          <w:rtl/>
        </w:rPr>
        <w:footnoteRef/>
      </w:r>
      <w:r>
        <w:rPr>
          <w:rtl/>
        </w:rPr>
        <w:t>שטר מתנה שאין בו שעבוד.</w:t>
      </w:r>
    </w:p>
  </w:footnote>
  <w:footnote w:id="738">
    <w:p w14:paraId="3091C103" w14:textId="77777777" w:rsidR="00A513C2" w:rsidRDefault="00000000" w:rsidP="00FE1E34">
      <w:pPr>
        <w:pStyle w:val="Footnote"/>
        <w:bidi/>
      </w:pPr>
      <w:r>
        <w:rPr>
          <w:rStyle w:val="ac"/>
          <w:rtl/>
        </w:rPr>
        <w:footnoteRef/>
      </w:r>
      <w:r>
        <w:rPr>
          <w:rtl/>
        </w:rPr>
        <w:t>אבל ה</w:t>
      </w:r>
      <w:r>
        <w:rPr>
          <w:b/>
          <w:bCs/>
          <w:rtl/>
        </w:rPr>
        <w:t>אמר"מ</w:t>
      </w:r>
      <w:r>
        <w:rPr>
          <w:rtl/>
        </w:rPr>
        <w:t xml:space="preserve"> (טז ד בהג') כת' [דדעת תוס'] דהיכא דמצד הדין מחוייב ליתן לו שטר, ואין טעם במה שאינו רוצה, כותבין גם בלא דעת המתחייב. וכמו בנמחק שט"ח (לעיל קסח.) דכותבין לו שטר אחר. [וצ"ב].</w:t>
      </w:r>
    </w:p>
  </w:footnote>
  <w:footnote w:id="739">
    <w:p w14:paraId="62A66EDF" w14:textId="77777777" w:rsidR="00A513C2" w:rsidRDefault="00000000" w:rsidP="00FE1E34">
      <w:pPr>
        <w:pStyle w:val="Footnote"/>
        <w:bidi/>
      </w:pPr>
      <w:r>
        <w:rPr>
          <w:rStyle w:val="ac"/>
          <w:rtl/>
        </w:rPr>
        <w:footnoteRef/>
      </w:r>
      <w:r>
        <w:rPr>
          <w:rtl/>
        </w:rPr>
        <w:t>ועד"ז כת' ה</w:t>
      </w:r>
      <w:r>
        <w:rPr>
          <w:b/>
          <w:bCs/>
          <w:rtl/>
        </w:rPr>
        <w:t>רשב"א</w:t>
      </w:r>
      <w:r>
        <w:rPr>
          <w:rtl/>
        </w:rPr>
        <w:t xml:space="preserve"> (לעיל עז.) דכל דבר שהוא לחובתו אין כותבין אלא מדעת מי שהוא חובתו, ואם כתבו אינו שטר.</w:t>
      </w:r>
    </w:p>
  </w:footnote>
  <w:footnote w:id="740">
    <w:p w14:paraId="25F85899" w14:textId="77777777" w:rsidR="00A513C2" w:rsidRDefault="00000000" w:rsidP="00FE1E34">
      <w:pPr>
        <w:pStyle w:val="Footnote"/>
        <w:bidi/>
      </w:pPr>
      <w:r>
        <w:rPr>
          <w:rStyle w:val="ac"/>
          <w:rtl/>
        </w:rPr>
        <w:footnoteRef/>
      </w:r>
      <w:r>
        <w:rPr>
          <w:rtl/>
        </w:rPr>
        <w:t xml:space="preserve">אמנם דעת </w:t>
      </w:r>
      <w:r>
        <w:rPr>
          <w:b/>
          <w:bCs/>
          <w:rtl/>
        </w:rPr>
        <w:t>תוס'</w:t>
      </w:r>
      <w:r>
        <w:rPr>
          <w:rtl/>
        </w:rPr>
        <w:t xml:space="preserve"> (לעיל מ.) דבעינן דעת המתחייב להחשב שטר, ואם לא כן לא מהני עדותם, דהוה מפי כתבם. ונח' בזה ב' תי' התוס' [ע"ע מש"כ לעיל בשם האו"ש].</w:t>
      </w:r>
    </w:p>
  </w:footnote>
  <w:footnote w:id="741">
    <w:p w14:paraId="436BBB86" w14:textId="77777777" w:rsidR="00A513C2" w:rsidRDefault="00000000" w:rsidP="00FE1E34">
      <w:pPr>
        <w:pStyle w:val="Footnote"/>
        <w:bidi/>
      </w:pPr>
      <w:r>
        <w:rPr>
          <w:rStyle w:val="ac"/>
          <w:rtl/>
        </w:rPr>
        <w:footnoteRef/>
      </w:r>
      <w:r>
        <w:rPr>
          <w:rtl/>
        </w:rPr>
        <w:t>ואילו דעת הרמב"ן דדוקא ספר מקנה יש לו דין שטר ראיה. [והקוב"ש נתקשה בדברי הרמב"ן, עי"ש].</w:t>
      </w:r>
    </w:p>
  </w:footnote>
  <w:footnote w:id="742">
    <w:p w14:paraId="1705EAA2" w14:textId="77777777" w:rsidR="00A513C2" w:rsidRDefault="00000000" w:rsidP="00FE1E34">
      <w:pPr>
        <w:pStyle w:val="Footnote"/>
        <w:bidi/>
      </w:pPr>
      <w:r>
        <w:rPr>
          <w:rStyle w:val="ac"/>
          <w:rtl/>
        </w:rPr>
        <w:footnoteRef/>
      </w:r>
      <w:r>
        <w:rPr>
          <w:rtl/>
        </w:rPr>
        <w:t>וה</w:t>
      </w:r>
      <w:r>
        <w:rPr>
          <w:b/>
          <w:bCs/>
          <w:rtl/>
        </w:rPr>
        <w:t>רמב"ם</w:t>
      </w:r>
      <w:r>
        <w:rPr>
          <w:rtl/>
        </w:rPr>
        <w:t xml:space="preserve"> (עדות יט ג) פסק דאין עדי השטר נעשין זוממין עד שיאמרו בבית דין שטר זה בזמנו כתבנוהו ולא אחרנוהו.</w:t>
      </w:r>
    </w:p>
    <w:p w14:paraId="5907125B" w14:textId="77777777" w:rsidR="00A513C2" w:rsidRDefault="00000000" w:rsidP="00FE1E34">
      <w:pPr>
        <w:pStyle w:val="Footnote"/>
        <w:bidi/>
      </w:pPr>
      <w:r>
        <w:rPr>
          <w:rtl/>
        </w:rPr>
        <w:tab/>
        <w:t>וה</w:t>
      </w:r>
      <w:r>
        <w:rPr>
          <w:b/>
          <w:bCs/>
          <w:rtl/>
        </w:rPr>
        <w:t>בעה"מ</w:t>
      </w:r>
      <w:r>
        <w:rPr>
          <w:rtl/>
        </w:rPr>
        <w:t xml:space="preserve"> (כתובות כא: ח: בדה"ר בסו”ד) כת' שלא תתכן ההזמה לעולם בעדי השטר שיש לומר אחרוהו וכתבוהו. ועוד אין הזמה לעולם לשלם ממון אלא בעדות על פה.</w:t>
      </w:r>
    </w:p>
    <w:p w14:paraId="7F580E2A" w14:textId="77777777" w:rsidR="00A513C2" w:rsidRDefault="00000000" w:rsidP="00FE1E34">
      <w:pPr>
        <w:pStyle w:val="Footnote"/>
        <w:bidi/>
      </w:pPr>
      <w:r>
        <w:rPr>
          <w:rtl/>
        </w:rPr>
        <w:tab/>
        <w:t>וה</w:t>
      </w:r>
      <w:r>
        <w:rPr>
          <w:b/>
          <w:bCs/>
          <w:rtl/>
        </w:rPr>
        <w:t>ר"ן</w:t>
      </w:r>
      <w:r>
        <w:rPr>
          <w:rtl/>
        </w:rPr>
        <w:t xml:space="preserve"> (שם כח. יב: בדה"ר, הו' בב”י מג) כת' דמשמע דהבעה"מ סובר דאפי' כתוב בשטר שבזמנו כתבוהו ליכא דין הזמה בשטר, דהזמה חידוש הוא, ואין לך בו אלא חידושו דסתם עדות בעל פה הוא. וה</w:t>
      </w:r>
      <w:r>
        <w:rPr>
          <w:b/>
          <w:bCs/>
          <w:rtl/>
        </w:rPr>
        <w:t>ש"ך</w:t>
      </w:r>
      <w:r>
        <w:rPr>
          <w:rtl/>
        </w:rPr>
        <w:t xml:space="preserve"> (לח ב) הק' דסוגיא דסנהדרין מוכח דבשטר נמי איכא הזמה לפסול השטר. וע"ע בית הלוי (ג ו ב) וקוב"ש (תרלד).</w:t>
      </w:r>
    </w:p>
    <w:p w14:paraId="70244AAE" w14:textId="77777777" w:rsidR="00A513C2" w:rsidRDefault="00000000" w:rsidP="00FE1E34">
      <w:pPr>
        <w:pStyle w:val="Footnote"/>
        <w:bidi/>
      </w:pPr>
      <w:r>
        <w:rPr>
          <w:rtl/>
        </w:rPr>
        <w:tab/>
        <w:t>וע”ע בדברי הש"ך (לג טז) אי בעדות ממון בעינן עדות שיכול להזימה. [ושאר פוסקים שם]. וע' נוב"י (אה”ע ק נז נח).</w:t>
      </w:r>
    </w:p>
  </w:footnote>
  <w:footnote w:id="743">
    <w:p w14:paraId="3B51E4EE" w14:textId="77777777" w:rsidR="00A513C2" w:rsidRDefault="00000000" w:rsidP="00FE1E34">
      <w:pPr>
        <w:pStyle w:val="Footnote"/>
        <w:bidi/>
      </w:pPr>
      <w:r>
        <w:rPr>
          <w:rStyle w:val="ac"/>
          <w:rtl/>
        </w:rPr>
        <w:footnoteRef/>
      </w:r>
      <w:r>
        <w:rPr>
          <w:rtl/>
        </w:rPr>
        <w:t>דקי"ל כר"ל דאמר (כתובות יח: וגיטין ג.) דעדים החתומים על השטר נעשה כמי שנחקרה עדותן בבי"ד, וקיום שטרות דרבנן.</w:t>
      </w:r>
    </w:p>
    <w:p w14:paraId="4FC851B5" w14:textId="77777777" w:rsidR="00A513C2" w:rsidRDefault="00000000" w:rsidP="00FE1E34">
      <w:pPr>
        <w:pStyle w:val="Footnote"/>
        <w:bidi/>
      </w:pPr>
      <w:r>
        <w:rPr>
          <w:rtl/>
        </w:rPr>
        <w:tab/>
        <w:t>וה</w:t>
      </w:r>
      <w:r>
        <w:rPr>
          <w:b/>
          <w:bCs/>
          <w:rtl/>
        </w:rPr>
        <w:t>קוב"ש</w:t>
      </w:r>
      <w:r>
        <w:rPr>
          <w:rtl/>
        </w:rPr>
        <w:t xml:space="preserve"> (תרלה) דייק דהטעם דמדאורייתא השטר אי"צ קיום הוא מאותו טעם דלא חיישינן שמוקדם. שמדין השטר לא חוששין עליו שום חשש פסול בלא ראיה. ולא רק משום סברא דלא חציף איניש לזיופי, אלא כללא הוא שהבא לפסול שטר עליו הראיה.</w:t>
      </w:r>
    </w:p>
  </w:footnote>
  <w:footnote w:id="744">
    <w:p w14:paraId="52F35F06" w14:textId="77777777" w:rsidR="00A513C2" w:rsidRDefault="00000000" w:rsidP="00FE1E34">
      <w:pPr>
        <w:pStyle w:val="Footnote"/>
        <w:bidi/>
      </w:pPr>
      <w:r>
        <w:rPr>
          <w:rStyle w:val="ac"/>
          <w:rtl/>
        </w:rPr>
        <w:footnoteRef/>
      </w:r>
      <w:r>
        <w:rPr>
          <w:rtl/>
        </w:rPr>
        <w:t>וה</w:t>
      </w:r>
      <w:r>
        <w:rPr>
          <w:b/>
          <w:bCs/>
          <w:rtl/>
        </w:rPr>
        <w:t>רמב"ן</w:t>
      </w:r>
      <w:r>
        <w:rPr>
          <w:rtl/>
        </w:rPr>
        <w:t xml:space="preserve"> כת' ותדע דתנן (לעיל קסה:) סלעים דאינון ונמחקו אין פחות משנים, ואין תולין שמא היה כתוב דאינון שבע דינרים [שהוא פחות מב' דינרים]. שאין תולין במחק דבר שהוא סותר עיקר מה שכתוב בשטר. אבל במה שאינו סותר ודאי כל מה שאתה יכול לתלות במחק תלה.</w:t>
      </w:r>
    </w:p>
  </w:footnote>
  <w:footnote w:id="745">
    <w:p w14:paraId="5D9153F3" w14:textId="77777777" w:rsidR="00A513C2" w:rsidRDefault="00000000" w:rsidP="00FE1E34">
      <w:pPr>
        <w:pStyle w:val="Footnote"/>
        <w:bidi/>
      </w:pPr>
      <w:r>
        <w:rPr>
          <w:rStyle w:val="ac"/>
          <w:rtl/>
        </w:rPr>
        <w:footnoteRef/>
      </w:r>
      <w:r>
        <w:rPr>
          <w:rtl/>
        </w:rPr>
        <w:t>ויד בעל השטר על התחתונה שייך היכא דהוי ספיקא במשמעות השטר עצמו. אבל הכא השטר עצמו הרי הוא ברור וקיים, אלא שיש לחוש שיש בו פסול מוקדם.</w:t>
      </w:r>
    </w:p>
  </w:footnote>
  <w:footnote w:id="746">
    <w:p w14:paraId="2B4E8B43" w14:textId="77777777" w:rsidR="00A513C2" w:rsidRDefault="00000000" w:rsidP="00FE1E34">
      <w:pPr>
        <w:pStyle w:val="Footnote"/>
        <w:bidi/>
      </w:pPr>
      <w:r>
        <w:rPr>
          <w:rStyle w:val="ac"/>
          <w:rtl/>
        </w:rPr>
        <w:footnoteRef/>
      </w:r>
      <w:r>
        <w:rPr>
          <w:rtl/>
        </w:rPr>
        <w:t>וביאר דלא אמרי' יד בעל השטר על התחתונה, אלא במה שיש בשטר מה שאפשר לדונו לזכותו של בעל השטר או לחובתו.</w:t>
      </w:r>
    </w:p>
  </w:footnote>
  <w:footnote w:id="747">
    <w:p w14:paraId="7F415816" w14:textId="77777777" w:rsidR="00A513C2" w:rsidRDefault="00000000" w:rsidP="00FE1E34">
      <w:pPr>
        <w:pStyle w:val="Footnote"/>
        <w:bidi/>
      </w:pPr>
      <w:r>
        <w:rPr>
          <w:rStyle w:val="ac"/>
          <w:rtl/>
        </w:rPr>
        <w:footnoteRef/>
      </w:r>
      <w:r>
        <w:rPr>
          <w:rtl/>
        </w:rPr>
        <w:t>וכ”כ ה</w:t>
      </w:r>
      <w:r>
        <w:rPr>
          <w:b/>
          <w:bCs/>
          <w:rtl/>
        </w:rPr>
        <w:t>שו"ע</w:t>
      </w:r>
      <w:r>
        <w:rPr>
          <w:rtl/>
        </w:rPr>
        <w:t xml:space="preserve"> (מב ט) דלא אמרי' יד בעל השטר על התחתונה לבטל את השטר.</w:t>
      </w:r>
    </w:p>
  </w:footnote>
  <w:footnote w:id="748">
    <w:p w14:paraId="08DD4087" w14:textId="77777777" w:rsidR="00A513C2" w:rsidRDefault="00000000" w:rsidP="00FE1E34">
      <w:pPr>
        <w:pStyle w:val="Footnote"/>
        <w:bidi/>
      </w:pPr>
      <w:r>
        <w:rPr>
          <w:rStyle w:val="ac"/>
          <w:rtl/>
        </w:rPr>
        <w:footnoteRef/>
      </w:r>
      <w:r>
        <w:rPr>
          <w:rtl/>
        </w:rPr>
        <w:t>פי' לאחר את השטר, לדון שעדיין לא הגיע זמנו. דהא שטר מאוחר הוא כשר מזמנו ואילך. א"נ כוונתו דכל זמן שלא הגיע הזמן המאוחר הוה שטר פסול. [ולכאורה נפק"מ היכא דיש ספק בזמן של השטר, ועדים ראו אותו קודם זמן השני, האם יגבו בו].</w:t>
      </w:r>
    </w:p>
  </w:footnote>
  <w:footnote w:id="749">
    <w:p w14:paraId="2B012A53" w14:textId="77777777" w:rsidR="00A513C2" w:rsidRDefault="00000000" w:rsidP="00FE1E34">
      <w:pPr>
        <w:pStyle w:val="Footnote"/>
        <w:bidi/>
      </w:pPr>
      <w:r>
        <w:rPr>
          <w:rStyle w:val="ac"/>
          <w:rtl/>
        </w:rPr>
        <w:footnoteRef/>
      </w:r>
      <w:r>
        <w:rPr>
          <w:rtl/>
        </w:rPr>
        <w:t>כן היא בחי' הר"ן, ובשיטמ"ק יש בזה שיבושים.</w:t>
      </w:r>
    </w:p>
  </w:footnote>
  <w:footnote w:id="750">
    <w:p w14:paraId="66C17D3A" w14:textId="77777777" w:rsidR="00A513C2" w:rsidRDefault="00000000" w:rsidP="00FE1E34">
      <w:pPr>
        <w:pStyle w:val="Footnote"/>
        <w:bidi/>
      </w:pPr>
      <w:r>
        <w:rPr>
          <w:rStyle w:val="ac"/>
          <w:rtl/>
        </w:rPr>
        <w:footnoteRef/>
      </w:r>
      <w:r>
        <w:rPr>
          <w:rtl/>
        </w:rPr>
        <w:t>ועפ"ז יל"ד אף בסוגיין אמאי תולים דכתבו זמן מאוחר, מטעם שאינו רשאי לכתוב מוקדם. הרי אף מאוחר אינו רשאי לכתוב [ולא איחרו לכתוב בשבת, אלא דתלינן שכתבו קודם, ואיחרו את הזמן].</w:t>
      </w:r>
    </w:p>
  </w:footnote>
  <w:footnote w:id="751">
    <w:p w14:paraId="27EE1A6D" w14:textId="77777777" w:rsidR="00A513C2" w:rsidRDefault="00000000" w:rsidP="00FE1E34">
      <w:pPr>
        <w:pStyle w:val="Footnote"/>
        <w:bidi/>
      </w:pPr>
      <w:r>
        <w:rPr>
          <w:rStyle w:val="ac"/>
          <w:rtl/>
        </w:rPr>
        <w:footnoteRef/>
      </w:r>
      <w:r>
        <w:rPr>
          <w:rtl/>
        </w:rPr>
        <w:t>אבל ה</w:t>
      </w:r>
      <w:r>
        <w:rPr>
          <w:b/>
          <w:bCs/>
          <w:rtl/>
        </w:rPr>
        <w:t>רשב"א</w:t>
      </w:r>
      <w:r>
        <w:rPr>
          <w:rtl/>
        </w:rPr>
        <w:t xml:space="preserve"> (כאן) העתיק דברי הרמב"ן. [ואפשר דדעת הרשב"א דהך איסור משום מיחזי כשיקרא אינו איסור גמור].</w:t>
      </w:r>
    </w:p>
  </w:footnote>
  <w:footnote w:id="752">
    <w:p w14:paraId="747880D7" w14:textId="77777777" w:rsidR="00A513C2" w:rsidRDefault="00000000" w:rsidP="00FE1E34">
      <w:pPr>
        <w:pStyle w:val="Footnote"/>
        <w:bidi/>
      </w:pPr>
      <w:r>
        <w:rPr>
          <w:rStyle w:val="ac"/>
          <w:rtl/>
        </w:rPr>
        <w:footnoteRef/>
      </w:r>
      <w:r>
        <w:rPr>
          <w:rtl/>
        </w:rPr>
        <w:t>ד</w:t>
      </w:r>
      <w:r>
        <w:rPr>
          <w:b/>
          <w:bCs/>
          <w:rtl/>
        </w:rPr>
        <w:t>רש"י</w:t>
      </w:r>
      <w:r>
        <w:rPr>
          <w:rtl/>
        </w:rPr>
        <w:t xml:space="preserve"> כת' דתקנו דניסן הוה ראש השנה למלכים, דאל"כ שמא לא ידעו האם קדם ההלואה, ומספק הוה מוקדם. וע”ע תוס' ושא”ר שחלקו ע”ד רש”י מכמה טעמים. ותוס' כת' ומיהו מסוגיין אין קו' לעיקר פרש"י, דיכול לפרש להיפך, דהיו תולים בו להכשיר. ומש”ה תקנו חכמים שיתברר שהוא מוקדם.</w:t>
      </w:r>
    </w:p>
  </w:footnote>
  <w:footnote w:id="753">
    <w:p w14:paraId="4DF3AF9E" w14:textId="77777777" w:rsidR="00A513C2" w:rsidRDefault="00000000" w:rsidP="00FE1E34">
      <w:pPr>
        <w:pStyle w:val="Footnote"/>
        <w:bidi/>
      </w:pPr>
      <w:r>
        <w:rPr>
          <w:rStyle w:val="ac"/>
          <w:rtl/>
        </w:rPr>
        <w:footnoteRef/>
      </w:r>
      <w:r>
        <w:rPr>
          <w:rtl/>
        </w:rPr>
        <w:t>וה</w:t>
      </w:r>
      <w:r>
        <w:rPr>
          <w:b/>
          <w:bCs/>
          <w:rtl/>
        </w:rPr>
        <w:t>ריטב”א</w:t>
      </w:r>
      <w:r>
        <w:rPr>
          <w:rtl/>
        </w:rPr>
        <w:t xml:space="preserve"> כת' דלא דיינינן להו אפי' בשגגת שבת או שגגת יוה"כ. ולא מיבעיא דלא מחזקינן סהדי ברשיעי שחתמו בשבת מזידין.</w:t>
      </w:r>
    </w:p>
  </w:footnote>
  <w:footnote w:id="754">
    <w:p w14:paraId="18A50F73" w14:textId="77777777" w:rsidR="00A513C2" w:rsidRDefault="00000000" w:rsidP="00FE1E34">
      <w:pPr>
        <w:pStyle w:val="Footnote"/>
        <w:bidi/>
      </w:pPr>
      <w:r>
        <w:rPr>
          <w:rStyle w:val="ac"/>
          <w:rtl/>
        </w:rPr>
        <w:footnoteRef/>
      </w:r>
      <w:r>
        <w:rPr>
          <w:rtl/>
        </w:rPr>
        <w:t>אפי' בשטר שאין בו קנין. דבשטר שיש בו קנין י"ל דילמא עשו קנין בשבת, וכתבו לשטר לאחר זמן, וקבעו זמן הקנין (ע"ד הא דאיתא קעב.). ואף דבקנין בשבת יש איסור שבות, כיון דאיסורא דרבנן הוא לא מיפסלי ביה סהדי אלא לבתר הכרזה, מידי דהוה אגזלן דרבנן. [ועיל"ד דאפשר שהעדים לא קבלו את הקנין, אלא העידו על קנין שעשה לפני אחרים].</w:t>
      </w:r>
    </w:p>
  </w:footnote>
  <w:footnote w:id="755">
    <w:p w14:paraId="0F4E7A75" w14:textId="77777777" w:rsidR="00A513C2" w:rsidRDefault="00000000" w:rsidP="00FE1E34">
      <w:pPr>
        <w:pStyle w:val="Footnote"/>
        <w:bidi/>
      </w:pPr>
      <w:r>
        <w:rPr>
          <w:rStyle w:val="ac"/>
          <w:rtl/>
        </w:rPr>
        <w:footnoteRef/>
      </w:r>
      <w:r>
        <w:rPr>
          <w:rtl/>
        </w:rPr>
        <w:t>{דלאחר שחתמו ב' אותיות חיללו שבת, וחתימת העדים שמו ושם אביו וכו' הוא יותר}.</w:t>
      </w:r>
    </w:p>
  </w:footnote>
  <w:footnote w:id="756">
    <w:p w14:paraId="50BC9F83" w14:textId="77777777" w:rsidR="00A513C2" w:rsidRDefault="00000000" w:rsidP="00FE1E34">
      <w:pPr>
        <w:pStyle w:val="Footnote"/>
        <w:bidi/>
      </w:pPr>
      <w:r>
        <w:rPr>
          <w:rStyle w:val="ac"/>
          <w:rtl/>
        </w:rPr>
        <w:footnoteRef/>
      </w:r>
      <w:r>
        <w:rPr>
          <w:rtl/>
        </w:rPr>
        <w:t>לכאורה כוונתו דהחתימה כשירה [דלא חזינן שחילל שבת], וכיון דיש בו חתימה כשירה יש לנו לתלות דהשטר כשר.</w:t>
      </w:r>
    </w:p>
  </w:footnote>
  <w:footnote w:id="757">
    <w:p w14:paraId="6F404997" w14:textId="77777777" w:rsidR="00A513C2" w:rsidRDefault="00000000" w:rsidP="00FE1E34">
      <w:pPr>
        <w:pStyle w:val="Footnote"/>
        <w:bidi/>
      </w:pPr>
      <w:r>
        <w:rPr>
          <w:rStyle w:val="ac"/>
          <w:rtl/>
        </w:rPr>
        <w:footnoteRef/>
      </w:r>
      <w:r>
        <w:rPr>
          <w:rtl/>
        </w:rPr>
        <w:t>ו</w:t>
      </w:r>
      <w:r>
        <w:rPr>
          <w:b/>
          <w:bCs/>
          <w:rtl/>
        </w:rPr>
        <w:t>רשב"ם</w:t>
      </w:r>
      <w:r>
        <w:rPr>
          <w:rtl/>
        </w:rPr>
        <w:t xml:space="preserve"> הוכיח כן דמהגמ' (סנהדרין לב.) מבואר דהך ברייתא קאי אף אליבא דהילכתא, וקי"ל דלא מותבינן תיובתא אלא ממשנה או ברייתא שהיא הלכה. [ומש"כ רשב"ם 'תיובתא' לאו דוקא, אלא דכל קושיא].</w:t>
      </w:r>
    </w:p>
    <w:p w14:paraId="1054205E" w14:textId="77777777" w:rsidR="00A513C2" w:rsidRDefault="00000000" w:rsidP="00FE1E34">
      <w:pPr>
        <w:pStyle w:val="Footnote"/>
        <w:bidi/>
      </w:pPr>
      <w:r>
        <w:rPr>
          <w:rtl/>
        </w:rPr>
        <w:tab/>
        <w:t>ה</w:t>
      </w:r>
      <w:r>
        <w:rPr>
          <w:b/>
          <w:bCs/>
          <w:rtl/>
        </w:rPr>
        <w:t>חיד"א</w:t>
      </w:r>
      <w:r>
        <w:rPr>
          <w:rtl/>
        </w:rPr>
        <w:t xml:space="preserve"> (עין זוכר מערכת מ מז) הביא בשם </w:t>
      </w:r>
      <w:r>
        <w:rPr>
          <w:b/>
          <w:bCs/>
          <w:rtl/>
        </w:rPr>
        <w:t>כללי התלמוד</w:t>
      </w:r>
      <w:r>
        <w:rPr>
          <w:rtl/>
        </w:rPr>
        <w:t xml:space="preserve"> לר"ב אשכנזי שציין דה</w:t>
      </w:r>
      <w:r>
        <w:rPr>
          <w:b/>
          <w:bCs/>
          <w:rtl/>
        </w:rPr>
        <w:t>ר"ן</w:t>
      </w:r>
      <w:r>
        <w:rPr>
          <w:rtl/>
        </w:rPr>
        <w:t xml:space="preserve"> (קידושין נ: כב. בדה”ר) דיש פירכא שלא אליבא דהילכתא. ו</w:t>
      </w:r>
      <w:r>
        <w:rPr>
          <w:b/>
          <w:bCs/>
          <w:rtl/>
        </w:rPr>
        <w:t>תוס'</w:t>
      </w:r>
      <w:r>
        <w:rPr>
          <w:rtl/>
        </w:rPr>
        <w:t xml:space="preserve"> (ב"ק ע.) כת' דדרך להקשות ממילתא אף על גב דליתא. ודלא כרשב"ם.</w:t>
      </w:r>
    </w:p>
  </w:footnote>
  <w:footnote w:id="758">
    <w:p w14:paraId="066A6907" w14:textId="77777777" w:rsidR="00A513C2" w:rsidRDefault="00000000" w:rsidP="00FE1E34">
      <w:pPr>
        <w:pStyle w:val="Footnote"/>
        <w:bidi/>
      </w:pPr>
      <w:r>
        <w:rPr>
          <w:rStyle w:val="ac"/>
          <w:rtl/>
        </w:rPr>
        <w:footnoteRef/>
      </w:r>
      <w:r>
        <w:rPr>
          <w:rtl/>
        </w:rPr>
        <w:t>וה</w:t>
      </w:r>
      <w:r>
        <w:rPr>
          <w:b/>
          <w:bCs/>
          <w:rtl/>
        </w:rPr>
        <w:t>תומים</w:t>
      </w:r>
      <w:r>
        <w:rPr>
          <w:rtl/>
        </w:rPr>
        <w:t xml:space="preserve"> (ל יג ב) הביא דמבואר בתוס' דאף בב' עדים תולים דטעו בעיבורא דירחא. ואכמ"ל.</w:t>
      </w:r>
    </w:p>
  </w:footnote>
  <w:footnote w:id="759">
    <w:p w14:paraId="3B4BF1D5" w14:textId="77777777" w:rsidR="00A513C2" w:rsidRDefault="00000000" w:rsidP="00FE1E34">
      <w:pPr>
        <w:pStyle w:val="Footnote"/>
        <w:bidi/>
      </w:pPr>
      <w:r>
        <w:rPr>
          <w:rStyle w:val="ac"/>
          <w:rtl/>
        </w:rPr>
        <w:footnoteRef/>
      </w:r>
      <w:r>
        <w:rPr>
          <w:rtl/>
        </w:rPr>
        <w:t>ד</w:t>
      </w:r>
      <w:r>
        <w:rPr>
          <w:b/>
          <w:bCs/>
          <w:rtl/>
        </w:rPr>
        <w:t>תוס</w:t>
      </w:r>
      <w:r>
        <w:rPr>
          <w:rtl/>
        </w:rPr>
        <w:t>' (ב"מ עב. ד"ה שטר, ב”ק ל: וכ”מ) דנו בשטר מוקדם אמאי איצטריך לפסול משום גזירה, תיפו"ל דהעדים נפסלו שהעידו שקר [על הזמן]. ותי' כגון דטעו בקביעא דירחי, ומש"ה העדים לא נפסלו, ומ"מ השטר פסול.</w:t>
      </w:r>
    </w:p>
  </w:footnote>
  <w:footnote w:id="760">
    <w:p w14:paraId="6B894C5F" w14:textId="77777777" w:rsidR="00A513C2" w:rsidRDefault="00000000" w:rsidP="00FE1E34">
      <w:pPr>
        <w:pStyle w:val="Footnote"/>
        <w:bidi/>
      </w:pPr>
      <w:r>
        <w:rPr>
          <w:rStyle w:val="ac"/>
          <w:rtl/>
        </w:rPr>
        <w:footnoteRef/>
      </w:r>
      <w:r>
        <w:rPr>
          <w:rtl/>
        </w:rPr>
        <w:t>וב</w:t>
      </w:r>
      <w:r>
        <w:rPr>
          <w:b/>
          <w:bCs/>
          <w:rtl/>
        </w:rPr>
        <w:t>סה"ת</w:t>
      </w:r>
      <w:r>
        <w:rPr>
          <w:rtl/>
        </w:rPr>
        <w:t xml:space="preserve"> למד כן מהגמ' (כתובות טז:) דדוקא איבדה כתובתה באור. וע"ע קצות (נד א) מש"כ בזה.</w:t>
      </w:r>
    </w:p>
  </w:footnote>
  <w:footnote w:id="761">
    <w:p w14:paraId="0D43CA1B" w14:textId="77777777" w:rsidR="00A513C2" w:rsidRDefault="00000000" w:rsidP="00FE1E34">
      <w:pPr>
        <w:pStyle w:val="Footnote"/>
        <w:bidi/>
      </w:pPr>
      <w:r>
        <w:rPr>
          <w:rStyle w:val="ac"/>
          <w:rtl/>
        </w:rPr>
        <w:footnoteRef/>
      </w:r>
      <w:r>
        <w:rPr>
          <w:rtl/>
        </w:rPr>
        <w:t>ואף דשווה רק לאדם מסויים, כיון דשווה לו להוציא עליו כסף נחשב שווה ממון. ע”ע קה”י (ב”ק לט).</w:t>
      </w:r>
    </w:p>
  </w:footnote>
  <w:footnote w:id="762">
    <w:p w14:paraId="7CAD2F5E" w14:textId="77777777" w:rsidR="00A513C2" w:rsidRDefault="00000000" w:rsidP="00FE1E34">
      <w:pPr>
        <w:pStyle w:val="Footnote"/>
        <w:bidi/>
      </w:pPr>
      <w:r>
        <w:rPr>
          <w:rStyle w:val="ac"/>
          <w:rtl/>
        </w:rPr>
        <w:footnoteRef/>
      </w:r>
      <w:r>
        <w:rPr>
          <w:rtl/>
        </w:rPr>
        <w:t>וה</w:t>
      </w:r>
      <w:r>
        <w:rPr>
          <w:b/>
          <w:bCs/>
          <w:rtl/>
        </w:rPr>
        <w:t>קצות</w:t>
      </w:r>
      <w:r>
        <w:rPr>
          <w:rtl/>
        </w:rPr>
        <w:t xml:space="preserve"> (נד א) כת' דיכול לתובעו שיחזיר לו שטרו, דהשטר שלו כיון דהלוה נותן שכר הסופר. ואף דאינו שוה פרוטה לצור, מכל מקום הוא שווה ללווה שלא יצטרך לשמור השובר. ומיהו אם המלוה כופר, הלוה אינו יכול לעכב הפרעון מטעם זה.</w:t>
      </w:r>
    </w:p>
  </w:footnote>
  <w:footnote w:id="763">
    <w:p w14:paraId="1AFF26E1" w14:textId="77777777" w:rsidR="00A513C2" w:rsidRDefault="00000000" w:rsidP="00FE1E34">
      <w:pPr>
        <w:pStyle w:val="Footnote"/>
        <w:bidi/>
      </w:pPr>
      <w:r>
        <w:rPr>
          <w:rStyle w:val="ac"/>
          <w:rtl/>
        </w:rPr>
        <w:footnoteRef/>
      </w:r>
      <w:r>
        <w:rPr>
          <w:rtl/>
        </w:rPr>
        <w:t>ובגמ' (סנהדרין מז:) אי' שהיו נוטלין עפר מקברו של רב להתרפאות בו, ושאלו את שמואל האם מותר.</w:t>
      </w:r>
    </w:p>
  </w:footnote>
  <w:footnote w:id="764">
    <w:p w14:paraId="498357C9" w14:textId="77777777" w:rsidR="00A513C2" w:rsidRDefault="00000000" w:rsidP="00FE1E34">
      <w:pPr>
        <w:pStyle w:val="Footnote"/>
        <w:bidi/>
      </w:pPr>
      <w:r>
        <w:rPr>
          <w:rStyle w:val="ac"/>
          <w:rtl/>
        </w:rPr>
        <w:footnoteRef/>
      </w:r>
      <w:r>
        <w:rPr>
          <w:rtl/>
        </w:rPr>
        <w:t>לכאורה כוונתו דקי"ל כר' יוחנן נגד רב ושמואל, וכמ"ש הראשונים בכ"מ. [אמנם הראשונים לא הביאו מסוגיין]. {אך יל"ד א"כ אמאי הזכיר אף את ר"ל, דלא מצאנו דהלכה כר"ל כנגד רב או שמואל. ואפשר דנקט אגב ר' יוחנן. ובגמ' חולין סח: יש כעי"ז, והתם לא הזכיר את ר"ל}.</w:t>
      </w:r>
    </w:p>
  </w:footnote>
  <w:footnote w:id="765">
    <w:p w14:paraId="4ECB8FE3" w14:textId="77777777" w:rsidR="00A513C2" w:rsidRDefault="00000000" w:rsidP="00FE1E34">
      <w:pPr>
        <w:pStyle w:val="Footnote"/>
        <w:bidi/>
      </w:pPr>
      <w:r>
        <w:rPr>
          <w:rStyle w:val="ac"/>
          <w:rtl/>
        </w:rPr>
        <w:footnoteRef/>
      </w:r>
      <w:r>
        <w:rPr>
          <w:rtl/>
        </w:rPr>
        <w:t>וה</w:t>
      </w:r>
      <w:r>
        <w:rPr>
          <w:b/>
          <w:bCs/>
          <w:rtl/>
        </w:rPr>
        <w:t>צל"ח</w:t>
      </w:r>
      <w:r>
        <w:rPr>
          <w:rtl/>
        </w:rPr>
        <w:t xml:space="preserve"> (חולין סח:) כת' דלכאורה משמע דהוה כמבקש מחילה מרב ושמואל שמדבר נגד כבודם. [עי"ש שביאר בסוגיא דהתם].</w:t>
      </w:r>
    </w:p>
  </w:footnote>
  <w:footnote w:id="766">
    <w:p w14:paraId="725BD772" w14:textId="77777777" w:rsidR="00A513C2" w:rsidRDefault="00000000" w:rsidP="00FE1E34">
      <w:pPr>
        <w:pStyle w:val="Footnote"/>
        <w:bidi/>
      </w:pPr>
      <w:r>
        <w:rPr>
          <w:rStyle w:val="ac"/>
          <w:rtl/>
        </w:rPr>
        <w:footnoteRef/>
      </w:r>
      <w:r>
        <w:rPr>
          <w:rtl/>
        </w:rPr>
        <w:t>וה</w:t>
      </w:r>
      <w:r>
        <w:rPr>
          <w:b/>
          <w:bCs/>
          <w:rtl/>
        </w:rPr>
        <w:t>דרכ"מ</w:t>
      </w:r>
      <w:r>
        <w:rPr>
          <w:rtl/>
        </w:rPr>
        <w:t xml:space="preserve"> כת' דלא נהגו כן עכשיו.</w:t>
      </w:r>
    </w:p>
  </w:footnote>
  <w:footnote w:id="767">
    <w:p w14:paraId="48652467" w14:textId="77777777" w:rsidR="00A513C2" w:rsidRDefault="00000000" w:rsidP="00FE1E34">
      <w:pPr>
        <w:pStyle w:val="Footnote"/>
        <w:bidi/>
      </w:pPr>
      <w:r>
        <w:rPr>
          <w:rStyle w:val="ac"/>
          <w:rtl/>
        </w:rPr>
        <w:footnoteRef/>
      </w:r>
      <w:r>
        <w:rPr>
          <w:rtl/>
        </w:rPr>
        <w:t>דהלווה אינו פורע חובו, ואוכל ממונו של זה. [וק”ק דמלוה להוצאה ניתנה, וכבר הוציא מעותיו של זה. א”כ במה שמונע עצמו מלפרוע את החוב אמאי יחשב אוכל ממונו של זה וחדי].</w:t>
      </w:r>
    </w:p>
  </w:footnote>
  <w:footnote w:id="768">
    <w:p w14:paraId="6B326426" w14:textId="77777777" w:rsidR="00A513C2" w:rsidRDefault="00000000" w:rsidP="00FE1E34">
      <w:pPr>
        <w:pStyle w:val="Footnote"/>
        <w:bidi/>
      </w:pPr>
      <w:r>
        <w:rPr>
          <w:rStyle w:val="ac"/>
          <w:rtl/>
        </w:rPr>
        <w:footnoteRef/>
      </w:r>
      <w:r>
        <w:rPr>
          <w:rtl/>
        </w:rPr>
        <w:t>ותוס' כת' בשלמא בכל חוב, הלווה מעכב הפרעון עד שיחזיר מלוה את השטר. אבל בסוטה אין פרעון, והק' א"כ הוה כמו היכא דלא אפשר דלדברי הכל כותבין שובר. ותי' דיעכב את הגט.</w:t>
      </w:r>
    </w:p>
  </w:footnote>
  <w:footnote w:id="769">
    <w:p w14:paraId="0738F2C1" w14:textId="77777777" w:rsidR="00A513C2" w:rsidRDefault="00000000" w:rsidP="00FE1E34">
      <w:pPr>
        <w:pStyle w:val="Footnote"/>
        <w:bidi/>
      </w:pPr>
      <w:r>
        <w:rPr>
          <w:rStyle w:val="ac"/>
          <w:rtl/>
        </w:rPr>
        <w:footnoteRef/>
      </w:r>
      <w:r>
        <w:rPr>
          <w:rtl/>
        </w:rPr>
        <w:t>דיש לו 'זכות' שלא תחזיק כנגדו שטר שלא כדין, ומחמת זה רשאי לעכב את הגט.</w:t>
      </w:r>
    </w:p>
    <w:p w14:paraId="2EC58DC9" w14:textId="77777777" w:rsidR="00A513C2" w:rsidRDefault="00000000" w:rsidP="00FE1E34">
      <w:pPr>
        <w:pStyle w:val="Footnote"/>
        <w:bidi/>
      </w:pPr>
      <w:r>
        <w:rPr>
          <w:rtl/>
        </w:rPr>
        <w:tab/>
        <w:t>ואפשר דמבואר עוד דהגט הוה זכות גביית כתובה (ע”ע כתובות פט).</w:t>
      </w:r>
    </w:p>
  </w:footnote>
  <w:footnote w:id="770">
    <w:p w14:paraId="6BDD3048" w14:textId="77777777" w:rsidR="00A513C2" w:rsidRDefault="00000000" w:rsidP="00FE1E34">
      <w:pPr>
        <w:pStyle w:val="Footnote"/>
        <w:bidi/>
      </w:pPr>
      <w:r>
        <w:rPr>
          <w:rStyle w:val="ac"/>
          <w:rtl/>
        </w:rPr>
        <w:footnoteRef/>
      </w:r>
      <w:r>
        <w:rPr>
          <w:rtl/>
        </w:rPr>
        <w:t>ו</w:t>
      </w:r>
      <w:r>
        <w:rPr>
          <w:b/>
          <w:bCs/>
          <w:rtl/>
        </w:rPr>
        <w:t>רע”א</w:t>
      </w:r>
      <w:r>
        <w:rPr>
          <w:rtl/>
        </w:rPr>
        <w:t xml:space="preserve"> (שם בסוגריים) העלה צד דתלי אי הלווה נתחייב על דעת כן.</w:t>
      </w:r>
    </w:p>
  </w:footnote>
  <w:footnote w:id="771">
    <w:p w14:paraId="1F923950" w14:textId="77777777" w:rsidR="00A513C2" w:rsidRDefault="00000000" w:rsidP="00FE1E34">
      <w:pPr>
        <w:pStyle w:val="Footnote"/>
        <w:bidi/>
      </w:pPr>
      <w:r>
        <w:rPr>
          <w:rStyle w:val="ac"/>
          <w:rtl/>
        </w:rPr>
        <w:footnoteRef/>
      </w:r>
      <w:r>
        <w:rPr>
          <w:rtl/>
        </w:rPr>
        <w:t>וה</w:t>
      </w:r>
      <w:r>
        <w:rPr>
          <w:b/>
          <w:bCs/>
          <w:rtl/>
        </w:rPr>
        <w:t>חמד"ש</w:t>
      </w:r>
      <w:r>
        <w:rPr>
          <w:rtl/>
        </w:rPr>
        <w:t xml:space="preserve"> (א, ברע”א הנ"ל) חילק דהיכא דיש חשש שאדם אחר יגבה ממנו שלא כדין אין לו זכות לעכב הפרעון. דמדינא הוה גרמא בעלמא, ואינו רשאי לעכב שטרו מספק. ודוקא היכא דיש חשש שהמלוה בעצמו יגבה שוב אמרי' דאינו רשאי לגבות ממנו עכשיו.</w:t>
      </w:r>
    </w:p>
  </w:footnote>
  <w:footnote w:id="772">
    <w:p w14:paraId="47AD6EFB" w14:textId="77777777" w:rsidR="00A513C2" w:rsidRDefault="00000000" w:rsidP="00FE1E34">
      <w:pPr>
        <w:pStyle w:val="Footnote"/>
        <w:bidi/>
      </w:pPr>
      <w:r>
        <w:rPr>
          <w:rStyle w:val="ac"/>
          <w:rtl/>
        </w:rPr>
        <w:footnoteRef/>
      </w:r>
      <w:r>
        <w:rPr>
          <w:rtl/>
        </w:rPr>
        <w:t>וה</w:t>
      </w:r>
      <w:r>
        <w:rPr>
          <w:b/>
          <w:bCs/>
          <w:rtl/>
        </w:rPr>
        <w:t>חמד"ש</w:t>
      </w:r>
      <w:r>
        <w:rPr>
          <w:rtl/>
        </w:rPr>
        <w:t xml:space="preserve"> (הנ"ל) כת' דסתמא דמילתא כיון דאבד לא חיישינן שהוא ימצאנו, אלא שמא אדם אחר ימצא. וכיון דלא הוה חשש שהוא עצמו יגבה שוב אינו רשאי לעכב מעות החוב. משא"כ באבד שטרו חיישינן דמי שימצאנו יחזירנו להמלוה [ואף דאינו רשאי כיון דנפל איתרע, כדאי' ב"מ יב: וכ"מ, לאו כולה עלמא דינא גמירי].</w:t>
      </w:r>
    </w:p>
  </w:footnote>
  <w:footnote w:id="773">
    <w:p w14:paraId="63876082" w14:textId="77777777" w:rsidR="00A513C2" w:rsidRDefault="00000000" w:rsidP="00FE1E34">
      <w:pPr>
        <w:pStyle w:val="Footnote"/>
        <w:bidi/>
      </w:pPr>
      <w:r>
        <w:rPr>
          <w:rStyle w:val="ac"/>
          <w:rtl/>
        </w:rPr>
        <w:footnoteRef/>
      </w:r>
      <w:r>
        <w:rPr>
          <w:rtl/>
        </w:rPr>
        <w:t>וכל זמן שהשטר בעין תחת ידו אין הלוה חייב לשלם כלל. דלא נתן את השטר שהמלוה יהא עליו חוב להחזרת השטר.</w:t>
      </w:r>
    </w:p>
    <w:p w14:paraId="5B8E4673" w14:textId="77777777" w:rsidR="00A513C2" w:rsidRDefault="00000000" w:rsidP="00FE1E34">
      <w:pPr>
        <w:pStyle w:val="Footnote"/>
        <w:bidi/>
      </w:pPr>
      <w:r>
        <w:rPr>
          <w:rtl/>
        </w:rPr>
        <w:tab/>
        <w:t>והביא דה</w:t>
      </w:r>
      <w:r>
        <w:rPr>
          <w:b/>
          <w:bCs/>
          <w:rtl/>
        </w:rPr>
        <w:t xml:space="preserve">כנה"ג </w:t>
      </w:r>
      <w:r>
        <w:rPr>
          <w:rtl/>
        </w:rPr>
        <w:t>(פב כללי מיגו נז) כת' דשטר תחת יד המלוה כגבוי דמי, כיון דהנכסים משועבדים בשטר. ומש"ה נחשב כפרעון ממש בידו קודם הלואה, כיון דכגבוי הוא בשעת כתיבה. ומש"ה הוי כספק חיוב. וכל זמן שאין מחזיר שטרו אין עליו שום חיוב לשלם ממון אחר דכבר הוי כגבוי בידו כשהשטר בידו. ואילו משכון מטלטלין הוה בגדר אפותיקי סתם, ולא הוה כגבוי.</w:t>
      </w:r>
    </w:p>
    <w:p w14:paraId="7C3180D7" w14:textId="77777777" w:rsidR="00A513C2" w:rsidRDefault="00000000" w:rsidP="00FE1E34">
      <w:pPr>
        <w:pStyle w:val="Footnote"/>
        <w:bidi/>
      </w:pPr>
      <w:r>
        <w:rPr>
          <w:rtl/>
        </w:rPr>
        <w:tab/>
        <w:t>וכת' דאף מ"ד כותבין שובר הוה רק משום תקנה, שאם יאבד שטרו של זה יאכל הלה וחדי.</w:t>
      </w:r>
    </w:p>
  </w:footnote>
  <w:footnote w:id="774">
    <w:p w14:paraId="1228BADC" w14:textId="77777777" w:rsidR="00A513C2" w:rsidRDefault="00000000" w:rsidP="00FE1E34">
      <w:pPr>
        <w:pStyle w:val="Footnote"/>
        <w:bidi/>
      </w:pPr>
      <w:r>
        <w:rPr>
          <w:rStyle w:val="ac"/>
          <w:rtl/>
        </w:rPr>
        <w:footnoteRef/>
      </w:r>
      <w:r>
        <w:rPr>
          <w:rtl/>
        </w:rPr>
        <w:t>ויל"פ דפרעון זה לא יסלק את החוב, דשמא המלוה יחזור ויתבענו פעם נוסף. והלווה אינו חייב להעמיד מעות פרעון אלא באופן שיהני לפרוע את החוב. [ואי"צ לומר דהוה זכות חיצוני כנגד].</w:t>
      </w:r>
    </w:p>
  </w:footnote>
  <w:footnote w:id="775">
    <w:p w14:paraId="3F953C0D" w14:textId="77777777" w:rsidR="00A513C2" w:rsidRDefault="00000000" w:rsidP="00FE1E34">
      <w:pPr>
        <w:pStyle w:val="Footnote"/>
        <w:bidi/>
      </w:pPr>
      <w:r>
        <w:rPr>
          <w:rStyle w:val="ac"/>
          <w:rtl/>
        </w:rPr>
        <w:footnoteRef/>
      </w:r>
      <w:r>
        <w:rPr>
          <w:rtl/>
        </w:rPr>
        <w:t>כיון דלא נזכר שם המלוה בשטר לא מהני השובר.</w:t>
      </w:r>
    </w:p>
    <w:p w14:paraId="5B2D860E" w14:textId="77777777" w:rsidR="00A513C2" w:rsidRDefault="00000000" w:rsidP="00FE1E34">
      <w:pPr>
        <w:pStyle w:val="Footnote"/>
        <w:bidi/>
      </w:pPr>
      <w:r>
        <w:rPr>
          <w:rtl/>
        </w:rPr>
        <w:tab/>
        <w:t>אך הצמח צדק הביא דלדעת ה</w:t>
      </w:r>
      <w:r>
        <w:rPr>
          <w:b/>
          <w:bCs/>
          <w:rtl/>
        </w:rPr>
        <w:t>ר"ן</w:t>
      </w:r>
      <w:r>
        <w:rPr>
          <w:rtl/>
        </w:rPr>
        <w:t xml:space="preserve"> (לקמן קעב:) היכא דידוע שהשטר היה תחת ידו של זה מהני שובר שכתב. ולא חיישינן שמא מכרו לאחר.</w:t>
      </w:r>
    </w:p>
  </w:footnote>
  <w:footnote w:id="776">
    <w:p w14:paraId="7C7C9DED" w14:textId="77777777" w:rsidR="00A513C2" w:rsidRDefault="00000000" w:rsidP="00FE1E34">
      <w:pPr>
        <w:pStyle w:val="Footnote"/>
        <w:bidi/>
      </w:pPr>
      <w:r>
        <w:rPr>
          <w:rStyle w:val="ac"/>
          <w:rtl/>
        </w:rPr>
        <w:footnoteRef/>
      </w:r>
      <w:r>
        <w:rPr>
          <w:rtl/>
        </w:rPr>
        <w:t>ו</w:t>
      </w:r>
      <w:r>
        <w:rPr>
          <w:b/>
          <w:bCs/>
          <w:rtl/>
        </w:rPr>
        <w:t>רע"א</w:t>
      </w:r>
      <w:r>
        <w:rPr>
          <w:rtl/>
        </w:rPr>
        <w:t xml:space="preserve"> כת' דמבואר דהיכא דליכא תקנה בשובר לכו"ע מפסידין למלוה. ואף היכי דאיכא עדים דנאבד למלוה באונס גמור בענין דלא שייך לומר דהמלוה איהו דאפסיד אנפשיה.</w:t>
      </w:r>
    </w:p>
  </w:footnote>
  <w:footnote w:id="777">
    <w:p w14:paraId="53C37AF1" w14:textId="77777777" w:rsidR="00A513C2" w:rsidRDefault="00000000" w:rsidP="00FE1E34">
      <w:pPr>
        <w:pStyle w:val="Footnote"/>
        <w:bidi/>
      </w:pPr>
      <w:r>
        <w:rPr>
          <w:rStyle w:val="ac"/>
          <w:rtl/>
        </w:rPr>
        <w:footnoteRef/>
      </w:r>
      <w:r>
        <w:rPr>
          <w:rtl/>
        </w:rPr>
        <w:t>שסך כך וכך, וזמן פירעון כך וכך וחתום עליה פלוני.</w:t>
      </w:r>
    </w:p>
  </w:footnote>
  <w:footnote w:id="778">
    <w:p w14:paraId="0D50547C" w14:textId="77777777" w:rsidR="00A513C2" w:rsidRDefault="00000000" w:rsidP="00FE1E34">
      <w:pPr>
        <w:pStyle w:val="Footnote"/>
        <w:bidi/>
      </w:pPr>
      <w:r>
        <w:rPr>
          <w:rStyle w:val="ac"/>
          <w:rtl/>
        </w:rPr>
        <w:footnoteRef/>
      </w:r>
      <w:r>
        <w:rPr>
          <w:rtl/>
        </w:rPr>
        <w:t>וכ"כ ה</w:t>
      </w:r>
      <w:r>
        <w:rPr>
          <w:b/>
          <w:bCs/>
          <w:rtl/>
        </w:rPr>
        <w:t>רדב"ז</w:t>
      </w:r>
      <w:r>
        <w:rPr>
          <w:rtl/>
        </w:rPr>
        <w:t xml:space="preserve"> (א קצג) שאם המלוה אמיד, יקבל עליו כל ערעור ונזק והפסד שיבא לו מצד הפירעון, וכופין לפרוע. ואם אינו אמיד יביא לו ערב או משכון על זה, כדי שלא יפסיד זה שלו ויאכל הלה וחדי. וכזה ראוי לדון. [ורע"א דן דאף בעני סגי בקבלה בעלמא].</w:t>
      </w:r>
    </w:p>
  </w:footnote>
  <w:footnote w:id="779">
    <w:p w14:paraId="5DC5BFDC" w14:textId="77777777" w:rsidR="00A513C2" w:rsidRDefault="00000000" w:rsidP="00FE1E34">
      <w:pPr>
        <w:pStyle w:val="Footnote"/>
        <w:bidi/>
      </w:pPr>
      <w:r>
        <w:rPr>
          <w:rStyle w:val="ac"/>
          <w:rtl/>
        </w:rPr>
        <w:footnoteRef/>
      </w:r>
      <w:r>
        <w:rPr>
          <w:rtl/>
        </w:rPr>
        <w:t>וה</w:t>
      </w:r>
      <w:r>
        <w:rPr>
          <w:b/>
          <w:bCs/>
          <w:rtl/>
        </w:rPr>
        <w:t>חמד"ש</w:t>
      </w:r>
      <w:r>
        <w:rPr>
          <w:rtl/>
        </w:rPr>
        <w:t xml:space="preserve"> (ה</w:t>
      </w:r>
      <w:r>
        <w:rPr>
          <w:b/>
          <w:bCs/>
          <w:rtl/>
        </w:rPr>
        <w:t>שואל</w:t>
      </w:r>
      <w:r>
        <w:rPr>
          <w:rtl/>
        </w:rPr>
        <w:t xml:space="preserve"> בשו"ת רע”א) הק' דבגמ' (לעיל קסט:) חיישינן דביני וביני [אדהכי והכי] שמיט ואכיל פירי. ולא סמכינן שיעשה שטר פיצוי. וכה"ק ה</w:t>
      </w:r>
      <w:r>
        <w:rPr>
          <w:b/>
          <w:bCs/>
          <w:rtl/>
        </w:rPr>
        <w:t>נתיבות</w:t>
      </w:r>
      <w:r>
        <w:rPr>
          <w:rtl/>
        </w:rPr>
        <w:t xml:space="preserve"> (נ בסופו).</w:t>
      </w:r>
    </w:p>
    <w:p w14:paraId="065E3836" w14:textId="77777777" w:rsidR="00A513C2" w:rsidRDefault="00000000" w:rsidP="00FE1E34">
      <w:pPr>
        <w:pStyle w:val="Footnote"/>
        <w:bidi/>
      </w:pPr>
      <w:r>
        <w:rPr>
          <w:rtl/>
        </w:rPr>
        <w:tab/>
        <w:t>ו</w:t>
      </w:r>
      <w:r>
        <w:rPr>
          <w:b/>
          <w:bCs/>
          <w:rtl/>
        </w:rPr>
        <w:t>רע"א</w:t>
      </w:r>
      <w:r>
        <w:rPr>
          <w:rtl/>
        </w:rPr>
        <w:t xml:space="preserve"> השיב דחשש זו דשמיט ואכיל פירי מצאנו דמש"ה אין כותבין שטר אחר. אבל לא מצאנו דמשום טענה זו מגרעינן כח המלוה. וכיון דהלוה חייב חוב ברור לא נפקיע חיובו מחמת חשש זה.</w:t>
      </w:r>
    </w:p>
    <w:p w14:paraId="679F2890" w14:textId="77777777" w:rsidR="00A513C2" w:rsidRDefault="00000000" w:rsidP="00FE1E34">
      <w:pPr>
        <w:pStyle w:val="Footnote"/>
        <w:bidi/>
      </w:pPr>
      <w:r>
        <w:rPr>
          <w:rtl/>
        </w:rPr>
        <w:tab/>
        <w:t>ועוד חילק רע"א דהתם החשש שהוא בעצמו יגבה שנית, בזה לא סגי פיצוי דאינו בדין שהוא יגבה מעותיו שלא כדין אדעתא דיהי' בע"ח להחזיר לו. אבל היכא דיש חשש שאדם אחר ימצא את השטר ויגבה ממנו לא חיישינן כל כך. ואף אילו יש לו דין מזיק, סגי במה שמקבל עליו לפצות אותו מהיזקו. [ולא חיישינן דלמא שמיט]. עי"ש עוד.</w:t>
      </w:r>
    </w:p>
  </w:footnote>
  <w:footnote w:id="780">
    <w:p w14:paraId="5FE3F7F3" w14:textId="77777777" w:rsidR="00A513C2" w:rsidRDefault="00000000" w:rsidP="00FE1E34">
      <w:pPr>
        <w:pStyle w:val="Footnote"/>
        <w:bidi/>
      </w:pPr>
      <w:r>
        <w:rPr>
          <w:rStyle w:val="ac"/>
          <w:rtl/>
        </w:rPr>
        <w:footnoteRef/>
      </w:r>
      <w:r>
        <w:rPr>
          <w:rtl/>
        </w:rPr>
        <w:t>אך כת' דהוה ברי גרוע ושמא טוב.</w:t>
      </w:r>
    </w:p>
  </w:footnote>
  <w:footnote w:id="781">
    <w:p w14:paraId="47AC04BC" w14:textId="77777777" w:rsidR="00A513C2" w:rsidRDefault="00000000" w:rsidP="00FE1E34">
      <w:pPr>
        <w:pStyle w:val="Footnote"/>
        <w:bidi/>
      </w:pPr>
      <w:r>
        <w:rPr>
          <w:rStyle w:val="ac"/>
          <w:rtl/>
        </w:rPr>
        <w:footnoteRef/>
      </w:r>
      <w:r>
        <w:rPr>
          <w:rtl/>
        </w:rPr>
        <w:t>והביא דמוכח בכמה דוכתי דאיני יודע אם פרעתיך חייב אפי' היכא דלא הו"ל למידע.</w:t>
      </w:r>
    </w:p>
    <w:p w14:paraId="2D3E89DF" w14:textId="77777777" w:rsidR="00A513C2" w:rsidRDefault="00000000" w:rsidP="00FE1E34">
      <w:pPr>
        <w:pStyle w:val="Footnote"/>
        <w:bidi/>
      </w:pPr>
      <w:r>
        <w:rPr>
          <w:rtl/>
        </w:rPr>
        <w:tab/>
        <w:t>אך חילק דהתם הטעם משום חזקת חיוב שלא פרע, אבל שמא יפרע חיישינן, דלא הוי נגד חזקה. [וע"ד החילוק בין שמא ימות חיישינן ולא שמא מת (גיטין כח.).</w:t>
      </w:r>
    </w:p>
  </w:footnote>
  <w:footnote w:id="782">
    <w:p w14:paraId="533C073A" w14:textId="77777777" w:rsidR="00A513C2" w:rsidRDefault="00000000" w:rsidP="00FE1E34">
      <w:pPr>
        <w:pStyle w:val="Footnote"/>
        <w:bidi/>
      </w:pPr>
      <w:r>
        <w:rPr>
          <w:rStyle w:val="ac"/>
          <w:rtl/>
        </w:rPr>
        <w:footnoteRef/>
      </w:r>
      <w:r>
        <w:rPr>
          <w:rtl/>
        </w:rPr>
        <w:t>וכ"כ ב</w:t>
      </w:r>
      <w:r>
        <w:rPr>
          <w:b/>
          <w:bCs/>
          <w:rtl/>
        </w:rPr>
        <w:t>חי' הר"ן</w:t>
      </w:r>
      <w:r>
        <w:rPr>
          <w:rtl/>
        </w:rPr>
        <w:t xml:space="preserve"> (ב"מ יז:) דכל מי שחייב לחבירו מקרי עבד ולווה.</w:t>
      </w:r>
    </w:p>
  </w:footnote>
  <w:footnote w:id="783">
    <w:p w14:paraId="40EE2665" w14:textId="77777777" w:rsidR="00A513C2" w:rsidRDefault="00000000" w:rsidP="00FE1E34">
      <w:pPr>
        <w:pStyle w:val="Footnote"/>
        <w:bidi/>
      </w:pPr>
      <w:r>
        <w:rPr>
          <w:rStyle w:val="ac"/>
          <w:rtl/>
        </w:rPr>
        <w:footnoteRef/>
      </w:r>
      <w:r>
        <w:rPr>
          <w:rtl/>
        </w:rPr>
        <w:t>וה</w:t>
      </w:r>
      <w:r>
        <w:rPr>
          <w:b/>
          <w:bCs/>
          <w:rtl/>
        </w:rPr>
        <w:t>יעב"ץ</w:t>
      </w:r>
      <w:r>
        <w:rPr>
          <w:rtl/>
        </w:rPr>
        <w:t xml:space="preserve"> דן דלא חיישינן למיעוט גזלנים. ודן דקו' הגמ' אף באתרא דשכיחי גנבי, א"כ יש לנו לחוש אף לזה. אבל בעלמא אי"צ לטעם דעבד לווה לאיש מלוה.</w:t>
      </w:r>
    </w:p>
  </w:footnote>
  <w:footnote w:id="784">
    <w:p w14:paraId="0B43C0DE" w14:textId="77777777" w:rsidR="00A513C2" w:rsidRDefault="00000000" w:rsidP="00FE1E34">
      <w:pPr>
        <w:pStyle w:val="Footnote"/>
        <w:bidi/>
      </w:pPr>
      <w:r>
        <w:rPr>
          <w:rStyle w:val="ac"/>
          <w:rtl/>
        </w:rPr>
        <w:footnoteRef/>
      </w:r>
      <w:r>
        <w:rPr>
          <w:rtl/>
        </w:rPr>
        <w:t>וכ”ד ה</w:t>
      </w:r>
      <w:r>
        <w:rPr>
          <w:b/>
          <w:bCs/>
          <w:rtl/>
        </w:rPr>
        <w:t>ריא"ז</w:t>
      </w:r>
      <w:r>
        <w:rPr>
          <w:rtl/>
        </w:rPr>
        <w:t xml:space="preserve"> (כתובות שם, הו' בשלט"ג שם, ע' רמ"א אה"ע ק ו ונו”כ) דבכתובה לכו"ע אין כותבין שובר. דדוקא גבי לווה ומלוה, דעבד לווה לאיש מלוה.</w:t>
      </w:r>
    </w:p>
  </w:footnote>
  <w:footnote w:id="785">
    <w:p w14:paraId="414AC5C3" w14:textId="77777777" w:rsidR="00A513C2" w:rsidRDefault="00000000" w:rsidP="00FE1E34">
      <w:pPr>
        <w:pStyle w:val="Footnote"/>
        <w:bidi/>
      </w:pPr>
      <w:r>
        <w:rPr>
          <w:rStyle w:val="ac"/>
          <w:rtl/>
        </w:rPr>
        <w:footnoteRef/>
      </w:r>
      <w:r>
        <w:rPr>
          <w:rtl/>
        </w:rPr>
        <w:t>ו</w:t>
      </w:r>
      <w:r>
        <w:rPr>
          <w:b/>
          <w:bCs/>
          <w:rtl/>
        </w:rPr>
        <w:t>רע"א</w:t>
      </w:r>
      <w:r>
        <w:rPr>
          <w:rtl/>
        </w:rPr>
        <w:t xml:space="preserve"> דן במקום דליכא תקנה ע"י שובר.</w:t>
      </w:r>
    </w:p>
  </w:footnote>
  <w:footnote w:id="786">
    <w:p w14:paraId="6C919DC2" w14:textId="77777777" w:rsidR="00A513C2" w:rsidRDefault="00000000" w:rsidP="00FE1E34">
      <w:pPr>
        <w:pStyle w:val="Footnote"/>
        <w:bidi/>
      </w:pPr>
      <w:r>
        <w:rPr>
          <w:rStyle w:val="ac"/>
          <w:rtl/>
        </w:rPr>
        <w:footnoteRef/>
      </w:r>
      <w:r>
        <w:rPr>
          <w:rtl/>
        </w:rPr>
        <w:t>וכן מהברייתא דבהזמה על שטר תולים שמאוחר הוא.</w:t>
      </w:r>
    </w:p>
  </w:footnote>
  <w:footnote w:id="787">
    <w:p w14:paraId="295E061A" w14:textId="77777777" w:rsidR="00A513C2" w:rsidRDefault="00000000" w:rsidP="00FE1E34">
      <w:pPr>
        <w:pStyle w:val="Footnote"/>
        <w:bidi/>
      </w:pPr>
      <w:r>
        <w:rPr>
          <w:rStyle w:val="ac"/>
          <w:rtl/>
        </w:rPr>
        <w:footnoteRef/>
      </w:r>
      <w:r>
        <w:rPr>
          <w:rtl/>
        </w:rPr>
        <w:t>ועוד הביא החזו"א דאי בעי דרישה וחקירה בעינן לכתוב מקום [ע”ע לקמן קעג.].</w:t>
      </w:r>
    </w:p>
  </w:footnote>
  <w:footnote w:id="788">
    <w:p w14:paraId="171CD935" w14:textId="77777777" w:rsidR="00A513C2" w:rsidRDefault="00000000" w:rsidP="00FE1E34">
      <w:pPr>
        <w:pStyle w:val="Footnote"/>
        <w:bidi/>
      </w:pPr>
      <w:r>
        <w:rPr>
          <w:rStyle w:val="ac"/>
          <w:rtl/>
        </w:rPr>
        <w:footnoteRef/>
      </w:r>
      <w:r>
        <w:rPr>
          <w:rtl/>
        </w:rPr>
        <w:t>והגר"ח כת' דלפ"ז תי' הגמ' דכיון דבטלו דרישות וחקירות אף כשיש הכחשה בדרישות וחקירות אינו פוסל.</w:t>
      </w:r>
    </w:p>
    <w:p w14:paraId="48C57DDA" w14:textId="77777777" w:rsidR="00A513C2" w:rsidRDefault="00000000" w:rsidP="00FE1E34">
      <w:pPr>
        <w:pStyle w:val="Footnote"/>
        <w:bidi/>
      </w:pPr>
      <w:r>
        <w:rPr>
          <w:rtl/>
        </w:rPr>
        <w:tab/>
        <w:t>והביא דנחלקו בזה הרמב"ם והרמב"ן, דדעת ה</w:t>
      </w:r>
      <w:r>
        <w:rPr>
          <w:b/>
          <w:bCs/>
          <w:rtl/>
        </w:rPr>
        <w:t>רמב"ם</w:t>
      </w:r>
      <w:r>
        <w:rPr>
          <w:rtl/>
        </w:rPr>
        <w:t xml:space="preserve"> (עדות ג ג) דגם לאחר התקנה אם הוכחשו העדים בחקירות עדותן בטילה. וע"כ מאוחרין לא הויא הכחשה כלל, וקושיית הגמ' הויא רק משום דנהי דמאוחר לא הויא הכחשה, אבל מ"מ לא עדיף מאין בו זמן דחסר דרישה וחקירה. [ע”ע בגר”ח בהמשך דבריו מה שביאר בזה]. אבל ב</w:t>
      </w:r>
      <w:r>
        <w:rPr>
          <w:b/>
          <w:bCs/>
          <w:rtl/>
        </w:rPr>
        <w:t>סה"ת</w:t>
      </w:r>
      <w:r>
        <w:rPr>
          <w:rtl/>
        </w:rPr>
        <w:t xml:space="preserve"> (כט ד) הביא בשם ה</w:t>
      </w:r>
      <w:r>
        <w:rPr>
          <w:b/>
          <w:bCs/>
          <w:rtl/>
        </w:rPr>
        <w:t>רמב"ן</w:t>
      </w:r>
      <w:r>
        <w:rPr>
          <w:rtl/>
        </w:rPr>
        <w:t xml:space="preserve"> דלאחר תקנה גם בהוכחשו בדרישה וחקירה עדותן קיימת. ושפיר נוכל לפרש קושיית הגמ' דשטר מאוחר הוי הכחשה בחקירות. ועל זה מתרץ הגמ' דתקנת חכמים היא דגם בהוכחשו עדותן קיימת.</w:t>
      </w:r>
    </w:p>
  </w:footnote>
  <w:footnote w:id="789">
    <w:p w14:paraId="5B79E57E" w14:textId="77777777" w:rsidR="00A513C2" w:rsidRDefault="00000000" w:rsidP="00FE1E34">
      <w:pPr>
        <w:pStyle w:val="Footnote"/>
        <w:bidi/>
      </w:pPr>
      <w:r>
        <w:rPr>
          <w:rStyle w:val="ac"/>
          <w:rtl/>
        </w:rPr>
        <w:footnoteRef/>
      </w:r>
      <w:r>
        <w:rPr>
          <w:rtl/>
        </w:rPr>
        <w:t>וצריך לכתוב באיזה יום ובאיזה שעה ובאיזה מקום. [וע"ע בגמ' קעב. לענין באיזה מקום].</w:t>
      </w:r>
    </w:p>
  </w:footnote>
  <w:footnote w:id="790">
    <w:p w14:paraId="6E65EFAF" w14:textId="77777777" w:rsidR="00A513C2" w:rsidRDefault="00000000" w:rsidP="00FE1E34">
      <w:pPr>
        <w:pStyle w:val="Footnote"/>
        <w:bidi/>
      </w:pPr>
      <w:r>
        <w:rPr>
          <w:rStyle w:val="ac"/>
          <w:rtl/>
        </w:rPr>
        <w:footnoteRef/>
      </w:r>
      <w:r>
        <w:rPr>
          <w:rtl/>
        </w:rPr>
        <w:t>וה</w:t>
      </w:r>
      <w:r>
        <w:rPr>
          <w:b/>
          <w:bCs/>
          <w:rtl/>
        </w:rPr>
        <w:t>גר"ח</w:t>
      </w:r>
      <w:r>
        <w:rPr>
          <w:rtl/>
        </w:rPr>
        <w:t xml:space="preserve"> (עדות ג) הק' שחרורי עבדים מאי איכא למימר, איך יש כח ביד חכמים להתירה בבת ישראל.</w:t>
      </w:r>
    </w:p>
  </w:footnote>
  <w:footnote w:id="791">
    <w:p w14:paraId="57A8EF67" w14:textId="77777777" w:rsidR="00A513C2" w:rsidRDefault="00000000" w:rsidP="00FE1E34">
      <w:pPr>
        <w:pStyle w:val="Footnote"/>
        <w:bidi/>
      </w:pPr>
      <w:r>
        <w:rPr>
          <w:rStyle w:val="ac"/>
          <w:rtl/>
        </w:rPr>
        <w:footnoteRef/>
      </w:r>
      <w:r>
        <w:rPr>
          <w:rtl/>
        </w:rPr>
        <w:t>וה</w:t>
      </w:r>
      <w:r>
        <w:rPr>
          <w:b/>
          <w:bCs/>
          <w:rtl/>
        </w:rPr>
        <w:t>קצות</w:t>
      </w:r>
      <w:r>
        <w:rPr>
          <w:rtl/>
        </w:rPr>
        <w:t xml:space="preserve"> כת' דשטר קנין הוה כאילו כתוב בו 'היום', וה</w:t>
      </w:r>
      <w:r>
        <w:rPr>
          <w:b/>
          <w:bCs/>
          <w:rtl/>
        </w:rPr>
        <w:t>ר"ן</w:t>
      </w:r>
      <w:r>
        <w:rPr>
          <w:rtl/>
        </w:rPr>
        <w:t xml:space="preserve"> (סנהדרין מ.) כת' דכשאומרים 'היום' אי"צ שאר דרישות וחקירות. וה"נ בשטר שכתוב בו 'היום' (ע"ע בע"ב). ואף דלאחר זמן לא ידעינן השעה, כיון דבשעה שנחקרה היו בו דרישות וחקירות.</w:t>
      </w:r>
    </w:p>
    <w:p w14:paraId="06F532BD" w14:textId="77777777" w:rsidR="00A513C2" w:rsidRDefault="00000000" w:rsidP="00FE1E34">
      <w:pPr>
        <w:pStyle w:val="Footnote"/>
        <w:bidi/>
      </w:pPr>
      <w:r>
        <w:rPr>
          <w:rtl/>
        </w:rPr>
        <w:tab/>
        <w:t>[וביאר דהגמ' (שם לב.) מביאה דוקא משטר מאוחר, שלווה בניסן ונתאחרו לכותבו עד אייר חסר בדרישות וחקירות, דבשעת כתיבתו מעידים על דבר שהיה הרבה קודם].</w:t>
      </w:r>
    </w:p>
  </w:footnote>
  <w:footnote w:id="792">
    <w:p w14:paraId="07A83ADB" w14:textId="77777777" w:rsidR="00A513C2" w:rsidRDefault="00000000" w:rsidP="00FE1E34">
      <w:pPr>
        <w:pStyle w:val="Footnote"/>
        <w:bidi/>
      </w:pPr>
      <w:r>
        <w:rPr>
          <w:rStyle w:val="ac"/>
          <w:rtl/>
        </w:rPr>
        <w:footnoteRef/>
      </w:r>
      <w:r>
        <w:rPr>
          <w:rtl/>
        </w:rPr>
        <w:t>והגר"ח הוסיף דנהי דדרישות וחקירות שייכי לעצם העדות [ולא רק בצורת ההגדה], מ"מ ה"מ בעדות שצריך להתקבל. ועדות בשטר ליכא דין קבלת עדות.</w:t>
      </w:r>
    </w:p>
    <w:p w14:paraId="5BE68DE4" w14:textId="77777777" w:rsidR="00A513C2" w:rsidRDefault="00000000" w:rsidP="00FE1E34">
      <w:pPr>
        <w:pStyle w:val="Footnote"/>
        <w:bidi/>
      </w:pPr>
      <w:r>
        <w:rPr>
          <w:rtl/>
        </w:rPr>
        <w:tab/>
        <w:t>וה</w:t>
      </w:r>
      <w:r>
        <w:rPr>
          <w:b/>
          <w:bCs/>
          <w:rtl/>
        </w:rPr>
        <w:t>גר"ח</w:t>
      </w:r>
      <w:r>
        <w:rPr>
          <w:rtl/>
        </w:rPr>
        <w:t xml:space="preserve"> הביא דדנים ע"פ ראיית הדיינים [בראו ביום, ע' ב"ק צ: ור"ה כו.], דלא תהא שמיעה גדולה מראיה. והאיך מתקיים הך דינא דדרישה וחקירה, דהרי לא בעינן שידעו הב"ד היום והשעה. אלא ודאי דדוקא עדות שצריך להתקבל נאמר דין דרישה וחקירה, ואף דהוא מעצם העדות. וא"כ בשטרות דלית בהו דין קבלת עדות, ממילא דלא בעינן בהו דרישה וחקירה.</w:t>
      </w:r>
    </w:p>
  </w:footnote>
  <w:footnote w:id="793">
    <w:p w14:paraId="36DE55B8" w14:textId="77777777" w:rsidR="00A513C2" w:rsidRDefault="00000000" w:rsidP="00FE1E34">
      <w:pPr>
        <w:pStyle w:val="Footnote"/>
        <w:bidi/>
      </w:pPr>
      <w:r>
        <w:rPr>
          <w:rStyle w:val="ac"/>
          <w:rtl/>
        </w:rPr>
        <w:footnoteRef/>
      </w:r>
      <w:r>
        <w:rPr>
          <w:rtl/>
        </w:rPr>
        <w:t>עי"ש שהאריך בדברי ה</w:t>
      </w:r>
      <w:r>
        <w:rPr>
          <w:b/>
          <w:bCs/>
          <w:rtl/>
        </w:rPr>
        <w:t>רמב"ם</w:t>
      </w:r>
      <w:r>
        <w:rPr>
          <w:rtl/>
        </w:rPr>
        <w:t xml:space="preserve"> (עדות ג ד) דמדברי סופרים שחותכין דיני ממונות בעדות שבשטר. וה</w:t>
      </w:r>
      <w:r>
        <w:rPr>
          <w:b/>
          <w:bCs/>
          <w:rtl/>
        </w:rPr>
        <w:t>אחרונים</w:t>
      </w:r>
      <w:r>
        <w:rPr>
          <w:rtl/>
        </w:rPr>
        <w:t xml:space="preserve"> ביארו דמדאורייתא דוקא שטר קנין מהני [אף לראיה], ורבנן תקנו אף שטר שהוא לראיה.</w:t>
      </w:r>
    </w:p>
    <w:p w14:paraId="0A8B5148" w14:textId="77777777" w:rsidR="00A513C2" w:rsidRDefault="00000000" w:rsidP="00FE1E34">
      <w:pPr>
        <w:pStyle w:val="Footnote"/>
        <w:bidi/>
      </w:pPr>
      <w:r>
        <w:rPr>
          <w:rtl/>
        </w:rPr>
        <w:tab/>
        <w:t>{אמנם הראשונים בכ”מ בפירקין (ע' לעיל קס, קסה.) דאף שטר ראיה יש עליו דיני שטר, ובעי דעת המתחייב וב' עדים מקרא דספר מקנה.</w:t>
      </w:r>
    </w:p>
  </w:footnote>
  <w:footnote w:id="794">
    <w:p w14:paraId="1DB9FE0A" w14:textId="77777777" w:rsidR="00A513C2" w:rsidRDefault="00000000" w:rsidP="00FE1E34">
      <w:pPr>
        <w:pStyle w:val="Footnote"/>
        <w:bidi/>
      </w:pPr>
      <w:r>
        <w:rPr>
          <w:rStyle w:val="ac"/>
          <w:rtl/>
        </w:rPr>
        <w:footnoteRef/>
      </w:r>
      <w:r>
        <w:rPr>
          <w:rtl/>
        </w:rPr>
        <w:t>והשער משפט נקט דהיכא דהלוקח מוחזק, הוא עדיף. אבל הביא דהתורת חיים נקט דהיכא דלזה יש שטר עם זמן, ולזה בלא זה הוא עדיף.</w:t>
      </w:r>
    </w:p>
  </w:footnote>
  <w:footnote w:id="795">
    <w:p w14:paraId="03539908" w14:textId="77777777" w:rsidR="00A513C2" w:rsidRDefault="00000000" w:rsidP="00FE1E34">
      <w:pPr>
        <w:pStyle w:val="Footnote"/>
        <w:bidi/>
      </w:pPr>
      <w:r>
        <w:rPr>
          <w:rStyle w:val="ac"/>
          <w:rtl/>
        </w:rPr>
        <w:footnoteRef/>
      </w:r>
      <w:r>
        <w:rPr>
          <w:rtl/>
        </w:rPr>
        <w:t>ה</w:t>
      </w:r>
      <w:r>
        <w:rPr>
          <w:b/>
          <w:bCs/>
          <w:rtl/>
        </w:rPr>
        <w:t>אחרונים</w:t>
      </w:r>
      <w:r>
        <w:rPr>
          <w:rtl/>
        </w:rPr>
        <w:t xml:space="preserve"> הק' דבגמ' (ב"מ סו.) מבואר דהמוכר ע"מ להחזיר כשיהיה לו מעות נחשב הלואה. ואסור לו לאכול פירות. והתומים (מג יג) הביא דה"מ היכא דהתנה סתם, אבל היכא דקבע זמן קצוב מותר כדין משכנתא דסורא. וכמ"ש הסמ"ע (רז יא).</w:t>
      </w:r>
    </w:p>
  </w:footnote>
  <w:footnote w:id="796">
    <w:p w14:paraId="392281C0" w14:textId="77777777" w:rsidR="00A513C2" w:rsidRDefault="00000000" w:rsidP="00FE1E34">
      <w:pPr>
        <w:pStyle w:val="Footnote"/>
        <w:bidi/>
      </w:pPr>
      <w:r>
        <w:rPr>
          <w:rStyle w:val="ac"/>
          <w:rtl/>
        </w:rPr>
        <w:footnoteRef/>
      </w:r>
      <w:r>
        <w:rPr>
          <w:rtl/>
        </w:rPr>
        <w:t>וה</w:t>
      </w:r>
      <w:r>
        <w:rPr>
          <w:b/>
          <w:bCs/>
          <w:rtl/>
        </w:rPr>
        <w:t>ריטב”א</w:t>
      </w:r>
      <w:r>
        <w:rPr>
          <w:rtl/>
        </w:rPr>
        <w:t xml:space="preserve"> כת' דלא מיבעיא שאינו רשאי לכתוב מהשתא זמן העתיד, דאיכא דבר שקר. אלא אפי' שטרי אקנייתא ונתאחר כתיבתו, וידע יומא דקנו ביה חייבים לכתוב יום הקנין (כדאי' בסמוך קעב.). ואין להם רשות לכתוב בו זמן החתימה, דנהי דליכא שקרא כלל, מ"מ כיון שיש בו ריעותא למלוה אין לעשות כן אלא מדעתו.</w:t>
      </w:r>
    </w:p>
  </w:footnote>
  <w:footnote w:id="797">
    <w:p w14:paraId="7BD88548" w14:textId="77777777" w:rsidR="00A513C2" w:rsidRDefault="00000000" w:rsidP="00FE1E34">
      <w:pPr>
        <w:pStyle w:val="Footnote"/>
        <w:bidi/>
      </w:pPr>
      <w:r>
        <w:rPr>
          <w:rStyle w:val="ac"/>
          <w:rtl/>
        </w:rPr>
        <w:footnoteRef/>
      </w:r>
      <w:r>
        <w:rPr>
          <w:rtl/>
        </w:rPr>
        <w:t>ומ"מ כתב ה</w:t>
      </w:r>
      <w:r>
        <w:rPr>
          <w:b/>
          <w:bCs/>
          <w:rtl/>
        </w:rPr>
        <w:t>ש"ך</w:t>
      </w:r>
      <w:r>
        <w:rPr>
          <w:rtl/>
        </w:rPr>
        <w:t xml:space="preserve"> (שם וס”ק י ויא) דהיכא דהוה מדעת המלוה אין בזה חשש. וב</w:t>
      </w:r>
      <w:r>
        <w:rPr>
          <w:b/>
          <w:bCs/>
          <w:rtl/>
        </w:rPr>
        <w:t>חי' ר' מאיר שמחה</w:t>
      </w:r>
      <w:r>
        <w:rPr>
          <w:rtl/>
        </w:rPr>
        <w:t xml:space="preserve"> (קסט.) הביא דכן מבואר ב</w:t>
      </w:r>
      <w:r>
        <w:rPr>
          <w:b/>
          <w:bCs/>
          <w:rtl/>
        </w:rPr>
        <w:t>תוס</w:t>
      </w:r>
      <w:r>
        <w:rPr>
          <w:rtl/>
        </w:rPr>
        <w:t>' (שם ד"ה לבר מזימנא).</w:t>
      </w:r>
    </w:p>
  </w:footnote>
  <w:footnote w:id="798">
    <w:p w14:paraId="3C7E0687" w14:textId="77777777" w:rsidR="00A513C2" w:rsidRDefault="00000000" w:rsidP="00FE1E34">
      <w:pPr>
        <w:pStyle w:val="Footnote"/>
        <w:bidi/>
      </w:pPr>
      <w:r>
        <w:rPr>
          <w:rStyle w:val="ac"/>
          <w:rtl/>
        </w:rPr>
        <w:footnoteRef/>
      </w:r>
      <w:r>
        <w:rPr>
          <w:rtl/>
        </w:rPr>
        <w:t>וכת' דדמי לשובר מאוחר, וציין למ"ש (שם יא).</w:t>
      </w:r>
    </w:p>
  </w:footnote>
  <w:footnote w:id="799">
    <w:p w14:paraId="49CD4E1F" w14:textId="77777777" w:rsidR="00A513C2" w:rsidRDefault="00000000" w:rsidP="00FE1E34">
      <w:pPr>
        <w:pStyle w:val="Footnote"/>
        <w:bidi/>
      </w:pPr>
      <w:r>
        <w:rPr>
          <w:rStyle w:val="ac"/>
          <w:rtl/>
        </w:rPr>
        <w:footnoteRef/>
      </w:r>
      <w:r>
        <w:rPr>
          <w:rtl/>
        </w:rPr>
        <w:t>צ"ב מנ"ל דבעינן איזה חלק מהחודש, דאף היכא שכתוב באיזה שנה נחשב דיש עליו זמן [ומהני מסוף הזמן] (כדאי' גיטין יז:), ולא מצאנו דנחשב מיחזי כשיקרא.</w:t>
      </w:r>
    </w:p>
  </w:footnote>
  <w:footnote w:id="800">
    <w:p w14:paraId="643AD65F" w14:textId="77777777" w:rsidR="00A513C2" w:rsidRDefault="00000000" w:rsidP="00FE1E34">
      <w:pPr>
        <w:pStyle w:val="Footnote"/>
        <w:bidi/>
      </w:pPr>
      <w:r>
        <w:rPr>
          <w:rStyle w:val="ac"/>
          <w:rtl/>
        </w:rPr>
        <w:footnoteRef/>
      </w:r>
      <w:r>
        <w:rPr>
          <w:rtl/>
        </w:rPr>
        <w:t>וה</w:t>
      </w:r>
      <w:r>
        <w:rPr>
          <w:b/>
          <w:bCs/>
          <w:rtl/>
        </w:rPr>
        <w:t>ב"י</w:t>
      </w:r>
      <w:r>
        <w:rPr>
          <w:rtl/>
        </w:rPr>
        <w:t xml:space="preserve"> כת' דמדברי בעל התרומות נראה לכאורה דאפילו כהאי גוונא לא יכתבו.</w:t>
      </w:r>
    </w:p>
  </w:footnote>
  <w:footnote w:id="801">
    <w:p w14:paraId="403EF5EB" w14:textId="77777777" w:rsidR="00A513C2" w:rsidRDefault="00000000" w:rsidP="00FE1E34">
      <w:pPr>
        <w:pStyle w:val="Footnote"/>
        <w:bidi/>
      </w:pPr>
      <w:r>
        <w:rPr>
          <w:rStyle w:val="ac"/>
          <w:rtl/>
        </w:rPr>
        <w:footnoteRef/>
      </w:r>
      <w:r>
        <w:rPr>
          <w:rtl/>
        </w:rPr>
        <w:t>ועפ"ז כת' הש"ך דדמי למיחזי כשיקרא דהגמ' (כתובות פה.), דבשעת כתיבה מיחזי כשיקרא אלא שנתקן אח"כ. ע"ע תומים (שם כד).</w:t>
      </w:r>
    </w:p>
  </w:footnote>
  <w:footnote w:id="802">
    <w:p w14:paraId="4A6D186E" w14:textId="77777777" w:rsidR="00A513C2" w:rsidRDefault="00000000" w:rsidP="00FE1E34">
      <w:pPr>
        <w:pStyle w:val="Footnote"/>
        <w:bidi/>
      </w:pPr>
      <w:r>
        <w:rPr>
          <w:rStyle w:val="ac"/>
          <w:rtl/>
        </w:rPr>
        <w:footnoteRef/>
      </w:r>
      <w:r>
        <w:rPr>
          <w:rtl/>
        </w:rPr>
        <w:t>וכן בגמ' (ב"ק ע.) אי' דלא כתבינן אורכתא [הרשאה] אמטלטלין משום מיחזי כשיקרא.</w:t>
      </w:r>
    </w:p>
  </w:footnote>
  <w:footnote w:id="803">
    <w:p w14:paraId="564F088E" w14:textId="77777777" w:rsidR="00A513C2" w:rsidRDefault="00000000" w:rsidP="00FE1E34">
      <w:pPr>
        <w:pStyle w:val="Footnote"/>
        <w:bidi/>
      </w:pPr>
      <w:r>
        <w:rPr>
          <w:rStyle w:val="ac"/>
          <w:rtl/>
        </w:rPr>
        <w:footnoteRef/>
      </w:r>
      <w:r>
        <w:rPr>
          <w:rtl/>
        </w:rPr>
        <w:t xml:space="preserve">אבל </w:t>
      </w:r>
      <w:r>
        <w:rPr>
          <w:b/>
          <w:bCs/>
          <w:rtl/>
        </w:rPr>
        <w:t>ר"ת</w:t>
      </w:r>
      <w:r>
        <w:rPr>
          <w:rtl/>
        </w:rPr>
        <w:t xml:space="preserve"> (תוס' כתובות כא: וב"ק שם וכ”מ) נקט דקי"ל דחיישינן למיחזי כשיקרא, וכתבינן הרשאה אמטלטלין. דמסיק (כתובות כא: ופה.) דליתא. ותוס' דחו דכוונת הגמ' דליתא לקושיה, ויש לחלק בין האופנים היכא מיחזי כשיקרא.</w:t>
      </w:r>
    </w:p>
    <w:p w14:paraId="31080C33" w14:textId="77777777" w:rsidR="00A513C2" w:rsidRDefault="00000000" w:rsidP="00FE1E34">
      <w:pPr>
        <w:pStyle w:val="Footnote"/>
        <w:bidi/>
      </w:pPr>
      <w:r>
        <w:rPr>
          <w:rtl/>
        </w:rPr>
        <w:tab/>
        <w:t>וה</w:t>
      </w:r>
      <w:r>
        <w:rPr>
          <w:b/>
          <w:bCs/>
          <w:rtl/>
        </w:rPr>
        <w:t>עיטור</w:t>
      </w:r>
      <w:r>
        <w:rPr>
          <w:rtl/>
        </w:rPr>
        <w:t xml:space="preserve"> (א זמן ח:: בדה"ס) כת' דמסתברא דיכתבו יומא דבריר להו, דקי"ל בעלמא דלמיחזי כשיקרא לא חיישינן.</w:t>
      </w:r>
    </w:p>
    <w:p w14:paraId="1CC8C77D" w14:textId="77777777" w:rsidR="00A513C2" w:rsidRDefault="00000000" w:rsidP="00FE1E34">
      <w:pPr>
        <w:pStyle w:val="Footnote"/>
        <w:bidi/>
      </w:pPr>
      <w:r>
        <w:rPr>
          <w:rtl/>
        </w:rPr>
        <w:tab/>
        <w:t>וה</w:t>
      </w:r>
      <w:r>
        <w:rPr>
          <w:b/>
          <w:bCs/>
          <w:rtl/>
        </w:rPr>
        <w:t>ש"ך</w:t>
      </w:r>
      <w:r>
        <w:rPr>
          <w:rtl/>
        </w:rPr>
        <w:t xml:space="preserve"> (מג מ) דייק דהרא"ש (כאן) הביא דין זה, אך השמיט הטעם דמיחזי כשיקרא. וכת' דע"כ יכתוב הזמן שברור לו שכבר היה הקנין.</w:t>
      </w:r>
    </w:p>
  </w:footnote>
  <w:footnote w:id="804">
    <w:p w14:paraId="5D99BA69" w14:textId="77777777" w:rsidR="00A513C2" w:rsidRDefault="00000000" w:rsidP="00FE1E34">
      <w:pPr>
        <w:pStyle w:val="Footnote"/>
        <w:bidi/>
      </w:pPr>
      <w:r>
        <w:rPr>
          <w:rStyle w:val="ac"/>
          <w:rtl/>
        </w:rPr>
        <w:footnoteRef/>
      </w:r>
      <w:r>
        <w:rPr>
          <w:rtl/>
        </w:rPr>
        <w:t>ור"י מדנפיר הביא את הגמ' בסמוך דהיני ושילי, וצ"ב אמאי לא הביא גמ' דידן דזמן החתימה.</w:t>
      </w:r>
    </w:p>
  </w:footnote>
  <w:footnote w:id="805">
    <w:p w14:paraId="6D912A3B" w14:textId="77777777" w:rsidR="00A513C2" w:rsidRDefault="00000000" w:rsidP="00FE1E34">
      <w:pPr>
        <w:pStyle w:val="Footnote"/>
        <w:bidi/>
      </w:pPr>
      <w:r>
        <w:rPr>
          <w:rStyle w:val="ac"/>
          <w:rtl/>
        </w:rPr>
        <w:footnoteRef/>
      </w:r>
      <w:r>
        <w:rPr>
          <w:rtl/>
        </w:rPr>
        <w:t>והא דאמרי' (גיטין כו: וכ”מ) 'וליתא', דלא חיישינן למיחזי כשיקרא, היינו לענין בדיעבד.</w:t>
      </w:r>
    </w:p>
  </w:footnote>
  <w:footnote w:id="806">
    <w:p w14:paraId="750DFC56" w14:textId="77777777" w:rsidR="00A513C2" w:rsidRDefault="00000000" w:rsidP="00FE1E34">
      <w:pPr>
        <w:pStyle w:val="Footnote"/>
        <w:bidi/>
      </w:pPr>
      <w:r>
        <w:rPr>
          <w:rStyle w:val="ac"/>
          <w:rtl/>
        </w:rPr>
        <w:footnoteRef/>
      </w:r>
      <w:r>
        <w:rPr>
          <w:rtl/>
        </w:rPr>
        <w:t>ולפ"ז כוונת הגמ' דמוקדם הוה עדות שקר, וכאן מיחזי כמוקדם. [ולא כשאר מקומות דהוה 'נראה' שקר].</w:t>
      </w:r>
    </w:p>
  </w:footnote>
  <w:footnote w:id="807">
    <w:p w14:paraId="34966674" w14:textId="77777777" w:rsidR="00A513C2" w:rsidRDefault="00000000" w:rsidP="00FE1E34">
      <w:pPr>
        <w:pStyle w:val="Footnote"/>
        <w:bidi/>
      </w:pPr>
      <w:r>
        <w:rPr>
          <w:rStyle w:val="ac"/>
          <w:rtl/>
        </w:rPr>
        <w:footnoteRef/>
      </w:r>
      <w:r>
        <w:rPr>
          <w:rtl/>
        </w:rPr>
        <w:t>ועד"ז כת' ה</w:t>
      </w:r>
      <w:r>
        <w:rPr>
          <w:b/>
          <w:bCs/>
          <w:rtl/>
        </w:rPr>
        <w:t>רמב"ן</w:t>
      </w:r>
      <w:r>
        <w:rPr>
          <w:rtl/>
        </w:rPr>
        <w:t xml:space="preserve"> (כתובות כ., הו' בר”ן שם) דהיכא דטוען פרעתי או שיש לחוש לפרעון אין כותבין, והביא 'חיבור תשובות' דדוקא סמיך לקנין כותב, סתם הלואה מקמי דלשהי ל' יום כותבין ונותנין. אבל משך מילתא ולא תבע לכתוב איכא למימר דילמא פרע. [וה</w:t>
      </w:r>
      <w:r>
        <w:rPr>
          <w:b/>
          <w:bCs/>
          <w:rtl/>
        </w:rPr>
        <w:t>גר"א</w:t>
      </w:r>
      <w:r>
        <w:rPr>
          <w:rtl/>
        </w:rPr>
        <w:t xml:space="preserve"> (שם יז) ציין דשיטת הרמב”ן דאמרי' חזקה דאינו פורע תוך ל' יום בסתם מלוה. אבל קי"ל כ</w:t>
      </w:r>
      <w:r>
        <w:rPr>
          <w:b/>
          <w:bCs/>
          <w:rtl/>
        </w:rPr>
        <w:t>תוס</w:t>
      </w:r>
      <w:r>
        <w:rPr>
          <w:rtl/>
        </w:rPr>
        <w:t>' (ב"ב ה.) דדוקא קובע זמן לחבירו, אבל סתם מלוה עביד דפרע תוך הזמן].</w:t>
      </w:r>
    </w:p>
  </w:footnote>
  <w:footnote w:id="808">
    <w:p w14:paraId="08E549AF" w14:textId="77777777" w:rsidR="00A513C2" w:rsidRDefault="00000000" w:rsidP="00FE1E34">
      <w:pPr>
        <w:pStyle w:val="Footnote"/>
        <w:bidi/>
      </w:pPr>
      <w:r>
        <w:rPr>
          <w:rStyle w:val="ac"/>
          <w:rtl/>
        </w:rPr>
        <w:footnoteRef/>
      </w:r>
      <w:r>
        <w:rPr>
          <w:rtl/>
        </w:rPr>
        <w:t>דאם פרע היה לו למחות בעדים או לקבל שובר. וכ"כ הרא"ש (כתובות ב טז, והרשב”א ור”ן כתובות שם).</w:t>
      </w:r>
    </w:p>
    <w:p w14:paraId="5F48745F" w14:textId="77777777" w:rsidR="00A513C2" w:rsidRDefault="00000000" w:rsidP="00FE1E34">
      <w:pPr>
        <w:pStyle w:val="Footnote"/>
        <w:bidi/>
      </w:pPr>
      <w:r>
        <w:rPr>
          <w:rtl/>
        </w:rPr>
        <w:tab/>
        <w:t>וה</w:t>
      </w:r>
      <w:r>
        <w:rPr>
          <w:b/>
          <w:bCs/>
          <w:rtl/>
        </w:rPr>
        <w:t>גר"א</w:t>
      </w:r>
      <w:r>
        <w:rPr>
          <w:rtl/>
        </w:rPr>
        <w:t xml:space="preserve"> (לט טז בליקוט) פי' כיון דסתם קנין לכתיבה עומד ואיהו הוא דאפסיד אנפשיה (כדאי' קעא:). ולא דמי למצא שטר דחיישינן לפרעון [וציין לפוסקים דבשטר שנפל חיישינן אפי' תוך זמנו, כיון דנפל איתרע]. דלא אסיק אדעתיה ומסתמא עושה כמה שצוהו בי"ד.</w:t>
      </w:r>
    </w:p>
  </w:footnote>
  <w:footnote w:id="809">
    <w:p w14:paraId="79A54A62" w14:textId="77777777" w:rsidR="00A513C2" w:rsidRDefault="00000000" w:rsidP="00FE1E34">
      <w:pPr>
        <w:pStyle w:val="Footnote"/>
        <w:bidi/>
      </w:pPr>
      <w:r>
        <w:rPr>
          <w:rStyle w:val="ac"/>
          <w:rtl/>
        </w:rPr>
        <w:footnoteRef/>
      </w:r>
      <w:r>
        <w:rPr>
          <w:rtl/>
        </w:rPr>
        <w:t>ודחה שהגמ' איירי בדבר הנהוג ומצוי שהוא תוך הזמן, דומיא דשטרי מקח וממכר דלעולם חשוב תוך זמן.</w:t>
      </w:r>
    </w:p>
  </w:footnote>
  <w:footnote w:id="810">
    <w:p w14:paraId="552384B1" w14:textId="77777777" w:rsidR="00A513C2" w:rsidRDefault="00000000" w:rsidP="00FE1E34">
      <w:pPr>
        <w:pStyle w:val="Footnote"/>
        <w:bidi/>
      </w:pPr>
      <w:r>
        <w:rPr>
          <w:rStyle w:val="ac"/>
          <w:rtl/>
        </w:rPr>
        <w:footnoteRef/>
      </w:r>
      <w:r>
        <w:rPr>
          <w:rtl/>
        </w:rPr>
        <w:t>ולכתחילה בעלמא, דמסקנת הגמ' דמהני אף שלא כותבים כן.</w:t>
      </w:r>
    </w:p>
  </w:footnote>
  <w:footnote w:id="811">
    <w:p w14:paraId="4EA65424" w14:textId="77777777" w:rsidR="00A513C2" w:rsidRDefault="00000000" w:rsidP="00FE1E34">
      <w:pPr>
        <w:pStyle w:val="Footnote"/>
        <w:bidi/>
      </w:pPr>
      <w:r>
        <w:rPr>
          <w:rStyle w:val="ac"/>
          <w:rtl/>
        </w:rPr>
        <w:footnoteRef/>
      </w:r>
      <w:r>
        <w:rPr>
          <w:rtl/>
        </w:rPr>
        <w:t xml:space="preserve">אבל </w:t>
      </w:r>
      <w:r>
        <w:rPr>
          <w:b/>
          <w:bCs/>
          <w:rtl/>
        </w:rPr>
        <w:t>רשב"ם</w:t>
      </w:r>
      <w:r>
        <w:rPr>
          <w:rtl/>
        </w:rPr>
        <w:t xml:space="preserve"> (לעיל קנז: ד"ה פסולין) כת' ומיהו אם ההלואה היתה באחד בניסן בפני עדים וקנו מידו להשתעבד נכסי לוה למלוה וכתבו את השטר ט"ו בניסן, והקדימו וכתבו בו בא' בניסן כשר. והביא מסוגיין. וצ"ע דהתם איירי בשטר הלואה. וע"ע תומים (מג יד).</w:t>
      </w:r>
    </w:p>
  </w:footnote>
  <w:footnote w:id="812">
    <w:p w14:paraId="5DF6BAC0" w14:textId="77777777" w:rsidR="00A513C2" w:rsidRDefault="00000000" w:rsidP="00FE1E34">
      <w:pPr>
        <w:pStyle w:val="Footnote"/>
        <w:bidi/>
      </w:pPr>
      <w:r>
        <w:rPr>
          <w:rStyle w:val="ac"/>
          <w:rtl/>
        </w:rPr>
        <w:footnoteRef/>
      </w:r>
      <w:r>
        <w:rPr>
          <w:rtl/>
        </w:rPr>
        <w:t>וה</w:t>
      </w:r>
      <w:r>
        <w:rPr>
          <w:b/>
          <w:bCs/>
          <w:rtl/>
        </w:rPr>
        <w:t>רמב"ן</w:t>
      </w:r>
      <w:r>
        <w:rPr>
          <w:rtl/>
        </w:rPr>
        <w:t xml:space="preserve"> כת' דמכאן סמכו המחברים לומר עוד שאינו יכול לומר פרעתי בקנין, וכשטר. ע' בסמוך.</w:t>
      </w:r>
    </w:p>
  </w:footnote>
  <w:footnote w:id="813">
    <w:p w14:paraId="5D673123" w14:textId="77777777" w:rsidR="00A513C2" w:rsidRDefault="00000000" w:rsidP="00FE1E34">
      <w:pPr>
        <w:pStyle w:val="Footnote"/>
        <w:bidi/>
      </w:pPr>
      <w:r>
        <w:rPr>
          <w:rStyle w:val="ac"/>
          <w:rtl/>
        </w:rPr>
        <w:footnoteRef/>
      </w:r>
      <w:r>
        <w:rPr>
          <w:rtl/>
        </w:rPr>
        <w:t xml:space="preserve">וי"ל כן אף בדעת </w:t>
      </w:r>
      <w:r>
        <w:rPr>
          <w:b/>
          <w:bCs/>
          <w:rtl/>
        </w:rPr>
        <w:t>רש"י</w:t>
      </w:r>
      <w:r>
        <w:rPr>
          <w:rtl/>
        </w:rPr>
        <w:t xml:space="preserve"> (ב"מ יג.), ודלא כמ"ש הראשונים דע"כ דעת רש"י כר"ח.</w:t>
      </w:r>
    </w:p>
  </w:footnote>
  <w:footnote w:id="814">
    <w:p w14:paraId="5AD5004D" w14:textId="77777777" w:rsidR="00A513C2" w:rsidRDefault="00000000" w:rsidP="00FE1E34">
      <w:pPr>
        <w:pStyle w:val="Footnote"/>
        <w:bidi/>
      </w:pPr>
      <w:r>
        <w:rPr>
          <w:rStyle w:val="ac"/>
          <w:rtl/>
        </w:rPr>
        <w:footnoteRef/>
      </w:r>
      <w:r>
        <w:rPr>
          <w:rtl/>
        </w:rPr>
        <w:t>ולא פלוג רבנן בין מלוה בעדים בקנין למלוה ע"פ בלא קנין, וסתמא קתני ע"י עדים גובה מנכסים בני חורין.</w:t>
      </w:r>
    </w:p>
  </w:footnote>
  <w:footnote w:id="815">
    <w:p w14:paraId="38797C17" w14:textId="77777777" w:rsidR="00A513C2" w:rsidRDefault="00000000" w:rsidP="00FE1E34">
      <w:pPr>
        <w:pStyle w:val="Footnote"/>
        <w:bidi/>
      </w:pPr>
      <w:r>
        <w:rPr>
          <w:rStyle w:val="ac"/>
          <w:rtl/>
        </w:rPr>
        <w:footnoteRef/>
      </w:r>
      <w:r>
        <w:rPr>
          <w:rtl/>
        </w:rPr>
        <w:t>וצ"ב דה"נ עדים אלו כותבים את השטר לבסוף, ואמאי לא יהני מזמן ראשון. ומ"ש מהא דאיתא (ב"מ יג.) דהמוצא שטרי אקנייתא יחזיר, כיון דחייב מודה ואומר למסור לו עכשיו, אף אי לא לווה גובה מזמן הקנין. [לדעת חלק מהראשונים. ולדעת רש"י (שם) אף אי לא ילווה כלל]. ולא אמרי' דהקול בטל.</w:t>
      </w:r>
    </w:p>
  </w:footnote>
  <w:footnote w:id="816">
    <w:p w14:paraId="279A4A56" w14:textId="77777777" w:rsidR="00A513C2" w:rsidRDefault="00000000" w:rsidP="00FE1E34">
      <w:pPr>
        <w:pStyle w:val="Footnote"/>
        <w:bidi/>
      </w:pPr>
      <w:r>
        <w:rPr>
          <w:rStyle w:val="ac"/>
          <w:rtl/>
        </w:rPr>
        <w:footnoteRef/>
      </w:r>
      <w:r>
        <w:rPr>
          <w:b/>
          <w:bCs/>
          <w:rtl/>
        </w:rPr>
        <w:t>תוס</w:t>
      </w:r>
      <w:r>
        <w:rPr>
          <w:rtl/>
        </w:rPr>
        <w:t>' (יבמות צא:) דייקו דהוה דין אף על הסופר, וכן דייקו מהגמ' (גיטין פ.).</w:t>
      </w:r>
    </w:p>
    <w:p w14:paraId="65227FC2" w14:textId="77777777" w:rsidR="00A513C2" w:rsidRDefault="00000000" w:rsidP="00FE1E34">
      <w:pPr>
        <w:pStyle w:val="Footnote"/>
        <w:bidi/>
      </w:pPr>
      <w:r>
        <w:rPr>
          <w:rtl/>
        </w:rPr>
        <w:tab/>
        <w:t>ותוס' הק' דלא תלי בכתיבת הסופר כלל, אלא מקום חתימת העדים. ותוס' כת' דלאו דוקא, ומשום עדים. דאורחא דמילתא דהעדים חותמים במקום הסופר.</w:t>
      </w:r>
    </w:p>
  </w:footnote>
  <w:footnote w:id="817">
    <w:p w14:paraId="778C305B" w14:textId="77777777" w:rsidR="00A513C2" w:rsidRDefault="00000000" w:rsidP="00FE1E34">
      <w:pPr>
        <w:pStyle w:val="Footnote"/>
        <w:bidi/>
      </w:pPr>
      <w:r>
        <w:rPr>
          <w:rStyle w:val="ac"/>
          <w:rtl/>
        </w:rPr>
        <w:footnoteRef/>
      </w:r>
      <w:r>
        <w:rPr>
          <w:rtl/>
        </w:rPr>
        <w:t>ואפשר דלמדו כן מהא דהוסמך בסוגיין לענין זמן השטר. א"נ גרסו כן בגמ'. וכן משמע מדברי הראשונים בכ"מ דגרסו כן בגמ'.</w:t>
      </w:r>
    </w:p>
    <w:p w14:paraId="58280F10" w14:textId="77777777" w:rsidR="00A513C2" w:rsidRDefault="00000000" w:rsidP="00FE1E34">
      <w:pPr>
        <w:pStyle w:val="Footnote"/>
        <w:bidi/>
      </w:pPr>
      <w:r>
        <w:rPr>
          <w:rtl/>
        </w:rPr>
        <w:tab/>
        <w:t>ו</w:t>
      </w:r>
      <w:r>
        <w:rPr>
          <w:b/>
          <w:bCs/>
          <w:rtl/>
        </w:rPr>
        <w:t>ראבי"ה</w:t>
      </w:r>
      <w:r>
        <w:rPr>
          <w:rtl/>
        </w:rPr>
        <w:t xml:space="preserve"> (ד תתקיט, הו' במרדכי) חלק דהך מימרא לא הוה משום מיחזי כשיקרא, שהובאו ב' השמועת האילו ביחד, ובהך מימרא דר' אבא לא קאמר תלמודא משום דמתחזי כשיקרא. ש"מ דלאו חדא טעמא להון. [ועפ"ז כת' דאם שינה פסול, ע"ע בסמוך].</w:t>
      </w:r>
    </w:p>
  </w:footnote>
  <w:footnote w:id="818">
    <w:p w14:paraId="13D6CA55" w14:textId="77777777" w:rsidR="00A513C2" w:rsidRDefault="00000000" w:rsidP="00FE1E34">
      <w:pPr>
        <w:pStyle w:val="Footnote"/>
        <w:bidi/>
      </w:pPr>
      <w:r>
        <w:rPr>
          <w:rStyle w:val="ac"/>
          <w:rtl/>
        </w:rPr>
        <w:footnoteRef/>
      </w:r>
      <w:r>
        <w:rPr>
          <w:rtl/>
        </w:rPr>
        <w:t>אך תוס' סיימו דאינו מעכב.</w:t>
      </w:r>
    </w:p>
  </w:footnote>
  <w:footnote w:id="819">
    <w:p w14:paraId="321CD979" w14:textId="77777777" w:rsidR="00A513C2" w:rsidRDefault="00000000" w:rsidP="00FE1E34">
      <w:pPr>
        <w:pStyle w:val="Footnote"/>
        <w:bidi/>
      </w:pPr>
      <w:r>
        <w:rPr>
          <w:rStyle w:val="ac"/>
          <w:rtl/>
        </w:rPr>
        <w:footnoteRef/>
      </w:r>
      <w:r>
        <w:rPr>
          <w:rtl/>
        </w:rPr>
        <w:t>ועוד דליכא הזמה בשטר, שהרי תולים דאיחרו וחתמו (כדאי' סנהדרין לב.). וה</w:t>
      </w:r>
      <w:r>
        <w:rPr>
          <w:b/>
          <w:bCs/>
          <w:rtl/>
        </w:rPr>
        <w:t>תומים</w:t>
      </w:r>
      <w:r>
        <w:rPr>
          <w:rtl/>
        </w:rPr>
        <w:t xml:space="preserve"> (מג כד) כת' דאפ"ה בעיני העולם יהיו נחשבין כזוממין ומשקרים, והיינו מיחזי כשקרא האמור בסוגיין. דע"י הזמה יהיו בעיני הבריות כמשקרים ועדים זוממים. ומחזי כשקרא כי האי וודאי חיישינן.</w:t>
      </w:r>
    </w:p>
  </w:footnote>
  <w:footnote w:id="820">
    <w:p w14:paraId="17CFD272" w14:textId="77777777" w:rsidR="00A513C2" w:rsidRDefault="00000000" w:rsidP="00FE1E34">
      <w:pPr>
        <w:pStyle w:val="Footnote"/>
        <w:bidi/>
      </w:pPr>
      <w:r>
        <w:rPr>
          <w:rStyle w:val="ac"/>
          <w:rtl/>
        </w:rPr>
        <w:footnoteRef/>
      </w:r>
      <w:r>
        <w:rPr>
          <w:rtl/>
        </w:rPr>
        <w:t>ובגמ' (סנהדרין שם, הו' לעיל קעא.) איתא דשטר שהוזמו עדיו, תלינן שאיחרוהו וכתבוהו. ופ</w:t>
      </w:r>
      <w:r>
        <w:rPr>
          <w:b/>
          <w:bCs/>
          <w:rtl/>
        </w:rPr>
        <w:t>רש"י</w:t>
      </w:r>
      <w:r>
        <w:rPr>
          <w:rtl/>
        </w:rPr>
        <w:t xml:space="preserve"> שראו במקום זה, ואיחרו מלכתוב השטר. וכתבוהו לאחר זמן במקום אחר. [אבל תוס' ושא"ר פירש שכתבו בזמנו ובמקומו, וכתבו זמן מאוחר. וכמו שטר מאוחר בכל הש"ס].</w:t>
      </w:r>
    </w:p>
    <w:p w14:paraId="1AC930F0" w14:textId="77777777" w:rsidR="00A513C2" w:rsidRDefault="00000000" w:rsidP="00FE1E34">
      <w:pPr>
        <w:pStyle w:val="Footnote"/>
        <w:bidi/>
      </w:pPr>
      <w:r>
        <w:rPr>
          <w:rtl/>
        </w:rPr>
        <w:tab/>
        <w:t>ומש"ה רש"י הק' דא"כ היה להם לכתוב את מקום הכתיבה, וההזמה כדין. ותי' דתלינן שכתבו מקום המעשה [ועברו על הדין של סוגיין].</w:t>
      </w:r>
    </w:p>
  </w:footnote>
  <w:footnote w:id="821">
    <w:p w14:paraId="336732A4" w14:textId="77777777" w:rsidR="00A513C2" w:rsidRDefault="00000000" w:rsidP="00FE1E34">
      <w:pPr>
        <w:pStyle w:val="Footnote"/>
        <w:bidi/>
      </w:pPr>
      <w:r>
        <w:rPr>
          <w:rStyle w:val="ac"/>
          <w:rtl/>
        </w:rPr>
        <w:footnoteRef/>
      </w:r>
      <w:r>
        <w:rPr>
          <w:rtl/>
        </w:rPr>
        <w:t>וצ"ב דמבואר (שם) דהיכא דהוזם תלינן דאיחרו את השטר. וי"ל דמ"מ מוציאין לעז על השטר.</w:t>
      </w:r>
    </w:p>
  </w:footnote>
  <w:footnote w:id="822">
    <w:p w14:paraId="190E940C" w14:textId="77777777" w:rsidR="00A513C2" w:rsidRDefault="00000000" w:rsidP="00FE1E34">
      <w:pPr>
        <w:pStyle w:val="Footnote"/>
        <w:bidi/>
      </w:pPr>
      <w:r>
        <w:rPr>
          <w:rStyle w:val="ac"/>
          <w:rtl/>
        </w:rPr>
        <w:footnoteRef/>
      </w:r>
      <w:r>
        <w:rPr>
          <w:rtl/>
        </w:rPr>
        <w:t>ו</w:t>
      </w:r>
      <w:r>
        <w:rPr>
          <w:b/>
          <w:bCs/>
          <w:rtl/>
        </w:rPr>
        <w:t>תוס</w:t>
      </w:r>
      <w:r>
        <w:rPr>
          <w:rtl/>
        </w:rPr>
        <w:t>' (גיטין) הק' איך הכשירו גט מאוחר, הרי בזמן הכתוב בגט העדים אינם במקום זה. וכת' דשמא גט מאוחר בעינן שלבסוף בזמן הכתוב בגט יהיו באותה העיר הסופר והעדים. ועי"ל כיון שכתוב מקום שעומד בשעת כתיבה כשר טפי, אף על פי שכשיבא הזמן הכתוב בו לא יעמדו שם הסופר והעדים, שיתלו שאיחרוהו וכתבוהו. אבל היה במזרח וכתב במערב שאינו כותב מקום שעומד באותה שעה פסול משום מיחזי כשיקרא. ועוד כי פעמים נודע שלא איחרוהו ויסברו העולם שהקדימוהו.</w:t>
      </w:r>
    </w:p>
  </w:footnote>
  <w:footnote w:id="823">
    <w:p w14:paraId="5F525B5C" w14:textId="77777777" w:rsidR="00A513C2" w:rsidRDefault="00000000" w:rsidP="00FE1E34">
      <w:pPr>
        <w:pStyle w:val="Footnote"/>
        <w:bidi/>
      </w:pPr>
      <w:r>
        <w:rPr>
          <w:rStyle w:val="ac"/>
          <w:rtl/>
        </w:rPr>
        <w:footnoteRef/>
      </w:r>
      <w:r>
        <w:rPr>
          <w:rtl/>
        </w:rPr>
        <w:t>ואם יכתבו המקום שנמסרו להם הדברים יהיו העולם סבורים כי שם כתבוהו ומיחזי כשקרא, שיאמרו אותו היום לא היה אלא בשילי.</w:t>
      </w:r>
    </w:p>
  </w:footnote>
  <w:footnote w:id="824">
    <w:p w14:paraId="7587D1CE" w14:textId="77777777" w:rsidR="00A513C2" w:rsidRDefault="00000000" w:rsidP="00FE1E34">
      <w:pPr>
        <w:pStyle w:val="Footnote"/>
        <w:bidi/>
      </w:pPr>
      <w:r>
        <w:rPr>
          <w:rStyle w:val="ac"/>
          <w:rtl/>
        </w:rPr>
        <w:footnoteRef/>
      </w:r>
      <w:r>
        <w:rPr>
          <w:rtl/>
        </w:rPr>
        <w:t xml:space="preserve">לדברי הראשונים דאין כותבין אף מזמן שני. אבל לדעת </w:t>
      </w:r>
      <w:r>
        <w:rPr>
          <w:b/>
          <w:bCs/>
          <w:rtl/>
        </w:rPr>
        <w:t>תוס</w:t>
      </w:r>
      <w:r>
        <w:rPr>
          <w:rtl/>
        </w:rPr>
        <w:t>' (שם) לשון שליחותם לאו דוקא, וכל החסרון משום גזירת מוקדם. א"כ בסוגיין לא שייך חשש זה כשיכתוב זמן [או דאיירי בו ביום החתימה].</w:t>
      </w:r>
    </w:p>
  </w:footnote>
  <w:footnote w:id="825">
    <w:p w14:paraId="7688AF90" w14:textId="77777777" w:rsidR="00A513C2" w:rsidRDefault="00000000" w:rsidP="00FE1E34">
      <w:pPr>
        <w:pStyle w:val="Footnote"/>
        <w:bidi/>
      </w:pPr>
      <w:r>
        <w:rPr>
          <w:rStyle w:val="ac"/>
          <w:rtl/>
        </w:rPr>
        <w:footnoteRef/>
      </w:r>
      <w:r>
        <w:rPr>
          <w:rtl/>
        </w:rPr>
        <w:t>והיכא דכתב מרצון הלווה ודאי יכול לכתוב אפי' כמה שטרות מזמן שני. ע"כ דהחידוש בסוגיין לכתוב מזמן ראשון. [ובזה מבואר ברמ"א דהיכא דהוה ברצון הלוה מחליפים לו לשטר אחר].</w:t>
      </w:r>
    </w:p>
  </w:footnote>
  <w:footnote w:id="826">
    <w:p w14:paraId="74C41E85" w14:textId="77777777" w:rsidR="00A513C2" w:rsidRDefault="00000000" w:rsidP="00FE1E34">
      <w:pPr>
        <w:pStyle w:val="Footnote"/>
        <w:bidi/>
      </w:pPr>
      <w:r>
        <w:rPr>
          <w:rStyle w:val="ac"/>
          <w:rtl/>
        </w:rPr>
        <w:footnoteRef/>
      </w:r>
      <w:r>
        <w:rPr>
          <w:rtl/>
        </w:rPr>
        <w:t>ויל"ד אמאי יתקנו בי”ד לכתוב שטר אחר, ובשלמא בנקרע או נשרף או פרע מקצתו יש בזה הפסד למלוה. אבל בחינם אמאי יפקירו ממון לכתוב שטר אחר.</w:t>
      </w:r>
    </w:p>
  </w:footnote>
  <w:footnote w:id="827">
    <w:p w14:paraId="22D3D439" w14:textId="77777777" w:rsidR="00A513C2" w:rsidRDefault="00000000" w:rsidP="00FE1E34">
      <w:pPr>
        <w:pStyle w:val="Footnote"/>
        <w:bidi/>
      </w:pPr>
      <w:r>
        <w:rPr>
          <w:rStyle w:val="ac"/>
          <w:rtl/>
        </w:rPr>
        <w:footnoteRef/>
      </w:r>
      <w:r>
        <w:rPr>
          <w:rtl/>
        </w:rPr>
        <w:t>וה</w:t>
      </w:r>
      <w:r>
        <w:rPr>
          <w:b/>
          <w:bCs/>
          <w:rtl/>
        </w:rPr>
        <w:t>ראשונים</w:t>
      </w:r>
      <w:r>
        <w:rPr>
          <w:rtl/>
        </w:rPr>
        <w:t xml:space="preserve"> (רא"ש ב"מ עז: ו ח, סה"ת סט א) הביאו כן מהגמ' (ב"מ עז:) דפורעו זוז זוז הוה פרעון, אלא שיש עליו תרעומת. ועוד הביא ה</w:t>
      </w:r>
      <w:r>
        <w:rPr>
          <w:b/>
          <w:bCs/>
          <w:rtl/>
        </w:rPr>
        <w:t>סה"ת</w:t>
      </w:r>
      <w:r>
        <w:rPr>
          <w:rtl/>
        </w:rPr>
        <w:t xml:space="preserve"> מהגמ' (קידושין כ:) דנגאל לחצאין.</w:t>
      </w:r>
    </w:p>
    <w:p w14:paraId="33814495" w14:textId="77777777" w:rsidR="00A513C2" w:rsidRDefault="00000000" w:rsidP="00FE1E34">
      <w:pPr>
        <w:pStyle w:val="Footnote"/>
        <w:bidi/>
      </w:pPr>
      <w:r>
        <w:rPr>
          <w:rtl/>
        </w:rPr>
        <w:tab/>
        <w:t>והסה"ת הק' דבסוגיין אמרי' דבשטר א' ניח"ל למלוה, שיכוף לפורעו. משמע שכופיהו לפרוע כולו יחד. וכ"כ ה</w:t>
      </w:r>
      <w:r>
        <w:rPr>
          <w:b/>
          <w:bCs/>
          <w:rtl/>
        </w:rPr>
        <w:t>רמב"ם</w:t>
      </w:r>
      <w:r>
        <w:rPr>
          <w:rtl/>
        </w:rPr>
        <w:t xml:space="preserve"> (כג יז) שלא יכוף אותו בדין בפעם אחת לגבות הכל. והסה"ת דחה דבדין אינו כופיהו, אלא דהלווה ירא לפרוע מקצת, שמא יחזור ויתבענו. וכ"כ רשב"ם שמא יאבד השובר. אבל ה</w:t>
      </w:r>
      <w:r>
        <w:rPr>
          <w:b/>
          <w:bCs/>
          <w:rtl/>
        </w:rPr>
        <w:t>ש"ך</w:t>
      </w:r>
      <w:r>
        <w:rPr>
          <w:rtl/>
        </w:rPr>
        <w:t xml:space="preserve"> (עד יז) הביא דלשון הרמב"ם דיכופו בדין לפורעו. ומבואר דלא כשאר ראשונים.</w:t>
      </w:r>
    </w:p>
  </w:footnote>
  <w:footnote w:id="828">
    <w:p w14:paraId="0130D29D" w14:textId="77777777" w:rsidR="00A513C2" w:rsidRDefault="00000000" w:rsidP="00FE1E34">
      <w:pPr>
        <w:pStyle w:val="Footnote"/>
        <w:bidi/>
      </w:pPr>
      <w:r>
        <w:rPr>
          <w:rStyle w:val="ac"/>
          <w:rtl/>
        </w:rPr>
        <w:footnoteRef/>
      </w:r>
      <w:r>
        <w:rPr>
          <w:rtl/>
        </w:rPr>
        <w:t>ועוד יל"ד דא"כ נפק"מ ללווה במה שיש ב' שטרות שיוכל לפרוע נ' בפנ"ע.</w:t>
      </w:r>
    </w:p>
  </w:footnote>
  <w:footnote w:id="829">
    <w:p w14:paraId="490C7347" w14:textId="77777777" w:rsidR="00A513C2" w:rsidRDefault="00000000" w:rsidP="00FE1E34">
      <w:pPr>
        <w:pStyle w:val="Footnote"/>
        <w:bidi/>
      </w:pPr>
      <w:r>
        <w:rPr>
          <w:rStyle w:val="ac"/>
          <w:rtl/>
        </w:rPr>
        <w:footnoteRef/>
      </w:r>
      <w:r>
        <w:rPr>
          <w:rtl/>
        </w:rPr>
        <w:t>יל"ד דמ"מ הלווה יודע דהרגילות שהמלוה יקבל ממנו מקצת פרעון, ורוצה שעי"ז יפגם שטרו של זה.</w:t>
      </w:r>
    </w:p>
  </w:footnote>
  <w:footnote w:id="830">
    <w:p w14:paraId="7DAF4501" w14:textId="77777777" w:rsidR="00A513C2" w:rsidRDefault="00000000" w:rsidP="00FE1E34">
      <w:pPr>
        <w:pStyle w:val="Footnote"/>
        <w:bidi/>
      </w:pPr>
      <w:r>
        <w:rPr>
          <w:rStyle w:val="ac"/>
          <w:rtl/>
        </w:rPr>
        <w:footnoteRef/>
      </w:r>
      <w:r>
        <w:rPr>
          <w:rtl/>
        </w:rPr>
        <w:t>מבואר דהעלה צד דכיון דיש ביד הלווה שובר על מקצת ולא הביא שובר על השאר, א"כ אין ריעותא במה שהשטר פגום.</w:t>
      </w:r>
    </w:p>
    <w:p w14:paraId="47F73757" w14:textId="77777777" w:rsidR="00A513C2" w:rsidRDefault="00000000" w:rsidP="00FE1E34">
      <w:pPr>
        <w:pStyle w:val="Footnote"/>
        <w:bidi/>
      </w:pPr>
      <w:r>
        <w:rPr>
          <w:rtl/>
        </w:rPr>
        <w:tab/>
        <w:t>{ויל"ד א"כ היכא דהמלוה מודה שנפרע מקצת, עדיף ללווה שלא יוציא את השובר. ועי"ז המלוה יהא פוגם שטרו}.</w:t>
      </w:r>
    </w:p>
  </w:footnote>
  <w:footnote w:id="831">
    <w:p w14:paraId="7212E7BC" w14:textId="77777777" w:rsidR="00A513C2" w:rsidRDefault="00000000" w:rsidP="00FE1E34">
      <w:pPr>
        <w:pStyle w:val="Footnote"/>
        <w:bidi/>
      </w:pPr>
      <w:r>
        <w:rPr>
          <w:rStyle w:val="ac"/>
          <w:rtl/>
        </w:rPr>
        <w:footnoteRef/>
      </w:r>
      <w:r>
        <w:rPr>
          <w:rtl/>
        </w:rPr>
        <w:t>וכדאי' (כתובות פז:) בפוגם שטרו בעדים, דלמא אתרמי ופרע בלא עדים. ע"ע גר"א (שם ז).</w:t>
      </w:r>
    </w:p>
  </w:footnote>
  <w:footnote w:id="832">
    <w:p w14:paraId="5A50FD0C" w14:textId="77777777" w:rsidR="00A513C2" w:rsidRDefault="00000000" w:rsidP="00FE1E34">
      <w:pPr>
        <w:pStyle w:val="Footnote"/>
        <w:bidi/>
      </w:pPr>
      <w:r>
        <w:rPr>
          <w:rStyle w:val="ac"/>
          <w:rtl/>
        </w:rPr>
        <w:footnoteRef/>
      </w:r>
      <w:r>
        <w:rPr>
          <w:rtl/>
        </w:rPr>
        <w:t>ואף שבגוף השטר ניכר שפרע רק חלק זה, ולא יותר. {אך מסוגיין יש לדחות דפעמים שאינו נח לכתוב שוברתו בתוך השטר. וכדמוכח במשנה דלר' יהודה יחליף, ואמאי לא יכתוב שוברתו בתוכו, דהלווה אי"צ לשומרו מהעכברים}.</w:t>
      </w:r>
    </w:p>
  </w:footnote>
  <w:footnote w:id="833">
    <w:p w14:paraId="7008A8F9" w14:textId="77777777" w:rsidR="00A513C2" w:rsidRDefault="00000000" w:rsidP="00FE1E34">
      <w:pPr>
        <w:pStyle w:val="Footnote"/>
        <w:bidi/>
      </w:pPr>
      <w:r>
        <w:rPr>
          <w:rStyle w:val="ac"/>
          <w:rtl/>
        </w:rPr>
        <w:footnoteRef/>
      </w:r>
      <w:r>
        <w:rPr>
          <w:rtl/>
        </w:rPr>
        <w:t>וה</w:t>
      </w:r>
      <w:r>
        <w:rPr>
          <w:b/>
          <w:bCs/>
          <w:rtl/>
        </w:rPr>
        <w:t>ש"ך</w:t>
      </w:r>
      <w:r>
        <w:rPr>
          <w:rtl/>
        </w:rPr>
        <w:t xml:space="preserve"> (פד ד) הוסיף דה"מ היכא דהלווה מודה שהשובר נעשית בידיעתו. אבל כשהלוה טוען שהאמינו הכל, והמלוה מעצמו כתב קצת הפרעון ביני שיטי, הו"ל שפיר פוגם ולא יפרע אלא בשבועה. וכת' דנראה לכאורה ראיה לזה מש"ס (כאן). [ויל"ד מה ראיה מכאן].</w:t>
      </w:r>
    </w:p>
  </w:footnote>
  <w:footnote w:id="834">
    <w:p w14:paraId="17473CB7" w14:textId="77777777" w:rsidR="00A513C2" w:rsidRDefault="00000000" w:rsidP="00FE1E34">
      <w:pPr>
        <w:pStyle w:val="Footnote"/>
        <w:bidi/>
      </w:pPr>
      <w:r>
        <w:rPr>
          <w:rStyle w:val="ac"/>
          <w:rtl/>
        </w:rPr>
        <w:footnoteRef/>
      </w:r>
      <w:r>
        <w:rPr>
          <w:rtl/>
        </w:rPr>
        <w:t>וה</w:t>
      </w:r>
      <w:r>
        <w:rPr>
          <w:b/>
          <w:bCs/>
          <w:rtl/>
        </w:rPr>
        <w:t>רא"ש</w:t>
      </w:r>
      <w:r>
        <w:rPr>
          <w:rtl/>
        </w:rPr>
        <w:t xml:space="preserve"> ביאר דכשנכתב הפרעון בשטר אינו תובע אלא מנה שכתוב בשטר, וכי היכי שהלוה כתב פרעונו בשטר אנן סהדי אם פרע לו יותר היה כותבו בשטר. ודוקא פרעון בעל פה תקנו שבועה, דהורע כח בעל השטר דאמרינן כמו שהאמינו ופרע לו מקצת בעל פה אפשר שפרע לו הכל.</w:t>
      </w:r>
    </w:p>
    <w:p w14:paraId="22F0ED75" w14:textId="77777777" w:rsidR="00A513C2" w:rsidRDefault="00000000" w:rsidP="00FE1E34">
      <w:pPr>
        <w:pStyle w:val="Footnote"/>
        <w:bidi/>
      </w:pPr>
      <w:r>
        <w:rPr>
          <w:rtl/>
        </w:rPr>
        <w:tab/>
        <w:t>וה</w:t>
      </w:r>
      <w:r>
        <w:rPr>
          <w:b/>
          <w:bCs/>
          <w:rtl/>
        </w:rPr>
        <w:t>סמ"ע</w:t>
      </w:r>
      <w:r>
        <w:rPr>
          <w:rtl/>
        </w:rPr>
        <w:t xml:space="preserve"> (שם ט) פי' דכל שכתב הפרעון ביני שיטי ה"ל כאילו נכתב משעה ראשונה השטר על הסך הנשאר. [כתחילת דברי הרא"ש]. אבל ה</w:t>
      </w:r>
      <w:r>
        <w:rPr>
          <w:b/>
          <w:bCs/>
          <w:rtl/>
        </w:rPr>
        <w:t>אורים</w:t>
      </w:r>
      <w:r>
        <w:rPr>
          <w:rtl/>
        </w:rPr>
        <w:t xml:space="preserve"> (שם ח) נקט דעיקר סברת הרא"ש דכיון דכתב מקצתו ביני שיטי, ודאי היה כותב את השאר ביני שיטי. ול"ש בזה איתרמי. [צ"ב מ"ש דלא אמרי' בזה איתרמי].</w:t>
      </w:r>
    </w:p>
  </w:footnote>
  <w:footnote w:id="835">
    <w:p w14:paraId="0FD26518" w14:textId="77777777" w:rsidR="00A513C2" w:rsidRDefault="00000000" w:rsidP="00FE1E34">
      <w:pPr>
        <w:pStyle w:val="Footnote"/>
        <w:bidi/>
      </w:pPr>
      <w:r>
        <w:rPr>
          <w:rStyle w:val="ac"/>
          <w:rtl/>
        </w:rPr>
        <w:footnoteRef/>
      </w:r>
      <w:r>
        <w:rPr>
          <w:rtl/>
        </w:rPr>
        <w:t>אבל ה</w:t>
      </w:r>
      <w:r>
        <w:rPr>
          <w:b/>
          <w:bCs/>
          <w:rtl/>
        </w:rPr>
        <w:t>רמב"ן</w:t>
      </w:r>
      <w:r>
        <w:rPr>
          <w:rtl/>
        </w:rPr>
        <w:t xml:space="preserve"> הביא ד</w:t>
      </w:r>
      <w:r>
        <w:rPr>
          <w:b/>
          <w:bCs/>
          <w:rtl/>
        </w:rPr>
        <w:t>ר"ח</w:t>
      </w:r>
      <w:r>
        <w:rPr>
          <w:rtl/>
        </w:rPr>
        <w:t xml:space="preserve"> כת' דהטעם דכולהו משום מ"ט דילמא פרעיה וכו', ולפיכך אין כותבין דחיישינן לרמאי. והיינו טעמא דהני כולהו, אף דלא עבדינן ב' שטרות של נ' וכו'.</w:t>
      </w:r>
    </w:p>
  </w:footnote>
  <w:footnote w:id="836">
    <w:p w14:paraId="157CF70E" w14:textId="77777777" w:rsidR="00A513C2" w:rsidRDefault="00000000" w:rsidP="00FE1E34">
      <w:pPr>
        <w:pStyle w:val="Footnote"/>
        <w:bidi/>
      </w:pPr>
      <w:r>
        <w:rPr>
          <w:rStyle w:val="ac"/>
          <w:rtl/>
        </w:rPr>
        <w:footnoteRef/>
      </w:r>
      <w:r>
        <w:rPr>
          <w:rtl/>
        </w:rPr>
        <w:t>דנמצא זה צריך לשמור שוברו מן העכברים. ולמ"ד אין כותבין שובר ויאכל הלה וחדי. [אף שלא הוזכרו טעמים אלו להדיא במשנה].</w:t>
      </w:r>
    </w:p>
  </w:footnote>
  <w:footnote w:id="837">
    <w:p w14:paraId="761E8370" w14:textId="77777777" w:rsidR="00A513C2" w:rsidRDefault="00000000" w:rsidP="00FE1E34">
      <w:pPr>
        <w:pStyle w:val="Footnote"/>
        <w:bidi/>
      </w:pPr>
      <w:r>
        <w:rPr>
          <w:rStyle w:val="ac"/>
          <w:rtl/>
        </w:rPr>
        <w:footnoteRef/>
      </w:r>
      <w:r>
        <w:rPr>
          <w:rtl/>
        </w:rPr>
        <w:t>וצ"ב דאי משום זה נהנה וזה לא חסר כתבו הראשונים דרשאי לעכב לכתחילה. ולכאורה בשותפין אי"צ לטעם דלא חסר, דמעיקרא כל שותף יש לו זכות בכולו כל זמן שאינו סותר לזכות של השותף.</w:t>
      </w:r>
    </w:p>
    <w:p w14:paraId="0BA5581A" w14:textId="77777777" w:rsidR="00A513C2" w:rsidRDefault="00000000" w:rsidP="00FE1E34">
      <w:pPr>
        <w:pStyle w:val="Footnote"/>
        <w:bidi/>
      </w:pPr>
      <w:r>
        <w:rPr>
          <w:rtl/>
        </w:rPr>
        <w:tab/>
        <w:t>{אך אפשר דכוונת הנמוק"י דהעני תובע חלוקה לימים, ע' בסמוך בשם הראשונים. ובזה אמרי' דאין לו זכות לתבוע חלוקת ימים כיון דאינו נהנה או חסר בזה}.</w:t>
      </w:r>
    </w:p>
  </w:footnote>
  <w:footnote w:id="838">
    <w:p w14:paraId="61318D06" w14:textId="77777777" w:rsidR="00A513C2" w:rsidRDefault="00000000" w:rsidP="00FE1E34">
      <w:pPr>
        <w:pStyle w:val="Footnote"/>
        <w:bidi/>
      </w:pPr>
      <w:r>
        <w:rPr>
          <w:rStyle w:val="ac"/>
          <w:rtl/>
        </w:rPr>
        <w:footnoteRef/>
      </w:r>
      <w:r>
        <w:rPr>
          <w:rtl/>
        </w:rPr>
        <w:t>וה</w:t>
      </w:r>
      <w:r>
        <w:rPr>
          <w:b/>
          <w:bCs/>
          <w:rtl/>
        </w:rPr>
        <w:t>רשב"א</w:t>
      </w:r>
      <w:r>
        <w:rPr>
          <w:rtl/>
        </w:rPr>
        <w:t xml:space="preserve"> הביא דבהדיא שנו ב</w:t>
      </w:r>
      <w:r>
        <w:rPr>
          <w:b/>
          <w:bCs/>
          <w:rtl/>
        </w:rPr>
        <w:t>תוספתא</w:t>
      </w:r>
      <w:r>
        <w:rPr>
          <w:rtl/>
        </w:rPr>
        <w:t xml:space="preserve"> (כאן) לא יאמר העני לעשיר הריני לוקח כנגדך מן השוק ומרחץ, אלא אומר יש לך בוא והרחץ והוצאה מן האמצע.</w:t>
      </w:r>
    </w:p>
  </w:footnote>
  <w:footnote w:id="839">
    <w:p w14:paraId="44FC0622" w14:textId="77777777" w:rsidR="00A513C2" w:rsidRDefault="00000000" w:rsidP="00FE1E34">
      <w:pPr>
        <w:pStyle w:val="Footnote"/>
        <w:bidi/>
      </w:pPr>
      <w:r>
        <w:rPr>
          <w:rStyle w:val="ac"/>
          <w:rtl/>
        </w:rPr>
        <w:footnoteRef/>
      </w:r>
      <w:r>
        <w:rPr>
          <w:rtl/>
        </w:rPr>
        <w:t>היכא דהשותף אינו רוצה לקנות ממנו בשווי. [אבל יש לשותף זכות קדימה לקנות, ועדיף מבר מצרא. וכדמבואר ב"מ קח.].</w:t>
      </w:r>
    </w:p>
    <w:p w14:paraId="13840FDC" w14:textId="77777777" w:rsidR="00A513C2" w:rsidRDefault="00000000" w:rsidP="00FE1E34">
      <w:pPr>
        <w:pStyle w:val="Footnote"/>
        <w:bidi/>
      </w:pPr>
      <w:r>
        <w:rPr>
          <w:rtl/>
        </w:rPr>
        <w:tab/>
        <w:t>והעשיר אינו רשאי לומר גוד או איגוד בזול, אלא בשווי. כ"פ ה</w:t>
      </w:r>
      <w:r>
        <w:rPr>
          <w:b/>
          <w:bCs/>
          <w:rtl/>
        </w:rPr>
        <w:t>רמ"א</w:t>
      </w:r>
      <w:r>
        <w:rPr>
          <w:rtl/>
        </w:rPr>
        <w:t xml:space="preserve"> (קעא ו).</w:t>
      </w:r>
    </w:p>
  </w:footnote>
  <w:footnote w:id="840">
    <w:p w14:paraId="4C6125AA" w14:textId="77777777" w:rsidR="00A513C2" w:rsidRDefault="00000000" w:rsidP="00FE1E34">
      <w:pPr>
        <w:pStyle w:val="Footnote"/>
        <w:bidi/>
      </w:pPr>
      <w:r>
        <w:rPr>
          <w:rStyle w:val="ac"/>
          <w:rtl/>
        </w:rPr>
        <w:footnoteRef/>
      </w:r>
      <w:r>
        <w:rPr>
          <w:rtl/>
        </w:rPr>
        <w:t>והעשיר אינו יכול לומר דאין רצוני להיות שותף של אדם זר. דזכותו של השותף למכור חלקו בשותפות, והלוקח משתמש כמו השימושים שהיו למוכר.</w:t>
      </w:r>
    </w:p>
  </w:footnote>
  <w:footnote w:id="841">
    <w:p w14:paraId="45EED42F" w14:textId="77777777" w:rsidR="00A513C2" w:rsidRDefault="00000000" w:rsidP="00FE1E34">
      <w:pPr>
        <w:pStyle w:val="Footnote"/>
        <w:bidi/>
      </w:pPr>
      <w:r>
        <w:rPr>
          <w:rStyle w:val="ac"/>
          <w:rtl/>
        </w:rPr>
        <w:footnoteRef/>
      </w:r>
      <w:r>
        <w:rPr>
          <w:rtl/>
        </w:rPr>
        <w:t>היינו מקום של הלווה והמלוה, אבל אי"צ מקום כתיבת השטר. כ"כ ה</w:t>
      </w:r>
      <w:r>
        <w:rPr>
          <w:b/>
          <w:bCs/>
          <w:rtl/>
        </w:rPr>
        <w:t>ש"ך</w:t>
      </w:r>
      <w:r>
        <w:rPr>
          <w:rtl/>
        </w:rPr>
        <w:t xml:space="preserve"> (מט יג).</w:t>
      </w:r>
    </w:p>
  </w:footnote>
  <w:footnote w:id="842">
    <w:p w14:paraId="764ED85A" w14:textId="77777777" w:rsidR="00A513C2" w:rsidRDefault="00000000" w:rsidP="00FE1E34">
      <w:pPr>
        <w:pStyle w:val="Footnote"/>
        <w:bidi/>
      </w:pPr>
      <w:r>
        <w:rPr>
          <w:rStyle w:val="ac"/>
          <w:rtl/>
        </w:rPr>
        <w:footnoteRef/>
      </w:r>
      <w:r>
        <w:rPr>
          <w:rtl/>
        </w:rPr>
        <w:t>וכמו בגט. שאם לא יכתבו כן, אם יש יוסף בן שמעון בעיר אחרת, יאמר לו זה שלוה ממנו, לא אני לויתי ממך אלא אותו שמעיר אחרת לווה ממך. לפיכך צריך לכתוב שם העיר של מלוה ושל לוה [צ"ב אמאי צריך העיר של המלוה, הא קי"ל דמוציאין שטר על אחרים. וה</w:t>
      </w:r>
      <w:r>
        <w:rPr>
          <w:b/>
          <w:bCs/>
          <w:rtl/>
        </w:rPr>
        <w:t>רמ”א</w:t>
      </w:r>
      <w:r>
        <w:rPr>
          <w:rtl/>
        </w:rPr>
        <w:t xml:space="preserve"> העתיק שם הלוה או מלוה. וה</w:t>
      </w:r>
      <w:r>
        <w:rPr>
          <w:b/>
          <w:bCs/>
          <w:rtl/>
        </w:rPr>
        <w:t>סמ"ע</w:t>
      </w:r>
      <w:r>
        <w:rPr>
          <w:rtl/>
        </w:rPr>
        <w:t xml:space="preserve"> (יח) תמה דמה מהני שם המלוה לחוד, דשמא יוסף בן שמעון זה מעיר אחרת הוא].</w:t>
      </w:r>
    </w:p>
    <w:p w14:paraId="49CEE743" w14:textId="77777777" w:rsidR="00A513C2" w:rsidRDefault="00000000" w:rsidP="00FE1E34">
      <w:pPr>
        <w:pStyle w:val="Footnote"/>
        <w:bidi/>
      </w:pPr>
      <w:r>
        <w:rPr>
          <w:rtl/>
        </w:rPr>
        <w:tab/>
        <w:t>וה</w:t>
      </w:r>
      <w:r>
        <w:rPr>
          <w:b/>
          <w:bCs/>
          <w:rtl/>
        </w:rPr>
        <w:t>רי"ד</w:t>
      </w:r>
      <w:r>
        <w:rPr>
          <w:rtl/>
        </w:rPr>
        <w:t xml:space="preserve"> כת' ושלא כדין נהגנו שלא לכותבו [ומבואר אך בדבריו דהמנהג שלא לכתוב].</w:t>
      </w:r>
    </w:p>
  </w:footnote>
  <w:footnote w:id="843">
    <w:p w14:paraId="218AC4D7" w14:textId="77777777" w:rsidR="00A513C2" w:rsidRDefault="00000000" w:rsidP="00FE1E34">
      <w:pPr>
        <w:pStyle w:val="Footnote"/>
        <w:bidi/>
      </w:pPr>
      <w:r>
        <w:rPr>
          <w:rStyle w:val="ac"/>
          <w:rtl/>
        </w:rPr>
        <w:footnoteRef/>
      </w:r>
      <w:r>
        <w:rPr>
          <w:rtl/>
        </w:rPr>
        <w:t>כיון דהמלוה מחזיק את השטר אצלו במקומו. והנתיבות ציין לגמ' (יבמות קטו:) דכאן נמצא כאן היה.</w:t>
      </w:r>
    </w:p>
  </w:footnote>
  <w:footnote w:id="844">
    <w:p w14:paraId="63AE3B3A" w14:textId="77777777" w:rsidR="00A513C2" w:rsidRDefault="00000000" w:rsidP="00FE1E34">
      <w:pPr>
        <w:pStyle w:val="Footnote"/>
        <w:bidi/>
      </w:pPr>
      <w:r>
        <w:rPr>
          <w:rStyle w:val="ac"/>
          <w:rtl/>
        </w:rPr>
        <w:footnoteRef/>
      </w:r>
      <w:r>
        <w:rPr>
          <w:rtl/>
        </w:rPr>
        <w:t>אף דמסתמא טובא יוסף בן שמעון איכא בעלמא.</w:t>
      </w:r>
    </w:p>
  </w:footnote>
  <w:footnote w:id="845">
    <w:p w14:paraId="2E231915" w14:textId="77777777" w:rsidR="00A513C2" w:rsidRDefault="00000000" w:rsidP="00FE1E34">
      <w:pPr>
        <w:pStyle w:val="Footnote"/>
        <w:bidi/>
      </w:pPr>
      <w:r>
        <w:rPr>
          <w:rStyle w:val="ac"/>
          <w:rtl/>
        </w:rPr>
        <w:footnoteRef/>
      </w:r>
      <w:r>
        <w:rPr>
          <w:rtl/>
        </w:rPr>
        <w:t>וציין ל</w:t>
      </w:r>
      <w:r>
        <w:rPr>
          <w:b/>
          <w:bCs/>
          <w:rtl/>
        </w:rPr>
        <w:t>תוס</w:t>
      </w:r>
      <w:r>
        <w:rPr>
          <w:rtl/>
        </w:rPr>
        <w:t>' (לעיל כג:). וביאר דהך רוב, לאו רובא דמוכח הוא, דמאן לימא דאיתנהו כולי האי יוסף בן שמעון בעלמא. הלכך אזלינן בתר קורבא דמוכח וחייב.</w:t>
      </w:r>
    </w:p>
  </w:footnote>
  <w:footnote w:id="846">
    <w:p w14:paraId="1385FB85" w14:textId="77777777" w:rsidR="00A513C2" w:rsidRDefault="00000000" w:rsidP="00FE1E34">
      <w:pPr>
        <w:pStyle w:val="Footnote"/>
        <w:bidi/>
      </w:pPr>
      <w:r>
        <w:rPr>
          <w:rStyle w:val="ac"/>
          <w:rtl/>
        </w:rPr>
        <w:footnoteRef/>
      </w:r>
      <w:r>
        <w:rPr>
          <w:rtl/>
        </w:rPr>
        <w:t>ודוקא כשנותן מתנה אזלינן בתר אומדנא, כדאי' (כתובות פד:) ובראשונים שם (וברמ”א רנג כט). {והחוו"י כת' דהדברים פשוטים, ולאפוקי מדברי התורת חיים דאגב חורפיה לא דק כלל}.</w:t>
      </w:r>
    </w:p>
  </w:footnote>
  <w:footnote w:id="847">
    <w:p w14:paraId="160EDC56" w14:textId="77777777" w:rsidR="00A513C2" w:rsidRDefault="00000000" w:rsidP="00FE1E34">
      <w:pPr>
        <w:pStyle w:val="Footnote"/>
        <w:bidi/>
      </w:pPr>
      <w:r>
        <w:rPr>
          <w:rStyle w:val="ac"/>
          <w:rtl/>
        </w:rPr>
        <w:footnoteRef/>
      </w:r>
      <w:r>
        <w:rPr>
          <w:rtl/>
        </w:rPr>
        <w:t>ה</w:t>
      </w:r>
      <w:r>
        <w:rPr>
          <w:b/>
          <w:bCs/>
          <w:rtl/>
        </w:rPr>
        <w:t>נתיבות</w:t>
      </w:r>
      <w:r>
        <w:rPr>
          <w:rtl/>
        </w:rPr>
        <w:t xml:space="preserve"> (מט י) ביאר דאין כותבים שטר על הקטן, דבשטר בעינן שליחות להעדים ואין שליחות לקטן. אבל קטן שלווה חייב לשלם (ע' שו"ע רלה טו).</w:t>
      </w:r>
    </w:p>
  </w:footnote>
  <w:footnote w:id="848">
    <w:p w14:paraId="53277980" w14:textId="77777777" w:rsidR="00A513C2" w:rsidRDefault="00000000" w:rsidP="00FE1E34">
      <w:pPr>
        <w:pStyle w:val="Footnote"/>
        <w:bidi/>
      </w:pPr>
      <w:r>
        <w:rPr>
          <w:rStyle w:val="ac"/>
          <w:rtl/>
        </w:rPr>
        <w:footnoteRef/>
      </w:r>
      <w:r>
        <w:rPr>
          <w:rtl/>
        </w:rPr>
        <w:t>ור' ירמיה למד כן מר' יהודה (שם) כשיש ספק בבכור, גובים מירושת אביהם [דהוה שדה משותפת].</w:t>
      </w:r>
    </w:p>
  </w:footnote>
  <w:footnote w:id="849">
    <w:p w14:paraId="2C6D0E6D" w14:textId="77777777" w:rsidR="00A513C2" w:rsidRDefault="00000000" w:rsidP="00FE1E34">
      <w:pPr>
        <w:pStyle w:val="Footnote"/>
        <w:bidi/>
      </w:pPr>
      <w:r>
        <w:rPr>
          <w:rStyle w:val="ac"/>
          <w:rtl/>
        </w:rPr>
        <w:footnoteRef/>
      </w:r>
      <w:r>
        <w:rPr>
          <w:rtl/>
        </w:rPr>
        <w:t>ובלישנא בתרא (שם מח:) ר' ירמיה אמר ב' יב"ש שא' לקח שדה מחבירו, בעל חוב גובה ממנו. ורבא חלק דאינו יכול לתבוע מהערב.</w:t>
      </w:r>
    </w:p>
  </w:footnote>
  <w:footnote w:id="850">
    <w:p w14:paraId="6ECF26CA" w14:textId="77777777" w:rsidR="00A513C2" w:rsidRDefault="00000000" w:rsidP="00FE1E34">
      <w:pPr>
        <w:pStyle w:val="Footnote"/>
        <w:bidi/>
      </w:pPr>
      <w:r>
        <w:rPr>
          <w:rStyle w:val="ac"/>
          <w:rtl/>
        </w:rPr>
        <w:footnoteRef/>
      </w:r>
      <w:r>
        <w:rPr>
          <w:rtl/>
        </w:rPr>
        <w:t>והוסיף דתנן המלוה ע"י ערב לא יתבע מהערב תחילה. [ולכאורה לפ"ז בקבלן, דרשאי לתובעו קודם, יש חיוב על הקבלן אף שהערב פטור. וע"ע לקמן קעד.].</w:t>
      </w:r>
    </w:p>
  </w:footnote>
  <w:footnote w:id="851">
    <w:p w14:paraId="1C100042" w14:textId="77777777" w:rsidR="00A513C2" w:rsidRDefault="00000000" w:rsidP="00FE1E34">
      <w:pPr>
        <w:pStyle w:val="Footnote"/>
        <w:bidi/>
      </w:pPr>
      <w:r>
        <w:rPr>
          <w:rStyle w:val="ac"/>
          <w:rtl/>
        </w:rPr>
        <w:footnoteRef/>
      </w:r>
      <w:r>
        <w:rPr>
          <w:rtl/>
        </w:rPr>
        <w:t>וה</w:t>
      </w:r>
      <w:r>
        <w:rPr>
          <w:b/>
          <w:bCs/>
          <w:rtl/>
        </w:rPr>
        <w:t>סמ"ע</w:t>
      </w:r>
      <w:r>
        <w:rPr>
          <w:rtl/>
        </w:rPr>
        <w:t xml:space="preserve"> (שם יג) תי' דבשטר שאין בו קנין, כיון דהעדים צריכים להכיר הלווה והמלוה ירא לומר שהוא המלוה, שמא העדים יכחישו אותו. ודוקא בשטר שיש בו קנין דהעדים אי"צ לדקדק בזה כל כך ומש"ה חיישינן.</w:t>
      </w:r>
    </w:p>
  </w:footnote>
  <w:footnote w:id="852">
    <w:p w14:paraId="2CE6949B" w14:textId="77777777" w:rsidR="00A513C2" w:rsidRDefault="00000000" w:rsidP="00FE1E34">
      <w:pPr>
        <w:pStyle w:val="Footnote"/>
        <w:bidi/>
      </w:pPr>
      <w:r>
        <w:rPr>
          <w:rStyle w:val="ac"/>
          <w:rtl/>
        </w:rPr>
        <w:footnoteRef/>
      </w:r>
      <w:r>
        <w:rPr>
          <w:rtl/>
        </w:rPr>
        <w:t>וכ"כ הקצות (מט ד) דדוקא כשהעדים מעידים שראו הלוואה.</w:t>
      </w:r>
    </w:p>
  </w:footnote>
  <w:footnote w:id="853">
    <w:p w14:paraId="24DFD3BB" w14:textId="77777777" w:rsidR="00A513C2" w:rsidRDefault="00000000" w:rsidP="00FE1E34">
      <w:pPr>
        <w:pStyle w:val="Footnote"/>
        <w:bidi/>
      </w:pPr>
      <w:r>
        <w:rPr>
          <w:rStyle w:val="ac"/>
          <w:rtl/>
        </w:rPr>
        <w:footnoteRef/>
      </w:r>
      <w:r>
        <w:rPr>
          <w:rtl/>
        </w:rPr>
        <w:t xml:space="preserve">והביא דדעת </w:t>
      </w:r>
      <w:r>
        <w:rPr>
          <w:b/>
          <w:bCs/>
          <w:rtl/>
        </w:rPr>
        <w:t>ר"י</w:t>
      </w:r>
      <w:r>
        <w:rPr>
          <w:rtl/>
        </w:rPr>
        <w:t xml:space="preserve"> (גיטין ב: וכד:) דהיכא דאינו מוכיח מתוכו לא נחשב שטר. ואילו דעת רש"י ור"ת דאי"צ.</w:t>
      </w:r>
    </w:p>
  </w:footnote>
  <w:footnote w:id="854">
    <w:p w14:paraId="39CA631C" w14:textId="77777777" w:rsidR="00A513C2" w:rsidRDefault="00000000" w:rsidP="00FE1E34">
      <w:pPr>
        <w:pStyle w:val="Footnote"/>
        <w:bidi/>
      </w:pPr>
      <w:r>
        <w:rPr>
          <w:rStyle w:val="ac"/>
          <w:rtl/>
        </w:rPr>
        <w:footnoteRef/>
      </w:r>
      <w:r>
        <w:rPr>
          <w:rtl/>
        </w:rPr>
        <w:t>ולכאורה כוונתו דאף לאחר זמן יכולים להוסיף, ועי"ז גובים בשטר דמעיקרא. וה</w:t>
      </w:r>
      <w:r>
        <w:rPr>
          <w:b/>
          <w:bCs/>
          <w:rtl/>
        </w:rPr>
        <w:t>תומים</w:t>
      </w:r>
      <w:r>
        <w:rPr>
          <w:rtl/>
        </w:rPr>
        <w:t xml:space="preserve"> (מט ח הו' בנתיבות שם ט) תמה האיך יכולים עכשיו להכשיר את השטר, הא הוה מוקדם. [דהשטר מעיקרא לא היה מוכיח מתוכו, ולא חל עי"ז שעבוד]. והביא דעד"ז קי"ל (מה טו) בהרחיק ב' שיטין דלא מהני למלאות אח"כ. [ונח' בזה הראשונים, ע"ע לעיל קסב:].</w:t>
      </w:r>
    </w:p>
    <w:p w14:paraId="2448E92A" w14:textId="77777777" w:rsidR="00A513C2" w:rsidRDefault="00000000" w:rsidP="00FE1E34">
      <w:pPr>
        <w:pStyle w:val="Footnote"/>
        <w:bidi/>
      </w:pPr>
      <w:r>
        <w:rPr>
          <w:rtl/>
        </w:rPr>
        <w:tab/>
        <w:t>והנתיבות תי' דהכא הוה שטר מעליא לקנות בו השעבוד. עי"ש שחילק בזה.</w:t>
      </w:r>
    </w:p>
  </w:footnote>
  <w:footnote w:id="855">
    <w:p w14:paraId="1C25A862" w14:textId="77777777" w:rsidR="00A513C2" w:rsidRDefault="00000000" w:rsidP="00FE1E34">
      <w:pPr>
        <w:pStyle w:val="Footnote"/>
        <w:bidi/>
      </w:pPr>
      <w:r>
        <w:rPr>
          <w:rStyle w:val="ac"/>
          <w:rtl/>
        </w:rPr>
        <w:footnoteRef/>
      </w:r>
      <w:r>
        <w:rPr>
          <w:rtl/>
        </w:rPr>
        <w:t>וגבי שחרור עבדים הוה מטעם דשחרור עבד נחשב שטותא יתירא, ולא שייך בזה אומדנא.</w:t>
      </w:r>
    </w:p>
  </w:footnote>
  <w:footnote w:id="856">
    <w:p w14:paraId="6BB96CF3" w14:textId="77777777" w:rsidR="00A513C2" w:rsidRDefault="00000000" w:rsidP="00FE1E34">
      <w:pPr>
        <w:pStyle w:val="Footnote"/>
        <w:bidi/>
      </w:pPr>
      <w:r>
        <w:rPr>
          <w:rStyle w:val="ac"/>
          <w:rtl/>
        </w:rPr>
        <w:footnoteRef/>
      </w:r>
      <w:r>
        <w:rPr>
          <w:rtl/>
        </w:rPr>
        <w:t>והרי הוא יכול להערים ולכתוב שטר אחר בשם חבירו כהן ויוציא ממון מחבירו כהן.</w:t>
      </w:r>
    </w:p>
  </w:footnote>
  <w:footnote w:id="857">
    <w:p w14:paraId="43958CB4" w14:textId="77777777" w:rsidR="00A513C2" w:rsidRDefault="00000000" w:rsidP="00FE1E34">
      <w:pPr>
        <w:pStyle w:val="Footnote"/>
        <w:bidi/>
      </w:pPr>
      <w:r>
        <w:rPr>
          <w:rStyle w:val="ac"/>
          <w:rtl/>
        </w:rPr>
        <w:footnoteRef/>
      </w:r>
      <w:r>
        <w:rPr>
          <w:rtl/>
        </w:rPr>
        <w:t>המח' (שם) היכא דלא הוחזקו ב' יב"ש, ואפ"ה מ"ד מעלין משטרות ליוחסין אמרי' דהעדים אכולה מילתא מסהדי.</w:t>
      </w:r>
    </w:p>
    <w:p w14:paraId="5B43BAEB" w14:textId="77777777" w:rsidR="00A513C2" w:rsidRDefault="00000000" w:rsidP="00FE1E34">
      <w:pPr>
        <w:pStyle w:val="Footnote"/>
        <w:bidi/>
      </w:pPr>
      <w:r>
        <w:rPr>
          <w:rtl/>
        </w:rPr>
        <w:tab/>
        <w:t>וה</w:t>
      </w:r>
      <w:r>
        <w:rPr>
          <w:b/>
          <w:bCs/>
          <w:rtl/>
        </w:rPr>
        <w:t>רשב"א</w:t>
      </w:r>
      <w:r>
        <w:rPr>
          <w:rtl/>
        </w:rPr>
        <w:t xml:space="preserve"> (כתובות כד: בתי' הב') ביאר דהטעם דמ"ד מעלין משטרות ליוחסין [אף דעיקר העדות על מנה שבשטר], דמדקדקים על השמות. דחיישינן דילמא איכא יוסף בן שמעון אחרינא [שהוא כהן]. ומבואר דאיירי כשאין ידוע שהוחזק אחר בשם זה, ואפ”ה נזהרין בזה.</w:t>
      </w:r>
    </w:p>
  </w:footnote>
  <w:footnote w:id="858">
    <w:p w14:paraId="5066A7EE" w14:textId="77777777" w:rsidR="00A513C2" w:rsidRDefault="00000000" w:rsidP="00FE1E34">
      <w:pPr>
        <w:pStyle w:val="Footnote"/>
        <w:bidi/>
      </w:pPr>
      <w:r>
        <w:rPr>
          <w:rStyle w:val="ac"/>
          <w:rtl/>
        </w:rPr>
        <w:footnoteRef/>
      </w:r>
      <w:r>
        <w:rPr>
          <w:rtl/>
        </w:rPr>
        <w:t>וספק הגמ' (שם) האם הוא בכלל עדות העדים, וקודם חתימתם צריכים לברר.</w:t>
      </w:r>
    </w:p>
  </w:footnote>
  <w:footnote w:id="859">
    <w:p w14:paraId="0D453825" w14:textId="77777777" w:rsidR="00A513C2" w:rsidRDefault="00000000" w:rsidP="00FE1E34">
      <w:pPr>
        <w:pStyle w:val="Footnote"/>
        <w:bidi/>
      </w:pPr>
      <w:r>
        <w:rPr>
          <w:rStyle w:val="ac"/>
          <w:rtl/>
        </w:rPr>
        <w:footnoteRef/>
      </w:r>
      <w:r>
        <w:rPr>
          <w:rtl/>
        </w:rPr>
        <w:t>וה</w:t>
      </w:r>
      <w:r>
        <w:rPr>
          <w:b/>
          <w:bCs/>
          <w:rtl/>
        </w:rPr>
        <w:t xml:space="preserve">תומים </w:t>
      </w:r>
      <w:r>
        <w:rPr>
          <w:rtl/>
        </w:rPr>
        <w:t>(מט יד) הק' דגט כתוב בלשון בעל, אנא פלוני בן פלוני הכהן, ואפי' הכי מהני להחשב סימן (כדאי' בשו"ע אה"ע קלו ו). וה</w:t>
      </w:r>
      <w:r>
        <w:rPr>
          <w:b/>
          <w:bCs/>
          <w:rtl/>
        </w:rPr>
        <w:t>נתיבות</w:t>
      </w:r>
      <w:r>
        <w:rPr>
          <w:rtl/>
        </w:rPr>
        <w:t xml:space="preserve"> (יד) חילק דכיון דקי”ל בגט דכשהוחזקו שני יוסף בן שמעון אין מגרשין אלא זה בפני זה (ע' בע”ב), מש”ה סמכינן דהשני לא היה מניחו לכתוב כך כשהיה רואה שכותבין הסימן שלו.</w:t>
      </w:r>
    </w:p>
  </w:footnote>
  <w:footnote w:id="860">
    <w:p w14:paraId="33879F63" w14:textId="77777777" w:rsidR="00A513C2" w:rsidRDefault="00000000" w:rsidP="00FE1E34">
      <w:pPr>
        <w:pStyle w:val="Footnote"/>
        <w:bidi/>
      </w:pPr>
      <w:r>
        <w:rPr>
          <w:rStyle w:val="ac"/>
          <w:rtl/>
        </w:rPr>
        <w:footnoteRef/>
      </w:r>
      <w:r>
        <w:rPr>
          <w:rtl/>
        </w:rPr>
        <w:t>והו' ב</w:t>
      </w:r>
      <w:r>
        <w:rPr>
          <w:b/>
          <w:bCs/>
          <w:rtl/>
        </w:rPr>
        <w:t>רמ"א</w:t>
      </w:r>
      <w:r>
        <w:rPr>
          <w:rtl/>
        </w:rPr>
        <w:t xml:space="preserve"> (מט ז) היכא דחתם אני יוסף בן שמעון שליט"א או נ"י, דאין כאן עדות על זה שהוא יב"ש שאביו חי.</w:t>
      </w:r>
    </w:p>
    <w:p w14:paraId="74FA586D" w14:textId="77777777" w:rsidR="00A513C2" w:rsidRDefault="00000000" w:rsidP="00FE1E34">
      <w:pPr>
        <w:pStyle w:val="Footnote"/>
        <w:bidi/>
      </w:pPr>
      <w:r>
        <w:rPr>
          <w:rtl/>
        </w:rPr>
        <w:tab/>
        <w:t>וה</w:t>
      </w:r>
      <w:r>
        <w:rPr>
          <w:b/>
          <w:bCs/>
          <w:rtl/>
        </w:rPr>
        <w:t>ש"ך</w:t>
      </w:r>
      <w:r>
        <w:rPr>
          <w:rtl/>
        </w:rPr>
        <w:t xml:space="preserve"> (מט יט) חלק דאף כשכותב בלשון בעל דבר, אני יב"ש כהן מהני להחשב סימן. דהעדים לא היו כותבים אא"כ הוחזק כן.</w:t>
      </w:r>
    </w:p>
    <w:p w14:paraId="431F4808" w14:textId="77777777" w:rsidR="00A513C2" w:rsidRDefault="00000000" w:rsidP="00FE1E34">
      <w:pPr>
        <w:pStyle w:val="Footnote"/>
        <w:bidi/>
      </w:pPr>
      <w:r>
        <w:rPr>
          <w:rtl/>
        </w:rPr>
        <w:tab/>
        <w:t>והתומים כת' דאף הרמ"א כת' כן דוקא בסימן שליט"א, שאינו סימן ברור. די"ל דנקט כן על השם של עצמו, ולא על אביו.</w:t>
      </w:r>
    </w:p>
  </w:footnote>
  <w:footnote w:id="861">
    <w:p w14:paraId="221B2D41" w14:textId="77777777" w:rsidR="00A513C2" w:rsidRDefault="00000000" w:rsidP="00FE1E34">
      <w:pPr>
        <w:pStyle w:val="Footnote"/>
        <w:bidi/>
      </w:pPr>
      <w:r>
        <w:rPr>
          <w:rStyle w:val="ac"/>
          <w:rtl/>
        </w:rPr>
        <w:footnoteRef/>
      </w:r>
      <w:r>
        <w:rPr>
          <w:rtl/>
        </w:rPr>
        <w:t>אבל ה</w:t>
      </w:r>
      <w:r>
        <w:rPr>
          <w:b/>
          <w:bCs/>
          <w:rtl/>
        </w:rPr>
        <w:t>ב"י</w:t>
      </w:r>
      <w:r>
        <w:rPr>
          <w:rtl/>
        </w:rPr>
        <w:t xml:space="preserve"> (בה"ב שם, ושו”ע קכט יט) כת' דעכשיו לא נהגו לכתוב בגט לא כהן ולא לוי ולא שום כינוי.</w:t>
      </w:r>
    </w:p>
    <w:p w14:paraId="07A3E1FF" w14:textId="77777777" w:rsidR="00A513C2" w:rsidRDefault="00000000" w:rsidP="00FE1E34">
      <w:pPr>
        <w:pStyle w:val="Footnote"/>
        <w:bidi/>
      </w:pPr>
      <w:r>
        <w:rPr>
          <w:rtl/>
        </w:rPr>
        <w:tab/>
        <w:t>ובשאר שטרות, ה</w:t>
      </w:r>
      <w:r>
        <w:rPr>
          <w:b/>
          <w:bCs/>
          <w:rtl/>
        </w:rPr>
        <w:t>טור</w:t>
      </w:r>
      <w:r>
        <w:rPr>
          <w:rtl/>
        </w:rPr>
        <w:t xml:space="preserve"> (חו"מ מט) כת' דאי"צ לכתוב חניכה או כהן ולוי. והב"י הביא דלמד כן מסוגיין.</w:t>
      </w:r>
    </w:p>
  </w:footnote>
  <w:footnote w:id="862">
    <w:p w14:paraId="35219CC6" w14:textId="77777777" w:rsidR="00A513C2" w:rsidRDefault="00000000" w:rsidP="00FE1E34">
      <w:pPr>
        <w:pStyle w:val="Footnote"/>
        <w:bidi/>
      </w:pPr>
      <w:r>
        <w:rPr>
          <w:rStyle w:val="ac"/>
          <w:rtl/>
        </w:rPr>
        <w:footnoteRef/>
      </w:r>
      <w:r>
        <w:rPr>
          <w:rtl/>
        </w:rPr>
        <w:t>והביא כן מר אליעזר בן המהר"ל בשם ר' יעקל מוינא לפסול. והביא דאפילו בימי האמוראים, כדאיתא (כתובות כד:) אין מעלין משטרות ליוחסין, משמע שכתבו בשטרות הכהן. [וצ"ב היכי משמע שהקפידו בזה תמיד לכתוב כן. שמא איירי במקום שכתבו. ועד”ז הק' הב”י]. ע"ע שו"ת תורת אמת (מהר"א ששון כב).</w:t>
      </w:r>
    </w:p>
  </w:footnote>
  <w:footnote w:id="863">
    <w:p w14:paraId="6588270D" w14:textId="77777777" w:rsidR="00A513C2" w:rsidRDefault="00000000" w:rsidP="00FE1E34">
      <w:pPr>
        <w:pStyle w:val="Footnote"/>
        <w:bidi/>
      </w:pPr>
      <w:r>
        <w:rPr>
          <w:rStyle w:val="ac"/>
          <w:rtl/>
        </w:rPr>
        <w:footnoteRef/>
      </w:r>
      <w:r>
        <w:rPr>
          <w:rtl/>
        </w:rPr>
        <w:t>וכת' דאפי' את"ל סימנים עדיף, היינו בימיהם, שלא היו רגילים לכתוב הכהן. אבל אנו רגילין לכתוב לעולם כהן וכן הלוי.</w:t>
      </w:r>
    </w:p>
  </w:footnote>
  <w:footnote w:id="864">
    <w:p w14:paraId="334F16BC" w14:textId="77777777" w:rsidR="00A513C2" w:rsidRDefault="00000000" w:rsidP="00FE1E34">
      <w:pPr>
        <w:pStyle w:val="Footnote"/>
        <w:bidi/>
      </w:pPr>
      <w:r>
        <w:rPr>
          <w:rStyle w:val="ac"/>
          <w:rtl/>
        </w:rPr>
        <w:footnoteRef/>
      </w:r>
      <w:r>
        <w:rPr>
          <w:rtl/>
        </w:rPr>
        <w:t>וה</w:t>
      </w:r>
      <w:r>
        <w:rPr>
          <w:b/>
          <w:bCs/>
          <w:rtl/>
        </w:rPr>
        <w:t>קצות</w:t>
      </w:r>
      <w:r>
        <w:rPr>
          <w:rtl/>
        </w:rPr>
        <w:t xml:space="preserve"> (מה א) נקט דאיירי שלא חתם שמו בסוף, ומה שכתב שמו בתחילת השטר לא מהני, דבעינן שיחתום אחר שנכתב השטר. ותי' דאפ"ה כיון דכל השטר בכתב ידו מהני, אף בלא שחתם עליו. והביא דהב"י (ר”ס סט) הביא דהריטב”א (כתובות קב.) דן בזה, ע”ע בראשונים (גיטין פו.).</w:t>
      </w:r>
    </w:p>
  </w:footnote>
  <w:footnote w:id="865">
    <w:p w14:paraId="7C27EB2E" w14:textId="77777777" w:rsidR="00A513C2" w:rsidRDefault="00000000" w:rsidP="00FE1E34">
      <w:pPr>
        <w:pStyle w:val="Footnote"/>
        <w:bidi/>
      </w:pPr>
      <w:r>
        <w:rPr>
          <w:rStyle w:val="ac"/>
          <w:rtl/>
        </w:rPr>
        <w:footnoteRef/>
      </w:r>
      <w:r>
        <w:rPr>
          <w:rtl/>
        </w:rPr>
        <w:t>וה</w:t>
      </w:r>
      <w:r>
        <w:rPr>
          <w:b/>
          <w:bCs/>
          <w:rtl/>
        </w:rPr>
        <w:t>ש"ך</w:t>
      </w:r>
      <w:r>
        <w:rPr>
          <w:rtl/>
        </w:rPr>
        <w:t xml:space="preserve"> (שם א) ביאר דאף דכתוב בלשון לווה, כיון דחתום בו עדים הוה שטר גמור. והעדים לקיים הענין, ולא רק לקיים חתימתו.</w:t>
      </w:r>
    </w:p>
  </w:footnote>
  <w:footnote w:id="866">
    <w:p w14:paraId="22764F74" w14:textId="77777777" w:rsidR="00A513C2" w:rsidRDefault="00000000" w:rsidP="00FE1E34">
      <w:pPr>
        <w:pStyle w:val="Footnote"/>
        <w:bidi/>
      </w:pPr>
      <w:r>
        <w:rPr>
          <w:rStyle w:val="ac"/>
          <w:rtl/>
        </w:rPr>
        <w:footnoteRef/>
      </w:r>
      <w:r>
        <w:rPr>
          <w:rtl/>
        </w:rPr>
        <w:t>וה</w:t>
      </w:r>
      <w:r>
        <w:rPr>
          <w:b/>
          <w:bCs/>
          <w:rtl/>
        </w:rPr>
        <w:t>כנה"ג</w:t>
      </w:r>
      <w:r>
        <w:rPr>
          <w:rtl/>
        </w:rPr>
        <w:t xml:space="preserve"> (שם) דחה די"ל דאיירי בשטר כת"י דיש בו נאמנות שאינו נאמן לטעון פרעתי. ועוד דן דאפשר דאף רשב"ם איירי בשטר בעדים, אלא דרשב"ם הביא מהמשנה (לקמן שם) דמהני לשון אני לויתי, ואי"צ לשון שטר גמור.</w:t>
      </w:r>
    </w:p>
  </w:footnote>
  <w:footnote w:id="867">
    <w:p w14:paraId="2FD2E5D7" w14:textId="77777777" w:rsidR="00A513C2" w:rsidRDefault="00000000" w:rsidP="00FE1E34">
      <w:pPr>
        <w:pStyle w:val="Footnote"/>
        <w:bidi/>
      </w:pPr>
      <w:r>
        <w:rPr>
          <w:rStyle w:val="ac"/>
          <w:rtl/>
        </w:rPr>
        <w:footnoteRef/>
      </w:r>
      <w:r>
        <w:rPr>
          <w:rtl/>
        </w:rPr>
        <w:t>והקצות תמה דנעלם מעיניהם דרשב"ם לשיטתו. [אמנם י"ל דקו' הכנה"ג בדעת הנמוק"י, דבסוגיין העתיק לשון רשב"ם. ואילו לקמן (פא: בדה"ר) הביא דעת הרמב"ם והגאונים דנאמן שפרע].</w:t>
      </w:r>
    </w:p>
  </w:footnote>
  <w:footnote w:id="868">
    <w:p w14:paraId="48C834A2" w14:textId="77777777" w:rsidR="00A513C2" w:rsidRDefault="00000000" w:rsidP="00FE1E34">
      <w:pPr>
        <w:pStyle w:val="Footnote"/>
        <w:bidi/>
      </w:pPr>
      <w:r>
        <w:rPr>
          <w:rStyle w:val="ac"/>
          <w:rtl/>
        </w:rPr>
        <w:footnoteRef/>
      </w:r>
      <w:r>
        <w:rPr>
          <w:rtl/>
        </w:rPr>
        <w:t>ורבא הביא דלנפילה לא חיישינן. אלמא דכשהלוה ידוע והמלוה ספק אם הוא זה אם אחר ונפל ממנו, מעמידים אנו אותו בחזקת זה שיצא מתחת ידו.</w:t>
      </w:r>
    </w:p>
  </w:footnote>
  <w:footnote w:id="869">
    <w:p w14:paraId="4398084A" w14:textId="77777777" w:rsidR="00A513C2" w:rsidRDefault="00000000" w:rsidP="00FE1E34">
      <w:pPr>
        <w:pStyle w:val="Footnote"/>
        <w:bidi/>
      </w:pPr>
      <w:r>
        <w:rPr>
          <w:rStyle w:val="ac"/>
          <w:rtl/>
        </w:rPr>
        <w:footnoteRef/>
      </w:r>
      <w:r>
        <w:rPr>
          <w:rtl/>
        </w:rPr>
        <w:t xml:space="preserve">וכ”כ </w:t>
      </w:r>
      <w:r>
        <w:rPr>
          <w:b/>
          <w:bCs/>
          <w:rtl/>
        </w:rPr>
        <w:t>רבינו יונה</w:t>
      </w:r>
      <w:r>
        <w:rPr>
          <w:rtl/>
        </w:rPr>
        <w:t xml:space="preserve"> דאפי' נימא דהדעת נותנת שלווה מזה שהשטר בידו [ולא חיישינן לנפילה ופקדון וכו'], מכל מקום אין הדבר מתברר מתוך לשון השטר. ולר' מאיר דאמר עידי חתימה כרתי בעינן שיתברר החיוב מתוך לשון השטר.</w:t>
      </w:r>
    </w:p>
  </w:footnote>
  <w:footnote w:id="870">
    <w:p w14:paraId="3A82C5C4" w14:textId="77777777" w:rsidR="00A513C2" w:rsidRDefault="00000000" w:rsidP="00FE1E34">
      <w:pPr>
        <w:pStyle w:val="Footnote"/>
        <w:bidi/>
      </w:pPr>
      <w:r>
        <w:rPr>
          <w:rStyle w:val="ac"/>
          <w:rtl/>
        </w:rPr>
        <w:footnoteRef/>
      </w:r>
      <w:r>
        <w:rPr>
          <w:rtl/>
        </w:rPr>
        <w:t>וה</w:t>
      </w:r>
      <w:r>
        <w:rPr>
          <w:b/>
          <w:bCs/>
          <w:rtl/>
        </w:rPr>
        <w:t>רמב"ן</w:t>
      </w:r>
      <w:r>
        <w:rPr>
          <w:rtl/>
        </w:rPr>
        <w:t xml:space="preserve"> ביאר אלמא לא אמרינן דמשמע לכולהו יומי ולא הוה כרות גיטא (ע' גיטין ט.). אלא לההוא יומא רמא שעבוד.</w:t>
      </w:r>
    </w:p>
    <w:p w14:paraId="45E9C399" w14:textId="77777777" w:rsidR="00A513C2" w:rsidRDefault="00000000" w:rsidP="00FE1E34">
      <w:pPr>
        <w:pStyle w:val="Footnote"/>
        <w:bidi/>
      </w:pPr>
      <w:r>
        <w:rPr>
          <w:rtl/>
        </w:rPr>
        <w:tab/>
        <w:t>וה</w:t>
      </w:r>
      <w:r>
        <w:rPr>
          <w:b/>
          <w:bCs/>
          <w:rtl/>
        </w:rPr>
        <w:t>רא"ש</w:t>
      </w:r>
      <w:r>
        <w:rPr>
          <w:rtl/>
        </w:rPr>
        <w:t xml:space="preserve"> (בשיטמ"ק) ביאר אלמא ההוא יומא דנפק ביה משמע, והוי הזמן מוכיח מתוכו. ה"נ גברא דנפיק מתותי ידיה משמע והוי מוכיח מתוכו כאילו כתב בו שמו של המוחזק בו.</w:t>
      </w:r>
    </w:p>
  </w:footnote>
  <w:footnote w:id="871">
    <w:p w14:paraId="3401A4CA" w14:textId="77777777" w:rsidR="00A513C2" w:rsidRDefault="00000000" w:rsidP="00FE1E34">
      <w:pPr>
        <w:pStyle w:val="Footnote"/>
        <w:bidi/>
      </w:pPr>
      <w:r>
        <w:rPr>
          <w:rStyle w:val="ac"/>
          <w:rtl/>
        </w:rPr>
        <w:footnoteRef/>
      </w:r>
      <w:r>
        <w:rPr>
          <w:rtl/>
        </w:rPr>
        <w:t>ויל"פ דבעלמא השטר מבורר, אלא דיש ספק שמא הוא של יוסף בן שמעון השני. משא"כ כאן דלא כתוב כלל שם המלוה, ולא ידעינן כלל. ושטר צריך שסיפור דברים של השטר יהא מבואר בתוכו. [ואפ”ה היכא דרובו מבורר מהני].</w:t>
      </w:r>
    </w:p>
  </w:footnote>
  <w:footnote w:id="872">
    <w:p w14:paraId="3E1BBBEA" w14:textId="77777777" w:rsidR="00A513C2" w:rsidRDefault="00000000" w:rsidP="00FE1E34">
      <w:pPr>
        <w:pStyle w:val="Footnote"/>
        <w:bidi/>
      </w:pPr>
      <w:r>
        <w:rPr>
          <w:rStyle w:val="ac"/>
          <w:rtl/>
        </w:rPr>
        <w:footnoteRef/>
      </w:r>
      <w:r>
        <w:rPr>
          <w:rtl/>
        </w:rPr>
        <w:t>וה</w:t>
      </w:r>
      <w:r>
        <w:rPr>
          <w:b/>
          <w:bCs/>
          <w:rtl/>
        </w:rPr>
        <w:t>רמב"ן</w:t>
      </w:r>
      <w:r>
        <w:rPr>
          <w:rtl/>
        </w:rPr>
        <w:t xml:space="preserve"> הביא בשם </w:t>
      </w:r>
      <w:r>
        <w:rPr>
          <w:b/>
          <w:bCs/>
          <w:rtl/>
        </w:rPr>
        <w:t>חכמי הצרפתים</w:t>
      </w:r>
      <w:r>
        <w:rPr>
          <w:rtl/>
        </w:rPr>
        <w:t xml:space="preserve"> דאביי הק' אפי' אמרת דלא בעינן מוכיח, ליחוש לנפילה. ולמסקנא לא חיישינן. [והרמב"ן הק' דהול"ל 'ועוד' ליחוש לנפילה. ובאמת בתי' הב' של תוס' פי' כן].</w:t>
      </w:r>
    </w:p>
  </w:footnote>
  <w:footnote w:id="873">
    <w:p w14:paraId="4904D460" w14:textId="77777777" w:rsidR="00A513C2" w:rsidRDefault="00000000" w:rsidP="00FE1E34">
      <w:pPr>
        <w:pStyle w:val="Footnote"/>
        <w:bidi/>
      </w:pPr>
      <w:r>
        <w:rPr>
          <w:rStyle w:val="ac"/>
          <w:rtl/>
        </w:rPr>
        <w:footnoteRef/>
      </w:r>
      <w:r>
        <w:rPr>
          <w:rtl/>
        </w:rPr>
        <w:t>ואילו לפי' הא' בתוס' גם אביי לא חשש לדברי רב הונא.</w:t>
      </w:r>
    </w:p>
  </w:footnote>
  <w:footnote w:id="874">
    <w:p w14:paraId="595454F2" w14:textId="77777777" w:rsidR="00A513C2" w:rsidRDefault="00000000" w:rsidP="00FE1E34">
      <w:pPr>
        <w:pStyle w:val="Footnote"/>
        <w:bidi/>
      </w:pPr>
      <w:r>
        <w:rPr>
          <w:rStyle w:val="ac"/>
          <w:rtl/>
        </w:rPr>
        <w:footnoteRef/>
      </w:r>
      <w:r>
        <w:rPr>
          <w:rtl/>
        </w:rPr>
        <w:t>וה</w:t>
      </w:r>
      <w:r>
        <w:rPr>
          <w:b/>
          <w:bCs/>
          <w:rtl/>
        </w:rPr>
        <w:t>רמב"ן</w:t>
      </w:r>
      <w:r>
        <w:rPr>
          <w:rtl/>
        </w:rPr>
        <w:t xml:space="preserve"> הביא דקרוב לזה פי' חכמי הצרפתים.</w:t>
      </w:r>
    </w:p>
    <w:p w14:paraId="134B9B3D" w14:textId="77777777" w:rsidR="00A513C2" w:rsidRDefault="00000000" w:rsidP="00FE1E34">
      <w:pPr>
        <w:pStyle w:val="Footnote"/>
        <w:bidi/>
      </w:pPr>
      <w:r>
        <w:rPr>
          <w:rtl/>
        </w:rPr>
        <w:tab/>
        <w:t>{דאף תוס' פי' דאביי לא ס"ל החשש של רב הונא. אך בתוס' מבואר דלמסקנת רבה 'ממך' הוא למי שמסר השטר בשעה ראשונה}.</w:t>
      </w:r>
    </w:p>
  </w:footnote>
  <w:footnote w:id="875">
    <w:p w14:paraId="568F2609" w14:textId="77777777" w:rsidR="00A513C2" w:rsidRDefault="00000000" w:rsidP="00FE1E34">
      <w:pPr>
        <w:pStyle w:val="Footnote"/>
        <w:bidi/>
      </w:pPr>
      <w:r>
        <w:rPr>
          <w:rStyle w:val="ac"/>
          <w:rtl/>
        </w:rPr>
        <w:footnoteRef/>
      </w:r>
      <w:r>
        <w:rPr>
          <w:rtl/>
        </w:rPr>
        <w:t>וכמה ראשונים כתבו רבא, ולכאורה גרסו כאן א"ל רבא, דרבא השיב לאביי דלנפילה לא חיישינן.</w:t>
      </w:r>
    </w:p>
  </w:footnote>
  <w:footnote w:id="876">
    <w:p w14:paraId="4CB30DEC" w14:textId="77777777" w:rsidR="00A513C2" w:rsidRDefault="00000000" w:rsidP="00FE1E34">
      <w:pPr>
        <w:pStyle w:val="Footnote"/>
        <w:bidi/>
      </w:pPr>
      <w:r>
        <w:rPr>
          <w:rStyle w:val="ac"/>
          <w:rtl/>
        </w:rPr>
        <w:footnoteRef/>
      </w:r>
      <w:r>
        <w:rPr>
          <w:rtl/>
        </w:rPr>
        <w:t>א”כ למ”ד דלא בעי מוכיח מתוכו כשר. [אך לא נתפרש האם אביי ס"ל דלא בעינן כלל מוכיח מתוכו, או דס"ל דנחשב מוכיח מתוכו, דלנפילה לא חיישינן].</w:t>
      </w:r>
    </w:p>
    <w:p w14:paraId="0C29EABC" w14:textId="77777777" w:rsidR="00A513C2" w:rsidRDefault="00000000" w:rsidP="00FE1E34">
      <w:pPr>
        <w:pStyle w:val="Footnote"/>
        <w:bidi/>
      </w:pPr>
      <w:r>
        <w:rPr>
          <w:rtl/>
        </w:rPr>
        <w:tab/>
        <w:t>וה</w:t>
      </w:r>
      <w:r>
        <w:rPr>
          <w:b/>
          <w:bCs/>
          <w:rtl/>
        </w:rPr>
        <w:t xml:space="preserve">רמב"ן </w:t>
      </w:r>
      <w:r>
        <w:rPr>
          <w:rtl/>
        </w:rPr>
        <w:t xml:space="preserve">הביא בשם </w:t>
      </w:r>
      <w:r>
        <w:rPr>
          <w:b/>
          <w:bCs/>
          <w:rtl/>
        </w:rPr>
        <w:t>תוס'</w:t>
      </w:r>
      <w:r>
        <w:rPr>
          <w:rtl/>
        </w:rPr>
        <w:t xml:space="preserve"> דקו' אביי ועוד ניחוש לנפילה. [והק' דהו"ל לגמ' לנקוט כן].</w:t>
      </w:r>
    </w:p>
  </w:footnote>
  <w:footnote w:id="877">
    <w:p w14:paraId="3F1ED329" w14:textId="77777777" w:rsidR="00A513C2" w:rsidRDefault="00000000" w:rsidP="00FE1E34">
      <w:pPr>
        <w:pStyle w:val="Footnote"/>
        <w:bidi/>
      </w:pPr>
      <w:r>
        <w:rPr>
          <w:rStyle w:val="ac"/>
          <w:rtl/>
        </w:rPr>
        <w:footnoteRef/>
      </w:r>
      <w:r>
        <w:rPr>
          <w:rtl/>
        </w:rPr>
        <w:t>והוסיף דכל שכן למ"ד (גיטין כב:) לא הכשיר ר' אלעזר אלא לאלתר אבל מכאן ועד עשרה ימים לא. ועוד כיון דיש גיטין בעידי חתימה בלבד בלא עידי מסירה [לדעת הרי”ף ד'אף' עדי מסירה כרתי], לפיכך תקנו זמן בכולם.</w:t>
      </w:r>
    </w:p>
  </w:footnote>
  <w:footnote w:id="878">
    <w:p w14:paraId="1C97B3D3" w14:textId="77777777" w:rsidR="00A513C2" w:rsidRDefault="00000000" w:rsidP="00FE1E34">
      <w:pPr>
        <w:pStyle w:val="Footnote"/>
        <w:bidi/>
      </w:pPr>
      <w:r>
        <w:rPr>
          <w:rStyle w:val="ac"/>
          <w:rtl/>
        </w:rPr>
        <w:footnoteRef/>
      </w:r>
      <w:r>
        <w:rPr>
          <w:rtl/>
        </w:rPr>
        <w:t>ומש"ה ליכא למיחש משום בת אחותו.</w:t>
      </w:r>
    </w:p>
  </w:footnote>
  <w:footnote w:id="879">
    <w:p w14:paraId="02DA56A9" w14:textId="77777777" w:rsidR="00A513C2" w:rsidRDefault="00000000" w:rsidP="00FE1E34">
      <w:pPr>
        <w:pStyle w:val="Footnote"/>
        <w:bidi/>
      </w:pPr>
      <w:r>
        <w:rPr>
          <w:rStyle w:val="ac"/>
          <w:rtl/>
        </w:rPr>
        <w:footnoteRef/>
      </w:r>
      <w:r>
        <w:rPr>
          <w:rtl/>
        </w:rPr>
        <w:t>אך הביא דרבים מחכמי ישראל (ע' ראב"ד ורמב"ן לרי"ף שם, ותוס' גיטין ד.) פי' דלר”א עדי מסירה כרתי ולא עדי חתימה.</w:t>
      </w:r>
    </w:p>
  </w:footnote>
  <w:footnote w:id="880">
    <w:p w14:paraId="0D3B3CEE" w14:textId="77777777" w:rsidR="00A513C2" w:rsidRDefault="00000000" w:rsidP="00FE1E34">
      <w:pPr>
        <w:pStyle w:val="Footnote"/>
        <w:bidi/>
      </w:pPr>
      <w:r>
        <w:rPr>
          <w:rStyle w:val="ac"/>
          <w:rtl/>
        </w:rPr>
        <w:footnoteRef/>
      </w:r>
      <w:r>
        <w:rPr>
          <w:rtl/>
        </w:rPr>
        <w:t>ואף אי נפל ומצאו אחר [או שגזלו אחר], נשתעבד למי שיגיע לידו בסוף, ויתבע בו בבי”ד. {וצ"ע}.</w:t>
      </w:r>
    </w:p>
  </w:footnote>
  <w:footnote w:id="881">
    <w:p w14:paraId="349D3E65" w14:textId="77777777" w:rsidR="00A513C2" w:rsidRDefault="00000000" w:rsidP="00FE1E34">
      <w:pPr>
        <w:pStyle w:val="Footnote"/>
        <w:bidi/>
      </w:pPr>
      <w:r>
        <w:rPr>
          <w:rStyle w:val="ac"/>
          <w:rtl/>
        </w:rPr>
        <w:footnoteRef/>
      </w:r>
      <w:r>
        <w:rPr>
          <w:rtl/>
        </w:rPr>
        <w:t>וכ"כ ב</w:t>
      </w:r>
      <w:r>
        <w:rPr>
          <w:b/>
          <w:bCs/>
          <w:rtl/>
        </w:rPr>
        <w:t>שו"ת הרא"ש</w:t>
      </w:r>
      <w:r>
        <w:rPr>
          <w:rtl/>
        </w:rPr>
        <w:t xml:space="preserve"> (סח ט) דמהני שטר כזה, ואף שהעדים [שזיכה את הקנין על ידם] לא הכירוהו, ולא ידעו מי יהיה מוציא השטר. אפ"ה מועיל הקנין והזכות שזכו בשבילו.</w:t>
      </w:r>
    </w:p>
    <w:p w14:paraId="0F6F818D" w14:textId="77777777" w:rsidR="00A513C2" w:rsidRDefault="00000000" w:rsidP="00FE1E34">
      <w:pPr>
        <w:pStyle w:val="Footnote"/>
        <w:bidi/>
      </w:pPr>
      <w:r>
        <w:rPr>
          <w:rtl/>
        </w:rPr>
        <w:tab/>
        <w:t>וא"ת בסוגיין שאני דאעפ"י שלא הוזכר שם המלוה בשטר, מכל מקום הלוה הכיר וידע פנים אל פנים, ושעבד עצמו לו. אבל היכא דלא הכיר את מוציא השטר שמא לא מהני. אך הביא דבגמ' (גיטין יג:) מבואר דמהני משתעבדנא לך ולכל דאתי מחמתך. דאדם יכול לשעבד עצמו ואת נכסיו אפי' למי שאינו מכיר.</w:t>
      </w:r>
    </w:p>
    <w:p w14:paraId="43C9B2C9" w14:textId="77777777" w:rsidR="00A513C2" w:rsidRDefault="00000000" w:rsidP="00FE1E34">
      <w:pPr>
        <w:pStyle w:val="Footnote"/>
        <w:bidi/>
      </w:pPr>
      <w:r>
        <w:rPr>
          <w:rtl/>
        </w:rPr>
        <w:tab/>
        <w:t>וה</w:t>
      </w:r>
      <w:r>
        <w:rPr>
          <w:b/>
          <w:bCs/>
          <w:rtl/>
        </w:rPr>
        <w:t>רא”ש</w:t>
      </w:r>
      <w:r>
        <w:rPr>
          <w:rtl/>
        </w:rPr>
        <w:t xml:space="preserve"> הביא דכן מצינו בשאול, ששעבד עצמו ונכסיו ליתן עושר גדול למי שיכה הפלשתי, ובא דוד והכהו ונתחייב שאול לדוד באותו ממון [וכדמבואר סנהדרין יט:]. הרי ראיה ברורה שאדם יכול לשעבד נכסיו אף למי שאינו מכיר ויודע בשעת השעבוד מי הוא. וכ"ש בנדון זה שהכיר את המלוה ושעבד עצמו ונכסיו לכל מוציא שטר זה דהוי שטר מעליא.</w:t>
      </w:r>
    </w:p>
    <w:p w14:paraId="2BDC9FD3" w14:textId="77777777" w:rsidR="00A513C2" w:rsidRDefault="00000000" w:rsidP="00FE1E34">
      <w:pPr>
        <w:pStyle w:val="Footnote"/>
        <w:bidi/>
      </w:pPr>
      <w:r>
        <w:rPr>
          <w:rtl/>
        </w:rPr>
        <w:tab/>
        <w:t>וה</w:t>
      </w:r>
      <w:r>
        <w:rPr>
          <w:b/>
          <w:bCs/>
          <w:rtl/>
        </w:rPr>
        <w:t>מהרי"ט</w:t>
      </w:r>
      <w:r>
        <w:rPr>
          <w:rtl/>
        </w:rPr>
        <w:t xml:space="preserve"> (הו' בקצות) דחה דהתם הוה שליחות, וקנה שכירותו מחמת שעושה שליחותו. ובאותו שעה הוא מבורר. והקצות ביאר כוונתו דכל דבר שהוא כבר מבורר בשעה שחל אין חסרון ברירה. והביא מקור לזה מהגמ' (ב"ק סט., מעש”ש ה א).</w:t>
      </w:r>
    </w:p>
  </w:footnote>
  <w:footnote w:id="882">
    <w:p w14:paraId="49EC38DE" w14:textId="77777777" w:rsidR="00A513C2" w:rsidRDefault="00000000" w:rsidP="00FE1E34">
      <w:pPr>
        <w:pStyle w:val="Footnote"/>
        <w:bidi/>
      </w:pPr>
      <w:r>
        <w:rPr>
          <w:rStyle w:val="ac"/>
          <w:rtl/>
        </w:rPr>
        <w:footnoteRef/>
      </w:r>
      <w:r>
        <w:rPr>
          <w:rtl/>
        </w:rPr>
        <w:t>ומיהו לאחר שא' הוציא שטר זה, ופרעו לו, ועשה ממנו שובר נמחל שעבודו לכל אדם שיוציאו מכאן ואילך. שלא נתחייב זה אלא במנה בלבד.</w:t>
      </w:r>
    </w:p>
  </w:footnote>
  <w:footnote w:id="883">
    <w:p w14:paraId="064E86FA" w14:textId="77777777" w:rsidR="00A513C2" w:rsidRDefault="00000000" w:rsidP="00FE1E34">
      <w:pPr>
        <w:pStyle w:val="Footnote"/>
        <w:bidi/>
      </w:pPr>
      <w:r>
        <w:rPr>
          <w:rStyle w:val="ac"/>
          <w:rtl/>
        </w:rPr>
        <w:footnoteRef/>
      </w:r>
      <w:r>
        <w:rPr>
          <w:rtl/>
        </w:rPr>
        <w:t>ו</w:t>
      </w:r>
      <w:r>
        <w:rPr>
          <w:b/>
          <w:bCs/>
          <w:rtl/>
        </w:rPr>
        <w:t>מהר"א ששון</w:t>
      </w:r>
      <w:r>
        <w:rPr>
          <w:rtl/>
        </w:rPr>
        <w:t xml:space="preserve"> (קעח, הו' בקצות) הק' דבגמ' (גיטין כה.) מבואר דהשוחט פסח על מי שיעלה ראשון תלוי בברירה. ואף דכל א' ראוי להיות ראשון. והקצות דחה דעיקר כוונתו דברירה הוה דוקא באופן דאי דהאי לאו דהאי, אבל היכא דיכול להשתעבד לכולם מהני בגדרי תנאי. [ע"ע רמב"ן גיטין כה:].</w:t>
      </w:r>
    </w:p>
  </w:footnote>
  <w:footnote w:id="884">
    <w:p w14:paraId="0D9CCEA2" w14:textId="77777777" w:rsidR="00A513C2" w:rsidRDefault="00000000" w:rsidP="00FE1E34">
      <w:pPr>
        <w:pStyle w:val="Footnote"/>
        <w:bidi/>
      </w:pPr>
      <w:r>
        <w:rPr>
          <w:rStyle w:val="ac"/>
          <w:rtl/>
        </w:rPr>
        <w:footnoteRef/>
      </w:r>
      <w:r>
        <w:rPr>
          <w:rtl/>
        </w:rPr>
        <w:t>וב</w:t>
      </w:r>
      <w:r>
        <w:rPr>
          <w:b/>
          <w:bCs/>
          <w:rtl/>
        </w:rPr>
        <w:t>חי' ר' שמעון</w:t>
      </w:r>
      <w:r>
        <w:rPr>
          <w:rtl/>
        </w:rPr>
        <w:t xml:space="preserve"> (מערכת הקנינים יג ד”ה וגדולה) ביאר דהיכא דהשטר יהיה רק ביד א' מהם, א"כ גדר התנאי הוא לברר בין האנשים. ותלי בברירה. אבל הכא כיון דאפשר שיהיה שטר זה ביד אנשים הרבה בזה אחר זה, א"כ הוה תנאי בעלמא, ולא תנאי לברר בין האנשים. והסיבה שאינו זוכה איש אחר הוא משום דלא נתקיים התנאי, ולא באה הסיבה לו שישתלם זכות השעבוד אליו. ולא משום דלא רצה להשתעבד לאיש ההוא.</w:t>
      </w:r>
    </w:p>
  </w:footnote>
  <w:footnote w:id="885">
    <w:p w14:paraId="53AFDDF7" w14:textId="77777777" w:rsidR="00A513C2" w:rsidRDefault="00000000" w:rsidP="00FE1E34">
      <w:pPr>
        <w:pStyle w:val="Footnote"/>
        <w:bidi/>
      </w:pPr>
      <w:r>
        <w:rPr>
          <w:rStyle w:val="ac"/>
          <w:rtl/>
        </w:rPr>
        <w:footnoteRef/>
      </w:r>
      <w:r>
        <w:rPr>
          <w:rtl/>
        </w:rPr>
        <w:t>דה</w:t>
      </w:r>
      <w:r>
        <w:rPr>
          <w:b/>
          <w:bCs/>
          <w:rtl/>
        </w:rPr>
        <w:t>רשב"א</w:t>
      </w:r>
      <w:r>
        <w:rPr>
          <w:rtl/>
        </w:rPr>
        <w:t xml:space="preserve"> כת' דמסתברא שלא כתבוהו אלו בין מלוה בין לוה אלא למוציא שטר זה מכחו של מלוה. וכאלו אמר ליה לך ולכל מאן דאתי מחמתך. שאם אין אתה אומר כן אלו הפקידו מלוה אצל א' והנפקד מודה שאין לו בו כלום, וכי יוכל לגבות. ועד"ז כת' רבינו יונה (ע' בסמוך).</w:t>
      </w:r>
    </w:p>
  </w:footnote>
  <w:footnote w:id="886">
    <w:p w14:paraId="1CE320A7" w14:textId="77777777" w:rsidR="00A513C2" w:rsidRDefault="00000000" w:rsidP="00FE1E34">
      <w:pPr>
        <w:pStyle w:val="Footnote"/>
        <w:bidi/>
      </w:pPr>
      <w:r>
        <w:rPr>
          <w:rStyle w:val="ac"/>
          <w:rtl/>
        </w:rPr>
        <w:footnoteRef/>
      </w:r>
      <w:r>
        <w:rPr>
          <w:rtl/>
        </w:rPr>
        <w:t>או פקדון, ובא לגבות שלא כדין.</w:t>
      </w:r>
    </w:p>
  </w:footnote>
  <w:footnote w:id="887">
    <w:p w14:paraId="50686AED" w14:textId="77777777" w:rsidR="00A513C2" w:rsidRDefault="00000000" w:rsidP="00FE1E34">
      <w:pPr>
        <w:pStyle w:val="Footnote"/>
        <w:bidi/>
      </w:pPr>
      <w:r>
        <w:rPr>
          <w:rStyle w:val="ac"/>
          <w:rtl/>
        </w:rPr>
        <w:footnoteRef/>
      </w:r>
      <w:r>
        <w:rPr>
          <w:rtl/>
        </w:rPr>
        <w:t>ואי משום דחיישת למסירה, ממך מההוא גברא דנפיק מתותי ידיה משמע, דלכל דאתי מחמתיה דמלוה שעבד נפשיה.</w:t>
      </w:r>
    </w:p>
  </w:footnote>
  <w:footnote w:id="888">
    <w:p w14:paraId="50DAF225" w14:textId="77777777" w:rsidR="00A513C2" w:rsidRDefault="00000000" w:rsidP="00FE1E34">
      <w:pPr>
        <w:pStyle w:val="Footnote"/>
        <w:bidi/>
      </w:pPr>
      <w:r>
        <w:rPr>
          <w:rStyle w:val="ac"/>
          <w:rtl/>
        </w:rPr>
        <w:footnoteRef/>
      </w:r>
      <w:r>
        <w:rPr>
          <w:rtl/>
        </w:rPr>
        <w:t>והש"ך חלק על ה</w:t>
      </w:r>
      <w:r>
        <w:rPr>
          <w:b/>
          <w:bCs/>
          <w:rtl/>
        </w:rPr>
        <w:t xml:space="preserve">סמ"ע </w:t>
      </w:r>
      <w:r>
        <w:rPr>
          <w:rtl/>
        </w:rPr>
        <w:t xml:space="preserve">(סט יב) שהביא </w:t>
      </w:r>
      <w:r>
        <w:rPr>
          <w:b/>
          <w:bCs/>
          <w:rtl/>
        </w:rPr>
        <w:t>שו"ת הרשב"א</w:t>
      </w:r>
      <w:r>
        <w:rPr>
          <w:rtl/>
        </w:rPr>
        <w:t xml:space="preserve"> (ג כד, בב"י שם) דאינו נאמן שלא מסר את השטר, אלא ממני נפל, ומצאתו. כדאמרי' בסוגיין דלנפילה לא חיישינן. והש"ך חלק דקי"ל דהיכא דיש לו מיגו דפרוע נאמן.</w:t>
      </w:r>
    </w:p>
  </w:footnote>
  <w:footnote w:id="889">
    <w:p w14:paraId="7A884C6E" w14:textId="77777777" w:rsidR="00A513C2" w:rsidRDefault="00000000" w:rsidP="00FE1E34">
      <w:pPr>
        <w:pStyle w:val="Footnote"/>
        <w:bidi/>
      </w:pPr>
      <w:r>
        <w:rPr>
          <w:rStyle w:val="ac"/>
          <w:rtl/>
        </w:rPr>
        <w:footnoteRef/>
      </w:r>
      <w:r>
        <w:rPr>
          <w:rtl/>
        </w:rPr>
        <w:t>והביא דה</w:t>
      </w:r>
      <w:r>
        <w:rPr>
          <w:b/>
          <w:bCs/>
          <w:rtl/>
        </w:rPr>
        <w:t>תומים</w:t>
      </w:r>
      <w:r>
        <w:rPr>
          <w:rtl/>
        </w:rPr>
        <w:t xml:space="preserve"> (שם א) עמד בזה, והביא דה</w:t>
      </w:r>
      <w:r>
        <w:rPr>
          <w:b/>
          <w:bCs/>
          <w:rtl/>
        </w:rPr>
        <w:t>רב המגיד</w:t>
      </w:r>
      <w:r>
        <w:rPr>
          <w:rtl/>
        </w:rPr>
        <w:t xml:space="preserve"> (גירושין יב ב, ולח”מ שם) כת' שאין דין האיסורין כדיני ממונות. דבממון מהני טענת נפילה במגו. אבל גט הוא איסורין לא חיישינן לטענת נפילה, אפי' יש לו מיגו.</w:t>
      </w:r>
    </w:p>
  </w:footnote>
  <w:footnote w:id="890">
    <w:p w14:paraId="59E913BE" w14:textId="77777777" w:rsidR="00A513C2" w:rsidRDefault="00000000" w:rsidP="00FE1E34">
      <w:pPr>
        <w:pStyle w:val="Footnote"/>
        <w:bidi/>
      </w:pPr>
      <w:r>
        <w:rPr>
          <w:rStyle w:val="ac"/>
          <w:rtl/>
        </w:rPr>
        <w:footnoteRef/>
      </w:r>
      <w:r>
        <w:rPr>
          <w:rtl/>
        </w:rPr>
        <w:t>אבל ה</w:t>
      </w:r>
      <w:r>
        <w:rPr>
          <w:b/>
          <w:bCs/>
          <w:rtl/>
        </w:rPr>
        <w:t>ש”ך</w:t>
      </w:r>
      <w:r>
        <w:rPr>
          <w:rtl/>
        </w:rPr>
        <w:t xml:space="preserve"> (הנ"ל) כת' דאין לחלק בין נפילה דיחיד לנפילה דרבים, דקי"ל כרבא (בסוגיין) דלא חילק בזה.</w:t>
      </w:r>
    </w:p>
  </w:footnote>
  <w:footnote w:id="891">
    <w:p w14:paraId="5DA73C8F" w14:textId="77777777" w:rsidR="00A513C2" w:rsidRDefault="00000000" w:rsidP="00FE1E34">
      <w:pPr>
        <w:pStyle w:val="Footnote"/>
        <w:bidi/>
      </w:pPr>
      <w:r>
        <w:rPr>
          <w:rStyle w:val="ac"/>
          <w:rtl/>
        </w:rPr>
        <w:footnoteRef/>
      </w:r>
      <w:r>
        <w:rPr>
          <w:rtl/>
        </w:rPr>
        <w:t>וה</w:t>
      </w:r>
      <w:r>
        <w:rPr>
          <w:b/>
          <w:bCs/>
          <w:rtl/>
        </w:rPr>
        <w:t>נתיבות</w:t>
      </w:r>
      <w:r>
        <w:rPr>
          <w:rtl/>
        </w:rPr>
        <w:t xml:space="preserve"> כת' דאי לא תימא הכי אמאי לא אמר סתם ממני נפל, דטענה זו מהני אפי' נכתב בו שם המלוה. ועוד לאביי דחייש אפי' לנפילה דיחיד, בכל שטרי דאתי לקמן ניחוש דילמא מהלוה.</w:t>
      </w:r>
    </w:p>
  </w:footnote>
  <w:footnote w:id="892">
    <w:p w14:paraId="73CB204C" w14:textId="77777777" w:rsidR="00A513C2" w:rsidRDefault="00000000" w:rsidP="00FE1E34">
      <w:pPr>
        <w:pStyle w:val="Footnote"/>
        <w:bidi/>
      </w:pPr>
      <w:r>
        <w:rPr>
          <w:rStyle w:val="ac"/>
          <w:rtl/>
        </w:rPr>
        <w:footnoteRef/>
      </w:r>
      <w:r>
        <w:rPr>
          <w:rtl/>
        </w:rPr>
        <w:t xml:space="preserve">דהא אמימר ורב אשי דבתראי אינון פסקו הלכה (לעיל עז., לגירסת תוס' ורוב הראשונים שם) דאין אותיות נקנות במסירה. אבל גירסת </w:t>
      </w:r>
      <w:r>
        <w:rPr>
          <w:b/>
          <w:bCs/>
          <w:rtl/>
        </w:rPr>
        <w:t>רשב"ם</w:t>
      </w:r>
      <w:r>
        <w:rPr>
          <w:rtl/>
        </w:rPr>
        <w:t xml:space="preserve"> (לעיל עז. וקסט:) דקי"ל דנקנות במסירה. [ועפ"ז בסוגיין ניחא].</w:t>
      </w:r>
    </w:p>
  </w:footnote>
  <w:footnote w:id="893">
    <w:p w14:paraId="52A30875" w14:textId="77777777" w:rsidR="00A513C2" w:rsidRDefault="00000000" w:rsidP="00FE1E34">
      <w:pPr>
        <w:pStyle w:val="Footnote"/>
        <w:bidi/>
      </w:pPr>
      <w:r>
        <w:rPr>
          <w:rStyle w:val="ac"/>
          <w:rtl/>
        </w:rPr>
        <w:footnoteRef/>
      </w:r>
      <w:r>
        <w:rPr>
          <w:rtl/>
        </w:rPr>
        <w:t xml:space="preserve">דאביי ורבא (בסמוך) נח' אי צריך להביא ראיה. וע"כ דהיינו כמ"ד נקנות במסירה, דאין אינו נקנה במסירה ודאי קנה. וכ"כ כמה </w:t>
      </w:r>
      <w:r>
        <w:rPr>
          <w:b/>
          <w:bCs/>
          <w:rtl/>
        </w:rPr>
        <w:t>ראשונים</w:t>
      </w:r>
      <w:r>
        <w:rPr>
          <w:rtl/>
        </w:rPr>
        <w:t xml:space="preserve"> (הו' בסמוך) דלמ"ד דצריך כתיבה ומסירה ודאי צריך להביא ראיה.</w:t>
      </w:r>
    </w:p>
    <w:p w14:paraId="53884C4A" w14:textId="77777777" w:rsidR="00A513C2" w:rsidRDefault="00000000" w:rsidP="00FE1E34">
      <w:pPr>
        <w:pStyle w:val="Footnote"/>
        <w:bidi/>
      </w:pPr>
      <w:r>
        <w:rPr>
          <w:rtl/>
        </w:rPr>
        <w:tab/>
        <w:t>ו</w:t>
      </w:r>
      <w:r>
        <w:rPr>
          <w:b/>
          <w:bCs/>
          <w:rtl/>
        </w:rPr>
        <w:t>תוס</w:t>
      </w:r>
      <w:r>
        <w:rPr>
          <w:rtl/>
        </w:rPr>
        <w:t>' (לעיל עז. ויבמות קטז. ד”ה מאי) כת' דרבא (בסוגיין) קאי אליבא דתנא דאותיות נקנות במסירה. אבל רבא לדידיה ס”ל דאינם נקנות במסירה. [והוכיחו כן מהגמ' יבמות שם]. וכ"כ המלחמות דהרי"ף לא היה צריך אלא סברת אביי, אבל רבא לא ס"ל הכי. ורבא לא חלק על אביי בזה, משום דפלוגתא דתנאי היא ולא מעייל רבא רישיה בתר אריותא. אבל לדינא ודאי רבא ס"ל דלא קנה במסירה.</w:t>
      </w:r>
    </w:p>
  </w:footnote>
  <w:footnote w:id="894">
    <w:p w14:paraId="2EE3A048" w14:textId="77777777" w:rsidR="00A513C2" w:rsidRDefault="00000000" w:rsidP="00FE1E34">
      <w:pPr>
        <w:pStyle w:val="Footnote"/>
        <w:bidi/>
      </w:pPr>
      <w:r>
        <w:rPr>
          <w:rStyle w:val="ac"/>
          <w:rtl/>
        </w:rPr>
        <w:footnoteRef/>
      </w:r>
      <w:r>
        <w:rPr>
          <w:rtl/>
        </w:rPr>
        <w:t>וה</w:t>
      </w:r>
      <w:r>
        <w:rPr>
          <w:b/>
          <w:bCs/>
          <w:rtl/>
        </w:rPr>
        <w:t>בעה"מ</w:t>
      </w:r>
      <w:r>
        <w:rPr>
          <w:rtl/>
        </w:rPr>
        <w:t xml:space="preserve"> הק' דכולהו אוקמתא בגמ' תנא דידן ס"ל דאותיות נקנות במסירה. ומנלן אוקמתא דסמכא במה נח', מלבד מה דאיתא בגמ', וה</w:t>
      </w:r>
      <w:r>
        <w:rPr>
          <w:b/>
          <w:bCs/>
          <w:rtl/>
        </w:rPr>
        <w:t>מלחמות</w:t>
      </w:r>
      <w:r>
        <w:rPr>
          <w:rtl/>
        </w:rPr>
        <w:t xml:space="preserve"> וה</w:t>
      </w:r>
      <w:r>
        <w:rPr>
          <w:b/>
          <w:bCs/>
          <w:rtl/>
        </w:rPr>
        <w:t>רשב"א</w:t>
      </w:r>
      <w:r>
        <w:rPr>
          <w:rtl/>
        </w:rPr>
        <w:t xml:space="preserve"> דחו דסוגיין קאי אליבא דאביי דס”ל דתנא דמתני' חייש לנפילה. ולא מסתבר דפליג המשנה והברייתא בזה. אבל לרבא יש טעם ברור דתנא דמתני' לא חיישינן לנפילה, דכאן נמצאו ברשות זה, ושלו היו מתחילתן. ולא חיישינן מגברא לגברא. ותנא דברייתא חייש לנפילה. וכולהו סבירא להו אין אותיות נקנות במסירה.</w:t>
      </w:r>
    </w:p>
  </w:footnote>
  <w:footnote w:id="895">
    <w:p w14:paraId="6D88A51F" w14:textId="77777777" w:rsidR="00A513C2" w:rsidRDefault="00000000" w:rsidP="00FE1E34">
      <w:pPr>
        <w:pStyle w:val="Footnote"/>
        <w:bidi/>
      </w:pPr>
      <w:r>
        <w:rPr>
          <w:rStyle w:val="ac"/>
          <w:rtl/>
        </w:rPr>
        <w:footnoteRef/>
      </w:r>
      <w:r>
        <w:rPr>
          <w:rtl/>
        </w:rPr>
        <w:t>לכאורה כוונת הבעה"מ לדמות לכל שטר מקח ומלוה, שנקנה במסירה לחוד [ואי"צ כתיבה ומסירה]. [והרשב"א לעיל עז. עמד בזה]. וע"כ הטעם דשטר בעלמא כיון שכתוב בו שמו מסירת השטר הוא עיקר צורת הקנאת שטרות. ודוקא היכא דגוף השטר אינו מעיד על מסירה זו בעינן גדר כתיבה ומסירה.</w:t>
      </w:r>
    </w:p>
    <w:p w14:paraId="2E339498" w14:textId="77777777" w:rsidR="00A513C2" w:rsidRDefault="00000000" w:rsidP="00FE1E34">
      <w:pPr>
        <w:pStyle w:val="Footnote"/>
        <w:bidi/>
      </w:pPr>
      <w:r>
        <w:rPr>
          <w:rtl/>
        </w:rPr>
        <w:tab/>
        <w:t>אבל ה</w:t>
      </w:r>
      <w:r>
        <w:rPr>
          <w:b/>
          <w:bCs/>
          <w:rtl/>
        </w:rPr>
        <w:t>רשב"א</w:t>
      </w:r>
      <w:r>
        <w:rPr>
          <w:rtl/>
        </w:rPr>
        <w:t xml:space="preserve"> (לעיל עז.) כת' דכל שטר שכתב הלווה והמוכר נכתב על שמו, ולצורך המלוה והלוקח. וע"י הכתיבה נשתעבד. ודוקא שטר שנכתב לאדם אחר [שנכתב מעיקר למוכר], כשחוזר ונתפייס למוסרו ללוקח הוה כשטרות דעלמא, וצריך כתיבה ומסירה להקנאת השעבוד.</w:t>
      </w:r>
    </w:p>
    <w:p w14:paraId="0BD8484A" w14:textId="77777777" w:rsidR="00A513C2" w:rsidRDefault="00000000" w:rsidP="00FE1E34">
      <w:pPr>
        <w:pStyle w:val="Footnote"/>
        <w:bidi/>
      </w:pPr>
      <w:r>
        <w:rPr>
          <w:rtl/>
        </w:rPr>
        <w:tab/>
        <w:t>וכ"כ ה</w:t>
      </w:r>
      <w:r>
        <w:rPr>
          <w:b/>
          <w:bCs/>
          <w:rtl/>
        </w:rPr>
        <w:t>רשב"א</w:t>
      </w:r>
      <w:r>
        <w:rPr>
          <w:rtl/>
        </w:rPr>
        <w:t xml:space="preserve"> (לעיל קסט:) דהטעם דצריך כתיבה ומסירה הוא משום דבעינן שטר מקנה, ובעינן שכתב על דעת ליתנן לקונה, אבל בשנכתב ליתן לשמעון אינו חוזר להחשב שטר מקנה לשמעון להקנותו לאחר. ועפ"ז הרשב"א לשיטתו דחה דברי הבעה"מ דלא מהני שכתוב בו כשמו.</w:t>
      </w:r>
    </w:p>
  </w:footnote>
  <w:footnote w:id="896">
    <w:p w14:paraId="0359F3C9" w14:textId="77777777" w:rsidR="00A513C2" w:rsidRDefault="00000000" w:rsidP="00FE1E34">
      <w:pPr>
        <w:pStyle w:val="Footnote"/>
        <w:bidi/>
      </w:pPr>
      <w:r>
        <w:rPr>
          <w:rStyle w:val="ac"/>
          <w:rtl/>
        </w:rPr>
        <w:footnoteRef/>
      </w:r>
      <w:r>
        <w:rPr>
          <w:rtl/>
        </w:rPr>
        <w:t>וכן אי"צ להביא ראיה על מסירתו, דקי"ל כרבא.</w:t>
      </w:r>
    </w:p>
  </w:footnote>
  <w:footnote w:id="897">
    <w:p w14:paraId="2CEA22A3" w14:textId="77777777" w:rsidR="00A513C2" w:rsidRDefault="00000000" w:rsidP="00FE1E34">
      <w:pPr>
        <w:pStyle w:val="Footnote"/>
        <w:bidi/>
      </w:pPr>
      <w:r>
        <w:rPr>
          <w:rStyle w:val="ac"/>
          <w:rtl/>
        </w:rPr>
        <w:footnoteRef/>
      </w:r>
      <w:r>
        <w:rPr>
          <w:rtl/>
        </w:rPr>
        <w:t>אך כת' שיש לדחוק דהתם סברא דרבה בר אבוה קא מתרץ, ואיהו לא סבר לה הכי, אלא כתנא ברא.</w:t>
      </w:r>
    </w:p>
  </w:footnote>
  <w:footnote w:id="898">
    <w:p w14:paraId="2D3F9F08" w14:textId="77777777" w:rsidR="00A513C2" w:rsidRDefault="00000000" w:rsidP="00FE1E34">
      <w:pPr>
        <w:pStyle w:val="Footnote"/>
        <w:bidi/>
      </w:pPr>
      <w:r>
        <w:rPr>
          <w:rStyle w:val="ac"/>
          <w:rtl/>
        </w:rPr>
        <w:footnoteRef/>
      </w:r>
      <w:r>
        <w:rPr>
          <w:rtl/>
        </w:rPr>
        <w:t>ו</w:t>
      </w:r>
      <w:r>
        <w:rPr>
          <w:b/>
          <w:bCs/>
          <w:rtl/>
        </w:rPr>
        <w:t>תוס</w:t>
      </w:r>
      <w:r>
        <w:rPr>
          <w:rtl/>
        </w:rPr>
        <w:t>' הק' כן ע"פ הא דאביי (שם) מודה בב' יוסף בן שמעון אי”צ להביא ראיה, דלא חיישינן לנפילה דיחיד, וכמ"ד אותיות נקנות במסירה. ומבואר דלמ"ד דאותיות אין נקנות במסירה חיישינן שמא מסר לו לקנות [ולא קנה], ועכשיו חזר בו. ובזה הק' תוס' מ"ש ממטלטלין.</w:t>
      </w:r>
    </w:p>
  </w:footnote>
  <w:footnote w:id="899">
    <w:p w14:paraId="7CC4CB3F" w14:textId="77777777" w:rsidR="00A513C2" w:rsidRDefault="00000000" w:rsidP="00FE1E34">
      <w:pPr>
        <w:pStyle w:val="Footnote"/>
        <w:bidi/>
      </w:pPr>
      <w:r>
        <w:rPr>
          <w:rStyle w:val="ac"/>
          <w:rtl/>
        </w:rPr>
        <w:footnoteRef/>
      </w:r>
      <w:r>
        <w:rPr>
          <w:rtl/>
        </w:rPr>
        <w:t>בדברים שאין עשויין להשאיל ולהשכיר. ודוקא בעשויים להשאיל ולהשכיר או גודרות אמרי' דהדבר ידוע שלא לקחום.</w:t>
      </w:r>
    </w:p>
  </w:footnote>
  <w:footnote w:id="900">
    <w:p w14:paraId="24B62BD2" w14:textId="77777777" w:rsidR="00A513C2" w:rsidRDefault="00000000" w:rsidP="00FE1E34">
      <w:pPr>
        <w:pStyle w:val="Footnote"/>
        <w:bidi/>
      </w:pPr>
      <w:r>
        <w:rPr>
          <w:rStyle w:val="ac"/>
          <w:rtl/>
        </w:rPr>
        <w:footnoteRef/>
      </w:r>
      <w:r>
        <w:rPr>
          <w:rtl/>
        </w:rPr>
        <w:t>ותוס' כת' דשמא קנין אגב קרקע לא שכיחא. א"נ שטר חוב אינו נקנה אגב קרקע [ודוקא שטר מכר של אותה קרקע, דאפסרא דארעא הוא].</w:t>
      </w:r>
    </w:p>
  </w:footnote>
  <w:footnote w:id="901">
    <w:p w14:paraId="7BBBDB8C" w14:textId="77777777" w:rsidR="00A513C2" w:rsidRDefault="00000000" w:rsidP="00FE1E34">
      <w:pPr>
        <w:pStyle w:val="Footnote"/>
        <w:bidi/>
      </w:pPr>
      <w:r>
        <w:rPr>
          <w:rStyle w:val="ac"/>
          <w:rtl/>
        </w:rPr>
        <w:footnoteRef/>
      </w:r>
      <w:r>
        <w:rPr>
          <w:rtl/>
        </w:rPr>
        <w:t>והביא דאף גודרות היכא דמסירן לרועה (לעיל לו.), וכן אומן אין לו חזקה (לעיל מו.), הא אחר יש לו חזקה במטלטלין.</w:t>
      </w:r>
    </w:p>
  </w:footnote>
  <w:footnote w:id="902">
    <w:p w14:paraId="70E275E7" w14:textId="77777777" w:rsidR="00A513C2" w:rsidRDefault="00000000" w:rsidP="00FE1E34">
      <w:pPr>
        <w:pStyle w:val="Footnote"/>
        <w:bidi/>
      </w:pPr>
      <w:r>
        <w:rPr>
          <w:rStyle w:val="ac"/>
          <w:rtl/>
        </w:rPr>
        <w:footnoteRef/>
      </w:r>
      <w:r>
        <w:rPr>
          <w:rtl/>
        </w:rPr>
        <w:t>והא דאמרי' צריך להביא ראיה על המסירה, כלומר כתיקונו, שאמר לו בשעת מסירה קני לך השעבוד שבהן.</w:t>
      </w:r>
    </w:p>
  </w:footnote>
  <w:footnote w:id="903">
    <w:p w14:paraId="3AD21C6C" w14:textId="77777777" w:rsidR="00A513C2" w:rsidRDefault="00000000" w:rsidP="00FE1E34">
      <w:pPr>
        <w:pStyle w:val="Footnote"/>
        <w:bidi/>
      </w:pPr>
      <w:r>
        <w:rPr>
          <w:rStyle w:val="ac"/>
          <w:rtl/>
        </w:rPr>
        <w:footnoteRef/>
      </w:r>
      <w:r>
        <w:rPr>
          <w:rtl/>
        </w:rPr>
        <w:t>ו</w:t>
      </w:r>
      <w:r>
        <w:rPr>
          <w:b/>
          <w:bCs/>
          <w:rtl/>
        </w:rPr>
        <w:t>תוס'</w:t>
      </w:r>
      <w:r>
        <w:rPr>
          <w:rtl/>
        </w:rPr>
        <w:t xml:space="preserve"> כת' דאף הא דאי' (בסמוך) גבי אחין, דמשמטי מהדדי. ה"מ לענין שלא יוכל לגבות החוב, אבל יוכל לעכב הקלף. וכן בחפץ אחר לא אמרי' דשמטי אהדדי.</w:t>
      </w:r>
    </w:p>
  </w:footnote>
  <w:footnote w:id="904">
    <w:p w14:paraId="29993EAA" w14:textId="77777777" w:rsidR="00A513C2" w:rsidRDefault="00000000" w:rsidP="00FE1E34">
      <w:pPr>
        <w:pStyle w:val="Footnote"/>
        <w:bidi/>
      </w:pPr>
      <w:r>
        <w:rPr>
          <w:rStyle w:val="ac"/>
          <w:rtl/>
        </w:rPr>
        <w:footnoteRef/>
      </w:r>
      <w:r>
        <w:rPr>
          <w:rtl/>
        </w:rPr>
        <w:t>וה</w:t>
      </w:r>
      <w:r>
        <w:rPr>
          <w:b/>
          <w:bCs/>
          <w:rtl/>
        </w:rPr>
        <w:t>רמב"ן</w:t>
      </w:r>
      <w:r>
        <w:rPr>
          <w:rtl/>
        </w:rPr>
        <w:t xml:space="preserve"> כת' דאם טוענת שמכרו לה אף לשעבוד, המקח בטל לגמרי דבמסירה בלא כתיבה לא קנה. ולמקום שהשעבוד הולך שם השטר הולך.</w:t>
      </w:r>
    </w:p>
  </w:footnote>
  <w:footnote w:id="905">
    <w:p w14:paraId="7705DB04" w14:textId="77777777" w:rsidR="00A513C2" w:rsidRDefault="00000000" w:rsidP="00FE1E34">
      <w:pPr>
        <w:pStyle w:val="Footnote"/>
        <w:bidi/>
      </w:pPr>
      <w:r>
        <w:rPr>
          <w:rStyle w:val="ac"/>
          <w:rtl/>
        </w:rPr>
        <w:footnoteRef/>
      </w:r>
      <w:r>
        <w:rPr>
          <w:rtl/>
        </w:rPr>
        <w:t>וה</w:t>
      </w:r>
      <w:r>
        <w:rPr>
          <w:b/>
          <w:bCs/>
          <w:rtl/>
        </w:rPr>
        <w:t>רי"ף</w:t>
      </w:r>
      <w:r>
        <w:rPr>
          <w:rtl/>
        </w:rPr>
        <w:t xml:space="preserve"> (כאן) כת' דאביי ורבא ס"ל דאותיות נקנות במסירה. [ולא קי"ל כוותייהו]. וכוונתו דכן מוכח מדברי רבא בסוגיין. והרשב"א עמד בזה דאף רבא עצמו לא ס"ל כן.</w:t>
      </w:r>
    </w:p>
  </w:footnote>
  <w:footnote w:id="906">
    <w:p w14:paraId="36B031CC" w14:textId="77777777" w:rsidR="00A513C2" w:rsidRDefault="00000000" w:rsidP="00FE1E34">
      <w:pPr>
        <w:pStyle w:val="Footnote"/>
        <w:bidi/>
      </w:pPr>
      <w:r>
        <w:rPr>
          <w:rStyle w:val="ac"/>
          <w:rtl/>
        </w:rPr>
        <w:footnoteRef/>
      </w:r>
      <w:r>
        <w:rPr>
          <w:rtl/>
        </w:rPr>
        <w:t>והביאו כן מהגמ' (סנהדרין לא.) דרבא הק' לרב נחמן כמאן כרבי דאותיות נקנות במסירה [ונאמן במיגו דלקוח], והשיב משום אי בעי קלתיה. ולל"ב אף רב נחמן לא הימניה, כיון דאיתחזק בבי"ד. ולא אמרי' דאותיות נקנות במסירה.</w:t>
      </w:r>
    </w:p>
    <w:p w14:paraId="20733701" w14:textId="77777777" w:rsidR="00A513C2" w:rsidRDefault="00000000" w:rsidP="00FE1E34">
      <w:pPr>
        <w:pStyle w:val="Footnote"/>
        <w:bidi/>
      </w:pPr>
      <w:r>
        <w:rPr>
          <w:rtl/>
        </w:rPr>
        <w:tab/>
        <w:t>וה</w:t>
      </w:r>
      <w:r>
        <w:rPr>
          <w:b/>
          <w:bCs/>
          <w:rtl/>
        </w:rPr>
        <w:t>ראשונים</w:t>
      </w:r>
      <w:r>
        <w:rPr>
          <w:rtl/>
        </w:rPr>
        <w:t xml:space="preserve"> (רשב”א ור"ן כאן) הביאו דמבואר בגמ' שם דאף רבא ס"ל דאינו נאמן ע"י תפיסתו. דס”ל דאותיות אינן נקנות במסירה לחוד.</w:t>
      </w:r>
    </w:p>
  </w:footnote>
  <w:footnote w:id="907">
    <w:p w14:paraId="7F11D74F" w14:textId="77777777" w:rsidR="00A513C2" w:rsidRDefault="00000000" w:rsidP="00FE1E34">
      <w:pPr>
        <w:pStyle w:val="Footnote"/>
        <w:bidi/>
      </w:pPr>
      <w:r>
        <w:rPr>
          <w:rStyle w:val="ac"/>
          <w:rtl/>
        </w:rPr>
        <w:footnoteRef/>
      </w:r>
      <w:r>
        <w:rPr>
          <w:rtl/>
        </w:rPr>
        <w:t>וה"ה ציין דהרמב"ם (מכירה ו הו' בסמוך) כת' דאי"צ להביא ראיה לקנין [ראיה כלפי המוכר]. צריך להביא ראיה כדי לגבות.</w:t>
      </w:r>
    </w:p>
  </w:footnote>
  <w:footnote w:id="908">
    <w:p w14:paraId="6A7DE982" w14:textId="77777777" w:rsidR="00A513C2" w:rsidRDefault="00000000" w:rsidP="00FE1E34">
      <w:pPr>
        <w:pStyle w:val="Footnote"/>
        <w:bidi/>
      </w:pPr>
      <w:r>
        <w:rPr>
          <w:rStyle w:val="ac"/>
          <w:rtl/>
        </w:rPr>
        <w:footnoteRef/>
      </w:r>
      <w:r>
        <w:rPr>
          <w:rtl/>
        </w:rPr>
        <w:t>וז"ל ה</w:t>
      </w:r>
      <w:r>
        <w:rPr>
          <w:b/>
          <w:bCs/>
          <w:rtl/>
        </w:rPr>
        <w:t>ראב"ד</w:t>
      </w:r>
      <w:r>
        <w:rPr>
          <w:rtl/>
        </w:rPr>
        <w:t xml:space="preserve"> והיאך גובה בו, והא קי"ל דבעינן כתיבה ומסירה. וכת' דה</w:t>
      </w:r>
      <w:r>
        <w:rPr>
          <w:b/>
          <w:bCs/>
          <w:rtl/>
        </w:rPr>
        <w:t>רמב"ם</w:t>
      </w:r>
      <w:r>
        <w:rPr>
          <w:rtl/>
        </w:rPr>
        <w:t xml:space="preserve"> הולך על דרך פירוש רבו שמפרש אינו צריך ראיה דמצי למימר שטר היה לי ואבד. והראב"ד חלק דהאי פירושא לא דייק מגופא דהא שמעתא, וממעשה (סנהדרין לא:) דההיא סבתא דנפק שטרא מתותי ידה. וכן הראב"ד (מכירה ו יא) השיג בזה, ע' בסמוך.</w:t>
      </w:r>
    </w:p>
  </w:footnote>
  <w:footnote w:id="909">
    <w:p w14:paraId="7B740B25" w14:textId="77777777" w:rsidR="00A513C2" w:rsidRDefault="00000000" w:rsidP="00FE1E34">
      <w:pPr>
        <w:pStyle w:val="Footnote"/>
        <w:bidi/>
      </w:pPr>
      <w:r>
        <w:rPr>
          <w:rStyle w:val="ac"/>
          <w:rtl/>
        </w:rPr>
        <w:footnoteRef/>
      </w:r>
      <w:r>
        <w:rPr>
          <w:rtl/>
        </w:rPr>
        <w:t xml:space="preserve">וכה"ק </w:t>
      </w:r>
      <w:r>
        <w:rPr>
          <w:b/>
          <w:bCs/>
          <w:rtl/>
        </w:rPr>
        <w:t>תוס</w:t>
      </w:r>
      <w:r>
        <w:rPr>
          <w:rtl/>
        </w:rPr>
        <w:t>' (יבמות קטז. הנ”ל). וכת' דשמא קנין אגב קרקע לא שכיחא. א"נ שטר חוב אינו נקנה אגב קרקע, ודוקא שטר של אותה קרקע.</w:t>
      </w:r>
    </w:p>
    <w:p w14:paraId="2DDC925D" w14:textId="77777777" w:rsidR="00A513C2" w:rsidRDefault="00000000" w:rsidP="00FE1E34">
      <w:pPr>
        <w:pStyle w:val="Footnote"/>
        <w:bidi/>
      </w:pPr>
      <w:r>
        <w:rPr>
          <w:rtl/>
        </w:rPr>
        <w:tab/>
        <w:t>אבל ה</w:t>
      </w:r>
      <w:r>
        <w:rPr>
          <w:b/>
          <w:bCs/>
          <w:rtl/>
        </w:rPr>
        <w:t>ראב"ד</w:t>
      </w:r>
      <w:r>
        <w:rPr>
          <w:rtl/>
        </w:rPr>
        <w:t xml:space="preserve"> (השג' לרי"ף כתובות מג. בדה"ר) כת' דא"כ צריך להביא ראיה על קניית הקרקע. וה</w:t>
      </w:r>
      <w:r>
        <w:rPr>
          <w:b/>
          <w:bCs/>
          <w:rtl/>
        </w:rPr>
        <w:t>רמב"ן</w:t>
      </w:r>
      <w:r>
        <w:rPr>
          <w:rtl/>
        </w:rPr>
        <w:t xml:space="preserve"> (ספר הזכות מג: בדה”ר) דחה אי משום הא יכול לומר השכיר לו קרקע לפי שעה (קידושין כו:) וכדו'. ועוד שמא הקנה לו ד' אמות בחצירו והקנה אגבן. ועוד דאף היכא דידוע שהקנה לו קרקע, הגע עצמך וכי יהא נאמן שהקנה השטר אגב הקרקע.</w:t>
      </w:r>
    </w:p>
  </w:footnote>
  <w:footnote w:id="910">
    <w:p w14:paraId="01E7C072" w14:textId="77777777" w:rsidR="00A513C2" w:rsidRDefault="00000000" w:rsidP="00FE1E34">
      <w:pPr>
        <w:pStyle w:val="Footnote"/>
        <w:bidi/>
      </w:pPr>
      <w:r>
        <w:rPr>
          <w:rStyle w:val="ac"/>
          <w:rtl/>
        </w:rPr>
        <w:footnoteRef/>
      </w:r>
      <w:r>
        <w:rPr>
          <w:rtl/>
        </w:rPr>
        <w:t>וה</w:t>
      </w:r>
      <w:r>
        <w:rPr>
          <w:b/>
          <w:bCs/>
          <w:rtl/>
        </w:rPr>
        <w:t>רשב"א</w:t>
      </w:r>
      <w:r>
        <w:rPr>
          <w:rtl/>
        </w:rPr>
        <w:t xml:space="preserve"> כת' דעד”ז ילה”ק בההיא (סנהדרין לא., וכן יבמות קטז) שיהא נאמן שהקנה אגב קרקע. וכדברי הראב"ד דעכשיו לא ריע טענתיה. [אבל ה</w:t>
      </w:r>
      <w:r>
        <w:rPr>
          <w:b/>
          <w:bCs/>
          <w:rtl/>
        </w:rPr>
        <w:t>ראב"ד</w:t>
      </w:r>
      <w:r>
        <w:rPr>
          <w:rtl/>
        </w:rPr>
        <w:t xml:space="preserve"> (מכירה ו יא) כת' דאף בכה"ג צריך להביא ראיה].</w:t>
      </w:r>
    </w:p>
  </w:footnote>
  <w:footnote w:id="911">
    <w:p w14:paraId="32CE93E8" w14:textId="77777777" w:rsidR="00A513C2" w:rsidRDefault="00000000" w:rsidP="00FE1E34">
      <w:pPr>
        <w:pStyle w:val="Footnote"/>
        <w:bidi/>
      </w:pPr>
      <w:r>
        <w:rPr>
          <w:rStyle w:val="ac"/>
          <w:rtl/>
        </w:rPr>
        <w:footnoteRef/>
      </w:r>
      <w:r>
        <w:rPr>
          <w:rtl/>
        </w:rPr>
        <w:t>כיון דבעי שטר לא מהימן עד שיראה שטרו. ואינו נאמן לומר אגב קרקע הקנהו לי, כיון שדרך לעשות שטר על אותיות.</w:t>
      </w:r>
    </w:p>
  </w:footnote>
  <w:footnote w:id="912">
    <w:p w14:paraId="3A0CF17E" w14:textId="77777777" w:rsidR="00A513C2" w:rsidRDefault="00000000" w:rsidP="00FE1E34">
      <w:pPr>
        <w:pStyle w:val="Footnote"/>
        <w:bidi/>
      </w:pPr>
      <w:r>
        <w:rPr>
          <w:rStyle w:val="ac"/>
          <w:rtl/>
        </w:rPr>
        <w:footnoteRef/>
      </w:r>
      <w:r>
        <w:rPr>
          <w:rtl/>
        </w:rPr>
        <w:t>וה</w:t>
      </w:r>
      <w:r>
        <w:rPr>
          <w:b/>
          <w:bCs/>
          <w:rtl/>
        </w:rPr>
        <w:t>רמב"ן</w:t>
      </w:r>
      <w:r>
        <w:rPr>
          <w:rtl/>
        </w:rPr>
        <w:t xml:space="preserve"> ביאר דאביי סבר דאפ"ה כיון שאין גובין ממון, ואין חזקתו אלא בנייר אינו נאמן.</w:t>
      </w:r>
    </w:p>
  </w:footnote>
  <w:footnote w:id="913">
    <w:p w14:paraId="1D9940D3" w14:textId="77777777" w:rsidR="00A513C2" w:rsidRDefault="00000000" w:rsidP="00FE1E34">
      <w:pPr>
        <w:pStyle w:val="Footnote"/>
        <w:bidi/>
      </w:pPr>
      <w:r>
        <w:rPr>
          <w:rStyle w:val="ac"/>
          <w:rtl/>
        </w:rPr>
        <w:footnoteRef/>
      </w:r>
      <w:r>
        <w:rPr>
          <w:rtl/>
        </w:rPr>
        <w:t>ומעתה נמצינו למדין שאפי' מת מלוה אינו נאמן לומר במתנת שכיב מרע נתן לי, כשם שאינו נאמן לומר המחני אצלו במעמד שלשתן או אגב הקרקע נתנם לי, דמאי שנא.</w:t>
      </w:r>
    </w:p>
  </w:footnote>
  <w:footnote w:id="914">
    <w:p w14:paraId="1B588E29" w14:textId="77777777" w:rsidR="00A513C2" w:rsidRDefault="00000000" w:rsidP="00FE1E34">
      <w:pPr>
        <w:pStyle w:val="Footnote"/>
        <w:bidi/>
      </w:pPr>
      <w:r>
        <w:rPr>
          <w:rStyle w:val="ac"/>
          <w:rtl/>
        </w:rPr>
        <w:footnoteRef/>
      </w:r>
      <w:r>
        <w:rPr>
          <w:rtl/>
        </w:rPr>
        <w:t>והביאו דכ"כ ה</w:t>
      </w:r>
      <w:r>
        <w:rPr>
          <w:b/>
          <w:bCs/>
          <w:rtl/>
        </w:rPr>
        <w:t>ריב"ש</w:t>
      </w:r>
      <w:r>
        <w:rPr>
          <w:rtl/>
        </w:rPr>
        <w:t xml:space="preserve"> (שסד) דנכסים המונחים בבית הבעל לא נחשב 'תפיסה' לאשה אף דהיא שולטת, שכל תופס צריך תפיסה גמורה שיקנה הדבר באחת מדרכי הקניות. ותפיסת המפתחות לא נחשב 'תפיסה', שאין מסירת מפתחות קונה וכ”ש תפיסתם.</w:t>
      </w:r>
    </w:p>
    <w:p w14:paraId="2F527484" w14:textId="77777777" w:rsidR="00A513C2" w:rsidRDefault="00000000" w:rsidP="00FE1E34">
      <w:pPr>
        <w:pStyle w:val="Footnote"/>
        <w:bidi/>
      </w:pPr>
      <w:r>
        <w:rPr>
          <w:rtl/>
        </w:rPr>
        <w:tab/>
        <w:t>וה</w:t>
      </w:r>
      <w:r>
        <w:rPr>
          <w:b/>
          <w:bCs/>
          <w:rtl/>
        </w:rPr>
        <w:t>קוב"ש</w:t>
      </w:r>
      <w:r>
        <w:rPr>
          <w:rtl/>
        </w:rPr>
        <w:t xml:space="preserve"> (תרמג) הביא מקור לזה מדברי </w:t>
      </w:r>
      <w:r>
        <w:rPr>
          <w:b/>
          <w:bCs/>
          <w:rtl/>
        </w:rPr>
        <w:t>תוס</w:t>
      </w:r>
      <w:r>
        <w:rPr>
          <w:rtl/>
        </w:rPr>
        <w:t>' (ב"מ ח: ד”ה או) לענין רכוב ומנהיג, דדין 'מוחזק' תלי בגדרי הקנינים [עי"ש].</w:t>
      </w:r>
    </w:p>
  </w:footnote>
  <w:footnote w:id="915">
    <w:p w14:paraId="094CB995" w14:textId="77777777" w:rsidR="00A513C2" w:rsidRDefault="00000000" w:rsidP="00FE1E34">
      <w:pPr>
        <w:pStyle w:val="Footnote"/>
        <w:bidi/>
      </w:pPr>
      <w:r>
        <w:rPr>
          <w:rStyle w:val="ac"/>
          <w:rtl/>
        </w:rPr>
        <w:footnoteRef/>
      </w:r>
      <w:r>
        <w:rPr>
          <w:rtl/>
        </w:rPr>
        <w:t>וה</w:t>
      </w:r>
      <w:r>
        <w:rPr>
          <w:b/>
          <w:bCs/>
          <w:rtl/>
        </w:rPr>
        <w:t xml:space="preserve">שער"י </w:t>
      </w:r>
      <w:r>
        <w:rPr>
          <w:rtl/>
        </w:rPr>
        <w:t>(ה טו) ביאר דיסוד 'מוחזק' הוא משום דנראה בחזקתו, ע”י שעושה מעשה בעלים [ולא סגי שהוא אלים ובידו לעכבו אצלו].</w:t>
      </w:r>
    </w:p>
  </w:footnote>
  <w:footnote w:id="916">
    <w:p w14:paraId="5F78437F" w14:textId="77777777" w:rsidR="00A513C2" w:rsidRDefault="00000000" w:rsidP="00FE1E34">
      <w:pPr>
        <w:pStyle w:val="Footnote"/>
        <w:bidi/>
      </w:pPr>
      <w:r>
        <w:rPr>
          <w:rStyle w:val="ac"/>
          <w:rtl/>
        </w:rPr>
        <w:footnoteRef/>
      </w:r>
      <w:r>
        <w:rPr>
          <w:rtl/>
        </w:rPr>
        <w:t>וכ”כ ה</w:t>
      </w:r>
      <w:r>
        <w:rPr>
          <w:b/>
          <w:bCs/>
          <w:rtl/>
        </w:rPr>
        <w:t>קוב”ש</w:t>
      </w:r>
      <w:r>
        <w:rPr>
          <w:rtl/>
        </w:rPr>
        <w:t xml:space="preserve"> (תרמג) דשטר גרע מכל היכא דתפוס בפועל [אף שאינו ראוי לקנין], משא"כ הכא דתפוס רק בשטר ובהחוב אינו תפוס כלל. ואף דלמ"ד אותיות נקנות במסירה כיון דע"י תפיסת השטר אפשר לקנות החוב השטר והחוב כחדא מילתא חשיבי, והשטר אפסרא דחוב הוא. אבל למ"ד אינן נקנות במסירה השטר והחוב תרי מילי נינהו, ובתפיסת השטר אינו תפוס בחוב כלל.</w:t>
      </w:r>
    </w:p>
  </w:footnote>
  <w:footnote w:id="917">
    <w:p w14:paraId="23C24C16" w14:textId="77777777" w:rsidR="00A513C2" w:rsidRDefault="00000000" w:rsidP="00FE1E34">
      <w:pPr>
        <w:pStyle w:val="Footnote"/>
        <w:bidi/>
      </w:pPr>
      <w:r>
        <w:rPr>
          <w:rStyle w:val="ac"/>
          <w:rtl/>
        </w:rPr>
        <w:footnoteRef/>
      </w:r>
      <w:r>
        <w:rPr>
          <w:rtl/>
        </w:rPr>
        <w:t>ועפ"ז למד אף להתיר אשה במיתת הבעל, לא חיישינן שמא הוא אחר ושמו כשמו. ופרש"י דכיון דלענין ממון לא חיישינן אף היכא דהוחזקו, אף לענין איסור לא חיישינן עכ"פ היכא דלא הוחזקו.</w:t>
      </w:r>
    </w:p>
  </w:footnote>
  <w:footnote w:id="918">
    <w:p w14:paraId="6FED9F83" w14:textId="77777777" w:rsidR="00A513C2" w:rsidRDefault="00000000" w:rsidP="00FE1E34">
      <w:pPr>
        <w:pStyle w:val="Footnote"/>
        <w:bidi/>
      </w:pPr>
      <w:r>
        <w:rPr>
          <w:rStyle w:val="ac"/>
          <w:rtl/>
        </w:rPr>
        <w:footnoteRef/>
      </w:r>
      <w:r>
        <w:rPr>
          <w:rtl/>
        </w:rPr>
        <w:t>אבל ה</w:t>
      </w:r>
      <w:r>
        <w:rPr>
          <w:b/>
          <w:bCs/>
          <w:rtl/>
        </w:rPr>
        <w:t>רמב"ן</w:t>
      </w:r>
      <w:r>
        <w:rPr>
          <w:rtl/>
        </w:rPr>
        <w:t xml:space="preserve"> (גיטין כד:) כת' דהחשש דילמא מסר לקנות לא עדיף מהחשש פקדון. וע"כ דרבא חשש לכל הנך חששות.</w:t>
      </w:r>
    </w:p>
  </w:footnote>
  <w:footnote w:id="919">
    <w:p w14:paraId="0A0D5549" w14:textId="77777777" w:rsidR="00A513C2" w:rsidRDefault="00000000" w:rsidP="00FE1E34">
      <w:pPr>
        <w:pStyle w:val="Footnote"/>
        <w:bidi/>
      </w:pPr>
      <w:r>
        <w:rPr>
          <w:rStyle w:val="ac"/>
          <w:rtl/>
        </w:rPr>
        <w:footnoteRef/>
      </w:r>
      <w:r>
        <w:rPr>
          <w:rtl/>
        </w:rPr>
        <w:t>וב</w:t>
      </w:r>
      <w:r>
        <w:rPr>
          <w:b/>
          <w:bCs/>
          <w:rtl/>
        </w:rPr>
        <w:t>תוס' חד מקמאי</w:t>
      </w:r>
      <w:r>
        <w:rPr>
          <w:rtl/>
        </w:rPr>
        <w:t xml:space="preserve"> (יבמות שם, והתורא"ש בשם ר"ת) תי' דבסוגיין איירי שטוען ברי שהפקיד אצלו או שנפל, ומש"ה צריך להביא ראיה. והכא איירי בלא טענה. ועוד אפשר דביבמות אביי השיב לדבריו דרבא, דאפשר דרבה בר אבוה ס"ל דאי"צ להביא ראיה.</w:t>
      </w:r>
    </w:p>
  </w:footnote>
  <w:footnote w:id="920">
    <w:p w14:paraId="3C8D8C30" w14:textId="77777777" w:rsidR="00A513C2" w:rsidRDefault="00000000" w:rsidP="00FE1E34">
      <w:pPr>
        <w:pStyle w:val="Footnote"/>
        <w:bidi/>
      </w:pPr>
      <w:r>
        <w:rPr>
          <w:rStyle w:val="ac"/>
          <w:rtl/>
        </w:rPr>
        <w:footnoteRef/>
      </w:r>
      <w:r>
        <w:rPr>
          <w:rtl/>
        </w:rPr>
        <w:t>וז"ל ה</w:t>
      </w:r>
      <w:r>
        <w:rPr>
          <w:b/>
          <w:bCs/>
          <w:rtl/>
        </w:rPr>
        <w:t>תוס</w:t>
      </w:r>
      <w:r>
        <w:rPr>
          <w:rtl/>
        </w:rPr>
        <w:t>' דלנפילה לא חיישינן ולפקדון נמי לא חיישינן הכא שירא הוא להפקיד שטרו למוכר. ולכאורה משמע דלנפילה לא חיישינן כלל, אף נפילה דיחיד. ובעלמא צריך להביא ראיה משום חשש פקדון, ול"ש חשש פקדון כלפי המוכר.</w:t>
      </w:r>
    </w:p>
    <w:p w14:paraId="1D47EFE5" w14:textId="77777777" w:rsidR="00A513C2" w:rsidRDefault="00000000" w:rsidP="00FE1E34">
      <w:pPr>
        <w:pStyle w:val="Footnote"/>
        <w:bidi/>
      </w:pPr>
      <w:r>
        <w:rPr>
          <w:rtl/>
        </w:rPr>
        <w:tab/>
        <w:t>ותוס' דידן כת' דלא חיישינן לנפילה ופקדון היכא דשמיה כשמיה. ומשמע דדוקא משום דשמיה כשמיה לא חיישינן לנפילה ופקדון, אבל נפילה דרבים חיישינן, וכן חיישינן לפקדון. [ודוחק לפרש דה"ק דלא חיישינן לנפילה כלל, ולא לפקדון כיון דשמיה כשמיה. אך אפשר דתוס' לא נחתו לפרש].</w:t>
      </w:r>
    </w:p>
  </w:footnote>
  <w:footnote w:id="921">
    <w:p w14:paraId="6BCAF197" w14:textId="77777777" w:rsidR="00A513C2" w:rsidRDefault="00000000" w:rsidP="00FE1E34">
      <w:pPr>
        <w:pStyle w:val="Footnote"/>
        <w:bidi/>
      </w:pPr>
      <w:r>
        <w:rPr>
          <w:rStyle w:val="ac"/>
          <w:rtl/>
        </w:rPr>
        <w:footnoteRef/>
      </w:r>
      <w:r>
        <w:rPr>
          <w:rtl/>
        </w:rPr>
        <w:t>פ</w:t>
      </w:r>
      <w:r>
        <w:rPr>
          <w:b/>
          <w:bCs/>
          <w:rtl/>
        </w:rPr>
        <w:t>רש"י</w:t>
      </w:r>
      <w:r>
        <w:rPr>
          <w:rtl/>
        </w:rPr>
        <w:t xml:space="preserve"> דאין הלוה יכול לומר לא ממך לויתי אלא מפלוני ששמו כשמך וממנו נפל ולאו בעל דברים דידי את, אלא כיון דהאי תפיס לשטרא גבי ביה.</w:t>
      </w:r>
    </w:p>
  </w:footnote>
  <w:footnote w:id="922">
    <w:p w14:paraId="63A3200B" w14:textId="77777777" w:rsidR="00A513C2" w:rsidRDefault="00000000" w:rsidP="00FE1E34">
      <w:pPr>
        <w:pStyle w:val="Footnote"/>
        <w:bidi/>
      </w:pPr>
      <w:r>
        <w:rPr>
          <w:rStyle w:val="ac"/>
          <w:rtl/>
        </w:rPr>
        <w:footnoteRef/>
      </w:r>
      <w:r>
        <w:rPr>
          <w:rtl/>
        </w:rPr>
        <w:t>דכמו שהיה לנו לחוש בגט לנפילה כיון דלא מיזדהרא ביה, ה"נ היה לחוש בשטר דלמא מסר ליה. ומדלא חיישינן בגט לנפילה הוא הדין דלא חיישי' דלמא מסר ליה.</w:t>
      </w:r>
    </w:p>
  </w:footnote>
  <w:footnote w:id="923">
    <w:p w14:paraId="04113F4F" w14:textId="77777777" w:rsidR="00A513C2" w:rsidRDefault="00000000" w:rsidP="00FE1E34">
      <w:pPr>
        <w:pStyle w:val="Footnote"/>
        <w:bidi/>
      </w:pPr>
      <w:r>
        <w:rPr>
          <w:rStyle w:val="ac"/>
          <w:rtl/>
        </w:rPr>
        <w:footnoteRef/>
      </w:r>
      <w:r>
        <w:rPr>
          <w:rtl/>
        </w:rPr>
        <w:t>וה</w:t>
      </w:r>
      <w:r>
        <w:rPr>
          <w:b/>
          <w:bCs/>
          <w:rtl/>
        </w:rPr>
        <w:t>ראב"ד</w:t>
      </w:r>
      <w:r>
        <w:rPr>
          <w:rtl/>
        </w:rPr>
        <w:t xml:space="preserve"> בתחילה הביא דיש שהקשה ע"ז דהא קי"ל כרבא דאמר אינו צריך [ראיה] למסירה. וי"ל דלא פליגי אביי ורבא אלא אליבא דמ"ד אותיות נקנות במסירה, אבל למאן דבעי כתיבה צריך להביא ראיה, ואף בשכיב מרע דאי"צ כתיבה. [ומש"ה הלוקח אינו גובה מהלוה. ודלא כדברי הרמב"ם דאי"צ להביא ראיה].</w:t>
      </w:r>
    </w:p>
  </w:footnote>
  <w:footnote w:id="924">
    <w:p w14:paraId="24B67019" w14:textId="77777777" w:rsidR="00A513C2" w:rsidRDefault="00000000" w:rsidP="00FE1E34">
      <w:pPr>
        <w:pStyle w:val="Footnote"/>
        <w:bidi/>
      </w:pPr>
      <w:r>
        <w:rPr>
          <w:rStyle w:val="ac"/>
          <w:rtl/>
        </w:rPr>
        <w:footnoteRef/>
      </w:r>
      <w:r>
        <w:rPr>
          <w:rtl/>
        </w:rPr>
        <w:t>אפי' שהמוכר מכחישו, ועומד וצווח שלא מכר לו. אפ"ה הוא נאמן לומר כתבת ונתת לי.</w:t>
      </w:r>
    </w:p>
  </w:footnote>
  <w:footnote w:id="925">
    <w:p w14:paraId="05F743FB" w14:textId="77777777" w:rsidR="00A513C2" w:rsidRDefault="00000000" w:rsidP="00FE1E34">
      <w:pPr>
        <w:pStyle w:val="Footnote"/>
        <w:bidi/>
      </w:pPr>
      <w:r>
        <w:rPr>
          <w:rStyle w:val="ac"/>
          <w:rtl/>
        </w:rPr>
        <w:footnoteRef/>
      </w:r>
      <w:r>
        <w:rPr>
          <w:rtl/>
        </w:rPr>
        <w:t>וה</w:t>
      </w:r>
      <w:r>
        <w:rPr>
          <w:b/>
          <w:bCs/>
          <w:rtl/>
        </w:rPr>
        <w:t>לח"מ</w:t>
      </w:r>
      <w:r>
        <w:rPr>
          <w:rtl/>
        </w:rPr>
        <w:t xml:space="preserve"> כת' דה"ה הוסיף הך חשש דשמא הודית למלוה, דלא תאמר דיש ראיה שקנאו, ממה שמעיז פניו לומר למלוה דשטר קנין היה לך. דחיישינן שמא עושים קנוניא.</w:t>
      </w:r>
    </w:p>
  </w:footnote>
  <w:footnote w:id="926">
    <w:p w14:paraId="79F79FF0" w14:textId="77777777" w:rsidR="00A513C2" w:rsidRDefault="00000000" w:rsidP="00FE1E34">
      <w:pPr>
        <w:pStyle w:val="Footnote"/>
        <w:bidi/>
      </w:pPr>
      <w:r>
        <w:rPr>
          <w:rStyle w:val="ac"/>
          <w:rtl/>
        </w:rPr>
        <w:footnoteRef/>
      </w:r>
      <w:r>
        <w:rPr>
          <w:rtl/>
        </w:rPr>
        <w:t>וה</w:t>
      </w:r>
      <w:r>
        <w:rPr>
          <w:b/>
          <w:bCs/>
          <w:rtl/>
        </w:rPr>
        <w:t>או”ש</w:t>
      </w:r>
      <w:r>
        <w:rPr>
          <w:rtl/>
        </w:rPr>
        <w:t xml:space="preserve"> (ו יא) תמה דכיון שנאמן נגד המוכר אף שמכחישו, ה"נ יהא הלוקח נאמן לגבות מן הלוה. כיון דהלווה ודאי חייב [או למוכר או ללוקח], ומי שהשטר תחת ידו נאמן לגבי המוכר, א"כ אין זה מוציא ממון מחזקתו דהלוה. כיון שהלוה חייב לשלם מה שלוה.</w:t>
      </w:r>
    </w:p>
  </w:footnote>
  <w:footnote w:id="927">
    <w:p w14:paraId="2BBFBD63" w14:textId="77777777" w:rsidR="00A513C2" w:rsidRDefault="00000000" w:rsidP="00FE1E34">
      <w:pPr>
        <w:pStyle w:val="Footnote"/>
        <w:bidi/>
      </w:pPr>
      <w:r>
        <w:rPr>
          <w:rStyle w:val="ac"/>
          <w:rtl/>
        </w:rPr>
        <w:footnoteRef/>
      </w:r>
      <w:r>
        <w:rPr>
          <w:rtl/>
        </w:rPr>
        <w:t>וכדעת תוס' (יבמות קטז. הו' לעיל), אך דעת הרמב"ן (הו' לעיל) דאינו נאמן.</w:t>
      </w:r>
    </w:p>
  </w:footnote>
  <w:footnote w:id="928">
    <w:p w14:paraId="75D15AE6" w14:textId="77777777" w:rsidR="00A513C2" w:rsidRDefault="00000000" w:rsidP="00FE1E34">
      <w:pPr>
        <w:pStyle w:val="Footnote"/>
        <w:bidi/>
      </w:pPr>
      <w:r>
        <w:rPr>
          <w:rStyle w:val="ac"/>
          <w:rtl/>
        </w:rPr>
        <w:footnoteRef/>
      </w:r>
      <w:r>
        <w:rPr>
          <w:rtl/>
        </w:rPr>
        <w:t>והביא דכן נראה אף מדברי הרמב"ם (מלוה כד ט) דיב"ש שהוציא שטר על א' מבני העיר אין יכול לדחותו ולומר מפלוני הוא ונפל ממנו וכו' משמע דיכול לגבות מן האחר.</w:t>
      </w:r>
    </w:p>
  </w:footnote>
  <w:footnote w:id="929">
    <w:p w14:paraId="7B9924E2" w14:textId="77777777" w:rsidR="00A513C2" w:rsidRDefault="00000000" w:rsidP="00FE1E34">
      <w:pPr>
        <w:pStyle w:val="Footnote"/>
        <w:bidi/>
      </w:pPr>
      <w:r>
        <w:rPr>
          <w:rStyle w:val="ac"/>
          <w:rtl/>
        </w:rPr>
        <w:footnoteRef/>
      </w:r>
      <w:r>
        <w:rPr>
          <w:rtl/>
        </w:rPr>
        <w:t>ויל"ד דרבא קאי כמ"ד דצריך כתיבה ומסירה, ואף הערב אינו קונה את השטר [להחשב מלוה בשטר, ע"ע לקמן שם] אלא בכתיבה ומסירה. אלא דהרמב"ם לא חילק בזה (וכנ”ל), ומש”ה הרמב”ם פסק ברייתא זו.</w:t>
      </w:r>
    </w:p>
  </w:footnote>
  <w:footnote w:id="930">
    <w:p w14:paraId="3D28F1B4" w14:textId="77777777" w:rsidR="00A513C2" w:rsidRDefault="00000000" w:rsidP="00FE1E34">
      <w:pPr>
        <w:pStyle w:val="Footnote"/>
        <w:bidi/>
      </w:pPr>
      <w:r>
        <w:rPr>
          <w:rStyle w:val="ac"/>
          <w:rtl/>
        </w:rPr>
        <w:footnoteRef/>
      </w:r>
      <w:r>
        <w:rPr>
          <w:rtl/>
        </w:rPr>
        <w:t>ואף דגם זה דלא כאביי (יבמות שם), ע"כ אביי לא קאי אליבא דברייתא זו. אלא דמ"מ משמעות הגמ' דקאי אדברי אביי (קעב:).</w:t>
      </w:r>
    </w:p>
  </w:footnote>
  <w:footnote w:id="931">
    <w:p w14:paraId="66CD6D1E" w14:textId="77777777" w:rsidR="00A513C2" w:rsidRDefault="00000000" w:rsidP="00FE1E34">
      <w:pPr>
        <w:pStyle w:val="Footnote"/>
        <w:bidi/>
      </w:pPr>
      <w:r>
        <w:rPr>
          <w:rStyle w:val="ac"/>
          <w:rtl/>
        </w:rPr>
        <w:footnoteRef/>
      </w:r>
      <w:r>
        <w:rPr>
          <w:rtl/>
        </w:rPr>
        <w:t>ה</w:t>
      </w:r>
      <w:r>
        <w:rPr>
          <w:b/>
          <w:bCs/>
          <w:rtl/>
        </w:rPr>
        <w:t>רי”ף</w:t>
      </w:r>
      <w:r>
        <w:rPr>
          <w:rtl/>
        </w:rPr>
        <w:t xml:space="preserve"> כת' דצריך להביא שטר ראיה שאביו נתנו לו. דקי"ל אין אותיות נקנות במסירה. ואי מתנת שכיב מרע היא אפי' בעדים. דקי"ל דדברי שכיב מרע ככתובין וכמסורין דמו.</w:t>
      </w:r>
    </w:p>
  </w:footnote>
  <w:footnote w:id="932">
    <w:p w14:paraId="71DFF2DC" w14:textId="77777777" w:rsidR="00A513C2" w:rsidRDefault="00000000" w:rsidP="00FE1E34">
      <w:pPr>
        <w:pStyle w:val="Footnote"/>
        <w:bidi/>
      </w:pPr>
      <w:r>
        <w:rPr>
          <w:rStyle w:val="ac"/>
          <w:rtl/>
        </w:rPr>
        <w:footnoteRef/>
      </w:r>
      <w:r>
        <w:rPr>
          <w:rtl/>
        </w:rPr>
        <w:t>וה</w:t>
      </w:r>
      <w:r>
        <w:rPr>
          <w:b/>
          <w:bCs/>
          <w:rtl/>
        </w:rPr>
        <w:t>או"ש</w:t>
      </w:r>
      <w:r>
        <w:rPr>
          <w:rtl/>
        </w:rPr>
        <w:t xml:space="preserve"> ביאר דיש לדייק מהברייתא אמאי נקט אחין דוקא [ואף דאביי ס"ל דאמרי' ה"ה לאחריני, מ"מ נקט אחין לרבותא]. עי"ש.</w:t>
      </w:r>
    </w:p>
  </w:footnote>
  <w:footnote w:id="933">
    <w:p w14:paraId="3774CF65" w14:textId="77777777" w:rsidR="00A513C2" w:rsidRDefault="00000000" w:rsidP="00FE1E34">
      <w:pPr>
        <w:pStyle w:val="Footnote"/>
        <w:bidi/>
      </w:pPr>
      <w:r>
        <w:rPr>
          <w:rStyle w:val="ac"/>
          <w:rtl/>
        </w:rPr>
        <w:footnoteRef/>
      </w:r>
      <w:r>
        <w:rPr>
          <w:rtl/>
        </w:rPr>
        <w:t>אך הביא דה</w:t>
      </w:r>
      <w:r>
        <w:rPr>
          <w:b/>
          <w:bCs/>
          <w:rtl/>
        </w:rPr>
        <w:t>נתיבות</w:t>
      </w:r>
      <w:r>
        <w:rPr>
          <w:rtl/>
        </w:rPr>
        <w:t xml:space="preserve"> (רפא ג) כת' דלר' יוחנן ב"ב אינו יכול להנחיל שטרות. כיון דליתנייהו בקנין דבר תורה. [והאו”ש הק' דבגמ' (לעיל קמא:) מבואר דמהני להנחיל לעובר, אף למ"ד דלא מהני מזכה לעובר. וע"כ דסגי שהוא בר ירושה, ואי"צ שיהא ראוי לקנין].</w:t>
      </w:r>
    </w:p>
  </w:footnote>
  <w:footnote w:id="934">
    <w:p w14:paraId="174517B5" w14:textId="77777777" w:rsidR="00A513C2" w:rsidRDefault="00000000" w:rsidP="00FE1E34">
      <w:pPr>
        <w:pStyle w:val="Footnote"/>
        <w:bidi/>
      </w:pPr>
      <w:r>
        <w:rPr>
          <w:rStyle w:val="ac"/>
          <w:rtl/>
        </w:rPr>
        <w:footnoteRef/>
      </w:r>
      <w:r>
        <w:rPr>
          <w:rtl/>
        </w:rPr>
        <w:t>וכן קצת משמע ברשב"א בסמוך.</w:t>
      </w:r>
    </w:p>
  </w:footnote>
  <w:footnote w:id="935">
    <w:p w14:paraId="50AB2F34" w14:textId="77777777" w:rsidR="00A513C2" w:rsidRDefault="00000000" w:rsidP="00FE1E34">
      <w:pPr>
        <w:pStyle w:val="Footnote"/>
        <w:bidi/>
      </w:pPr>
      <w:r>
        <w:rPr>
          <w:rStyle w:val="ac"/>
          <w:rtl/>
        </w:rPr>
        <w:footnoteRef/>
      </w:r>
      <w:r>
        <w:rPr>
          <w:rtl/>
        </w:rPr>
        <w:t>צ"ב מנלן דתנא דידן ס"ל דאף שמיה כשמיה כותבין לכתחילה, ואולי מודה דאין כותבין לכתחילה, אלא דלא סמכינן בדיעבד. דדלמא איקרי וכתבו.</w:t>
      </w:r>
    </w:p>
  </w:footnote>
  <w:footnote w:id="936">
    <w:p w14:paraId="523EBD6C" w14:textId="77777777" w:rsidR="00A513C2" w:rsidRDefault="00000000" w:rsidP="00FE1E34">
      <w:pPr>
        <w:pStyle w:val="Footnote"/>
        <w:bidi/>
      </w:pPr>
      <w:r>
        <w:rPr>
          <w:rStyle w:val="ac"/>
          <w:rtl/>
        </w:rPr>
        <w:footnoteRef/>
      </w:r>
      <w:r>
        <w:rPr>
          <w:rtl/>
        </w:rPr>
        <w:t>וחיישינן שמא הלך זה ואמר לעדים כתבו לי שטר שאני חייב ליוסף בן שמעון כך וכך, וכשנכתב השטר נעשה הוא מלוה.</w:t>
      </w:r>
    </w:p>
  </w:footnote>
  <w:footnote w:id="937">
    <w:p w14:paraId="4BF5C8C7" w14:textId="77777777" w:rsidR="00A513C2" w:rsidRDefault="00000000" w:rsidP="00FE1E34">
      <w:pPr>
        <w:pStyle w:val="Footnote"/>
        <w:bidi/>
      </w:pPr>
      <w:r>
        <w:rPr>
          <w:rStyle w:val="ac"/>
          <w:rtl/>
        </w:rPr>
        <w:footnoteRef/>
      </w:r>
      <w:r>
        <w:rPr>
          <w:rtl/>
        </w:rPr>
        <w:t>ומוציאים שטר חוב זה על זה. וביאר דלנפילה לא חיישינן, ולפקדון נמי כיון דשמיה כשמיה לא מפקיד גביה.</w:t>
      </w:r>
    </w:p>
    <w:p w14:paraId="2F244D64" w14:textId="77777777" w:rsidR="00A513C2" w:rsidRDefault="00000000" w:rsidP="00FE1E34">
      <w:pPr>
        <w:pStyle w:val="Footnote"/>
        <w:bidi/>
      </w:pPr>
      <w:r>
        <w:rPr>
          <w:rtl/>
        </w:rPr>
        <w:tab/>
        <w:t>וכת' עוד דליכא למיחש להלואה, דלאחר שלווה ופרע הוא הדר ליה שטרא, והשתא מפיק ליה מיניה. [וכמ"ש רשב"ם במשנה קעב.]. דכיון דשמיה כשמיה לא היה מחזיר לו את השטר עד דקרע ליה.</w:t>
      </w:r>
    </w:p>
  </w:footnote>
  <w:footnote w:id="938">
    <w:p w14:paraId="1EB9B9AA" w14:textId="77777777" w:rsidR="00A513C2" w:rsidRDefault="00000000" w:rsidP="00FE1E34">
      <w:pPr>
        <w:pStyle w:val="Footnote"/>
        <w:bidi/>
      </w:pPr>
      <w:r>
        <w:rPr>
          <w:rStyle w:val="ac"/>
          <w:rtl/>
        </w:rPr>
        <w:footnoteRef/>
      </w:r>
      <w:r>
        <w:rPr>
          <w:rtl/>
        </w:rPr>
        <w:t>כדאי' (ב"מ יג. הו' בתוס' קסז) למאן דלית ליה עדיו בחתומיו זכין לו, דחיישינן שמא כתב ללוות ולא לווה.</w:t>
      </w:r>
    </w:p>
  </w:footnote>
  <w:footnote w:id="939">
    <w:p w14:paraId="56147B69" w14:textId="77777777" w:rsidR="00A513C2" w:rsidRDefault="00000000" w:rsidP="00FE1E34">
      <w:pPr>
        <w:pStyle w:val="Footnote"/>
        <w:bidi/>
      </w:pPr>
      <w:r>
        <w:rPr>
          <w:rStyle w:val="ac"/>
          <w:rtl/>
        </w:rPr>
        <w:footnoteRef/>
      </w:r>
      <w:r>
        <w:rPr>
          <w:rtl/>
        </w:rPr>
        <w:t>התובע נקיט שט"ח ונתבע נקיט שובר.</w:t>
      </w:r>
    </w:p>
  </w:footnote>
  <w:footnote w:id="940">
    <w:p w14:paraId="6ACF3E03" w14:textId="77777777" w:rsidR="00A513C2" w:rsidRDefault="00000000" w:rsidP="00FE1E34">
      <w:pPr>
        <w:pStyle w:val="Footnote"/>
        <w:bidi/>
      </w:pPr>
      <w:r>
        <w:rPr>
          <w:rStyle w:val="ac"/>
          <w:rtl/>
        </w:rPr>
        <w:footnoteRef/>
      </w:r>
      <w:r>
        <w:rPr>
          <w:rtl/>
        </w:rPr>
        <w:t>דאיכא למימר יד בעל שטר החוב על התחתונה, ואיכא למימר יד בעל השובר על התחתונה.</w:t>
      </w:r>
    </w:p>
  </w:footnote>
  <w:footnote w:id="941">
    <w:p w14:paraId="2B8AF53F" w14:textId="77777777" w:rsidR="00A513C2" w:rsidRDefault="00000000" w:rsidP="00FE1E34">
      <w:pPr>
        <w:pStyle w:val="Footnote"/>
        <w:bidi/>
      </w:pPr>
      <w:r>
        <w:rPr>
          <w:rStyle w:val="ac"/>
          <w:rtl/>
        </w:rPr>
        <w:footnoteRef/>
      </w:r>
      <w:r>
        <w:rPr>
          <w:rtl/>
        </w:rPr>
        <w:t>ועוד דזימנין דלווה רק מא' בשטרא, ואזיל לגבי האיך וכתיב ליה שובר שאינו משולש ומפקע ליה להאי בע"ח שלא כדין.</w:t>
      </w:r>
    </w:p>
  </w:footnote>
  <w:footnote w:id="942">
    <w:p w14:paraId="0CEF4AFB" w14:textId="77777777" w:rsidR="00A513C2" w:rsidRDefault="00000000" w:rsidP="00FE1E34">
      <w:pPr>
        <w:pStyle w:val="Footnote"/>
        <w:bidi/>
      </w:pPr>
      <w:r>
        <w:rPr>
          <w:rStyle w:val="ac"/>
          <w:rtl/>
        </w:rPr>
        <w:footnoteRef/>
      </w:r>
      <w:r>
        <w:rPr>
          <w:rtl/>
        </w:rPr>
        <w:t>יל"ד אי עיקר הטעם משום דאפסיד אנפשיה, או משום חשש קנוניא.</w:t>
      </w:r>
    </w:p>
  </w:footnote>
  <w:footnote w:id="943">
    <w:p w14:paraId="531C3189" w14:textId="77777777" w:rsidR="00A513C2" w:rsidRDefault="00000000" w:rsidP="00FE1E34">
      <w:pPr>
        <w:pStyle w:val="Footnote"/>
        <w:bidi/>
      </w:pPr>
      <w:r>
        <w:rPr>
          <w:rStyle w:val="ac"/>
          <w:rtl/>
        </w:rPr>
        <w:footnoteRef/>
      </w:r>
      <w:r>
        <w:rPr>
          <w:rtl/>
        </w:rPr>
        <w:t>ובתחילת דבריו כת' דדברי הרמ"ה נגד הגמ' דידן.</w:t>
      </w:r>
    </w:p>
  </w:footnote>
  <w:footnote w:id="944">
    <w:p w14:paraId="7BA53101" w14:textId="77777777" w:rsidR="00A513C2" w:rsidRDefault="00000000" w:rsidP="00FE1E34">
      <w:pPr>
        <w:pStyle w:val="Footnote"/>
        <w:bidi/>
      </w:pPr>
      <w:r>
        <w:rPr>
          <w:rStyle w:val="ac"/>
          <w:rtl/>
        </w:rPr>
        <w:footnoteRef/>
      </w:r>
      <w:r>
        <w:rPr>
          <w:rtl/>
        </w:rPr>
        <w:t>ואף דבדברי ר' ירמיה כיצד יעשו ישלשו קאי על השובר, לתי' אביי קאי אשטר חוב.</w:t>
      </w:r>
    </w:p>
  </w:footnote>
  <w:footnote w:id="945">
    <w:p w14:paraId="0B55E435" w14:textId="77777777" w:rsidR="00A513C2" w:rsidRDefault="00000000" w:rsidP="00FE1E34">
      <w:pPr>
        <w:pStyle w:val="Footnote"/>
        <w:bidi/>
      </w:pPr>
      <w:r>
        <w:rPr>
          <w:rStyle w:val="ac"/>
          <w:rtl/>
        </w:rPr>
        <w:footnoteRef/>
      </w:r>
      <w:r>
        <w:rPr>
          <w:rtl/>
        </w:rPr>
        <w:t>ועוה"ק ה</w:t>
      </w:r>
      <w:r>
        <w:rPr>
          <w:b/>
          <w:bCs/>
          <w:rtl/>
        </w:rPr>
        <w:t>טור</w:t>
      </w:r>
      <w:r>
        <w:rPr>
          <w:rtl/>
        </w:rPr>
        <w:t xml:space="preserve"> דקי"ל דמוציאין שטר חוב על אחר, ואף במלוה אחד שהלוה לשני יוסף בן שמעון בשני שטרות. ומה צורך שילוש השטרות. וה</w:t>
      </w:r>
      <w:r>
        <w:rPr>
          <w:b/>
          <w:bCs/>
          <w:rtl/>
        </w:rPr>
        <w:t>פרישה</w:t>
      </w:r>
      <w:r>
        <w:rPr>
          <w:rtl/>
        </w:rPr>
        <w:t xml:space="preserve"> פי' דכוונתו להקשות מה היה דעתו של יוסף בן שמעון זה המלוה מתחילה לשלש בשטר. וחששא רחוקה שלווה ע"ד להערים ע"י שובר, דסתם מלוים אין כותבין שובר אלא מחזירין השטר חוב ליד הלוה. ועוד שמא יוסף בן שמעון השני לא ירצה להערים, ולית לן למיחש כולי האי למיחש שמא יעשה קנוניא עם יוסף בן שמעון השני שיכתוב לו שובר. ועוד דאילו המלוה חושד בו שיעשה רמאות מסתמא לא היה לו להלוותו לו, גם על ידי שילוש שטרו. דהא כמה טענות וערמות יש בדיני ממונות, ולמה לו להלוותו ולמיקם אח"כ עמו בדינא ודיינא.</w:t>
      </w:r>
    </w:p>
  </w:footnote>
  <w:footnote w:id="946">
    <w:p w14:paraId="79208E02" w14:textId="77777777" w:rsidR="00A513C2" w:rsidRDefault="00000000" w:rsidP="00FE1E34">
      <w:pPr>
        <w:pStyle w:val="Footnote"/>
        <w:bidi/>
      </w:pPr>
      <w:r>
        <w:rPr>
          <w:rStyle w:val="ac"/>
          <w:rtl/>
        </w:rPr>
        <w:footnoteRef/>
      </w:r>
      <w:r>
        <w:rPr>
          <w:rtl/>
        </w:rPr>
        <w:t>ומועיל שילוש השטרות לענין שבעל השטר מוכיח מתוך השטר שזה חייב לו.</w:t>
      </w:r>
    </w:p>
  </w:footnote>
  <w:footnote w:id="947">
    <w:p w14:paraId="70F4CAE0" w14:textId="77777777" w:rsidR="00A513C2" w:rsidRDefault="00000000" w:rsidP="00FE1E34">
      <w:pPr>
        <w:pStyle w:val="Footnote"/>
        <w:bidi/>
      </w:pPr>
      <w:r>
        <w:rPr>
          <w:rStyle w:val="ac"/>
          <w:rtl/>
        </w:rPr>
        <w:footnoteRef/>
      </w:r>
      <w:r>
        <w:rPr>
          <w:rtl/>
        </w:rPr>
        <w:t>ובפרט כשהן משולשים בשטר, דדמי ממש לשני מלוים שאין שמותיהם שוים.</w:t>
      </w:r>
    </w:p>
  </w:footnote>
  <w:footnote w:id="948">
    <w:p w14:paraId="7A17DFCB" w14:textId="77777777" w:rsidR="00A513C2" w:rsidRDefault="00000000" w:rsidP="00FE1E34">
      <w:pPr>
        <w:pStyle w:val="Footnote"/>
        <w:bidi/>
      </w:pPr>
      <w:r>
        <w:rPr>
          <w:rStyle w:val="ac"/>
          <w:rtl/>
        </w:rPr>
        <w:footnoteRef/>
      </w:r>
      <w:r>
        <w:rPr>
          <w:rtl/>
        </w:rPr>
        <w:t>כ”פ ה</w:t>
      </w:r>
      <w:r>
        <w:rPr>
          <w:b/>
          <w:bCs/>
          <w:rtl/>
        </w:rPr>
        <w:t>שו”ע</w:t>
      </w:r>
      <w:r>
        <w:rPr>
          <w:rtl/>
        </w:rPr>
        <w:t xml:space="preserve"> (מט ז). וה</w:t>
      </w:r>
      <w:r>
        <w:rPr>
          <w:b/>
          <w:bCs/>
          <w:rtl/>
        </w:rPr>
        <w:t>גר"א</w:t>
      </w:r>
      <w:r>
        <w:rPr>
          <w:rtl/>
        </w:rPr>
        <w:t xml:space="preserve"> (מט כט) ציין לגמ' (לעיל קעא:) ליכתב סתמא. [דכשכותב סתמא מהני מספק לכל שטר שיוצא. אך לא מצאנו דמהני לב' שטרות].</w:t>
      </w:r>
    </w:p>
  </w:footnote>
  <w:footnote w:id="949">
    <w:p w14:paraId="00F168A9" w14:textId="77777777" w:rsidR="00A513C2" w:rsidRDefault="00000000" w:rsidP="00FE1E34">
      <w:pPr>
        <w:pStyle w:val="Footnote"/>
        <w:bidi/>
      </w:pPr>
      <w:r>
        <w:rPr>
          <w:rStyle w:val="ac"/>
          <w:rtl/>
        </w:rPr>
        <w:footnoteRef/>
      </w:r>
      <w:r>
        <w:rPr>
          <w:rtl/>
        </w:rPr>
        <w:t>וכדאי' (כתובות צה.). וה</w:t>
      </w:r>
      <w:r>
        <w:rPr>
          <w:b/>
          <w:bCs/>
          <w:rtl/>
        </w:rPr>
        <w:t>ריטב"א</w:t>
      </w:r>
      <w:r>
        <w:rPr>
          <w:rtl/>
        </w:rPr>
        <w:t xml:space="preserve"> דחה דפשיטא דמילתא דמהני הרשאה, ולא הוצרך לפרש. וכשם שבברייתא דאין א' מהן מוציא על אחרים שטר חוב, ופשיטא דבהרשאה מוציאין.</w:t>
      </w:r>
    </w:p>
  </w:footnote>
  <w:footnote w:id="950">
    <w:p w14:paraId="4848BCE3" w14:textId="77777777" w:rsidR="00A513C2" w:rsidRDefault="00000000" w:rsidP="00FE1E34">
      <w:pPr>
        <w:pStyle w:val="Footnote"/>
        <w:bidi/>
      </w:pPr>
      <w:r>
        <w:rPr>
          <w:rStyle w:val="ac"/>
          <w:rtl/>
        </w:rPr>
        <w:footnoteRef/>
      </w:r>
      <w:r>
        <w:rPr>
          <w:rtl/>
        </w:rPr>
        <w:t>ויל"ד דאין ראיה מכאן, דהכא יש ספק לפנינו, דידוע דשטר א' ודאי נפרע.</w:t>
      </w:r>
    </w:p>
  </w:footnote>
  <w:footnote w:id="951">
    <w:p w14:paraId="298331BA" w14:textId="77777777" w:rsidR="00A513C2" w:rsidRDefault="00000000" w:rsidP="00FE1E34">
      <w:pPr>
        <w:pStyle w:val="Footnote"/>
        <w:bidi/>
      </w:pPr>
      <w:r>
        <w:rPr>
          <w:rStyle w:val="ac"/>
          <w:rtl/>
        </w:rPr>
        <w:footnoteRef/>
      </w:r>
      <w:r>
        <w:rPr>
          <w:rtl/>
        </w:rPr>
        <w:t>וב</w:t>
      </w:r>
      <w:r>
        <w:rPr>
          <w:b/>
          <w:bCs/>
          <w:rtl/>
        </w:rPr>
        <w:t>סה"ת</w:t>
      </w:r>
      <w:r>
        <w:rPr>
          <w:rtl/>
        </w:rPr>
        <w:t xml:space="preserve"> (נג א א, בב”י נט) הביא דהר"י אלברצלוני הביא בזה שתי סברות, י"א שהשטר בחזקתו וגובה בו. וי"א דכיון דלוה טוען בריא ומלוה טעין שמא אוקי ממונא בחזקת מריה. ועוד כת' דדמי לחשוד המוציא שטר, דכיון דאינו יכול לישבע אינו גובה.</w:t>
      </w:r>
    </w:p>
    <w:p w14:paraId="291762AC" w14:textId="77777777" w:rsidR="00A513C2" w:rsidRDefault="00000000" w:rsidP="00FE1E34">
      <w:pPr>
        <w:pStyle w:val="Footnote"/>
        <w:bidi/>
      </w:pPr>
      <w:r>
        <w:rPr>
          <w:rtl/>
        </w:rPr>
        <w:tab/>
        <w:t>אך נח' ה</w:t>
      </w:r>
      <w:r>
        <w:rPr>
          <w:b/>
          <w:bCs/>
          <w:rtl/>
        </w:rPr>
        <w:t>ראשונים</w:t>
      </w:r>
      <w:r>
        <w:rPr>
          <w:rtl/>
        </w:rPr>
        <w:t xml:space="preserve"> (וב' דעות בשו"ע פב ח) בדין חשוד המוציא שטר, וקי"ל דגובה [כיון דמהדין גובה בלא שבועה, ובשבועה דרבנן זו לא אמרי' מתוך]. ואפ"ה ה</w:t>
      </w:r>
      <w:r>
        <w:rPr>
          <w:b/>
          <w:bCs/>
          <w:rtl/>
        </w:rPr>
        <w:t>פוסקים</w:t>
      </w:r>
      <w:r>
        <w:rPr>
          <w:rtl/>
        </w:rPr>
        <w:t xml:space="preserve"> (נט) פסקו דהיכא דטוען שמא גרע, משום ברי ושמא ברי עדיף כיון דהוה להחזיק. כ"כ הקצות (נט). [אך דנו דלפ"ז היכא דהברי גרוע ושמא טוב לא אמרי' כן].</w:t>
      </w:r>
    </w:p>
  </w:footnote>
  <w:footnote w:id="952">
    <w:p w14:paraId="01311982" w14:textId="77777777" w:rsidR="00A513C2" w:rsidRDefault="00000000" w:rsidP="00FE1E34">
      <w:pPr>
        <w:pStyle w:val="Footnote"/>
        <w:bidi/>
      </w:pPr>
      <w:r>
        <w:rPr>
          <w:rStyle w:val="ac"/>
          <w:rtl/>
        </w:rPr>
        <w:footnoteRef/>
      </w:r>
      <w:r>
        <w:rPr>
          <w:rtl/>
        </w:rPr>
        <w:t>ועוד דן דהוה רוב התלוי במעשה (ע' בכורות כ.). אך דחה דהתם איירי שהמיעוט הוא ממילא, והרוב ע"פ מעשה. ואילו הכא דתרוייהו ע"פ מעשה לא שייך לכלל זה.</w:t>
      </w:r>
    </w:p>
  </w:footnote>
  <w:footnote w:id="953">
    <w:p w14:paraId="53AC4C78" w14:textId="77777777" w:rsidR="00A513C2" w:rsidRDefault="00000000" w:rsidP="00FE1E34">
      <w:pPr>
        <w:pStyle w:val="Footnote"/>
        <w:bidi/>
      </w:pPr>
      <w:r>
        <w:rPr>
          <w:rStyle w:val="ac"/>
          <w:rtl/>
        </w:rPr>
        <w:footnoteRef/>
      </w:r>
      <w:r>
        <w:rPr>
          <w:rtl/>
        </w:rPr>
        <w:t>ו</w:t>
      </w:r>
      <w:r>
        <w:rPr>
          <w:b/>
          <w:bCs/>
          <w:rtl/>
        </w:rPr>
        <w:t>תוס</w:t>
      </w:r>
      <w:r>
        <w:rPr>
          <w:rtl/>
        </w:rPr>
        <w:t>' ושא"ר (גיטין שם) חלקו דמבואר בכ"מ דמהני להקנות אף דאינו מסויים, ותוס' הביאו עוד מהגמ' (לעיל קז:) דמקנה חצי שדה.</w:t>
      </w:r>
    </w:p>
  </w:footnote>
  <w:footnote w:id="954">
    <w:p w14:paraId="13FE72EF" w14:textId="77777777" w:rsidR="00A513C2" w:rsidRDefault="00000000" w:rsidP="00FE1E34">
      <w:pPr>
        <w:pStyle w:val="Footnote"/>
        <w:bidi/>
      </w:pPr>
      <w:r>
        <w:rPr>
          <w:rStyle w:val="ac"/>
          <w:rtl/>
        </w:rPr>
        <w:footnoteRef/>
      </w:r>
      <w:r>
        <w:rPr>
          <w:rtl/>
        </w:rPr>
        <w:t>ובתחילת דבריו כת' אבל הכא בע"ח הוא מוציא מחבירו, ולפיכך יד בעל השובר על העליונה.</w:t>
      </w:r>
    </w:p>
    <w:p w14:paraId="238C09E0" w14:textId="77777777" w:rsidR="00A513C2" w:rsidRDefault="00000000" w:rsidP="00FE1E34">
      <w:pPr>
        <w:pStyle w:val="Footnote"/>
        <w:bidi/>
      </w:pPr>
      <w:r>
        <w:rPr>
          <w:rtl/>
        </w:rPr>
        <w:tab/>
        <w:t>{ולכאורה סברת המקשן דאף בשובר יד בעל השטר על התחתונה, ומש"ה רבינא נקט דכוונת רבא דלשון 'שטר לך בידי' משמע השטר העיקרי, הגדול. אבל למסקנא הוה משום דיד המלוה על התחתונה}.</w:t>
      </w:r>
    </w:p>
  </w:footnote>
  <w:footnote w:id="955">
    <w:p w14:paraId="4E63A20D" w14:textId="77777777" w:rsidR="00A513C2" w:rsidRDefault="00000000" w:rsidP="00FE1E34">
      <w:pPr>
        <w:pStyle w:val="Footnote"/>
        <w:bidi/>
      </w:pPr>
      <w:r>
        <w:rPr>
          <w:rStyle w:val="ac"/>
          <w:rtl/>
        </w:rPr>
        <w:footnoteRef/>
      </w:r>
      <w:r>
        <w:rPr>
          <w:rtl/>
        </w:rPr>
        <w:t>וכדאמרינן (ב"מ ד:) גבי סלעים דינרים.</w:t>
      </w:r>
    </w:p>
  </w:footnote>
  <w:footnote w:id="956">
    <w:p w14:paraId="5F4CB818" w14:textId="77777777" w:rsidR="00A513C2" w:rsidRDefault="00000000" w:rsidP="00FE1E34">
      <w:pPr>
        <w:pStyle w:val="Footnote"/>
        <w:bidi/>
      </w:pPr>
      <w:r>
        <w:rPr>
          <w:rStyle w:val="ac"/>
          <w:rtl/>
        </w:rPr>
        <w:footnoteRef/>
      </w:r>
      <w:r>
        <w:rPr>
          <w:rtl/>
        </w:rPr>
        <w:t>וה</w:t>
      </w:r>
      <w:r>
        <w:rPr>
          <w:b/>
          <w:bCs/>
          <w:rtl/>
        </w:rPr>
        <w:t>גר”א</w:t>
      </w:r>
      <w:r>
        <w:rPr>
          <w:rtl/>
        </w:rPr>
        <w:t xml:space="preserve"> (שם עה) הביא ראיה לזה מדין שחרור עבדים, דאמרי' ידו על התחתונה, ואף דהוה גדר מחילה (וציין לתוס' סנהדרין ו.).</w:t>
      </w:r>
    </w:p>
  </w:footnote>
  <w:footnote w:id="957">
    <w:p w14:paraId="1D3F55B9" w14:textId="77777777" w:rsidR="00A513C2" w:rsidRDefault="00000000" w:rsidP="00FE1E34">
      <w:pPr>
        <w:pStyle w:val="Footnote"/>
        <w:bidi/>
      </w:pPr>
      <w:r>
        <w:rPr>
          <w:rStyle w:val="ac"/>
          <w:rtl/>
        </w:rPr>
        <w:footnoteRef/>
      </w:r>
      <w:r>
        <w:rPr>
          <w:rtl/>
        </w:rPr>
        <w:t>והביא דכ"כ ב</w:t>
      </w:r>
      <w:r>
        <w:rPr>
          <w:b/>
          <w:bCs/>
          <w:rtl/>
        </w:rPr>
        <w:t>שו"ת הרשב"א</w:t>
      </w:r>
      <w:r>
        <w:rPr>
          <w:rtl/>
        </w:rPr>
        <w:t xml:space="preserve"> (ו ה, הו' גם בב”י אה”ע צג י) דבסוגיין ה"מ שהמלוה מודה דהלווה פרע חוב א', ואם טען שפרע רק הקטן עליו להביא ראיה. אבל בנותן או מוחל שטר שיש לו על ראובן, י"ל דראובן הוא מקבל מתנה, ועליו להביא ראיה מה נתן לו או מחל לו.</w:t>
      </w:r>
    </w:p>
    <w:p w14:paraId="21C86E5B" w14:textId="77777777" w:rsidR="00A513C2" w:rsidRDefault="00000000" w:rsidP="00FE1E34">
      <w:pPr>
        <w:pStyle w:val="Footnote"/>
        <w:bidi/>
      </w:pPr>
      <w:r>
        <w:rPr>
          <w:rtl/>
        </w:rPr>
        <w:tab/>
        <w:t>וה</w:t>
      </w:r>
      <w:r>
        <w:rPr>
          <w:b/>
          <w:bCs/>
          <w:rtl/>
        </w:rPr>
        <w:t>ש"ך</w:t>
      </w:r>
      <w:r>
        <w:rPr>
          <w:rtl/>
        </w:rPr>
        <w:t xml:space="preserve"> כת' דאף הרד"ך איירי דוקא באופן שמחל לו בחינם [כגון שידוע בבירור או שהלוה מודה], אבל היכא שהלווה טוען שהיה מחוייב למחול לו, דמי לפרעון והגדול מחול. {ופשיטא ליה דהיכא דיש נידון בכמה פרע, דנחשב נידון על גוף ההלוואה, ולא על מעשה הפרעון}.</w:t>
      </w:r>
    </w:p>
  </w:footnote>
  <w:footnote w:id="958">
    <w:p w14:paraId="213E4BDD" w14:textId="77777777" w:rsidR="00A513C2" w:rsidRDefault="00000000" w:rsidP="00FE1E34">
      <w:pPr>
        <w:pStyle w:val="Footnote"/>
        <w:bidi/>
      </w:pPr>
      <w:r>
        <w:rPr>
          <w:rStyle w:val="ac"/>
          <w:rtl/>
        </w:rPr>
        <w:footnoteRef/>
      </w:r>
      <w:r>
        <w:rPr>
          <w:rtl/>
        </w:rPr>
        <w:t>וציין ל</w:t>
      </w:r>
      <w:r>
        <w:rPr>
          <w:b/>
          <w:bCs/>
          <w:rtl/>
        </w:rPr>
        <w:t>שו"ע</w:t>
      </w:r>
      <w:r>
        <w:rPr>
          <w:rtl/>
        </w:rPr>
        <w:t xml:space="preserve"> (עא כא).</w:t>
      </w:r>
    </w:p>
  </w:footnote>
  <w:footnote w:id="959">
    <w:p w14:paraId="6DF1169A" w14:textId="77777777" w:rsidR="00A513C2" w:rsidRDefault="00000000" w:rsidP="00FE1E34">
      <w:pPr>
        <w:pStyle w:val="Footnote"/>
        <w:bidi/>
      </w:pPr>
      <w:r>
        <w:rPr>
          <w:rStyle w:val="ac"/>
          <w:rtl/>
        </w:rPr>
        <w:footnoteRef/>
      </w:r>
      <w:r>
        <w:rPr>
          <w:rtl/>
        </w:rPr>
        <w:t>ולכאורה משמע ברע"א דנקט דהכא הוה בגדרי ספיקות, ולא כתי' הנ"ל דדין יד בעל השטר הוה בתורת ודאי. ואפ"ה רע"א חילק בין ספק כמה מחל לספק האם מהני מחילה. וצ"ב כוונתו.</w:t>
      </w:r>
    </w:p>
  </w:footnote>
  <w:footnote w:id="960">
    <w:p w14:paraId="54FD106C" w14:textId="77777777" w:rsidR="00A513C2" w:rsidRDefault="00000000" w:rsidP="00FE1E34">
      <w:pPr>
        <w:pStyle w:val="Footnote"/>
        <w:bidi/>
      </w:pPr>
      <w:r>
        <w:rPr>
          <w:rStyle w:val="ac"/>
          <w:rtl/>
        </w:rPr>
        <w:footnoteRef/>
      </w:r>
      <w:r>
        <w:rPr>
          <w:rtl/>
        </w:rPr>
        <w:t>כגון הא דנח' (כתובות נו.) אי מהני מחילה על כתובתה בסוף ביאה.</w:t>
      </w:r>
    </w:p>
  </w:footnote>
  <w:footnote w:id="961">
    <w:p w14:paraId="0B6BF074" w14:textId="77777777" w:rsidR="00A513C2" w:rsidRDefault="00000000" w:rsidP="00FE1E34">
      <w:pPr>
        <w:pStyle w:val="Footnote"/>
        <w:bidi/>
      </w:pPr>
      <w:r>
        <w:rPr>
          <w:rStyle w:val="ac"/>
          <w:rtl/>
        </w:rPr>
        <w:footnoteRef/>
      </w:r>
      <w:r>
        <w:rPr>
          <w:rtl/>
        </w:rPr>
        <w:t>וכן ה</w:t>
      </w:r>
      <w:r>
        <w:rPr>
          <w:b/>
          <w:bCs/>
          <w:rtl/>
        </w:rPr>
        <w:t>בית מאיר</w:t>
      </w:r>
      <w:r>
        <w:rPr>
          <w:rtl/>
        </w:rPr>
        <w:t xml:space="preserve"> (אה"ע שם) חלק על הבי"ש דה</w:t>
      </w:r>
      <w:r>
        <w:rPr>
          <w:b/>
          <w:bCs/>
          <w:rtl/>
        </w:rPr>
        <w:t>רד"ך</w:t>
      </w:r>
      <w:r>
        <w:rPr>
          <w:rtl/>
        </w:rPr>
        <w:t xml:space="preserve"> (ושו"ת הרשב"א הנ"ל) הוא משום דאמרי' דלשון זה משמע קטן דוקא, אבל כשיש ספיקא דדינא בפרעון ודאי דהמלוה מוחזק. דלא גרע מתפיסה ברשות. וכן ספק סוטה לבית הלל (יבמות לח:) מפסדת כתובתה.</w:t>
      </w:r>
    </w:p>
  </w:footnote>
  <w:footnote w:id="962">
    <w:p w14:paraId="46F45739" w14:textId="77777777" w:rsidR="00A513C2" w:rsidRDefault="00000000" w:rsidP="00FE1E34">
      <w:pPr>
        <w:pStyle w:val="Footnote"/>
        <w:bidi/>
      </w:pPr>
      <w:r>
        <w:rPr>
          <w:rStyle w:val="ac"/>
          <w:rtl/>
        </w:rPr>
        <w:footnoteRef/>
      </w:r>
      <w:r>
        <w:rPr>
          <w:rtl/>
        </w:rPr>
        <w:t>[ובמשנה ערכין כג. הגריסא כיוצא בו, וכן גרס הריטב”א כאן]. ה</w:t>
      </w:r>
      <w:r>
        <w:rPr>
          <w:b/>
          <w:bCs/>
          <w:rtl/>
        </w:rPr>
        <w:t>ריטב"א</w:t>
      </w:r>
      <w:r>
        <w:rPr>
          <w:rtl/>
        </w:rPr>
        <w:t xml:space="preserve"> פי' כלומר כמו שבהאי פלוגתא מיקל רשב"ג על הערב שלא יפסיד, אף בזה תיקן שלא יפסיד.</w:t>
      </w:r>
    </w:p>
  </w:footnote>
  <w:footnote w:id="963">
    <w:p w14:paraId="26C311AE" w14:textId="77777777" w:rsidR="00A513C2" w:rsidRDefault="00000000" w:rsidP="00FE1E34">
      <w:pPr>
        <w:pStyle w:val="Footnote"/>
        <w:bidi/>
      </w:pPr>
      <w:r>
        <w:rPr>
          <w:rStyle w:val="ac"/>
          <w:rtl/>
        </w:rPr>
        <w:footnoteRef/>
      </w:r>
      <w:r>
        <w:rPr>
          <w:rtl/>
        </w:rPr>
        <w:t>אלא דהיכא דמעמיד את הלווה לפנינו סגי בזה, ואף דאין ללווה מה לשלם.</w:t>
      </w:r>
    </w:p>
  </w:footnote>
  <w:footnote w:id="964">
    <w:p w14:paraId="248A103D" w14:textId="77777777" w:rsidR="00A513C2" w:rsidRDefault="00000000" w:rsidP="00FE1E34">
      <w:pPr>
        <w:pStyle w:val="Footnote"/>
        <w:bidi/>
      </w:pPr>
      <w:r>
        <w:rPr>
          <w:rStyle w:val="ac"/>
          <w:rtl/>
        </w:rPr>
        <w:footnoteRef/>
      </w:r>
      <w:r>
        <w:rPr>
          <w:rtl/>
        </w:rPr>
        <w:t>וכן לאחר הלואה אמר לו הניחהו, וכל זמן שתתבענו אביאנו לך, וקנו מידו על זה.</w:t>
      </w:r>
    </w:p>
  </w:footnote>
  <w:footnote w:id="965">
    <w:p w14:paraId="5F9DA756" w14:textId="77777777" w:rsidR="00A513C2" w:rsidRDefault="00000000" w:rsidP="00FE1E34">
      <w:pPr>
        <w:pStyle w:val="Footnote"/>
        <w:bidi/>
      </w:pPr>
      <w:r>
        <w:rPr>
          <w:rStyle w:val="ac"/>
          <w:rtl/>
        </w:rPr>
        <w:footnoteRef/>
      </w:r>
      <w:r>
        <w:rPr>
          <w:rtl/>
        </w:rPr>
        <w:t>ואפי' התנה ואמר [להדיא] אם לא אביאנו או שמת או שברח אהיה חייב לשלם.</w:t>
      </w:r>
    </w:p>
  </w:footnote>
  <w:footnote w:id="966">
    <w:p w14:paraId="3E296A68" w14:textId="77777777" w:rsidR="00A513C2" w:rsidRDefault="00000000" w:rsidP="00FE1E34">
      <w:pPr>
        <w:pStyle w:val="Footnote"/>
        <w:bidi/>
      </w:pPr>
      <w:r>
        <w:rPr>
          <w:rStyle w:val="ac"/>
          <w:rtl/>
        </w:rPr>
        <w:footnoteRef/>
      </w:r>
      <w:r>
        <w:rPr>
          <w:rtl/>
        </w:rPr>
        <w:t>אלא אם אמר להדיא שיתחייב לשלם, שאמר אני ערב לך להביא בידך את גופו ואם לא אוכל להשיבו אשלם, א"כ לית דין ולית דיין שהוא חייב לשלם.</w:t>
      </w:r>
    </w:p>
  </w:footnote>
  <w:footnote w:id="967">
    <w:p w14:paraId="55E3DB4A" w14:textId="77777777" w:rsidR="00A513C2" w:rsidRDefault="00000000" w:rsidP="00FE1E34">
      <w:pPr>
        <w:pStyle w:val="Footnote"/>
        <w:bidi/>
      </w:pPr>
      <w:r>
        <w:rPr>
          <w:rStyle w:val="ac"/>
          <w:rtl/>
        </w:rPr>
        <w:footnoteRef/>
      </w:r>
      <w:r>
        <w:rPr>
          <w:rtl/>
        </w:rPr>
        <w:t>וה</w:t>
      </w:r>
      <w:r>
        <w:rPr>
          <w:b/>
          <w:bCs/>
          <w:rtl/>
        </w:rPr>
        <w:t>תורת חיים</w:t>
      </w:r>
      <w:r>
        <w:rPr>
          <w:rtl/>
        </w:rPr>
        <w:t xml:space="preserve"> הביא דבברייתא (ב"מ קטו.) הביאו וכן הוא אומר (משלי כ טז) לקח בגדו כי ערב זר וגו' ואומר (משלי ו א וג) בני אם ערבת לרעך תקעת לזר כפיך וכו' כי באת בכף רעך לך התרפס ורהב רעיך. והגמ' דורשת אם ממון יש לו בידך התר לו פיסת יד, ואם לאו הרבה עליו רעים. והביא דמשמעות הברייתא דילפי' דין ערבות מהנך קראי. וביאר דהתם ילפי' ערב שעשה קנין, ואפ"ה בעינן קרא דס"ד דהוה אסמכתא ולא ישתעבד.</w:t>
      </w:r>
    </w:p>
    <w:p w14:paraId="216098FA" w14:textId="77777777" w:rsidR="00A513C2" w:rsidRDefault="00000000" w:rsidP="00FE1E34">
      <w:pPr>
        <w:pStyle w:val="Footnote"/>
        <w:bidi/>
      </w:pPr>
      <w:r>
        <w:rPr>
          <w:rtl/>
        </w:rPr>
        <w:tab/>
        <w:t>וכת' דמ"מ קבלן לא הוה אסמכתא, שהרי יכול לתובעו מיד. א"כ בקבלן איצטריך קרא רק בהא דנתחייב בלא קנין.</w:t>
      </w:r>
    </w:p>
  </w:footnote>
  <w:footnote w:id="968">
    <w:p w14:paraId="11D9624D" w14:textId="77777777" w:rsidR="00A513C2" w:rsidRDefault="00000000" w:rsidP="00FE1E34">
      <w:pPr>
        <w:pStyle w:val="Footnote"/>
        <w:bidi/>
      </w:pPr>
      <w:r>
        <w:rPr>
          <w:rStyle w:val="ac"/>
          <w:rtl/>
        </w:rPr>
        <w:footnoteRef/>
      </w:r>
      <w:r>
        <w:rPr>
          <w:rtl/>
        </w:rPr>
        <w:t>אבל ערב דלאחר מתן מעות בעי קנין, כדמבואר במשנה קעה: (ויתבאר לקמן קעו:). וע"ע לקמן שם בגדרי שעת מתן מעות.</w:t>
      </w:r>
    </w:p>
  </w:footnote>
  <w:footnote w:id="969">
    <w:p w14:paraId="5B9CCF48" w14:textId="77777777" w:rsidR="00A513C2" w:rsidRDefault="00000000" w:rsidP="00FE1E34">
      <w:pPr>
        <w:pStyle w:val="Footnote"/>
        <w:bidi/>
      </w:pPr>
      <w:r>
        <w:rPr>
          <w:rStyle w:val="ac"/>
          <w:rtl/>
        </w:rPr>
        <w:footnoteRef/>
      </w:r>
      <w:r>
        <w:rPr>
          <w:rtl/>
        </w:rPr>
        <w:t>וה</w:t>
      </w:r>
      <w:r>
        <w:rPr>
          <w:b/>
          <w:bCs/>
          <w:rtl/>
        </w:rPr>
        <w:t>רשב”א</w:t>
      </w:r>
      <w:r>
        <w:rPr>
          <w:rtl/>
        </w:rPr>
        <w:t xml:space="preserve"> (ב”מ צד.) הביא דהראב"ד הק' בשומר חנם שמתנה להתחייב כשואל, אמאי בעינן קנין. אמאי לא סגי בתנאי בשעת משיכה [וקיבל עליו שמירה באופן זה]. והרשב"א תי' שלא מצינו שיתחייב אדם אלא מחמת שנהנה מחבירו בהלואה, או שנעשה לו שומר שכר או שואל שהנאה שלו וכיוצא בזה, או שהתנה לאחר על פיו כקבלן וערב דבשעת מתן מעות. [ע"ע ריטב"א ישנים ושא"ר שם].</w:t>
      </w:r>
    </w:p>
  </w:footnote>
  <w:footnote w:id="970">
    <w:p w14:paraId="29C8D68C" w14:textId="77777777" w:rsidR="00A513C2" w:rsidRDefault="00000000" w:rsidP="00FE1E34">
      <w:pPr>
        <w:pStyle w:val="Footnote"/>
        <w:bidi/>
      </w:pPr>
      <w:r>
        <w:rPr>
          <w:rStyle w:val="ac"/>
          <w:rtl/>
        </w:rPr>
        <w:footnoteRef/>
      </w:r>
      <w:r>
        <w:rPr>
          <w:rtl/>
        </w:rPr>
        <w:t>בפני עדים או בשטר, ע"פ הסוגיא (כתובות קא: קב.) דחייב אני לך מנה בשטר. [ויתבאר לקמן קעו.].</w:t>
      </w:r>
    </w:p>
  </w:footnote>
  <w:footnote w:id="971">
    <w:p w14:paraId="18DB8716" w14:textId="77777777" w:rsidR="00A513C2" w:rsidRDefault="00000000" w:rsidP="00FE1E34">
      <w:pPr>
        <w:pStyle w:val="Footnote"/>
        <w:bidi/>
      </w:pPr>
      <w:r>
        <w:rPr>
          <w:rStyle w:val="ac"/>
          <w:rtl/>
        </w:rPr>
        <w:footnoteRef/>
      </w:r>
      <w:r>
        <w:rPr>
          <w:rtl/>
        </w:rPr>
        <w:t>וה</w:t>
      </w:r>
      <w:r>
        <w:rPr>
          <w:b/>
          <w:bCs/>
          <w:rtl/>
        </w:rPr>
        <w:t>אחרונים</w:t>
      </w:r>
      <w:r>
        <w:rPr>
          <w:rtl/>
        </w:rPr>
        <w:t xml:space="preserve"> (מחנ"א, פנ"י קידושין ועוד) הק' מהגמ' (קידושין ז., הו' בסמוך) דמהני לקדש אשה מדין ערב.</w:t>
      </w:r>
    </w:p>
  </w:footnote>
  <w:footnote w:id="972">
    <w:p w14:paraId="38DA22BF" w14:textId="77777777" w:rsidR="00A513C2" w:rsidRDefault="00000000" w:rsidP="00FE1E34">
      <w:pPr>
        <w:pStyle w:val="Footnote"/>
        <w:bidi/>
      </w:pPr>
      <w:r>
        <w:rPr>
          <w:rStyle w:val="ac"/>
          <w:rtl/>
        </w:rPr>
        <w:footnoteRef/>
      </w:r>
      <w:r>
        <w:rPr>
          <w:rtl/>
        </w:rPr>
        <w:t>והוסיף דאע"ג דדמיא לאסמכתא, שהרי לא היה נעשה זה ערב אלא משום שסבור שיפרע הלוה, וקי"ל דאסמכתא לא קניא. שאני הכא בההיא הנאה כדאמר רב אשי.</w:t>
      </w:r>
    </w:p>
  </w:footnote>
  <w:footnote w:id="973">
    <w:p w14:paraId="2373C55E" w14:textId="77777777" w:rsidR="00A513C2" w:rsidRDefault="00000000" w:rsidP="00FE1E34">
      <w:pPr>
        <w:pStyle w:val="Footnote"/>
        <w:bidi/>
      </w:pPr>
      <w:r>
        <w:rPr>
          <w:rStyle w:val="ac"/>
          <w:rtl/>
        </w:rPr>
        <w:footnoteRef/>
      </w:r>
      <w:r>
        <w:rPr>
          <w:rtl/>
        </w:rPr>
        <w:t>פ</w:t>
      </w:r>
      <w:r>
        <w:rPr>
          <w:b/>
          <w:bCs/>
          <w:rtl/>
        </w:rPr>
        <w:t>רש"י</w:t>
      </w:r>
      <w:r>
        <w:rPr>
          <w:rtl/>
        </w:rPr>
        <w:t xml:space="preserve"> ממה שמצינו בתורה שהערב משתעבד למלוה אנו יכולין ללמוד. [והעירו דהתם דמי טפי לערב שלוף דוץ, ולא גדר ערבות דעלמא].</w:t>
      </w:r>
    </w:p>
  </w:footnote>
  <w:footnote w:id="974">
    <w:p w14:paraId="2B6761AB" w14:textId="77777777" w:rsidR="00A513C2" w:rsidRDefault="00000000" w:rsidP="00FE1E34">
      <w:pPr>
        <w:pStyle w:val="Footnote"/>
        <w:bidi/>
      </w:pPr>
      <w:r>
        <w:rPr>
          <w:rStyle w:val="ac"/>
          <w:rtl/>
        </w:rPr>
        <w:footnoteRef/>
      </w:r>
      <w:r>
        <w:rPr>
          <w:rtl/>
        </w:rPr>
        <w:t>ו</w:t>
      </w:r>
      <w:r>
        <w:rPr>
          <w:b/>
          <w:bCs/>
          <w:rtl/>
        </w:rPr>
        <w:t>רע"א</w:t>
      </w:r>
      <w:r>
        <w:rPr>
          <w:rtl/>
        </w:rPr>
        <w:t xml:space="preserve"> (שם) דן דלכאורה ההנאה אינו ככל שווי המעות שהוציא ע"פ דיבורו. [וב</w:t>
      </w:r>
      <w:r>
        <w:rPr>
          <w:b/>
          <w:bCs/>
          <w:rtl/>
        </w:rPr>
        <w:t>הג' יעב"ץ</w:t>
      </w:r>
      <w:r>
        <w:rPr>
          <w:rtl/>
        </w:rPr>
        <w:t xml:space="preserve"> (קידושין ז.) כת' דמש"ה נקטו תן מנה לפלוני, ומתקדשת בהנאת נתינת המנה. ולא סגי שאומר תן פרוטה לפלוני].</w:t>
      </w:r>
    </w:p>
    <w:p w14:paraId="381AB1A4" w14:textId="77777777" w:rsidR="00A513C2" w:rsidRDefault="00000000" w:rsidP="00FE1E34">
      <w:pPr>
        <w:pStyle w:val="Footnote"/>
        <w:bidi/>
      </w:pPr>
      <w:r>
        <w:rPr>
          <w:rtl/>
        </w:rPr>
        <w:tab/>
        <w:t xml:space="preserve">אבל </w:t>
      </w:r>
      <w:r>
        <w:rPr>
          <w:b/>
          <w:bCs/>
          <w:rtl/>
        </w:rPr>
        <w:t>רע"א</w:t>
      </w:r>
      <w:r>
        <w:rPr>
          <w:rtl/>
        </w:rPr>
        <w:t xml:space="preserve"> הביא דמשמע בראשונים דה"ה כשאומר תן פרוטה לפלוני. וה</w:t>
      </w:r>
      <w:r>
        <w:rPr>
          <w:b/>
          <w:bCs/>
          <w:rtl/>
        </w:rPr>
        <w:t>קוב"ש</w:t>
      </w:r>
      <w:r>
        <w:rPr>
          <w:rtl/>
        </w:rPr>
        <w:t xml:space="preserve"> (שם מ) הביא כן מ</w:t>
      </w:r>
      <w:r>
        <w:rPr>
          <w:b/>
          <w:bCs/>
          <w:rtl/>
        </w:rPr>
        <w:t>תוס'</w:t>
      </w:r>
      <w:r>
        <w:rPr>
          <w:rtl/>
        </w:rPr>
        <w:t xml:space="preserve"> (קידושין יט.) דאף נשתייר שווה פרוטה מהני מגדרי ערב.</w:t>
      </w:r>
    </w:p>
  </w:footnote>
  <w:footnote w:id="975">
    <w:p w14:paraId="731DB638" w14:textId="77777777" w:rsidR="00A513C2" w:rsidRDefault="00000000" w:rsidP="00FE1E34">
      <w:pPr>
        <w:pStyle w:val="Footnote"/>
        <w:bidi/>
      </w:pPr>
      <w:r>
        <w:rPr>
          <w:rStyle w:val="ac"/>
          <w:rtl/>
        </w:rPr>
        <w:footnoteRef/>
      </w:r>
      <w:r>
        <w:rPr>
          <w:rtl/>
        </w:rPr>
        <w:t>ועוד נח' ה</w:t>
      </w:r>
      <w:r>
        <w:rPr>
          <w:b/>
          <w:bCs/>
          <w:rtl/>
        </w:rPr>
        <w:t>ראשונים</w:t>
      </w:r>
      <w:r>
        <w:rPr>
          <w:rtl/>
        </w:rPr>
        <w:t xml:space="preserve"> (רמב"ן, רשב"א, רא"ש וריטב"א קידושין ח:, ריטב"א ב"מ צט. ועוד) האם מתחייב מחמת שהוציא על פיו, ואף שאומר לו זרוק מנה לים ואתחייב אני לך, מחוייב מדין ערב. או דוקא היכא דהגיע ליד של בן דעת, שקיבל מחמתו. {ויש בזה הרבה סתירות בדברי הראשונים. ואכמ"ל}</w:t>
      </w:r>
    </w:p>
    <w:p w14:paraId="55E473C9" w14:textId="77777777" w:rsidR="00A513C2" w:rsidRDefault="00000000" w:rsidP="00FE1E34">
      <w:pPr>
        <w:pStyle w:val="Footnote"/>
        <w:bidi/>
      </w:pPr>
      <w:r>
        <w:rPr>
          <w:rtl/>
        </w:rPr>
        <w:tab/>
        <w:t>וה</w:t>
      </w:r>
      <w:r>
        <w:rPr>
          <w:b/>
          <w:bCs/>
          <w:rtl/>
        </w:rPr>
        <w:t>חזו"א</w:t>
      </w:r>
      <w:r>
        <w:rPr>
          <w:rtl/>
        </w:rPr>
        <w:t xml:space="preserve"> (ליק' יז א) ביאר דמ"ד דאינו מתחייב גדר החידוש בערב דזכיית חבירו חשיבא כזכייה דידיה. ומ"ד דמתחייב ס"ל דכל שהוציא הממון על פיו חשיב כאילו חזרה הנאת הממון לערב. שהרי עשה רצונו בממון חבירו.</w:t>
      </w:r>
    </w:p>
  </w:footnote>
  <w:footnote w:id="976">
    <w:p w14:paraId="383AC029" w14:textId="77777777" w:rsidR="00A513C2" w:rsidRDefault="00000000" w:rsidP="00FE1E34">
      <w:pPr>
        <w:pStyle w:val="Footnote"/>
        <w:bidi/>
      </w:pPr>
      <w:r>
        <w:rPr>
          <w:rStyle w:val="ac"/>
          <w:rtl/>
        </w:rPr>
        <w:footnoteRef/>
      </w:r>
      <w:r>
        <w:rPr>
          <w:rtl/>
        </w:rPr>
        <w:t>וה</w:t>
      </w:r>
      <w:r>
        <w:rPr>
          <w:b/>
          <w:bCs/>
          <w:rtl/>
        </w:rPr>
        <w:t>תוס' רי"ד</w:t>
      </w:r>
      <w:r>
        <w:rPr>
          <w:rtl/>
        </w:rPr>
        <w:t xml:space="preserve"> (קידושין ח:) כת' דכל מקום שהמקדש יתן ע"פ ציוויה כאלו שם בידה דמי.</w:t>
      </w:r>
    </w:p>
    <w:p w14:paraId="40EAAC14" w14:textId="77777777" w:rsidR="00A513C2" w:rsidRDefault="00000000" w:rsidP="00FE1E34">
      <w:pPr>
        <w:pStyle w:val="Footnote"/>
        <w:bidi/>
      </w:pPr>
      <w:r>
        <w:rPr>
          <w:rtl/>
        </w:rPr>
        <w:tab/>
        <w:t>וחידש דה"ה נתינת גט סגי שהבעל נותן לה גטה במקום שהיא אומרת,וכאילו שם בידה דמי. [עי"ש שביאר דלא דמי לשליח לקבלה].</w:t>
      </w:r>
    </w:p>
  </w:footnote>
  <w:footnote w:id="977">
    <w:p w14:paraId="05D8442D" w14:textId="77777777" w:rsidR="00A513C2" w:rsidRDefault="00000000" w:rsidP="00FE1E34">
      <w:pPr>
        <w:pStyle w:val="Footnote"/>
        <w:bidi/>
      </w:pPr>
      <w:r>
        <w:rPr>
          <w:rStyle w:val="ac"/>
          <w:rtl/>
        </w:rPr>
        <w:footnoteRef/>
      </w:r>
      <w:r>
        <w:rPr>
          <w:rtl/>
        </w:rPr>
        <w:t>דהחזו"א נקט דלכו"ע מהני ע"י קבלת מעות, ולא משום הנאה בעלמא. [ועי"ש אריכות בכל זה].</w:t>
      </w:r>
    </w:p>
  </w:footnote>
  <w:footnote w:id="978">
    <w:p w14:paraId="54BC1BB5" w14:textId="77777777" w:rsidR="00A513C2" w:rsidRDefault="00000000" w:rsidP="00FE1E34">
      <w:pPr>
        <w:pStyle w:val="Footnote"/>
        <w:bidi/>
      </w:pPr>
      <w:r>
        <w:rPr>
          <w:rStyle w:val="ac"/>
          <w:rtl/>
        </w:rPr>
        <w:footnoteRef/>
      </w:r>
      <w:r>
        <w:rPr>
          <w:rtl/>
        </w:rPr>
        <w:t>והרשב"א הביא דכ"כ ה</w:t>
      </w:r>
      <w:r>
        <w:rPr>
          <w:b/>
          <w:bCs/>
          <w:rtl/>
        </w:rPr>
        <w:t>רמב"ם</w:t>
      </w:r>
      <w:r>
        <w:rPr>
          <w:rtl/>
        </w:rPr>
        <w:t xml:space="preserve"> (אישות ה כא) דכשאמרה תן דינר לפלוני מתנה ואתקדש אני לך, ונתן ואמר לה הרי את מקודשת לי בהנאת מתנה זו שנתתי על פיך ה"ז מקודשת. [ומבואר דהדינר ניתן למתנה, ולא לקידושין. ומקדש בההיא הנאה].</w:t>
      </w:r>
    </w:p>
    <w:p w14:paraId="4F7FD2C8" w14:textId="77777777" w:rsidR="00A513C2" w:rsidRDefault="00000000" w:rsidP="00FE1E34">
      <w:pPr>
        <w:pStyle w:val="Footnote"/>
        <w:bidi/>
      </w:pPr>
      <w:r>
        <w:rPr>
          <w:rtl/>
        </w:rPr>
        <w:tab/>
        <w:t>אבל ב</w:t>
      </w:r>
      <w:r>
        <w:rPr>
          <w:b/>
          <w:bCs/>
          <w:rtl/>
        </w:rPr>
        <w:t>חי' הגרי"ז</w:t>
      </w:r>
      <w:r>
        <w:rPr>
          <w:rtl/>
        </w:rPr>
        <w:t xml:space="preserve"> (מכתב פב. מדה"ס) כתב דאף דעת הרמב”ם דמקדש בגוף המעות דילפי' מערב ומעבד כנעני דמקרי כסף ממש, גם כשאחר מקבל או נותן. אלא דיש דין כסף שיש בו הנאה בקידושין, ומלבד דין קבלת מעות צריך הנאה.</w:t>
      </w:r>
    </w:p>
  </w:footnote>
  <w:footnote w:id="979">
    <w:p w14:paraId="75C62F4D" w14:textId="77777777" w:rsidR="00A513C2" w:rsidRDefault="00000000" w:rsidP="00FE1E34">
      <w:pPr>
        <w:pStyle w:val="Footnote"/>
        <w:bidi/>
      </w:pPr>
      <w:r>
        <w:rPr>
          <w:rStyle w:val="ac"/>
          <w:rtl/>
        </w:rPr>
        <w:footnoteRef/>
      </w:r>
      <w:r>
        <w:rPr>
          <w:rtl/>
        </w:rPr>
        <w:t>ו</w:t>
      </w:r>
      <w:r>
        <w:rPr>
          <w:b/>
          <w:bCs/>
          <w:rtl/>
        </w:rPr>
        <w:t>רש"י</w:t>
      </w:r>
      <w:r>
        <w:rPr>
          <w:rtl/>
        </w:rPr>
        <w:t xml:space="preserve"> (שם ד"ה ניחא לה) פי' [בצריכותא דמהני רק בקידושין, ולא במכר] דהאשה ניחא לה בקנין כל שהוא, ואפי' בטובת הנאה בעלמא. ומשמע דגדר ערב משום טובת הנאה.</w:t>
      </w:r>
    </w:p>
  </w:footnote>
  <w:footnote w:id="980">
    <w:p w14:paraId="4F118559" w14:textId="77777777" w:rsidR="00A513C2" w:rsidRDefault="00000000" w:rsidP="00FE1E34">
      <w:pPr>
        <w:pStyle w:val="Footnote"/>
        <w:bidi/>
      </w:pPr>
      <w:r>
        <w:rPr>
          <w:rStyle w:val="ac"/>
          <w:rtl/>
        </w:rPr>
        <w:footnoteRef/>
      </w:r>
      <w:r>
        <w:rPr>
          <w:rtl/>
        </w:rPr>
        <w:t>וה</w:t>
      </w:r>
      <w:r>
        <w:rPr>
          <w:b/>
          <w:bCs/>
          <w:rtl/>
        </w:rPr>
        <w:t>מחנ"א</w:t>
      </w:r>
      <w:r>
        <w:rPr>
          <w:rtl/>
        </w:rPr>
        <w:t xml:space="preserve"> (רבית יא) הביא דאף בהמשך הסוגיא (בצריכותא בין קדושין למקח) אי' דאיתתא ניחא לה בכל דהו, פ</w:t>
      </w:r>
      <w:r>
        <w:rPr>
          <w:b/>
          <w:bCs/>
          <w:rtl/>
        </w:rPr>
        <w:t>רש"י</w:t>
      </w:r>
      <w:r>
        <w:rPr>
          <w:rtl/>
        </w:rPr>
        <w:t xml:space="preserve"> ואפי' בטובת הנאה בעלמא. משמע דמקודשת באותה טובת הנאה דיהיב מנה אפומה, דהנאה שוייא פרוטה. ולא נחשב כאילו הגיע אותו מנה לידה.</w:t>
      </w:r>
    </w:p>
  </w:footnote>
  <w:footnote w:id="981">
    <w:p w14:paraId="6E358238" w14:textId="77777777" w:rsidR="00A513C2" w:rsidRDefault="00000000" w:rsidP="00FE1E34">
      <w:pPr>
        <w:pStyle w:val="Footnote"/>
        <w:bidi/>
      </w:pPr>
      <w:r>
        <w:rPr>
          <w:rStyle w:val="ac"/>
          <w:rtl/>
        </w:rPr>
        <w:footnoteRef/>
      </w:r>
      <w:r>
        <w:rPr>
          <w:rtl/>
        </w:rPr>
        <w:t>וכן בקידושין אע"ג דלא מטי לידה הנאת מנה עצמו מקניא נפשה בההיא הנאה דשויא פרוטה, דיהיב מנה לפלוני בדבורה. כשאומר לה הרי את מקודשת לי באותה הנאה שנתתי לפלוני מנה בדבורך.</w:t>
      </w:r>
    </w:p>
  </w:footnote>
  <w:footnote w:id="982">
    <w:p w14:paraId="15D184D9" w14:textId="77777777" w:rsidR="00A513C2" w:rsidRDefault="00000000" w:rsidP="00FE1E34">
      <w:pPr>
        <w:pStyle w:val="Footnote"/>
        <w:bidi/>
      </w:pPr>
      <w:r>
        <w:rPr>
          <w:rStyle w:val="ac"/>
          <w:rtl/>
        </w:rPr>
        <w:footnoteRef/>
      </w:r>
      <w:r>
        <w:rPr>
          <w:rtl/>
        </w:rPr>
        <w:t>וכת' כדפרישנא בכמה דוכתי.</w:t>
      </w:r>
    </w:p>
    <w:p w14:paraId="21E23EE4" w14:textId="77777777" w:rsidR="00A513C2" w:rsidRDefault="00000000" w:rsidP="00FE1E34">
      <w:pPr>
        <w:pStyle w:val="Footnote"/>
        <w:bidi/>
      </w:pPr>
      <w:r>
        <w:rPr>
          <w:rtl/>
        </w:rPr>
        <w:tab/>
        <w:t>וה</w:t>
      </w:r>
      <w:r>
        <w:rPr>
          <w:b/>
          <w:bCs/>
          <w:rtl/>
        </w:rPr>
        <w:t>ריטב"א</w:t>
      </w:r>
      <w:r>
        <w:rPr>
          <w:rtl/>
        </w:rPr>
        <w:t xml:space="preserve"> (שם ו:) כת' דמקדש אשה בהנאה שמחלתי לך מלוה, כיון שהנאה זו שוה פרוטה, דהנאה בכל מקום חשובה ככסף וכדאמרי' גבי ערב (כאן) דמשתעבד בהנאה. וכן אמרינן (שם סג.) שחוק לפני רקוד לפני הרי זו מקודשת, כשאמר לה הרי את מקודשת לי בהנאת כך וכך ויש בהנאה שוה פרוטה.</w:t>
      </w:r>
    </w:p>
    <w:p w14:paraId="7F93844B" w14:textId="77777777" w:rsidR="00A513C2" w:rsidRDefault="00000000" w:rsidP="00FE1E34">
      <w:pPr>
        <w:pStyle w:val="Footnote"/>
        <w:bidi/>
      </w:pPr>
      <w:r>
        <w:rPr>
          <w:rtl/>
        </w:rPr>
        <w:tab/>
        <w:t>וה</w:t>
      </w:r>
      <w:r>
        <w:rPr>
          <w:b/>
          <w:bCs/>
          <w:rtl/>
        </w:rPr>
        <w:t>ריטב"א</w:t>
      </w:r>
      <w:r>
        <w:rPr>
          <w:rtl/>
        </w:rPr>
        <w:t xml:space="preserve"> (שבועות מ:) כת' דבההיא הנאה דקא מרווח ליה זימניה השתא או דלא דחיק ליה גמר ומשעבד נפשיה [שלא יפרע אלא בעדים], דבהנאה אדם גומר ומשתעבד כדאמרינן (כאן) גבי ערב, וגבי מתנה שומר חנם להיות כשואל (ב"מ צד.) ואחריני טובא.</w:t>
      </w:r>
    </w:p>
    <w:p w14:paraId="59473EC9" w14:textId="77777777" w:rsidR="00A513C2" w:rsidRDefault="00000000" w:rsidP="00FE1E34">
      <w:pPr>
        <w:pStyle w:val="Footnote"/>
        <w:bidi/>
      </w:pPr>
      <w:r>
        <w:rPr>
          <w:rtl/>
        </w:rPr>
        <w:tab/>
        <w:t>וה</w:t>
      </w:r>
      <w:r>
        <w:rPr>
          <w:b/>
          <w:bCs/>
          <w:rtl/>
        </w:rPr>
        <w:t>ריטב"א</w:t>
      </w:r>
      <w:r>
        <w:rPr>
          <w:rtl/>
        </w:rPr>
        <w:t xml:space="preserve"> (ב"מ טז.) פי' [גבי מכר שדה שאינו שלו וחזר ולקחה, שקנה הלוקח] תהא במאמינו, דבההיא הנאה דסמיך עליה גמר ומקנה ליה כאלו קבל ממנו כסף, אחר כשחוזר ולוקחה. דהנאה חשובה ככסף בכל מקום וכדמוכח (פ"ק דקידושין ז.) בהדיא.</w:t>
      </w:r>
    </w:p>
    <w:p w14:paraId="1D408382" w14:textId="77777777" w:rsidR="00A513C2" w:rsidRDefault="00000000" w:rsidP="00FE1E34">
      <w:pPr>
        <w:pStyle w:val="Footnote"/>
        <w:bidi/>
      </w:pPr>
      <w:r>
        <w:rPr>
          <w:rtl/>
        </w:rPr>
        <w:tab/>
        <w:t>וה</w:t>
      </w:r>
      <w:r>
        <w:rPr>
          <w:b/>
          <w:bCs/>
          <w:rtl/>
        </w:rPr>
        <w:t>ריטב"א</w:t>
      </w:r>
      <w:r>
        <w:rPr>
          <w:rtl/>
        </w:rPr>
        <w:t xml:space="preserve"> (ב"מ צט.) כת' כל שאומר לחברו שיוציא ממונו על פיו למקום שאינו משתמר או שיזרקנו לים וכיוצא בו ויתחייב לו, מיד שעשה כן על פיו נשתעבד לו בההיא הנאה כאילו קבלו ממנו ממש, ואב לכולן ערב וכדפרשינן בפ"ק דקידושין.</w:t>
      </w:r>
    </w:p>
    <w:p w14:paraId="4F01C793" w14:textId="77777777" w:rsidR="00A513C2" w:rsidRDefault="00000000" w:rsidP="00FE1E34">
      <w:pPr>
        <w:pStyle w:val="Footnote"/>
        <w:bidi/>
      </w:pPr>
      <w:r>
        <w:rPr>
          <w:rtl/>
        </w:rPr>
        <w:tab/>
        <w:t>וה</w:t>
      </w:r>
      <w:r>
        <w:rPr>
          <w:b/>
          <w:bCs/>
          <w:rtl/>
        </w:rPr>
        <w:t>ריטב"א</w:t>
      </w:r>
      <w:r>
        <w:rPr>
          <w:rtl/>
        </w:rPr>
        <w:t xml:space="preserve"> (ב"מ עג: בשם מורי הרב) כת' דהיכא שהבטיחו שיקח לו וסמך עליו ונתן לו מעותיו על דעת כן הרי הוא חייב לשלם לו מה שהפסיד בהבטחתו, דבההיא הנאה דסמיך עליה ונותן לו ממונו משתעבד ליה משום ערב.</w:t>
      </w:r>
    </w:p>
  </w:footnote>
  <w:footnote w:id="983">
    <w:p w14:paraId="125238D5" w14:textId="77777777" w:rsidR="00A513C2" w:rsidRDefault="00000000" w:rsidP="00FE1E34">
      <w:pPr>
        <w:pStyle w:val="Footnote"/>
        <w:bidi/>
      </w:pPr>
      <w:r>
        <w:rPr>
          <w:rStyle w:val="ac"/>
          <w:rtl/>
        </w:rPr>
        <w:footnoteRef/>
      </w:r>
      <w:r>
        <w:rPr>
          <w:rtl/>
        </w:rPr>
        <w:t>אבל ה</w:t>
      </w:r>
      <w:r>
        <w:rPr>
          <w:b/>
          <w:bCs/>
          <w:rtl/>
        </w:rPr>
        <w:t>חזו"א</w:t>
      </w:r>
      <w:r>
        <w:rPr>
          <w:rtl/>
        </w:rPr>
        <w:t xml:space="preserve"> (ליק' יז א) נדחק דלא הוה משום נחת רוח בעלמא. אלא דנחשב הנאה מהממון, דכיון דאי אפשר להנאה זו אלא ע"י הפסד ממון, נחשב מה שהוציא המעות על פיו כמו שההנהו בכל שוויו. [עי"ש].</w:t>
      </w:r>
    </w:p>
  </w:footnote>
  <w:footnote w:id="984">
    <w:p w14:paraId="775B0277" w14:textId="77777777" w:rsidR="00A513C2" w:rsidRDefault="00000000" w:rsidP="00FE1E34">
      <w:pPr>
        <w:pStyle w:val="Footnote"/>
        <w:bidi/>
      </w:pPr>
      <w:r>
        <w:rPr>
          <w:rStyle w:val="ac"/>
          <w:rtl/>
        </w:rPr>
        <w:footnoteRef/>
      </w:r>
      <w:r>
        <w:rPr>
          <w:rtl/>
        </w:rPr>
        <w:t xml:space="preserve">אך בחי' </w:t>
      </w:r>
      <w:r>
        <w:rPr>
          <w:b/>
          <w:bCs/>
          <w:rtl/>
        </w:rPr>
        <w:t>ר' שמואל</w:t>
      </w:r>
      <w:r>
        <w:rPr>
          <w:rtl/>
        </w:rPr>
        <w:t xml:space="preserve"> (קידו' ט א) חילק דיש מקומות דההנאה שווה ממון בעצמותו. אבל גבי ערב הנאה זו אינה ממון בעצמותה, ולא מחייבת תמורה [אלא הנאה וקורת רוח בעלמא, ולאו תורת ממון עלה כלל]. ומש"ה איצטריך ילפותא דערב. ושוב הביא דהמחנ"א נקט דהוה הנאת ממון.</w:t>
      </w:r>
    </w:p>
  </w:footnote>
  <w:footnote w:id="985">
    <w:p w14:paraId="797A8D2F" w14:textId="77777777" w:rsidR="00A513C2" w:rsidRDefault="00000000" w:rsidP="00FE1E34">
      <w:pPr>
        <w:pStyle w:val="Footnote"/>
        <w:bidi/>
      </w:pPr>
      <w:r>
        <w:rPr>
          <w:rStyle w:val="ac"/>
          <w:rtl/>
        </w:rPr>
        <w:footnoteRef/>
      </w:r>
      <w:r>
        <w:rPr>
          <w:rtl/>
        </w:rPr>
        <w:t>וכ"פ ה</w:t>
      </w:r>
      <w:r>
        <w:rPr>
          <w:b/>
          <w:bCs/>
          <w:rtl/>
        </w:rPr>
        <w:t>שו"ע</w:t>
      </w:r>
      <w:r>
        <w:rPr>
          <w:rtl/>
        </w:rPr>
        <w:t xml:space="preserve"> (יו"ד קס יד, וטור ורמ"א קסח-ט א).</w:t>
      </w:r>
    </w:p>
  </w:footnote>
  <w:footnote w:id="986">
    <w:p w14:paraId="6D872AF3" w14:textId="77777777" w:rsidR="00A513C2" w:rsidRDefault="00000000" w:rsidP="00FE1E34">
      <w:pPr>
        <w:pStyle w:val="Footnote"/>
        <w:bidi/>
      </w:pPr>
      <w:r>
        <w:rPr>
          <w:rStyle w:val="ac"/>
          <w:rtl/>
        </w:rPr>
        <w:footnoteRef/>
      </w:r>
      <w:r>
        <w:rPr>
          <w:rtl/>
        </w:rPr>
        <w:t>דאל"כ המלוה ק' על מנת לפרוע לאחר ק"כ, נהי דיש לו הנאה במה שפרע מחמת ציווי, אבל האיך נאמר דהנאה זו שווה יותר מק' של גוף ההלואה.</w:t>
      </w:r>
    </w:p>
  </w:footnote>
  <w:footnote w:id="987">
    <w:p w14:paraId="75879540" w14:textId="77777777" w:rsidR="00A513C2" w:rsidRDefault="00000000" w:rsidP="00FE1E34">
      <w:pPr>
        <w:pStyle w:val="Footnote"/>
        <w:bidi/>
      </w:pPr>
      <w:r>
        <w:rPr>
          <w:rStyle w:val="ac"/>
          <w:rtl/>
        </w:rPr>
        <w:footnoteRef/>
      </w:r>
      <w:r>
        <w:rPr>
          <w:rtl/>
        </w:rPr>
        <w:t>ובברייתא (ע"ז סג.) אי' דהאומר לפועל [נכרי] צאו ואכלו ואני פורע, חושש משום שביעית ויי”נ. ותוס' (בע"א שם) פי' שהוא כאילו לקחם בעל הבית לעצמו ונתנם לפועליו, ונמצא פורע חובו מפירות שביעית.</w:t>
      </w:r>
    </w:p>
    <w:p w14:paraId="6D75A485" w14:textId="77777777" w:rsidR="00A513C2" w:rsidRDefault="00000000" w:rsidP="00FE1E34">
      <w:pPr>
        <w:pStyle w:val="Footnote"/>
        <w:bidi/>
      </w:pPr>
      <w:r>
        <w:rPr>
          <w:rtl/>
        </w:rPr>
        <w:tab/>
        <w:t>והגמ' מביאה דאמר רבא האומר לחבירו תן מנה לפלוני ויקנו כל נכסאי לך קנה מדין ערב. והגמ' דנה דמ"מ לא מייחד שעבודיה. [עי"ש תוס' דהאריך לפרש הס"ד].</w:t>
      </w:r>
    </w:p>
  </w:footnote>
  <w:footnote w:id="988">
    <w:p w14:paraId="55356E4A" w14:textId="77777777" w:rsidR="00A513C2" w:rsidRDefault="00000000" w:rsidP="00FE1E34">
      <w:pPr>
        <w:pStyle w:val="Footnote"/>
        <w:bidi/>
      </w:pPr>
      <w:r>
        <w:rPr>
          <w:rStyle w:val="ac"/>
          <w:rtl/>
        </w:rPr>
        <w:footnoteRef/>
      </w:r>
      <w:r>
        <w:rPr>
          <w:rtl/>
        </w:rPr>
        <w:t>וכ"כ ה</w:t>
      </w:r>
      <w:r>
        <w:rPr>
          <w:b/>
          <w:bCs/>
          <w:rtl/>
        </w:rPr>
        <w:t>מחנ"א</w:t>
      </w:r>
      <w:r>
        <w:rPr>
          <w:rtl/>
        </w:rPr>
        <w:t xml:space="preserve"> (רבית יא) דלכאורה מבואר מכמה ראשונים דמהני רק בההיא הנאה [דהנאה שווה כסף], א"כ האומר תן מנה לפלוני ואלוה לך מעות לא הוה רבית גמור, ובמחלוקת שנוי. [אמנם בפוסקים לא מצאנו חולק בזה שלא יחשב ריבית דאורייתא].</w:t>
      </w:r>
    </w:p>
  </w:footnote>
  <w:footnote w:id="989">
    <w:p w14:paraId="7DD4DCFA" w14:textId="77777777" w:rsidR="00A513C2" w:rsidRDefault="00000000" w:rsidP="00FE1E34">
      <w:pPr>
        <w:pStyle w:val="Footnote"/>
        <w:bidi/>
      </w:pPr>
      <w:r>
        <w:rPr>
          <w:rStyle w:val="ac"/>
          <w:rtl/>
        </w:rPr>
        <w:footnoteRef/>
      </w:r>
      <w:r>
        <w:rPr>
          <w:rtl/>
        </w:rPr>
        <w:t>אך ה</w:t>
      </w:r>
      <w:r>
        <w:rPr>
          <w:b/>
          <w:bCs/>
          <w:rtl/>
        </w:rPr>
        <w:t>מחנ"א</w:t>
      </w:r>
      <w:r>
        <w:rPr>
          <w:rtl/>
        </w:rPr>
        <w:t xml:space="preserve"> הביא דאף ה</w:t>
      </w:r>
      <w:r>
        <w:rPr>
          <w:b/>
          <w:bCs/>
          <w:rtl/>
        </w:rPr>
        <w:t>ריטב"א</w:t>
      </w:r>
      <w:r>
        <w:rPr>
          <w:rtl/>
        </w:rPr>
        <w:t xml:space="preserve"> (ב"מ סט:) כתב [בשם רבינו בשם הרמב"ן] דהיכא דהמלוה אמר ללווה לתת לפלוני, הוה רבית קצוצה. דמה שנותן זה על פיו הוא נותן. אע"ג דלא אתו זוזי לידיה דמלוה ולא לשלוחו ולא פרע בהן חובו. וכת' דאפי' א"ל זרוק דינר לים, הרי הוא כאלו הגיע לידו וחזר וזרקו לים כיון שזה על פיו זרק.</w:t>
      </w:r>
    </w:p>
    <w:p w14:paraId="6A2E69B0" w14:textId="77777777" w:rsidR="00A513C2" w:rsidRDefault="00000000" w:rsidP="00FE1E34">
      <w:pPr>
        <w:pStyle w:val="Footnote"/>
        <w:bidi/>
      </w:pPr>
      <w:r>
        <w:rPr>
          <w:rtl/>
        </w:rPr>
        <w:tab/>
        <w:t>וכן ב</w:t>
      </w:r>
      <w:r>
        <w:rPr>
          <w:b/>
          <w:bCs/>
          <w:rtl/>
        </w:rPr>
        <w:t>שו"ת הרשב"א</w:t>
      </w:r>
      <w:r>
        <w:rPr>
          <w:rtl/>
        </w:rPr>
        <w:t xml:space="preserve"> (ה קנד) כת' דכל שהוא עושה בתנאו ובשליחותו, הרי זה כהנאת רבית הבאה מלוה למלוה. ותדע, שהרי ערב אינו מקבל מיד הלוה ולא כלום. ואפ"ה משתעבד נפשיה, בההוא הנאה דקא יהיב ללוה בדיבורו, וכאילו בא הממון לידו. וכן תן מנה לפלוני ואתקדש אני לך מקודשת, מק"ו מדין ערב (כדאי' בסוגיין). וכאילו קבלה היא המנה, שהרי הנאת המנה בא לידה, והרי הוא כאילו קבלה היא.</w:t>
      </w:r>
    </w:p>
  </w:footnote>
  <w:footnote w:id="990">
    <w:p w14:paraId="11998358" w14:textId="77777777" w:rsidR="00A513C2" w:rsidRDefault="00000000" w:rsidP="00FE1E34">
      <w:pPr>
        <w:pStyle w:val="Footnote"/>
        <w:bidi/>
      </w:pPr>
      <w:r>
        <w:rPr>
          <w:rStyle w:val="ac"/>
          <w:rtl/>
        </w:rPr>
        <w:footnoteRef/>
      </w:r>
      <w:r>
        <w:rPr>
          <w:rtl/>
        </w:rPr>
        <w:t>דכתיב [גבי ראובן] (בראשית מב לז) תנה אותו ע"י ואני אשיבנו.</w:t>
      </w:r>
    </w:p>
    <w:p w14:paraId="49508ADB" w14:textId="77777777" w:rsidR="00A513C2" w:rsidRDefault="00000000" w:rsidP="00FE1E34">
      <w:pPr>
        <w:pStyle w:val="Footnote"/>
        <w:bidi/>
      </w:pPr>
      <w:r>
        <w:rPr>
          <w:rtl/>
        </w:rPr>
        <w:tab/>
        <w:t>וה</w:t>
      </w:r>
      <w:r>
        <w:rPr>
          <w:b/>
          <w:bCs/>
          <w:rtl/>
        </w:rPr>
        <w:t>מהרש"א</w:t>
      </w:r>
      <w:r>
        <w:rPr>
          <w:rtl/>
        </w:rPr>
        <w:t xml:space="preserve"> (ח"א) הק' דיהודה אמר קרא דאנכי אערבנו מידי תבקשנו (בראשית מג ט). והאיך הוכיחו מקבלת ראובן לערבות של יהודה. ותי' דכיון דראובן כבר אמר לשון קבלנות ולא נתרצה יעקב, אין סברא שיתרצה ליהודה בערבות לחוד. וע"כ דאף יהודה אמר לשון קבלנות, אף דלא הוזכר בתורה.</w:t>
      </w:r>
    </w:p>
    <w:p w14:paraId="31EBBCC4" w14:textId="77777777" w:rsidR="00A513C2" w:rsidRDefault="00000000" w:rsidP="00FE1E34">
      <w:pPr>
        <w:pStyle w:val="Footnote"/>
        <w:bidi/>
      </w:pPr>
      <w:r>
        <w:rPr>
          <w:rtl/>
        </w:rPr>
        <w:tab/>
        <w:t>ועוד יש שתי' דמבואר (מכות יא:) דהוה נידוי על תנאי וצריך הפרה אף שלא נתקיים התנאי. [שיהודה אמר אנכי אערבנו, מידי תבקשנו, אם לא הביאתיו אליך והצגתיו לפניך וחטאתי לך כל הימים. פ</w:t>
      </w:r>
      <w:r>
        <w:rPr>
          <w:b/>
          <w:bCs/>
          <w:rtl/>
        </w:rPr>
        <w:t>רש"י</w:t>
      </w:r>
      <w:r>
        <w:rPr>
          <w:rtl/>
        </w:rPr>
        <w:t xml:space="preserve"> (שם) דהוה לשון נידוי]. ואי הנידוי הוה בגדר 'ערב' כל זמן שחזר בנימין לא שייך התשלום של הנידוי. וע"כ דהוה גדר 'קבלן' שנתחייב מעכשיו.</w:t>
      </w:r>
    </w:p>
  </w:footnote>
  <w:footnote w:id="991">
    <w:p w14:paraId="3BB57070" w14:textId="77777777" w:rsidR="00A513C2" w:rsidRDefault="00000000" w:rsidP="00FE1E34">
      <w:pPr>
        <w:pStyle w:val="Footnote"/>
        <w:bidi/>
      </w:pPr>
      <w:r>
        <w:rPr>
          <w:rStyle w:val="ac"/>
          <w:rtl/>
        </w:rPr>
        <w:footnoteRef/>
      </w:r>
      <w:r>
        <w:rPr>
          <w:rtl/>
        </w:rPr>
        <w:t>אך העירו דלשון 'אשיבנו' הוא לשון פרעון [ולא לשון מתנה], והוה כאומר תן לו ואני פורע. דקי"ל דהוה ערבות ולא קבלנות. ויש שתי' דרב חסדא (כאן) הקשה לטעמיה דס"ל (לקמן שם) דהוה לשון קבלנות.</w:t>
      </w:r>
    </w:p>
    <w:p w14:paraId="3AA74C3C" w14:textId="77777777" w:rsidR="00A513C2" w:rsidRDefault="00000000" w:rsidP="00FE1E34">
      <w:pPr>
        <w:pStyle w:val="Footnote"/>
        <w:bidi/>
      </w:pPr>
      <w:r>
        <w:rPr>
          <w:rtl/>
        </w:rPr>
        <w:tab/>
        <w:t xml:space="preserve">ועפ"ז לדינא דהוה לשון ערבות, א"כ ילפי' ערב מקרא דאנכי אערבנו, וקרא דאני אשיבנו. ומש"ה </w:t>
      </w:r>
      <w:r>
        <w:rPr>
          <w:b/>
          <w:bCs/>
          <w:rtl/>
        </w:rPr>
        <w:t>רש"י</w:t>
      </w:r>
      <w:r>
        <w:rPr>
          <w:rtl/>
        </w:rPr>
        <w:t xml:space="preserve"> (גיטין נ. וכתובות קב.) כת' דערב משתעבד מה"ת דכתיב אנכי אערבנו [ואף דלכאורה מבואר בסוגיין דאיירי בקבלנות, וליכא קרא על ערבות, אלא סברא].</w:t>
      </w:r>
    </w:p>
  </w:footnote>
  <w:footnote w:id="992">
    <w:p w14:paraId="3F246194" w14:textId="77777777" w:rsidR="00A513C2" w:rsidRDefault="00000000" w:rsidP="00FE1E34">
      <w:pPr>
        <w:pStyle w:val="Footnote"/>
        <w:bidi/>
      </w:pPr>
      <w:r>
        <w:rPr>
          <w:rStyle w:val="ac"/>
          <w:rtl/>
        </w:rPr>
        <w:footnoteRef/>
      </w:r>
      <w:r>
        <w:rPr>
          <w:rtl/>
        </w:rPr>
        <w:t>דגדר ערב הוא להתחייב במקום הלווה. [וע"ד הא דאי' בכורות מח. דהיכא דהלווה פטור, אף הערב פטור]. {ואף דנתחייב באחריות בנימין, ואי חוזר בעין פטור. א"כ נימא דשייך בזה מעין גדר ערב. ומבואר בריטב”א דגדר ערב הוה דוקא כנגד חיובו של הלווה}.</w:t>
      </w:r>
    </w:p>
  </w:footnote>
  <w:footnote w:id="993">
    <w:p w14:paraId="71C0450D" w14:textId="77777777" w:rsidR="00A513C2" w:rsidRDefault="00000000" w:rsidP="00FE1E34">
      <w:pPr>
        <w:pStyle w:val="Footnote"/>
        <w:bidi/>
      </w:pPr>
      <w:r>
        <w:rPr>
          <w:rStyle w:val="ac"/>
          <w:rtl/>
        </w:rPr>
        <w:footnoteRef/>
      </w:r>
      <w:r>
        <w:rPr>
          <w:rtl/>
        </w:rPr>
        <w:t>ומבואר מדבריו דאף קבלן מתחייב רק במקום שיש לווה. ואי ליכא לווה לא שייך גדר חיוב קבלנות. ויל"ד מנ"ל, ולכאורה דוקא בערב אמרי' דאי ליכא חיוב על הלווה ליכא ערב. אבל בקבלן לא מצאנו כן. וע"ע בהמשך הסוגיא.</w:t>
      </w:r>
    </w:p>
    <w:p w14:paraId="7825FF34" w14:textId="77777777" w:rsidR="00A513C2" w:rsidRDefault="00000000" w:rsidP="00FE1E34">
      <w:pPr>
        <w:pStyle w:val="Footnote"/>
        <w:bidi/>
      </w:pPr>
      <w:r>
        <w:rPr>
          <w:rtl/>
        </w:rPr>
        <w:tab/>
        <w:t>{ולולי דברי הריטב"א אפשר דזה תי' הגמ' דיהודה נתחייב מדין קבלן, דמחוייב מצד עצמו. ולא מדין ערב, דהוה רק במקום הלווה}.</w:t>
      </w:r>
    </w:p>
  </w:footnote>
  <w:footnote w:id="994">
    <w:p w14:paraId="64BC54EA" w14:textId="77777777" w:rsidR="00A513C2" w:rsidRDefault="00000000" w:rsidP="00FE1E34">
      <w:pPr>
        <w:pStyle w:val="Footnote"/>
        <w:bidi/>
      </w:pPr>
      <w:r>
        <w:rPr>
          <w:rStyle w:val="ac"/>
          <w:rtl/>
        </w:rPr>
        <w:footnoteRef/>
      </w:r>
      <w:r>
        <w:rPr>
          <w:rtl/>
        </w:rPr>
        <w:t>וכת' די"ל דאי"ז רק חילוקי דינים בדין הערבות אלא דתרי מיני ערבות נינהו וחלוקים הם ביסוד דינם. דערב סתם הוא מגדר התחייבות והשתעבדות להיות ערב על החוב של פלוני. ולא נעשה הוא כלוה עצמו, אלא השתעבדות בעלמא והמעשה קנין הוא בהנאה.</w:t>
      </w:r>
    </w:p>
    <w:p w14:paraId="28128BEC" w14:textId="77777777" w:rsidR="00A513C2" w:rsidRDefault="00000000" w:rsidP="00FE1E34">
      <w:pPr>
        <w:pStyle w:val="Footnote"/>
        <w:bidi/>
      </w:pPr>
      <w:r>
        <w:rPr>
          <w:rtl/>
        </w:rPr>
        <w:tab/>
        <w:t xml:space="preserve">ואילו ערב קבלן חובו הוא מתורת לווה, דחשיב כאילו הוא קיבל את המעות, ולהכי נפרעין ממנו תחילה דגם הוא כלוה. ומינייהו ילפינן נמי לקנינים, דהתם נמי הוה כמו ערב שלוף דוץ דהמקבל אינו חייב כלל, ורק הערב מתחייב ומקנה את הבית תמורת אותו המנה. [והביא דברי </w:t>
      </w:r>
      <w:r>
        <w:rPr>
          <w:b/>
          <w:bCs/>
          <w:rtl/>
        </w:rPr>
        <w:t>רע"א</w:t>
      </w:r>
      <w:r>
        <w:rPr>
          <w:rtl/>
        </w:rPr>
        <w:t xml:space="preserve"> (ב"מ סב. הו' לקמן קעד.) דערב קבלן מיתלא תלי, והיכא דפורע לבסוף נחשב לווה ומלוה].</w:t>
      </w:r>
    </w:p>
  </w:footnote>
  <w:footnote w:id="995">
    <w:p w14:paraId="6A8E9A53" w14:textId="77777777" w:rsidR="00A513C2" w:rsidRDefault="00000000" w:rsidP="00FE1E34">
      <w:pPr>
        <w:pStyle w:val="Footnote"/>
        <w:bidi/>
      </w:pPr>
      <w:r>
        <w:rPr>
          <w:rStyle w:val="ac"/>
          <w:rtl/>
        </w:rPr>
        <w:footnoteRef/>
      </w:r>
      <w:r>
        <w:rPr>
          <w:rtl/>
        </w:rPr>
        <w:t>דהרמב”ם פתח בדין ערב סתם, והביא ע"ז הדין דאין נפרעין מן הערב תחילה אא"כ היה קבלן [ומשמע דהכל א'].</w:t>
      </w:r>
    </w:p>
  </w:footnote>
  <w:footnote w:id="996">
    <w:p w14:paraId="7BC347D4" w14:textId="77777777" w:rsidR="00A513C2" w:rsidRDefault="00000000" w:rsidP="00FE1E34">
      <w:pPr>
        <w:pStyle w:val="Footnote"/>
        <w:bidi/>
      </w:pPr>
      <w:r>
        <w:rPr>
          <w:rStyle w:val="ac"/>
          <w:rtl/>
        </w:rPr>
        <w:footnoteRef/>
      </w:r>
      <w:r>
        <w:rPr>
          <w:rtl/>
        </w:rPr>
        <w:t>ואף דלאו דוקא, דהא בעינן מתן מעות. אפ"ה לא משמע דהוה מחמת קבלת המעות.</w:t>
      </w:r>
    </w:p>
    <w:p w14:paraId="0DA77C84" w14:textId="77777777" w:rsidR="00A513C2" w:rsidRDefault="00000000" w:rsidP="00FE1E34">
      <w:pPr>
        <w:pStyle w:val="Footnote"/>
        <w:bidi/>
      </w:pPr>
      <w:r>
        <w:rPr>
          <w:rtl/>
        </w:rPr>
        <w:tab/>
        <w:t>ועוד הביא ד</w:t>
      </w:r>
      <w:r>
        <w:rPr>
          <w:b/>
          <w:bCs/>
          <w:rtl/>
        </w:rPr>
        <w:t>רשב"ם</w:t>
      </w:r>
      <w:r>
        <w:rPr>
          <w:rtl/>
        </w:rPr>
        <w:t xml:space="preserve"> (ד"ה גמר) כתב גבי ערב סתם דשליחותיה קעביד. ודלא כמ"ש דגדר זה שייך רק בערב קבלן.</w:t>
      </w:r>
    </w:p>
  </w:footnote>
  <w:footnote w:id="997">
    <w:p w14:paraId="6D608807" w14:textId="77777777" w:rsidR="00A513C2" w:rsidRDefault="00000000" w:rsidP="00FE1E34">
      <w:pPr>
        <w:pStyle w:val="Footnote"/>
        <w:bidi/>
      </w:pPr>
      <w:r>
        <w:rPr>
          <w:rStyle w:val="ac"/>
          <w:rtl/>
        </w:rPr>
        <w:footnoteRef/>
      </w:r>
      <w:r>
        <w:rPr>
          <w:rtl/>
        </w:rPr>
        <w:t>וה</w:t>
      </w:r>
      <w:r>
        <w:rPr>
          <w:b/>
          <w:bCs/>
          <w:rtl/>
        </w:rPr>
        <w:t>טור</w:t>
      </w:r>
      <w:r>
        <w:rPr>
          <w:rtl/>
        </w:rPr>
        <w:t xml:space="preserve"> ו</w:t>
      </w:r>
      <w:r>
        <w:rPr>
          <w:b/>
          <w:bCs/>
          <w:rtl/>
        </w:rPr>
        <w:t>שו"ע</w:t>
      </w:r>
      <w:r>
        <w:rPr>
          <w:rtl/>
        </w:rPr>
        <w:t xml:space="preserve"> (קכט ה) כת' דכשם שאין הערב משתעבד אלא בקנין, או בשעת מתן מעות או בבית דין, כך הקבלן אינו משתעבד אלא באחד מדרכים הללו, שאין חילוק ביניהם אלא לענין שעבוד כתובה. [לאפוקי מדעת </w:t>
      </w:r>
      <w:r>
        <w:rPr>
          <w:b/>
          <w:bCs/>
          <w:rtl/>
        </w:rPr>
        <w:t>ר"ת</w:t>
      </w:r>
      <w:r>
        <w:rPr>
          <w:rtl/>
        </w:rPr>
        <w:t xml:space="preserve"> (במרדכי תרכא) דקבלן לאחר מתן מעות ל"צ קנין. ע”ע לקמן קעו:]. {עכ"פ מבואר בדבריהם דאין חילוק ביניהם בגדרי הקנינים, ואילו לדברי ר' שמואל הוה גדר שונה לגמרי}.</w:t>
      </w:r>
    </w:p>
    <w:p w14:paraId="2B4F579A" w14:textId="77777777" w:rsidR="00A513C2" w:rsidRDefault="00000000" w:rsidP="00FE1E34">
      <w:pPr>
        <w:pStyle w:val="Footnote"/>
        <w:bidi/>
      </w:pPr>
      <w:r>
        <w:rPr>
          <w:rtl/>
        </w:rPr>
        <w:tab/>
        <w:t>וה</w:t>
      </w:r>
      <w:r>
        <w:rPr>
          <w:b/>
          <w:bCs/>
          <w:rtl/>
        </w:rPr>
        <w:t>גר"א</w:t>
      </w:r>
      <w:r>
        <w:rPr>
          <w:rtl/>
        </w:rPr>
        <w:t xml:space="preserve"> (שם יא) הביא מקור מהגמ' (קעו.) חנוק וקנו מידו, ומשמע דקאי אחנוק דמתני' שאמר 'ואני אתן', דיש מ"ד (קעד.) דהוא לשון קבלנות. כ"ש בכה"ג שאמר הנח לו. ובגמ' (לקמן) אמרי' מכלל דערב בעלמא. ואפ"ה מבואר דבגדרי הקנין תלוי בשעת מתן מעות ולאחר מתן מעות.</w:t>
      </w:r>
    </w:p>
  </w:footnote>
  <w:footnote w:id="998">
    <w:p w14:paraId="1DE06785" w14:textId="77777777" w:rsidR="00A513C2" w:rsidRDefault="00000000" w:rsidP="00FE1E34">
      <w:pPr>
        <w:pStyle w:val="Footnote"/>
        <w:bidi/>
      </w:pPr>
      <w:r>
        <w:rPr>
          <w:rStyle w:val="ac"/>
          <w:rtl/>
        </w:rPr>
        <w:footnoteRef/>
      </w:r>
      <w:r>
        <w:rPr>
          <w:rtl/>
        </w:rPr>
        <w:t>ובסה"ת ביאר שאין לקטן דעת לגמור בדעת שלם לשעבד עצמו בדבר שאינו חייב בו.</w:t>
      </w:r>
    </w:p>
    <w:p w14:paraId="44F0121D" w14:textId="77777777" w:rsidR="00A513C2" w:rsidRDefault="00000000" w:rsidP="00FE1E34">
      <w:pPr>
        <w:pStyle w:val="Footnote"/>
        <w:bidi/>
      </w:pPr>
      <w:r>
        <w:rPr>
          <w:rtl/>
        </w:rPr>
        <w:tab/>
        <w:t>ו</w:t>
      </w:r>
      <w:r>
        <w:rPr>
          <w:b/>
          <w:bCs/>
          <w:rtl/>
        </w:rPr>
        <w:t>ה"ה</w:t>
      </w:r>
      <w:r>
        <w:rPr>
          <w:rtl/>
        </w:rPr>
        <w:t xml:space="preserve"> (מלוה כו יא) ביאר דאף בפעוטות לא קנה, ואף דתקנו שיוכל לתת מתנה. דהתם מדעת גמר ומקנה ומוציא הדבר מרשותו. אבל כאן אינו אלא שיעבוד. והרי מבואר בגמ' דערב היה בו משום אסמכתא אם לא מפני שכיון שהלוהו על אמונתו גמר ומשעבד נפשיה, ואין לקטן דעת כדי לשעבד עצמו. [ולפ"ז איירי דוקא בערב. אבל פשטות סה"ת דכל התחייבות לא מהני, ולא רק ערבות. ודוקא בדבר בעין מהני מתנה, אבל התחייבות חוב אינו גומר דעתו].</w:t>
      </w:r>
    </w:p>
  </w:footnote>
  <w:footnote w:id="999">
    <w:p w14:paraId="48F3B03C" w14:textId="77777777" w:rsidR="00A513C2" w:rsidRDefault="00000000" w:rsidP="00FE1E34">
      <w:pPr>
        <w:pStyle w:val="Footnote"/>
        <w:bidi/>
      </w:pPr>
      <w:r>
        <w:rPr>
          <w:rStyle w:val="ac"/>
          <w:rtl/>
        </w:rPr>
        <w:footnoteRef/>
      </w:r>
      <w:r>
        <w:rPr>
          <w:rtl/>
        </w:rPr>
        <w:t>דהוה כקטן שלוה, שמשלם לכשיגדיל. והביא איכא מ"ד דכשם שלא נשתעבד דרך ערב, מפני שאין לו דעת כדי לשעבד עצמו בדבר שאינו חייב בו, כך אינו משעבד עצמו בדרך קבלן. וצ"ע.</w:t>
      </w:r>
    </w:p>
    <w:p w14:paraId="47BCD57F" w14:textId="77777777" w:rsidR="00A513C2" w:rsidRDefault="00000000" w:rsidP="00FE1E34">
      <w:pPr>
        <w:pStyle w:val="Footnote"/>
        <w:bidi/>
      </w:pPr>
      <w:r>
        <w:rPr>
          <w:rtl/>
        </w:rPr>
        <w:tab/>
        <w:t xml:space="preserve">ולדברי </w:t>
      </w:r>
      <w:r>
        <w:rPr>
          <w:b/>
          <w:bCs/>
          <w:rtl/>
        </w:rPr>
        <w:t>ה”ה</w:t>
      </w:r>
      <w:r>
        <w:rPr>
          <w:rtl/>
        </w:rPr>
        <w:t xml:space="preserve"> (הנ”ל) דהנידון משום אסמכתא, אפשר דהחילוק משום דקבלן אינו אסמכתא (ע"ע בסמוך). [אמנם ברמב"ם (כה ח) לכאורה מבואר דאף קבלנות הוה אסמכתא, ומש"ה לא מהני בתנאי].</w:t>
      </w:r>
    </w:p>
  </w:footnote>
  <w:footnote w:id="1000">
    <w:p w14:paraId="325751F6" w14:textId="77777777" w:rsidR="00A513C2" w:rsidRDefault="00000000" w:rsidP="00FE1E34">
      <w:pPr>
        <w:pStyle w:val="Footnote"/>
        <w:bidi/>
      </w:pPr>
      <w:r>
        <w:rPr>
          <w:rStyle w:val="ac"/>
          <w:rtl/>
        </w:rPr>
        <w:footnoteRef/>
      </w:r>
      <w:r>
        <w:rPr>
          <w:rtl/>
        </w:rPr>
        <w:t>והמרדכי כת' וצ"ע, וציין לדברי רש”י (ערכין). וכה”ק הש"ך (לז טז).</w:t>
      </w:r>
    </w:p>
  </w:footnote>
  <w:footnote w:id="1001">
    <w:p w14:paraId="5AF028A0" w14:textId="77777777" w:rsidR="00A513C2" w:rsidRDefault="00000000" w:rsidP="00FE1E34">
      <w:pPr>
        <w:pStyle w:val="Footnote"/>
        <w:bidi/>
      </w:pPr>
      <w:r>
        <w:rPr>
          <w:rStyle w:val="ac"/>
          <w:rtl/>
        </w:rPr>
        <w:footnoteRef/>
      </w:r>
      <w:r>
        <w:rPr>
          <w:rtl/>
        </w:rPr>
        <w:t>ועפ"ז נקט רבינו נתנאל (במרדכי) דאסמכתא קניא גבי צדקה, דכח צדקה עדיף.</w:t>
      </w:r>
    </w:p>
  </w:footnote>
  <w:footnote w:id="1002">
    <w:p w14:paraId="4A536F4C" w14:textId="77777777" w:rsidR="00A513C2" w:rsidRDefault="00000000" w:rsidP="00FE1E34">
      <w:pPr>
        <w:pStyle w:val="Footnote"/>
        <w:bidi/>
      </w:pPr>
      <w:r>
        <w:rPr>
          <w:rStyle w:val="ac"/>
          <w:rtl/>
        </w:rPr>
        <w:footnoteRef/>
      </w:r>
      <w:r>
        <w:rPr>
          <w:rtl/>
        </w:rPr>
        <w:t>דכל דין אסמכתא דלא קניא אינו אלא מדרבנן, אבל דאורייתא ודאי אסמכתא קניא, כי היכא דערב משתעבד דאורייתא בלשון אסמכתא.</w:t>
      </w:r>
    </w:p>
  </w:footnote>
  <w:footnote w:id="1003">
    <w:p w14:paraId="7DE18308" w14:textId="77777777" w:rsidR="00A513C2" w:rsidRDefault="00000000" w:rsidP="00FE1E34">
      <w:pPr>
        <w:pStyle w:val="Footnote"/>
        <w:bidi/>
      </w:pPr>
      <w:r>
        <w:rPr>
          <w:rStyle w:val="ac"/>
          <w:rtl/>
        </w:rPr>
        <w:footnoteRef/>
      </w:r>
      <w:r>
        <w:rPr>
          <w:rtl/>
        </w:rPr>
        <w:t>ויל"ד דאף דתקנו בשאר אסמכתא, נימא דלא העמידו תקנתם אף בערב, כיון דילפי' פרשת ערב מקרא.</w:t>
      </w:r>
    </w:p>
  </w:footnote>
  <w:footnote w:id="1004">
    <w:p w14:paraId="4F6CD499" w14:textId="77777777" w:rsidR="00A513C2" w:rsidRDefault="00000000" w:rsidP="00FE1E34">
      <w:pPr>
        <w:pStyle w:val="Footnote"/>
        <w:bidi/>
      </w:pPr>
      <w:r>
        <w:rPr>
          <w:rStyle w:val="ac"/>
          <w:rtl/>
        </w:rPr>
        <w:footnoteRef/>
      </w:r>
      <w:r>
        <w:rPr>
          <w:rtl/>
        </w:rPr>
        <w:t>וצ"ע לדברי המרדכי והב"ח ממסקנת סוגיין דערב לא הוה אסמכתא.</w:t>
      </w:r>
    </w:p>
    <w:p w14:paraId="1D24D3D1" w14:textId="77777777" w:rsidR="00A513C2" w:rsidRDefault="00000000" w:rsidP="00FE1E34">
      <w:pPr>
        <w:pStyle w:val="Footnote"/>
        <w:bidi/>
      </w:pPr>
      <w:r>
        <w:rPr>
          <w:rtl/>
        </w:rPr>
        <w:tab/>
        <w:t>וה</w:t>
      </w:r>
      <w:r>
        <w:rPr>
          <w:b/>
          <w:bCs/>
          <w:rtl/>
        </w:rPr>
        <w:t xml:space="preserve">נתיבות </w:t>
      </w:r>
      <w:r>
        <w:rPr>
          <w:rtl/>
        </w:rPr>
        <w:t>(שם טו) כת' די"ל דמסתבר להו דסברת 'גמר ומקני' מהני רק אי מדאורייתא קנה האסמכתא, ומהני לדחות רק את הדרבנן. כיון דמדאורייתא הוי קנין, אלא דאמדו חכמים שהוא מסמיכו בדברים, וכשהוא אומדנא דגמר ומקני מהני. אבל אי מדאורייתא קנין ספק לאו קנין כלל הוא, לא מהני סברת דגמר ומקני, דהא מ"מ לאו קנין הוא.</w:t>
      </w:r>
    </w:p>
  </w:footnote>
  <w:footnote w:id="1005">
    <w:p w14:paraId="28DEB16C" w14:textId="77777777" w:rsidR="00A513C2" w:rsidRDefault="00000000" w:rsidP="00FE1E34">
      <w:pPr>
        <w:pStyle w:val="Footnote"/>
        <w:bidi/>
      </w:pPr>
      <w:r>
        <w:rPr>
          <w:rStyle w:val="ac"/>
          <w:rtl/>
        </w:rPr>
        <w:footnoteRef/>
      </w:r>
      <w:r>
        <w:rPr>
          <w:rtl/>
        </w:rPr>
        <w:t>ומבואר בריטב"א דנתחייב בההיא הנאה, ובדברים [דבשעת מתנה מעות אי"צ קנין]. ואף שכתב דהוה כאילו קיבל המעות.</w:t>
      </w:r>
    </w:p>
  </w:footnote>
  <w:footnote w:id="1006">
    <w:p w14:paraId="0249546E" w14:textId="77777777" w:rsidR="00A513C2" w:rsidRDefault="00000000" w:rsidP="00FE1E34">
      <w:pPr>
        <w:pStyle w:val="Footnote"/>
        <w:bidi/>
      </w:pPr>
      <w:r>
        <w:rPr>
          <w:rStyle w:val="ac"/>
          <w:rtl/>
        </w:rPr>
        <w:footnoteRef/>
      </w:r>
      <w:r>
        <w:rPr>
          <w:rtl/>
        </w:rPr>
        <w:t>וה</w:t>
      </w:r>
      <w:r>
        <w:rPr>
          <w:b/>
          <w:bCs/>
          <w:rtl/>
        </w:rPr>
        <w:t>מחנ"א</w:t>
      </w:r>
      <w:r>
        <w:rPr>
          <w:rtl/>
        </w:rPr>
        <w:t xml:space="preserve"> (הנ"ל) דייק דבסוגיין מבואר דלמ"ד אסמכתא קניא אי"צ לטעם דבההיא הנאה גמר ושעבד נפשיה. [והריטב"א יישב דיוק זה].</w:t>
      </w:r>
    </w:p>
    <w:p w14:paraId="5238AB6B" w14:textId="77777777" w:rsidR="00A513C2" w:rsidRDefault="00000000" w:rsidP="00FE1E34">
      <w:pPr>
        <w:pStyle w:val="Footnote"/>
        <w:bidi/>
      </w:pPr>
      <w:r>
        <w:rPr>
          <w:rtl/>
        </w:rPr>
        <w:tab/>
        <w:t>אבל ה</w:t>
      </w:r>
      <w:r>
        <w:rPr>
          <w:b/>
          <w:bCs/>
          <w:rtl/>
        </w:rPr>
        <w:t>רא"ש</w:t>
      </w:r>
      <w:r>
        <w:rPr>
          <w:rtl/>
        </w:rPr>
        <w:t xml:space="preserve"> (מ) הביא את סוגיין בקיצור, אמר רב אשי דערב משתעבד בלא קנין היינו משום דבההיא הנאה דקמהימן ליה גמר ומשעבד נפשיה.</w:t>
      </w:r>
    </w:p>
  </w:footnote>
  <w:footnote w:id="1007">
    <w:p w14:paraId="63150F33" w14:textId="77777777" w:rsidR="00A513C2" w:rsidRDefault="00000000" w:rsidP="00FE1E34">
      <w:pPr>
        <w:pStyle w:val="Footnote"/>
        <w:bidi/>
      </w:pPr>
      <w:r>
        <w:rPr>
          <w:rStyle w:val="ac"/>
          <w:rtl/>
        </w:rPr>
        <w:footnoteRef/>
      </w:r>
      <w:r>
        <w:rPr>
          <w:rtl/>
        </w:rPr>
        <w:t>וה</w:t>
      </w:r>
      <w:r>
        <w:rPr>
          <w:b/>
          <w:bCs/>
          <w:rtl/>
        </w:rPr>
        <w:t>מחנ"א</w:t>
      </w:r>
      <w:r>
        <w:rPr>
          <w:rtl/>
        </w:rPr>
        <w:t xml:space="preserve"> כת' דעד"ז הא דאי' (ב"מ צד.) מתנה ש"ח להיות כשואל, משום בההיא הנאה. י"ל דהתם נמי חיוב שומרים דמי לאסמכתא, ומש"ה איצטריך בההיא הנאה.</w:t>
      </w:r>
    </w:p>
  </w:footnote>
  <w:footnote w:id="1008">
    <w:p w14:paraId="39F4F484" w14:textId="77777777" w:rsidR="00A513C2" w:rsidRDefault="00000000" w:rsidP="00FE1E34">
      <w:pPr>
        <w:pStyle w:val="Footnote"/>
        <w:bidi/>
      </w:pPr>
      <w:r>
        <w:rPr>
          <w:rStyle w:val="ac"/>
          <w:rtl/>
        </w:rPr>
        <w:footnoteRef/>
      </w:r>
      <w:r>
        <w:rPr>
          <w:rtl/>
        </w:rPr>
        <w:t>וביאר דאע"פ שאין שם קנין אלא באמירה בעלמא משתעבד ליה, דמצי א"ל המלוה אם לא היית אתה לא הייתי מלוה אותו כלל (הו' לעיל).</w:t>
      </w:r>
    </w:p>
  </w:footnote>
  <w:footnote w:id="1009">
    <w:p w14:paraId="05552F64" w14:textId="77777777" w:rsidR="00A513C2" w:rsidRDefault="00000000" w:rsidP="00FE1E34">
      <w:pPr>
        <w:pStyle w:val="Footnote"/>
        <w:bidi/>
      </w:pPr>
      <w:r>
        <w:rPr>
          <w:rStyle w:val="ac"/>
          <w:rtl/>
        </w:rPr>
        <w:footnoteRef/>
      </w:r>
      <w:r>
        <w:rPr>
          <w:rtl/>
        </w:rPr>
        <w:t>שהרי לא היה נעשה זה ערב אלא משום שסבור שיפרע הלוה, וקי"ל דאסמכתא לא קניא.</w:t>
      </w:r>
    </w:p>
  </w:footnote>
  <w:footnote w:id="1010">
    <w:p w14:paraId="3007D516" w14:textId="77777777" w:rsidR="00A513C2" w:rsidRDefault="00000000" w:rsidP="00FE1E34">
      <w:pPr>
        <w:pStyle w:val="Footnote"/>
        <w:bidi/>
      </w:pPr>
      <w:r>
        <w:rPr>
          <w:rStyle w:val="ac"/>
          <w:rtl/>
        </w:rPr>
        <w:footnoteRef/>
      </w:r>
      <w:r>
        <w:rPr>
          <w:rtl/>
        </w:rPr>
        <w:t>דהרמב"ם כת' וכן הערב או הקבלן שחייבו עצמן על תנאי, אע"פ שקנו מידו לא נשתעבד מפני שהוא אסמכתא. כיצד כגון שאמר לו תן לו ואני אתן לך אם יהיה כך וכך או אם לא יהיה. שכל התולה שיעבוד שאינו חייב בו לא גמר והקנה קנין שלם, ולפיכך לא נשתעבד. [ובפשוטו סברת הרמב”ם דכל ערבות הוה קצת אסמכתא, אלא משום דסמך עליו. ומש”ה כשנעשית על תנאי לא חל. ועפ”ז מבואר דאף בקבלנות אמרי' כן].</w:t>
      </w:r>
    </w:p>
  </w:footnote>
  <w:footnote w:id="1011">
    <w:p w14:paraId="37868AF4" w14:textId="77777777" w:rsidR="00A513C2" w:rsidRDefault="00000000" w:rsidP="00FE1E34">
      <w:pPr>
        <w:pStyle w:val="Footnote"/>
        <w:bidi/>
      </w:pPr>
      <w:r>
        <w:rPr>
          <w:rStyle w:val="ac"/>
          <w:rtl/>
        </w:rPr>
        <w:footnoteRef/>
      </w:r>
      <w:r>
        <w:rPr>
          <w:rtl/>
        </w:rPr>
        <w:t>דומיא דערב דבי"ד (לקמן קעו:) דמתחייב בההיא הנאה דמהימן ליה.</w:t>
      </w:r>
    </w:p>
  </w:footnote>
  <w:footnote w:id="1012">
    <w:p w14:paraId="3F8D83F0" w14:textId="77777777" w:rsidR="00A513C2" w:rsidRDefault="00000000" w:rsidP="00FE1E34">
      <w:pPr>
        <w:pStyle w:val="Footnote"/>
        <w:bidi/>
      </w:pPr>
      <w:r>
        <w:rPr>
          <w:rStyle w:val="ac"/>
          <w:rtl/>
        </w:rPr>
        <w:footnoteRef/>
      </w:r>
      <w:r>
        <w:rPr>
          <w:rtl/>
        </w:rPr>
        <w:t>[ואפי' הגיע לפעוטות], כיון דאין שליחות לקטן [בין אנן לדידהו ובין אינהו לדידן, ע' ב"מ עא:], מש"ה לא שייך לגביה חיוב ערבות. בין קטן שערב לאחרים ובין אחר שערב לקטן.</w:t>
      </w:r>
    </w:p>
  </w:footnote>
  <w:footnote w:id="1013">
    <w:p w14:paraId="330B6B1A" w14:textId="77777777" w:rsidR="00A513C2" w:rsidRDefault="00000000" w:rsidP="00FE1E34">
      <w:pPr>
        <w:pStyle w:val="Footnote"/>
        <w:bidi/>
      </w:pPr>
      <w:r>
        <w:rPr>
          <w:rStyle w:val="ac"/>
          <w:rtl/>
        </w:rPr>
        <w:footnoteRef/>
      </w:r>
      <w:r>
        <w:rPr>
          <w:rtl/>
        </w:rPr>
        <w:t>שאין זה ערבות כיון שלא אמר בשם ציווי תן לו, ודמי למי שאמר כל הזן אינו מפסיד (כתובות ע:).</w:t>
      </w:r>
    </w:p>
    <w:p w14:paraId="581880E9" w14:textId="77777777" w:rsidR="00A513C2" w:rsidRDefault="00000000" w:rsidP="00FE1E34">
      <w:pPr>
        <w:pStyle w:val="Footnote"/>
        <w:bidi/>
      </w:pPr>
      <w:r>
        <w:rPr>
          <w:rtl/>
        </w:rPr>
        <w:tab/>
        <w:t>[וה</w:t>
      </w:r>
      <w:r>
        <w:rPr>
          <w:b/>
          <w:bCs/>
          <w:rtl/>
        </w:rPr>
        <w:t>ראשונים</w:t>
      </w:r>
      <w:r>
        <w:rPr>
          <w:rtl/>
        </w:rPr>
        <w:t xml:space="preserve"> (שם) כת' דאינו חייב לשלם. אמנם ה</w:t>
      </w:r>
      <w:r>
        <w:rPr>
          <w:b/>
          <w:bCs/>
          <w:rtl/>
        </w:rPr>
        <w:t>פרישה</w:t>
      </w:r>
      <w:r>
        <w:rPr>
          <w:rtl/>
        </w:rPr>
        <w:t xml:space="preserve"> (יו"ד רכא) וה</w:t>
      </w:r>
      <w:r>
        <w:rPr>
          <w:b/>
          <w:bCs/>
          <w:rtl/>
        </w:rPr>
        <w:t>ש"ך</w:t>
      </w:r>
      <w:r>
        <w:rPr>
          <w:rtl/>
        </w:rPr>
        <w:t xml:space="preserve"> (יו"ד רלה ח, רכא נ) נקטו דהאומר כל הזן אינו שליחות, אבל מ"מ הבעל חייב לשלם. והתומים הק' סתירה בש"ך. וע"ע קצות קכט].</w:t>
      </w:r>
    </w:p>
  </w:footnote>
  <w:footnote w:id="1014">
    <w:p w14:paraId="3F165AE3" w14:textId="77777777" w:rsidR="00A513C2" w:rsidRDefault="00000000" w:rsidP="00FE1E34">
      <w:pPr>
        <w:pStyle w:val="Footnote"/>
        <w:bidi/>
      </w:pPr>
      <w:r>
        <w:rPr>
          <w:rStyle w:val="ac"/>
          <w:rtl/>
        </w:rPr>
        <w:footnoteRef/>
      </w:r>
      <w:r>
        <w:rPr>
          <w:rtl/>
        </w:rPr>
        <w:t>והוסיף דאפי' לדעת ה</w:t>
      </w:r>
      <w:r>
        <w:rPr>
          <w:b/>
          <w:bCs/>
          <w:rtl/>
        </w:rPr>
        <w:t>רמב"ם</w:t>
      </w:r>
      <w:r>
        <w:rPr>
          <w:rtl/>
        </w:rPr>
        <w:t xml:space="preserve"> (מכירה יא טו ושו”ע מ א) דאדם יכול לחייב עצמו בדיבור, דילפי' מערב. אפ"ה ערב הוה אסמכתא, ואינו משתעבד אלא בשעת מתן מעות משום דהמלוה נותן עפ"י שליחות דידיה גמר ומשעבד נפשיה בההיא הנאה.</w:t>
      </w:r>
    </w:p>
  </w:footnote>
  <w:footnote w:id="1015">
    <w:p w14:paraId="57A9940D" w14:textId="77777777" w:rsidR="00A513C2" w:rsidRDefault="00000000" w:rsidP="00FE1E34">
      <w:pPr>
        <w:pStyle w:val="Footnote"/>
        <w:bidi/>
      </w:pPr>
      <w:r>
        <w:rPr>
          <w:rStyle w:val="ac"/>
          <w:rtl/>
        </w:rPr>
        <w:footnoteRef/>
      </w:r>
      <w:r>
        <w:rPr>
          <w:rtl/>
        </w:rPr>
        <w:t>אמנם קבלן לא הוה אסמכתא. א"כ הוה חסרון בעצם המעשה קנין.</w:t>
      </w:r>
    </w:p>
  </w:footnote>
  <w:footnote w:id="1016">
    <w:p w14:paraId="1FA18B8B" w14:textId="77777777" w:rsidR="00A513C2" w:rsidRDefault="00000000" w:rsidP="00FE1E34">
      <w:pPr>
        <w:pStyle w:val="Footnote"/>
        <w:bidi/>
      </w:pPr>
      <w:r>
        <w:rPr>
          <w:rStyle w:val="ac"/>
          <w:rtl/>
        </w:rPr>
        <w:footnoteRef/>
      </w:r>
      <w:r>
        <w:rPr>
          <w:rtl/>
        </w:rPr>
        <w:t>וכ"כ ה</w:t>
      </w:r>
      <w:r>
        <w:rPr>
          <w:b/>
          <w:bCs/>
          <w:rtl/>
        </w:rPr>
        <w:t xml:space="preserve">רמב"ן </w:t>
      </w:r>
      <w:r>
        <w:rPr>
          <w:rtl/>
        </w:rPr>
        <w:t>דמהני התנאי היכא דאין לו נכסים ידועין, דמיד יתבע מן הערב. דהיכא דלא התנה צריך לתבוע את הלווה בדין, ואין הערב עומד עמו בדין עד שיתבע לוה ויתחייב לו. ואם אינו כאן מודיעין אותו ומאריכין עליו כדין (ע"ד הא דאי' ב"ק קיב:).</w:t>
      </w:r>
    </w:p>
  </w:footnote>
  <w:footnote w:id="1017">
    <w:p w14:paraId="13731EA7" w14:textId="77777777" w:rsidR="00A513C2" w:rsidRDefault="00000000" w:rsidP="00FE1E34">
      <w:pPr>
        <w:pStyle w:val="Footnote"/>
        <w:bidi/>
      </w:pPr>
      <w:r>
        <w:rPr>
          <w:rStyle w:val="ac"/>
          <w:rtl/>
        </w:rPr>
        <w:footnoteRef/>
      </w:r>
      <w:r>
        <w:rPr>
          <w:rtl/>
        </w:rPr>
        <w:t>ואפי' לאחר שיתבע את הלוה, דאף שלא נתן לו כלום הרי יש לו נכסים ליפרע מהם, ועליו לטרוח ולתובעו בדין. ואין לו רשות לפרוע מן הערב כל זמן שהוא מוצא נכסים ללוה, ואפי' זיבורית.</w:t>
      </w:r>
    </w:p>
  </w:footnote>
  <w:footnote w:id="1018">
    <w:p w14:paraId="426BA743" w14:textId="77777777" w:rsidR="00A513C2" w:rsidRDefault="00000000" w:rsidP="00FE1E34">
      <w:pPr>
        <w:pStyle w:val="Footnote"/>
        <w:bidi/>
      </w:pPr>
      <w:r>
        <w:rPr>
          <w:rStyle w:val="ac"/>
          <w:rtl/>
        </w:rPr>
        <w:footnoteRef/>
      </w:r>
      <w:r>
        <w:rPr>
          <w:rtl/>
        </w:rPr>
        <w:t>ו</w:t>
      </w:r>
      <w:r>
        <w:rPr>
          <w:b/>
          <w:bCs/>
          <w:rtl/>
        </w:rPr>
        <w:t>מו"ח</w:t>
      </w:r>
      <w:r>
        <w:rPr>
          <w:rtl/>
        </w:rPr>
        <w:t xml:space="preserve"> (ס' דעת יחזקאל לט ב) דייק דהוה מדין תנאי שבממון, ומדינא לא גבי [ולא משום אומדנא דלא נחית ע"ד לפרוע כשיש נכסים]. וביאר דהוה סברא דכיון דאפשר ללווה לקיים חיובו לא שייך ערבות, דגדר ערבות הוא הבטחת קיום חיובו של לווה. [עי"ש עוד ביסוד זה].</w:t>
      </w:r>
    </w:p>
  </w:footnote>
  <w:footnote w:id="1019">
    <w:p w14:paraId="36FC90D4" w14:textId="77777777" w:rsidR="00A513C2" w:rsidRDefault="00000000" w:rsidP="00FE1E34">
      <w:pPr>
        <w:pStyle w:val="Footnote"/>
        <w:bidi/>
      </w:pPr>
      <w:r>
        <w:rPr>
          <w:rStyle w:val="ac"/>
          <w:rtl/>
        </w:rPr>
        <w:footnoteRef/>
      </w:r>
      <w:r>
        <w:rPr>
          <w:rtl/>
        </w:rPr>
        <w:t>ולדעת ה</w:t>
      </w:r>
      <w:r>
        <w:rPr>
          <w:b/>
          <w:bCs/>
          <w:rtl/>
        </w:rPr>
        <w:t>ר"י מגאש</w:t>
      </w:r>
      <w:r>
        <w:rPr>
          <w:rtl/>
        </w:rPr>
        <w:t xml:space="preserve"> י"ל דאף אי יש אומדנא כזה, כל זמן שלא התנה להדיא לא אמרי דהתנה על מה שכתוב בתורה.</w:t>
      </w:r>
    </w:p>
  </w:footnote>
  <w:footnote w:id="1020">
    <w:p w14:paraId="124CE68A" w14:textId="77777777" w:rsidR="00A513C2" w:rsidRDefault="00000000" w:rsidP="00FE1E34">
      <w:pPr>
        <w:pStyle w:val="Footnote"/>
        <w:bidi/>
      </w:pPr>
      <w:r>
        <w:rPr>
          <w:rStyle w:val="ac"/>
          <w:rtl/>
        </w:rPr>
        <w:footnoteRef/>
      </w:r>
      <w:r>
        <w:rPr>
          <w:rtl/>
        </w:rPr>
        <w:t>וציין לגמ' (ב"ק קיב.). [וצ"ב אמאי לא הביא מהגמ' קעד.].</w:t>
      </w:r>
    </w:p>
  </w:footnote>
  <w:footnote w:id="1021">
    <w:p w14:paraId="2B350796" w14:textId="77777777" w:rsidR="00A513C2" w:rsidRDefault="00000000" w:rsidP="00FE1E34">
      <w:pPr>
        <w:pStyle w:val="Footnote"/>
        <w:bidi/>
      </w:pPr>
      <w:r>
        <w:rPr>
          <w:rStyle w:val="ac"/>
          <w:rtl/>
        </w:rPr>
        <w:footnoteRef/>
      </w:r>
      <w:r>
        <w:rPr>
          <w:rtl/>
        </w:rPr>
        <w:t xml:space="preserve">וכן גרס </w:t>
      </w:r>
      <w:r>
        <w:rPr>
          <w:b/>
          <w:bCs/>
          <w:rtl/>
        </w:rPr>
        <w:t>ה"ה</w:t>
      </w:r>
      <w:r>
        <w:rPr>
          <w:rtl/>
        </w:rPr>
        <w:t xml:space="preserve"> בדברי ה</w:t>
      </w:r>
      <w:r>
        <w:rPr>
          <w:b/>
          <w:bCs/>
          <w:rtl/>
        </w:rPr>
        <w:t>רמב"ם</w:t>
      </w:r>
      <w:r>
        <w:rPr>
          <w:rtl/>
        </w:rPr>
        <w:t xml:space="preserve"> (כה ד), וה"ה כת' דהרמב"ם נקט כן מסברא דתנאי שבממון קיים, ואף שלא הוזכר בגמ'. וה</w:t>
      </w:r>
      <w:r>
        <w:rPr>
          <w:b/>
          <w:bCs/>
          <w:rtl/>
        </w:rPr>
        <w:t>ראב"ד</w:t>
      </w:r>
      <w:r>
        <w:rPr>
          <w:rtl/>
        </w:rPr>
        <w:t xml:space="preserve"> השיג ע"ז שאע"פ שאמר ע"מ שאפרע ממי שארצה תחילה אם יש נכסים ללווה לא יפרע. [וכן הרשב"א הביא דברי הראב"ד כדבריו].</w:t>
      </w:r>
    </w:p>
    <w:p w14:paraId="2C70DBF6" w14:textId="77777777" w:rsidR="00A513C2" w:rsidRDefault="00000000" w:rsidP="00FE1E34">
      <w:pPr>
        <w:pStyle w:val="Footnote"/>
        <w:bidi/>
      </w:pPr>
      <w:r>
        <w:rPr>
          <w:rtl/>
        </w:rPr>
        <w:tab/>
        <w:t>אבל ב</w:t>
      </w:r>
      <w:r>
        <w:rPr>
          <w:b/>
          <w:bCs/>
          <w:rtl/>
        </w:rPr>
        <w:t>סה"ת</w:t>
      </w:r>
      <w:r>
        <w:rPr>
          <w:rtl/>
        </w:rPr>
        <w:t xml:space="preserve"> (לה א כח, הו' בב"י קכט) גרס בדברי הרמב"ם בלא אמר תחילה, וכדעת הר"י מגאש. [אבל בפיה"מ הנדמ"ח מבואר דלא כר"י מגאש].</w:t>
      </w:r>
    </w:p>
  </w:footnote>
  <w:footnote w:id="1022">
    <w:p w14:paraId="00B33760" w14:textId="77777777" w:rsidR="00A513C2" w:rsidRDefault="00000000" w:rsidP="00FE1E34">
      <w:pPr>
        <w:pStyle w:val="Footnote"/>
        <w:bidi/>
      </w:pPr>
      <w:r>
        <w:rPr>
          <w:rStyle w:val="ac"/>
          <w:rtl/>
        </w:rPr>
        <w:footnoteRef/>
      </w:r>
      <w:r>
        <w:rPr>
          <w:rtl/>
        </w:rPr>
        <w:t>וה</w:t>
      </w:r>
      <w:r>
        <w:rPr>
          <w:b/>
          <w:bCs/>
          <w:rtl/>
        </w:rPr>
        <w:t>רשב"א</w:t>
      </w:r>
      <w:r>
        <w:rPr>
          <w:rtl/>
        </w:rPr>
        <w:t xml:space="preserve"> ביאר דלא מצינו בגמ' שהפרישו בדבר זה, וכל שאומר על מנת שאפרע ממי שארצה הוא כאומר שיפרע תחילה, ואפ"ה קאמר שלא יפרע ממנו בזמן שיש נכסים ללוה.</w:t>
      </w:r>
    </w:p>
    <w:p w14:paraId="76600A87" w14:textId="77777777" w:rsidR="00A513C2" w:rsidRDefault="00000000" w:rsidP="00FE1E34">
      <w:pPr>
        <w:pStyle w:val="Footnote"/>
        <w:bidi/>
      </w:pPr>
      <w:r>
        <w:rPr>
          <w:rtl/>
        </w:rPr>
        <w:tab/>
        <w:t>והביא מהגמ' (קעד.) דנח' ב'קפח"ן ועפח"ן', וקי"ל דכולן לשון ערבות הן, ואף שאומר לשון קבלן.</w:t>
      </w:r>
    </w:p>
  </w:footnote>
  <w:footnote w:id="1023">
    <w:p w14:paraId="5D80E723" w14:textId="77777777" w:rsidR="00A513C2" w:rsidRDefault="00000000" w:rsidP="00FE1E34">
      <w:pPr>
        <w:pStyle w:val="Footnote"/>
        <w:bidi/>
      </w:pPr>
      <w:r>
        <w:rPr>
          <w:rStyle w:val="ac"/>
          <w:rtl/>
        </w:rPr>
        <w:footnoteRef/>
      </w:r>
      <w:r>
        <w:rPr>
          <w:rtl/>
        </w:rPr>
        <w:t>וה</w:t>
      </w:r>
      <w:r>
        <w:rPr>
          <w:b/>
          <w:bCs/>
          <w:rtl/>
        </w:rPr>
        <w:t>נמוק"י</w:t>
      </w:r>
      <w:r>
        <w:rPr>
          <w:rtl/>
        </w:rPr>
        <w:t xml:space="preserve"> (בשם יש מן האחרונים) חלק דכל שהתנה בממון בדבר שאפשר, ודאי תנאו קיים. ולא שייך למימר בכי האי גוונא פטומי מילי. [ומשמע דהא דלא מהני תנאי ע"מ שאפרע, דאמדינן דלא נתכוון שיפרע תחילה].</w:t>
      </w:r>
    </w:p>
  </w:footnote>
  <w:footnote w:id="1024">
    <w:p w14:paraId="3530061A" w14:textId="77777777" w:rsidR="00A513C2" w:rsidRDefault="00000000" w:rsidP="00FE1E34">
      <w:pPr>
        <w:pStyle w:val="Footnote"/>
        <w:bidi/>
      </w:pPr>
      <w:r>
        <w:rPr>
          <w:rStyle w:val="ac"/>
          <w:rtl/>
        </w:rPr>
        <w:footnoteRef/>
      </w:r>
      <w:r>
        <w:rPr>
          <w:rtl/>
        </w:rPr>
        <w:t>ודי לנו להוסיף דבר קטן ע"פ התנאי.</w:t>
      </w:r>
    </w:p>
    <w:p w14:paraId="0E66EBDD" w14:textId="77777777" w:rsidR="00A513C2" w:rsidRDefault="00000000" w:rsidP="00FE1E34">
      <w:pPr>
        <w:pStyle w:val="Footnote"/>
        <w:bidi/>
      </w:pPr>
      <w:r>
        <w:rPr>
          <w:rtl/>
        </w:rPr>
        <w:tab/>
        <w:t>וה</w:t>
      </w:r>
      <w:r>
        <w:rPr>
          <w:b/>
          <w:bCs/>
          <w:rtl/>
        </w:rPr>
        <w:t>ריטב"א</w:t>
      </w:r>
      <w:r>
        <w:rPr>
          <w:rtl/>
        </w:rPr>
        <w:t xml:space="preserve"> הביא בשם ה</w:t>
      </w:r>
      <w:r>
        <w:rPr>
          <w:b/>
          <w:bCs/>
          <w:rtl/>
        </w:rPr>
        <w:t>רא"ה</w:t>
      </w:r>
      <w:r>
        <w:rPr>
          <w:rtl/>
        </w:rPr>
        <w:t xml:space="preserve"> צד שלישי דלא מהני לשון ע"מ שאפרע תחילה, אבל היכא דהתנה להדיא ע"מ שאפרע בין יש לו נכסים ובין אין לו מהני. והביא דה</w:t>
      </w:r>
      <w:r>
        <w:rPr>
          <w:b/>
          <w:bCs/>
          <w:rtl/>
        </w:rPr>
        <w:t>רשב"א</w:t>
      </w:r>
      <w:r>
        <w:rPr>
          <w:rtl/>
        </w:rPr>
        <w:t xml:space="preserve"> חלק אף בזה, דלא גמר ומשעבד נפשיה.</w:t>
      </w:r>
    </w:p>
  </w:footnote>
  <w:footnote w:id="1025">
    <w:p w14:paraId="1D733DA7" w14:textId="77777777" w:rsidR="00A513C2" w:rsidRDefault="00000000" w:rsidP="00FE1E34">
      <w:pPr>
        <w:pStyle w:val="Footnote"/>
        <w:bidi/>
      </w:pPr>
      <w:r>
        <w:rPr>
          <w:rStyle w:val="ac"/>
          <w:rtl/>
        </w:rPr>
        <w:footnoteRef/>
      </w:r>
      <w:r>
        <w:rPr>
          <w:rtl/>
        </w:rPr>
        <w:t>וה</w:t>
      </w:r>
      <w:r>
        <w:rPr>
          <w:b/>
          <w:bCs/>
          <w:rtl/>
        </w:rPr>
        <w:t>שואל</w:t>
      </w:r>
      <w:r>
        <w:rPr>
          <w:rtl/>
        </w:rPr>
        <w:t xml:space="preserve"> (בשו"ת הרשב"א א תתפח) נקט דיגבה מהערב, והמלוה יכתוב לערב התקבלתי, ועי"ז הערב גובה מנכסים משועבדים, דהוה מלוה בשטר (כדאי' קעד: לפרשב"ם).</w:t>
      </w:r>
    </w:p>
    <w:p w14:paraId="6910E444" w14:textId="77777777" w:rsidR="00A513C2" w:rsidRDefault="00000000" w:rsidP="00FE1E34">
      <w:pPr>
        <w:pStyle w:val="Footnote"/>
        <w:bidi/>
      </w:pPr>
      <w:r>
        <w:rPr>
          <w:rtl/>
        </w:rPr>
        <w:tab/>
        <w:t>וה</w:t>
      </w:r>
      <w:r>
        <w:rPr>
          <w:b/>
          <w:bCs/>
          <w:rtl/>
        </w:rPr>
        <w:t>רשב"א</w:t>
      </w:r>
      <w:r>
        <w:rPr>
          <w:rtl/>
        </w:rPr>
        <w:t xml:space="preserve"> כת' דאם הדין כרשב"ם דהערב חוזר על המשועבדים, א"כ אף המלוה ע"כ רשאי לטרוף מן הלקוחות, ואינם יכולין לדחותו אצל הערב. דאי יכולין לדחותו ולומר לו הנחנו לך מקום בנכסי הערב לגבות ממנו, א"כ האיך הערב חוזר על הלקוחות.</w:t>
      </w:r>
    </w:p>
    <w:p w14:paraId="4811F22C" w14:textId="77777777" w:rsidR="00A513C2" w:rsidRDefault="00000000" w:rsidP="00FE1E34">
      <w:pPr>
        <w:pStyle w:val="Footnote"/>
        <w:bidi/>
      </w:pPr>
      <w:r>
        <w:rPr>
          <w:rtl/>
        </w:rPr>
        <w:tab/>
        <w:t>אך ה</w:t>
      </w:r>
      <w:r>
        <w:rPr>
          <w:b/>
          <w:bCs/>
          <w:rtl/>
        </w:rPr>
        <w:t>רשב"א</w:t>
      </w:r>
      <w:r>
        <w:rPr>
          <w:rtl/>
        </w:rPr>
        <w:t xml:space="preserve"> חלק על פירוש רשב"ם, דאף כתב התקבלתי הערב אינו חוזר וגובה ממשועבדים אלא מהיתומים. ואפשר דגובה אף ממשועבדים שמכר לאחר שכתבו לו התקבלתי [ע"ע לקמן קעד:].</w:t>
      </w:r>
    </w:p>
  </w:footnote>
  <w:footnote w:id="1026">
    <w:p w14:paraId="73846A48" w14:textId="77777777" w:rsidR="00A513C2" w:rsidRDefault="00000000" w:rsidP="00FE1E34">
      <w:pPr>
        <w:pStyle w:val="Footnote"/>
        <w:bidi/>
      </w:pPr>
      <w:r>
        <w:rPr>
          <w:rStyle w:val="ac"/>
          <w:rtl/>
        </w:rPr>
        <w:footnoteRef/>
      </w:r>
      <w:r>
        <w:rPr>
          <w:rtl/>
        </w:rPr>
        <w:t>ותדע לך דשיעבוד נכסי הלוה דאורייתא, וקודמין לפירעון לנכסי הערב. ומן הדין הוא גובה בין מהמשועבדין בין מבני חורין. ומדאורייתא אפי' במקום שיש בן חורין גובין מן המשועבדין, אלא שתקנה התקינו שיכול לומר לו הנחתי לך מקום לגבות ממנו (כדתנן גיטין מח:, וע”ע רשב”א גיטין נ: הו' בסמוך).</w:t>
      </w:r>
    </w:p>
    <w:p w14:paraId="39EE465D" w14:textId="77777777" w:rsidR="00A513C2" w:rsidRDefault="00000000" w:rsidP="00FE1E34">
      <w:pPr>
        <w:pStyle w:val="Footnote"/>
        <w:bidi/>
      </w:pPr>
      <w:r>
        <w:rPr>
          <w:rtl/>
        </w:rPr>
        <w:tab/>
        <w:t>ואילו ערב דעלמא לא שיעבד עצמו אלא כל שאין נכסים ידועים ללוה, והרי יש לו אלא ששיעבדן. ולא על דעת כן שיעבד עצמו הערב שלא מדינו דאסמכתא היא.</w:t>
      </w:r>
    </w:p>
  </w:footnote>
  <w:footnote w:id="1027">
    <w:p w14:paraId="050E4185" w14:textId="77777777" w:rsidR="00A513C2" w:rsidRDefault="00000000" w:rsidP="00FE1E34">
      <w:pPr>
        <w:pStyle w:val="Footnote"/>
        <w:bidi/>
      </w:pPr>
      <w:r>
        <w:rPr>
          <w:rStyle w:val="ac"/>
          <w:rtl/>
        </w:rPr>
        <w:footnoteRef/>
      </w:r>
      <w:r>
        <w:rPr>
          <w:rtl/>
        </w:rPr>
        <w:t>וכ"פ ה</w:t>
      </w:r>
      <w:r>
        <w:rPr>
          <w:b/>
          <w:bCs/>
          <w:rtl/>
        </w:rPr>
        <w:t>טור</w:t>
      </w:r>
      <w:r>
        <w:rPr>
          <w:rtl/>
        </w:rPr>
        <w:t xml:space="preserve"> (קכט, וסמ"ע שם כז) דאפי' אם היו משועבדין גובה מהלקוחות קודם שיגבה מן הערב.</w:t>
      </w:r>
    </w:p>
  </w:footnote>
  <w:footnote w:id="1028">
    <w:p w14:paraId="0EF435BB" w14:textId="77777777" w:rsidR="00A513C2" w:rsidRDefault="00000000" w:rsidP="00FE1E34">
      <w:pPr>
        <w:pStyle w:val="Footnote"/>
        <w:bidi/>
      </w:pPr>
      <w:r>
        <w:rPr>
          <w:rStyle w:val="ac"/>
          <w:rtl/>
        </w:rPr>
        <w:footnoteRef/>
      </w:r>
      <w:r>
        <w:rPr>
          <w:rtl/>
        </w:rPr>
        <w:t>וכת' דלפי פי' זה לרשב"ג אין חילוק בין ערב לקבלן. [ואילו לאידך פי' רשב"ג ס"ל דקבלן אם יש נכסים ללוה לא יגבה מהערב תחילה, אבל היכא דלא ידעינן אי יש לו נכסים גובה. וכערב שהתנה ע”מ. דקבלן בלא תנאי כערב בתנאי].</w:t>
      </w:r>
    </w:p>
  </w:footnote>
  <w:footnote w:id="1029">
    <w:p w14:paraId="49BDF311" w14:textId="77777777" w:rsidR="00A513C2" w:rsidRDefault="00000000" w:rsidP="00FE1E34">
      <w:pPr>
        <w:pStyle w:val="Footnote"/>
        <w:bidi/>
      </w:pPr>
      <w:r>
        <w:rPr>
          <w:rStyle w:val="ac"/>
          <w:rtl/>
        </w:rPr>
        <w:footnoteRef/>
      </w:r>
      <w:r>
        <w:rPr>
          <w:rtl/>
        </w:rPr>
        <w:t>וה</w:t>
      </w:r>
      <w:r>
        <w:rPr>
          <w:b/>
          <w:bCs/>
          <w:rtl/>
        </w:rPr>
        <w:t>פנ"י</w:t>
      </w:r>
      <w:r>
        <w:rPr>
          <w:rtl/>
        </w:rPr>
        <w:t xml:space="preserve"> (גיטין מט:) הביא צד עד"ז בדעת רש"י (שם, הו' בסמוך).</w:t>
      </w:r>
    </w:p>
  </w:footnote>
  <w:footnote w:id="1030">
    <w:p w14:paraId="1722AC7E" w14:textId="77777777" w:rsidR="00A513C2" w:rsidRDefault="00000000" w:rsidP="00FE1E34">
      <w:pPr>
        <w:pStyle w:val="Footnote"/>
        <w:bidi/>
      </w:pPr>
      <w:r>
        <w:rPr>
          <w:rStyle w:val="ac"/>
          <w:rtl/>
        </w:rPr>
        <w:footnoteRef/>
      </w:r>
      <w:r>
        <w:rPr>
          <w:rtl/>
        </w:rPr>
        <w:t>ופ</w:t>
      </w:r>
      <w:r>
        <w:rPr>
          <w:b/>
          <w:bCs/>
          <w:rtl/>
        </w:rPr>
        <w:t>רש”י</w:t>
      </w:r>
      <w:r>
        <w:rPr>
          <w:rtl/>
        </w:rPr>
        <w:t xml:space="preserve"> (שם) דודאי איירי בדלית ליה, דאי אית ליה הא קי"ל (כאן) דאין נפרעים מן הערב תחילה. ו</w:t>
      </w:r>
      <w:r>
        <w:rPr>
          <w:b/>
          <w:bCs/>
          <w:rtl/>
        </w:rPr>
        <w:t>תוס'</w:t>
      </w:r>
      <w:r>
        <w:rPr>
          <w:rtl/>
        </w:rPr>
        <w:t xml:space="preserve"> (שם) הקשה דבכתובה ע"כ איירי בקבלן.</w:t>
      </w:r>
    </w:p>
    <w:p w14:paraId="28402508" w14:textId="77777777" w:rsidR="00A513C2" w:rsidRDefault="00000000" w:rsidP="00FE1E34">
      <w:pPr>
        <w:pStyle w:val="Footnote"/>
        <w:bidi/>
      </w:pPr>
      <w:r>
        <w:rPr>
          <w:rtl/>
        </w:rPr>
        <w:tab/>
        <w:t>וב</w:t>
      </w:r>
      <w:r>
        <w:rPr>
          <w:b/>
          <w:bCs/>
          <w:rtl/>
        </w:rPr>
        <w:t>הג' בן אריה</w:t>
      </w:r>
      <w:r>
        <w:rPr>
          <w:rtl/>
        </w:rPr>
        <w:t xml:space="preserve"> (גיטין שם) כת' דדעת רש"י דקבלן דכתובה דינו כערב דעלמא. והביא דכ"כ העיטור.</w:t>
      </w:r>
    </w:p>
  </w:footnote>
  <w:footnote w:id="1031">
    <w:p w14:paraId="3FD973C8" w14:textId="77777777" w:rsidR="00A513C2" w:rsidRDefault="00000000" w:rsidP="00FE1E34">
      <w:pPr>
        <w:pStyle w:val="Footnote"/>
        <w:bidi/>
      </w:pPr>
      <w:r>
        <w:rPr>
          <w:rStyle w:val="ac"/>
          <w:rtl/>
        </w:rPr>
        <w:footnoteRef/>
      </w:r>
      <w:r>
        <w:rPr>
          <w:rtl/>
        </w:rPr>
        <w:t>כיון שיש ממון ליתומין, ואפי' מיירי בקטנים דלא מצי ערב לאישתעויי דינא בהדייהו.</w:t>
      </w:r>
    </w:p>
  </w:footnote>
  <w:footnote w:id="1032">
    <w:p w14:paraId="143B8B43" w14:textId="77777777" w:rsidR="00A513C2" w:rsidRDefault="00000000" w:rsidP="00FE1E34">
      <w:pPr>
        <w:pStyle w:val="Footnote"/>
        <w:bidi/>
      </w:pPr>
      <w:r>
        <w:rPr>
          <w:rStyle w:val="ac"/>
          <w:rtl/>
        </w:rPr>
        <w:footnoteRef/>
      </w:r>
      <w:r>
        <w:rPr>
          <w:rtl/>
        </w:rPr>
        <w:t>אך יש קצת חילוק דביתומים גדר החיוב דידהו הוא רק בזיבורת, ואילו מי שאין לו נכסים אלא זיבורית מדינא חייב טפי אלא שאין לו. והיכא דאין לו, ודאי הערב חייב כל חיובו.</w:t>
      </w:r>
    </w:p>
  </w:footnote>
  <w:footnote w:id="1033">
    <w:p w14:paraId="4B5A4761" w14:textId="77777777" w:rsidR="00A513C2" w:rsidRDefault="00000000" w:rsidP="00FE1E34">
      <w:pPr>
        <w:pStyle w:val="Footnote"/>
        <w:bidi/>
      </w:pPr>
      <w:r>
        <w:rPr>
          <w:rStyle w:val="ac"/>
          <w:rtl/>
        </w:rPr>
        <w:footnoteRef/>
      </w:r>
      <w:r>
        <w:rPr>
          <w:rtl/>
        </w:rPr>
        <w:t>דכל שבא מלוה ליפרע מן הערב א"א לו ליפרע ממנו, אלא מה שהיה אפשר ליפרע מן הלוה. כלומר שאילו אין ללוה אלא זיבורית אע"פ שיש לקבלן עדית ובינונית וזיבורית אינו נפרע מן הקבלן אלא מן הזיבורית.</w:t>
      </w:r>
    </w:p>
  </w:footnote>
  <w:footnote w:id="1034">
    <w:p w14:paraId="61713D5C" w14:textId="77777777" w:rsidR="00A513C2" w:rsidRDefault="00000000" w:rsidP="00FE1E34">
      <w:pPr>
        <w:pStyle w:val="Footnote"/>
        <w:bidi/>
      </w:pPr>
      <w:r>
        <w:rPr>
          <w:rStyle w:val="ac"/>
          <w:rtl/>
        </w:rPr>
        <w:footnoteRef/>
      </w:r>
      <w:r>
        <w:rPr>
          <w:rtl/>
        </w:rPr>
        <w:t>וביאר דמאחר דאיכא תרתי, שהתנה עמו להפרע ממי שירצה, וגם שאין אנו יודעין לו נכסים, אין המלוה צריך להשביע את הלוה שאין לו נכסים. והערב אינו יכול לטעון אולי יש לו ממון שאין אתם יודעים.</w:t>
      </w:r>
    </w:p>
  </w:footnote>
  <w:footnote w:id="1035">
    <w:p w14:paraId="504BEC8E" w14:textId="77777777" w:rsidR="00A513C2" w:rsidRDefault="00000000" w:rsidP="00FE1E34">
      <w:pPr>
        <w:pStyle w:val="Footnote"/>
        <w:bidi/>
      </w:pPr>
      <w:r>
        <w:rPr>
          <w:rStyle w:val="ac"/>
          <w:rtl/>
        </w:rPr>
        <w:footnoteRef/>
      </w:r>
      <w:r>
        <w:rPr>
          <w:rtl/>
        </w:rPr>
        <w:t>ולכאורה משמע מדברי הראב"ד שפי' כן בסוגיין. וצ"ע דהך שבועה היא תקנת הגאונים.</w:t>
      </w:r>
    </w:p>
    <w:p w14:paraId="0BBEE047" w14:textId="77777777" w:rsidR="00A513C2" w:rsidRDefault="00000000" w:rsidP="00FE1E34">
      <w:pPr>
        <w:pStyle w:val="Footnote"/>
        <w:bidi/>
      </w:pPr>
      <w:r>
        <w:rPr>
          <w:rtl/>
        </w:rPr>
        <w:tab/>
        <w:t>אך י"ל דעיקר כוונת הגמ' היכא דאין ידוע אי יש לו נכסים, וע"ד דברי ר"ת. אלא דנפק"מ לדידן דיש חיוב שבועה.</w:t>
      </w:r>
    </w:p>
  </w:footnote>
  <w:footnote w:id="1036">
    <w:p w14:paraId="34AEAB5B" w14:textId="77777777" w:rsidR="00A513C2" w:rsidRDefault="00000000" w:rsidP="00FE1E34">
      <w:pPr>
        <w:pStyle w:val="Footnote"/>
        <w:bidi/>
      </w:pPr>
      <w:r>
        <w:rPr>
          <w:rStyle w:val="ac"/>
          <w:rtl/>
        </w:rPr>
        <w:footnoteRef/>
      </w:r>
      <w:r>
        <w:rPr>
          <w:rtl/>
        </w:rPr>
        <w:t>ולאפוקי מדברי ר"ת שדוקא מקרקעי.</w:t>
      </w:r>
    </w:p>
  </w:footnote>
  <w:footnote w:id="1037">
    <w:p w14:paraId="2BF0984D" w14:textId="77777777" w:rsidR="00A513C2" w:rsidRDefault="00000000" w:rsidP="00FE1E34">
      <w:pPr>
        <w:pStyle w:val="Footnote"/>
        <w:bidi/>
      </w:pPr>
      <w:r>
        <w:rPr>
          <w:rStyle w:val="ac"/>
          <w:rtl/>
        </w:rPr>
        <w:footnoteRef/>
      </w:r>
      <w:r>
        <w:rPr>
          <w:rtl/>
        </w:rPr>
        <w:t>ויש שנקטו דכוונת הראשונים דידועים הוה דוקא קרקעות. אבל הנתיבות (קכט יב) העמיד בזה מח'. והכריע כדברי התוס'.</w:t>
      </w:r>
    </w:p>
  </w:footnote>
  <w:footnote w:id="1038">
    <w:p w14:paraId="480F9E6F" w14:textId="77777777" w:rsidR="00A513C2" w:rsidRDefault="00000000" w:rsidP="00FE1E34">
      <w:pPr>
        <w:pStyle w:val="Footnote"/>
        <w:bidi/>
      </w:pPr>
      <w:r>
        <w:rPr>
          <w:rStyle w:val="ac"/>
          <w:rtl/>
        </w:rPr>
        <w:footnoteRef/>
      </w:r>
      <w:r>
        <w:rPr>
          <w:rtl/>
        </w:rPr>
        <w:t>וקצת משמע דאיירי באופן שהיה אפשר לתפוס מהלווה, אלא דאסור משום איסור לא תבא אל ביתו. ואף בכה"ג גובים מהערב.</w:t>
      </w:r>
    </w:p>
  </w:footnote>
  <w:footnote w:id="1039">
    <w:p w14:paraId="1A3DE7B6" w14:textId="77777777" w:rsidR="00A513C2" w:rsidRDefault="00000000" w:rsidP="00FE1E34">
      <w:pPr>
        <w:pStyle w:val="Footnote"/>
        <w:bidi/>
      </w:pPr>
      <w:r>
        <w:rPr>
          <w:rStyle w:val="ac"/>
          <w:rtl/>
        </w:rPr>
        <w:footnoteRef/>
      </w:r>
      <w:r>
        <w:rPr>
          <w:rtl/>
        </w:rPr>
        <w:t>וה</w:t>
      </w:r>
      <w:r>
        <w:rPr>
          <w:b/>
          <w:bCs/>
          <w:rtl/>
        </w:rPr>
        <w:t>סה"ת</w:t>
      </w:r>
      <w:r>
        <w:rPr>
          <w:rtl/>
        </w:rPr>
        <w:t xml:space="preserve"> (א ג ג, הו' בנמוק"י ב”מ שם) כת' דכ"ז ערב בעלמא, אבל ערב קבלן לא גרע משאר לווה. [וי"ל דמש"ה נקט ר"ת דין זה בכלל ה' דיני ערב, דאינו נוהג בקבלן].</w:t>
      </w:r>
    </w:p>
  </w:footnote>
  <w:footnote w:id="1040">
    <w:p w14:paraId="53EEED5C" w14:textId="77777777" w:rsidR="00A513C2" w:rsidRDefault="00000000" w:rsidP="00FE1E34">
      <w:pPr>
        <w:pStyle w:val="Footnote"/>
        <w:bidi/>
      </w:pPr>
      <w:r>
        <w:rPr>
          <w:rStyle w:val="ac"/>
          <w:rtl/>
        </w:rPr>
        <w:footnoteRef/>
      </w:r>
      <w:r>
        <w:rPr>
          <w:rtl/>
        </w:rPr>
        <w:t>ולכאורה מבואר דבעינן גדר 'אין לו נכסים', הא לאו הכי אין נפרעין מהערב. ואף לולי סברת 'תחילה'.</w:t>
      </w:r>
    </w:p>
  </w:footnote>
  <w:footnote w:id="1041">
    <w:p w14:paraId="1014BDC3" w14:textId="77777777" w:rsidR="00A513C2" w:rsidRDefault="00000000" w:rsidP="00FE1E34">
      <w:pPr>
        <w:pStyle w:val="Footnote"/>
        <w:bidi/>
      </w:pPr>
      <w:r>
        <w:rPr>
          <w:rStyle w:val="ac"/>
          <w:rtl/>
        </w:rPr>
        <w:footnoteRef/>
      </w:r>
      <w:r>
        <w:rPr>
          <w:rtl/>
        </w:rPr>
        <w:t>ולכאורה אף הוא מודה דהיכא דאין אפשרות לכוף את הלווה נתחייב הערב. אלא דאיירי באופן שיש אפשרות לכוף, אלא דבינתיים נמנע ולא בא לבי"ד.</w:t>
      </w:r>
    </w:p>
  </w:footnote>
  <w:footnote w:id="1042">
    <w:p w14:paraId="06C0A56E" w14:textId="77777777" w:rsidR="00A513C2" w:rsidRDefault="00000000" w:rsidP="00FE1E34">
      <w:pPr>
        <w:pStyle w:val="Footnote"/>
        <w:bidi/>
      </w:pPr>
      <w:r>
        <w:rPr>
          <w:rStyle w:val="ac"/>
          <w:rtl/>
        </w:rPr>
        <w:footnoteRef/>
      </w:r>
      <w:r>
        <w:rPr>
          <w:rtl/>
        </w:rPr>
        <w:t>וב</w:t>
      </w:r>
      <w:r>
        <w:rPr>
          <w:b/>
          <w:bCs/>
          <w:rtl/>
        </w:rPr>
        <w:t>ירושלמי</w:t>
      </w:r>
      <w:r>
        <w:rPr>
          <w:rtl/>
        </w:rPr>
        <w:t xml:space="preserve"> (י ח) איתא ר' אמי בר קרחה בשם רב ולמה אמרו בכל מקום הלכה כרשב"ג שהלכות קצובות היה אומר מפי בית דינו.</w:t>
      </w:r>
    </w:p>
  </w:footnote>
  <w:footnote w:id="1043">
    <w:p w14:paraId="27971A4B" w14:textId="77777777" w:rsidR="00A513C2" w:rsidRDefault="00000000" w:rsidP="00FE1E34">
      <w:pPr>
        <w:pStyle w:val="Footnote"/>
        <w:bidi/>
      </w:pPr>
      <w:r>
        <w:rPr>
          <w:rStyle w:val="ac"/>
          <w:rtl/>
        </w:rPr>
        <w:footnoteRef/>
      </w:r>
      <w:r>
        <w:rPr>
          <w:rtl/>
        </w:rPr>
        <w:t>וה</w:t>
      </w:r>
      <w:r>
        <w:rPr>
          <w:b/>
          <w:bCs/>
          <w:rtl/>
        </w:rPr>
        <w:t>רמ”ה</w:t>
      </w:r>
      <w:r>
        <w:rPr>
          <w:rtl/>
        </w:rPr>
        <w:t xml:space="preserve"> כת' דאפי' למאן דאית ליה הך כללא, בהני תלת מודה דלית הלכתא כוותיה.</w:t>
      </w:r>
    </w:p>
  </w:footnote>
  <w:footnote w:id="1044">
    <w:p w14:paraId="6AD884F6" w14:textId="77777777" w:rsidR="00A513C2" w:rsidRDefault="00000000" w:rsidP="00FE1E34">
      <w:pPr>
        <w:pStyle w:val="Footnote"/>
        <w:bidi/>
      </w:pPr>
      <w:r>
        <w:rPr>
          <w:rStyle w:val="ac"/>
          <w:rtl/>
        </w:rPr>
        <w:footnoteRef/>
      </w:r>
      <w:r>
        <w:rPr>
          <w:rtl/>
        </w:rPr>
        <w:t xml:space="preserve">ע' </w:t>
      </w:r>
      <w:r>
        <w:rPr>
          <w:b/>
          <w:bCs/>
          <w:rtl/>
        </w:rPr>
        <w:t>תוס'</w:t>
      </w:r>
      <w:r>
        <w:rPr>
          <w:rtl/>
        </w:rPr>
        <w:t xml:space="preserve"> (כתובות י. וכ"מ). וכן ה</w:t>
      </w:r>
      <w:r>
        <w:rPr>
          <w:b/>
          <w:bCs/>
          <w:rtl/>
        </w:rPr>
        <w:t>רא"ש</w:t>
      </w:r>
      <w:r>
        <w:rPr>
          <w:rtl/>
        </w:rPr>
        <w:t xml:space="preserve"> (לעיל ד ו) נקט הך כלל מלבד היכא דאמורא פליג. וה</w:t>
      </w:r>
      <w:r>
        <w:rPr>
          <w:b/>
          <w:bCs/>
          <w:rtl/>
        </w:rPr>
        <w:t>רא”ש</w:t>
      </w:r>
      <w:r>
        <w:rPr>
          <w:rtl/>
        </w:rPr>
        <w:t xml:space="preserve"> (לעיל ד יב) תמה על הרי”ף מכח כלל זה, וכת' דשמא לא הביא התם מילתיה דר' יוחנן שיהא הלכה כרשב"ג בכל מקום, אלא דהכא אין הלכה כוותיה אף דבמשנה ליכא מאן דפליג. אך ה</w:t>
      </w:r>
      <w:r>
        <w:rPr>
          <w:b/>
          <w:bCs/>
          <w:rtl/>
        </w:rPr>
        <w:t>רא"ש</w:t>
      </w:r>
      <w:r>
        <w:rPr>
          <w:rtl/>
        </w:rPr>
        <w:t xml:space="preserve"> בסוגיין העתיק דברי הרי"ף [ולא חלק].</w:t>
      </w:r>
    </w:p>
    <w:p w14:paraId="0F71C9C8" w14:textId="77777777" w:rsidR="00A513C2" w:rsidRDefault="00000000" w:rsidP="00FE1E34">
      <w:pPr>
        <w:pStyle w:val="Footnote"/>
        <w:bidi/>
      </w:pPr>
      <w:r>
        <w:rPr>
          <w:rtl/>
        </w:rPr>
        <w:tab/>
        <w:t>וה</w:t>
      </w:r>
      <w:r>
        <w:rPr>
          <w:b/>
          <w:bCs/>
          <w:rtl/>
        </w:rPr>
        <w:t>ק”נ</w:t>
      </w:r>
      <w:r>
        <w:rPr>
          <w:rtl/>
        </w:rPr>
        <w:t xml:space="preserve"> (גיטין ד כא, ה) ציין דדעת ר"י דקי"ל כפסק זה דהלכה כרשב"ג במשנתינו. וציין דכן הסכים ה</w:t>
      </w:r>
      <w:r>
        <w:rPr>
          <w:b/>
          <w:bCs/>
          <w:rtl/>
        </w:rPr>
        <w:t>רא"ש</w:t>
      </w:r>
      <w:r>
        <w:rPr>
          <w:rtl/>
        </w:rPr>
        <w:t xml:space="preserve"> (כתובות ה כז, וגיטין ו ח). וע”ע </w:t>
      </w:r>
      <w:r>
        <w:rPr>
          <w:b/>
          <w:bCs/>
          <w:rtl/>
        </w:rPr>
        <w:t>גר”א</w:t>
      </w:r>
      <w:r>
        <w:rPr>
          <w:rtl/>
        </w:rPr>
        <w:t xml:space="preserve"> (תכג ג).</w:t>
      </w:r>
    </w:p>
  </w:footnote>
  <w:footnote w:id="1045">
    <w:p w14:paraId="1B56AD3D" w14:textId="77777777" w:rsidR="00A513C2" w:rsidRDefault="00000000" w:rsidP="00FE1E34">
      <w:pPr>
        <w:pStyle w:val="Footnote"/>
        <w:bidi/>
      </w:pPr>
      <w:r>
        <w:rPr>
          <w:rStyle w:val="ac"/>
          <w:rtl/>
        </w:rPr>
        <w:footnoteRef/>
      </w:r>
      <w:r>
        <w:rPr>
          <w:rtl/>
        </w:rPr>
        <w:t>וכ"כ ה</w:t>
      </w:r>
      <w:r>
        <w:rPr>
          <w:b/>
          <w:bCs/>
          <w:rtl/>
        </w:rPr>
        <w:t>רמב"ן</w:t>
      </w:r>
      <w:r>
        <w:rPr>
          <w:rtl/>
        </w:rPr>
        <w:t xml:space="preserve"> (כתובות קי:), וה</w:t>
      </w:r>
      <w:r>
        <w:rPr>
          <w:b/>
          <w:bCs/>
          <w:rtl/>
        </w:rPr>
        <w:t>נמוק”י</w:t>
      </w:r>
      <w:r>
        <w:rPr>
          <w:rtl/>
        </w:rPr>
        <w:t xml:space="preserve"> (לעיל ז: ה. בדה”ר), ועד"ז ה</w:t>
      </w:r>
      <w:r>
        <w:rPr>
          <w:b/>
          <w:bCs/>
          <w:rtl/>
        </w:rPr>
        <w:t>ריטב”א</w:t>
      </w:r>
      <w:r>
        <w:rPr>
          <w:rtl/>
        </w:rPr>
        <w:t xml:space="preserve"> (לעיל קלג:).</w:t>
      </w:r>
    </w:p>
    <w:p w14:paraId="6740BDBF" w14:textId="77777777" w:rsidR="00A513C2" w:rsidRDefault="00000000" w:rsidP="00FE1E34">
      <w:pPr>
        <w:pStyle w:val="Footnote"/>
        <w:bidi/>
      </w:pPr>
      <w:r>
        <w:rPr>
          <w:rtl/>
        </w:rPr>
        <w:tab/>
        <w:t xml:space="preserve">וע"ע </w:t>
      </w:r>
      <w:r>
        <w:rPr>
          <w:b/>
          <w:bCs/>
          <w:rtl/>
        </w:rPr>
        <w:t>תוס' יו"ט</w:t>
      </w:r>
      <w:r>
        <w:rPr>
          <w:rtl/>
        </w:rPr>
        <w:t xml:space="preserve"> (עירובין ח ז), וע”ע </w:t>
      </w:r>
      <w:r>
        <w:rPr>
          <w:b/>
          <w:bCs/>
          <w:rtl/>
        </w:rPr>
        <w:t>יד מלאכי</w:t>
      </w:r>
      <w:r>
        <w:rPr>
          <w:rtl/>
        </w:rPr>
        <w:t xml:space="preserve"> שהביא כמה וכמה </w:t>
      </w:r>
      <w:r>
        <w:rPr>
          <w:b/>
          <w:bCs/>
          <w:rtl/>
        </w:rPr>
        <w:t>פוסקים</w:t>
      </w:r>
      <w:r>
        <w:rPr>
          <w:rtl/>
        </w:rPr>
        <w:t xml:space="preserve"> דכ"כ בדעת הרמב"ם. אך גם הביא בכ"מ שהביאו בדעת הרמב"ם לפסוק כרשב"ג מחמת כלל זה.</w:t>
      </w:r>
    </w:p>
  </w:footnote>
  <w:footnote w:id="1046">
    <w:p w14:paraId="39BC3841" w14:textId="77777777" w:rsidR="00A513C2" w:rsidRDefault="00000000" w:rsidP="00FE1E34">
      <w:pPr>
        <w:pStyle w:val="Footnote"/>
        <w:bidi/>
      </w:pPr>
      <w:r>
        <w:rPr>
          <w:rStyle w:val="ac"/>
          <w:rtl/>
        </w:rPr>
        <w:footnoteRef/>
      </w:r>
      <w:r>
        <w:rPr>
          <w:rtl/>
        </w:rPr>
        <w:t>דה</w:t>
      </w:r>
      <w:r>
        <w:rPr>
          <w:b/>
          <w:bCs/>
          <w:rtl/>
        </w:rPr>
        <w:t>רי"ף</w:t>
      </w:r>
      <w:r>
        <w:rPr>
          <w:rtl/>
        </w:rPr>
        <w:t xml:space="preserve"> (לעיל יג: ח: בדה”ס) הכריע כרשב"ג דטול אתה שיעור ואני פחות דאין שומעין לו. דמסתבר טעמיה. וה</w:t>
      </w:r>
      <w:r>
        <w:rPr>
          <w:b/>
          <w:bCs/>
          <w:rtl/>
        </w:rPr>
        <w:t>רא"ש</w:t>
      </w:r>
      <w:r>
        <w:rPr>
          <w:rtl/>
        </w:rPr>
        <w:t xml:space="preserve"> (א נ, בשם ר”ח) חלק דקי"ל יחיד ורבים הלכה כרבים לית לן לאכרועי טעמא דיחידאה מסברא דנפשין. והש"ך תי' דכוונת הרי"ף דכיון דאיכא טעמא, דמסתבר טעמיה מהני הכלל דכל מקום ששנה רשב"ג במשנתינו הלכה כמותו. [ואף בברייתא, ע' בסמוך].</w:t>
      </w:r>
    </w:p>
  </w:footnote>
  <w:footnote w:id="1047">
    <w:p w14:paraId="04C6F6B9" w14:textId="77777777" w:rsidR="00A513C2" w:rsidRDefault="00000000" w:rsidP="00FE1E34">
      <w:pPr>
        <w:pStyle w:val="Footnote"/>
        <w:bidi/>
      </w:pPr>
      <w:r>
        <w:rPr>
          <w:rStyle w:val="ac"/>
          <w:rtl/>
        </w:rPr>
        <w:footnoteRef/>
      </w:r>
      <w:r>
        <w:rPr>
          <w:rtl/>
        </w:rPr>
        <w:t>וכ"כ בס' מבוא התלמוד. וע"ע יד מלאכי (שז) שהאריך בזה.</w:t>
      </w:r>
    </w:p>
  </w:footnote>
  <w:footnote w:id="1048">
    <w:p w14:paraId="5FF3DA44" w14:textId="77777777" w:rsidR="00A513C2" w:rsidRDefault="00000000" w:rsidP="00FE1E34">
      <w:pPr>
        <w:pStyle w:val="Footnote"/>
        <w:bidi/>
      </w:pPr>
      <w:r>
        <w:rPr>
          <w:rStyle w:val="ac"/>
          <w:rtl/>
        </w:rPr>
        <w:footnoteRef/>
      </w:r>
      <w:r>
        <w:rPr>
          <w:rtl/>
        </w:rPr>
        <w:t>וה</w:t>
      </w:r>
      <w:r>
        <w:rPr>
          <w:b/>
          <w:bCs/>
          <w:rtl/>
        </w:rPr>
        <w:t>רדב"ז</w:t>
      </w:r>
      <w:r>
        <w:rPr>
          <w:rtl/>
        </w:rPr>
        <w:t xml:space="preserve"> (תרומות ט ו) כת' דהרמב"ם מספק"ל אי אמרינן הלכה כרשב"ג בין במשנה בין בברייתא.</w:t>
      </w:r>
    </w:p>
  </w:footnote>
  <w:footnote w:id="1049">
    <w:p w14:paraId="29095259" w14:textId="77777777" w:rsidR="00A513C2" w:rsidRDefault="00000000" w:rsidP="00FE1E34">
      <w:pPr>
        <w:pStyle w:val="Footnote"/>
        <w:bidi/>
      </w:pPr>
      <w:r>
        <w:rPr>
          <w:rStyle w:val="ac"/>
          <w:rtl/>
        </w:rPr>
        <w:footnoteRef/>
      </w:r>
      <w:r>
        <w:rPr>
          <w:rtl/>
        </w:rPr>
        <w:t>וכיון דהלכה כמותו במשנה, א"כ אף בברייתא הלכה כמותו.</w:t>
      </w:r>
    </w:p>
  </w:footnote>
  <w:footnote w:id="1050">
    <w:p w14:paraId="65A8EC88" w14:textId="77777777" w:rsidR="00A513C2" w:rsidRDefault="00000000" w:rsidP="00FE1E34">
      <w:pPr>
        <w:pStyle w:val="Footnote"/>
        <w:bidi/>
      </w:pPr>
      <w:r>
        <w:rPr>
          <w:rStyle w:val="ac"/>
          <w:rtl/>
        </w:rPr>
        <w:footnoteRef/>
      </w:r>
      <w:r>
        <w:rPr>
          <w:rtl/>
        </w:rPr>
        <w:t>פ</w:t>
      </w:r>
      <w:r>
        <w:rPr>
          <w:b/>
          <w:bCs/>
          <w:rtl/>
        </w:rPr>
        <w:t>רש"י</w:t>
      </w:r>
      <w:r>
        <w:rPr>
          <w:rtl/>
        </w:rPr>
        <w:t xml:space="preserve"> (יבמות קט:) מניחין הלוה ותופסין הערב, שולף עצמו מן הלוה ותוקע עצמו על הערב, דוץ לשון תיקוע. [אך בסוגיין לא הוזכר לשון זה להדיא, אלא דהיכא דנשא ונתן ביד הלוה פטור מהמלוה].</w:t>
      </w:r>
    </w:p>
  </w:footnote>
  <w:footnote w:id="1051">
    <w:p w14:paraId="1C871332" w14:textId="77777777" w:rsidR="00A513C2" w:rsidRDefault="00000000" w:rsidP="00FE1E34">
      <w:pPr>
        <w:pStyle w:val="Footnote"/>
        <w:bidi/>
      </w:pPr>
      <w:r>
        <w:rPr>
          <w:rStyle w:val="ac"/>
          <w:rtl/>
        </w:rPr>
        <w:footnoteRef/>
      </w:r>
      <w:r>
        <w:rPr>
          <w:rtl/>
        </w:rPr>
        <w:t>וה</w:t>
      </w:r>
      <w:r>
        <w:rPr>
          <w:b/>
          <w:bCs/>
          <w:rtl/>
        </w:rPr>
        <w:t>רשב"א</w:t>
      </w:r>
      <w:r>
        <w:rPr>
          <w:rtl/>
        </w:rPr>
        <w:t xml:space="preserve"> (שם ולעיל קעג:) דייק כן מקו' הגמ' (קעג:), דאדרבה דינא דפרסאי בתר ערבא אזלי. כלומר בהפך הדין שאמרת שלא יפרע מן הלוה כלל, אלא בתר ערבא קא אזלי.</w:t>
      </w:r>
    </w:p>
  </w:footnote>
  <w:footnote w:id="1052">
    <w:p w14:paraId="04F82D53" w14:textId="77777777" w:rsidR="00A513C2" w:rsidRDefault="00000000" w:rsidP="00FE1E34">
      <w:pPr>
        <w:pStyle w:val="Footnote"/>
        <w:bidi/>
      </w:pPr>
      <w:r>
        <w:rPr>
          <w:rStyle w:val="ac"/>
          <w:rtl/>
        </w:rPr>
        <w:footnoteRef/>
      </w:r>
      <w:r>
        <w:rPr>
          <w:rtl/>
        </w:rPr>
        <w:t>אבל ערב [שאינו קבלן] משלם למלוה בשביל החיוב של הלוה, מה שנתחייב הלוה למלוה. וחוזר ונוטל מהלוה מחמת ששלים עבורו [ולא מחמת גוף ההלואה].</w:t>
      </w:r>
    </w:p>
  </w:footnote>
  <w:footnote w:id="1053">
    <w:p w14:paraId="3FEF798E" w14:textId="77777777" w:rsidR="00A513C2" w:rsidRDefault="00000000" w:rsidP="00FE1E34">
      <w:pPr>
        <w:pStyle w:val="Footnote"/>
        <w:bidi/>
      </w:pPr>
      <w:r>
        <w:rPr>
          <w:rStyle w:val="ac"/>
          <w:rtl/>
        </w:rPr>
        <w:footnoteRef/>
      </w:r>
      <w:r>
        <w:rPr>
          <w:rtl/>
        </w:rPr>
        <w:t>והביא יסוד זה מדברי שו"ת הרשב"א (הנ"ל) [בדעת רש"י].</w:t>
      </w:r>
    </w:p>
  </w:footnote>
  <w:footnote w:id="1054">
    <w:p w14:paraId="61172376" w14:textId="77777777" w:rsidR="00A513C2" w:rsidRDefault="00000000" w:rsidP="00FE1E34">
      <w:pPr>
        <w:pStyle w:val="Footnote"/>
        <w:bidi/>
      </w:pPr>
      <w:r>
        <w:rPr>
          <w:rStyle w:val="ac"/>
          <w:rtl/>
        </w:rPr>
        <w:footnoteRef/>
      </w:r>
      <w:r>
        <w:rPr>
          <w:rtl/>
        </w:rPr>
        <w:t xml:space="preserve">וע"ד הא דאיתא (בכורות מח.) דהיכא דהלווה פטור, אף הערב פטור. [ולכאורה מבואר במרדכי דבקבלן לא אמרי' כן. אבל דעת כמה </w:t>
      </w:r>
      <w:r>
        <w:rPr>
          <w:b/>
          <w:bCs/>
          <w:rtl/>
        </w:rPr>
        <w:t>ראשונים</w:t>
      </w:r>
      <w:r>
        <w:rPr>
          <w:rtl/>
        </w:rPr>
        <w:t xml:space="preserve"> (הו' בסמוך) דאף בקבלן, היכא דהערב פטור אף הקבלן פטור. וה</w:t>
      </w:r>
      <w:r>
        <w:rPr>
          <w:b/>
          <w:bCs/>
          <w:rtl/>
        </w:rPr>
        <w:t>תומים</w:t>
      </w:r>
      <w:r>
        <w:rPr>
          <w:rtl/>
        </w:rPr>
        <w:t xml:space="preserve"> (שם) ציין דכ”פ ה</w:t>
      </w:r>
      <w:r>
        <w:rPr>
          <w:b/>
          <w:bCs/>
          <w:rtl/>
        </w:rPr>
        <w:t>שו”ע</w:t>
      </w:r>
      <w:r>
        <w:rPr>
          <w:rtl/>
        </w:rPr>
        <w:t xml:space="preserve"> (קח יא) [בסוגיא דאף בקבלן דיתומים מן היתומים פטור, כיון דבתר ערבא אזיל (הו' לקמן בתוד"ה מקמי)].</w:t>
      </w:r>
    </w:p>
  </w:footnote>
  <w:footnote w:id="1055">
    <w:p w14:paraId="4FB84EC4" w14:textId="77777777" w:rsidR="00A513C2" w:rsidRDefault="00000000" w:rsidP="00FE1E34">
      <w:pPr>
        <w:pStyle w:val="Footnote"/>
        <w:bidi/>
      </w:pPr>
      <w:r>
        <w:rPr>
          <w:rStyle w:val="ac"/>
          <w:rtl/>
        </w:rPr>
        <w:footnoteRef/>
      </w:r>
      <w:r>
        <w:rPr>
          <w:rtl/>
        </w:rPr>
        <w:t>והביא ראיה מדין חנווני ופועלים (שבועות מז:), דהבעה"ב נתחייב לחנווני משום שהוציא על פיו, ואף דהפועלים מכחישים שלא קבלו. ואפ"ה הבעה"ב מתחייב כדין קבלן, דכיון שמכחישין זא"ז שניהם גובין ממנו בשבועה.</w:t>
      </w:r>
    </w:p>
    <w:p w14:paraId="6CB29A6E" w14:textId="77777777" w:rsidR="00A513C2" w:rsidRDefault="00000000" w:rsidP="00FE1E34">
      <w:pPr>
        <w:pStyle w:val="Footnote"/>
        <w:bidi/>
      </w:pPr>
      <w:r>
        <w:rPr>
          <w:rtl/>
        </w:rPr>
        <w:tab/>
        <w:t>וה</w:t>
      </w:r>
      <w:r>
        <w:rPr>
          <w:b/>
          <w:bCs/>
          <w:rtl/>
        </w:rPr>
        <w:t>גר"א</w:t>
      </w:r>
      <w:r>
        <w:rPr>
          <w:rtl/>
        </w:rPr>
        <w:t xml:space="preserve"> (קכט מז) דחה דהתם אין לחנוני על פועלים כלום, וכן לפועלים על חנוני. אלא הוה כמו ערב שנושא ונותן ביד (ע' בסמוך).</w:t>
      </w:r>
    </w:p>
  </w:footnote>
  <w:footnote w:id="1056">
    <w:p w14:paraId="1ADB5703" w14:textId="77777777" w:rsidR="00A513C2" w:rsidRDefault="00000000" w:rsidP="00FE1E34">
      <w:pPr>
        <w:pStyle w:val="Footnote"/>
        <w:bidi/>
      </w:pPr>
      <w:r>
        <w:rPr>
          <w:rStyle w:val="ac"/>
          <w:rtl/>
        </w:rPr>
        <w:footnoteRef/>
      </w:r>
      <w:r>
        <w:rPr>
          <w:rtl/>
        </w:rPr>
        <w:t>וה</w:t>
      </w:r>
      <w:r>
        <w:rPr>
          <w:b/>
          <w:bCs/>
          <w:rtl/>
        </w:rPr>
        <w:t>רמ"א</w:t>
      </w:r>
      <w:r>
        <w:rPr>
          <w:rtl/>
        </w:rPr>
        <w:t xml:space="preserve"> (קכט טו) פסק דהקבלן חייב, וה</w:t>
      </w:r>
      <w:r>
        <w:rPr>
          <w:b/>
          <w:bCs/>
          <w:rtl/>
        </w:rPr>
        <w:t>ש"ך</w:t>
      </w:r>
      <w:r>
        <w:rPr>
          <w:rtl/>
        </w:rPr>
        <w:t xml:space="preserve"> (שם לב) הביא דיש ראשונים שפוטרים. וכ"כ ה</w:t>
      </w:r>
      <w:r>
        <w:rPr>
          <w:b/>
          <w:bCs/>
          <w:rtl/>
        </w:rPr>
        <w:t>גר"א</w:t>
      </w:r>
      <w:r>
        <w:rPr>
          <w:rtl/>
        </w:rPr>
        <w:t xml:space="preserve"> (שם מז).</w:t>
      </w:r>
    </w:p>
  </w:footnote>
  <w:footnote w:id="1057">
    <w:p w14:paraId="6BA5DB0A" w14:textId="77777777" w:rsidR="00A513C2" w:rsidRDefault="00000000" w:rsidP="00FE1E34">
      <w:pPr>
        <w:pStyle w:val="Footnote"/>
        <w:bidi/>
      </w:pPr>
      <w:r>
        <w:rPr>
          <w:rStyle w:val="ac"/>
          <w:rtl/>
        </w:rPr>
        <w:footnoteRef/>
      </w:r>
      <w:r>
        <w:rPr>
          <w:rtl/>
        </w:rPr>
        <w:t>וה</w:t>
      </w:r>
      <w:r>
        <w:rPr>
          <w:b/>
          <w:bCs/>
          <w:rtl/>
        </w:rPr>
        <w:t>רא"ש</w:t>
      </w:r>
      <w:r>
        <w:rPr>
          <w:rtl/>
        </w:rPr>
        <w:t xml:space="preserve"> (בשיטמ"ק) כת' דרב הונא נקט הלווהו ואני הוא הדין תן לו ואני ערב, ונקט הלווהו אגב אחריני.</w:t>
      </w:r>
    </w:p>
  </w:footnote>
  <w:footnote w:id="1058">
    <w:p w14:paraId="54D0FD60" w14:textId="77777777" w:rsidR="00A513C2" w:rsidRDefault="00000000" w:rsidP="00FE1E34">
      <w:pPr>
        <w:pStyle w:val="Footnote"/>
        <w:bidi/>
      </w:pPr>
      <w:r>
        <w:rPr>
          <w:rStyle w:val="ac"/>
          <w:rtl/>
        </w:rPr>
        <w:footnoteRef/>
      </w:r>
      <w:r>
        <w:rPr>
          <w:rtl/>
        </w:rPr>
        <w:t>ולפ"ז היכא דאמר אני ערב, תן לו הוה קבלן. דאזלינן בתר לבסוף.</w:t>
      </w:r>
    </w:p>
  </w:footnote>
  <w:footnote w:id="1059">
    <w:p w14:paraId="709537B2" w14:textId="77777777" w:rsidR="00A513C2" w:rsidRDefault="00000000" w:rsidP="00FE1E34">
      <w:pPr>
        <w:pStyle w:val="Footnote"/>
        <w:bidi/>
      </w:pPr>
      <w:r>
        <w:rPr>
          <w:rStyle w:val="ac"/>
          <w:rtl/>
        </w:rPr>
        <w:footnoteRef/>
      </w:r>
      <w:r>
        <w:rPr>
          <w:rtl/>
        </w:rPr>
        <w:t>וכן משמע בתוס' גבי רבא (ע' בסמוך).</w:t>
      </w:r>
    </w:p>
  </w:footnote>
  <w:footnote w:id="1060">
    <w:p w14:paraId="2786901E" w14:textId="77777777" w:rsidR="00A513C2" w:rsidRDefault="00000000" w:rsidP="00FE1E34">
      <w:pPr>
        <w:pStyle w:val="Footnote"/>
        <w:bidi/>
      </w:pPr>
      <w:r>
        <w:rPr>
          <w:rStyle w:val="ac"/>
          <w:rtl/>
        </w:rPr>
        <w:footnoteRef/>
      </w:r>
      <w:r>
        <w:rPr>
          <w:rtl/>
        </w:rPr>
        <w:t>והביא דאף דברי רשב"ג דאף קבלן, לא יפרע מן הערב. אלמא דקבלן נמי קרי ערב. ואמרינן נמי חוץ מ'ערב' וצידן. וכן הא דתנן נמי הערב לאשה בכתובתה, היינו קבלן.</w:t>
      </w:r>
    </w:p>
  </w:footnote>
  <w:footnote w:id="1061">
    <w:p w14:paraId="70538A77" w14:textId="77777777" w:rsidR="00A513C2" w:rsidRDefault="00000000" w:rsidP="00FE1E34">
      <w:pPr>
        <w:pStyle w:val="Footnote"/>
        <w:bidi/>
      </w:pPr>
      <w:r>
        <w:rPr>
          <w:rStyle w:val="ac"/>
          <w:rtl/>
        </w:rPr>
        <w:footnoteRef/>
      </w:r>
      <w:r>
        <w:rPr>
          <w:rtl/>
        </w:rPr>
        <w:t>ו</w:t>
      </w:r>
      <w:r>
        <w:rPr>
          <w:b/>
          <w:bCs/>
          <w:rtl/>
        </w:rPr>
        <w:t>רשב"ם</w:t>
      </w:r>
      <w:r>
        <w:rPr>
          <w:rtl/>
        </w:rPr>
        <w:t xml:space="preserve"> ו</w:t>
      </w:r>
      <w:r>
        <w:rPr>
          <w:b/>
          <w:bCs/>
          <w:rtl/>
        </w:rPr>
        <w:t>תוס'</w:t>
      </w:r>
      <w:r>
        <w:rPr>
          <w:rtl/>
        </w:rPr>
        <w:t xml:space="preserve"> פסקו כרבא, וכ"כ ה</w:t>
      </w:r>
      <w:r>
        <w:rPr>
          <w:b/>
          <w:bCs/>
          <w:rtl/>
        </w:rPr>
        <w:t>רי"ף</w:t>
      </w:r>
      <w:r>
        <w:rPr>
          <w:rtl/>
        </w:rPr>
        <w:t>. וסיים אבל רבוותא קמאי פסקו כרב הונא דכולהו לשון קבלנות [וכרשב"ם דרבא פליג ארב הונא]. והבעה”מ הכריע כדברי הנך רבוותא דרבא לא פליג ארב הונא (וכנ”ל), וקי"ל כרבא וכרב הונא.</w:t>
      </w:r>
    </w:p>
  </w:footnote>
  <w:footnote w:id="1062">
    <w:p w14:paraId="4FF3E094" w14:textId="77777777" w:rsidR="00A513C2" w:rsidRDefault="00000000" w:rsidP="00FE1E34">
      <w:pPr>
        <w:pStyle w:val="Footnote"/>
        <w:bidi/>
      </w:pPr>
      <w:r>
        <w:rPr>
          <w:rStyle w:val="ac"/>
          <w:rtl/>
        </w:rPr>
        <w:footnoteRef/>
      </w:r>
      <w:r>
        <w:rPr>
          <w:rtl/>
        </w:rPr>
        <w:t>דלדעת מר בר אמימר תן לו ואני נותן אין למלוה על הלווה כלום. אבל הריטב"א דייק להיפך, דמשמע דמר בר אמימר קאי אדברי רבא.</w:t>
      </w:r>
    </w:p>
  </w:footnote>
  <w:footnote w:id="1063">
    <w:p w14:paraId="59FB7697" w14:textId="77777777" w:rsidR="00A513C2" w:rsidRDefault="00000000" w:rsidP="00FE1E34">
      <w:pPr>
        <w:pStyle w:val="Footnote"/>
        <w:bidi/>
      </w:pPr>
      <w:r>
        <w:rPr>
          <w:rStyle w:val="ac"/>
          <w:rtl/>
        </w:rPr>
        <w:footnoteRef/>
      </w:r>
      <w:r>
        <w:rPr>
          <w:rtl/>
        </w:rPr>
        <w:t>וכ"פ ה</w:t>
      </w:r>
      <w:r>
        <w:rPr>
          <w:b/>
          <w:bCs/>
          <w:rtl/>
        </w:rPr>
        <w:t>רי"ף</w:t>
      </w:r>
      <w:r>
        <w:rPr>
          <w:rtl/>
        </w:rPr>
        <w:t>, אך הביא דרבואתא קמאי פסקו כרב הונא.</w:t>
      </w:r>
    </w:p>
  </w:footnote>
  <w:footnote w:id="1064">
    <w:p w14:paraId="1F015D1E" w14:textId="77777777" w:rsidR="00A513C2" w:rsidRDefault="00000000" w:rsidP="00FE1E34">
      <w:pPr>
        <w:pStyle w:val="Footnote"/>
        <w:bidi/>
      </w:pPr>
      <w:r>
        <w:rPr>
          <w:rStyle w:val="ac"/>
          <w:rtl/>
        </w:rPr>
        <w:footnoteRef/>
      </w:r>
      <w:r>
        <w:rPr>
          <w:rtl/>
        </w:rPr>
        <w:t>ד</w:t>
      </w:r>
      <w:r>
        <w:rPr>
          <w:b/>
          <w:bCs/>
          <w:rtl/>
        </w:rPr>
        <w:t>תוס'</w:t>
      </w:r>
      <w:r>
        <w:rPr>
          <w:rtl/>
        </w:rPr>
        <w:t xml:space="preserve"> (קעג: בסופו) חילק בין לשון 'דונראי' {אתן} ללשון 'דיבראי' {אפרע}, ולא לימא ואני קבלן. וצ"ל דכל זה איירי דאמר 'תן לו', ולא מהני תן לו ואני קבלן. {אך יש לדחות דלשון ואני קבלן לחוד לא סגי}.</w:t>
      </w:r>
    </w:p>
  </w:footnote>
  <w:footnote w:id="1065">
    <w:p w14:paraId="125E0EB5" w14:textId="77777777" w:rsidR="00A513C2" w:rsidRDefault="00000000" w:rsidP="00FE1E34">
      <w:pPr>
        <w:pStyle w:val="Footnote"/>
        <w:bidi/>
      </w:pPr>
      <w:r>
        <w:rPr>
          <w:rStyle w:val="ac"/>
          <w:rtl/>
        </w:rPr>
        <w:footnoteRef/>
      </w:r>
      <w:r>
        <w:rPr>
          <w:rtl/>
        </w:rPr>
        <w:t>וה</w:t>
      </w:r>
      <w:r>
        <w:rPr>
          <w:b/>
          <w:bCs/>
          <w:rtl/>
        </w:rPr>
        <w:t>רא"ש</w:t>
      </w:r>
      <w:r>
        <w:rPr>
          <w:rtl/>
        </w:rPr>
        <w:t xml:space="preserve"> (בפסקים ובשיטמ”ק) הוכיח כן, דהא רב הונא קאמר דהלוהו ואני נותן הוי ערב, ומיבעי ליה לגמ' כשאמר לשון קבלן אי הוי קבלן.</w:t>
      </w:r>
    </w:p>
    <w:p w14:paraId="3D67022E" w14:textId="77777777" w:rsidR="00A513C2" w:rsidRDefault="00000000" w:rsidP="00FE1E34">
      <w:pPr>
        <w:pStyle w:val="Footnote"/>
        <w:bidi/>
      </w:pPr>
      <w:r>
        <w:rPr>
          <w:rtl/>
        </w:rPr>
        <w:tab/>
        <w:t>אבל ה</w:t>
      </w:r>
      <w:r>
        <w:rPr>
          <w:b/>
          <w:bCs/>
          <w:rtl/>
        </w:rPr>
        <w:t>רשב"א</w:t>
      </w:r>
      <w:r>
        <w:rPr>
          <w:rtl/>
        </w:rPr>
        <w:t xml:space="preserve"> הק' דבדברי מר בר אמימר מבואר דתן לו ואני נותן הוא טפי מלשון קבלן, א"כ לא שייך ללמוד בק"ו. [וכת' דיש לדחות דנח' בזה].</w:t>
      </w:r>
    </w:p>
  </w:footnote>
  <w:footnote w:id="1066">
    <w:p w14:paraId="33CB830A" w14:textId="77777777" w:rsidR="00A513C2" w:rsidRDefault="00000000" w:rsidP="00FE1E34">
      <w:pPr>
        <w:pStyle w:val="Footnote"/>
        <w:bidi/>
      </w:pPr>
      <w:r>
        <w:rPr>
          <w:rStyle w:val="ac"/>
          <w:rtl/>
        </w:rPr>
        <w:footnoteRef/>
      </w:r>
      <w:r>
        <w:rPr>
          <w:rtl/>
        </w:rPr>
        <w:t>ו</w:t>
      </w:r>
      <w:r>
        <w:rPr>
          <w:b/>
          <w:bCs/>
          <w:rtl/>
        </w:rPr>
        <w:t>רבינו יונה</w:t>
      </w:r>
      <w:r>
        <w:rPr>
          <w:rtl/>
        </w:rPr>
        <w:t xml:space="preserve"> ביאר אף לגירסא דידן דרבא נקט חידוש טפי תן לו ואני נותן, דדעתו של רבא דתן לו ואני קבלן עדיף. [וכת' דהפך מהך סברא דאמרינן דתן לו ואני נותן עדיף ואין למלוה על הלוה כלום].</w:t>
      </w:r>
    </w:p>
    <w:p w14:paraId="216EF8CB" w14:textId="77777777" w:rsidR="00A513C2" w:rsidRDefault="00000000" w:rsidP="00FE1E34">
      <w:pPr>
        <w:pStyle w:val="Footnote"/>
        <w:bidi/>
      </w:pPr>
      <w:r>
        <w:rPr>
          <w:rtl/>
        </w:rPr>
        <w:tab/>
        <w:t>אך שוב חזר דאין זה מחוור, דהול"ל חוץ מתן לו ואני קבלן תן לו ואני נותן. והכריע כנוסחא עתיקא (הנ"ל) בר מתן לו ואני קבלן.</w:t>
      </w:r>
    </w:p>
  </w:footnote>
  <w:footnote w:id="1067">
    <w:p w14:paraId="394B3546" w14:textId="77777777" w:rsidR="00A513C2" w:rsidRDefault="00000000" w:rsidP="00FE1E34">
      <w:pPr>
        <w:pStyle w:val="Footnote"/>
        <w:bidi/>
      </w:pPr>
      <w:r>
        <w:rPr>
          <w:rStyle w:val="ac"/>
          <w:rtl/>
        </w:rPr>
        <w:footnoteRef/>
      </w:r>
      <w:r>
        <w:rPr>
          <w:rtl/>
        </w:rPr>
        <w:t>וכ"כ ה</w:t>
      </w:r>
      <w:r>
        <w:rPr>
          <w:b/>
          <w:bCs/>
          <w:rtl/>
        </w:rPr>
        <w:t>ר"י מגאש</w:t>
      </w:r>
      <w:r>
        <w:rPr>
          <w:rtl/>
        </w:rPr>
        <w:t xml:space="preserve"> דהיכא דנשא הקבלן המעות מן המלוה מעיקרא בשעת ההלואה, ונתנם ביד הלוה, נמצא שהקבלן הוא שלוה המעות מן המלוה, והלוה אותם ללוה. ועד"ז כת' הרמ"ה (קל).</w:t>
      </w:r>
    </w:p>
  </w:footnote>
  <w:footnote w:id="1068">
    <w:p w14:paraId="15479ABF" w14:textId="77777777" w:rsidR="00A513C2" w:rsidRDefault="00000000" w:rsidP="00FE1E34">
      <w:pPr>
        <w:pStyle w:val="Footnote"/>
        <w:bidi/>
      </w:pPr>
      <w:r>
        <w:rPr>
          <w:rStyle w:val="ac"/>
          <w:rtl/>
        </w:rPr>
        <w:footnoteRef/>
      </w:r>
      <w:r>
        <w:rPr>
          <w:rtl/>
        </w:rPr>
        <w:t>דה</w:t>
      </w:r>
      <w:r>
        <w:rPr>
          <w:b/>
          <w:bCs/>
          <w:rtl/>
        </w:rPr>
        <w:t>רי”ף</w:t>
      </w:r>
      <w:r>
        <w:rPr>
          <w:rtl/>
        </w:rPr>
        <w:t xml:space="preserve"> כת' שמעינן מינה דיש תרי גווני קבלן, איכא קבלן דגבי מלוה ממאן דבעי, ואיכא קבלן דלית ליה למלוה גבי לווה כלום.</w:t>
      </w:r>
    </w:p>
  </w:footnote>
  <w:footnote w:id="1069">
    <w:p w14:paraId="77083C78" w14:textId="77777777" w:rsidR="00A513C2" w:rsidRDefault="00000000" w:rsidP="00FE1E34">
      <w:pPr>
        <w:pStyle w:val="Footnote"/>
        <w:bidi/>
      </w:pPr>
      <w:r>
        <w:rPr>
          <w:rStyle w:val="ac"/>
          <w:rtl/>
        </w:rPr>
        <w:footnoteRef/>
      </w:r>
      <w:r>
        <w:rPr>
          <w:rtl/>
        </w:rPr>
        <w:t xml:space="preserve">ויל"ד דמ"מ אסור מדרבנן משום הערמה או מיחזי כריבית וכדו', או משום שליחות [למ"ד דאוסר שליחות]. ע' </w:t>
      </w:r>
      <w:r>
        <w:rPr>
          <w:b/>
          <w:bCs/>
          <w:rtl/>
        </w:rPr>
        <w:t>שו"ע</w:t>
      </w:r>
      <w:r>
        <w:rPr>
          <w:rtl/>
        </w:rPr>
        <w:t xml:space="preserve"> (קסח ה). וצ"ע אמאי לא פירש דבריו.</w:t>
      </w:r>
    </w:p>
  </w:footnote>
  <w:footnote w:id="1070">
    <w:p w14:paraId="1204B272" w14:textId="77777777" w:rsidR="00A513C2" w:rsidRDefault="00000000" w:rsidP="00FE1E34">
      <w:pPr>
        <w:pStyle w:val="Footnote"/>
        <w:bidi/>
      </w:pPr>
      <w:r>
        <w:rPr>
          <w:rStyle w:val="ac"/>
          <w:rtl/>
        </w:rPr>
        <w:footnoteRef/>
      </w:r>
      <w:r>
        <w:rPr>
          <w:rtl/>
        </w:rPr>
        <w:t>ומדברי ה</w:t>
      </w:r>
      <w:r>
        <w:rPr>
          <w:b/>
          <w:bCs/>
          <w:rtl/>
        </w:rPr>
        <w:t>טור</w:t>
      </w:r>
      <w:r>
        <w:rPr>
          <w:rtl/>
        </w:rPr>
        <w:t xml:space="preserve"> וה</w:t>
      </w:r>
      <w:r>
        <w:rPr>
          <w:b/>
          <w:bCs/>
          <w:rtl/>
        </w:rPr>
        <w:t>פוסקים</w:t>
      </w:r>
      <w:r>
        <w:rPr>
          <w:rtl/>
        </w:rPr>
        <w:t xml:space="preserve"> (בדעת הרמ"ה) משמע דהיכא דנקט לשון קבלן ונשא ונתן ביד, תביעת המלוה רק על הקבלן. אך ב</w:t>
      </w:r>
      <w:r>
        <w:rPr>
          <w:b/>
          <w:bCs/>
          <w:rtl/>
        </w:rPr>
        <w:t>רמ"ה</w:t>
      </w:r>
      <w:r>
        <w:rPr>
          <w:rtl/>
        </w:rPr>
        <w:t xml:space="preserve"> איתא דאמר לשון תן לו ואני נותן וכדו'. ויש שדייקו דהיכא דנקט לשון קבלנות לא נסתלק הלווה.</w:t>
      </w:r>
    </w:p>
  </w:footnote>
  <w:footnote w:id="1071">
    <w:p w14:paraId="593E73CA" w14:textId="77777777" w:rsidR="00A513C2" w:rsidRDefault="00000000" w:rsidP="00FE1E34">
      <w:pPr>
        <w:pStyle w:val="Footnote"/>
        <w:bidi/>
      </w:pPr>
      <w:r>
        <w:rPr>
          <w:rStyle w:val="ac"/>
          <w:rtl/>
        </w:rPr>
        <w:footnoteRef/>
      </w:r>
      <w:r>
        <w:rPr>
          <w:rtl/>
        </w:rPr>
        <w:t>וכדאי' (כתובות יט.) דהיכא דמשועבד מדר' נתן אינו יכול למחול.</w:t>
      </w:r>
    </w:p>
    <w:p w14:paraId="4BECE4F3" w14:textId="77777777" w:rsidR="00A513C2" w:rsidRDefault="00000000" w:rsidP="00FE1E34">
      <w:pPr>
        <w:pStyle w:val="Footnote"/>
        <w:bidi/>
      </w:pPr>
      <w:r>
        <w:rPr>
          <w:rtl/>
        </w:rPr>
        <w:tab/>
        <w:t>וה</w:t>
      </w:r>
      <w:r>
        <w:rPr>
          <w:b/>
          <w:bCs/>
          <w:rtl/>
        </w:rPr>
        <w:t>רשב"א</w:t>
      </w:r>
      <w:r>
        <w:rPr>
          <w:rtl/>
        </w:rPr>
        <w:t xml:space="preserve"> (בסוגיין) עמד בזה, דכתב דנראה שאם מחל הערב ללוה אין המלוה יכול לחזור עליו שהרי מחל לו הערב השעבוד שיש לו עליו. ומיהו עוד צ"ע (כתובות יט.) בשמעתא דהאומר שטר אמנה הוא זה אינו נאמן, ואוקימנא בשאמר המלוה וכגון שחב לאחרים מדר' נתן. [והרשב”א (כתובות) הביא מח' אי מהני מחילה במקום שעבודא דר' נתן].</w:t>
      </w:r>
    </w:p>
  </w:footnote>
  <w:footnote w:id="1072">
    <w:p w14:paraId="5A180C93" w14:textId="77777777" w:rsidR="00A513C2" w:rsidRDefault="00000000" w:rsidP="00FE1E34">
      <w:pPr>
        <w:pStyle w:val="Footnote"/>
        <w:bidi/>
      </w:pPr>
      <w:r>
        <w:rPr>
          <w:rStyle w:val="ac"/>
          <w:rtl/>
        </w:rPr>
        <w:footnoteRef/>
      </w:r>
      <w:r>
        <w:rPr>
          <w:rtl/>
        </w:rPr>
        <w:t>אמנם דעת ה</w:t>
      </w:r>
      <w:r>
        <w:rPr>
          <w:b/>
          <w:bCs/>
          <w:rtl/>
        </w:rPr>
        <w:t>ראב"ד</w:t>
      </w:r>
      <w:r>
        <w:rPr>
          <w:rtl/>
        </w:rPr>
        <w:t xml:space="preserve"> (לבעה"מ פא: בדה"ר ובשיטמ"ק בע"ב) דבכל קבלן היכא דיש לו צד הפסד, הקבלן יכול לתבוע מהלווה, אף קודם שהערב פרע עבורו למלוה.</w:t>
      </w:r>
    </w:p>
  </w:footnote>
  <w:footnote w:id="1073">
    <w:p w14:paraId="67A75C7C" w14:textId="77777777" w:rsidR="00A513C2" w:rsidRDefault="00000000" w:rsidP="00FE1E34">
      <w:pPr>
        <w:pStyle w:val="Footnote"/>
        <w:bidi/>
      </w:pPr>
      <w:r>
        <w:rPr>
          <w:rStyle w:val="ac"/>
          <w:rtl/>
        </w:rPr>
        <w:footnoteRef/>
      </w:r>
      <w:r>
        <w:rPr>
          <w:rtl/>
        </w:rPr>
        <w:t>דגם הלוה נתחייב, ומש"ה הלווה לא נתחייב לשלם לקבלן עד שיפרע תחילה למלוה. דאם לא פרע, עדיין החוב עליו למלוה.</w:t>
      </w:r>
    </w:p>
  </w:footnote>
  <w:footnote w:id="1074">
    <w:p w14:paraId="1A93EF45" w14:textId="77777777" w:rsidR="00A513C2" w:rsidRDefault="00000000" w:rsidP="00FE1E34">
      <w:pPr>
        <w:pStyle w:val="Footnote"/>
        <w:bidi/>
      </w:pPr>
      <w:r>
        <w:rPr>
          <w:rStyle w:val="ac"/>
          <w:rtl/>
        </w:rPr>
        <w:footnoteRef/>
      </w:r>
      <w:r>
        <w:rPr>
          <w:rtl/>
        </w:rPr>
        <w:t>כיון דאין לו על הלוה כלום, א"כ הקבלן נתחייב למלוה, והלוה לקבלן.</w:t>
      </w:r>
    </w:p>
  </w:footnote>
  <w:footnote w:id="1075">
    <w:p w14:paraId="384EE4F6" w14:textId="77777777" w:rsidR="00A513C2" w:rsidRDefault="00000000" w:rsidP="00FE1E34">
      <w:pPr>
        <w:pStyle w:val="Footnote"/>
        <w:bidi/>
      </w:pPr>
      <w:r>
        <w:rPr>
          <w:rStyle w:val="ac"/>
          <w:rtl/>
        </w:rPr>
        <w:footnoteRef/>
      </w:r>
      <w:r>
        <w:rPr>
          <w:rtl/>
        </w:rPr>
        <w:t>וכ"כ ב</w:t>
      </w:r>
      <w:r>
        <w:rPr>
          <w:b/>
          <w:bCs/>
          <w:rtl/>
        </w:rPr>
        <w:t>שו"ת רבינו גרשום</w:t>
      </w:r>
      <w:r>
        <w:rPr>
          <w:rtl/>
        </w:rPr>
        <w:t xml:space="preserve"> (הו' בשו"ת מהר"ם מרוטנברג תתטז) כת' דאף בנשא ונתן ביד, הערב אינו יכול לתבוע את הלווה אא"כ פרע עבורו. [ולא אמרי' דהוה לווה ומלוה].</w:t>
      </w:r>
    </w:p>
    <w:p w14:paraId="45B2825D" w14:textId="77777777" w:rsidR="00A513C2" w:rsidRDefault="00000000" w:rsidP="00FE1E34">
      <w:pPr>
        <w:pStyle w:val="Footnote"/>
        <w:bidi/>
      </w:pPr>
      <w:r>
        <w:rPr>
          <w:rtl/>
        </w:rPr>
        <w:tab/>
        <w:t>וביאר דלאו מלוה הוא ולא מידי יהיב ליה, אלא דיניה כמו קבלן. וכי אמרי' נשא ונתן ביד אין למלוה על הלוה כלום היינו שאין המלוה צריך לתבוע הלוה, אלא הקבלן פורע לו בין יש לו נכסים ללוה בין אין לו והקבלן חוזר וגובה מן הלוה.</w:t>
      </w:r>
    </w:p>
    <w:p w14:paraId="6C40112F" w14:textId="77777777" w:rsidR="00A513C2" w:rsidRDefault="00000000" w:rsidP="00FE1E34">
      <w:pPr>
        <w:pStyle w:val="Footnote"/>
        <w:bidi/>
      </w:pPr>
      <w:r>
        <w:rPr>
          <w:rtl/>
        </w:rPr>
        <w:tab/>
        <w:t>אבל ה</w:t>
      </w:r>
      <w:r>
        <w:rPr>
          <w:b/>
          <w:bCs/>
          <w:rtl/>
        </w:rPr>
        <w:t>מחנ"א</w:t>
      </w:r>
      <w:r>
        <w:rPr>
          <w:rtl/>
        </w:rPr>
        <w:t xml:space="preserve"> (שלוחין יב) הביא דברי ר"ת והפוסקים דהמלוה גובה מהלווה משום שעבודא דר”נ, ומבואר דמחוייב לערב אף קודם שהערב פרע. וכדעת הקצות.</w:t>
      </w:r>
    </w:p>
  </w:footnote>
  <w:footnote w:id="1076">
    <w:p w14:paraId="70E02B63" w14:textId="77777777" w:rsidR="00A513C2" w:rsidRDefault="00000000" w:rsidP="00FE1E34">
      <w:pPr>
        <w:pStyle w:val="Footnote"/>
        <w:bidi/>
      </w:pPr>
      <w:r>
        <w:rPr>
          <w:rStyle w:val="ac"/>
          <w:rtl/>
        </w:rPr>
        <w:footnoteRef/>
      </w:r>
      <w:r>
        <w:rPr>
          <w:rtl/>
        </w:rPr>
        <w:t>והביא דה</w:t>
      </w:r>
      <w:r>
        <w:rPr>
          <w:b/>
          <w:bCs/>
          <w:rtl/>
        </w:rPr>
        <w:t>פוסקים</w:t>
      </w:r>
      <w:r>
        <w:rPr>
          <w:rtl/>
        </w:rPr>
        <w:t xml:space="preserve"> (קל) לא חילקו בין קבלן לבין נשא ונתן ביד.</w:t>
      </w:r>
    </w:p>
    <w:p w14:paraId="62ED63C8" w14:textId="77777777" w:rsidR="00A513C2" w:rsidRDefault="00000000" w:rsidP="00FE1E34">
      <w:pPr>
        <w:pStyle w:val="Footnote"/>
        <w:bidi/>
      </w:pPr>
      <w:r>
        <w:rPr>
          <w:rtl/>
        </w:rPr>
        <w:tab/>
        <w:t>וכת' דפשוט דאם המלוה היה גר ומת, כיון דהקבלן אי”צ לשלם, גם הלוה נפטר מהקבלן. דלא נתחייב הלוה לקבלן רק שלא יפסיד הקבלן מחמת הלואה זו.</w:t>
      </w:r>
    </w:p>
  </w:footnote>
  <w:footnote w:id="1077">
    <w:p w14:paraId="4819E25F" w14:textId="77777777" w:rsidR="00A513C2" w:rsidRDefault="00000000" w:rsidP="00FE1E34">
      <w:pPr>
        <w:pStyle w:val="Footnote"/>
        <w:bidi/>
      </w:pPr>
      <w:r>
        <w:rPr>
          <w:rStyle w:val="ac"/>
          <w:rtl/>
        </w:rPr>
        <w:footnoteRef/>
      </w:r>
      <w:r>
        <w:rPr>
          <w:rtl/>
        </w:rPr>
        <w:t>ולכאורה הדיין ההוא סבור דיש לו זכות בגוף הנכסים, ואי"צ לתבוע את בעל הנכסים.</w:t>
      </w:r>
    </w:p>
  </w:footnote>
  <w:footnote w:id="1078">
    <w:p w14:paraId="240E33E0" w14:textId="77777777" w:rsidR="00A513C2" w:rsidRDefault="00000000" w:rsidP="00FE1E34">
      <w:pPr>
        <w:pStyle w:val="Footnote"/>
        <w:bidi/>
      </w:pPr>
      <w:r>
        <w:rPr>
          <w:rStyle w:val="ac"/>
          <w:rtl/>
        </w:rPr>
        <w:footnoteRef/>
      </w:r>
      <w:r>
        <w:rPr>
          <w:rtl/>
        </w:rPr>
        <w:t>וי”ל דאף דשורש התביעה מחמת הלווה, היכא דידוע שאין לו מה לפרוע אפשר לתבוע ישר מהערב. ומש”ה הוצרכו דשמא יש לו לפרוע.</w:t>
      </w:r>
    </w:p>
  </w:footnote>
  <w:footnote w:id="1079">
    <w:p w14:paraId="4FE8D84A" w14:textId="77777777" w:rsidR="00A513C2" w:rsidRDefault="00000000" w:rsidP="00FE1E34">
      <w:pPr>
        <w:pStyle w:val="Footnote"/>
        <w:bidi/>
      </w:pPr>
      <w:r>
        <w:rPr>
          <w:rStyle w:val="ac"/>
          <w:rtl/>
        </w:rPr>
        <w:footnoteRef/>
      </w:r>
      <w:r>
        <w:rPr>
          <w:rtl/>
        </w:rPr>
        <w:t>וכן קצת משמע מדברי רשב"ם שכת' דאין נכון להטריח בחינם, ולמה נזלזל בנכסיו. דאין כאן הפסד בגוף המעות, אלא טירחא וזלזול בגבייה.</w:t>
      </w:r>
    </w:p>
  </w:footnote>
  <w:footnote w:id="1080">
    <w:p w14:paraId="32BE6666" w14:textId="77777777" w:rsidR="00A513C2" w:rsidRDefault="00000000" w:rsidP="00FE1E34">
      <w:pPr>
        <w:pStyle w:val="Footnote"/>
        <w:bidi/>
      </w:pPr>
      <w:r>
        <w:rPr>
          <w:rStyle w:val="ac"/>
          <w:rtl/>
        </w:rPr>
        <w:footnoteRef/>
      </w:r>
      <w:r>
        <w:rPr>
          <w:rtl/>
        </w:rPr>
        <w:t>וכ"כ ה</w:t>
      </w:r>
      <w:r>
        <w:rPr>
          <w:b/>
          <w:bCs/>
          <w:rtl/>
        </w:rPr>
        <w:t>רי"ף</w:t>
      </w:r>
      <w:r>
        <w:rPr>
          <w:rtl/>
        </w:rPr>
        <w:t xml:space="preserve"> (כתובות מח: בדה"ר) דאי מצינן לשדורי ליה ולאודועי ליה משדרינן ומודעינן ליה, וציין לסוגיין, אבל לא אפשר לשדורי ליה גובים. וה</w:t>
      </w:r>
      <w:r>
        <w:rPr>
          <w:b/>
          <w:bCs/>
          <w:rtl/>
        </w:rPr>
        <w:t>רא"ש</w:t>
      </w:r>
      <w:r>
        <w:rPr>
          <w:rtl/>
        </w:rPr>
        <w:t xml:space="preserve"> (שם ט כז) ביאר דשיעור בכדי שילך שליח ויחזור בתוך ל' יום [שהוא זמן בית דין בכמה מקומות] ממתינים. אבל טפי משלשים יום אין לנו כח לאחר פירעון הלוה. [ע' בפוסקים (קו) השיעור בזה].</w:t>
      </w:r>
    </w:p>
  </w:footnote>
  <w:footnote w:id="1081">
    <w:p w14:paraId="4D6B36E3" w14:textId="77777777" w:rsidR="00A513C2" w:rsidRDefault="00000000" w:rsidP="00FE1E34">
      <w:pPr>
        <w:pStyle w:val="Footnote"/>
        <w:bidi/>
      </w:pPr>
      <w:r>
        <w:rPr>
          <w:rStyle w:val="ac"/>
          <w:rtl/>
        </w:rPr>
        <w:footnoteRef/>
      </w:r>
      <w:r>
        <w:rPr>
          <w:rtl/>
        </w:rPr>
        <w:t>וה</w:t>
      </w:r>
      <w:r>
        <w:rPr>
          <w:b/>
          <w:bCs/>
          <w:rtl/>
        </w:rPr>
        <w:t xml:space="preserve">קצות </w:t>
      </w:r>
      <w:r>
        <w:rPr>
          <w:rtl/>
        </w:rPr>
        <w:t>(יג א) הק' תיפו"ל דאין מקבלים עדות שלא בפניו (כדאי' (ב”ק קיב:), ומ”ש מיתומים קטנים (ערכין כב.). ותי' דהיכא דלא אפשר הוה כבדיעבד, ומקבלים עדות שלא בפניו. [אך צ"ע בדיין דסוגיין שהוריד שלא בפניו. ואפשר דנתקבל העדות בפניו, ולאחר זמן גבה מהנכסים שלא בפניו].</w:t>
      </w:r>
    </w:p>
  </w:footnote>
  <w:footnote w:id="1082">
    <w:p w14:paraId="25258885" w14:textId="77777777" w:rsidR="00A513C2" w:rsidRDefault="00000000" w:rsidP="00FE1E34">
      <w:pPr>
        <w:pStyle w:val="Footnote"/>
        <w:bidi/>
      </w:pPr>
      <w:r>
        <w:rPr>
          <w:rStyle w:val="ac"/>
          <w:rtl/>
        </w:rPr>
        <w:footnoteRef/>
      </w:r>
      <w:r>
        <w:rPr>
          <w:rtl/>
        </w:rPr>
        <w:t>וכ"כ ה</w:t>
      </w:r>
      <w:r>
        <w:rPr>
          <w:b/>
          <w:bCs/>
          <w:rtl/>
        </w:rPr>
        <w:t>מרדכי</w:t>
      </w:r>
      <w:r>
        <w:rPr>
          <w:rtl/>
        </w:rPr>
        <w:t xml:space="preserve"> (שם רלב). וה</w:t>
      </w:r>
      <w:r>
        <w:rPr>
          <w:b/>
          <w:bCs/>
          <w:rtl/>
        </w:rPr>
        <w:t>רי"ף</w:t>
      </w:r>
      <w:r>
        <w:rPr>
          <w:rtl/>
        </w:rPr>
        <w:t xml:space="preserve"> (כתובות שם מח: בדה"ס) מבואר דיש ג"כ נידון לחוש לשובר, דשמא פרע [ע"ד הא דחיישינן ביתומים קטנים, לחד מ"ד ערכין כב:]. אך בהמשך דבריו הביא הא דסוגיין.</w:t>
      </w:r>
    </w:p>
  </w:footnote>
  <w:footnote w:id="1083">
    <w:p w14:paraId="2BF318EE" w14:textId="77777777" w:rsidR="00A513C2" w:rsidRDefault="00000000" w:rsidP="00FE1E34">
      <w:pPr>
        <w:pStyle w:val="Footnote"/>
        <w:bidi/>
      </w:pPr>
      <w:r>
        <w:rPr>
          <w:rStyle w:val="ac"/>
          <w:rtl/>
        </w:rPr>
        <w:footnoteRef/>
      </w:r>
      <w:r>
        <w:rPr>
          <w:rtl/>
        </w:rPr>
        <w:t>וזה כוונת ה</w:t>
      </w:r>
      <w:r>
        <w:rPr>
          <w:b/>
          <w:bCs/>
          <w:rtl/>
        </w:rPr>
        <w:t>נמוק"י</w:t>
      </w:r>
      <w:r>
        <w:rPr>
          <w:rtl/>
        </w:rPr>
        <w:t xml:space="preserve"> דאיירי הכא שהיה במקום קרוב, דלא שייך תקנה זו.</w:t>
      </w:r>
    </w:p>
  </w:footnote>
  <w:footnote w:id="1084">
    <w:p w14:paraId="2810284C" w14:textId="77777777" w:rsidR="00A513C2" w:rsidRDefault="00000000" w:rsidP="00FE1E34">
      <w:pPr>
        <w:pStyle w:val="Footnote"/>
        <w:bidi/>
      </w:pPr>
      <w:r>
        <w:rPr>
          <w:rStyle w:val="ac"/>
          <w:rtl/>
        </w:rPr>
        <w:footnoteRef/>
      </w:r>
      <w:r>
        <w:rPr>
          <w:rtl/>
        </w:rPr>
        <w:t>אא”כ שולחין אחריו ל' יום, וכדברי ה</w:t>
      </w:r>
      <w:r>
        <w:rPr>
          <w:b/>
          <w:bCs/>
          <w:rtl/>
        </w:rPr>
        <w:t>פוסקים</w:t>
      </w:r>
      <w:r>
        <w:rPr>
          <w:rtl/>
        </w:rPr>
        <w:t xml:space="preserve"> (קו ד) ע”פ דברי הרי"ף בגמ' כתובות הנ”ל.</w:t>
      </w:r>
    </w:p>
  </w:footnote>
  <w:footnote w:id="1085">
    <w:p w14:paraId="0EE6AA2E" w14:textId="77777777" w:rsidR="00A513C2" w:rsidRDefault="00000000" w:rsidP="00FE1E34">
      <w:pPr>
        <w:pStyle w:val="Footnote"/>
        <w:bidi/>
      </w:pPr>
      <w:r>
        <w:rPr>
          <w:rStyle w:val="ac"/>
          <w:rtl/>
        </w:rPr>
        <w:footnoteRef/>
      </w:r>
      <w:r>
        <w:rPr>
          <w:rtl/>
        </w:rPr>
        <w:t>לכן אין צריך להמתין יותר מג' ימים.</w:t>
      </w:r>
    </w:p>
  </w:footnote>
  <w:footnote w:id="1086">
    <w:p w14:paraId="421B4D86" w14:textId="77777777" w:rsidR="00A513C2" w:rsidRDefault="00000000" w:rsidP="00FE1E34">
      <w:pPr>
        <w:pStyle w:val="Footnote"/>
        <w:bidi/>
      </w:pPr>
      <w:r>
        <w:rPr>
          <w:rStyle w:val="ac"/>
          <w:rtl/>
        </w:rPr>
        <w:footnoteRef/>
      </w:r>
      <w:r>
        <w:rPr>
          <w:rtl/>
        </w:rPr>
        <w:t>וכן משמע קצת סתימת ה</w:t>
      </w:r>
      <w:r>
        <w:rPr>
          <w:b/>
          <w:bCs/>
          <w:rtl/>
        </w:rPr>
        <w:t>שו"ע</w:t>
      </w:r>
      <w:r>
        <w:rPr>
          <w:rtl/>
        </w:rPr>
        <w:t xml:space="preserve"> (צח ג), כ”כ ה</w:t>
      </w:r>
      <w:r>
        <w:rPr>
          <w:b/>
          <w:bCs/>
          <w:rtl/>
        </w:rPr>
        <w:t>אולם המשפט</w:t>
      </w:r>
      <w:r>
        <w:rPr>
          <w:rtl/>
        </w:rPr>
        <w:t>. [אבל ה</w:t>
      </w:r>
      <w:r>
        <w:rPr>
          <w:b/>
          <w:bCs/>
          <w:rtl/>
        </w:rPr>
        <w:t>ב"י</w:t>
      </w:r>
      <w:r>
        <w:rPr>
          <w:rtl/>
        </w:rPr>
        <w:t xml:space="preserve"> וה</w:t>
      </w:r>
      <w:r>
        <w:rPr>
          <w:b/>
          <w:bCs/>
          <w:rtl/>
        </w:rPr>
        <w:t xml:space="preserve">פרישה </w:t>
      </w:r>
      <w:r>
        <w:rPr>
          <w:rtl/>
        </w:rPr>
        <w:t>מבואר דקאי אדיין].</w:t>
      </w:r>
    </w:p>
  </w:footnote>
  <w:footnote w:id="1087">
    <w:p w14:paraId="2C79EAF8" w14:textId="77777777" w:rsidR="00A513C2" w:rsidRDefault="00000000" w:rsidP="00FE1E34">
      <w:pPr>
        <w:pStyle w:val="Footnote"/>
        <w:bidi/>
      </w:pPr>
      <w:r>
        <w:rPr>
          <w:rStyle w:val="ac"/>
          <w:rtl/>
        </w:rPr>
        <w:footnoteRef/>
      </w:r>
      <w:r>
        <w:rPr>
          <w:rtl/>
        </w:rPr>
        <w:t>וכ"כ ה</w:t>
      </w:r>
      <w:r>
        <w:rPr>
          <w:b/>
          <w:bCs/>
          <w:rtl/>
        </w:rPr>
        <w:t>ריא"ז</w:t>
      </w:r>
      <w:r>
        <w:rPr>
          <w:rtl/>
        </w:rPr>
        <w:t xml:space="preserve"> דהדיין שהוריד הרי הוא תועה ומבטלין דינו, ומחזירין הנכסים ביד הלווה עד שיתבע את הלווה תחילה, שמא יפרענו. ואם אינו פורעו הולך על נכסיו.</w:t>
      </w:r>
    </w:p>
    <w:p w14:paraId="5C37E50A" w14:textId="77777777" w:rsidR="00A513C2" w:rsidRDefault="00000000" w:rsidP="00FE1E34">
      <w:pPr>
        <w:pStyle w:val="Footnote"/>
        <w:bidi/>
      </w:pPr>
      <w:r>
        <w:rPr>
          <w:rtl/>
        </w:rPr>
        <w:tab/>
        <w:t>וכן משמע ב</w:t>
      </w:r>
      <w:r>
        <w:rPr>
          <w:b/>
          <w:bCs/>
          <w:rtl/>
        </w:rPr>
        <w:t>ר"י קרקושא</w:t>
      </w:r>
      <w:r>
        <w:rPr>
          <w:rtl/>
        </w:rPr>
        <w:t xml:space="preserve"> ו</w:t>
      </w:r>
      <w:r>
        <w:rPr>
          <w:b/>
          <w:bCs/>
          <w:rtl/>
        </w:rPr>
        <w:t xml:space="preserve">פסקי הרי"ד </w:t>
      </w:r>
      <w:r>
        <w:rPr>
          <w:rtl/>
        </w:rPr>
        <w:t>שכת' נפק"מ שצריך להחזיר את הפירות שאכל.</w:t>
      </w:r>
    </w:p>
  </w:footnote>
  <w:footnote w:id="1088">
    <w:p w14:paraId="675A8C45" w14:textId="77777777" w:rsidR="00A513C2" w:rsidRDefault="00000000" w:rsidP="00FE1E34">
      <w:pPr>
        <w:pStyle w:val="Footnote"/>
        <w:bidi/>
      </w:pPr>
      <w:r>
        <w:rPr>
          <w:rStyle w:val="ac"/>
          <w:rtl/>
        </w:rPr>
        <w:footnoteRef/>
      </w:r>
      <w:r>
        <w:rPr>
          <w:rtl/>
        </w:rPr>
        <w:t>וה</w:t>
      </w:r>
      <w:r>
        <w:rPr>
          <w:b/>
          <w:bCs/>
          <w:rtl/>
        </w:rPr>
        <w:t>נמוק"י</w:t>
      </w:r>
      <w:r>
        <w:rPr>
          <w:rtl/>
        </w:rPr>
        <w:t xml:space="preserve"> כת' דזה היה דיין שלא כדין לגבות מנכסיו ולבזבזן.</w:t>
      </w:r>
    </w:p>
  </w:footnote>
  <w:footnote w:id="1089">
    <w:p w14:paraId="17C41287" w14:textId="77777777" w:rsidR="00A513C2" w:rsidRDefault="00000000" w:rsidP="00FE1E34">
      <w:pPr>
        <w:pStyle w:val="Footnote"/>
        <w:bidi/>
      </w:pPr>
      <w:r>
        <w:rPr>
          <w:rStyle w:val="ac"/>
          <w:rtl/>
        </w:rPr>
        <w:footnoteRef/>
      </w:r>
      <w:r>
        <w:rPr>
          <w:rtl/>
        </w:rPr>
        <w:t>וב</w:t>
      </w:r>
      <w:r>
        <w:rPr>
          <w:b/>
          <w:bCs/>
          <w:rtl/>
        </w:rPr>
        <w:t>קיצור פסקי הרא"ש</w:t>
      </w:r>
      <w:r>
        <w:rPr>
          <w:rtl/>
        </w:rPr>
        <w:t xml:space="preserve"> (מג) כת' דלאו דיינא הוא וצריך לסלקו.</w:t>
      </w:r>
    </w:p>
  </w:footnote>
  <w:footnote w:id="1090">
    <w:p w14:paraId="58078841" w14:textId="77777777" w:rsidR="00A513C2" w:rsidRDefault="00000000" w:rsidP="00FE1E34">
      <w:pPr>
        <w:pStyle w:val="Footnote"/>
        <w:bidi/>
      </w:pPr>
      <w:r>
        <w:rPr>
          <w:rStyle w:val="ac"/>
          <w:rtl/>
        </w:rPr>
        <w:footnoteRef/>
      </w:r>
      <w:r>
        <w:rPr>
          <w:rtl/>
        </w:rPr>
        <w:t>וה</w:t>
      </w:r>
      <w:r>
        <w:rPr>
          <w:b/>
          <w:bCs/>
          <w:rtl/>
        </w:rPr>
        <w:t>תשב"ץ</w:t>
      </w:r>
      <w:r>
        <w:rPr>
          <w:rtl/>
        </w:rPr>
        <w:t xml:space="preserve"> (ב ט) כת' שדיין שטעה ג' פעמים פסול לדון יחידי.</w:t>
      </w:r>
    </w:p>
  </w:footnote>
  <w:footnote w:id="1091">
    <w:p w14:paraId="3402FCD5" w14:textId="77777777" w:rsidR="00A513C2" w:rsidRDefault="00000000" w:rsidP="00FE1E34">
      <w:pPr>
        <w:pStyle w:val="Footnote"/>
        <w:bidi/>
      </w:pPr>
      <w:r>
        <w:rPr>
          <w:rStyle w:val="ac"/>
          <w:rtl/>
        </w:rPr>
        <w:footnoteRef/>
      </w:r>
      <w:r>
        <w:rPr>
          <w:rtl/>
        </w:rPr>
        <w:t>ויש שתי' דהיה טעות גדול ומפורסם. וקשה דבגמ' משמע דהוה חכמה של רב חנין לדעת דהוה גדר ערבות, ומשמע דאינו טעות גדולה. [ואפשר דהיה שינוי גדול ומפורסם ממה שנהגו הדיינים. אך אי משום ששינה מהמנהג אי"צ לסלקו, אא"כ נתברר שהוא טעות ברור].</w:t>
      </w:r>
    </w:p>
  </w:footnote>
  <w:footnote w:id="1092">
    <w:p w14:paraId="71AA3B56" w14:textId="77777777" w:rsidR="00A513C2" w:rsidRDefault="00000000" w:rsidP="00FE1E34">
      <w:pPr>
        <w:pStyle w:val="Footnote"/>
        <w:bidi/>
      </w:pPr>
      <w:r>
        <w:rPr>
          <w:rStyle w:val="ac"/>
          <w:rtl/>
        </w:rPr>
        <w:footnoteRef/>
      </w:r>
      <w:r>
        <w:rPr>
          <w:rtl/>
        </w:rPr>
        <w:t>וה</w:t>
      </w:r>
      <w:r>
        <w:rPr>
          <w:b/>
          <w:bCs/>
          <w:rtl/>
        </w:rPr>
        <w:t>מאירי</w:t>
      </w:r>
      <w:r>
        <w:rPr>
          <w:rtl/>
        </w:rPr>
        <w:t xml:space="preserve"> ביאר עפ"ז כצד דהיכא דשעבד להדיא כו"ע מודו דמהני.</w:t>
      </w:r>
    </w:p>
  </w:footnote>
  <w:footnote w:id="1093">
    <w:p w14:paraId="2AB348C8" w14:textId="77777777" w:rsidR="00A513C2" w:rsidRDefault="00000000" w:rsidP="00FE1E34">
      <w:pPr>
        <w:pStyle w:val="Footnote"/>
        <w:bidi/>
      </w:pPr>
      <w:r>
        <w:rPr>
          <w:rStyle w:val="ac"/>
          <w:rtl/>
        </w:rPr>
        <w:footnoteRef/>
      </w:r>
      <w:r>
        <w:rPr>
          <w:rtl/>
        </w:rPr>
        <w:t>וה</w:t>
      </w:r>
      <w:r>
        <w:rPr>
          <w:b/>
          <w:bCs/>
          <w:rtl/>
        </w:rPr>
        <w:t>אבי עזרי</w:t>
      </w:r>
      <w:r>
        <w:rPr>
          <w:rtl/>
        </w:rPr>
        <w:t xml:space="preserve"> (מלוה יט ב) ביאר דהלוקח אינו זוכה לענין להפקיע זכות המלוה, וע”י שגובים ממנו מתברר שגובה מהמוכר וחלק זה אינו מכור.</w:t>
      </w:r>
    </w:p>
  </w:footnote>
  <w:footnote w:id="1094">
    <w:p w14:paraId="3AFBE1EB" w14:textId="77777777" w:rsidR="00A513C2" w:rsidRDefault="00000000" w:rsidP="00FE1E34">
      <w:pPr>
        <w:pStyle w:val="Footnote"/>
        <w:bidi/>
      </w:pPr>
      <w:r>
        <w:rPr>
          <w:rStyle w:val="ac"/>
          <w:rtl/>
        </w:rPr>
        <w:footnoteRef/>
      </w:r>
      <w:r>
        <w:rPr>
          <w:rtl/>
        </w:rPr>
        <w:t>וה</w:t>
      </w:r>
      <w:r>
        <w:rPr>
          <w:b/>
          <w:bCs/>
          <w:rtl/>
        </w:rPr>
        <w:t>קוב"ש</w:t>
      </w:r>
      <w:r>
        <w:rPr>
          <w:rtl/>
        </w:rPr>
        <w:t xml:space="preserve"> (תרלא) הק' רק מהגמ' (בכורות) דבשעבוד נכסים היכא דהלווה אינו חייב, אף אין גובין מהנכסים משום דאין נפרעין מהערב תחילה. והקוב"ש תי' דשאני היכא דהלוה אינו חייב, דאף בשעבוד נכסים אמרי' כי ליכא לווה ליכא ערב. אבל הכא הלוה חייב בבינונית אלא שאין לו נכסים, בכה"ג גובה מלוקח מטעמא דא"ל שיעבודי גבך.</w:t>
      </w:r>
    </w:p>
  </w:footnote>
  <w:footnote w:id="1095">
    <w:p w14:paraId="6C16D63A" w14:textId="77777777" w:rsidR="00A513C2" w:rsidRDefault="00000000" w:rsidP="00FE1E34">
      <w:pPr>
        <w:pStyle w:val="Footnote"/>
        <w:bidi/>
      </w:pPr>
      <w:r>
        <w:rPr>
          <w:rStyle w:val="ac"/>
          <w:rtl/>
        </w:rPr>
        <w:footnoteRef/>
      </w:r>
      <w:r>
        <w:rPr>
          <w:rtl/>
        </w:rPr>
        <w:t>והביא דה</w:t>
      </w:r>
      <w:r>
        <w:rPr>
          <w:b/>
          <w:bCs/>
          <w:rtl/>
        </w:rPr>
        <w:t>רמב"ם</w:t>
      </w:r>
      <w:r>
        <w:rPr>
          <w:rtl/>
        </w:rPr>
        <w:t xml:space="preserve"> (מלוה כה ג) כת' המלוה את חבירו ע"י ערב, אף על פי שהערב משתעבד למלוה, לא יתבע את הערב תחילה. אלא תובע את הלוה תחלה אם לא נתן לו חוזר אצל הערב ונפרע ממנו. בד"א בשאין נכסים ללוה, אבל אם יש נכסים ללוה לא יפרע מן הערב כלל אלא מן הלוה. ומבואר דהוה ב' דינים.</w:t>
      </w:r>
    </w:p>
  </w:footnote>
  <w:footnote w:id="1096">
    <w:p w14:paraId="43255174" w14:textId="77777777" w:rsidR="00A513C2" w:rsidRDefault="00000000" w:rsidP="00FE1E34">
      <w:pPr>
        <w:pStyle w:val="Footnote"/>
        <w:bidi/>
      </w:pPr>
      <w:r>
        <w:rPr>
          <w:rStyle w:val="ac"/>
          <w:rtl/>
        </w:rPr>
        <w:footnoteRef/>
      </w:r>
      <w:r>
        <w:rPr>
          <w:rtl/>
        </w:rPr>
        <w:t>[וכקו' הרשב"א]. ועוד קשה דהגמ' (גיטין שם) מסתפקת האם עשו תקנה במתנה. [ואי הוה מדינא מגדרי שעבוד נכסים אמאי לא נימא סברא זו].</w:t>
      </w:r>
    </w:p>
  </w:footnote>
  <w:footnote w:id="1097">
    <w:p w14:paraId="09B295A7" w14:textId="77777777" w:rsidR="00A513C2" w:rsidRDefault="00000000" w:rsidP="00FE1E34">
      <w:pPr>
        <w:pStyle w:val="Footnote"/>
        <w:bidi/>
      </w:pPr>
      <w:r>
        <w:rPr>
          <w:rStyle w:val="ac"/>
          <w:rtl/>
        </w:rPr>
        <w:footnoteRef/>
      </w:r>
      <w:r>
        <w:rPr>
          <w:rtl/>
        </w:rPr>
        <w:t>וכן חילק ב</w:t>
      </w:r>
      <w:r>
        <w:rPr>
          <w:b/>
          <w:bCs/>
          <w:rtl/>
        </w:rPr>
        <w:t>חי' ר' שמואל</w:t>
      </w:r>
      <w:r>
        <w:rPr>
          <w:rtl/>
        </w:rPr>
        <w:t xml:space="preserve"> (ב"ק ט ב) [לא בדעת הראב”ד].</w:t>
      </w:r>
    </w:p>
    <w:p w14:paraId="2323D839" w14:textId="77777777" w:rsidR="00A513C2" w:rsidRDefault="00000000" w:rsidP="00FE1E34">
      <w:pPr>
        <w:pStyle w:val="Footnote"/>
        <w:bidi/>
      </w:pPr>
      <w:r>
        <w:rPr>
          <w:rtl/>
        </w:rPr>
        <w:tab/>
        <w:t>ור' שמואל ביאר דכוונת הראב"ד משום תקנת חכמים. אלא דיש ב' גדרים בתקנת אין נפרעין, דהיכא שאפשר לגבות מיניה גדר התקנה דאין גובים מהערב. והיכא דהכל משועבד הוה גדר אחר (עי"ש).</w:t>
      </w:r>
    </w:p>
  </w:footnote>
  <w:footnote w:id="1098">
    <w:p w14:paraId="312AD128" w14:textId="77777777" w:rsidR="00A513C2" w:rsidRDefault="00000000" w:rsidP="00FE1E34">
      <w:pPr>
        <w:pStyle w:val="Footnote"/>
        <w:bidi/>
      </w:pPr>
      <w:r>
        <w:rPr>
          <w:rStyle w:val="ac"/>
          <w:rtl/>
        </w:rPr>
        <w:footnoteRef/>
      </w:r>
      <w:r>
        <w:rPr>
          <w:rtl/>
        </w:rPr>
        <w:t>הו' ב</w:t>
      </w:r>
      <w:r>
        <w:rPr>
          <w:b/>
          <w:bCs/>
          <w:rtl/>
        </w:rPr>
        <w:t>רא"ש</w:t>
      </w:r>
      <w:r>
        <w:rPr>
          <w:rtl/>
        </w:rPr>
        <w:t xml:space="preserve"> (כתובות ט י), ור"ן (שם מד: בדה"ר), ותוס' רא"ש וריטב"א (קידושין מז:).</w:t>
      </w:r>
    </w:p>
  </w:footnote>
  <w:footnote w:id="1099">
    <w:p w14:paraId="52A6CC30" w14:textId="77777777" w:rsidR="00A513C2" w:rsidRDefault="00000000" w:rsidP="00FE1E34">
      <w:pPr>
        <w:pStyle w:val="Footnote"/>
        <w:bidi/>
      </w:pPr>
      <w:r>
        <w:rPr>
          <w:rStyle w:val="ac"/>
          <w:rtl/>
        </w:rPr>
        <w:footnoteRef/>
      </w:r>
      <w:r>
        <w:rPr>
          <w:rtl/>
        </w:rPr>
        <w:t>וביאר דמכירת שטרות מהני רק על שעבוד הנכסים, ולא מהני על שעבוד הגוף. ושעבוד הגוף נשאר אצל המלוה [המוכר], ומש"ה יכול למחול.</w:t>
      </w:r>
    </w:p>
  </w:footnote>
  <w:footnote w:id="1100">
    <w:p w14:paraId="63F4336A" w14:textId="77777777" w:rsidR="00A513C2" w:rsidRDefault="00000000" w:rsidP="00FE1E34">
      <w:pPr>
        <w:pStyle w:val="Footnote"/>
        <w:bidi/>
      </w:pPr>
      <w:r>
        <w:rPr>
          <w:rStyle w:val="ac"/>
          <w:rtl/>
        </w:rPr>
        <w:footnoteRef/>
      </w:r>
      <w:r>
        <w:rPr>
          <w:rtl/>
        </w:rPr>
        <w:t>וה</w:t>
      </w:r>
      <w:r>
        <w:rPr>
          <w:b/>
          <w:bCs/>
          <w:rtl/>
        </w:rPr>
        <w:t>תומים</w:t>
      </w:r>
      <w:r>
        <w:rPr>
          <w:rtl/>
        </w:rPr>
        <w:t xml:space="preserve"> (סו מג) כת' דאין מובן לי החילוק של הר"ן.</w:t>
      </w:r>
    </w:p>
    <w:p w14:paraId="2A654B84" w14:textId="77777777" w:rsidR="00A513C2" w:rsidRDefault="00000000" w:rsidP="00FE1E34">
      <w:pPr>
        <w:pStyle w:val="Footnote"/>
        <w:bidi/>
      </w:pPr>
      <w:r>
        <w:rPr>
          <w:rtl/>
        </w:rPr>
        <w:tab/>
        <w:t>וה</w:t>
      </w:r>
      <w:r>
        <w:rPr>
          <w:b/>
          <w:bCs/>
          <w:rtl/>
        </w:rPr>
        <w:t>סמ"ע</w:t>
      </w:r>
      <w:r>
        <w:rPr>
          <w:rtl/>
        </w:rPr>
        <w:t xml:space="preserve"> (סו נה) כת' דהתם לא נפטר הלווה מחמת המלוה. [דמיתת הלווה הוה ממילא, ולא הוה מחמת המלוה].</w:t>
      </w:r>
    </w:p>
    <w:p w14:paraId="0B0ED0E9" w14:textId="77777777" w:rsidR="00A513C2" w:rsidRDefault="00000000" w:rsidP="00FE1E34">
      <w:pPr>
        <w:pStyle w:val="Footnote"/>
        <w:bidi/>
      </w:pPr>
      <w:r>
        <w:rPr>
          <w:rtl/>
        </w:rPr>
        <w:tab/>
        <w:t>וה</w:t>
      </w:r>
      <w:r>
        <w:rPr>
          <w:b/>
          <w:bCs/>
          <w:rtl/>
        </w:rPr>
        <w:t>קצות</w:t>
      </w:r>
      <w:r>
        <w:rPr>
          <w:rtl/>
        </w:rPr>
        <w:t xml:space="preserve"> (סו כו, ומשובב לג) ביאר כוונת הר"ן דמת הוה כמו שהלווה הלך למדינת הים, דנתחייב הערב. אבל מחילה הוה כפרעון, וכיון דנפטר הלווה נפטר הערב. [ע"ע ריטב"א (קידושין מז: בסוה"ע, והו' בש"ך סו קיח)].</w:t>
      </w:r>
    </w:p>
  </w:footnote>
  <w:footnote w:id="1101">
    <w:p w14:paraId="527138D6" w14:textId="77777777" w:rsidR="00A513C2" w:rsidRDefault="00000000" w:rsidP="00FE1E34">
      <w:pPr>
        <w:pStyle w:val="Footnote"/>
        <w:bidi/>
      </w:pPr>
      <w:r>
        <w:rPr>
          <w:rStyle w:val="ac"/>
          <w:rtl/>
        </w:rPr>
        <w:footnoteRef/>
      </w:r>
      <w:r>
        <w:rPr>
          <w:rtl/>
        </w:rPr>
        <w:t>וה</w:t>
      </w:r>
      <w:r>
        <w:rPr>
          <w:b/>
          <w:bCs/>
          <w:rtl/>
        </w:rPr>
        <w:t>קצות</w:t>
      </w:r>
      <w:r>
        <w:rPr>
          <w:rtl/>
        </w:rPr>
        <w:t xml:space="preserve"> (משובב לג) הק' דהיורשים אינם חייבים לשלם את החוב מהממון שלא ירשו, וכן ממטלטלין דיתמי. וע"כ דאין עליהם שעבוד הגוף. והאחרונים תי' דכוונת התומים דיש שעבוד הגוף רק בנכסים שירשו מאביהם ומשועבד לחובותיו.</w:t>
      </w:r>
    </w:p>
    <w:p w14:paraId="5C9E3A70" w14:textId="77777777" w:rsidR="00A513C2" w:rsidRDefault="00000000" w:rsidP="00FE1E34">
      <w:pPr>
        <w:pStyle w:val="Footnote"/>
        <w:bidi/>
      </w:pPr>
      <w:r>
        <w:rPr>
          <w:rtl/>
        </w:rPr>
        <w:tab/>
        <w:t>ועוה"ק הקצות דאי' בתוספתא (כתובות סו”פ י, ובשו"ע ערה לא) דאף גר שמת גובים מקרקעותיו. והתם ליכא שום אדם שיתחייב בשעבוד הגוף. אבל ה</w:t>
      </w:r>
      <w:r>
        <w:rPr>
          <w:b/>
          <w:bCs/>
          <w:rtl/>
        </w:rPr>
        <w:t>נתיבות</w:t>
      </w:r>
      <w:r>
        <w:rPr>
          <w:rtl/>
        </w:rPr>
        <w:t xml:space="preserve"> (לז יג) ביאר דדוקא בחיי הלווה, זכות הלווה מעכב על שעבוד המלוה. אבל כיון שמת הגר הופקעה זכות הגר, וממילא נשארה זכות המלוה [וגובה אף בלא שעבוד הגוף].</w:t>
      </w:r>
    </w:p>
  </w:footnote>
  <w:footnote w:id="1102">
    <w:p w14:paraId="3D34CC94" w14:textId="77777777" w:rsidR="00A513C2" w:rsidRDefault="00000000" w:rsidP="00FE1E34">
      <w:pPr>
        <w:pStyle w:val="Footnote"/>
        <w:bidi/>
      </w:pPr>
      <w:r>
        <w:rPr>
          <w:rStyle w:val="ac"/>
          <w:rtl/>
        </w:rPr>
        <w:footnoteRef/>
      </w:r>
      <w:r>
        <w:rPr>
          <w:rtl/>
        </w:rPr>
        <w:t>יל"ד אי כוונת הרא"ש דמסברא אמרי' דכוונתו לגבות מהנכסים, ומש"ה הוה כאילו התנה. או דהרא"ש הק' האיך גובים מנכסיו במקום שיש נכסים. [ע"ע לעיל מדברי הרשב"א והראב"ד].</w:t>
      </w:r>
    </w:p>
    <w:p w14:paraId="2D992734" w14:textId="77777777" w:rsidR="00A513C2" w:rsidRDefault="00000000" w:rsidP="00FE1E34">
      <w:pPr>
        <w:pStyle w:val="Footnote"/>
        <w:bidi/>
      </w:pPr>
      <w:r>
        <w:rPr>
          <w:rtl/>
        </w:rPr>
        <w:tab/>
        <w:t>וה</w:t>
      </w:r>
      <w:r>
        <w:rPr>
          <w:b/>
          <w:bCs/>
          <w:rtl/>
        </w:rPr>
        <w:t>פ"ח</w:t>
      </w:r>
      <w:r>
        <w:rPr>
          <w:rtl/>
        </w:rPr>
        <w:t xml:space="preserve"> (נ) יישב כיון שכל הנכסים הם ערבים, א"כ הוי ודאי כאילו אין לו נכסים אחרים. שהרי הנכסים כולם ערבים הם. [ואף שחלק מהנכסים ברשות הלווה, גם עליהם יש גדר שעבוד נכסים. אך ילה"ק באופן שלא נשתעבד דאיקני, וקנה נכסים. וכן מטלטלין. הרי יש ללווה נכסים שלא נשתעבדו לבע"ח. ונימא דאין נפרעין מהערב תחילה].</w:t>
      </w:r>
    </w:p>
  </w:footnote>
  <w:footnote w:id="1103">
    <w:p w14:paraId="6781BCC5" w14:textId="77777777" w:rsidR="00A513C2" w:rsidRDefault="00000000" w:rsidP="00FE1E34">
      <w:pPr>
        <w:pStyle w:val="Footnote"/>
        <w:bidi/>
      </w:pPr>
      <w:r>
        <w:rPr>
          <w:rStyle w:val="ac"/>
          <w:rtl/>
        </w:rPr>
        <w:footnoteRef/>
      </w:r>
      <w:r>
        <w:rPr>
          <w:rtl/>
        </w:rPr>
        <w:t>אבל ה</w:t>
      </w:r>
      <w:r>
        <w:rPr>
          <w:b/>
          <w:bCs/>
          <w:rtl/>
        </w:rPr>
        <w:t>פ"ח</w:t>
      </w:r>
      <w:r>
        <w:rPr>
          <w:rtl/>
        </w:rPr>
        <w:t xml:space="preserve"> (נ) הק' על הרא"ש מהגמ' כאן, דמבואר דאף בשעבוד נכסים בעינן לתבוע את הלווה תחילה. ע"כ דשעבוד נכסים לא הוה כאומר ע"מ לפרוע ממי שארצה. אלא הוה כערב סתם. [אך בדברי הרמב"ן נתפרש דכוונתו דאף דעשה תנאי, לא מהני התנאי. ע"ע לעיל קעג:].</w:t>
      </w:r>
    </w:p>
  </w:footnote>
  <w:footnote w:id="1104">
    <w:p w14:paraId="7733CB52" w14:textId="77777777" w:rsidR="00A513C2" w:rsidRDefault="00000000" w:rsidP="00FE1E34">
      <w:pPr>
        <w:pStyle w:val="Footnote"/>
        <w:bidi/>
      </w:pPr>
      <w:r>
        <w:rPr>
          <w:rStyle w:val="ac"/>
          <w:rtl/>
        </w:rPr>
        <w:footnoteRef/>
      </w:r>
      <w:r>
        <w:rPr>
          <w:rtl/>
        </w:rPr>
        <w:t>והתומים הביא דלא קי"ל כרב פפא (בסמוך) דקטנים לאו בני מיעבד מצוה, אלא קי"ל דגובין מיתומים קטנים במקום דליכא חשש צררי. והק' דהא קטן לאו בר פרעון, א"כ איך נפרעין מנכסיו (ע”ע מש”כ בתוס' ד”ה מקמי). אלא ש"מ דאפ"ה גובים מהנכסים, דלא קי"ל כרב פפא, אלא כמ"ד דשיעבודא דאורייתא.</w:t>
      </w:r>
    </w:p>
  </w:footnote>
  <w:footnote w:id="1105">
    <w:p w14:paraId="190C0F5D" w14:textId="77777777" w:rsidR="00A513C2" w:rsidRDefault="00000000" w:rsidP="00FE1E34">
      <w:pPr>
        <w:pStyle w:val="Footnote"/>
        <w:bidi/>
      </w:pPr>
      <w:r>
        <w:rPr>
          <w:rStyle w:val="ac"/>
          <w:rtl/>
        </w:rPr>
        <w:footnoteRef/>
      </w:r>
      <w:r>
        <w:rPr>
          <w:rtl/>
        </w:rPr>
        <w:t xml:space="preserve">וציין דכ"כ בס”ס </w:t>
      </w:r>
      <w:r>
        <w:rPr>
          <w:b/>
          <w:bCs/>
          <w:rtl/>
        </w:rPr>
        <w:t>תקפו כהן</w:t>
      </w:r>
      <w:r>
        <w:rPr>
          <w:rtl/>
        </w:rPr>
        <w:t xml:space="preserve"> (כללי קים לי ד”ה ולפי). ושם ביאר דאמרי' קם דינא דהלווה אינו חייב (ע”ד הא דאי' יבמות לז:), ושוב לא אמרי' ממ"נ כיון דהוה תרי גברי. ואין חיוב על הנכסים מצד ערבות, כיון שאינו יכול לתבוע את יב"ש הראשון בעצמו.</w:t>
      </w:r>
    </w:p>
    <w:p w14:paraId="7EB61EF3" w14:textId="77777777" w:rsidR="00A513C2" w:rsidRDefault="00000000" w:rsidP="00FE1E34">
      <w:pPr>
        <w:pStyle w:val="Footnote"/>
        <w:bidi/>
      </w:pPr>
      <w:r>
        <w:rPr>
          <w:rtl/>
        </w:rPr>
        <w:tab/>
        <w:t>וביאר (בד"ה וכן יוסף) דהיכא דיש נידון על גוף הנכסים, כגון שא' מהם גזל שדה ומכר שדה ליוסף בן שמעון השני, דאמרי' ממ"נ דהשדה של זה. אבל היכא דאתינן עלה משום חוב אמרי' קם דינא, וממילא הערב אינו מתחייב כלל. [ע"ע תומים (לקת”כ שם) וקונט' הספיקות ו טו, ושער”י ה י].</w:t>
      </w:r>
    </w:p>
  </w:footnote>
  <w:footnote w:id="1106">
    <w:p w14:paraId="2BCE4B03" w14:textId="77777777" w:rsidR="00A513C2" w:rsidRDefault="00000000" w:rsidP="00FE1E34">
      <w:pPr>
        <w:pStyle w:val="Footnote"/>
        <w:bidi/>
      </w:pPr>
      <w:r>
        <w:rPr>
          <w:rStyle w:val="ac"/>
          <w:rtl/>
        </w:rPr>
        <w:footnoteRef/>
      </w:r>
      <w:r>
        <w:rPr>
          <w:rtl/>
        </w:rPr>
        <w:t>בין למלוה א' ובין ב' מלווין.</w:t>
      </w:r>
    </w:p>
  </w:footnote>
  <w:footnote w:id="1107">
    <w:p w14:paraId="242079F3" w14:textId="77777777" w:rsidR="00A513C2" w:rsidRDefault="00000000" w:rsidP="00FE1E34">
      <w:pPr>
        <w:pStyle w:val="Footnote"/>
        <w:bidi/>
      </w:pPr>
      <w:r>
        <w:rPr>
          <w:rStyle w:val="ac"/>
          <w:rtl/>
        </w:rPr>
        <w:footnoteRef/>
      </w:r>
      <w:r>
        <w:rPr>
          <w:rtl/>
        </w:rPr>
        <w:t>דלא עדיף מאם היה הלוה במדינת הים או גברא אלמא דלא ציית דינא, דנפרע מן הערב. דאין לנו אלמות גדול מזה שכופר וטעין להד"ם.</w:t>
      </w:r>
    </w:p>
  </w:footnote>
  <w:footnote w:id="1108">
    <w:p w14:paraId="0CF31A2D" w14:textId="77777777" w:rsidR="00A513C2" w:rsidRDefault="00000000" w:rsidP="00FE1E34">
      <w:pPr>
        <w:pStyle w:val="Footnote"/>
        <w:bidi/>
      </w:pPr>
      <w:r>
        <w:rPr>
          <w:rStyle w:val="ac"/>
          <w:rtl/>
        </w:rPr>
        <w:footnoteRef/>
      </w:r>
      <w:r>
        <w:rPr>
          <w:rtl/>
        </w:rPr>
        <w:t>דאפי' יתברר בעדים שזה הוא יוסף בן שמעון שחתם על השטר, כיון דאינו מוכיח מתוכו לאו שטר קנין הוא. אלא דר' ירמיה (שם) ס"ל דאפ"ה מוכיח מתוך השטר דשדה זו משתעבד לאחר שיקנהו יוסף בן שמעון השני. ואף דאינו מוכיח מתוכו שיש חיוב על הלווה, אפ"ה חל שעבוד לענין זה, כיון דמוכח מתוכו לשעבוד זה לכשיהא ממ”נ.</w:t>
      </w:r>
    </w:p>
  </w:footnote>
  <w:footnote w:id="1109">
    <w:p w14:paraId="653FDAFB" w14:textId="77777777" w:rsidR="00A513C2" w:rsidRDefault="00000000" w:rsidP="00FE1E34">
      <w:pPr>
        <w:pStyle w:val="Footnote"/>
        <w:bidi/>
      </w:pPr>
      <w:r>
        <w:rPr>
          <w:rStyle w:val="ac"/>
          <w:rtl/>
        </w:rPr>
        <w:footnoteRef/>
      </w:r>
      <w:r>
        <w:rPr>
          <w:rtl/>
        </w:rPr>
        <w:t>וכן ערב לשטר של יוסף בן שמעון, כיון דהלוה לא נתחייב בשטרו כלל [דאינו מוכח מתוכו], וגם הערב אינו חייב. ולא אמרי' דמוכח בשטר דנשתעבד ממה נפשך, כיון דהלווה לא נתחייב כלל.</w:t>
      </w:r>
    </w:p>
  </w:footnote>
  <w:footnote w:id="1110">
    <w:p w14:paraId="5DC0B695" w14:textId="77777777" w:rsidR="00A513C2" w:rsidRDefault="00000000" w:rsidP="00FE1E34">
      <w:pPr>
        <w:pStyle w:val="Footnote"/>
        <w:bidi/>
      </w:pPr>
      <w:r>
        <w:rPr>
          <w:rStyle w:val="ac"/>
          <w:rtl/>
        </w:rPr>
        <w:footnoteRef/>
      </w:r>
      <w:r>
        <w:rPr>
          <w:rtl/>
        </w:rPr>
        <w:t>והקצות כת' דהפוסקים איירי היכא דהערב אינו יודע מי לווה. וה</w:t>
      </w:r>
      <w:r>
        <w:rPr>
          <w:b/>
          <w:bCs/>
          <w:rtl/>
        </w:rPr>
        <w:t>נתיבות</w:t>
      </w:r>
      <w:r>
        <w:rPr>
          <w:rtl/>
        </w:rPr>
        <w:t xml:space="preserve"> (כא) חלק דמ"מ הלווה מחוייב לשלם ע"פ דין, וכיון ששניהם כופרין, על כרחך הערב מחויב לשלם ממה נפשך.</w:t>
      </w:r>
    </w:p>
  </w:footnote>
  <w:footnote w:id="1111">
    <w:p w14:paraId="45296572" w14:textId="77777777" w:rsidR="00A513C2" w:rsidRDefault="00000000" w:rsidP="00FE1E34">
      <w:pPr>
        <w:pStyle w:val="Footnote"/>
        <w:bidi/>
      </w:pPr>
      <w:r>
        <w:rPr>
          <w:rStyle w:val="ac"/>
          <w:rtl/>
        </w:rPr>
        <w:footnoteRef/>
      </w:r>
      <w:r>
        <w:rPr>
          <w:rtl/>
        </w:rPr>
        <w:t>גבי ב' שקבלו לחרוש יחד, ואין ידוע איזה פשע משלם כל א' החצי. דרע"א דן די"ל דכיון דשניהם קבלו לחרוש יחד הויין כמו ערב זה לזה, וא"כ גובה מכל א' החצי ממ"נ. או שהוא פושע, או שהוא מחייב מדין ערב. אך דן דכיון דאינו יכול לגבות מחבירו מספק, אף לא יגבה משום חיוב ערבות מדין ממ"נ.</w:t>
      </w:r>
    </w:p>
    <w:p w14:paraId="60258ECB" w14:textId="77777777" w:rsidR="00A513C2" w:rsidRDefault="00000000" w:rsidP="00FE1E34">
      <w:pPr>
        <w:pStyle w:val="Footnote"/>
        <w:bidi/>
      </w:pPr>
      <w:r>
        <w:rPr>
          <w:rtl/>
        </w:rPr>
        <w:tab/>
        <w:t>ו</w:t>
      </w:r>
      <w:r>
        <w:rPr>
          <w:b/>
          <w:bCs/>
          <w:rtl/>
        </w:rPr>
        <w:t>רע"א</w:t>
      </w:r>
      <w:r>
        <w:rPr>
          <w:rtl/>
        </w:rPr>
        <w:t xml:space="preserve"> ציין לדברי ה</w:t>
      </w:r>
      <w:r>
        <w:rPr>
          <w:b/>
          <w:bCs/>
          <w:rtl/>
        </w:rPr>
        <w:t>תומים</w:t>
      </w:r>
      <w:r>
        <w:rPr>
          <w:rtl/>
        </w:rPr>
        <w:t xml:space="preserve"> (כאן) דמצי לגבות ממנו ממנ"פ, או שהוא הלוה או שהוא ערב, דכיון שאם הוא טוען שהוא לא לוה הוא מודה שחבירו לוה. והוי כמו ערב דעלמא שהלוה אומר להד"ם והערב מודה, דצריך לשלם. [אלא דבסוגיא בבכורות לא הוה מלוה בשטר].</w:t>
      </w:r>
    </w:p>
    <w:p w14:paraId="1BE3ED6C" w14:textId="77777777" w:rsidR="00A513C2" w:rsidRDefault="00000000" w:rsidP="00FE1E34">
      <w:pPr>
        <w:pStyle w:val="Footnote"/>
        <w:bidi/>
      </w:pPr>
      <w:r>
        <w:rPr>
          <w:rtl/>
        </w:rPr>
        <w:tab/>
        <w:t>אך חילק דשאני התם דהערב מודה שחבירו חייב, ואלו טען חבירו האמת היה מחוייב בבי"ד לשלם, ואף שכופר הערב חייב לשלם. משא"כ בפועלים לחרוש באמת כל א' מדינא פטור לשלם, דכל א' הוה ספק ממונא. וגם הערב אינו מודה דחבירו חייב, דהערב בעצמו טוען שחבירו פטור מצד הספק. ואינו יכול לגבות ממ"נ, ואף מדין ערב אינו חייב. דכיון דחבירו מדינא פטור מספיקא, גם הערב פטור.</w:t>
      </w:r>
    </w:p>
  </w:footnote>
  <w:footnote w:id="1112">
    <w:p w14:paraId="1217FC63" w14:textId="77777777" w:rsidR="00A513C2" w:rsidRDefault="00000000" w:rsidP="00FE1E34">
      <w:pPr>
        <w:pStyle w:val="Footnote"/>
        <w:bidi/>
      </w:pPr>
      <w:r>
        <w:rPr>
          <w:rStyle w:val="ac"/>
          <w:rtl/>
        </w:rPr>
        <w:footnoteRef/>
      </w:r>
      <w:r>
        <w:rPr>
          <w:rtl/>
        </w:rPr>
        <w:t>אבל בערב קבלן, כיון דחייב לפרוע אף קודם שתבעו, מש”ה חוזר וגובה ממנו.</w:t>
      </w:r>
    </w:p>
    <w:p w14:paraId="3D3A25A0" w14:textId="77777777" w:rsidR="00A513C2" w:rsidRDefault="00000000" w:rsidP="00FE1E34">
      <w:pPr>
        <w:pStyle w:val="Footnote"/>
        <w:bidi/>
      </w:pPr>
      <w:r>
        <w:rPr>
          <w:rtl/>
        </w:rPr>
        <w:tab/>
        <w:t xml:space="preserve">ופי' בזה דברי </w:t>
      </w:r>
      <w:r>
        <w:rPr>
          <w:b/>
          <w:bCs/>
          <w:rtl/>
        </w:rPr>
        <w:t>רשב"ם</w:t>
      </w:r>
      <w:r>
        <w:rPr>
          <w:rtl/>
        </w:rPr>
        <w:t xml:space="preserve"> (לעיל שם) שכת' דערב קבלן הוה או שאמר ממי שארצה אפרע. ועוד כת' דאי הוה ערב בעלמא מצי לומר לו לא מהימנת לי שפרעתו, ושטרא בידך פקדון הוא (ע”ע בע"ב ולעיל קעג.).</w:t>
      </w:r>
    </w:p>
  </w:footnote>
  <w:footnote w:id="1113">
    <w:p w14:paraId="7AC245C9" w14:textId="77777777" w:rsidR="00A513C2" w:rsidRDefault="00000000" w:rsidP="00FE1E34">
      <w:pPr>
        <w:pStyle w:val="Footnote"/>
        <w:bidi/>
      </w:pPr>
      <w:r>
        <w:rPr>
          <w:rStyle w:val="ac"/>
          <w:rtl/>
        </w:rPr>
        <w:footnoteRef/>
      </w:r>
      <w:r>
        <w:rPr>
          <w:rtl/>
        </w:rPr>
        <w:t>וכן מבואר ב</w:t>
      </w:r>
      <w:r>
        <w:rPr>
          <w:b/>
          <w:bCs/>
          <w:rtl/>
        </w:rPr>
        <w:t>ראב"ד</w:t>
      </w:r>
      <w:r>
        <w:rPr>
          <w:rtl/>
        </w:rPr>
        <w:t xml:space="preserve"> (לבעה"מ) דכת' דכיון דלגבי מלוה הוו חייבין והא מלוה בשטר היא, לגבי ערב אמאי פקע שעבודיה מהנהו נכסי.</w:t>
      </w:r>
    </w:p>
    <w:p w14:paraId="09FC27FC" w14:textId="77777777" w:rsidR="00A513C2" w:rsidRDefault="00000000" w:rsidP="00FE1E34">
      <w:pPr>
        <w:pStyle w:val="Footnote"/>
        <w:bidi/>
      </w:pPr>
      <w:r>
        <w:rPr>
          <w:rtl/>
        </w:rPr>
        <w:tab/>
        <w:t>וה</w:t>
      </w:r>
      <w:r>
        <w:rPr>
          <w:b/>
          <w:bCs/>
          <w:rtl/>
        </w:rPr>
        <w:t>גר"ח</w:t>
      </w:r>
      <w:r>
        <w:rPr>
          <w:rtl/>
        </w:rPr>
        <w:t xml:space="preserve"> (מלוה ה) ביאר דדין 'ערב' הוא רק דין החיוב שנתחייב הערב. וממילא נעשה זה מלוה שלו ע"י שנתחייב עבורו. דכל שנעשה ערב עבורו חשיב גם מלוה שלו. [וההלוואה נשארת בדינה דשייכה גם למלוה הראשון, וחייל על שניהם תורת מלוים בהלואה זו. משא"כ בדין עבד כנעני דרק הוא המלוה].</w:t>
      </w:r>
    </w:p>
  </w:footnote>
  <w:footnote w:id="1114">
    <w:p w14:paraId="29969AAE" w14:textId="77777777" w:rsidR="00A513C2" w:rsidRDefault="00000000" w:rsidP="00FE1E34">
      <w:pPr>
        <w:pStyle w:val="Footnote"/>
        <w:bidi/>
      </w:pPr>
      <w:r>
        <w:rPr>
          <w:rStyle w:val="ac"/>
          <w:rtl/>
        </w:rPr>
        <w:footnoteRef/>
      </w:r>
      <w:r>
        <w:rPr>
          <w:rtl/>
        </w:rPr>
        <w:t>והנתיבות ביאר כיון שהמלוה לא רצה להלוות ללווה עד שנעשה לו הלה ערב, א"כ מחמת הערב קיבל מעות ההלוואה. והערב כמרויח לו ממון, שהרי על ידו הגיע הממון לרשותו. אבל היכא דלווה כבר, והלה פרע לו שלא מדעת הלוה, דמי למצילו מן ההיזק.</w:t>
      </w:r>
    </w:p>
  </w:footnote>
  <w:footnote w:id="1115">
    <w:p w14:paraId="11B8DE87" w14:textId="77777777" w:rsidR="00A513C2" w:rsidRDefault="00000000" w:rsidP="00FE1E34">
      <w:pPr>
        <w:pStyle w:val="Footnote"/>
        <w:bidi/>
      </w:pPr>
      <w:r>
        <w:rPr>
          <w:rStyle w:val="ac"/>
          <w:rtl/>
        </w:rPr>
        <w:footnoteRef/>
      </w:r>
      <w:r>
        <w:rPr>
          <w:rtl/>
        </w:rPr>
        <w:t xml:space="preserve">וכן דייק </w:t>
      </w:r>
      <w:r>
        <w:rPr>
          <w:b/>
          <w:bCs/>
          <w:rtl/>
        </w:rPr>
        <w:t>ה"ה</w:t>
      </w:r>
      <w:r>
        <w:rPr>
          <w:rtl/>
        </w:rPr>
        <w:t xml:space="preserve"> (כו ו) מדברי הרמב"ם, וכת' דמש"ה נקט לשון 'יורשים' ולא כתב יתומים קטנים. והביא דכ"ד רבו וה</w:t>
      </w:r>
      <w:r>
        <w:rPr>
          <w:b/>
          <w:bCs/>
          <w:rtl/>
        </w:rPr>
        <w:t>ר"י מגאש</w:t>
      </w:r>
      <w:r>
        <w:rPr>
          <w:rtl/>
        </w:rPr>
        <w:t xml:space="preserve"> [אמנם בר"י מגאש בשיטמ"ק לא כתב כן].</w:t>
      </w:r>
    </w:p>
  </w:footnote>
  <w:footnote w:id="1116">
    <w:p w14:paraId="7C3DA84C" w14:textId="77777777" w:rsidR="00A513C2" w:rsidRDefault="00000000" w:rsidP="00FE1E34">
      <w:pPr>
        <w:pStyle w:val="Footnote"/>
        <w:bidi/>
      </w:pPr>
      <w:r>
        <w:rPr>
          <w:rStyle w:val="ac"/>
          <w:rtl/>
        </w:rPr>
        <w:footnoteRef/>
      </w:r>
      <w:r>
        <w:rPr>
          <w:rtl/>
        </w:rPr>
        <w:t>וה</w:t>
      </w:r>
      <w:r>
        <w:rPr>
          <w:b/>
          <w:bCs/>
          <w:rtl/>
        </w:rPr>
        <w:t>בעה"מ</w:t>
      </w:r>
      <w:r>
        <w:rPr>
          <w:rtl/>
        </w:rPr>
        <w:t xml:space="preserve"> הק' דבכל התלמוד לשון יתומים האמור בסתם אינו להוציא הקטנים מכללה. ועוד דסוגיין הוה דומיא דסוגיא דערכין דהיא בת ביקתא, דהא רב פפא ורב הונא בריה דרב יהושע אינהו גופייהו כי היכי דפליגי הכא פליגי נמי התם. והלין תרתי שמעתתא חד אורחא אית להו. וכמו דשם איירי ביתומים קטנים ה"נ הכא.</w:t>
      </w:r>
    </w:p>
    <w:p w14:paraId="646E61D8" w14:textId="77777777" w:rsidR="00A513C2" w:rsidRDefault="00000000" w:rsidP="00FE1E34">
      <w:pPr>
        <w:pStyle w:val="Footnote"/>
        <w:bidi/>
      </w:pPr>
      <w:r>
        <w:rPr>
          <w:rtl/>
        </w:rPr>
        <w:tab/>
        <w:t>וה</w:t>
      </w:r>
      <w:r>
        <w:rPr>
          <w:b/>
          <w:bCs/>
          <w:rtl/>
        </w:rPr>
        <w:t>ראב"ד</w:t>
      </w:r>
      <w:r>
        <w:rPr>
          <w:rtl/>
        </w:rPr>
        <w:t xml:space="preserve"> (לבעה"מ) דלשון רב פפא דיתמי דלאו בני מעבד מצוה נינהו, משמע שאין חייבין בשום מצוה. ואי יתומים גדולים, נהי דבמלוה ע"פ אינן חייבין דלגבי ערב ליכא משום נעילת דלת כל שכן דבמצוה ליכא.</w:t>
      </w:r>
    </w:p>
  </w:footnote>
  <w:footnote w:id="1117">
    <w:p w14:paraId="79AC8D95" w14:textId="77777777" w:rsidR="00A513C2" w:rsidRDefault="00000000" w:rsidP="00FE1E34">
      <w:pPr>
        <w:pStyle w:val="Footnote"/>
        <w:bidi/>
      </w:pPr>
      <w:r>
        <w:rPr>
          <w:rStyle w:val="ac"/>
          <w:rtl/>
        </w:rPr>
        <w:footnoteRef/>
      </w:r>
      <w:r>
        <w:rPr>
          <w:rtl/>
        </w:rPr>
        <w:t>וה</w:t>
      </w:r>
      <w:r>
        <w:rPr>
          <w:b/>
          <w:bCs/>
          <w:rtl/>
        </w:rPr>
        <w:t>ראב"ד</w:t>
      </w:r>
      <w:r>
        <w:rPr>
          <w:rtl/>
        </w:rPr>
        <w:t xml:space="preserve"> כת' אדוני הרב (הר"א אב"ד) יפה דקדק, אבל הפירוש שפירש לא טוב בעיני. דיתמי דלאו בני מעבד מצווה הוא קטנים, דמשמע שאין חייבין בשום מצוה. ואי בגדולים נהי דאינן חייבין במלוה ע"פ, דלגבי ערב ליכא משום נעילת דלת. אבל בשאר מצוות חייבים.</w:t>
      </w:r>
    </w:p>
  </w:footnote>
  <w:footnote w:id="1118">
    <w:p w14:paraId="6BC07F78" w14:textId="77777777" w:rsidR="00A513C2" w:rsidRDefault="00000000" w:rsidP="00FE1E34">
      <w:pPr>
        <w:pStyle w:val="Footnote"/>
        <w:bidi/>
      </w:pPr>
      <w:r>
        <w:rPr>
          <w:rStyle w:val="ac"/>
          <w:rtl/>
        </w:rPr>
        <w:footnoteRef/>
      </w:r>
      <w:r>
        <w:rPr>
          <w:rtl/>
        </w:rPr>
        <w:t>והוסיף וכן אילו אמרי יהבינן כך וכך לצדקה מיחייבי למיתן, והא נמי מצוה הוא. [דאף קטנים חייבים במה שנדרו לגבוה. וצ"ב דאין נדריהם נדר, ואף אילו אמירתו לגבוה הוה גדר קנין יסודו מפרשת נדר. ואולי כוונתו להוכיח מהיכא דהגיעו לעונת נדרים].</w:t>
      </w:r>
    </w:p>
    <w:p w14:paraId="52E6FFA0" w14:textId="77777777" w:rsidR="00A513C2" w:rsidRDefault="00000000" w:rsidP="00FE1E34">
      <w:pPr>
        <w:pStyle w:val="Footnote"/>
        <w:bidi/>
      </w:pPr>
      <w:r>
        <w:rPr>
          <w:rtl/>
        </w:rPr>
        <w:tab/>
        <w:t>ולכאורה כוונתו דפריעת בע"ח של עצמם הוה מצווה דחייבים אף בקטנותם. [ודוקא חובת אביהם אמרי' דלאו בני מיעבד מצווה. ע”ע רמב”ן כתובות ק:].</w:t>
      </w:r>
    </w:p>
  </w:footnote>
  <w:footnote w:id="1119">
    <w:p w14:paraId="02E97FA9" w14:textId="77777777" w:rsidR="00A513C2" w:rsidRDefault="00000000" w:rsidP="00FE1E34">
      <w:pPr>
        <w:pStyle w:val="Footnote"/>
        <w:bidi/>
      </w:pPr>
      <w:r>
        <w:rPr>
          <w:rStyle w:val="ac"/>
          <w:rtl/>
        </w:rPr>
        <w:footnoteRef/>
      </w:r>
      <w:r>
        <w:rPr>
          <w:rtl/>
        </w:rPr>
        <w:t>ותוס' הוסיפו דאף דידעינן שכשיגדלו יהא להם נכסים, הערב אינו יכול לדחות את המלוה. דהוה כמו היכא דיכול להשכיר עצמו, דהערב אינו יכול לדחות את הבע"ח עד שהלווה ירוויח.</w:t>
      </w:r>
    </w:p>
  </w:footnote>
  <w:footnote w:id="1120">
    <w:p w14:paraId="52D32466" w14:textId="77777777" w:rsidR="00A513C2" w:rsidRDefault="00000000" w:rsidP="00FE1E34">
      <w:pPr>
        <w:pStyle w:val="Footnote"/>
        <w:bidi/>
      </w:pPr>
      <w:r>
        <w:rPr>
          <w:rStyle w:val="ac"/>
          <w:rtl/>
        </w:rPr>
        <w:footnoteRef/>
      </w:r>
      <w:r>
        <w:rPr>
          <w:rtl/>
        </w:rPr>
        <w:t>וה</w:t>
      </w:r>
      <w:r>
        <w:rPr>
          <w:b/>
          <w:bCs/>
          <w:rtl/>
        </w:rPr>
        <w:t>ראב"ד</w:t>
      </w:r>
      <w:r>
        <w:rPr>
          <w:rtl/>
        </w:rPr>
        <w:t xml:space="preserve"> (לבעה"מ) כת' דהואיל וקטנים לאו בני פרעון נינהו הוה כמי שאין נכסים ללוה. תדע דאלו לא ירתי בני מאבוהון ולא מידי מי לא מיפרע מן הערב, וכל שכן הכא דגבי מיניה. [פי' דחוזר וגובה מהיתומים כשיגדלו].</w:t>
      </w:r>
    </w:p>
  </w:footnote>
  <w:footnote w:id="1121">
    <w:p w14:paraId="09284B21" w14:textId="77777777" w:rsidR="00A513C2" w:rsidRDefault="00000000" w:rsidP="00FE1E34">
      <w:pPr>
        <w:pStyle w:val="Footnote"/>
        <w:bidi/>
      </w:pPr>
      <w:r>
        <w:rPr>
          <w:rStyle w:val="ac"/>
          <w:rtl/>
        </w:rPr>
        <w:footnoteRef/>
      </w:r>
      <w:r>
        <w:rPr>
          <w:rtl/>
        </w:rPr>
        <w:t>כ"ה בחי' הרשב"א, והריטב"א בשם הרשב"א. אבל בשו"ת הרשב"א (א תתקעג) הכריע כדברי הבעה"מ, דאין נפרעין מהערב תחילה.</w:t>
      </w:r>
    </w:p>
  </w:footnote>
  <w:footnote w:id="1122">
    <w:p w14:paraId="69D6F4F2" w14:textId="77777777" w:rsidR="00A513C2" w:rsidRDefault="00000000" w:rsidP="00FE1E34">
      <w:pPr>
        <w:pStyle w:val="Footnote"/>
        <w:bidi/>
      </w:pPr>
      <w:r>
        <w:rPr>
          <w:rStyle w:val="ac"/>
          <w:rtl/>
        </w:rPr>
        <w:footnoteRef/>
      </w:r>
      <w:r>
        <w:rPr>
          <w:rtl/>
        </w:rPr>
        <w:t>וה</w:t>
      </w:r>
      <w:r>
        <w:rPr>
          <w:b/>
          <w:bCs/>
          <w:rtl/>
        </w:rPr>
        <w:t>ריטב"א</w:t>
      </w:r>
      <w:r>
        <w:rPr>
          <w:rtl/>
        </w:rPr>
        <w:t xml:space="preserve"> הביא דכן דעת ה</w:t>
      </w:r>
      <w:r>
        <w:rPr>
          <w:b/>
          <w:bCs/>
          <w:rtl/>
        </w:rPr>
        <w:t>רמב"ם</w:t>
      </w:r>
      <w:r>
        <w:rPr>
          <w:rtl/>
        </w:rPr>
        <w:t xml:space="preserve"> וה</w:t>
      </w:r>
      <w:r>
        <w:rPr>
          <w:b/>
          <w:bCs/>
          <w:rtl/>
        </w:rPr>
        <w:t>גאונים</w:t>
      </w:r>
      <w:r>
        <w:rPr>
          <w:rtl/>
        </w:rPr>
        <w:t xml:space="preserve"> דאפי' ערב סתם גובים במקום יתומים קטנים. וביאר דשורת הדין היה שיגבה המלוה מן היתומים, אלא שנתחסדו חכמים עם הקטנים והפריזו במדתם לחוש לצררי עד שיגדילו. אבל למה יפטר הערב, אדרבה הרי הוא כאילו אין נכסים ללוה או כאילו הוא או נכסיו במדינת הים.</w:t>
      </w:r>
    </w:p>
  </w:footnote>
  <w:footnote w:id="1123">
    <w:p w14:paraId="767FDE73" w14:textId="77777777" w:rsidR="00A513C2" w:rsidRDefault="00000000" w:rsidP="00FE1E34">
      <w:pPr>
        <w:pStyle w:val="Footnote"/>
        <w:bidi/>
      </w:pPr>
      <w:r>
        <w:rPr>
          <w:rStyle w:val="ac"/>
          <w:rtl/>
        </w:rPr>
        <w:footnoteRef/>
      </w:r>
      <w:r>
        <w:rPr>
          <w:rtl/>
        </w:rPr>
        <w:t xml:space="preserve">וכ"כ </w:t>
      </w:r>
      <w:r>
        <w:rPr>
          <w:b/>
          <w:bCs/>
          <w:rtl/>
        </w:rPr>
        <w:t>ר' יונתן</w:t>
      </w:r>
      <w:r>
        <w:rPr>
          <w:rtl/>
        </w:rPr>
        <w:t xml:space="preserve"> (בשיטמ"ק) דזה כוונת הגמ' דפרע מקמי דלודעינהו. דאי הוה מודע להו היו בית דין אומרים לערב כי היכי שאין המלוה יכול לתבוע ליתומים, הכי נמי אין רשאי המלוה לתבוע אותך בדין דמאותו דבר שמתחייב הלוה מתחייב הערב אלא הוא שפשע בעצמו שפרעו מאיליו.</w:t>
      </w:r>
    </w:p>
  </w:footnote>
  <w:footnote w:id="1124">
    <w:p w14:paraId="2285C941" w14:textId="77777777" w:rsidR="00A513C2" w:rsidRDefault="00000000" w:rsidP="00FE1E34">
      <w:pPr>
        <w:pStyle w:val="Footnote"/>
        <w:bidi/>
      </w:pPr>
      <w:r>
        <w:rPr>
          <w:rStyle w:val="ac"/>
          <w:rtl/>
        </w:rPr>
        <w:footnoteRef/>
      </w:r>
      <w:r>
        <w:rPr>
          <w:rtl/>
        </w:rPr>
        <w:t>ומבואר דלדעת רב פפא דלאו בני מיעבד מצווה גובין מהערב במקום יתומים קטנים.</w:t>
      </w:r>
    </w:p>
  </w:footnote>
  <w:footnote w:id="1125">
    <w:p w14:paraId="0186969D" w14:textId="77777777" w:rsidR="00A513C2" w:rsidRDefault="00000000" w:rsidP="00FE1E34">
      <w:pPr>
        <w:pStyle w:val="Footnote"/>
        <w:bidi/>
      </w:pPr>
      <w:r>
        <w:rPr>
          <w:rStyle w:val="ac"/>
          <w:rtl/>
        </w:rPr>
        <w:footnoteRef/>
      </w:r>
      <w:r>
        <w:rPr>
          <w:rtl/>
        </w:rPr>
        <w:t>אבל קבלן כיון שאפי' אם יש נכסים ללוה יפרע מן הקבלן, ה"נ יפרע מן הקבלן והוא יפרע מן היתומים לכשיגדילו.</w:t>
      </w:r>
    </w:p>
  </w:footnote>
  <w:footnote w:id="1126">
    <w:p w14:paraId="234CA9E7" w14:textId="77777777" w:rsidR="00A513C2" w:rsidRDefault="00000000" w:rsidP="00FE1E34">
      <w:pPr>
        <w:pStyle w:val="Footnote"/>
        <w:bidi/>
      </w:pPr>
      <w:r>
        <w:rPr>
          <w:rStyle w:val="ac"/>
          <w:rtl/>
        </w:rPr>
        <w:footnoteRef/>
      </w:r>
      <w:r>
        <w:rPr>
          <w:rtl/>
        </w:rPr>
        <w:t>דאיתא שם לענין יתומים מן היתומים, וכבר נתחייב המלוה שבועה אמרי' דאין אדם מוריש שבועה לבניו. ובמקום יתומים הקילו דאינו מוריש שבועה לבניו [ומתוך שאינו נשבע אינו גובה]. והבו דלא להוסיף עלה. אבל בעלמא קי"ל דהיכא דאינו יכול לישבע פטור.</w:t>
      </w:r>
    </w:p>
  </w:footnote>
  <w:footnote w:id="1127">
    <w:p w14:paraId="4F1EC47B" w14:textId="77777777" w:rsidR="00A513C2" w:rsidRDefault="00000000" w:rsidP="00FE1E34">
      <w:pPr>
        <w:pStyle w:val="Footnote"/>
        <w:bidi/>
      </w:pPr>
      <w:r>
        <w:rPr>
          <w:rStyle w:val="ac"/>
          <w:rtl/>
        </w:rPr>
        <w:footnoteRef/>
      </w:r>
      <w:r>
        <w:rPr>
          <w:rtl/>
        </w:rPr>
        <w:t>וה</w:t>
      </w:r>
      <w:r>
        <w:rPr>
          <w:b/>
          <w:bCs/>
          <w:rtl/>
        </w:rPr>
        <w:t>ר"מ ב"ר יוסף</w:t>
      </w:r>
      <w:r>
        <w:rPr>
          <w:rtl/>
        </w:rPr>
        <w:t xml:space="preserve"> (הו' בבעה"מ ושא"ר שבועות שם לב. בדה”ר) כת' דאפ"ה גובין שם מהלקוחות. ולא ילפי' מדין הערב.</w:t>
      </w:r>
    </w:p>
    <w:p w14:paraId="6A64858D" w14:textId="77777777" w:rsidR="00A513C2" w:rsidRDefault="00000000" w:rsidP="00FE1E34">
      <w:pPr>
        <w:pStyle w:val="Footnote"/>
        <w:bidi/>
      </w:pPr>
      <w:r>
        <w:rPr>
          <w:rtl/>
        </w:rPr>
        <w:tab/>
        <w:t>והביא שאין למדין דין לוקח מדין ערב [כדאיתא (ערכין כג:, ע' בע"ב) דערב לאשה בכתובתה מדירין אותה, ואילו לוקח אין מדירין. דתנן תנן, דלא תנן לא תנן]. כך בזו אין למדין דין לוקח מדין ערב.</w:t>
      </w:r>
    </w:p>
  </w:footnote>
  <w:footnote w:id="1128">
    <w:p w14:paraId="2D6452BB" w14:textId="77777777" w:rsidR="00A513C2" w:rsidRDefault="00000000" w:rsidP="00FE1E34">
      <w:pPr>
        <w:pStyle w:val="Footnote"/>
        <w:bidi/>
      </w:pPr>
      <w:r>
        <w:rPr>
          <w:rStyle w:val="ac"/>
          <w:rtl/>
        </w:rPr>
        <w:footnoteRef/>
      </w:r>
      <w:r>
        <w:rPr>
          <w:rtl/>
        </w:rPr>
        <w:t>וה</w:t>
      </w:r>
      <w:r>
        <w:rPr>
          <w:b/>
          <w:bCs/>
          <w:rtl/>
        </w:rPr>
        <w:t>מהרי"ק</w:t>
      </w:r>
      <w:r>
        <w:rPr>
          <w:rtl/>
        </w:rPr>
        <w:t xml:space="preserve"> (צא, הו' ברמ"א קח יא) כת' דהיכא דהיורש עצמו הוא הערב גובים ממנו [מדין ערבות]. דאינו חוזר וגובה מהיורשים.</w:t>
      </w:r>
    </w:p>
    <w:p w14:paraId="7CC6A7F9" w14:textId="77777777" w:rsidR="00A513C2" w:rsidRDefault="00000000" w:rsidP="00FE1E34">
      <w:pPr>
        <w:pStyle w:val="Footnote"/>
        <w:bidi/>
      </w:pPr>
      <w:r>
        <w:rPr>
          <w:rtl/>
        </w:rPr>
        <w:tab/>
        <w:t>וה</w:t>
      </w:r>
      <w:r>
        <w:rPr>
          <w:b/>
          <w:bCs/>
          <w:rtl/>
        </w:rPr>
        <w:t>ראשונים</w:t>
      </w:r>
      <w:r>
        <w:rPr>
          <w:rtl/>
        </w:rPr>
        <w:t xml:space="preserve"> דנו היכא דהיורשים לא ירשו, האם אמרי' דשוב לא יחזור אחר הלווה. ע' בעה"מ (שבועות שם לב. בדה"ר) בשם הר' משה בר"י, ו</w:t>
      </w:r>
      <w:r>
        <w:rPr>
          <w:b/>
          <w:bCs/>
          <w:rtl/>
        </w:rPr>
        <w:t>ה"ה</w:t>
      </w:r>
      <w:r>
        <w:rPr>
          <w:rtl/>
        </w:rPr>
        <w:t xml:space="preserve"> (יז ד).</w:t>
      </w:r>
    </w:p>
  </w:footnote>
  <w:footnote w:id="1129">
    <w:p w14:paraId="6C26E5B4" w14:textId="77777777" w:rsidR="00A513C2" w:rsidRDefault="00000000" w:rsidP="00FE1E34">
      <w:pPr>
        <w:pStyle w:val="Footnote"/>
        <w:bidi/>
      </w:pPr>
      <w:r>
        <w:rPr>
          <w:rStyle w:val="ac"/>
          <w:rtl/>
        </w:rPr>
        <w:footnoteRef/>
      </w:r>
      <w:r>
        <w:rPr>
          <w:rtl/>
        </w:rPr>
        <w:t>וז"ל ה</w:t>
      </w:r>
      <w:r>
        <w:rPr>
          <w:b/>
          <w:bCs/>
          <w:rtl/>
        </w:rPr>
        <w:t>ריטב"א</w:t>
      </w:r>
      <w:r>
        <w:rPr>
          <w:rtl/>
        </w:rPr>
        <w:t xml:space="preserve"> (שבועות) פי' כי עיקר החוב על היתומים הוא וכיון שנפטרו הם שהם כלוה עצמו נפטר הערב, ואפי' הוא ערב קבלן, דערב במקום יתמי קאי.</w:t>
      </w:r>
    </w:p>
  </w:footnote>
  <w:footnote w:id="1130">
    <w:p w14:paraId="2B471A1C" w14:textId="77777777" w:rsidR="00A513C2" w:rsidRDefault="00000000" w:rsidP="00FE1E34">
      <w:pPr>
        <w:pStyle w:val="Footnote"/>
        <w:bidi/>
      </w:pPr>
      <w:r>
        <w:rPr>
          <w:rStyle w:val="ac"/>
          <w:rtl/>
        </w:rPr>
        <w:footnoteRef/>
      </w:r>
      <w:r>
        <w:rPr>
          <w:rtl/>
        </w:rPr>
        <w:t>וה</w:t>
      </w:r>
      <w:r>
        <w:rPr>
          <w:b/>
          <w:bCs/>
          <w:rtl/>
        </w:rPr>
        <w:t>רשב"א</w:t>
      </w:r>
      <w:r>
        <w:rPr>
          <w:rtl/>
        </w:rPr>
        <w:t xml:space="preserve"> (כאן, ושבועות מח:) חלק דעיקר הטעם שאין נפרעין מהן בעודן קטנים הוה משום חשש שובר או צררי, שתקנו עבור הקטנים שאינן יכולין לפקח על עסקיהן, ואינן יודעין לחפש אחר זכותן. ואילו הערב אין לומר כן שהרי הוא גדול ויכול לחפש.</w:t>
      </w:r>
    </w:p>
    <w:p w14:paraId="61C1776A" w14:textId="77777777" w:rsidR="00A513C2" w:rsidRDefault="00000000" w:rsidP="00FE1E34">
      <w:pPr>
        <w:pStyle w:val="Footnote"/>
        <w:bidi/>
      </w:pPr>
      <w:r>
        <w:rPr>
          <w:rtl/>
        </w:rPr>
        <w:tab/>
        <w:t>ולא דמי לדין יתומים מן היתומים, דפטרו ליתומי הנתבע כיון דאין יודע לישבע. וע"כ אף הערב פטור. דאם אתה מחייב את הערב, עי"ז חוזר וגובה מהיתומין, הילכך אם אתה אומר שיפרע מן הערב הרי אתה כאילו נוטל מן היתומין מה שאינן חייבין לעולם.</w:t>
      </w:r>
    </w:p>
  </w:footnote>
  <w:footnote w:id="1131">
    <w:p w14:paraId="560F1624" w14:textId="77777777" w:rsidR="00A513C2" w:rsidRDefault="00000000" w:rsidP="00FE1E34">
      <w:pPr>
        <w:pStyle w:val="Footnote"/>
        <w:bidi/>
      </w:pPr>
      <w:r>
        <w:rPr>
          <w:rStyle w:val="ac"/>
          <w:rtl/>
        </w:rPr>
        <w:footnoteRef/>
      </w:r>
      <w:r>
        <w:rPr>
          <w:rtl/>
        </w:rPr>
        <w:t>משמע דכוונתו דיחזור ויגבה מהיתומים. ולכאורה לדברי הריטב”א בשבועות הטעם משום שהוא נגרר אחר הקטנים.</w:t>
      </w:r>
    </w:p>
  </w:footnote>
  <w:footnote w:id="1132">
    <w:p w14:paraId="1BD14DDA" w14:textId="77777777" w:rsidR="00A513C2" w:rsidRDefault="00000000" w:rsidP="00FE1E34">
      <w:pPr>
        <w:pStyle w:val="Footnote"/>
        <w:bidi/>
      </w:pPr>
      <w:r>
        <w:rPr>
          <w:rStyle w:val="ac"/>
          <w:rtl/>
        </w:rPr>
        <w:footnoteRef/>
      </w:r>
      <w:r>
        <w:rPr>
          <w:rtl/>
        </w:rPr>
        <w:t>וכ"כ ב</w:t>
      </w:r>
      <w:r>
        <w:rPr>
          <w:b/>
          <w:bCs/>
          <w:rtl/>
        </w:rPr>
        <w:t>שו"ת הרשב"א</w:t>
      </w:r>
      <w:r>
        <w:rPr>
          <w:rtl/>
        </w:rPr>
        <w:t xml:space="preserve"> (א תתקעג) דהתם משום דלרב ושמואל פטורין לגמרי אף לכשיגדלו, הילכך אפי' בקבלן אילו אתה גובה מן הערב הוה כגובה מן היתומים. אבל כאן אין היתומים פטורים לגמרי אלא שממתינין עד שיגדלו. ואף הקבלן כשחוזר אצל היתומים אינו נפרע מהם עד שיגדלו.</w:t>
      </w:r>
    </w:p>
  </w:footnote>
  <w:footnote w:id="1133">
    <w:p w14:paraId="47A477D1" w14:textId="77777777" w:rsidR="00A513C2" w:rsidRDefault="00000000" w:rsidP="00FE1E34">
      <w:pPr>
        <w:pStyle w:val="Footnote"/>
        <w:bidi/>
      </w:pPr>
      <w:r>
        <w:rPr>
          <w:rStyle w:val="ac"/>
          <w:rtl/>
        </w:rPr>
        <w:footnoteRef/>
      </w:r>
      <w:r>
        <w:rPr>
          <w:rtl/>
        </w:rPr>
        <w:t>אבל לדברי ה</w:t>
      </w:r>
      <w:r>
        <w:rPr>
          <w:b/>
          <w:bCs/>
          <w:rtl/>
        </w:rPr>
        <w:t>ריטב"א</w:t>
      </w:r>
      <w:r>
        <w:rPr>
          <w:rtl/>
        </w:rPr>
        <w:t xml:space="preserve"> (שם) דהגדר משום שדין הערב כתולדה מדין הלווה, בקבלן לא אמרי' כן.</w:t>
      </w:r>
    </w:p>
  </w:footnote>
  <w:footnote w:id="1134">
    <w:p w14:paraId="0B955BAE" w14:textId="77777777" w:rsidR="00A513C2" w:rsidRDefault="00000000" w:rsidP="00FE1E34">
      <w:pPr>
        <w:pStyle w:val="Footnote"/>
        <w:bidi/>
      </w:pPr>
      <w:r>
        <w:rPr>
          <w:rStyle w:val="ac"/>
          <w:rtl/>
        </w:rPr>
        <w:footnoteRef/>
      </w:r>
      <w:r>
        <w:rPr>
          <w:rtl/>
        </w:rPr>
        <w:t>וכ"כ ב</w:t>
      </w:r>
      <w:r>
        <w:rPr>
          <w:b/>
          <w:bCs/>
          <w:rtl/>
        </w:rPr>
        <w:t>סה"ת</w:t>
      </w:r>
      <w:r>
        <w:rPr>
          <w:rtl/>
        </w:rPr>
        <w:t xml:space="preserve"> (יד ד א, והו' בב”י חו”מ קח יא) דמסתברא דערב וקבלן לגבי האי דינא חדא דינא אית להו, דסוף סוף בתר יתמי אזיל.</w:t>
      </w:r>
    </w:p>
    <w:p w14:paraId="7BEAD203" w14:textId="77777777" w:rsidR="00A513C2" w:rsidRDefault="00000000" w:rsidP="00FE1E34">
      <w:pPr>
        <w:pStyle w:val="Footnote"/>
        <w:bidi/>
      </w:pPr>
      <w:r>
        <w:rPr>
          <w:rtl/>
        </w:rPr>
        <w:tab/>
        <w:t>{אך יש לדון דהחיוב של הלווה לקבלן הוא חיוב בפנ"ע, מחמת הלוואה ראשונה. שנתברר שלווה והלווה לו. ועפ"ז יל"ד דלא איכפת לן שמחמתו חוזר וגובה מהיתומים, דהוה חוב בפנ”ע. ומבואר דהרמב"ן לא חילק בזה].</w:t>
      </w:r>
    </w:p>
  </w:footnote>
  <w:footnote w:id="1135">
    <w:p w14:paraId="7A87B8F1" w14:textId="77777777" w:rsidR="00A513C2" w:rsidRDefault="00000000" w:rsidP="00FE1E34">
      <w:pPr>
        <w:pStyle w:val="Footnote"/>
        <w:bidi/>
      </w:pPr>
      <w:r>
        <w:rPr>
          <w:rStyle w:val="ac"/>
          <w:rtl/>
        </w:rPr>
        <w:footnoteRef/>
      </w:r>
      <w:r>
        <w:rPr>
          <w:rtl/>
        </w:rPr>
        <w:t>ועוד חלק הרשב"א אפי' בערב בעלמא גובים ממנו. שהרי הוא כמו שאין נכסים ללוה או שהוא גברא אלמא.</w:t>
      </w:r>
    </w:p>
    <w:p w14:paraId="43CEFF7E" w14:textId="77777777" w:rsidR="00A513C2" w:rsidRDefault="00000000" w:rsidP="00FE1E34">
      <w:pPr>
        <w:pStyle w:val="Footnote"/>
        <w:bidi/>
      </w:pPr>
      <w:r>
        <w:rPr>
          <w:rtl/>
        </w:rPr>
        <w:tab/>
        <w:t>וכת' אינו דומה להא דאיתא (שבועות שם), דהתם היתומים פטורין לגמרי לעולם. ואם אתה תובע את הערב נמצאת מחייב את היתומים דערבא בתר יתמי אזיל. ועוד הביא ראיה מהגמ' (ב"ק ח:) [דה</w:t>
      </w:r>
      <w:r>
        <w:rPr>
          <w:b/>
          <w:bCs/>
          <w:rtl/>
        </w:rPr>
        <w:t>רשב”א</w:t>
      </w:r>
      <w:r>
        <w:rPr>
          <w:rtl/>
        </w:rPr>
        <w:t xml:space="preserve"> (שם) נקט דמבואר שם דגובין מלקוחות אף שיש בני חורין ביד יתומים קטנים, כיון דהקטנים לאו בני פרעון. דהוה כאישתדוף בני חרי דגבי ממשעבדי (כתובות צה.)]. {וה</w:t>
      </w:r>
      <w:r>
        <w:rPr>
          <w:b/>
          <w:bCs/>
          <w:rtl/>
        </w:rPr>
        <w:t>רשב"א</w:t>
      </w:r>
      <w:r>
        <w:rPr>
          <w:rtl/>
        </w:rPr>
        <w:t xml:space="preserve"> דימה דין ערב לדין אין נפרעין מנכסים משועבדים במקום שיש בני חורין}.</w:t>
      </w:r>
    </w:p>
  </w:footnote>
  <w:footnote w:id="1136">
    <w:p w14:paraId="772C6E0B" w14:textId="77777777" w:rsidR="00A513C2" w:rsidRDefault="00000000" w:rsidP="00FE1E34">
      <w:pPr>
        <w:pStyle w:val="Footnote"/>
        <w:bidi/>
      </w:pPr>
      <w:r>
        <w:rPr>
          <w:rStyle w:val="ac"/>
          <w:rtl/>
        </w:rPr>
        <w:footnoteRef/>
      </w:r>
      <w:r>
        <w:rPr>
          <w:rtl/>
        </w:rPr>
        <w:t>ולא נתפרש שיעור זמן בזה. וצ"ע. {ולכאורה תוך שיעור ל' יום ודאי ממתינים שיביא כסף. וע"ע ב"ק קיב: דפעמים ממתינים ק"כ יום. ואילו הכא לא חילקו, ואף ביתום קטן שהוא קרוב לגדלות}.</w:t>
      </w:r>
    </w:p>
  </w:footnote>
  <w:footnote w:id="1137">
    <w:p w14:paraId="7E86A410" w14:textId="77777777" w:rsidR="00A513C2" w:rsidRDefault="00000000" w:rsidP="00FE1E34">
      <w:pPr>
        <w:pStyle w:val="Footnote"/>
        <w:bidi/>
      </w:pPr>
      <w:r>
        <w:rPr>
          <w:rStyle w:val="ac"/>
          <w:rtl/>
        </w:rPr>
        <w:footnoteRef/>
      </w:r>
      <w:r>
        <w:rPr>
          <w:rtl/>
        </w:rPr>
        <w:t>אך מ"מ גם כשאביו גוסס וינחיל לו נכסים רבות, לכאורה עכשיו אין לו.</w:t>
      </w:r>
    </w:p>
  </w:footnote>
  <w:footnote w:id="1138">
    <w:p w14:paraId="0E50F4A0" w14:textId="77777777" w:rsidR="00A513C2" w:rsidRDefault="00000000" w:rsidP="00FE1E34">
      <w:pPr>
        <w:pStyle w:val="Footnote"/>
        <w:bidi/>
      </w:pPr>
      <w:r>
        <w:rPr>
          <w:rStyle w:val="ac"/>
          <w:rtl/>
        </w:rPr>
        <w:footnoteRef/>
      </w:r>
      <w:r>
        <w:rPr>
          <w:rtl/>
        </w:rPr>
        <w:t>דיתמי קטנים פטורין השתא מכל מצות והוא קדם ופרע רצה הוא לזכות במצוה</w:t>
      </w:r>
    </w:p>
  </w:footnote>
  <w:footnote w:id="1139">
    <w:p w14:paraId="52C54683" w14:textId="77777777" w:rsidR="00A513C2" w:rsidRDefault="00000000" w:rsidP="00FE1E34">
      <w:pPr>
        <w:pStyle w:val="Footnote"/>
        <w:bidi/>
      </w:pPr>
      <w:r>
        <w:rPr>
          <w:rStyle w:val="ac"/>
          <w:rtl/>
        </w:rPr>
        <w:footnoteRef/>
      </w:r>
      <w:r>
        <w:rPr>
          <w:rtl/>
        </w:rPr>
        <w:t>וכת' דדמיא הא מילתא למעשה דקטינא דאביי (כתובות צא:) דהיכא דפרע סתם [וסילק בזוזי] אמרי' דהנך קמאי מצוה קא עבדי, ודוקא היכא דאמר דמי קטינא סלוקי סלקוה. הכא נמי אי פרע אדעתא למישקל מיתמי כגון דאודעינהו, שליחותא דאבוהון עבד. וכי לא אודעינהו מצוה דרמיא עליה, ועכשיו לא היה מוטל על היתומים לפרוע. הילכך פטורין לעולם, ואף במלוה בשטר.</w:t>
      </w:r>
    </w:p>
  </w:footnote>
  <w:footnote w:id="1140">
    <w:p w14:paraId="752EE5C1" w14:textId="77777777" w:rsidR="00A513C2" w:rsidRDefault="00000000" w:rsidP="00FE1E34">
      <w:pPr>
        <w:pStyle w:val="Footnote"/>
        <w:bidi/>
      </w:pPr>
      <w:r>
        <w:rPr>
          <w:rStyle w:val="ac"/>
          <w:rtl/>
        </w:rPr>
        <w:footnoteRef/>
      </w:r>
      <w:r>
        <w:rPr>
          <w:rtl/>
        </w:rPr>
        <w:t>וה</w:t>
      </w:r>
      <w:r>
        <w:rPr>
          <w:b/>
          <w:bCs/>
          <w:rtl/>
        </w:rPr>
        <w:t>רשב"א</w:t>
      </w:r>
      <w:r>
        <w:rPr>
          <w:rtl/>
        </w:rPr>
        <w:t xml:space="preserve"> ביאר דעכשו שפרע מעצמו עד שלא הודיעם הוה כאילו לא פרע מחמתם. ומש"ה הלווה חייב לערב כמלוה על פה. ולרב פפא שיעבודא לאו דאורייתא. ואפי' במלות אביהם אינן חייבין אלא מחמת מצוה, וזה שפרע מעצמו הוה כמלוה חדשה שהלוה זה מעצמו שלא מדעת האב, ושלא מדעתם ואין כאן נעילת דלת.</w:t>
      </w:r>
    </w:p>
    <w:p w14:paraId="233118F9" w14:textId="77777777" w:rsidR="00A513C2" w:rsidRDefault="00000000" w:rsidP="00FE1E34">
      <w:pPr>
        <w:pStyle w:val="Footnote"/>
        <w:bidi/>
      </w:pPr>
      <w:r>
        <w:rPr>
          <w:rtl/>
        </w:rPr>
        <w:tab/>
        <w:t>והרשב"א הוסיף דקס"ד השתא דאפי' שהמלוה כתב לו התקבלתי נחשב פורע מעצמו. משום דנסתלק המלוה, וכאילו בא זה והלוה אותם מעצמו. ולפיכך פטורין לגמרי דשיעבודא לאו דאורייתא ובכה"ג ליכא נעילת דלת. [והגמ' בע"ב חוזרת דלהכי כתב התקבלתי].</w:t>
      </w:r>
    </w:p>
  </w:footnote>
  <w:footnote w:id="1141">
    <w:p w14:paraId="2D97C5AD" w14:textId="77777777" w:rsidR="00A513C2" w:rsidRDefault="00000000" w:rsidP="00FE1E34">
      <w:pPr>
        <w:pStyle w:val="Footnote"/>
        <w:bidi/>
      </w:pPr>
      <w:r>
        <w:rPr>
          <w:rStyle w:val="ac"/>
          <w:rtl/>
        </w:rPr>
        <w:footnoteRef/>
      </w:r>
      <w:r>
        <w:rPr>
          <w:rtl/>
        </w:rPr>
        <w:t>דאילו אודעינהו בזמן ששעבוד השטר קיים, כי היכי דלא מיפטרי יתמי מיניה דמלוה אלא בעודן קטנים, לא מיפטרי מיניה דערב. דהא ערב כמלוה ולמיפרעיה למלוה תבע.</w:t>
      </w:r>
    </w:p>
  </w:footnote>
  <w:footnote w:id="1142">
    <w:p w14:paraId="328740AF" w14:textId="77777777" w:rsidR="00A513C2" w:rsidRDefault="00000000" w:rsidP="00FE1E34">
      <w:pPr>
        <w:pStyle w:val="Footnote"/>
        <w:bidi/>
      </w:pPr>
      <w:r>
        <w:rPr>
          <w:rStyle w:val="ac"/>
          <w:rtl/>
        </w:rPr>
        <w:footnoteRef/>
      </w:r>
      <w:r>
        <w:rPr>
          <w:rtl/>
        </w:rPr>
        <w:t>וה</w:t>
      </w:r>
      <w:r>
        <w:rPr>
          <w:b/>
          <w:bCs/>
          <w:rtl/>
        </w:rPr>
        <w:t>ריטב"א</w:t>
      </w:r>
      <w:r>
        <w:rPr>
          <w:rtl/>
        </w:rPr>
        <w:t xml:space="preserve"> הוסיף דאפי' לדעת הראשונים שכתבו שלא היה יכול ליפטר מן המלוה, מכל מקום היה לו להודיע ליתומים. וכיון שלא הודיע ודאי מפני המצוה עשה.</w:t>
      </w:r>
    </w:p>
  </w:footnote>
  <w:footnote w:id="1143">
    <w:p w14:paraId="09C95451" w14:textId="77777777" w:rsidR="00A513C2" w:rsidRDefault="00000000" w:rsidP="00FE1E34">
      <w:pPr>
        <w:pStyle w:val="Footnote"/>
        <w:bidi/>
      </w:pPr>
      <w:r>
        <w:rPr>
          <w:rStyle w:val="ac"/>
          <w:rtl/>
        </w:rPr>
        <w:footnoteRef/>
      </w:r>
      <w:r>
        <w:rPr>
          <w:rtl/>
        </w:rPr>
        <w:t>וכיון דשעבודא לאו דאורייתא וזה רצה לעשות מצוה המוטלת עליהם, הרי נפטרים הם לגמרי.</w:t>
      </w:r>
    </w:p>
    <w:p w14:paraId="0BB459A2" w14:textId="77777777" w:rsidR="00A513C2" w:rsidRDefault="00000000" w:rsidP="00FE1E34">
      <w:pPr>
        <w:pStyle w:val="Footnote"/>
        <w:bidi/>
      </w:pPr>
      <w:r>
        <w:rPr>
          <w:rtl/>
        </w:rPr>
        <w:tab/>
        <w:t>{ואף דהמצוה על היתומים לפרוע חובת אביהם. זה קדם ופרע [ועשה חסד למת], ועי”ז אי"צ לקיים מצוותם}.</w:t>
      </w:r>
    </w:p>
  </w:footnote>
  <w:footnote w:id="1144">
    <w:p w14:paraId="20DF43CA" w14:textId="77777777" w:rsidR="00A513C2" w:rsidRDefault="00000000" w:rsidP="00FE1E34">
      <w:pPr>
        <w:pStyle w:val="Footnote"/>
        <w:bidi/>
      </w:pPr>
      <w:r>
        <w:rPr>
          <w:rStyle w:val="ac"/>
          <w:rtl/>
        </w:rPr>
        <w:footnoteRef/>
      </w:r>
      <w:r>
        <w:rPr>
          <w:rtl/>
        </w:rPr>
        <w:t>ופי' דכיון דפרעיה הערב למלוה עד שלא תבע המלוה את היתומים לפיכך אינו גובה מנכסים משועבדים, שאין מוטל על הערב לפרוע עד שיתבע המלוה את הלוה וליכא לאישתלומי מיניה.</w:t>
      </w:r>
    </w:p>
  </w:footnote>
  <w:footnote w:id="1145">
    <w:p w14:paraId="30386F1B" w14:textId="77777777" w:rsidR="00A513C2" w:rsidRDefault="00000000" w:rsidP="00FE1E34">
      <w:pPr>
        <w:pStyle w:val="Footnote"/>
        <w:bidi/>
      </w:pPr>
      <w:r>
        <w:rPr>
          <w:rStyle w:val="ac"/>
          <w:rtl/>
        </w:rPr>
        <w:footnoteRef/>
      </w:r>
      <w:r>
        <w:rPr>
          <w:rtl/>
        </w:rPr>
        <w:t>וב</w:t>
      </w:r>
      <w:r>
        <w:rPr>
          <w:b/>
          <w:bCs/>
          <w:rtl/>
        </w:rPr>
        <w:t>ס' החינוך</w:t>
      </w:r>
      <w:r>
        <w:rPr>
          <w:rtl/>
        </w:rPr>
        <w:t xml:space="preserve"> (רכח) כת' דכל מי שחייב ממון לחבירו ועושק אותו עובר בלאו ד'לא תעשוק'. [ע"ע ב"מ קיא.]. וכן ב</w:t>
      </w:r>
      <w:r>
        <w:rPr>
          <w:b/>
          <w:bCs/>
          <w:rtl/>
        </w:rPr>
        <w:t>שו"ת רדב"ז</w:t>
      </w:r>
      <w:r>
        <w:rPr>
          <w:rtl/>
        </w:rPr>
        <w:t xml:space="preserve"> (ב תרי) כת' דהרמב"ם לא מנה מצוות פריעת בע"ח, דס"ל דהוה בכלל 'והשיב את הגזילה', וה"ה לכל אופני ופרטי תביעות.</w:t>
      </w:r>
    </w:p>
    <w:p w14:paraId="000B26AB" w14:textId="77777777" w:rsidR="00A513C2" w:rsidRDefault="00000000" w:rsidP="00FE1E34">
      <w:pPr>
        <w:pStyle w:val="Footnote"/>
        <w:bidi/>
      </w:pPr>
      <w:r>
        <w:rPr>
          <w:rtl/>
        </w:rPr>
        <w:tab/>
        <w:t>וצ"ב דבסוגיין משמע דהוה עשה בעלמא. וה</w:t>
      </w:r>
      <w:r>
        <w:rPr>
          <w:b/>
          <w:bCs/>
          <w:rtl/>
        </w:rPr>
        <w:t>אחרונים</w:t>
      </w:r>
      <w:r>
        <w:rPr>
          <w:rtl/>
        </w:rPr>
        <w:t xml:space="preserve"> (דברי יחזקאל [נא ב], הגר"י פערלא [בהג' למנח"ח], קוב"ש שיב) תי' דלא תגזול הוה רק כשלעולם לא יפרע, ופריעת בע"ח מצווה מחייב לפרוע לאלתר.</w:t>
      </w:r>
    </w:p>
  </w:footnote>
  <w:footnote w:id="1146">
    <w:p w14:paraId="46D72904" w14:textId="77777777" w:rsidR="00A513C2" w:rsidRDefault="00000000" w:rsidP="00FE1E34">
      <w:pPr>
        <w:pStyle w:val="Footnote"/>
        <w:bidi/>
      </w:pPr>
      <w:r>
        <w:rPr>
          <w:rStyle w:val="ac"/>
          <w:rtl/>
        </w:rPr>
        <w:footnoteRef/>
      </w:r>
      <w:r>
        <w:rPr>
          <w:rtl/>
        </w:rPr>
        <w:t>וכן גר שמת גובין מהמחזיק בנכסיו (וכדאי' בתוספתא כתובות סו”פ י, ובשו"ע ערה לא).</w:t>
      </w:r>
    </w:p>
  </w:footnote>
  <w:footnote w:id="1147">
    <w:p w14:paraId="474D4F74" w14:textId="77777777" w:rsidR="00A513C2" w:rsidRDefault="00000000" w:rsidP="00FE1E34">
      <w:pPr>
        <w:pStyle w:val="Footnote"/>
        <w:bidi/>
      </w:pPr>
      <w:r>
        <w:rPr>
          <w:rStyle w:val="ac"/>
          <w:rtl/>
        </w:rPr>
        <w:footnoteRef/>
      </w:r>
      <w:r>
        <w:rPr>
          <w:rtl/>
        </w:rPr>
        <w:t>ו</w:t>
      </w:r>
      <w:r>
        <w:rPr>
          <w:b/>
          <w:bCs/>
          <w:rtl/>
        </w:rPr>
        <w:t>רבינו יונה</w:t>
      </w:r>
      <w:r>
        <w:rPr>
          <w:rtl/>
        </w:rPr>
        <w:t xml:space="preserve"> (בע”ב) הוכיח דסוגיין ס"ל דרב פפא איירי במלוה ע"פ. דבמלוה בשטר מודה רב פפא שנזקקין בה לנכסי יתומים. מיגו דנחתינן בהו לנכסי לקוחות, אף שאין מצוה עליהם לפרוע חובת המוכר, אלא נכסי הוא דמשתעבדי דבמלוה בשטר תקינו רבנן שעבודא.</w:t>
      </w:r>
    </w:p>
  </w:footnote>
  <w:footnote w:id="1148">
    <w:p w14:paraId="7BEDE3D0" w14:textId="77777777" w:rsidR="00A513C2" w:rsidRDefault="00000000" w:rsidP="00FE1E34">
      <w:pPr>
        <w:pStyle w:val="Footnote"/>
        <w:bidi/>
      </w:pPr>
      <w:r>
        <w:rPr>
          <w:rStyle w:val="ac"/>
          <w:rtl/>
        </w:rPr>
        <w:footnoteRef/>
      </w:r>
      <w:r>
        <w:rPr>
          <w:rtl/>
        </w:rPr>
        <w:t>וה</w:t>
      </w:r>
      <w:r>
        <w:rPr>
          <w:b/>
          <w:bCs/>
          <w:rtl/>
        </w:rPr>
        <w:t>רא"ש</w:t>
      </w:r>
      <w:r>
        <w:rPr>
          <w:rtl/>
        </w:rPr>
        <w:t xml:space="preserve"> (בפסקיו שם) פי' דאיירי כשיש לו נכסים.</w:t>
      </w:r>
    </w:p>
  </w:footnote>
  <w:footnote w:id="1149">
    <w:p w14:paraId="7049981F" w14:textId="77777777" w:rsidR="00A513C2" w:rsidRDefault="00000000" w:rsidP="00FE1E34">
      <w:pPr>
        <w:pStyle w:val="Footnote"/>
        <w:bidi/>
      </w:pPr>
      <w:r>
        <w:rPr>
          <w:rStyle w:val="ac"/>
          <w:rtl/>
        </w:rPr>
        <w:footnoteRef/>
      </w:r>
      <w:r>
        <w:rPr>
          <w:rtl/>
        </w:rPr>
        <w:t>וכן מבואר בדברי רש"י (כתובות שם) דאיירי במה שהוא אמר].</w:t>
      </w:r>
    </w:p>
  </w:footnote>
  <w:footnote w:id="1150">
    <w:p w14:paraId="525DDD50" w14:textId="77777777" w:rsidR="00A513C2" w:rsidRDefault="00000000" w:rsidP="00FE1E34">
      <w:pPr>
        <w:pStyle w:val="Footnote"/>
        <w:bidi/>
      </w:pPr>
      <w:r>
        <w:rPr>
          <w:rStyle w:val="ac"/>
          <w:rtl/>
        </w:rPr>
        <w:footnoteRef/>
      </w:r>
      <w:r>
        <w:rPr>
          <w:rtl/>
        </w:rPr>
        <w:t>וה</w:t>
      </w:r>
      <w:r>
        <w:rPr>
          <w:b/>
          <w:bCs/>
          <w:rtl/>
        </w:rPr>
        <w:t>קוב"ש</w:t>
      </w:r>
      <w:r>
        <w:rPr>
          <w:rtl/>
        </w:rPr>
        <w:t xml:space="preserve"> (תרמט) ביאר דכיון דסבר ר"פ שיעבודא לאו דאורייתא, בקטנים דלאו בני מצוה נינהו אוקמוהו אדאורייתא, ולא תקנו שעבוד.</w:t>
      </w:r>
    </w:p>
  </w:footnote>
  <w:footnote w:id="1151">
    <w:p w14:paraId="7600303C" w14:textId="77777777" w:rsidR="00A513C2" w:rsidRDefault="00000000" w:rsidP="00FE1E34">
      <w:pPr>
        <w:pStyle w:val="Footnote"/>
        <w:bidi/>
      </w:pPr>
      <w:r>
        <w:rPr>
          <w:rStyle w:val="ac"/>
          <w:rtl/>
        </w:rPr>
        <w:footnoteRef/>
      </w:r>
      <w:r>
        <w:rPr>
          <w:rtl/>
        </w:rPr>
        <w:t xml:space="preserve">כ"כ כמה </w:t>
      </w:r>
      <w:r>
        <w:rPr>
          <w:b/>
          <w:bCs/>
          <w:rtl/>
        </w:rPr>
        <w:t>ראשונים</w:t>
      </w:r>
      <w:r>
        <w:rPr>
          <w:rtl/>
        </w:rPr>
        <w:t xml:space="preserve"> דפליגי בדין שעבודא דאורייתא. אבל רבינו יונה כת' דא"נ רב הונא בריה דרב יהושע ס"ל דשעבודא לאו דאורייתא, ורבנן שעבדינהו לנכסי בין מיניה בין מיתמי. [וגדר שעבוד דרבנן בגדרי הממון, ולא בגדר מצוה]. וכ"כ הש"ך (לט ב).</w:t>
      </w:r>
    </w:p>
  </w:footnote>
  <w:footnote w:id="1152">
    <w:p w14:paraId="00475667" w14:textId="77777777" w:rsidR="00A513C2" w:rsidRDefault="00000000" w:rsidP="00FE1E34">
      <w:pPr>
        <w:pStyle w:val="Footnote"/>
        <w:bidi/>
      </w:pPr>
      <w:r>
        <w:rPr>
          <w:rStyle w:val="ac"/>
          <w:rtl/>
        </w:rPr>
        <w:footnoteRef/>
      </w:r>
      <w:r>
        <w:rPr>
          <w:rtl/>
        </w:rPr>
        <w:t>וכה"ק ה</w:t>
      </w:r>
      <w:r>
        <w:rPr>
          <w:b/>
          <w:bCs/>
          <w:rtl/>
        </w:rPr>
        <w:t>רא"ש</w:t>
      </w:r>
      <w:r>
        <w:rPr>
          <w:rtl/>
        </w:rPr>
        <w:t xml:space="preserve"> (כתובות שם ט יג) דמבואר (לקמן קעו.) דרב פפא ס"ל שעבודא דאורייתא. [ותלי בפירושי הראשונים שם, עי”ש. והרמב”ן לשיטתו נדחק שם דרב פפא ס”ל דשעבודא לאו דאורייתא].</w:t>
      </w:r>
    </w:p>
    <w:p w14:paraId="4BCA5069" w14:textId="77777777" w:rsidR="00A513C2" w:rsidRDefault="00000000" w:rsidP="00FE1E34">
      <w:pPr>
        <w:pStyle w:val="Footnote"/>
        <w:bidi/>
      </w:pPr>
      <w:r>
        <w:rPr>
          <w:rtl/>
        </w:rPr>
        <w:tab/>
        <w:t>וב</w:t>
      </w:r>
      <w:r>
        <w:rPr>
          <w:b/>
          <w:bCs/>
          <w:rtl/>
        </w:rPr>
        <w:t>ס' התרומות</w:t>
      </w:r>
      <w:r>
        <w:rPr>
          <w:rtl/>
        </w:rPr>
        <w:t xml:space="preserve"> (יד א א) כת' להיפך, דרב פפא ס"ל דתלי במצווה, לטעמיה דאמר (קידושין יג:) שעבודא דאורייתא. ומשמע דלמ"ד שעבודא לאו דאורייתא כופין משום התקנה, ואי"צ לטעם דמצווה. אבל למ"ד שעבודא דאורייתא תלי במצווה.</w:t>
      </w:r>
    </w:p>
  </w:footnote>
  <w:footnote w:id="1153">
    <w:p w14:paraId="2B7B9F51" w14:textId="77777777" w:rsidR="00A513C2" w:rsidRDefault="00000000" w:rsidP="00FE1E34">
      <w:pPr>
        <w:pStyle w:val="Footnote"/>
        <w:bidi/>
      </w:pPr>
      <w:r>
        <w:rPr>
          <w:rStyle w:val="ac"/>
          <w:rtl/>
        </w:rPr>
        <w:footnoteRef/>
      </w:r>
      <w:r>
        <w:rPr>
          <w:rtl/>
        </w:rPr>
        <w:t>וה</w:t>
      </w:r>
      <w:r>
        <w:rPr>
          <w:b/>
          <w:bCs/>
          <w:rtl/>
        </w:rPr>
        <w:t>ר"י מגאש</w:t>
      </w:r>
      <w:r>
        <w:rPr>
          <w:rtl/>
        </w:rPr>
        <w:t xml:space="preserve"> הק' במלוה ע"פ תיפוק ליה דילמא פרעיה אבוהון. ותי' דמשכחת לה כגון שמת אבוהון בתוך זמן, אי נמי דמית בשמתיה, דמתברר דלא פרע [וכדאי' בגמ' ערכין].</w:t>
      </w:r>
    </w:p>
  </w:footnote>
  <w:footnote w:id="1154">
    <w:p w14:paraId="409BC01E" w14:textId="77777777" w:rsidR="00A513C2" w:rsidRDefault="00000000" w:rsidP="00FE1E34">
      <w:pPr>
        <w:pStyle w:val="Footnote"/>
        <w:bidi/>
      </w:pPr>
      <w:r>
        <w:rPr>
          <w:rStyle w:val="ac"/>
          <w:rtl/>
        </w:rPr>
        <w:footnoteRef/>
      </w:r>
      <w:r>
        <w:rPr>
          <w:rtl/>
        </w:rPr>
        <w:t>ובזה הגמ' (כתובות שם) פי' דאי אמר לא בעינן למעבד האי מצוה מכין אותו עד שתצא נפשו.</w:t>
      </w:r>
    </w:p>
  </w:footnote>
  <w:footnote w:id="1155">
    <w:p w14:paraId="322602A3" w14:textId="77777777" w:rsidR="00A513C2" w:rsidRDefault="00000000" w:rsidP="00FE1E34">
      <w:pPr>
        <w:pStyle w:val="Footnote"/>
        <w:bidi/>
      </w:pPr>
      <w:r>
        <w:rPr>
          <w:rStyle w:val="ac"/>
          <w:rtl/>
        </w:rPr>
        <w:footnoteRef/>
      </w:r>
      <w:r>
        <w:rPr>
          <w:rtl/>
        </w:rPr>
        <w:t>ו</w:t>
      </w:r>
      <w:r>
        <w:rPr>
          <w:b/>
          <w:bCs/>
          <w:rtl/>
        </w:rPr>
        <w:t>תוס</w:t>
      </w:r>
      <w:r>
        <w:rPr>
          <w:rtl/>
        </w:rPr>
        <w:t>' הביאו 'מכאן פוסקים' דגובים כתובה ממטלטלין דיתמי, וכמו גמלים דערביא. [וכ"כ ב</w:t>
      </w:r>
      <w:r>
        <w:rPr>
          <w:b/>
          <w:bCs/>
          <w:rtl/>
        </w:rPr>
        <w:t>שו"ת ר' נטרונאי גאון</w:t>
      </w:r>
      <w:r>
        <w:rPr>
          <w:rtl/>
        </w:rPr>
        <w:t xml:space="preserve"> (תקמג) דילפי' כן מהתם]. וכ"כ ה</w:t>
      </w:r>
      <w:r>
        <w:rPr>
          <w:b/>
          <w:bCs/>
          <w:rtl/>
        </w:rPr>
        <w:t>רשב"א</w:t>
      </w:r>
      <w:r>
        <w:rPr>
          <w:rtl/>
        </w:rPr>
        <w:t xml:space="preserve"> (כתובות שם, ושו"ת ב קסג) דמדינא משתעבד, ומיהו כבר תקנו הגאונים.</w:t>
      </w:r>
    </w:p>
    <w:p w14:paraId="773FE27B" w14:textId="77777777" w:rsidR="00A513C2" w:rsidRDefault="00000000" w:rsidP="00FE1E34">
      <w:pPr>
        <w:pStyle w:val="Footnote"/>
        <w:bidi/>
      </w:pPr>
      <w:r>
        <w:rPr>
          <w:rtl/>
        </w:rPr>
        <w:tab/>
        <w:t>וה</w:t>
      </w:r>
      <w:r>
        <w:rPr>
          <w:b/>
          <w:bCs/>
          <w:rtl/>
        </w:rPr>
        <w:t>רא"ש</w:t>
      </w:r>
      <w:r>
        <w:rPr>
          <w:rtl/>
        </w:rPr>
        <w:t xml:space="preserve"> (ב"ק א יט) כת' דאף נזקין גובה ממטלטלין בזה"ז משום דסמך דעתייהו, אף בלא תקנה. [דגדר התקנה דמשעבד אגב קרקע, ובנזקין נשתעבד מאליו]. [ע"ע ש"ך קז ב ותומים שם].</w:t>
      </w:r>
    </w:p>
  </w:footnote>
  <w:footnote w:id="1156">
    <w:p w14:paraId="68E07C85" w14:textId="77777777" w:rsidR="00A513C2" w:rsidRDefault="00000000" w:rsidP="00FE1E34">
      <w:pPr>
        <w:pStyle w:val="Footnote"/>
        <w:bidi/>
      </w:pPr>
      <w:r>
        <w:rPr>
          <w:rStyle w:val="ac"/>
          <w:rtl/>
        </w:rPr>
        <w:footnoteRef/>
      </w:r>
      <w:r>
        <w:rPr>
          <w:rtl/>
        </w:rPr>
        <w:t>ו</w:t>
      </w:r>
      <w:r>
        <w:rPr>
          <w:b/>
          <w:bCs/>
          <w:rtl/>
        </w:rPr>
        <w:t>רשב"ם</w:t>
      </w:r>
      <w:r>
        <w:rPr>
          <w:rtl/>
        </w:rPr>
        <w:t xml:space="preserve"> הביא דהגאונים תקנו גבי כתובה, ודומיא להכי כל בע"ח מסברא. דלא אשכחן דתקנו הגאונים בכל בע"ח. [אבל שאר ראשונים וה</w:t>
      </w:r>
      <w:r>
        <w:rPr>
          <w:b/>
          <w:bCs/>
          <w:rtl/>
        </w:rPr>
        <w:t>רמב"ם</w:t>
      </w:r>
      <w:r>
        <w:rPr>
          <w:rtl/>
        </w:rPr>
        <w:t xml:space="preserve"> (מלוה יא יא) הביאו דהגאונים תקנו אף בבע"ח].</w:t>
      </w:r>
    </w:p>
    <w:p w14:paraId="0715F3A1" w14:textId="77777777" w:rsidR="00A513C2" w:rsidRDefault="00000000" w:rsidP="00FE1E34">
      <w:pPr>
        <w:pStyle w:val="Footnote"/>
        <w:bidi/>
      </w:pPr>
      <w:r>
        <w:rPr>
          <w:rtl/>
        </w:rPr>
        <w:tab/>
        <w:t>ודברי רשב"ם צ"ב דאי הוה סברא בבע”ח, אמאי הוצרכו הגאונים לתקן. וה</w:t>
      </w:r>
      <w:r>
        <w:rPr>
          <w:b/>
          <w:bCs/>
          <w:rtl/>
        </w:rPr>
        <w:t>חזו"א</w:t>
      </w:r>
      <w:r>
        <w:rPr>
          <w:rtl/>
        </w:rPr>
        <w:t xml:space="preserve"> (ב"ק טו לג) כת' די"ל דהגאונים דרשו לתקנו, והודיעו שכך המציאות שמשתעבד מדינא. א"נ דבימי הגאונים עדיין לא נתפשט המציאות כל כך, ולא היה אומדנא ברור. א"נ בבע"ח גבי בסמיכות דעת, אבל בכתובה יש דין נוסף דאין גובין כתובה ממטלטלין, ומש"ה הוצרכו לתקן.</w:t>
      </w:r>
    </w:p>
  </w:footnote>
  <w:footnote w:id="1157">
    <w:p w14:paraId="70301DE2" w14:textId="77777777" w:rsidR="00A513C2" w:rsidRDefault="00000000" w:rsidP="00FE1E34">
      <w:pPr>
        <w:pStyle w:val="Footnote"/>
        <w:bidi/>
      </w:pPr>
      <w:r>
        <w:rPr>
          <w:rStyle w:val="ac"/>
          <w:rtl/>
        </w:rPr>
        <w:footnoteRef/>
      </w:r>
      <w:r>
        <w:rPr>
          <w:rtl/>
        </w:rPr>
        <w:t>ו</w:t>
      </w:r>
      <w:r>
        <w:rPr>
          <w:b/>
          <w:bCs/>
          <w:rtl/>
        </w:rPr>
        <w:t>תוס</w:t>
      </w:r>
      <w:r>
        <w:rPr>
          <w:rtl/>
        </w:rPr>
        <w:t>' (שם) כת' דאין להביא ראיה מסוגיין, מדלא נקט תוך זמנו. דרב הונא בריה דר"י ורב פפא (לעיל ה:) ס"ל כאביי ורבא דל"ל חזקה אין אדם פורע. ועוד דבכ"מ יכול למצוא איכא בנייהו טובא ואינו חושש. אך תוס' הוכיחו משאר מקומות.</w:t>
      </w:r>
    </w:p>
  </w:footnote>
  <w:footnote w:id="1158">
    <w:p w14:paraId="00F7625D" w14:textId="77777777" w:rsidR="00A513C2" w:rsidRDefault="00000000" w:rsidP="00FE1E34">
      <w:pPr>
        <w:pStyle w:val="Footnote"/>
        <w:bidi/>
      </w:pPr>
      <w:r>
        <w:rPr>
          <w:rStyle w:val="ac"/>
          <w:rtl/>
        </w:rPr>
        <w:footnoteRef/>
      </w:r>
      <w:r>
        <w:rPr>
          <w:rtl/>
        </w:rPr>
        <w:t>וה</w:t>
      </w:r>
      <w:r>
        <w:rPr>
          <w:b/>
          <w:bCs/>
          <w:rtl/>
        </w:rPr>
        <w:t>ראב”ד</w:t>
      </w:r>
      <w:r>
        <w:rPr>
          <w:rtl/>
        </w:rPr>
        <w:t xml:space="preserve"> הק' שמא הלווה אינו כאן לחקור ממנו.</w:t>
      </w:r>
    </w:p>
  </w:footnote>
  <w:footnote w:id="1159">
    <w:p w14:paraId="2D85359F" w14:textId="77777777" w:rsidR="00A513C2" w:rsidRDefault="00000000" w:rsidP="00FE1E34">
      <w:pPr>
        <w:pStyle w:val="Footnote"/>
        <w:bidi/>
      </w:pPr>
      <w:r>
        <w:rPr>
          <w:rStyle w:val="ac"/>
          <w:rtl/>
        </w:rPr>
        <w:footnoteRef/>
      </w:r>
      <w:r>
        <w:rPr>
          <w:rtl/>
        </w:rPr>
        <w:t>וה</w:t>
      </w:r>
      <w:r>
        <w:rPr>
          <w:b/>
          <w:bCs/>
          <w:rtl/>
        </w:rPr>
        <w:t>רשב"א</w:t>
      </w:r>
      <w:r>
        <w:rPr>
          <w:rtl/>
        </w:rPr>
        <w:t xml:space="preserve"> כת' אי בשהלוה מודה שהערב פרע את המלוה, והוא עדיין לא שילם לו, אמאי אינו גובה. שאין דין ערב כדין פורע חובו של חברו שלא מדעתו. ואי באומר לו פרעתיך פשיטא, דהא מלוה על פה היא. אלא ע"כ ביתומים היא.</w:t>
      </w:r>
    </w:p>
  </w:footnote>
  <w:footnote w:id="1160">
    <w:p w14:paraId="6A66D234" w14:textId="77777777" w:rsidR="00A513C2" w:rsidRDefault="00000000" w:rsidP="00FE1E34">
      <w:pPr>
        <w:pStyle w:val="Footnote"/>
        <w:bidi/>
      </w:pPr>
      <w:r>
        <w:rPr>
          <w:rStyle w:val="ac"/>
          <w:rtl/>
        </w:rPr>
        <w:footnoteRef/>
      </w:r>
      <w:r>
        <w:rPr>
          <w:rtl/>
        </w:rPr>
        <w:t>שהרי יש ראיה שהמלוה מסרו לידו. ולא לשם פקדון וכדו'. [אך לדברי רשב"ם י"ל דקמ"ל דהוה מלוה בשטר].</w:t>
      </w:r>
    </w:p>
  </w:footnote>
  <w:footnote w:id="1161">
    <w:p w14:paraId="059AF823" w14:textId="77777777" w:rsidR="00A513C2" w:rsidRDefault="00000000" w:rsidP="00FE1E34">
      <w:pPr>
        <w:pStyle w:val="Footnote"/>
        <w:bidi/>
      </w:pPr>
      <w:r>
        <w:rPr>
          <w:rStyle w:val="ac"/>
          <w:rtl/>
        </w:rPr>
        <w:footnoteRef/>
      </w:r>
      <w:r>
        <w:rPr>
          <w:rtl/>
        </w:rPr>
        <w:t>ואפי' לספרים דלא גרסי הכי ע"כ ביתומים היא, דאי בלוה עצמו רישא דקתני אינו גובה היכי דמי.</w:t>
      </w:r>
    </w:p>
  </w:footnote>
  <w:footnote w:id="1162">
    <w:p w14:paraId="252E0D6A" w14:textId="77777777" w:rsidR="00A513C2" w:rsidRDefault="00000000" w:rsidP="00FE1E34">
      <w:pPr>
        <w:pStyle w:val="Footnote"/>
        <w:bidi/>
      </w:pPr>
      <w:r>
        <w:rPr>
          <w:rStyle w:val="ac"/>
          <w:rtl/>
        </w:rPr>
        <w:footnoteRef/>
      </w:r>
      <w:r>
        <w:rPr>
          <w:rtl/>
        </w:rPr>
        <w:t>דס”ל דאין אותיות נקנות במסירה, א"נ חייש האי תנא שמא מסרו לו לשם פקדון, וכסברת אביי. א"נ אמרינן שלא מסר המלוה שטר זה אלא לתבוע בו את החוב, וכיון שלא כתב לו הרשאה מצי א"ל לאו בעל דברים דידי את.</w:t>
      </w:r>
    </w:p>
    <w:p w14:paraId="72C565E9" w14:textId="77777777" w:rsidR="00A513C2" w:rsidRDefault="00000000" w:rsidP="00FE1E34">
      <w:pPr>
        <w:pStyle w:val="Footnote"/>
        <w:bidi/>
      </w:pPr>
      <w:r>
        <w:rPr>
          <w:rtl/>
        </w:rPr>
        <w:tab/>
        <w:t>אבל למ”ד דנאמן שלקח, הערב נאמן לומר שפרעו למלוה במגו דמצי טעין לקחתיו ממנו.</w:t>
      </w:r>
    </w:p>
  </w:footnote>
  <w:footnote w:id="1163">
    <w:p w14:paraId="19E383A6" w14:textId="77777777" w:rsidR="00A513C2" w:rsidRDefault="00000000" w:rsidP="00FE1E34">
      <w:pPr>
        <w:pStyle w:val="Footnote"/>
        <w:bidi/>
      </w:pPr>
      <w:r>
        <w:rPr>
          <w:rStyle w:val="ac"/>
          <w:rtl/>
        </w:rPr>
        <w:footnoteRef/>
      </w:r>
      <w:r>
        <w:rPr>
          <w:rtl/>
        </w:rPr>
        <w:t>וה</w:t>
      </w:r>
      <w:r>
        <w:rPr>
          <w:b/>
          <w:bCs/>
          <w:rtl/>
        </w:rPr>
        <w:t>מלחמות</w:t>
      </w:r>
      <w:r>
        <w:rPr>
          <w:rtl/>
        </w:rPr>
        <w:t xml:space="preserve"> השיג כל אלו דברים בטלים, ומפורש בתוספתא אם כתב בעל חוב התקבלתי ממך הרי זה גובה.</w:t>
      </w:r>
    </w:p>
  </w:footnote>
  <w:footnote w:id="1164">
    <w:p w14:paraId="483E2F47" w14:textId="77777777" w:rsidR="00A513C2" w:rsidRDefault="00000000" w:rsidP="00FE1E34">
      <w:pPr>
        <w:pStyle w:val="Footnote"/>
        <w:bidi/>
      </w:pPr>
      <w:r>
        <w:rPr>
          <w:rStyle w:val="ac"/>
          <w:rtl/>
        </w:rPr>
        <w:footnoteRef/>
      </w:r>
      <w:r>
        <w:rPr>
          <w:rtl/>
        </w:rPr>
        <w:t>וה</w:t>
      </w:r>
      <w:r>
        <w:rPr>
          <w:b/>
          <w:bCs/>
          <w:rtl/>
        </w:rPr>
        <w:t>שואל</w:t>
      </w:r>
      <w:r>
        <w:rPr>
          <w:rtl/>
        </w:rPr>
        <w:t xml:space="preserve"> בשו"ת הרשב"א (א תתפח) נקט דעי"ז גובה אף מלקוחות. וה</w:t>
      </w:r>
      <w:r>
        <w:rPr>
          <w:b/>
          <w:bCs/>
          <w:rtl/>
        </w:rPr>
        <w:t>רשב"א</w:t>
      </w:r>
      <w:r>
        <w:rPr>
          <w:rtl/>
        </w:rPr>
        <w:t xml:space="preserve"> חלק דבסוגיין איירי דוקא לגבות מיתומים. דכשלא כתב לו התקבלתי אינו גובה מן היתומים, דכמלוה על פה הוא. [יל"ד אי כוונתו מלוה ע"פ של אביהם, וכמ"ד שעבודא לאו דאורייתא. או רק לענין טענת פרעון, וכדברי הרמב"ן]. והוסיף דאם תרצה לפרש מן המשועבדים שמכר לאחר שכתב לו זה התקבלתי.</w:t>
      </w:r>
    </w:p>
    <w:p w14:paraId="14A88492" w14:textId="77777777" w:rsidR="00A513C2" w:rsidRDefault="00000000" w:rsidP="00FE1E34">
      <w:pPr>
        <w:pStyle w:val="Footnote"/>
        <w:bidi/>
      </w:pPr>
      <w:r>
        <w:rPr>
          <w:rtl/>
        </w:rPr>
        <w:tab/>
        <w:t>ועוד כת' הרשב"א דהפי' המחוור הוא שהלווה כתב בו התקבלתי, בשעת ההלואה. וכפר"י בתוס'.</w:t>
      </w:r>
    </w:p>
  </w:footnote>
  <w:footnote w:id="1165">
    <w:p w14:paraId="1FF29D59" w14:textId="77777777" w:rsidR="00A513C2" w:rsidRDefault="00000000" w:rsidP="00FE1E34">
      <w:pPr>
        <w:pStyle w:val="Footnote"/>
        <w:bidi/>
      </w:pPr>
      <w:r>
        <w:rPr>
          <w:rStyle w:val="ac"/>
          <w:rtl/>
        </w:rPr>
        <w:footnoteRef/>
      </w:r>
      <w:r>
        <w:rPr>
          <w:rtl/>
        </w:rPr>
        <w:t>וכ"פ ה</w:t>
      </w:r>
      <w:r>
        <w:rPr>
          <w:b/>
          <w:bCs/>
          <w:rtl/>
        </w:rPr>
        <w:t>רמב"ם</w:t>
      </w:r>
      <w:r>
        <w:rPr>
          <w:rtl/>
        </w:rPr>
        <w:t xml:space="preserve"> (כו ז) דהערב צריך להביא ראיה שפרע, ואין מציאת שטר החוב שעליו ביד הערב ראיה שמא נפל השטר מיד המלוה ולא פרע זה כלום. [והרמב”ם לא הזכיר כלל אי מהני התקבלתי].</w:t>
      </w:r>
    </w:p>
  </w:footnote>
  <w:footnote w:id="1166">
    <w:p w14:paraId="398B1DAC" w14:textId="77777777" w:rsidR="00A513C2" w:rsidRDefault="00000000" w:rsidP="00FE1E34">
      <w:pPr>
        <w:pStyle w:val="Footnote"/>
        <w:bidi/>
      </w:pPr>
      <w:r>
        <w:rPr>
          <w:rStyle w:val="ac"/>
          <w:rtl/>
        </w:rPr>
        <w:footnoteRef/>
      </w:r>
      <w:r>
        <w:rPr>
          <w:rtl/>
        </w:rPr>
        <w:t>[ולא ס"ל כדברי רשב"ם דע"י התקבלתי הוה מלוה בשטר. וע”ע בסמוך הטעמים בזה].</w:t>
      </w:r>
    </w:p>
    <w:p w14:paraId="28FE2E1F" w14:textId="77777777" w:rsidR="00A513C2" w:rsidRDefault="00000000" w:rsidP="00FE1E34">
      <w:pPr>
        <w:pStyle w:val="Footnote"/>
        <w:bidi/>
      </w:pPr>
      <w:r>
        <w:rPr>
          <w:rtl/>
        </w:rPr>
        <w:tab/>
        <w:t>והרמב"ן הוסיף אי דאיכא סהדי דלא הדר ופרעיה פשיטא.</w:t>
      </w:r>
    </w:p>
  </w:footnote>
  <w:footnote w:id="1167">
    <w:p w14:paraId="3A3C1E8C" w14:textId="77777777" w:rsidR="00A513C2" w:rsidRDefault="00000000" w:rsidP="00FE1E34">
      <w:pPr>
        <w:pStyle w:val="Footnote"/>
        <w:bidi/>
      </w:pPr>
      <w:r>
        <w:rPr>
          <w:rStyle w:val="ac"/>
          <w:rtl/>
        </w:rPr>
        <w:footnoteRef/>
      </w:r>
      <w:r>
        <w:rPr>
          <w:rtl/>
        </w:rPr>
        <w:t xml:space="preserve">וכ”ד </w:t>
      </w:r>
      <w:r>
        <w:rPr>
          <w:b/>
          <w:bCs/>
          <w:rtl/>
        </w:rPr>
        <w:t>רבינו</w:t>
      </w:r>
      <w:r>
        <w:rPr>
          <w:rtl/>
        </w:rPr>
        <w:t xml:space="preserve"> </w:t>
      </w:r>
      <w:r>
        <w:rPr>
          <w:b/>
          <w:bCs/>
          <w:rtl/>
        </w:rPr>
        <w:t>יונה</w:t>
      </w:r>
      <w:r>
        <w:rPr>
          <w:rtl/>
        </w:rPr>
        <w:t xml:space="preserve"> (ד"ה לשון קצר) דכבר נמחל שעבודו של שטר, והו"ל כמלוה ע"פ. ויכול הלוה לטעון פרעתיך ולא חששתי ליקח השטר מידך, כיון שנמחל שעבודו אחר שפרעת את המלוה ויצא השטר מידו שאינך יכול לגבות בו.</w:t>
      </w:r>
    </w:p>
  </w:footnote>
  <w:footnote w:id="1168">
    <w:p w14:paraId="2F6CBF0C" w14:textId="77777777" w:rsidR="00A513C2" w:rsidRDefault="00000000" w:rsidP="00FE1E34">
      <w:pPr>
        <w:pStyle w:val="Footnote"/>
        <w:bidi/>
      </w:pPr>
      <w:r>
        <w:rPr>
          <w:rStyle w:val="ac"/>
          <w:rtl/>
        </w:rPr>
        <w:footnoteRef/>
      </w:r>
      <w:r>
        <w:rPr>
          <w:rtl/>
        </w:rPr>
        <w:t>והוסיף בין שפרע אחר שמת הלוה או בחייו.</w:t>
      </w:r>
    </w:p>
  </w:footnote>
  <w:footnote w:id="1169">
    <w:p w14:paraId="79E9EF32" w14:textId="77777777" w:rsidR="00A513C2" w:rsidRDefault="00000000" w:rsidP="00FE1E34">
      <w:pPr>
        <w:pStyle w:val="Footnote"/>
        <w:bidi/>
      </w:pPr>
      <w:r>
        <w:rPr>
          <w:rStyle w:val="ac"/>
          <w:rtl/>
        </w:rPr>
        <w:footnoteRef/>
      </w:r>
      <w:r>
        <w:rPr>
          <w:rtl/>
        </w:rPr>
        <w:t>ועפ"ז ניחא תי' הגמ' דע"י כתיבת התקבלתי הוה מלוה בשטר, מיתומים גדולים. ובגמ' (ערכין) איירי ביתומים קטנים, ומש"ה אינו גובה אף מלוה בשטר.</w:t>
      </w:r>
    </w:p>
  </w:footnote>
  <w:footnote w:id="1170">
    <w:p w14:paraId="1E8A4814" w14:textId="77777777" w:rsidR="00A513C2" w:rsidRDefault="00000000" w:rsidP="00FE1E34">
      <w:pPr>
        <w:pStyle w:val="Footnote"/>
        <w:bidi/>
      </w:pPr>
      <w:r>
        <w:rPr>
          <w:rStyle w:val="ac"/>
          <w:rtl/>
        </w:rPr>
        <w:footnoteRef/>
      </w:r>
      <w:r>
        <w:rPr>
          <w:rtl/>
        </w:rPr>
        <w:t>וה</w:t>
      </w:r>
      <w:r>
        <w:rPr>
          <w:b/>
          <w:bCs/>
          <w:rtl/>
        </w:rPr>
        <w:t>ראב”ד</w:t>
      </w:r>
      <w:r>
        <w:rPr>
          <w:rtl/>
        </w:rPr>
        <w:t xml:space="preserve"> (לבעה”מ, והו' בשיטמ”ק) הק' דרב פפא (בע"א) נקט הטעם משום דלאו בני מיעבד מצוה. ועוד האריך להקשות.</w:t>
      </w:r>
    </w:p>
    <w:p w14:paraId="39FBE4EF" w14:textId="77777777" w:rsidR="00A513C2" w:rsidRDefault="00000000" w:rsidP="00FE1E34">
      <w:pPr>
        <w:pStyle w:val="Footnote"/>
        <w:bidi/>
      </w:pPr>
      <w:r>
        <w:rPr>
          <w:rtl/>
        </w:rPr>
        <w:tab/>
        <w:t>ועוה"ק כיון דלגבי מלוה הוה מלוה בשטר, לגבי ערב אמאי פקע שעבודיה מהנהו נכסי. [ובאמת כ"כ הר"א אב"ד בתי' הגמ', הו' בסמוך].</w:t>
      </w:r>
    </w:p>
  </w:footnote>
  <w:footnote w:id="1171">
    <w:p w14:paraId="0F8A6B1C" w14:textId="77777777" w:rsidR="00A513C2" w:rsidRDefault="00000000" w:rsidP="00FE1E34">
      <w:pPr>
        <w:pStyle w:val="Footnote"/>
        <w:bidi/>
      </w:pPr>
      <w:r>
        <w:rPr>
          <w:rStyle w:val="ac"/>
          <w:rtl/>
        </w:rPr>
        <w:footnoteRef/>
      </w:r>
      <w:r>
        <w:rPr>
          <w:rtl/>
        </w:rPr>
        <w:t>וה</w:t>
      </w:r>
      <w:r>
        <w:rPr>
          <w:b/>
          <w:bCs/>
          <w:rtl/>
        </w:rPr>
        <w:t>ראב”ד</w:t>
      </w:r>
      <w:r>
        <w:rPr>
          <w:rtl/>
        </w:rPr>
        <w:t xml:space="preserve"> (לרי"ף) כת' כלומר שהמלוה הודיע ליתומים ואבטחוה למפרעיה קמיירי, ומשום הכי כתב ליה התקבלתי ממך דאי לא אבטחוה יתמי למפרעא אמאי טרח.</w:t>
      </w:r>
    </w:p>
  </w:footnote>
  <w:footnote w:id="1172">
    <w:p w14:paraId="4C3BD32F" w14:textId="77777777" w:rsidR="00A513C2" w:rsidRDefault="00000000" w:rsidP="00FE1E34">
      <w:pPr>
        <w:pStyle w:val="Footnote"/>
        <w:bidi/>
      </w:pPr>
      <w:r>
        <w:rPr>
          <w:rStyle w:val="ac"/>
          <w:rtl/>
        </w:rPr>
        <w:footnoteRef/>
      </w:r>
      <w:r>
        <w:rPr>
          <w:rtl/>
        </w:rPr>
        <w:t>וה"ק כיון דמלוה בשטר היא תו לא תיקשי ולא מידי, דאיכא למימר דגובה מן הלקוחות קאמר.</w:t>
      </w:r>
    </w:p>
    <w:p w14:paraId="2E218CE4" w14:textId="77777777" w:rsidR="00A513C2" w:rsidRDefault="00000000" w:rsidP="00FE1E34">
      <w:pPr>
        <w:pStyle w:val="Footnote"/>
        <w:bidi/>
      </w:pPr>
      <w:r>
        <w:rPr>
          <w:rtl/>
        </w:rPr>
        <w:tab/>
        <w:t>דקו' הגמ' משום דהוה ס"ל דכמלוה על פה היא, כיון שהשטר פרוע והא לית ביה דין אחריות. ומש"ה ס"ד דאינו גובה מלקוחות, ולא איצטריכא ליה לאשמועינן שיגבה מיניה, אלא ע"כ מיתמי קאמר.</w:t>
      </w:r>
    </w:p>
    <w:p w14:paraId="5826BFFF" w14:textId="77777777" w:rsidR="00A513C2" w:rsidRDefault="00000000" w:rsidP="00FE1E34">
      <w:pPr>
        <w:pStyle w:val="Footnote"/>
        <w:bidi/>
      </w:pPr>
      <w:r>
        <w:rPr>
          <w:rtl/>
        </w:rPr>
        <w:tab/>
        <w:t>וכיון דתי' דמלוה בשטר היא תו לא אצטריכא לפרושי טפי, דממילא נשמע דגובה מלקוחות, שגבייתו מהן תלויה בשטר [ול"ג שאני התם].</w:t>
      </w:r>
    </w:p>
  </w:footnote>
  <w:footnote w:id="1173">
    <w:p w14:paraId="61A08A2D" w14:textId="77777777" w:rsidR="00A513C2" w:rsidRDefault="00000000" w:rsidP="00FE1E34">
      <w:pPr>
        <w:pStyle w:val="Footnote"/>
        <w:bidi/>
      </w:pPr>
      <w:r>
        <w:rPr>
          <w:rStyle w:val="ac"/>
          <w:rtl/>
        </w:rPr>
        <w:footnoteRef/>
      </w:r>
      <w:r>
        <w:rPr>
          <w:rtl/>
        </w:rPr>
        <w:t>וה</w:t>
      </w:r>
      <w:r>
        <w:rPr>
          <w:b/>
          <w:bCs/>
          <w:rtl/>
        </w:rPr>
        <w:t>רמב"ן</w:t>
      </w:r>
      <w:r>
        <w:rPr>
          <w:rtl/>
        </w:rPr>
        <w:t xml:space="preserve"> (הנ"ל) חלק דלא הוה מלוה בשטר.</w:t>
      </w:r>
    </w:p>
  </w:footnote>
  <w:footnote w:id="1174">
    <w:p w14:paraId="66E1D9CE" w14:textId="77777777" w:rsidR="00A513C2" w:rsidRDefault="00000000" w:rsidP="00FE1E34">
      <w:pPr>
        <w:pStyle w:val="Footnote"/>
        <w:bidi/>
      </w:pPr>
      <w:r>
        <w:rPr>
          <w:rStyle w:val="ac"/>
          <w:rtl/>
        </w:rPr>
        <w:footnoteRef/>
      </w:r>
      <w:r>
        <w:rPr>
          <w:rtl/>
        </w:rPr>
        <w:t>ועד"ז כת' ב</w:t>
      </w:r>
      <w:r>
        <w:rPr>
          <w:b/>
          <w:bCs/>
          <w:rtl/>
        </w:rPr>
        <w:t>חי' הר"א אב"ד</w:t>
      </w:r>
      <w:r>
        <w:rPr>
          <w:rtl/>
        </w:rPr>
        <w:t xml:space="preserve"> שכל כח וזכות שיש לו בשטר מסר לו המלוה לערב, וככתיבה ומסירה דמי, דאקני ליה גוף השטר, ומלוה בשטר הוא לגבי ערב. [וביאר ס"ד דהמקשן סבר דאף שהמלוה כתב לו על גבו התקבלתי, אף דמיחזי דפרעו, מ"מ מלוה על פה הוא, שהרי השטר פרוע. והתרצן תי' להכי טרחי, דאקני ליה גוף השטר. ולא שסילק את השטר].</w:t>
      </w:r>
    </w:p>
  </w:footnote>
  <w:footnote w:id="1175">
    <w:p w14:paraId="016D9E8A" w14:textId="77777777" w:rsidR="00A513C2" w:rsidRDefault="00000000" w:rsidP="00FE1E34">
      <w:pPr>
        <w:pStyle w:val="Footnote"/>
        <w:bidi/>
      </w:pPr>
      <w:r>
        <w:rPr>
          <w:rStyle w:val="ac"/>
          <w:rtl/>
        </w:rPr>
        <w:footnoteRef/>
      </w:r>
      <w:r>
        <w:rPr>
          <w:rtl/>
        </w:rPr>
        <w:t xml:space="preserve">ומדברי </w:t>
      </w:r>
      <w:r>
        <w:rPr>
          <w:b/>
          <w:bCs/>
          <w:rtl/>
        </w:rPr>
        <w:t>רשב”ם</w:t>
      </w:r>
      <w:r>
        <w:rPr>
          <w:rtl/>
        </w:rPr>
        <w:t xml:space="preserve"> משמע דגרס רק דלהכי כתב ליה התקבלתי.</w:t>
      </w:r>
    </w:p>
  </w:footnote>
  <w:footnote w:id="1176">
    <w:p w14:paraId="6567BA6B" w14:textId="77777777" w:rsidR="00A513C2" w:rsidRDefault="00000000" w:rsidP="00FE1E34">
      <w:pPr>
        <w:pStyle w:val="Footnote"/>
        <w:bidi/>
      </w:pPr>
      <w:r>
        <w:rPr>
          <w:rStyle w:val="ac"/>
          <w:rtl/>
        </w:rPr>
        <w:footnoteRef/>
      </w:r>
      <w:r>
        <w:rPr>
          <w:rtl/>
        </w:rPr>
        <w:t>[דכתב רק פלוני ערב, ע"ע לקמן קעו.]. דהמלוה אינו גובה מהערב מנכסים משועבדים. ומש"ה אף הערב אינו גובה מהלווה אלא מבני חורין.</w:t>
      </w:r>
    </w:p>
    <w:p w14:paraId="5767941B" w14:textId="77777777" w:rsidR="00A513C2" w:rsidRDefault="00000000" w:rsidP="00FE1E34">
      <w:pPr>
        <w:pStyle w:val="Footnote"/>
        <w:bidi/>
      </w:pPr>
      <w:r>
        <w:rPr>
          <w:rtl/>
        </w:rPr>
        <w:tab/>
        <w:t>אך שוב חזר בו (בד"ה עוד אני) דאף היכא דהערבות בשטר, והמלוה גובה מהערב ממשועבדים. אבל הערב אינו גובה ממשועבדים לאחר שפרע למלוה. שהלווה לא כתב שטר לערב. ואפ"ה ע"י שכתב התקבלתי גובה ממשועבדים.</w:t>
      </w:r>
    </w:p>
    <w:p w14:paraId="3BA9B111" w14:textId="77777777" w:rsidR="00A513C2" w:rsidRDefault="00000000" w:rsidP="00FE1E34">
      <w:pPr>
        <w:pStyle w:val="Footnote"/>
        <w:bidi/>
      </w:pPr>
      <w:r>
        <w:rPr>
          <w:rtl/>
        </w:rPr>
        <w:tab/>
        <w:t>ומבואר בדברי רבינו יונה דמעיקרא דייק מהמשנה (קעה:) דגובה מנכסים משועבדים, משמע דאף הערב גובה מהלווה ממשועבדים. ושוב דחה דדוקא המלוה מהערב ממשעובדים [אבל מה שהערב חוזר וגובה מהלווה אינו בכלל המשנה].</w:t>
      </w:r>
    </w:p>
  </w:footnote>
  <w:footnote w:id="1177">
    <w:p w14:paraId="77FAAA2C" w14:textId="77777777" w:rsidR="00A513C2" w:rsidRDefault="00000000" w:rsidP="00FE1E34">
      <w:pPr>
        <w:pStyle w:val="Footnote"/>
        <w:bidi/>
      </w:pPr>
      <w:r>
        <w:rPr>
          <w:rStyle w:val="ac"/>
          <w:rtl/>
        </w:rPr>
        <w:footnoteRef/>
      </w:r>
      <w:r>
        <w:rPr>
          <w:rtl/>
        </w:rPr>
        <w:t>שלא להקרות רע מהיות טוב.</w:t>
      </w:r>
    </w:p>
  </w:footnote>
  <w:footnote w:id="1178">
    <w:p w14:paraId="665F4162" w14:textId="77777777" w:rsidR="00A513C2" w:rsidRDefault="00000000" w:rsidP="00FE1E34">
      <w:pPr>
        <w:pStyle w:val="Footnote"/>
        <w:bidi/>
      </w:pPr>
      <w:r>
        <w:rPr>
          <w:rStyle w:val="ac"/>
          <w:rtl/>
        </w:rPr>
        <w:footnoteRef/>
      </w:r>
      <w:r>
        <w:rPr>
          <w:rtl/>
        </w:rPr>
        <w:t>דבפשוטו כשהערב פרע למלוה, נמחל שעבודו של השטר. א"כ אף הערב אינו יכול לחזור ולגבות בשטר זה מהלווה. [עכ"פ היכא דהערבות אינו מפורש בשטר].</w:t>
      </w:r>
    </w:p>
  </w:footnote>
  <w:footnote w:id="1179">
    <w:p w14:paraId="6F5C3FEA" w14:textId="77777777" w:rsidR="00A513C2" w:rsidRDefault="00000000" w:rsidP="00FE1E34">
      <w:pPr>
        <w:pStyle w:val="Footnote"/>
        <w:bidi/>
      </w:pPr>
      <w:r>
        <w:rPr>
          <w:rStyle w:val="ac"/>
          <w:rtl/>
        </w:rPr>
        <w:footnoteRef/>
      </w:r>
      <w:r>
        <w:rPr>
          <w:rtl/>
        </w:rPr>
        <w:t>וכיון שכח השטר קיים גובה מן היתומים מדין הרשאה, ולא הוי כמלוה על פה.</w:t>
      </w:r>
    </w:p>
    <w:p w14:paraId="410CE2C1" w14:textId="77777777" w:rsidR="00A513C2" w:rsidRDefault="00000000" w:rsidP="00FE1E34">
      <w:pPr>
        <w:pStyle w:val="Footnote"/>
        <w:bidi/>
      </w:pPr>
      <w:r>
        <w:rPr>
          <w:rtl/>
        </w:rPr>
        <w:tab/>
        <w:t>ומשמע דמה שהערב נתן למלוה לא הוה בגדר פרעון, אלא הלוואה בעלמא למלוה. וחוזר וגובה מהיתומים רק משום שעבודא דר' נתן. [ולא משום שפרע עבורם].</w:t>
      </w:r>
    </w:p>
  </w:footnote>
  <w:footnote w:id="1180">
    <w:p w14:paraId="2663CB93" w14:textId="77777777" w:rsidR="00A513C2" w:rsidRDefault="00000000" w:rsidP="00FE1E34">
      <w:pPr>
        <w:pStyle w:val="Footnote"/>
        <w:bidi/>
      </w:pPr>
      <w:r>
        <w:rPr>
          <w:rStyle w:val="ac"/>
          <w:rtl/>
        </w:rPr>
        <w:footnoteRef/>
      </w:r>
      <w:r>
        <w:rPr>
          <w:rtl/>
        </w:rPr>
        <w:t>וצ"ב דבסתמא יש למלוה נכסים, א"כ מה שייך בזה שעבודא דר' נתן.</w:t>
      </w:r>
    </w:p>
  </w:footnote>
  <w:footnote w:id="1181">
    <w:p w14:paraId="5D85887D" w14:textId="77777777" w:rsidR="00A513C2" w:rsidRDefault="00000000" w:rsidP="00FE1E34">
      <w:pPr>
        <w:pStyle w:val="Footnote"/>
        <w:bidi/>
      </w:pPr>
      <w:r>
        <w:rPr>
          <w:rStyle w:val="ac"/>
          <w:rtl/>
        </w:rPr>
        <w:footnoteRef/>
      </w:r>
      <w:r>
        <w:rPr>
          <w:rtl/>
        </w:rPr>
        <w:t>וכת' וכ"ת איך גובה מהלווה, אכתי לימא ליה לאו בעל דברים דידי את, כיון שלא כתב לו קנה לך וכל שעבודא דאית ביה. [ותי' דתנא דהך ברייתא ס"ל דאותיות נקנות במסירה, א"נ שליח שווייה לגבות].</w:t>
      </w:r>
    </w:p>
  </w:footnote>
  <w:footnote w:id="1182">
    <w:p w14:paraId="66D20531" w14:textId="77777777" w:rsidR="00A513C2" w:rsidRDefault="00000000" w:rsidP="00FE1E34">
      <w:pPr>
        <w:pStyle w:val="Footnote"/>
        <w:bidi/>
      </w:pPr>
      <w:r>
        <w:rPr>
          <w:rStyle w:val="ac"/>
          <w:rtl/>
        </w:rPr>
        <w:footnoteRef/>
      </w:r>
      <w:r>
        <w:rPr>
          <w:rtl/>
        </w:rPr>
        <w:t>ואפ"ה ס"ל דצריך להביא ראיה (וכאביי לעיל קעג.), ומש”ה לא סגי שהשטר יוצא מתחת ידו.</w:t>
      </w:r>
    </w:p>
  </w:footnote>
  <w:footnote w:id="1183">
    <w:p w14:paraId="221E0437" w14:textId="77777777" w:rsidR="00A513C2" w:rsidRDefault="00000000" w:rsidP="00FE1E34">
      <w:pPr>
        <w:pStyle w:val="Footnote"/>
        <w:bidi/>
      </w:pPr>
      <w:r>
        <w:rPr>
          <w:rStyle w:val="ac"/>
          <w:rtl/>
        </w:rPr>
        <w:footnoteRef/>
      </w:r>
      <w:r>
        <w:rPr>
          <w:rtl/>
        </w:rPr>
        <w:t>דלולי שכתב התקבלתי, כיון דהערבות אינו כתוב בשטר אמרי' דפרע את המלוה ונמחל השטר. ודין הערב על היתומים כמלוה על פה ואינו גובה מן היתומים. וכיון דכתב התקבלתי לא נמחל השטר.</w:t>
      </w:r>
    </w:p>
  </w:footnote>
  <w:footnote w:id="1184">
    <w:p w14:paraId="74947C88" w14:textId="77777777" w:rsidR="00A513C2" w:rsidRDefault="00000000" w:rsidP="00FE1E34">
      <w:pPr>
        <w:pStyle w:val="Footnote"/>
        <w:bidi/>
      </w:pPr>
      <w:r>
        <w:rPr>
          <w:rStyle w:val="ac"/>
          <w:rtl/>
        </w:rPr>
        <w:footnoteRef/>
      </w:r>
      <w:r>
        <w:rPr>
          <w:rtl/>
        </w:rPr>
        <w:t>ועד”ז כת' ה</w:t>
      </w:r>
      <w:r>
        <w:rPr>
          <w:b/>
          <w:bCs/>
          <w:rtl/>
        </w:rPr>
        <w:t>ריטב”א</w:t>
      </w:r>
      <w:r>
        <w:rPr>
          <w:rtl/>
        </w:rPr>
        <w:t xml:space="preserve"> שאם המלוה נתן לערב שטר החוב וכל שעבודו, א"כ פשיטא שזוכה בו כאיניש דעלמא וגובה בו אפי' מהיתומים. כמו שהיה המלוה עצמו גובה.</w:t>
      </w:r>
    </w:p>
  </w:footnote>
  <w:footnote w:id="1185">
    <w:p w14:paraId="7F7A6357" w14:textId="77777777" w:rsidR="00A513C2" w:rsidRDefault="00000000" w:rsidP="00FE1E34">
      <w:pPr>
        <w:pStyle w:val="Footnote"/>
        <w:bidi/>
      </w:pPr>
      <w:r>
        <w:rPr>
          <w:rStyle w:val="ac"/>
          <w:rtl/>
        </w:rPr>
        <w:footnoteRef/>
      </w:r>
      <w:r>
        <w:rPr>
          <w:rtl/>
        </w:rPr>
        <w:t>אך דעת שאר ראשונים דאף בלאו הכי. ואכמ"ל.</w:t>
      </w:r>
    </w:p>
  </w:footnote>
  <w:footnote w:id="1186">
    <w:p w14:paraId="1541FD37" w14:textId="77777777" w:rsidR="00A513C2" w:rsidRDefault="00000000" w:rsidP="00FE1E34">
      <w:pPr>
        <w:pStyle w:val="Footnote"/>
        <w:bidi/>
      </w:pPr>
      <w:r>
        <w:rPr>
          <w:rStyle w:val="ac"/>
          <w:rtl/>
        </w:rPr>
        <w:footnoteRef/>
      </w:r>
      <w:r>
        <w:rPr>
          <w:rtl/>
        </w:rPr>
        <w:t>לכאורה כוונתו ר"י בתוס' דידן. אבל מה שהביא דמהני כתיבה ומסירה הוא כדברי רבינו יונה הנ"ל.</w:t>
      </w:r>
    </w:p>
  </w:footnote>
  <w:footnote w:id="1187">
    <w:p w14:paraId="1F9BDD28" w14:textId="77777777" w:rsidR="00A513C2" w:rsidRDefault="00000000" w:rsidP="00FE1E34">
      <w:pPr>
        <w:pStyle w:val="Footnote"/>
        <w:bidi/>
      </w:pPr>
      <w:r>
        <w:rPr>
          <w:rStyle w:val="ac"/>
          <w:rtl/>
        </w:rPr>
        <w:footnoteRef/>
      </w:r>
      <w:r>
        <w:rPr>
          <w:rtl/>
        </w:rPr>
        <w:t>ואני לא אוכל יפרע מבניך הקטנים עד שיגדלו.</w:t>
      </w:r>
    </w:p>
  </w:footnote>
  <w:footnote w:id="1188">
    <w:p w14:paraId="39800785" w14:textId="77777777" w:rsidR="00A513C2" w:rsidRDefault="00000000" w:rsidP="00FE1E34">
      <w:pPr>
        <w:pStyle w:val="Footnote"/>
        <w:bidi/>
      </w:pPr>
      <w:r>
        <w:rPr>
          <w:rStyle w:val="ac"/>
          <w:rtl/>
        </w:rPr>
        <w:footnoteRef/>
      </w:r>
      <w:r>
        <w:rPr>
          <w:rtl/>
        </w:rPr>
        <w:t>ואין זה דעת שאר ראשונים.</w:t>
      </w:r>
    </w:p>
  </w:footnote>
  <w:footnote w:id="1189">
    <w:p w14:paraId="7FAD57CC" w14:textId="77777777" w:rsidR="00A513C2" w:rsidRDefault="00000000" w:rsidP="00FE1E34">
      <w:pPr>
        <w:pStyle w:val="Footnote"/>
        <w:bidi/>
      </w:pPr>
      <w:r>
        <w:rPr>
          <w:rStyle w:val="ac"/>
          <w:rtl/>
        </w:rPr>
        <w:footnoteRef/>
      </w:r>
      <w:r>
        <w:rPr>
          <w:rtl/>
        </w:rPr>
        <w:t>במעשה דההוא ערבא דתבע את הלוה שפרע למלוה עליו, והא שטרא. וא"ל לאו פרעתיך, ואמר הדרת שקלתינהו מינאי. ונח' האם מהני מיגו, וכדין שטרא זייפא. עכ"פ מבואר דכל זמן שלא הודה, השטר מעיד שלא פרעו. ופ</w:t>
      </w:r>
      <w:r>
        <w:rPr>
          <w:b/>
          <w:bCs/>
          <w:rtl/>
        </w:rPr>
        <w:t>רשב"ם</w:t>
      </w:r>
      <w:r>
        <w:rPr>
          <w:rtl/>
        </w:rPr>
        <w:t xml:space="preserve"> שטר שהיה לו למלוה עליך, ופרעתי חובו החזירו לי. והרי אתה משועבד לי בשטר זה כמו שהיית משועבד לו.</w:t>
      </w:r>
    </w:p>
    <w:p w14:paraId="380E2F30" w14:textId="77777777" w:rsidR="00A513C2" w:rsidRDefault="00000000" w:rsidP="00FE1E34">
      <w:pPr>
        <w:pStyle w:val="Footnote"/>
        <w:bidi/>
      </w:pPr>
      <w:r>
        <w:rPr>
          <w:rtl/>
        </w:rPr>
        <w:tab/>
        <w:t>וה</w:t>
      </w:r>
      <w:r>
        <w:rPr>
          <w:b/>
          <w:bCs/>
          <w:rtl/>
        </w:rPr>
        <w:t>רא"ש</w:t>
      </w:r>
      <w:r>
        <w:rPr>
          <w:rtl/>
        </w:rPr>
        <w:t xml:space="preserve"> (שם יד) הוסיף דאיירי שכתוב הערבות בשטר או שמודה שנעשה ערב או שיש שטר ערבות בפני עצמו.</w:t>
      </w:r>
    </w:p>
  </w:footnote>
  <w:footnote w:id="1190">
    <w:p w14:paraId="13350481" w14:textId="77777777" w:rsidR="00A513C2" w:rsidRDefault="00000000" w:rsidP="00FE1E34">
      <w:pPr>
        <w:pStyle w:val="Footnote"/>
        <w:bidi/>
      </w:pPr>
      <w:r>
        <w:rPr>
          <w:rStyle w:val="ac"/>
          <w:rtl/>
        </w:rPr>
        <w:footnoteRef/>
      </w:r>
      <w:r>
        <w:rPr>
          <w:rtl/>
        </w:rPr>
        <w:t>ע"פ דעת הראשונים ה</w:t>
      </w:r>
      <w:r>
        <w:rPr>
          <w:b/>
          <w:bCs/>
          <w:rtl/>
        </w:rPr>
        <w:t>קדמונים</w:t>
      </w:r>
      <w:r>
        <w:rPr>
          <w:rtl/>
        </w:rPr>
        <w:t xml:space="preserve"> (רשב"ם, ר"ח, ורגמ"ה) דכשכתב התקבלתי הוה מלוה בשטר וגובה מהיתומים. [אבל לדעת שאר ראשונים דאף מלוה בשטר אינו גובה מהיתומים אין קושיא מסוגיין].</w:t>
      </w:r>
    </w:p>
  </w:footnote>
  <w:footnote w:id="1191">
    <w:p w14:paraId="73FA87F3" w14:textId="77777777" w:rsidR="00A513C2" w:rsidRDefault="00000000" w:rsidP="00FE1E34">
      <w:pPr>
        <w:pStyle w:val="Footnote"/>
        <w:bidi/>
      </w:pPr>
      <w:r>
        <w:rPr>
          <w:rStyle w:val="ac"/>
          <w:rtl/>
        </w:rPr>
        <w:footnoteRef/>
      </w:r>
      <w:r>
        <w:rPr>
          <w:rtl/>
        </w:rPr>
        <w:t>וה</w:t>
      </w:r>
      <w:r>
        <w:rPr>
          <w:b/>
          <w:bCs/>
          <w:rtl/>
        </w:rPr>
        <w:t>סמ"ע</w:t>
      </w:r>
      <w:r>
        <w:rPr>
          <w:rtl/>
        </w:rPr>
        <w:t xml:space="preserve"> (קל יד) כת' דאף כשיש עדים שפרע עבורו מהני, כיון שידעינן שנעשה ערב [וכ”ד הג' מיימוני, ע' בסמוך]. וה</w:t>
      </w:r>
      <w:r>
        <w:rPr>
          <w:b/>
          <w:bCs/>
          <w:rtl/>
        </w:rPr>
        <w:t>ט"ז</w:t>
      </w:r>
      <w:r>
        <w:rPr>
          <w:rtl/>
        </w:rPr>
        <w:t xml:space="preserve"> חלק דע"י עדים לחוד לא הוה מלוה בשטר, ובעינן דוקא התקבלתי בשטר. וכ"כ ה</w:t>
      </w:r>
      <w:r>
        <w:rPr>
          <w:b/>
          <w:bCs/>
          <w:rtl/>
        </w:rPr>
        <w:t>ש"ך</w:t>
      </w:r>
      <w:r>
        <w:rPr>
          <w:rtl/>
        </w:rPr>
        <w:t xml:space="preserve"> (ח), ע' בסמוך.</w:t>
      </w:r>
    </w:p>
  </w:footnote>
  <w:footnote w:id="1192">
    <w:p w14:paraId="6D3E733B" w14:textId="77777777" w:rsidR="00A513C2" w:rsidRDefault="00000000" w:rsidP="00FE1E34">
      <w:pPr>
        <w:pStyle w:val="Footnote"/>
        <w:bidi/>
      </w:pPr>
      <w:r>
        <w:rPr>
          <w:rStyle w:val="ac"/>
          <w:rtl/>
        </w:rPr>
        <w:footnoteRef/>
      </w:r>
      <w:r>
        <w:rPr>
          <w:rtl/>
        </w:rPr>
        <w:t xml:space="preserve">וכ"ד </w:t>
      </w:r>
      <w:r>
        <w:rPr>
          <w:b/>
          <w:bCs/>
          <w:rtl/>
        </w:rPr>
        <w:t>רבינו יונה</w:t>
      </w:r>
      <w:r>
        <w:rPr>
          <w:rtl/>
        </w:rPr>
        <w:t xml:space="preserve"> (בסוגיין) בתחילת דבריו דהיכא דהערבות בשטר אי"צ לכתוב להתקבלתי. [ורבינו יונה שם למסקנתו דהכא].</w:t>
      </w:r>
    </w:p>
  </w:footnote>
  <w:footnote w:id="1193">
    <w:p w14:paraId="0FD78550" w14:textId="77777777" w:rsidR="00A513C2" w:rsidRDefault="00000000" w:rsidP="00FE1E34">
      <w:pPr>
        <w:pStyle w:val="Footnote"/>
        <w:bidi/>
      </w:pPr>
      <w:r>
        <w:rPr>
          <w:rStyle w:val="ac"/>
          <w:rtl/>
        </w:rPr>
        <w:footnoteRef/>
      </w:r>
      <w:r>
        <w:rPr>
          <w:rtl/>
        </w:rPr>
        <w:t>וצ"ב דמ"מ הלווה יהא נאמן שפרע לערב, במיגו שהיה טוען דהערב לא פרע עבורו.</w:t>
      </w:r>
    </w:p>
  </w:footnote>
  <w:footnote w:id="1194">
    <w:p w14:paraId="5A2210AC" w14:textId="77777777" w:rsidR="00A513C2" w:rsidRDefault="00000000" w:rsidP="00FE1E34">
      <w:pPr>
        <w:pStyle w:val="Footnote"/>
        <w:bidi/>
      </w:pPr>
      <w:r>
        <w:rPr>
          <w:rStyle w:val="ac"/>
          <w:rtl/>
        </w:rPr>
        <w:footnoteRef/>
      </w:r>
      <w:r>
        <w:rPr>
          <w:rtl/>
        </w:rPr>
        <w:t>וצ"ב א"כ יהא נאמן שפרע לערב אח"כ. ולכאורה מבואר דסגי במה שפרע למלוה עבורו, ועי”ז נעשית שטר לערב על הלווה. [וכפשטות דעת רשב"ם בסוגיין, אלא דס"ל דלא בעי כתיבת התקבלתי וסגי דיש עדים שפרע. ודלא כתוס' רי"ד דאף כשהשטר יוצא מתחת ידו גובה].</w:t>
      </w:r>
    </w:p>
  </w:footnote>
  <w:footnote w:id="1195">
    <w:p w14:paraId="67E682AE" w14:textId="77777777" w:rsidR="00A513C2" w:rsidRDefault="00000000" w:rsidP="00FE1E34">
      <w:pPr>
        <w:pStyle w:val="Footnote"/>
        <w:bidi/>
      </w:pPr>
      <w:r>
        <w:rPr>
          <w:rStyle w:val="ac"/>
          <w:rtl/>
        </w:rPr>
        <w:footnoteRef/>
      </w:r>
      <w:r>
        <w:rPr>
          <w:rtl/>
        </w:rPr>
        <w:t>ואפשר דכוונתו דבערב בעלמא צריך להוכיח שתבע ללווה קודם ולא היה לו לשלם. [אך א"כ המ"ל שתבע ללווה. ובסוגיא שם לא שייך לנידון זה כלל].</w:t>
      </w:r>
    </w:p>
  </w:footnote>
  <w:footnote w:id="1196">
    <w:p w14:paraId="11303224" w14:textId="77777777" w:rsidR="00A513C2" w:rsidRDefault="00000000" w:rsidP="00FE1E34">
      <w:pPr>
        <w:pStyle w:val="Footnote"/>
        <w:bidi/>
      </w:pPr>
      <w:r>
        <w:rPr>
          <w:rStyle w:val="ac"/>
          <w:rtl/>
        </w:rPr>
        <w:footnoteRef/>
      </w:r>
      <w:r>
        <w:rPr>
          <w:rtl/>
        </w:rPr>
        <w:t>ולכאורה אפ"ל דדוקא ערב קבלן, דדינו כלווה ומלוה (ע' מש"כ בע"א) ומש"ה נתחייב לו בשטר זה. אבל ערב בעלמא נתחייב למלוה רק משעת פרעון, ולא הוה זכות מחמת שטר זה. אמנם רשב”ם כת' אף כשאמר ממי שארצה אפרע. דלכאורה הוה גדר ערב בעלמא [אף דאהני התנאי היכא דלא ידעינן אי יש לו נכסים].</w:t>
      </w:r>
    </w:p>
  </w:footnote>
  <w:footnote w:id="1197">
    <w:p w14:paraId="01005C42" w14:textId="77777777" w:rsidR="00A513C2" w:rsidRDefault="00000000" w:rsidP="00FE1E34">
      <w:pPr>
        <w:pStyle w:val="Footnote"/>
        <w:bidi/>
      </w:pPr>
      <w:r>
        <w:rPr>
          <w:rStyle w:val="ac"/>
          <w:rtl/>
        </w:rPr>
        <w:footnoteRef/>
      </w:r>
      <w:r>
        <w:rPr>
          <w:rtl/>
        </w:rPr>
        <w:t>ועוד דאפי' אי פרע למלוה צריך להוכיח שתבע את הלווה תחילה, ואל”כ אי"צ לפרוע לו. דהוה כפורע חובו של חברו שלא מדעתו דפטור [וכדברי הר”א אב”ד (בסוגיין)]. אבל בערב קבלן ליכא למימר הכי. {אך לכאורה סגי שיביא עדים שתבעו, וכנ"ל. ועי"ז הוה עליו מלוה בשטר דהלווה אינו נאמן שחזר ופרעו}.</w:t>
      </w:r>
    </w:p>
  </w:footnote>
  <w:footnote w:id="1198">
    <w:p w14:paraId="05E006E7" w14:textId="77777777" w:rsidR="00A513C2" w:rsidRDefault="00000000" w:rsidP="00FE1E34">
      <w:pPr>
        <w:pStyle w:val="Footnote"/>
        <w:bidi/>
      </w:pPr>
      <w:r>
        <w:rPr>
          <w:rStyle w:val="ac"/>
          <w:rtl/>
        </w:rPr>
        <w:footnoteRef/>
      </w:r>
      <w:r>
        <w:rPr>
          <w:rtl/>
        </w:rPr>
        <w:t>וכן מבואר ב</w:t>
      </w:r>
      <w:r>
        <w:rPr>
          <w:b/>
          <w:bCs/>
          <w:rtl/>
        </w:rPr>
        <w:t>רא"ש</w:t>
      </w:r>
      <w:r>
        <w:rPr>
          <w:rtl/>
        </w:rPr>
        <w:t xml:space="preserve"> (שם) דהעמיד בערב קבלן הוה דממי שירצה המלוה יפרע. ואח"כ הביא דברי ר' יונה דאיירי שכתב לו התקבלתי. {וכן מבואר בקיצור פסקים דבעינן לתרוייהו. אבל בגוף דברי הרא"ש היה אפ"ל דהוה ב' תי', ומהני קבלן או התקבלתי וכדברי ר' יונה}.</w:t>
      </w:r>
    </w:p>
  </w:footnote>
  <w:footnote w:id="1199">
    <w:p w14:paraId="7E7584DC" w14:textId="77777777" w:rsidR="00A513C2" w:rsidRDefault="00000000" w:rsidP="00FE1E34">
      <w:pPr>
        <w:pStyle w:val="Footnote"/>
        <w:bidi/>
      </w:pPr>
      <w:r>
        <w:rPr>
          <w:rStyle w:val="ac"/>
          <w:rtl/>
        </w:rPr>
        <w:footnoteRef/>
      </w:r>
      <w:r>
        <w:rPr>
          <w:rtl/>
        </w:rPr>
        <w:t>וכת' דזה עיקר, דאי לאו הכי יכול למימר ליה נמי פרעתיך, שאינה אלא כמלוה על פה. [וציין לסוגיין].</w:t>
      </w:r>
    </w:p>
  </w:footnote>
  <w:footnote w:id="1200">
    <w:p w14:paraId="7D76F96A" w14:textId="77777777" w:rsidR="00A513C2" w:rsidRDefault="00000000" w:rsidP="00FE1E34">
      <w:pPr>
        <w:pStyle w:val="Footnote"/>
        <w:bidi/>
      </w:pPr>
      <w:r>
        <w:rPr>
          <w:rStyle w:val="ac"/>
          <w:rtl/>
        </w:rPr>
        <w:footnoteRef/>
      </w:r>
      <w:r>
        <w:rPr>
          <w:rtl/>
        </w:rPr>
        <w:t>דה</w:t>
      </w:r>
      <w:r>
        <w:rPr>
          <w:b/>
          <w:bCs/>
          <w:rtl/>
        </w:rPr>
        <w:t>רשב"א</w:t>
      </w:r>
      <w:r>
        <w:rPr>
          <w:rtl/>
        </w:rPr>
        <w:t xml:space="preserve"> (לב:) כת' שכתב לו המלוה התקבלתי ונתן לו זכותו. וה</w:t>
      </w:r>
      <w:r>
        <w:rPr>
          <w:b/>
          <w:bCs/>
          <w:rtl/>
        </w:rPr>
        <w:t>ש"ך</w:t>
      </w:r>
      <w:r>
        <w:rPr>
          <w:rtl/>
        </w:rPr>
        <w:t xml:space="preserve"> הביא דכ"כ ה</w:t>
      </w:r>
      <w:r>
        <w:rPr>
          <w:b/>
          <w:bCs/>
          <w:rtl/>
        </w:rPr>
        <w:t>מבי"ט</w:t>
      </w:r>
      <w:r>
        <w:rPr>
          <w:rtl/>
        </w:rPr>
        <w:t xml:space="preserve"> (א רכ) בשם ה</w:t>
      </w:r>
      <w:r>
        <w:rPr>
          <w:b/>
          <w:bCs/>
          <w:rtl/>
        </w:rPr>
        <w:t>רשב”א</w:t>
      </w:r>
      <w:r>
        <w:rPr>
          <w:rtl/>
        </w:rPr>
        <w:t xml:space="preserve"> בשם ר' יונה.</w:t>
      </w:r>
    </w:p>
    <w:p w14:paraId="584B6472" w14:textId="77777777" w:rsidR="00A513C2" w:rsidRDefault="00000000" w:rsidP="00FE1E34">
      <w:pPr>
        <w:pStyle w:val="Footnote"/>
        <w:bidi/>
      </w:pPr>
      <w:r>
        <w:rPr>
          <w:rtl/>
        </w:rPr>
        <w:tab/>
        <w:t>והש"ך נדחק דאף הרא"ש בדעת רבינו יונה איירי ע"י כתיבה ומסירה. ודלא כמ"ש הטור. [ע"ע ב"ח שם ושאר מפרשים].</w:t>
      </w:r>
    </w:p>
  </w:footnote>
  <w:footnote w:id="1201">
    <w:p w14:paraId="5F595CE1" w14:textId="77777777" w:rsidR="00A513C2" w:rsidRDefault="00000000" w:rsidP="00FE1E34">
      <w:pPr>
        <w:pStyle w:val="Footnote"/>
        <w:bidi/>
      </w:pPr>
      <w:r>
        <w:rPr>
          <w:rStyle w:val="ac"/>
          <w:rtl/>
        </w:rPr>
        <w:footnoteRef/>
      </w:r>
      <w:r>
        <w:rPr>
          <w:rtl/>
        </w:rPr>
        <w:t>ודלא כ</w:t>
      </w:r>
      <w:r>
        <w:rPr>
          <w:b/>
          <w:bCs/>
          <w:rtl/>
        </w:rPr>
        <w:t>טור</w:t>
      </w:r>
      <w:r>
        <w:rPr>
          <w:rtl/>
        </w:rPr>
        <w:t xml:space="preserve"> (שם) דסגי שמביא עדים [וכמ”ש הסמ”ע הנ”ל].</w:t>
      </w:r>
    </w:p>
  </w:footnote>
  <w:footnote w:id="1202">
    <w:p w14:paraId="024CFA0F" w14:textId="77777777" w:rsidR="00A513C2" w:rsidRDefault="00000000" w:rsidP="00FE1E34">
      <w:pPr>
        <w:pStyle w:val="Footnote"/>
        <w:bidi/>
      </w:pPr>
      <w:r>
        <w:rPr>
          <w:rStyle w:val="ac"/>
          <w:rtl/>
        </w:rPr>
        <w:footnoteRef/>
      </w:r>
      <w:r>
        <w:rPr>
          <w:rtl/>
        </w:rPr>
        <w:t>וה</w:t>
      </w:r>
      <w:r>
        <w:rPr>
          <w:b/>
          <w:bCs/>
          <w:rtl/>
        </w:rPr>
        <w:t>נתיבות</w:t>
      </w:r>
      <w:r>
        <w:rPr>
          <w:rtl/>
        </w:rPr>
        <w:t xml:space="preserve"> (בסו"ד) חלק דברמב"ן מוכח להיפך, דמהני התקבלתי. [לכאורה כוונתו לדברי הרמב"ן במסקנת הגמ'. אך יש לדחות דהתם איירי היכא דאין צד שהיתומים פרעו אח"כ]. ועוד ציין הנתיבות דהרמב"ן (בע"א) מבואר דאם הודיע ללוה וליתומים שפורע עבורם, ודאי יש לו דין שטר. [דהרמב"ן כת' דאילו אודעינהו בזמן דאיתיה לשעבודא דשטרא כי היכי דלא מיפטרי יתמי מיניה דמלוה אלא בעודן קטנים, לא מיפטרי מיניה דערב, דהא ערב כמלוה ולמיפרעיה למלוה תבע ושעבודא דאורייתא. אך לא הוזכר ברמב"ן דהוה מלוה בשטר].</w:t>
      </w:r>
    </w:p>
  </w:footnote>
  <w:footnote w:id="1203">
    <w:p w14:paraId="5E21CE84" w14:textId="77777777" w:rsidR="00A513C2" w:rsidRDefault="00000000" w:rsidP="00FE1E34">
      <w:pPr>
        <w:pStyle w:val="Footnote"/>
        <w:bidi/>
      </w:pPr>
      <w:r>
        <w:rPr>
          <w:rStyle w:val="ac"/>
          <w:rtl/>
        </w:rPr>
        <w:footnoteRef/>
      </w:r>
      <w:r>
        <w:rPr>
          <w:rtl/>
        </w:rPr>
        <w:t>ועוד אמאי איירי (לעיל לב:) דוקא בערב, הא ה"ה איניש בעלמא.</w:t>
      </w:r>
    </w:p>
  </w:footnote>
  <w:footnote w:id="1204">
    <w:p w14:paraId="51FC7938" w14:textId="77777777" w:rsidR="00A513C2" w:rsidRDefault="00000000" w:rsidP="00FE1E34">
      <w:pPr>
        <w:pStyle w:val="Footnote"/>
        <w:bidi/>
      </w:pPr>
      <w:r>
        <w:rPr>
          <w:rStyle w:val="ac"/>
          <w:rtl/>
        </w:rPr>
        <w:footnoteRef/>
      </w:r>
      <w:r>
        <w:rPr>
          <w:rtl/>
        </w:rPr>
        <w:t>ונקט דדעת רשב"ם דאף בלאו הכי גובה.</w:t>
      </w:r>
    </w:p>
  </w:footnote>
  <w:footnote w:id="1205">
    <w:p w14:paraId="5DC32CF6" w14:textId="77777777" w:rsidR="00A513C2" w:rsidRDefault="00000000" w:rsidP="00FE1E34">
      <w:pPr>
        <w:pStyle w:val="Footnote"/>
        <w:bidi/>
      </w:pPr>
      <w:r>
        <w:rPr>
          <w:rStyle w:val="ac"/>
          <w:rtl/>
        </w:rPr>
        <w:footnoteRef/>
      </w:r>
      <w:r>
        <w:rPr>
          <w:rtl/>
        </w:rPr>
        <w:t>וציין לדברי ה</w:t>
      </w:r>
      <w:r>
        <w:rPr>
          <w:b/>
          <w:bCs/>
          <w:rtl/>
        </w:rPr>
        <w:t>רא"ש</w:t>
      </w:r>
      <w:r>
        <w:rPr>
          <w:rtl/>
        </w:rPr>
        <w:t xml:space="preserve"> (כתובות פה. ט י) והר"ן (שם מד: בדה"ר).</w:t>
      </w:r>
    </w:p>
  </w:footnote>
  <w:footnote w:id="1206">
    <w:p w14:paraId="23A0CE7B" w14:textId="77777777" w:rsidR="00A513C2" w:rsidRDefault="00000000" w:rsidP="00FE1E34">
      <w:pPr>
        <w:pStyle w:val="Footnote"/>
        <w:bidi/>
      </w:pPr>
      <w:r>
        <w:rPr>
          <w:rStyle w:val="ac"/>
          <w:rtl/>
        </w:rPr>
        <w:footnoteRef/>
      </w:r>
      <w:r>
        <w:rPr>
          <w:rtl/>
        </w:rPr>
        <w:t>אך במקום שהמלוה אינו יכול לתבוע את הערב [וכגון קודם זמן פרעון, או שלא תבע מהלווה], אלא בא למכור לו את השטר חוב, ודאי דדין הערב כדין שאר כל אדם דבעי כתיבה ומסירה. דהא קודם שהערב פורע בתורת פרעון אין להערב שום שעבוד הגוף על הלוה.</w:t>
      </w:r>
    </w:p>
  </w:footnote>
  <w:footnote w:id="1207">
    <w:p w14:paraId="6B1E1AD9" w14:textId="77777777" w:rsidR="00A513C2" w:rsidRDefault="00000000" w:rsidP="00FE1E34">
      <w:pPr>
        <w:pStyle w:val="Footnote"/>
        <w:bidi/>
      </w:pPr>
      <w:r>
        <w:rPr>
          <w:rStyle w:val="ac"/>
          <w:rtl/>
        </w:rPr>
        <w:footnoteRef/>
      </w:r>
      <w:r>
        <w:rPr>
          <w:rtl/>
        </w:rPr>
        <w:t>אבל היכא דהערב נתכוון לפרוע בפירוש לבטל השטר, ודאי השטר בטל.</w:t>
      </w:r>
    </w:p>
  </w:footnote>
  <w:footnote w:id="1208">
    <w:p w14:paraId="7CF8F2AF" w14:textId="77777777" w:rsidR="00A513C2" w:rsidRDefault="00000000" w:rsidP="00FE1E34">
      <w:pPr>
        <w:pStyle w:val="Footnote"/>
        <w:bidi/>
      </w:pPr>
      <w:r>
        <w:rPr>
          <w:rStyle w:val="ac"/>
          <w:rtl/>
        </w:rPr>
        <w:footnoteRef/>
      </w:r>
      <w:r>
        <w:rPr>
          <w:rtl/>
        </w:rPr>
        <w:t>וכ"כ ה</w:t>
      </w:r>
      <w:r>
        <w:rPr>
          <w:b/>
          <w:bCs/>
          <w:rtl/>
        </w:rPr>
        <w:t>ר"א אב"ד</w:t>
      </w:r>
      <w:r>
        <w:rPr>
          <w:rtl/>
        </w:rPr>
        <w:t xml:space="preserve"> (בע"א) דבסוגיין איירי שהערב פרע את השטר, וטענת הערב לגבי יתמי מלוה על פה הוא, שהשטר כבר נפרע. שאילו לא פרעו הערב והיה תובע שטר חובו ליתומים היה גובה מן היתומים הגדולים בכח השטר. וביאר דמש"ה איירי דפרע מקמי דלודעינהו, דאי אודעינהו ליתמי מקמי דליפרעיה, הוה מלוה בשטר וגובה מן היתומים.</w:t>
      </w:r>
    </w:p>
    <w:p w14:paraId="75832D84" w14:textId="77777777" w:rsidR="00A513C2" w:rsidRDefault="00000000" w:rsidP="00FE1E34">
      <w:pPr>
        <w:pStyle w:val="Footnote"/>
        <w:bidi/>
      </w:pPr>
      <w:r>
        <w:rPr>
          <w:rtl/>
        </w:rPr>
        <w:tab/>
        <w:t>ו</w:t>
      </w:r>
      <w:r>
        <w:rPr>
          <w:b/>
          <w:bCs/>
          <w:rtl/>
        </w:rPr>
        <w:t>רבינו יונה</w:t>
      </w:r>
      <w:r>
        <w:rPr>
          <w:rtl/>
        </w:rPr>
        <w:t xml:space="preserve"> הביא דבריו [בשם הר”א בר יצחק] דכיון דפרעיה הערב למלוה עד שלא תבע המלוה את היתומים לפיכך אינו גובה מנכסים משועבדים. שאין מוטל על הערב לפרוע עד שיתבע המלוה את הלוה, ומש"ה ליכא לאישתלומי מיניה. ורבינו יונה כת' לא ידעתי טעם לזה, שאם דין הערב על המשועבדים למה יפקע בטעם זה דינו מן המשועבדים כל זמן שלא יפקע מבני חורין.</w:t>
      </w:r>
    </w:p>
  </w:footnote>
  <w:footnote w:id="1209">
    <w:p w14:paraId="44760A3A" w14:textId="77777777" w:rsidR="00A513C2" w:rsidRDefault="00000000" w:rsidP="00FE1E34">
      <w:pPr>
        <w:pStyle w:val="Footnote"/>
        <w:bidi/>
      </w:pPr>
      <w:r>
        <w:rPr>
          <w:rStyle w:val="ac"/>
          <w:rtl/>
        </w:rPr>
        <w:footnoteRef/>
      </w:r>
      <w:r>
        <w:rPr>
          <w:rtl/>
        </w:rPr>
        <w:t>ועד"ז אי' ב</w:t>
      </w:r>
      <w:r>
        <w:rPr>
          <w:b/>
          <w:bCs/>
          <w:rtl/>
        </w:rPr>
        <w:t>פוסקים</w:t>
      </w:r>
      <w:r>
        <w:rPr>
          <w:rtl/>
        </w:rPr>
        <w:t xml:space="preserve"> (קטז) דבע"ח שבא לגבות מלוקח שלא באחריות, הלוקח יכול לבקש מהמלוה שיתן לו כחו מהשטר חוב [בגדר מכירת שטרות] כדי שיוכל לתבוע הוא מהלוה. אבל לאחר שכבר טרף ממנו, שוב אינו יכול לעשות לו ממנו לא הרשאה ולא מכר, שכבר נמחל שעבודו ונתבטל.</w:t>
      </w:r>
    </w:p>
  </w:footnote>
  <w:footnote w:id="1210">
    <w:p w14:paraId="7F7334D9" w14:textId="77777777" w:rsidR="00A513C2" w:rsidRDefault="00000000" w:rsidP="00FE1E34">
      <w:pPr>
        <w:pStyle w:val="Footnote"/>
        <w:bidi/>
      </w:pPr>
      <w:r>
        <w:rPr>
          <w:rStyle w:val="ac"/>
          <w:rtl/>
        </w:rPr>
        <w:footnoteRef/>
      </w:r>
      <w:r>
        <w:rPr>
          <w:rtl/>
        </w:rPr>
        <w:t>וכן ה</w:t>
      </w:r>
      <w:r>
        <w:rPr>
          <w:b/>
          <w:bCs/>
          <w:rtl/>
        </w:rPr>
        <w:t>דרכ"מ</w:t>
      </w:r>
      <w:r>
        <w:rPr>
          <w:rtl/>
        </w:rPr>
        <w:t xml:space="preserve"> (קל ב) כת' ועיין (טור קטז ד) אם יכול לכתוב לו התקבלתי לאחר שנפרע החוב ונמחל שיעבוד השטר. [דדוקא כתב כן קודם שנמחל שעבודו].</w:t>
      </w:r>
    </w:p>
  </w:footnote>
  <w:footnote w:id="1211">
    <w:p w14:paraId="01BF6A9D" w14:textId="77777777" w:rsidR="00A513C2" w:rsidRDefault="00000000" w:rsidP="00FE1E34">
      <w:pPr>
        <w:pStyle w:val="Footnote"/>
        <w:bidi/>
      </w:pPr>
      <w:r>
        <w:rPr>
          <w:rStyle w:val="ac"/>
          <w:rtl/>
        </w:rPr>
        <w:footnoteRef/>
      </w:r>
      <w:r>
        <w:rPr>
          <w:rtl/>
        </w:rPr>
        <w:t>דלא אישתמיט בשום פוסק לכתוב דגם התקבלתי צריך לכתוב לו קודם הפרעון. ודייק דלשון התקבלתי משמע לעבר, שלאחר הפרעון כותב לו שכבר קיבל ממנו, דאל"כ ה"ל לתקן שיכתוב לו המלוה אתפרע ממנו, לשון דמשמעותו להבא.</w:t>
      </w:r>
    </w:p>
  </w:footnote>
  <w:footnote w:id="1212">
    <w:p w14:paraId="2769AD3A" w14:textId="77777777" w:rsidR="00A513C2" w:rsidRDefault="00000000" w:rsidP="00FE1E34">
      <w:pPr>
        <w:pStyle w:val="Footnote"/>
        <w:bidi/>
      </w:pPr>
      <w:r>
        <w:rPr>
          <w:rStyle w:val="ac"/>
          <w:rtl/>
        </w:rPr>
        <w:footnoteRef/>
      </w:r>
      <w:r>
        <w:rPr>
          <w:rtl/>
        </w:rPr>
        <w:t>ופ</w:t>
      </w:r>
      <w:r>
        <w:rPr>
          <w:b/>
          <w:bCs/>
          <w:rtl/>
        </w:rPr>
        <w:t>רשב"ם</w:t>
      </w:r>
      <w:r>
        <w:rPr>
          <w:rtl/>
        </w:rPr>
        <w:t xml:space="preserve"> דדוקא במלוה ע"פ אמרי' דפריעת בע"ח מצוה, אבל מלוה בשטר הוה חוב, ומוטלת עליהם לפרוע בע"כ.</w:t>
      </w:r>
    </w:p>
  </w:footnote>
  <w:footnote w:id="1213">
    <w:p w14:paraId="1C2759A6" w14:textId="77777777" w:rsidR="00A513C2" w:rsidRDefault="00000000" w:rsidP="00FE1E34">
      <w:pPr>
        <w:pStyle w:val="Footnote"/>
        <w:bidi/>
      </w:pPr>
      <w:r>
        <w:rPr>
          <w:rStyle w:val="ac"/>
          <w:rtl/>
        </w:rPr>
        <w:footnoteRef/>
      </w:r>
      <w:r>
        <w:rPr>
          <w:rtl/>
        </w:rPr>
        <w:t>ו</w:t>
      </w:r>
      <w:r>
        <w:rPr>
          <w:b/>
          <w:bCs/>
          <w:rtl/>
        </w:rPr>
        <w:t>רגמ"ה</w:t>
      </w:r>
      <w:r>
        <w:rPr>
          <w:rtl/>
        </w:rPr>
        <w:t xml:space="preserve"> ביאר דמלוה שבעל פה ואין בה קנין, כיון דאין לו שטר ולא עדות וקנין אלא מצוה היא שיפרע לו הודאת מלוה על פה. אבל אי היה בשטר היו מחויבין לפרוע.</w:t>
      </w:r>
    </w:p>
  </w:footnote>
  <w:footnote w:id="1214">
    <w:p w14:paraId="2CA6FC0A" w14:textId="77777777" w:rsidR="00A513C2" w:rsidRDefault="00000000" w:rsidP="00FE1E34">
      <w:pPr>
        <w:pStyle w:val="Footnote"/>
        <w:bidi/>
      </w:pPr>
      <w:r>
        <w:rPr>
          <w:rStyle w:val="ac"/>
          <w:rtl/>
        </w:rPr>
        <w:footnoteRef/>
      </w:r>
      <w:r>
        <w:rPr>
          <w:rtl/>
        </w:rPr>
        <w:t>ו</w:t>
      </w:r>
      <w:r>
        <w:rPr>
          <w:b/>
          <w:bCs/>
          <w:rtl/>
        </w:rPr>
        <w:t>רבינו יונה</w:t>
      </w:r>
      <w:r>
        <w:rPr>
          <w:rtl/>
        </w:rPr>
        <w:t xml:space="preserve"> הביא דכן היא הסכמת הראשונים דמלוה בשטר גובה מיתומים קטנים.</w:t>
      </w:r>
    </w:p>
    <w:p w14:paraId="1D1FD118" w14:textId="77777777" w:rsidR="00A513C2" w:rsidRDefault="00000000" w:rsidP="00FE1E34">
      <w:pPr>
        <w:pStyle w:val="Footnote"/>
        <w:bidi/>
      </w:pPr>
      <w:r>
        <w:rPr>
          <w:rtl/>
        </w:rPr>
        <w:tab/>
        <w:t>וב</w:t>
      </w:r>
      <w:r>
        <w:rPr>
          <w:b/>
          <w:bCs/>
          <w:rtl/>
        </w:rPr>
        <w:t>פסקי הרי"ד</w:t>
      </w:r>
      <w:r>
        <w:rPr>
          <w:rtl/>
        </w:rPr>
        <w:t xml:space="preserve"> הביא דכל הפרשנים ראיתי שהסכימו בדעת אחת, דלא אמר רב פפא אלא במלוה על פה, אבל במלוה בשטר חייבים היתומים לפרוע. וכיון שפרע הערב את המלוה פקע שיעבודיה דשטרא וחזרה להיות מלוה על פה. [וכת' דקשיא לי לפירושיהו טובא].</w:t>
      </w:r>
    </w:p>
    <w:p w14:paraId="68A547CE" w14:textId="77777777" w:rsidR="00A513C2" w:rsidRDefault="00000000" w:rsidP="00FE1E34">
      <w:pPr>
        <w:pStyle w:val="Footnote"/>
        <w:bidi/>
      </w:pPr>
      <w:r>
        <w:rPr>
          <w:rtl/>
        </w:rPr>
        <w:tab/>
        <w:t>ובחי' הר"א אב"ד מטעם זה העמיד ביתומים גדולים.</w:t>
      </w:r>
    </w:p>
  </w:footnote>
  <w:footnote w:id="1215">
    <w:p w14:paraId="27C08B9F" w14:textId="77777777" w:rsidR="00A513C2" w:rsidRDefault="00000000" w:rsidP="00FE1E34">
      <w:pPr>
        <w:pStyle w:val="Footnote"/>
        <w:bidi/>
      </w:pPr>
      <w:r>
        <w:rPr>
          <w:rStyle w:val="ac"/>
          <w:rtl/>
        </w:rPr>
        <w:footnoteRef/>
      </w:r>
      <w:r>
        <w:rPr>
          <w:rtl/>
        </w:rPr>
        <w:t>אך הק' דאי' (שם) אין נזקקין ליתומים קטנים אא"כ רבית אוכלת בהם ור' יוחנן אמר אף לכתובה כו', אלמא במלוה בשטר דומיא דכתובת אשה אין נזקקין. [ולא מסתבר דסוגיין פליג אמימרא דר' יוחנן]. וכת' דרב פפא דלא איירי עלה דההיא. ואיכא למימר דאיתניא כדשלחו מתם [דשמתוה ומת בשמתיה, כרב הונא בדר"י].</w:t>
      </w:r>
    </w:p>
  </w:footnote>
  <w:footnote w:id="1216">
    <w:p w14:paraId="20B907D0" w14:textId="77777777" w:rsidR="00A513C2" w:rsidRDefault="00000000" w:rsidP="00FE1E34">
      <w:pPr>
        <w:pStyle w:val="Footnote"/>
        <w:bidi/>
      </w:pPr>
      <w:r>
        <w:rPr>
          <w:rStyle w:val="ac"/>
          <w:rtl/>
        </w:rPr>
        <w:footnoteRef/>
      </w:r>
      <w:r>
        <w:rPr>
          <w:rtl/>
        </w:rPr>
        <w:t>דדוקא בעכו"ם אמרי' אי לאו דאפתסיה וכו'. ולא בקבלן דישראל. ונשאר הטעם הראשון.</w:t>
      </w:r>
    </w:p>
  </w:footnote>
  <w:footnote w:id="1217">
    <w:p w14:paraId="756D811D" w14:textId="77777777" w:rsidR="00A513C2" w:rsidRDefault="00000000" w:rsidP="00FE1E34">
      <w:pPr>
        <w:pStyle w:val="Footnote"/>
        <w:bidi/>
      </w:pPr>
      <w:r>
        <w:rPr>
          <w:rStyle w:val="ac"/>
          <w:rtl/>
        </w:rPr>
        <w:footnoteRef/>
      </w:r>
      <w:r>
        <w:rPr>
          <w:rtl/>
        </w:rPr>
        <w:t>וב</w:t>
      </w:r>
      <w:r>
        <w:rPr>
          <w:b/>
          <w:bCs/>
          <w:rtl/>
        </w:rPr>
        <w:t>ס' הערות הגריש"א</w:t>
      </w:r>
      <w:r>
        <w:rPr>
          <w:rtl/>
        </w:rPr>
        <w:t xml:space="preserve"> (שבועות מב:) כת' דיש ליישב ע"פ החידוש של הלבוש בשו"ת מהר"ם לובלין (קכב קכג) דבאופן שנמצאת חן בעיניו אין זה גט להתירה לינשא. [והאחרונים דחו דבריו].</w:t>
      </w:r>
    </w:p>
  </w:footnote>
  <w:footnote w:id="1218">
    <w:p w14:paraId="04FF2B7A" w14:textId="77777777" w:rsidR="00A513C2" w:rsidRDefault="00000000" w:rsidP="00FE1E34">
      <w:pPr>
        <w:pStyle w:val="Footnote"/>
        <w:bidi/>
      </w:pPr>
      <w:r>
        <w:rPr>
          <w:rStyle w:val="ac"/>
          <w:rtl/>
        </w:rPr>
        <w:footnoteRef/>
      </w:r>
      <w:r>
        <w:rPr>
          <w:rtl/>
        </w:rPr>
        <w:t>וכן מבואר במעשה דמשה בר עצרי דהיה רשאי לעשות כן. אלא דהמשיא עיצה נחשב רשע ערום, שמתעבר על ריב לא לו. [ועושה תחבולות לגרום הפסד לערב].</w:t>
      </w:r>
    </w:p>
  </w:footnote>
  <w:footnote w:id="1219">
    <w:p w14:paraId="4C339733" w14:textId="77777777" w:rsidR="00A513C2" w:rsidRDefault="00000000" w:rsidP="00FE1E34">
      <w:pPr>
        <w:pStyle w:val="Footnote"/>
        <w:bidi/>
      </w:pPr>
      <w:r>
        <w:rPr>
          <w:rStyle w:val="ac"/>
          <w:rtl/>
        </w:rPr>
        <w:footnoteRef/>
      </w:r>
      <w:r>
        <w:rPr>
          <w:rtl/>
        </w:rPr>
        <w:t>אמנם ב</w:t>
      </w:r>
      <w:r>
        <w:rPr>
          <w:b/>
          <w:bCs/>
          <w:rtl/>
        </w:rPr>
        <w:t>הג' יעב"ץ</w:t>
      </w:r>
      <w:r>
        <w:rPr>
          <w:rtl/>
        </w:rPr>
        <w:t xml:space="preserve"> הק' גבי משה בר עצרי, דאף שהיה כהן היה עיצה שיגרש על תנאי [ולא יכתוב את התנאי בגט, שלא ידע הערב]. עי”ש מה שתי'. אך בכהאי גוונא הוה גזל גמור מהערב.</w:t>
      </w:r>
    </w:p>
  </w:footnote>
  <w:footnote w:id="1220">
    <w:p w14:paraId="723C5BFC" w14:textId="77777777" w:rsidR="00A513C2" w:rsidRDefault="00000000" w:rsidP="00FE1E34">
      <w:pPr>
        <w:pStyle w:val="Footnote"/>
        <w:bidi/>
      </w:pPr>
      <w:r>
        <w:rPr>
          <w:rStyle w:val="ac"/>
          <w:rtl/>
        </w:rPr>
        <w:footnoteRef/>
      </w:r>
      <w:r>
        <w:rPr>
          <w:rtl/>
        </w:rPr>
        <w:t>ולכאורה משמע דאף היכא דלא נתכוון לקנוניא, אלא שגירשה מחמת שלא תמצא חן בעיניו, ואח"כ נתחרט, כשמחזירה צריכה להחזיר כתובתה. ומוציאין את הכתובה מהערב.</w:t>
      </w:r>
    </w:p>
    <w:p w14:paraId="10A1D84C" w14:textId="77777777" w:rsidR="00A513C2" w:rsidRDefault="00000000" w:rsidP="00FE1E34">
      <w:pPr>
        <w:pStyle w:val="Footnote"/>
        <w:bidi/>
      </w:pPr>
      <w:r>
        <w:rPr>
          <w:rtl/>
        </w:rPr>
        <w:tab/>
        <w:t>ובמשנה (כתובות פט:) אי' דהמגרש את אשתו והחזירה, הוה ע"ד כתובתה הראשונה. וב</w:t>
      </w:r>
      <w:r>
        <w:rPr>
          <w:b/>
          <w:bCs/>
          <w:rtl/>
        </w:rPr>
        <w:t>שיטמ"ק</w:t>
      </w:r>
      <w:r>
        <w:rPr>
          <w:rtl/>
        </w:rPr>
        <w:t xml:space="preserve"> (שם ושם פא. ופב:) איתא דה"מ כשלא פרע לה כתובתה, אבל לאחר שפרע לה כתובתה לא אמרי' דהוה ע”ד שתחזיר לו. אבל קצת משמע מדברי </w:t>
      </w:r>
      <w:r>
        <w:rPr>
          <w:b/>
          <w:bCs/>
          <w:rtl/>
        </w:rPr>
        <w:t>רש"י</w:t>
      </w:r>
      <w:r>
        <w:rPr>
          <w:rtl/>
        </w:rPr>
        <w:t xml:space="preserve"> (שם פא.) דאף פרע לה, הוה ע"ד שתחזיר לו. אמנם אף זה לכאורה הוה בסתמא, אבל היכא דפירש להדיא שמחזירה ע"ד להתחייב לה כתובה חדשה, לכאורה לא יצטרכו להחזיר לערב. ומדברי הנמוק"י משמע דכל היכא דהחזירה פקע חיובו.</w:t>
      </w:r>
    </w:p>
  </w:footnote>
  <w:footnote w:id="1221">
    <w:p w14:paraId="2BF397EE" w14:textId="77777777" w:rsidR="00A513C2" w:rsidRDefault="00000000" w:rsidP="00FE1E34">
      <w:pPr>
        <w:pStyle w:val="Footnote"/>
        <w:bidi/>
      </w:pPr>
      <w:r>
        <w:rPr>
          <w:rStyle w:val="ac"/>
          <w:rtl/>
        </w:rPr>
        <w:footnoteRef/>
      </w:r>
      <w:r>
        <w:rPr>
          <w:rtl/>
        </w:rPr>
        <w:t>ובהמשך המשנה שם איתא כיוצא בדבר ארשב"ג אף הערב וכו'. [מתני' דידן].</w:t>
      </w:r>
    </w:p>
  </w:footnote>
  <w:footnote w:id="1222">
    <w:p w14:paraId="3B184167" w14:textId="77777777" w:rsidR="00A513C2" w:rsidRDefault="00000000" w:rsidP="00FE1E34">
      <w:pPr>
        <w:pStyle w:val="Footnote"/>
        <w:bidi/>
      </w:pPr>
      <w:r>
        <w:rPr>
          <w:rStyle w:val="ac"/>
          <w:rtl/>
        </w:rPr>
        <w:footnoteRef/>
      </w:r>
      <w:r>
        <w:rPr>
          <w:b/>
          <w:bCs/>
          <w:rtl/>
        </w:rPr>
        <w:t>תוס</w:t>
      </w:r>
      <w:r>
        <w:rPr>
          <w:rtl/>
        </w:rPr>
        <w:t>' (שם) כת' דה"מ כשמכר וגירשה מיד, דמיחזי כעושה קנוניא. אבל בכל הש"ס גובין מלקוחות ולא חיישינן לקנוניא.</w:t>
      </w:r>
    </w:p>
  </w:footnote>
  <w:footnote w:id="1223">
    <w:p w14:paraId="2C91F23F" w14:textId="77777777" w:rsidR="00A513C2" w:rsidRDefault="00000000" w:rsidP="00FE1E34">
      <w:pPr>
        <w:pStyle w:val="Footnote"/>
        <w:bidi/>
      </w:pPr>
      <w:r>
        <w:rPr>
          <w:rStyle w:val="ac"/>
          <w:rtl/>
        </w:rPr>
        <w:footnoteRef/>
      </w:r>
      <w:r>
        <w:rPr>
          <w:rtl/>
        </w:rPr>
        <w:t>דרב פפא ס"ל דאף לוקח, ואטו תנא כי רוכלא ניחשוב וניזיל. ונהרדעי אמרי דבמה דלא תנן לא אמרי' הכי. ור' שרביא פי' דלוקח מידע ידע דכל חד וחד איכא עליה כתובה, אמאי ניזיל וניזבין איהו הוא דאפסיד אנפשיה. ודוקא מקדיש תקנו משום רויחא דהקדש, ערב נמי מצוה הוא דעבד ולא מידי חסריה.</w:t>
      </w:r>
    </w:p>
  </w:footnote>
  <w:footnote w:id="1224">
    <w:p w14:paraId="76072EF4" w14:textId="77777777" w:rsidR="00A513C2" w:rsidRDefault="00000000" w:rsidP="00FE1E34">
      <w:pPr>
        <w:pStyle w:val="Footnote"/>
        <w:bidi/>
      </w:pPr>
      <w:r>
        <w:rPr>
          <w:rStyle w:val="ac"/>
          <w:rtl/>
        </w:rPr>
        <w:footnoteRef/>
      </w:r>
      <w:r>
        <w:rPr>
          <w:rtl/>
        </w:rPr>
        <w:t>וה</w:t>
      </w:r>
      <w:r>
        <w:rPr>
          <w:b/>
          <w:bCs/>
          <w:rtl/>
        </w:rPr>
        <w:t>ריטב"א</w:t>
      </w:r>
      <w:r>
        <w:rPr>
          <w:rtl/>
        </w:rPr>
        <w:t xml:space="preserve"> כת' דלישנא קלילא נקט, והול"ל אטו וכו' בבי דינא מגרש ובבי דינא גביא כתובה, מן הבעל או מן הערב.</w:t>
      </w:r>
    </w:p>
    <w:p w14:paraId="0CA13F34" w14:textId="77777777" w:rsidR="00A513C2" w:rsidRDefault="00000000" w:rsidP="00FE1E34">
      <w:pPr>
        <w:pStyle w:val="Footnote"/>
        <w:bidi/>
      </w:pPr>
      <w:r>
        <w:rPr>
          <w:rtl/>
        </w:rPr>
        <w:tab/>
        <w:t>וה</w:t>
      </w:r>
      <w:r>
        <w:rPr>
          <w:b/>
          <w:bCs/>
          <w:rtl/>
        </w:rPr>
        <w:t>רשב"א</w:t>
      </w:r>
      <w:r>
        <w:rPr>
          <w:rtl/>
        </w:rPr>
        <w:t xml:space="preserve"> הביא עד"ז (ב"מ יח.) אטו כל דמגבי כתובה בי דינא מגבי. </w:t>
      </w:r>
      <w:r>
        <w:rPr>
          <w:rtl/>
        </w:rPr>
        <w:tab/>
      </w:r>
    </w:p>
  </w:footnote>
  <w:footnote w:id="1225">
    <w:p w14:paraId="21026B69" w14:textId="77777777" w:rsidR="00A513C2" w:rsidRDefault="00000000" w:rsidP="00FE1E34">
      <w:pPr>
        <w:pStyle w:val="Footnote"/>
        <w:bidi/>
      </w:pPr>
      <w:r>
        <w:rPr>
          <w:rStyle w:val="ac"/>
          <w:rtl/>
        </w:rPr>
        <w:footnoteRef/>
      </w:r>
      <w:r>
        <w:rPr>
          <w:rtl/>
        </w:rPr>
        <w:t>וה</w:t>
      </w:r>
      <w:r>
        <w:rPr>
          <w:b/>
          <w:bCs/>
          <w:rtl/>
        </w:rPr>
        <w:t>רשב"א</w:t>
      </w:r>
      <w:r>
        <w:rPr>
          <w:rtl/>
        </w:rPr>
        <w:t xml:space="preserve"> דחה דבגמ' (ב"מ שם) הבעל פורע, וכיון שהיה עלי לפרוע פורע שלא בבי"ד. [וטוען דלא ידע שהיה לו לקרוע גיטה ולכתוב על גביו וכו']. אבל ערב ודאי לא יפרע בלא בי"ד. אבל בטור (אה"ע קב) מבואר דאף בערב יש בזה חשש שיפרע שלא בפני בי”ד.</w:t>
      </w:r>
    </w:p>
    <w:p w14:paraId="74DF537D" w14:textId="77777777" w:rsidR="00A513C2" w:rsidRDefault="00000000" w:rsidP="00FE1E34">
      <w:pPr>
        <w:pStyle w:val="Footnote"/>
        <w:bidi/>
      </w:pPr>
      <w:r>
        <w:rPr>
          <w:rtl/>
        </w:rPr>
        <w:tab/>
        <w:t>וה</w:t>
      </w:r>
      <w:r>
        <w:rPr>
          <w:b/>
          <w:bCs/>
          <w:rtl/>
        </w:rPr>
        <w:t>ריטב"א</w:t>
      </w:r>
      <w:r>
        <w:rPr>
          <w:rtl/>
        </w:rPr>
        <w:t xml:space="preserve"> כת' הרבה פורעים שלא בב"ד כשיודעים שהם חייבים, וזו מנהג חסידות.</w:t>
      </w:r>
    </w:p>
  </w:footnote>
  <w:footnote w:id="1226">
    <w:p w14:paraId="3692D307" w14:textId="77777777" w:rsidR="00A513C2" w:rsidRDefault="00000000" w:rsidP="00FE1E34">
      <w:pPr>
        <w:pStyle w:val="Footnote"/>
        <w:bidi/>
      </w:pPr>
      <w:r>
        <w:rPr>
          <w:rStyle w:val="ac"/>
          <w:rtl/>
        </w:rPr>
        <w:footnoteRef/>
      </w:r>
      <w:r>
        <w:rPr>
          <w:rtl/>
        </w:rPr>
        <w:t>וה</w:t>
      </w:r>
      <w:r>
        <w:rPr>
          <w:b/>
          <w:bCs/>
          <w:rtl/>
        </w:rPr>
        <w:t>ריטב"א</w:t>
      </w:r>
      <w:r>
        <w:rPr>
          <w:rtl/>
        </w:rPr>
        <w:t xml:space="preserve"> הק' דמבואר במשנה שאין ההדרה בשעת גירושין, אלא בשעה שגובה מן הערב.</w:t>
      </w:r>
    </w:p>
  </w:footnote>
  <w:footnote w:id="1227">
    <w:p w14:paraId="39B68DAF" w14:textId="77777777" w:rsidR="00A513C2" w:rsidRDefault="00000000" w:rsidP="00FE1E34">
      <w:pPr>
        <w:pStyle w:val="Footnote"/>
        <w:bidi/>
      </w:pPr>
      <w:r>
        <w:rPr>
          <w:rStyle w:val="ac"/>
          <w:rtl/>
        </w:rPr>
        <w:footnoteRef/>
      </w:r>
      <w:r>
        <w:rPr>
          <w:rtl/>
        </w:rPr>
        <w:t>הרא"ש הביא יש שרוצים לדקדק מכאן שאם לא הדירוה בשעת נתינת הגט שוב אין מדירין אותה.</w:t>
      </w:r>
    </w:p>
  </w:footnote>
  <w:footnote w:id="1228">
    <w:p w14:paraId="2B6639C2" w14:textId="77777777" w:rsidR="00A513C2" w:rsidRDefault="00000000" w:rsidP="00FE1E34">
      <w:pPr>
        <w:pStyle w:val="Footnote"/>
        <w:bidi/>
      </w:pPr>
      <w:r>
        <w:rPr>
          <w:rStyle w:val="ac"/>
          <w:rtl/>
        </w:rPr>
        <w:footnoteRef/>
      </w:r>
      <w:r>
        <w:rPr>
          <w:rtl/>
        </w:rPr>
        <w:t>ואף את"ל דיש קול בעיר שיש ערב בכתובתה, מכל מקום אכתי ילך ויגרשה בעיר אחרת.</w:t>
      </w:r>
    </w:p>
  </w:footnote>
  <w:footnote w:id="1229">
    <w:p w14:paraId="0BC29063" w14:textId="77777777" w:rsidR="00A513C2" w:rsidRDefault="00000000" w:rsidP="00FE1E34">
      <w:pPr>
        <w:pStyle w:val="Footnote"/>
        <w:bidi/>
      </w:pPr>
      <w:r>
        <w:rPr>
          <w:rStyle w:val="ac"/>
          <w:rtl/>
        </w:rPr>
        <w:footnoteRef/>
      </w:r>
      <w:r>
        <w:rPr>
          <w:rtl/>
        </w:rPr>
        <w:t>וה</w:t>
      </w:r>
      <w:r>
        <w:rPr>
          <w:b/>
          <w:bCs/>
          <w:rtl/>
        </w:rPr>
        <w:t>תוס' רא"ש</w:t>
      </w:r>
      <w:r>
        <w:rPr>
          <w:rtl/>
        </w:rPr>
        <w:t xml:space="preserve"> (בשיטמ"ק ערכין) הוסיף דמילתא בלא טעמא הוא, דכיון דאף כשהערב אינו טוען דורשין בטובתו וטוענין לאילם. לא כל שכן כשהוא עצמו [תובע לישבע].</w:t>
      </w:r>
    </w:p>
  </w:footnote>
  <w:footnote w:id="1230">
    <w:p w14:paraId="4229CF53" w14:textId="77777777" w:rsidR="00A513C2" w:rsidRDefault="00000000" w:rsidP="00FE1E34">
      <w:pPr>
        <w:pStyle w:val="Footnote"/>
        <w:bidi/>
      </w:pPr>
      <w:r>
        <w:rPr>
          <w:rStyle w:val="ac"/>
          <w:rtl/>
        </w:rPr>
        <w:footnoteRef/>
      </w:r>
      <w:r>
        <w:rPr>
          <w:rtl/>
        </w:rPr>
        <w:t>וה</w:t>
      </w:r>
      <w:r>
        <w:rPr>
          <w:b/>
          <w:bCs/>
          <w:rtl/>
        </w:rPr>
        <w:t>ב"י</w:t>
      </w:r>
      <w:r>
        <w:rPr>
          <w:rtl/>
        </w:rPr>
        <w:t xml:space="preserve"> (שם) כת' ופשוט הוא.</w:t>
      </w:r>
    </w:p>
    <w:p w14:paraId="5903872E" w14:textId="77777777" w:rsidR="00A513C2" w:rsidRDefault="00000000" w:rsidP="00FE1E34">
      <w:pPr>
        <w:pStyle w:val="Footnote"/>
        <w:bidi/>
      </w:pPr>
      <w:r>
        <w:rPr>
          <w:rtl/>
        </w:rPr>
        <w:tab/>
        <w:t>ו</w:t>
      </w:r>
      <w:r>
        <w:rPr>
          <w:b/>
          <w:bCs/>
          <w:rtl/>
        </w:rPr>
        <w:t>רע”א</w:t>
      </w:r>
      <w:r>
        <w:rPr>
          <w:rtl/>
        </w:rPr>
        <w:t xml:space="preserve"> (במשניות) דייק אף בדברי הרמב”ם (אישות יז ט,י) וטור ושו"ע (אה”ע קב ז) דהיכא דלא הדיר בשעת גירושין ידיר אח"כ.</w:t>
      </w:r>
    </w:p>
  </w:footnote>
  <w:footnote w:id="1231">
    <w:p w14:paraId="7765DC5B" w14:textId="77777777" w:rsidR="00A513C2" w:rsidRDefault="00000000" w:rsidP="00FE1E34">
      <w:pPr>
        <w:pStyle w:val="Footnote"/>
        <w:bidi/>
      </w:pPr>
      <w:r>
        <w:rPr>
          <w:rStyle w:val="ac"/>
          <w:rtl/>
        </w:rPr>
        <w:footnoteRef/>
      </w:r>
      <w:r>
        <w:rPr>
          <w:rtl/>
        </w:rPr>
        <w:t>וה</w:t>
      </w:r>
      <w:r>
        <w:rPr>
          <w:b/>
          <w:bCs/>
          <w:rtl/>
        </w:rPr>
        <w:t>שואל</w:t>
      </w:r>
      <w:r>
        <w:rPr>
          <w:rtl/>
        </w:rPr>
        <w:t xml:space="preserve"> בנוב"י הביא מכאן ראיה. והנוב"י דחה דכוונת הגמ' אטו מגרש בבי"ד שיודעים דין זה, ובגליונות החש"ל לנוב"י ציין דכ"כ הרגמ"ה.</w:t>
      </w:r>
    </w:p>
  </w:footnote>
  <w:footnote w:id="1232">
    <w:p w14:paraId="19C37770" w14:textId="77777777" w:rsidR="00A513C2" w:rsidRDefault="00000000" w:rsidP="00FE1E34">
      <w:pPr>
        <w:pStyle w:val="Footnote"/>
        <w:bidi/>
      </w:pPr>
      <w:r>
        <w:rPr>
          <w:rStyle w:val="ac"/>
          <w:rtl/>
        </w:rPr>
        <w:footnoteRef/>
      </w:r>
      <w:r>
        <w:rPr>
          <w:rtl/>
        </w:rPr>
        <w:t>אבל גט מאירוסין לא צריך בי"ד, עי"ש.</w:t>
      </w:r>
    </w:p>
  </w:footnote>
  <w:footnote w:id="1233">
    <w:p w14:paraId="7AC9B835" w14:textId="77777777" w:rsidR="00A513C2" w:rsidRDefault="00000000" w:rsidP="00FE1E34">
      <w:pPr>
        <w:pStyle w:val="Footnote"/>
        <w:bidi/>
      </w:pPr>
      <w:r>
        <w:rPr>
          <w:rStyle w:val="ac"/>
          <w:rtl/>
        </w:rPr>
        <w:footnoteRef/>
      </w:r>
      <w:r>
        <w:rPr>
          <w:rtl/>
        </w:rPr>
        <w:t>והביא ד</w:t>
      </w:r>
      <w:r>
        <w:rPr>
          <w:b/>
          <w:bCs/>
          <w:rtl/>
        </w:rPr>
        <w:t>רש"י</w:t>
      </w:r>
      <w:r>
        <w:rPr>
          <w:rtl/>
        </w:rPr>
        <w:t xml:space="preserve"> (סנהדרין ב.) כת' דמיאון צריך ג', דכעין דאורייתא תקון. וביאר דהיינו כעין גט. וה</w:t>
      </w:r>
      <w:r>
        <w:rPr>
          <w:b/>
          <w:bCs/>
          <w:rtl/>
        </w:rPr>
        <w:t>אחרונים</w:t>
      </w:r>
      <w:r>
        <w:rPr>
          <w:rtl/>
        </w:rPr>
        <w:t xml:space="preserve"> דחו דכוונת רש"י כעין חליצה.</w:t>
      </w:r>
    </w:p>
  </w:footnote>
  <w:footnote w:id="1234">
    <w:p w14:paraId="27ACD61F" w14:textId="77777777" w:rsidR="00A513C2" w:rsidRDefault="00000000" w:rsidP="00FE1E34">
      <w:pPr>
        <w:pStyle w:val="Footnote"/>
        <w:bidi/>
      </w:pPr>
      <w:r>
        <w:rPr>
          <w:rStyle w:val="ac"/>
          <w:rtl/>
        </w:rPr>
        <w:footnoteRef/>
      </w:r>
      <w:r>
        <w:rPr>
          <w:rtl/>
        </w:rPr>
        <w:t>ומשמע מדבריו דכל טעם לחוד סגי, בנו או צורבא מדרבנן. אבל ה</w:t>
      </w:r>
      <w:r>
        <w:rPr>
          <w:b/>
          <w:bCs/>
          <w:rtl/>
        </w:rPr>
        <w:t>רמ"ה</w:t>
      </w:r>
      <w:r>
        <w:rPr>
          <w:rtl/>
        </w:rPr>
        <w:t xml:space="preserve"> (קלח) כת' דבעינן תרוייהו, וש"מ דאפי' בנו ולאו צורבא מרבנן, א"נ צורבא מרבנן ולאו בנו. מאן דמסיב ליה עצה כי האי גונא רשע מיקרי, וכן כל כיוצא בזה.</w:t>
      </w:r>
    </w:p>
  </w:footnote>
  <w:footnote w:id="1235">
    <w:p w14:paraId="2C9F2952" w14:textId="77777777" w:rsidR="00A513C2" w:rsidRDefault="00000000" w:rsidP="00FE1E34">
      <w:pPr>
        <w:pStyle w:val="Footnote"/>
        <w:bidi/>
      </w:pPr>
      <w:r>
        <w:rPr>
          <w:rStyle w:val="ac"/>
          <w:rtl/>
        </w:rPr>
        <w:footnoteRef/>
      </w:r>
      <w:r>
        <w:rPr>
          <w:rtl/>
        </w:rPr>
        <w:t>וכת' דקצת נראה כן ממה שהקשו בגמרא בכמה מקומות ערב דכתובה, ולא תירצו בשקנו מידו.</w:t>
      </w:r>
    </w:p>
  </w:footnote>
  <w:footnote w:id="1236">
    <w:p w14:paraId="71010242" w14:textId="77777777" w:rsidR="00A513C2" w:rsidRDefault="00000000" w:rsidP="00FE1E34">
      <w:pPr>
        <w:pStyle w:val="Footnote"/>
        <w:bidi/>
      </w:pPr>
      <w:r>
        <w:rPr>
          <w:rStyle w:val="ac"/>
          <w:rtl/>
        </w:rPr>
        <w:footnoteRef/>
      </w:r>
      <w:r>
        <w:rPr>
          <w:rtl/>
        </w:rPr>
        <w:t>ו</w:t>
      </w:r>
      <w:r>
        <w:rPr>
          <w:b/>
          <w:bCs/>
          <w:rtl/>
        </w:rPr>
        <w:t>ה"ה</w:t>
      </w:r>
      <w:r>
        <w:rPr>
          <w:rtl/>
        </w:rPr>
        <w:t xml:space="preserve"> (מלוה) ביאר דדעת הראב"ד דמהני קנין שלא יחשב אסמכתא. או דלא גרע מערב לאחר מתן מעות, דאף דלא חסר מהני קנין (לקמן קעו). וכת' דיש לדחות [לדעת הרמב"ם] דלאחר מתן מעות מכל מקום היתה שם הלואה וחסרון כיס למלוה מעיקרא.</w:t>
      </w:r>
    </w:p>
  </w:footnote>
  <w:footnote w:id="1237">
    <w:p w14:paraId="4EC08527" w14:textId="77777777" w:rsidR="00A513C2" w:rsidRDefault="00000000" w:rsidP="00FE1E34">
      <w:pPr>
        <w:pStyle w:val="Footnote"/>
        <w:bidi/>
      </w:pPr>
      <w:r>
        <w:rPr>
          <w:rStyle w:val="ac"/>
          <w:rtl/>
        </w:rPr>
        <w:footnoteRef/>
      </w:r>
      <w:r>
        <w:rPr>
          <w:rtl/>
        </w:rPr>
        <w:t>וכ"כ ה</w:t>
      </w:r>
      <w:r>
        <w:rPr>
          <w:b/>
          <w:bCs/>
          <w:rtl/>
        </w:rPr>
        <w:t>רמב"ן</w:t>
      </w:r>
      <w:r>
        <w:rPr>
          <w:rtl/>
        </w:rPr>
        <w:t xml:space="preserve"> (גיטין מט:) דערב דכתובה הוה אסמכתא ולא קניא, דבכתובה ליכא למימר בההיא הנאה דמהימן ליה גמר ושעבד נפשיה [כדאתמר (לעיל קעג:) בערב דעלמא], דלאו מידי חסרה נפשיה בהימנותיה, ואיהו נמי לשם מצוה עבד ולאו לשעבודי נפשיה.</w:t>
      </w:r>
    </w:p>
  </w:footnote>
  <w:footnote w:id="1238">
    <w:p w14:paraId="4AC107A7" w14:textId="77777777" w:rsidR="00A513C2" w:rsidRDefault="00000000" w:rsidP="00FE1E34">
      <w:pPr>
        <w:pStyle w:val="Footnote"/>
        <w:bidi/>
      </w:pPr>
      <w:r>
        <w:rPr>
          <w:rStyle w:val="ac"/>
          <w:rtl/>
        </w:rPr>
        <w:footnoteRef/>
      </w:r>
      <w:r>
        <w:rPr>
          <w:rtl/>
        </w:rPr>
        <w:t>בפשוטו משמע שהבעל התפיס לאשה, והאשה מסרן לקבלן [והקבלן נתחייב תמורת קבלתו]. וחזר הקבלן ומסר לבעל.</w:t>
      </w:r>
    </w:p>
  </w:footnote>
  <w:footnote w:id="1239">
    <w:p w14:paraId="6A4F6D61" w14:textId="77777777" w:rsidR="00A513C2" w:rsidRDefault="00000000" w:rsidP="00FE1E34">
      <w:pPr>
        <w:pStyle w:val="Footnote"/>
        <w:bidi/>
      </w:pPr>
      <w:r>
        <w:rPr>
          <w:rStyle w:val="ac"/>
          <w:rtl/>
        </w:rPr>
        <w:footnoteRef/>
      </w:r>
      <w:r>
        <w:rPr>
          <w:rtl/>
        </w:rPr>
        <w:t xml:space="preserve">וכ"כ </w:t>
      </w:r>
      <w:r>
        <w:rPr>
          <w:b/>
          <w:bCs/>
          <w:rtl/>
        </w:rPr>
        <w:t>רש"י</w:t>
      </w:r>
      <w:r>
        <w:rPr>
          <w:rtl/>
        </w:rPr>
        <w:t xml:space="preserve"> (ערכין כג:) שרב הונא התפיס לה מטלטלי לכתובתה, והיא השלימתו לאביו. והיינו קבלן שנושא ונותן ביד.</w:t>
      </w:r>
    </w:p>
    <w:p w14:paraId="042408AB" w14:textId="77777777" w:rsidR="00A513C2" w:rsidRDefault="00000000" w:rsidP="00FE1E34">
      <w:pPr>
        <w:pStyle w:val="Footnote"/>
        <w:bidi/>
      </w:pPr>
      <w:r>
        <w:rPr>
          <w:rtl/>
        </w:rPr>
        <w:tab/>
        <w:t xml:space="preserve">וכ”כ </w:t>
      </w:r>
      <w:r>
        <w:rPr>
          <w:b/>
          <w:bCs/>
          <w:rtl/>
        </w:rPr>
        <w:t>ר' יונתן</w:t>
      </w:r>
      <w:r>
        <w:rPr>
          <w:rtl/>
        </w:rPr>
        <w:t xml:space="preserve"> (בשיטמ"ק) דדרך העולם שמכניס לה משכונות כשיעור כתובתה, ומחזירה אותם לו על ידי הערב. שאומר לה הלוה אותו אלו המשכונות ואני לך ערב. או בלשון קבלנות שאומר לה תני לו ואני ליך קבלן, ובלשון ערבות דברי הכל לא משעבד לה דהא אמר לה פחות שבכל הלשונות.</w:t>
      </w:r>
    </w:p>
    <w:p w14:paraId="756D4735" w14:textId="77777777" w:rsidR="00A513C2" w:rsidRDefault="00000000" w:rsidP="00FE1E34">
      <w:pPr>
        <w:pStyle w:val="Footnote"/>
        <w:bidi/>
      </w:pPr>
      <w:r>
        <w:rPr>
          <w:rtl/>
        </w:rPr>
        <w:tab/>
        <w:t>ו</w:t>
      </w:r>
      <w:r>
        <w:rPr>
          <w:b/>
          <w:bCs/>
          <w:rtl/>
        </w:rPr>
        <w:t>רשב"ם</w:t>
      </w:r>
      <w:r>
        <w:rPr>
          <w:rtl/>
        </w:rPr>
        <w:t xml:space="preserve"> (לעיל מז.) כת' דכל קבלן הוה היכא דקיבל את המעות מידו של מלוה, ונתן לידו של לווה. ודינו שממי שירצה המלוה יגבה. ותמהו עליו מהסוגיות דפירקין, וכן </w:t>
      </w:r>
      <w:r>
        <w:rPr>
          <w:b/>
          <w:bCs/>
          <w:rtl/>
        </w:rPr>
        <w:t>רשב"ם</w:t>
      </w:r>
      <w:r>
        <w:rPr>
          <w:rtl/>
        </w:rPr>
        <w:t xml:space="preserve"> (קעג: ד”ה קבלנות) חזר בו בזה.</w:t>
      </w:r>
    </w:p>
  </w:footnote>
  <w:footnote w:id="1240">
    <w:p w14:paraId="7C51BA34" w14:textId="77777777" w:rsidR="00A513C2" w:rsidRDefault="00000000" w:rsidP="00FE1E34">
      <w:pPr>
        <w:pStyle w:val="Footnote"/>
        <w:bidi/>
      </w:pPr>
      <w:r>
        <w:rPr>
          <w:rStyle w:val="ac"/>
          <w:rtl/>
        </w:rPr>
        <w:footnoteRef/>
      </w:r>
      <w:r>
        <w:rPr>
          <w:rtl/>
        </w:rPr>
        <w:t>וכ"פ ה</w:t>
      </w:r>
      <w:r>
        <w:rPr>
          <w:b/>
          <w:bCs/>
          <w:rtl/>
        </w:rPr>
        <w:t>רמב”ם</w:t>
      </w:r>
      <w:r>
        <w:rPr>
          <w:rtl/>
        </w:rPr>
        <w:t xml:space="preserve"> (אשות יז ט) ואיזה הוא קבלן, זה שאמר לאשה הנשאי לזה ואני נותן כתובה זו.</w:t>
      </w:r>
    </w:p>
  </w:footnote>
  <w:footnote w:id="1241">
    <w:p w14:paraId="66616A21" w14:textId="77777777" w:rsidR="00A513C2" w:rsidRDefault="00000000" w:rsidP="00FE1E34">
      <w:pPr>
        <w:pStyle w:val="Footnote"/>
        <w:bidi/>
      </w:pPr>
      <w:r>
        <w:rPr>
          <w:rStyle w:val="ac"/>
          <w:rtl/>
        </w:rPr>
        <w:footnoteRef/>
      </w:r>
      <w:r>
        <w:rPr>
          <w:rtl/>
        </w:rPr>
        <w:t>וה</w:t>
      </w:r>
      <w:r>
        <w:rPr>
          <w:b/>
          <w:bCs/>
          <w:rtl/>
        </w:rPr>
        <w:t>נמוק"י</w:t>
      </w:r>
      <w:r>
        <w:rPr>
          <w:rtl/>
        </w:rPr>
        <w:t xml:space="preserve"> ור' יונתן (בשיטמ"ק) כת' דקבלן כיון דאמר לישנא אלימתא כל כך ודאי שעבודי שעבד נפשיה, ואפילו לית ליה נכסי לבעל.</w:t>
      </w:r>
    </w:p>
  </w:footnote>
  <w:footnote w:id="1242">
    <w:p w14:paraId="42315CF7" w14:textId="77777777" w:rsidR="00A513C2" w:rsidRDefault="00000000" w:rsidP="00FE1E34">
      <w:pPr>
        <w:pStyle w:val="Footnote"/>
        <w:bidi/>
      </w:pPr>
      <w:r>
        <w:rPr>
          <w:rStyle w:val="ac"/>
          <w:rtl/>
        </w:rPr>
        <w:footnoteRef/>
      </w:r>
      <w:r>
        <w:rPr>
          <w:rtl/>
        </w:rPr>
        <w:t>אבל היכא דעשה קנין מתחייב. [ומבואר דדעת רש"י כראב"ד דבסוגיין איירי בקבלן בלא קנין].</w:t>
      </w:r>
    </w:p>
  </w:footnote>
  <w:footnote w:id="1243">
    <w:p w14:paraId="7AC8358F" w14:textId="77777777" w:rsidR="00A513C2" w:rsidRDefault="00000000" w:rsidP="00FE1E34">
      <w:pPr>
        <w:pStyle w:val="Footnote"/>
        <w:bidi/>
      </w:pPr>
      <w:r>
        <w:rPr>
          <w:rStyle w:val="ac"/>
          <w:rtl/>
        </w:rPr>
        <w:footnoteRef/>
      </w:r>
      <w:r>
        <w:rPr>
          <w:rtl/>
        </w:rPr>
        <w:t>והאשה מוסרתן ליד הבעל ע"פ צווי הקבלן. [ולפ"ז אי"צ שהאשה תמסור לקבלן, ודלא כמ"ש רש"י ערכין, ופשטות דברי רש"י גיטין].</w:t>
      </w:r>
    </w:p>
  </w:footnote>
  <w:footnote w:id="1244">
    <w:p w14:paraId="6DBBBA3D" w14:textId="77777777" w:rsidR="00A513C2" w:rsidRDefault="00000000" w:rsidP="00FE1E34">
      <w:pPr>
        <w:pStyle w:val="Footnote"/>
        <w:bidi/>
      </w:pPr>
      <w:r>
        <w:rPr>
          <w:rStyle w:val="ac"/>
          <w:rtl/>
        </w:rPr>
        <w:footnoteRef/>
      </w:r>
      <w:r>
        <w:rPr>
          <w:rtl/>
        </w:rPr>
        <w:t>אמנם ה</w:t>
      </w:r>
      <w:r>
        <w:rPr>
          <w:b/>
          <w:bCs/>
          <w:rtl/>
        </w:rPr>
        <w:t>רמ"ה</w:t>
      </w:r>
      <w:r>
        <w:rPr>
          <w:rtl/>
        </w:rPr>
        <w:t xml:space="preserve"> (קל, והו' בטור קכט כב) כת' דהיכא דאמר לשון ערב, אף שנשא ונתן ביד נחית לתורת ערבות לחוד. ולא הוה אפי' קבלן. והטור הביא דהרא"ש לא חילק בין קבלן לערב, דאף ערב שנשא ונתן ביד אין לו עליו כלום. ועפ"ז ג' מח' בדבר, דלרש”י עולה חד דרגא.</w:t>
      </w:r>
    </w:p>
  </w:footnote>
  <w:footnote w:id="1245">
    <w:p w14:paraId="55E4A9C6" w14:textId="77777777" w:rsidR="00A513C2" w:rsidRDefault="00000000" w:rsidP="00FE1E34">
      <w:pPr>
        <w:pStyle w:val="Footnote"/>
        <w:bidi/>
      </w:pPr>
      <w:r>
        <w:rPr>
          <w:rStyle w:val="ac"/>
          <w:rtl/>
        </w:rPr>
        <w:footnoteRef/>
      </w:r>
      <w:r>
        <w:rPr>
          <w:rtl/>
        </w:rPr>
        <w:t>ו</w:t>
      </w:r>
      <w:r>
        <w:rPr>
          <w:b/>
          <w:bCs/>
          <w:rtl/>
        </w:rPr>
        <w:t>רש"י</w:t>
      </w:r>
      <w:r>
        <w:rPr>
          <w:rtl/>
        </w:rPr>
        <w:t xml:space="preserve"> (גיטין מט: ועד"ז ערכין כג:) כת' דאיכא למימר דהערב סמך עלייהו, וגמר ושעבד נפשיה.</w:t>
      </w:r>
    </w:p>
  </w:footnote>
  <w:footnote w:id="1246">
    <w:p w14:paraId="4051F542" w14:textId="77777777" w:rsidR="00A513C2" w:rsidRDefault="00000000" w:rsidP="00FE1E34">
      <w:pPr>
        <w:pStyle w:val="Footnote"/>
        <w:bidi/>
      </w:pPr>
      <w:r>
        <w:rPr>
          <w:rStyle w:val="ac"/>
          <w:rtl/>
        </w:rPr>
        <w:footnoteRef/>
      </w:r>
      <w:r>
        <w:rPr>
          <w:rtl/>
        </w:rPr>
        <w:t>צ"ב אי יש לו קרקעות אמאי גובה מהערב. אמנם בקבלן ניחא.</w:t>
      </w:r>
    </w:p>
  </w:footnote>
  <w:footnote w:id="1247">
    <w:p w14:paraId="233AC722" w14:textId="77777777" w:rsidR="00A513C2" w:rsidRDefault="00000000" w:rsidP="00FE1E34">
      <w:pPr>
        <w:pStyle w:val="Footnote"/>
        <w:bidi/>
      </w:pPr>
      <w:r>
        <w:rPr>
          <w:rStyle w:val="ac"/>
          <w:rtl/>
        </w:rPr>
        <w:footnoteRef/>
      </w:r>
      <w:r>
        <w:rPr>
          <w:rtl/>
        </w:rPr>
        <w:t>וכ"כ ה</w:t>
      </w:r>
      <w:r>
        <w:rPr>
          <w:b/>
          <w:bCs/>
          <w:rtl/>
        </w:rPr>
        <w:t>הג"א</w:t>
      </w:r>
      <w:r>
        <w:rPr>
          <w:rtl/>
        </w:rPr>
        <w:t>, וה</w:t>
      </w:r>
      <w:r>
        <w:rPr>
          <w:b/>
          <w:bCs/>
          <w:rtl/>
        </w:rPr>
        <w:t>רשב"א</w:t>
      </w:r>
      <w:r>
        <w:rPr>
          <w:rtl/>
        </w:rPr>
        <w:t xml:space="preserve"> ו</w:t>
      </w:r>
      <w:r>
        <w:rPr>
          <w:b/>
          <w:bCs/>
          <w:rtl/>
        </w:rPr>
        <w:t>תוס' רא"ש</w:t>
      </w:r>
      <w:r>
        <w:rPr>
          <w:rtl/>
        </w:rPr>
        <w:t xml:space="preserve"> (גיטין נ.). וה</w:t>
      </w:r>
      <w:r>
        <w:rPr>
          <w:b/>
          <w:bCs/>
          <w:rtl/>
        </w:rPr>
        <w:t>נמוק"י</w:t>
      </w:r>
      <w:r>
        <w:rPr>
          <w:rtl/>
        </w:rPr>
        <w:t xml:space="preserve"> (כאן) כת' צ"ע בזה, דל"ש כל כך לאו מידי חסריה.</w:t>
      </w:r>
    </w:p>
  </w:footnote>
  <w:footnote w:id="1248">
    <w:p w14:paraId="20F63B3F" w14:textId="77777777" w:rsidR="00A513C2" w:rsidRDefault="00000000" w:rsidP="00FE1E34">
      <w:pPr>
        <w:pStyle w:val="Footnote"/>
        <w:bidi/>
      </w:pPr>
      <w:r>
        <w:rPr>
          <w:rStyle w:val="ac"/>
          <w:rtl/>
        </w:rPr>
        <w:footnoteRef/>
      </w:r>
      <w:r>
        <w:rPr>
          <w:rtl/>
        </w:rPr>
        <w:t>ודייקו לשון הגמ' לאו מידי 'חסריה' [משמע לחתן, דאל"כ הול"ל חסרה]. אך ציין דרשב"ם לא חילק בזה.</w:t>
      </w:r>
    </w:p>
  </w:footnote>
  <w:footnote w:id="1249">
    <w:p w14:paraId="214B95D6" w14:textId="77777777" w:rsidR="00A513C2" w:rsidRDefault="00000000" w:rsidP="00FE1E34">
      <w:pPr>
        <w:pStyle w:val="Footnote"/>
        <w:bidi/>
      </w:pPr>
      <w:r>
        <w:rPr>
          <w:rStyle w:val="ac"/>
          <w:rtl/>
        </w:rPr>
        <w:footnoteRef/>
      </w:r>
      <w:r>
        <w:rPr>
          <w:rtl/>
        </w:rPr>
        <w:t>ו</w:t>
      </w:r>
      <w:r>
        <w:rPr>
          <w:b/>
          <w:bCs/>
          <w:rtl/>
        </w:rPr>
        <w:t>ר' יונתן</w:t>
      </w:r>
      <w:r>
        <w:rPr>
          <w:rtl/>
        </w:rPr>
        <w:t xml:space="preserve"> (בשיטמ"ק) נסתפק בזה. ביאר דלא מידי חסריה, שהרי לא בא מעולם זה הממון לידו.</w:t>
      </w:r>
    </w:p>
  </w:footnote>
  <w:footnote w:id="1250">
    <w:p w14:paraId="6BC00430" w14:textId="77777777" w:rsidR="00A513C2" w:rsidRDefault="00000000" w:rsidP="00FE1E34">
      <w:pPr>
        <w:pStyle w:val="Footnote"/>
        <w:bidi/>
      </w:pPr>
      <w:r>
        <w:rPr>
          <w:rStyle w:val="ac"/>
          <w:rtl/>
        </w:rPr>
        <w:footnoteRef/>
      </w:r>
      <w:r>
        <w:rPr>
          <w:rtl/>
        </w:rPr>
        <w:t>והריטב"א ביאר כגון ערב על הנדוניא שהכניסה [וחסרה]. שמתחייב לאשה כשתצא.</w:t>
      </w:r>
    </w:p>
  </w:footnote>
  <w:footnote w:id="1251">
    <w:p w14:paraId="406D9049" w14:textId="77777777" w:rsidR="00A513C2" w:rsidRDefault="00000000" w:rsidP="00FE1E34">
      <w:pPr>
        <w:pStyle w:val="Footnote"/>
        <w:bidi/>
      </w:pPr>
      <w:r>
        <w:rPr>
          <w:rStyle w:val="ac"/>
          <w:rtl/>
        </w:rPr>
        <w:footnoteRef/>
      </w:r>
      <w:r>
        <w:rPr>
          <w:rtl/>
        </w:rPr>
        <w:t>וה</w:t>
      </w:r>
      <w:r>
        <w:rPr>
          <w:b/>
          <w:bCs/>
          <w:rtl/>
        </w:rPr>
        <w:t>ש"ך</w:t>
      </w:r>
      <w:r>
        <w:rPr>
          <w:rtl/>
        </w:rPr>
        <w:t xml:space="preserve"> (קכט טו) כת' דתוס' דנו מצד מצווה עביד, אך י"ל דלעולם נחשב לאחר מתן מעות ובעי קנין.</w:t>
      </w:r>
    </w:p>
  </w:footnote>
  <w:footnote w:id="1252">
    <w:p w14:paraId="46451B42" w14:textId="77777777" w:rsidR="00A513C2" w:rsidRDefault="00000000" w:rsidP="00FE1E34">
      <w:pPr>
        <w:pStyle w:val="Footnote"/>
        <w:bidi/>
      </w:pPr>
      <w:r>
        <w:rPr>
          <w:rStyle w:val="ac"/>
          <w:rtl/>
        </w:rPr>
        <w:footnoteRef/>
      </w:r>
      <w:r>
        <w:rPr>
          <w:rtl/>
        </w:rPr>
        <w:t>וכ"כ ה</w:t>
      </w:r>
      <w:r>
        <w:rPr>
          <w:b/>
          <w:bCs/>
          <w:rtl/>
        </w:rPr>
        <w:t>קצות</w:t>
      </w:r>
      <w:r>
        <w:rPr>
          <w:rtl/>
        </w:rPr>
        <w:t xml:space="preserve"> (צט ב) דודאי אינו נאמן כל שחב לאחרים, אפי' במקום דלא שייך קנוניא. דהיכא דאיכא חוב לאחריני אינו נאמן, אלא עפ"י שנים עדים יקום דבר ועד א' אינו נאמן אפי' הוא כמשה ואהרן. [והביא מהגמ' (קידושין סה:) דאפי' שניהם מודים אין חוששין לקידושין משום דקא חייב לאחריני, והתם ליכא חשש קנוניא]. וחלק ע"ד ה</w:t>
      </w:r>
      <w:r>
        <w:rPr>
          <w:b/>
          <w:bCs/>
          <w:rtl/>
        </w:rPr>
        <w:t>תומים</w:t>
      </w:r>
      <w:r>
        <w:rPr>
          <w:rtl/>
        </w:rPr>
        <w:t xml:space="preserve"> (שם ג) דהיכא דליכא חשש קנוניא מהני הודאתו. וע"ע לח"מ (מלוה ב ו) [אך התם איירי באופן דעיקר ההודאה הוא על ממון שלו].</w:t>
      </w:r>
    </w:p>
    <w:p w14:paraId="64338B8A" w14:textId="77777777" w:rsidR="00A513C2" w:rsidRDefault="00000000" w:rsidP="00FE1E34">
      <w:pPr>
        <w:pStyle w:val="Footnote"/>
        <w:bidi/>
      </w:pPr>
      <w:r>
        <w:rPr>
          <w:rtl/>
        </w:rPr>
        <w:tab/>
        <w:t>וה</w:t>
      </w:r>
      <w:r>
        <w:rPr>
          <w:b/>
          <w:bCs/>
          <w:rtl/>
        </w:rPr>
        <w:t>רמב"ן</w:t>
      </w:r>
      <w:r>
        <w:rPr>
          <w:rtl/>
        </w:rPr>
        <w:t xml:space="preserve"> (ב"מ עב:) כת' דלא מהני הודאתו כלפי אחרים כלל. ואילו ה</w:t>
      </w:r>
      <w:r>
        <w:rPr>
          <w:b/>
          <w:bCs/>
          <w:rtl/>
        </w:rPr>
        <w:t>ריטב"א ישנים</w:t>
      </w:r>
      <w:r>
        <w:rPr>
          <w:rtl/>
        </w:rPr>
        <w:t xml:space="preserve"> (שם) כת' ניחוש לקנוניא, וכמו בכתובות יט. [דהא דאיתא שם דחב לאחרים, פי' חשש קנוניא].</w:t>
      </w:r>
      <w:r>
        <w:rPr>
          <w:rtl/>
        </w:rPr>
        <w:tab/>
        <w:t>וה</w:t>
      </w:r>
      <w:r>
        <w:rPr>
          <w:b/>
          <w:bCs/>
          <w:rtl/>
        </w:rPr>
        <w:t>גר"א</w:t>
      </w:r>
      <w:r>
        <w:rPr>
          <w:rtl/>
        </w:rPr>
        <w:t xml:space="preserve"> (עא מ) העמיד דנח' בזה הראשונים, עי"ש.</w:t>
      </w:r>
    </w:p>
  </w:footnote>
  <w:footnote w:id="1253">
    <w:p w14:paraId="287D21CC" w14:textId="77777777" w:rsidR="00A513C2" w:rsidRDefault="00000000" w:rsidP="00FE1E34">
      <w:pPr>
        <w:pStyle w:val="Footnote"/>
        <w:bidi/>
      </w:pPr>
      <w:r>
        <w:rPr>
          <w:rStyle w:val="ac"/>
          <w:rtl/>
        </w:rPr>
        <w:footnoteRef/>
      </w:r>
      <w:r>
        <w:rPr>
          <w:rtl/>
        </w:rPr>
        <w:t>וביאר דאף דלא מהניא הודאתו לגבי לקוחות, מ"מ כיון שהוא לפנינו ומודה לא עדיף מטענת שמא. וממילא הלקוחות חייבין משום איני יודע אם פרעתיך, דכיון דמודה לא שייך לטעון להן.</w:t>
      </w:r>
    </w:p>
    <w:p w14:paraId="638661D4" w14:textId="77777777" w:rsidR="00A513C2" w:rsidRDefault="00000000" w:rsidP="00FE1E34">
      <w:pPr>
        <w:pStyle w:val="Footnote"/>
        <w:bidi/>
      </w:pPr>
      <w:r>
        <w:rPr>
          <w:rtl/>
        </w:rPr>
        <w:tab/>
        <w:t>וביאר דהיכא דחיישינן לקנוניא שייך טענינן ללקוחות, דאמרי' אי לאו קנוניא היה טוען ברי פרעתי. [במקום שיש חשש קנוניא, כלפי הלקוחות ליכא הודאה כלל. ועיל"פ דטענינן הוא במקום טענת המוכר בשעת מכירה. והיכא דליכא חשש קנוניא אמרי' דהודאתו היום הוא גילוי דאף בשעת מכירה לא היה טוען. אבל היכא דיש חשש שמודה מחמת קנוניא, ליכא גילוי כלל כלפי שעת מכירה].</w:t>
      </w:r>
    </w:p>
  </w:footnote>
  <w:footnote w:id="1254">
    <w:p w14:paraId="3563F03C" w14:textId="77777777" w:rsidR="00A513C2" w:rsidRDefault="00000000" w:rsidP="00FE1E34">
      <w:pPr>
        <w:pStyle w:val="Footnote"/>
        <w:bidi/>
      </w:pPr>
      <w:r>
        <w:rPr>
          <w:rStyle w:val="ac"/>
          <w:rtl/>
        </w:rPr>
        <w:footnoteRef/>
      </w:r>
      <w:r>
        <w:rPr>
          <w:rtl/>
        </w:rPr>
        <w:t>ומי דמי לדברי רב ושמואל דקאי בשעה דכולהו נכסי דידיה נינהו. [לכאורה קאי אלשון רב נחמן וכי אדם עושה קנוניא על בניו, דמדמה הא דאינו עושה קנוניא על בניו, לחשש קנוניא דהקדש].</w:t>
      </w:r>
    </w:p>
    <w:p w14:paraId="56040F0E" w14:textId="77777777" w:rsidR="00A513C2" w:rsidRDefault="00000000" w:rsidP="00FE1E34">
      <w:pPr>
        <w:pStyle w:val="Footnote"/>
        <w:bidi/>
      </w:pPr>
      <w:r>
        <w:rPr>
          <w:rtl/>
        </w:rPr>
        <w:tab/>
        <w:t>אך צ"ב אמאי נקט דאינו עושה קנוניא על בניו. תיפוק ליה דהנכסים שלו, ויכול למכור ולתת למי שרוצה.</w:t>
      </w:r>
    </w:p>
  </w:footnote>
  <w:footnote w:id="1255">
    <w:p w14:paraId="74C25D15" w14:textId="77777777" w:rsidR="00A513C2" w:rsidRDefault="00000000" w:rsidP="00FE1E34">
      <w:pPr>
        <w:pStyle w:val="Footnote"/>
        <w:bidi/>
      </w:pPr>
      <w:r>
        <w:rPr>
          <w:rStyle w:val="ac"/>
          <w:rtl/>
        </w:rPr>
        <w:footnoteRef/>
      </w:r>
      <w:r>
        <w:rPr>
          <w:rtl/>
        </w:rPr>
        <w:t>דלא חיישינן לקנוניא אלא היכא דמתהני ליה מיניה במידי אחרינא דצריך ליה טפי. או בבריא לדידיה או בשכיב מרע לבניו.</w:t>
      </w:r>
    </w:p>
  </w:footnote>
  <w:footnote w:id="1256">
    <w:p w14:paraId="5F79D607" w14:textId="77777777" w:rsidR="00A513C2" w:rsidRDefault="00000000" w:rsidP="00FE1E34">
      <w:pPr>
        <w:pStyle w:val="Footnote"/>
        <w:bidi/>
      </w:pPr>
      <w:r>
        <w:rPr>
          <w:rStyle w:val="ac"/>
          <w:rtl/>
        </w:rPr>
        <w:footnoteRef/>
      </w:r>
      <w:r>
        <w:rPr>
          <w:rtl/>
        </w:rPr>
        <w:t>ועוי"ל דדוקא להוציא מהקדש מהני אומדנא זו, דלא מצאנו דמהני להוצאת ממון. דה</w:t>
      </w:r>
      <w:r>
        <w:rPr>
          <w:b/>
          <w:bCs/>
          <w:rtl/>
        </w:rPr>
        <w:t>ש"ש</w:t>
      </w:r>
      <w:r>
        <w:rPr>
          <w:rtl/>
        </w:rPr>
        <w:t xml:space="preserve"> (ו ד) כת' דלהוציא מרשות הקדש שייך לגדרי איסורין, מתורת עד א' באיסורין. [והיכא דאיתחזק איסורא מהני היכא דבידו, ואף דבגדרי הממון לא מהני מיגו כה”ג, עי”ש].</w:t>
      </w:r>
    </w:p>
    <w:p w14:paraId="6014BDDB" w14:textId="77777777" w:rsidR="00A513C2" w:rsidRDefault="00000000" w:rsidP="00FE1E34">
      <w:pPr>
        <w:pStyle w:val="Footnote"/>
        <w:bidi/>
      </w:pPr>
      <w:r>
        <w:rPr>
          <w:rtl/>
        </w:rPr>
        <w:tab/>
        <w:t>אך בסוגיין מבואר דאין מוציאין מהקדש בשטר שאינו מקויים, וכן בעינן שבועה, דמה לי משתעבדי לגבוה ומה לי משתעבדי להדיוט. (וכדאי' שבועות מב: הו' בתוס' קעה. ד”ה הא דמקויים). ולכאורה מבואר דאף להוציא מהקדש שייך לגדרי הממון, וצ"ע לשמעתתא.</w:t>
      </w:r>
    </w:p>
    <w:p w14:paraId="16C4694E" w14:textId="77777777" w:rsidR="00A513C2" w:rsidRDefault="00000000" w:rsidP="00FE1E34">
      <w:pPr>
        <w:pStyle w:val="Footnote"/>
        <w:bidi/>
      </w:pPr>
      <w:r>
        <w:rPr>
          <w:rtl/>
        </w:rPr>
        <w:tab/>
        <w:t>{ואפשר דהשמעתתא איירי בחפץ שלו, אלא דספק האם הוקדש, דהוה נידון איסורין. אבל הכא דשורש הנידון בגדרי הממון, אף דהנפק"מ רק להוציא מהקדש, אמרי' מה לי משתעבדי לגבוה. ועפ”ז י"ל דשפיר מהני גדר הודאת בע"ד, כיון דשורש הנידון האם הוה שלו להקדיש. ואי משום דין הקדש סגי בעד א'}.</w:t>
      </w:r>
    </w:p>
  </w:footnote>
  <w:footnote w:id="1257">
    <w:p w14:paraId="08089AA6" w14:textId="77777777" w:rsidR="00A513C2" w:rsidRDefault="00000000" w:rsidP="00FE1E34">
      <w:pPr>
        <w:pStyle w:val="Footnote"/>
        <w:bidi/>
      </w:pPr>
      <w:r>
        <w:rPr>
          <w:rStyle w:val="ac"/>
          <w:rtl/>
        </w:rPr>
        <w:footnoteRef/>
      </w:r>
      <w:r>
        <w:rPr>
          <w:rtl/>
        </w:rPr>
        <w:t>והביא דבזה פליג הר"י מגאש בסוגיין [ע"ע בסמוך]. ועד"ז כת' הגר"א בדעתו</w:t>
      </w:r>
    </w:p>
  </w:footnote>
  <w:footnote w:id="1258">
    <w:p w14:paraId="4D218674" w14:textId="77777777" w:rsidR="00A513C2" w:rsidRDefault="00000000" w:rsidP="00FE1E34">
      <w:pPr>
        <w:pStyle w:val="Footnote"/>
        <w:bidi/>
      </w:pPr>
      <w:r>
        <w:rPr>
          <w:rStyle w:val="ac"/>
          <w:rtl/>
        </w:rPr>
        <w:footnoteRef/>
      </w:r>
      <w:r>
        <w:rPr>
          <w:rtl/>
        </w:rPr>
        <w:t>והוסיף אף דהוה קנוניא מועטת, דהשטר מקויים אלא דבא לפטור מחיוב שבועה. וכ"ש היכא דהשטר אינו תחת ידו.</w:t>
      </w:r>
    </w:p>
  </w:footnote>
  <w:footnote w:id="1259">
    <w:p w14:paraId="1A2FFA2B" w14:textId="77777777" w:rsidR="00A513C2" w:rsidRDefault="00000000" w:rsidP="00FE1E34">
      <w:pPr>
        <w:pStyle w:val="Footnote"/>
        <w:bidi/>
      </w:pPr>
      <w:r>
        <w:rPr>
          <w:rStyle w:val="ac"/>
          <w:rtl/>
        </w:rPr>
        <w:footnoteRef/>
      </w:r>
      <w:r>
        <w:rPr>
          <w:rtl/>
        </w:rPr>
        <w:t>וה</w:t>
      </w:r>
      <w:r>
        <w:rPr>
          <w:b/>
          <w:bCs/>
          <w:rtl/>
        </w:rPr>
        <w:t>פנ"י</w:t>
      </w:r>
      <w:r>
        <w:rPr>
          <w:rtl/>
        </w:rPr>
        <w:t xml:space="preserve"> (שבת עח:) הביא ד</w:t>
      </w:r>
      <w:r>
        <w:rPr>
          <w:b/>
          <w:bCs/>
          <w:rtl/>
        </w:rPr>
        <w:t>רש"י</w:t>
      </w:r>
      <w:r>
        <w:rPr>
          <w:rtl/>
        </w:rPr>
        <w:t xml:space="preserve"> (שם ד”ה במודה בשטר שכתבו) פי' 'צריך לקיימו', דדוקא כשהלווה אומר לא פרעתי, וכל כמה דלא אמר הכי לאו שטרא הוא. ולכאורה משמע דע"י שהלווה אומר לא פרעתי, גובין אף מלקוחות. וצ"ב אמאי מהני הודאתו מלקוחות. אלא דלא חיישינן לקנוניא אא"כ נפל ואיתרע.</w:t>
      </w:r>
    </w:p>
    <w:p w14:paraId="3D9CF7EC" w14:textId="77777777" w:rsidR="00A513C2" w:rsidRDefault="00000000" w:rsidP="00FE1E34">
      <w:pPr>
        <w:pStyle w:val="Footnote"/>
        <w:bidi/>
      </w:pPr>
      <w:r>
        <w:rPr>
          <w:rtl/>
        </w:rPr>
        <w:tab/>
        <w:t>ועוד הביא דבגמ' (ב"מ עג:) אמר רב אסי מודה בשטר שכתבו אין צריך לקיימו וגובה מנכסים משועבדים. [עי"ש תוס' וראשונים]. [אך ציין דבחי' כתובות צב. כת' באופן אחר. אמנם בדעת רש"י י"ל כן].</w:t>
      </w:r>
    </w:p>
  </w:footnote>
  <w:footnote w:id="1260">
    <w:p w14:paraId="49DFEA55" w14:textId="77777777" w:rsidR="00A513C2" w:rsidRDefault="00000000" w:rsidP="00FE1E34">
      <w:pPr>
        <w:pStyle w:val="Footnote"/>
        <w:bidi/>
      </w:pPr>
      <w:r>
        <w:rPr>
          <w:rStyle w:val="ac"/>
          <w:rtl/>
        </w:rPr>
        <w:footnoteRef/>
      </w:r>
      <w:r>
        <w:rPr>
          <w:rtl/>
        </w:rPr>
        <w:t>ושטר ביד שליש לא חיישינן לפרעון.</w:t>
      </w:r>
    </w:p>
    <w:p w14:paraId="2E2D914D" w14:textId="77777777" w:rsidR="00A513C2" w:rsidRDefault="00000000" w:rsidP="00FE1E34">
      <w:pPr>
        <w:pStyle w:val="Footnote"/>
        <w:bidi/>
      </w:pPr>
      <w:r>
        <w:rPr>
          <w:rtl/>
        </w:rPr>
        <w:tab/>
        <w:t>וה</w:t>
      </w:r>
      <w:r>
        <w:rPr>
          <w:b/>
          <w:bCs/>
          <w:rtl/>
        </w:rPr>
        <w:t>קוב"ש</w:t>
      </w:r>
      <w:r>
        <w:rPr>
          <w:rtl/>
        </w:rPr>
        <w:t xml:space="preserve"> (תרנג) תמה דהשטר אינו ביד המלוה [והשליש אינו זוכר ממי קיבל], א"כ ליכא חזקה שטרך בידי מאי בעי, והוי כמלוה ע"פ והודאת המלוה איך תועיל לחוב ללקוחות. וכת' צ"ל דלגבי לקוחות הוי כאיני יודע אם פרעתיך.</w:t>
      </w:r>
    </w:p>
  </w:footnote>
  <w:footnote w:id="1261">
    <w:p w14:paraId="252C0952" w14:textId="77777777" w:rsidR="00A513C2" w:rsidRDefault="00000000" w:rsidP="00FE1E34">
      <w:pPr>
        <w:pStyle w:val="Footnote"/>
        <w:bidi/>
      </w:pPr>
      <w:r>
        <w:rPr>
          <w:rStyle w:val="ac"/>
          <w:rtl/>
        </w:rPr>
        <w:footnoteRef/>
      </w:r>
      <w:r>
        <w:rPr>
          <w:rtl/>
        </w:rPr>
        <w:t>ובפשוטו הרא"ש חילק בין חשש פרעון דהוה דוקא בשטר שנפל, דעי”ז שמודה לו רואים את השטר ביד המלוה. אבל הכא שבאו לחייב ע"פ הודאתו לחוד ודאי חיישינן לקנוניא. ועי"ל דהרא"ש איירי כשמודה על השטר, ולא ידוע לנו שיש לקוח. אבל הכא דהלקוח לפנינו ל"מ הודאתו.</w:t>
      </w:r>
    </w:p>
  </w:footnote>
  <w:footnote w:id="1262">
    <w:p w14:paraId="256E5A2B" w14:textId="77777777" w:rsidR="00A513C2" w:rsidRDefault="00000000" w:rsidP="00FE1E34">
      <w:pPr>
        <w:pStyle w:val="Footnote"/>
        <w:bidi/>
      </w:pPr>
      <w:r>
        <w:rPr>
          <w:rStyle w:val="ac"/>
          <w:rtl/>
        </w:rPr>
        <w:footnoteRef/>
      </w:r>
      <w:r>
        <w:rPr>
          <w:rtl/>
        </w:rPr>
        <w:t>וס"ד [דלישנא בתרא] דנח' אי יש התרה לנדרו בנדר ברבים או ע”ד רבים. ומש"ה ר' יהושע ס"ל דלא מהני להדירה הנאה, דשמא ישאל על נדרו. אך הגמ' דוחה דר' יהושע אמר דאי"צ, ולא משום שלא מהני נדרו.</w:t>
      </w:r>
    </w:p>
  </w:footnote>
  <w:footnote w:id="1263">
    <w:p w14:paraId="1585F31F" w14:textId="77777777" w:rsidR="00A513C2" w:rsidRDefault="00000000" w:rsidP="00FE1E34">
      <w:pPr>
        <w:pStyle w:val="Footnote"/>
        <w:bidi/>
      </w:pPr>
      <w:r>
        <w:rPr>
          <w:rStyle w:val="ac"/>
          <w:rtl/>
        </w:rPr>
        <w:footnoteRef/>
      </w:r>
      <w:r>
        <w:rPr>
          <w:rtl/>
        </w:rPr>
        <w:t>וכן אי' (שבועות מב:) דהבא מיפרע מנכסי הקדש צריך שבועה, דמה לי משועבדים להדיוט ומה לי לגבוה. וס"ד [היכא דהלווה מודה] דאין אדם עושה קנוניא על הקדש. קמ"ל דה"מ בשכיב מרע דאין אדם חוטא ולא לו, אבל בבריא חיישינן לקנוניא.</w:t>
      </w:r>
    </w:p>
  </w:footnote>
  <w:footnote w:id="1264">
    <w:p w14:paraId="4ECCBB63" w14:textId="77777777" w:rsidR="00A513C2" w:rsidRDefault="00000000" w:rsidP="00FE1E34">
      <w:pPr>
        <w:pStyle w:val="Footnote"/>
        <w:bidi/>
      </w:pPr>
      <w:r>
        <w:rPr>
          <w:rStyle w:val="ac"/>
          <w:rtl/>
        </w:rPr>
        <w:footnoteRef/>
      </w:r>
      <w:r>
        <w:rPr>
          <w:rtl/>
        </w:rPr>
        <w:t>וה</w:t>
      </w:r>
      <w:r>
        <w:rPr>
          <w:b/>
          <w:bCs/>
          <w:rtl/>
        </w:rPr>
        <w:t xml:space="preserve">רמב"ם </w:t>
      </w:r>
      <w:r>
        <w:rPr>
          <w:rtl/>
        </w:rPr>
        <w:t>הוסיף דאין אומרין אילו רצה היה אומר בטעות הקדשתי וישאל על הקדשו לחכם ויחזור לו.</w:t>
      </w:r>
    </w:p>
    <w:p w14:paraId="1F3D979D" w14:textId="77777777" w:rsidR="00A513C2" w:rsidRDefault="00000000" w:rsidP="00FE1E34">
      <w:pPr>
        <w:pStyle w:val="Footnote"/>
        <w:bidi/>
      </w:pPr>
      <w:r>
        <w:rPr>
          <w:rtl/>
        </w:rPr>
        <w:tab/>
        <w:t>וה</w:t>
      </w:r>
      <w:r>
        <w:rPr>
          <w:b/>
          <w:bCs/>
          <w:rtl/>
        </w:rPr>
        <w:t>ר"ן</w:t>
      </w:r>
      <w:r>
        <w:rPr>
          <w:rtl/>
        </w:rPr>
        <w:t xml:space="preserve"> (כתובות נח: בדה"ר) תמה למה פסק כר"א. [ובגמ' מבואר דסברת ר"א דאין שאלה להקדש, ואנן קי"ל דיש שאלה להקדש].</w:t>
      </w:r>
    </w:p>
    <w:p w14:paraId="18EE22ED" w14:textId="77777777" w:rsidR="00A513C2" w:rsidRDefault="00000000" w:rsidP="00FE1E34">
      <w:pPr>
        <w:pStyle w:val="Footnote"/>
        <w:bidi/>
      </w:pPr>
      <w:r>
        <w:rPr>
          <w:rtl/>
        </w:rPr>
        <w:tab/>
        <w:t>והר"ן כת' דאפשר דהרמב"ם סמך אדרב הונא, דדוקא שכיב מרע חזקה אין אדם עושה קנוניא על ההקדש. הא בבריא חיישינן לקנוניא, ואין מאמינין אותו מתוך שיכול להפקיעו בשאלה. [וכקו' התוס' ערכין]. והר"ן דחה אי מהא לא איריא, דהתם דדיבורא בעלמא קיל ליה טפי משאלה, ומש"ה חיישינן. [וכתי' התוס'].</w:t>
      </w:r>
    </w:p>
    <w:p w14:paraId="02BE9D1E" w14:textId="77777777" w:rsidR="00A513C2" w:rsidRDefault="00000000" w:rsidP="00FE1E34">
      <w:pPr>
        <w:pStyle w:val="Footnote"/>
        <w:bidi/>
      </w:pPr>
      <w:r>
        <w:rPr>
          <w:rtl/>
        </w:rPr>
        <w:tab/>
        <w:t>וה</w:t>
      </w:r>
      <w:r>
        <w:rPr>
          <w:b/>
          <w:bCs/>
          <w:rtl/>
        </w:rPr>
        <w:t>כס"מ</w:t>
      </w:r>
      <w:r>
        <w:rPr>
          <w:rtl/>
        </w:rPr>
        <w:t xml:space="preserve"> (ערכין שם) הביא דברי הר"ן דהרמב"ם סמך אדברי רב הונא, אך הק' דלא קאי כל"ב (ערכין) דנח' בשאלה בהקדש. וכת' דמכח דברי רב הונא הוכיח כל"ק דלא נח' בשאלה בהקדש.</w:t>
      </w:r>
    </w:p>
  </w:footnote>
  <w:footnote w:id="1265">
    <w:p w14:paraId="659E3228" w14:textId="77777777" w:rsidR="00A513C2" w:rsidRDefault="00000000" w:rsidP="00FE1E34">
      <w:pPr>
        <w:pStyle w:val="Footnote"/>
        <w:bidi/>
      </w:pPr>
      <w:r>
        <w:rPr>
          <w:rStyle w:val="ac"/>
          <w:rtl/>
        </w:rPr>
        <w:footnoteRef/>
      </w:r>
      <w:r>
        <w:rPr>
          <w:rtl/>
        </w:rPr>
        <w:t>וה</w:t>
      </w:r>
      <w:r>
        <w:rPr>
          <w:b/>
          <w:bCs/>
          <w:rtl/>
        </w:rPr>
        <w:t>רשב"א</w:t>
      </w:r>
      <w:r>
        <w:rPr>
          <w:rtl/>
        </w:rPr>
        <w:t xml:space="preserve"> (ושא"ר) הביא מהגמ' (נדרים נט.) דכיון דהגיע התרומה ליד הכהן אינו יכול לישאל עליו. וה"נ כל שמסר ביד גזבר שוב אינו יכול לישאל עליו. [והרשב"א למד הקדש כמו תרומה].</w:t>
      </w:r>
    </w:p>
    <w:p w14:paraId="00F71376" w14:textId="77777777" w:rsidR="00A513C2" w:rsidRDefault="00000000" w:rsidP="00FE1E34">
      <w:pPr>
        <w:pStyle w:val="Footnote"/>
        <w:bidi/>
      </w:pPr>
      <w:r>
        <w:rPr>
          <w:rtl/>
        </w:rPr>
        <w:tab/>
        <w:t>וה</w:t>
      </w:r>
      <w:r>
        <w:rPr>
          <w:b/>
          <w:bCs/>
          <w:rtl/>
        </w:rPr>
        <w:t>ש"ך</w:t>
      </w:r>
      <w:r>
        <w:rPr>
          <w:rtl/>
        </w:rPr>
        <w:t xml:space="preserve"> (שם) כת' ואין להקשות אמאי כשמסר ליד גזבר אינו יכול להשאיל עליו הא אמירתו לגבוה כמסירה להדיוט דמי, והביא דמשמע (קידושין כח:) דדמי כמסירה ממש. והביא </w:t>
      </w:r>
      <w:r>
        <w:rPr>
          <w:b/>
          <w:bCs/>
          <w:rtl/>
        </w:rPr>
        <w:t>שו"ת הרשב"א</w:t>
      </w:r>
      <w:r>
        <w:rPr>
          <w:rtl/>
        </w:rPr>
        <w:t xml:space="preserve"> (ד צב הו' בשו"ת ר' בצלאל אשכנזי טו) שלא אמרו כמסירה ממש אלא לענין קנין בלבד, להיות האמירה גומרת בהקדש כמו שגומרת המסירה או המשיכה בהדיוט. ודוקא לאחר שמסור ממש ליד גזבר אין שאלה, אבל במה דהוה 'כמסירה' להדיוט, דהיינו כקניה של הדיוט שפיר איכא למימר דיש שאלה.</w:t>
      </w:r>
    </w:p>
    <w:p w14:paraId="21B241B4" w14:textId="77777777" w:rsidR="00A513C2" w:rsidRDefault="00000000" w:rsidP="00FE1E34">
      <w:pPr>
        <w:pStyle w:val="Footnote"/>
        <w:bidi/>
      </w:pPr>
      <w:r>
        <w:rPr>
          <w:rtl/>
        </w:rPr>
        <w:tab/>
        <w:t>והש"ך ביאר דנהי דאמירה לגבוה הוי כקנין גמור, אפ"ה אתי דיבור ומבטל דיבור כיון דלא קנה אלא מצד האמירה. [דגלי לן קרא דיש שאלה בנדרים]. אבל כשמסרו לגזבר וקנה במשיכה, אמרי' דל אמירה מהכא. דלא יהא כח הדיוט חמור מכח הקדש, ומשהקנהו במשיכה תו לא מהני שאלה. [ויש בזה חידוש דלאחר שכבר קנוי להקדש מגדרי הנדר, שייך שוב קנין כמו הדיוט].</w:t>
      </w:r>
    </w:p>
    <w:p w14:paraId="4E8F53D5" w14:textId="77777777" w:rsidR="00A513C2" w:rsidRDefault="00000000" w:rsidP="00FE1E34">
      <w:pPr>
        <w:pStyle w:val="Footnote"/>
        <w:bidi/>
      </w:pPr>
      <w:r>
        <w:rPr>
          <w:rtl/>
        </w:rPr>
        <w:tab/>
        <w:t>וכת' דלפ"ז ה"ה היכא דקנהו ההקדש בקנין חליפין או שאר קנינים תו לא מהני שאלה, דלא גרע כח הקדש מכח הדיוט.</w:t>
      </w:r>
    </w:p>
  </w:footnote>
  <w:footnote w:id="1266">
    <w:p w14:paraId="6B8FF59E" w14:textId="77777777" w:rsidR="00A513C2" w:rsidRDefault="00000000" w:rsidP="00FE1E34">
      <w:pPr>
        <w:pStyle w:val="Footnote"/>
        <w:bidi/>
      </w:pPr>
      <w:r>
        <w:rPr>
          <w:rStyle w:val="ac"/>
          <w:rtl/>
        </w:rPr>
        <w:footnoteRef/>
      </w:r>
      <w:r>
        <w:rPr>
          <w:rtl/>
        </w:rPr>
        <w:t>וכ"כ ה</w:t>
      </w:r>
      <w:r>
        <w:rPr>
          <w:b/>
          <w:bCs/>
          <w:rtl/>
        </w:rPr>
        <w:t>ר"ן</w:t>
      </w:r>
      <w:r>
        <w:rPr>
          <w:rtl/>
        </w:rPr>
        <w:t xml:space="preserve"> (כתובות נח: בדה"ר הנ"ל) דמעשה קשה דגירושין לא עביד, כיון דאפשר בשאלה. ומש"ה לא חייש ר' יהושע לקנוניא.</w:t>
      </w:r>
    </w:p>
    <w:p w14:paraId="0CCEB1D3" w14:textId="77777777" w:rsidR="00A513C2" w:rsidRDefault="00000000" w:rsidP="00FE1E34">
      <w:pPr>
        <w:pStyle w:val="Footnote"/>
        <w:bidi/>
      </w:pPr>
      <w:r>
        <w:rPr>
          <w:rtl/>
        </w:rPr>
        <w:tab/>
        <w:t>וה</w:t>
      </w:r>
      <w:r>
        <w:rPr>
          <w:b/>
          <w:bCs/>
          <w:rtl/>
        </w:rPr>
        <w:t>קצות</w:t>
      </w:r>
      <w:r>
        <w:rPr>
          <w:rtl/>
        </w:rPr>
        <w:t xml:space="preserve"> (רנה ג) הק' דקי"ל (יבמות פח.) דנאמן על הקדש שלו, משום דבידו לישאל. ואף דדיבורא קיל ממעשה. ותי' דהתם נאמן מגדרי עד א' באיסורין, וכיון דהוה בידו יש לו דין בעלים ונאמן אפי' איתחזק איסורא [ע"פ דברי הרא"ש (גיטין ה יג)]. אבל לענין ממון עד א' אינו נאמן, ולא סגי שנעשה בעלים ע"י בידו, אלא בעינן גדר מיגו. [וה</w:t>
      </w:r>
      <w:r>
        <w:rPr>
          <w:b/>
          <w:bCs/>
          <w:rtl/>
        </w:rPr>
        <w:t>ש”ש</w:t>
      </w:r>
      <w:r>
        <w:rPr>
          <w:rtl/>
        </w:rPr>
        <w:t xml:space="preserve"> (ו ד) חילק דלהוציא ממון מרשות הדיוט לרשות גבוה יש בו משום הוצאת ממון, ועד א' אינו נאמן בו. אבל להיפוך, להעיד מרשות גבוה לרשות הדיוט לא איכפ"ל בהקדש משום תורת ממון שבו, אלא משום תורת איסור שיש בו. לכן אמרינן ביה עד א' נאמן באיסורין היכא דבידו].</w:t>
      </w:r>
    </w:p>
    <w:p w14:paraId="7088B634" w14:textId="77777777" w:rsidR="00A513C2" w:rsidRDefault="00000000" w:rsidP="00FE1E34">
      <w:pPr>
        <w:pStyle w:val="Footnote"/>
        <w:bidi/>
      </w:pPr>
      <w:r>
        <w:rPr>
          <w:rtl/>
        </w:rPr>
        <w:tab/>
        <w:t>אך שוב הק' (בסו"ד) דקי"ל (לעיל קלד:) דנאמן לפטור מיבום כשאומר יש לו בנים, משום דבידו לגרשה. וכן בגרשתי את אשתי משום דבידו לגרשה. ואמרי' מיגו כהאי אף על גב דהאי דיבורא והאי מעשה. [ואף בדבר שבערוה, דלכאורה דינו כגדרי הממון. ואכמ"ל].</w:t>
      </w:r>
    </w:p>
  </w:footnote>
  <w:footnote w:id="1267">
    <w:p w14:paraId="47C2DED4" w14:textId="77777777" w:rsidR="00A513C2" w:rsidRDefault="00000000" w:rsidP="00FE1E34">
      <w:pPr>
        <w:pStyle w:val="Footnote"/>
        <w:bidi/>
      </w:pPr>
      <w:r>
        <w:rPr>
          <w:rStyle w:val="ac"/>
          <w:rtl/>
        </w:rPr>
        <w:footnoteRef/>
      </w:r>
      <w:r>
        <w:rPr>
          <w:rtl/>
        </w:rPr>
        <w:t>אמנם לכאורה [לולי דבריו] הגדר נדר ע"ד רבים תלוי בנודר, והוא נאמן על עצמו דמחוייב במצוות פריעת בע"ח מצווה. והש"ך דחה דהנכסים בחזקת הקדש, ומש"ה אינו נאמן כלפי הנכסים. [אך לולי דבריו הכל תלוי בנדר שלו, ויכול לישאל].</w:t>
      </w:r>
    </w:p>
  </w:footnote>
  <w:footnote w:id="1268">
    <w:p w14:paraId="19EB4143" w14:textId="77777777" w:rsidR="00A513C2" w:rsidRDefault="00000000" w:rsidP="00FE1E34">
      <w:pPr>
        <w:pStyle w:val="Footnote"/>
        <w:bidi/>
      </w:pPr>
      <w:r>
        <w:rPr>
          <w:rStyle w:val="ac"/>
          <w:rtl/>
        </w:rPr>
        <w:footnoteRef/>
      </w:r>
      <w:r>
        <w:rPr>
          <w:rtl/>
        </w:rPr>
        <w:t>דה</w:t>
      </w:r>
      <w:r>
        <w:rPr>
          <w:b/>
          <w:bCs/>
          <w:rtl/>
        </w:rPr>
        <w:t>רמ”ה</w:t>
      </w:r>
      <w:r>
        <w:rPr>
          <w:rtl/>
        </w:rPr>
        <w:t xml:space="preserve"> הק' תיפוק לי משום מיגו דיכיל למיהדר ביה או לאחוליה אשוה פרוטה. ועוד אף הדיוט, דליכא חזקה שאינו עושה קנוניא. יהא נאמן משום מגו.</w:t>
      </w:r>
    </w:p>
  </w:footnote>
  <w:footnote w:id="1269">
    <w:p w14:paraId="71335D6F" w14:textId="77777777" w:rsidR="00A513C2" w:rsidRDefault="00000000" w:rsidP="00FE1E34">
      <w:pPr>
        <w:pStyle w:val="Footnote"/>
        <w:bidi/>
      </w:pPr>
      <w:r>
        <w:rPr>
          <w:rStyle w:val="ac"/>
          <w:rtl/>
        </w:rPr>
        <w:footnoteRef/>
      </w:r>
      <w:r>
        <w:rPr>
          <w:rtl/>
        </w:rPr>
        <w:t>והק' דאף המפקיד אצל חבירו בשטר נאמן בטענת החזרתי מיגו דנאנסו (כדלעיל ע.). ואף דריע מיגו דיליה, דמצי א"ל שטרך בידי מאי בעי. ודחה דלא דמיא ריעותא דהכא להך ריעותא דהתם, דהתם כיון דזימנין דמהימן אינו לוקח את השטר.</w:t>
      </w:r>
    </w:p>
  </w:footnote>
  <w:footnote w:id="1270">
    <w:p w14:paraId="5A947112" w14:textId="77777777" w:rsidR="00A513C2" w:rsidRDefault="00000000" w:rsidP="00FE1E34">
      <w:pPr>
        <w:pStyle w:val="Footnote"/>
        <w:bidi/>
      </w:pPr>
      <w:r>
        <w:rPr>
          <w:rStyle w:val="ac"/>
          <w:rtl/>
        </w:rPr>
        <w:footnoteRef/>
      </w:r>
      <w:r>
        <w:rPr>
          <w:rtl/>
        </w:rPr>
        <w:t>וה</w:t>
      </w:r>
      <w:r>
        <w:rPr>
          <w:b/>
          <w:bCs/>
          <w:rtl/>
        </w:rPr>
        <w:t>ב"ח</w:t>
      </w:r>
      <w:r>
        <w:rPr>
          <w:rtl/>
        </w:rPr>
        <w:t xml:space="preserve"> (רנה) הק' האיך יהא נאמן, דמ"מ יש חשש שמא נתכוון להשביע את עצמו. והש"ך כת' דכוונת התוס' באופן דיש הודאה גמורה, דליכא חשש השבעה. וקו' התוס' רק לענין חשש קנוניא.</w:t>
      </w:r>
    </w:p>
  </w:footnote>
  <w:footnote w:id="1271">
    <w:p w14:paraId="0BC2A239" w14:textId="77777777" w:rsidR="00A513C2" w:rsidRDefault="00000000" w:rsidP="00FE1E34">
      <w:pPr>
        <w:pStyle w:val="Footnote"/>
        <w:bidi/>
      </w:pPr>
      <w:r>
        <w:rPr>
          <w:rStyle w:val="ac"/>
          <w:rtl/>
        </w:rPr>
        <w:footnoteRef/>
      </w:r>
      <w:r>
        <w:rPr>
          <w:rtl/>
        </w:rPr>
        <w:t>וע"ד דברי הגמ' (ערכין הנ"ל) דהיכא דיכול לישאל על נדרו ליכא חשש קנוניא.</w:t>
      </w:r>
    </w:p>
  </w:footnote>
  <w:footnote w:id="1272">
    <w:p w14:paraId="44D620A6" w14:textId="77777777" w:rsidR="00A513C2" w:rsidRDefault="00000000" w:rsidP="00FE1E34">
      <w:pPr>
        <w:pStyle w:val="Footnote"/>
        <w:bidi/>
      </w:pPr>
      <w:r>
        <w:rPr>
          <w:rStyle w:val="ac"/>
          <w:rtl/>
        </w:rPr>
        <w:footnoteRef/>
      </w:r>
      <w:r>
        <w:rPr>
          <w:rtl/>
        </w:rPr>
        <w:t>ואפי' לבעל דבר גופיה לא מהני מיגו להיות נאמן להוציא מלקוחות, וכ"ש הכא דהוה מיגו של הלווה.</w:t>
      </w:r>
    </w:p>
  </w:footnote>
  <w:footnote w:id="1273">
    <w:p w14:paraId="65AF6621" w14:textId="77777777" w:rsidR="00A513C2" w:rsidRDefault="00000000" w:rsidP="00FE1E34">
      <w:pPr>
        <w:pStyle w:val="Footnote"/>
        <w:bidi/>
      </w:pPr>
      <w:r>
        <w:rPr>
          <w:rStyle w:val="ac"/>
          <w:rtl/>
        </w:rPr>
        <w:footnoteRef/>
      </w:r>
      <w:r>
        <w:rPr>
          <w:rtl/>
        </w:rPr>
        <w:t>וה</w:t>
      </w:r>
      <w:r>
        <w:rPr>
          <w:b/>
          <w:bCs/>
          <w:rtl/>
        </w:rPr>
        <w:t>נתיבות</w:t>
      </w:r>
      <w:r>
        <w:rPr>
          <w:rtl/>
        </w:rPr>
        <w:t xml:space="preserve"> הביא דמבואר (ב"מ יג.) דכיון שהלוה מודה בחובו אי לא הוה חיישינן לקנוניא היה מהני, אף לטרוף מלקוחות.</w:t>
      </w:r>
    </w:p>
  </w:footnote>
  <w:footnote w:id="1274">
    <w:p w14:paraId="14EDFA6D" w14:textId="77777777" w:rsidR="00A513C2" w:rsidRDefault="00000000" w:rsidP="00FE1E34">
      <w:pPr>
        <w:pStyle w:val="Footnote"/>
        <w:bidi/>
      </w:pPr>
      <w:r>
        <w:rPr>
          <w:rStyle w:val="ac"/>
          <w:rtl/>
        </w:rPr>
        <w:footnoteRef/>
      </w:r>
      <w:r>
        <w:rPr>
          <w:rtl/>
        </w:rPr>
        <w:t>ועד"ז כת' ב</w:t>
      </w:r>
      <w:r>
        <w:rPr>
          <w:b/>
          <w:bCs/>
          <w:rtl/>
        </w:rPr>
        <w:t>בית יעקב</w:t>
      </w:r>
      <w:r>
        <w:rPr>
          <w:rtl/>
        </w:rPr>
        <w:t xml:space="preserve"> (כתובות יט.) בדברי התוס' (שם) דהק' שיהא נאמן דשטר אמנה אף היכא דחב לאחרים, מיגו דאי בעי מחיל. והבית יעקב ביאר דכוונת התוס' דנאמן מגדרי הודאת בע"ד, דע"י המיגו ליכא חשש קנוניא. וכ"כ הגר"א (עא מ) דכוונת התוס' דמהני הודאת בע”ד לאחרים, היכא דליכא חשש קנוניא.</w:t>
      </w:r>
    </w:p>
  </w:footnote>
  <w:footnote w:id="1275">
    <w:p w14:paraId="08ACD36F" w14:textId="77777777" w:rsidR="00A513C2" w:rsidRDefault="00000000" w:rsidP="00FE1E34">
      <w:pPr>
        <w:pStyle w:val="Footnote"/>
        <w:bidi/>
      </w:pPr>
      <w:r>
        <w:rPr>
          <w:rStyle w:val="ac"/>
          <w:rtl/>
        </w:rPr>
        <w:footnoteRef/>
      </w:r>
      <w:r>
        <w:rPr>
          <w:rtl/>
        </w:rPr>
        <w:t>וע"ד דברי ה</w:t>
      </w:r>
      <w:r>
        <w:rPr>
          <w:b/>
          <w:bCs/>
          <w:rtl/>
        </w:rPr>
        <w:t>רמב"ן</w:t>
      </w:r>
      <w:r>
        <w:rPr>
          <w:rtl/>
        </w:rPr>
        <w:t xml:space="preserve"> (כתובות יט.) דכשבעל חוב בא לגבות מטלטלין מתחת יד הלווה, דאינו נאמן לומר דהוה פקדון בידו [ואינו שלו], ואף במיגו דיתן במתנה. דהוה מיגו במקום חזקה. [ע"ע קצות (רנה ד) שדן האם מיגו דבידו מהני במקום חזקה. ובדברי הקצות צט ג].</w:t>
      </w:r>
    </w:p>
  </w:footnote>
  <w:footnote w:id="1276">
    <w:p w14:paraId="693806C3" w14:textId="77777777" w:rsidR="00A513C2" w:rsidRDefault="00000000" w:rsidP="00FE1E34">
      <w:pPr>
        <w:pStyle w:val="Footnote"/>
        <w:bidi/>
      </w:pPr>
      <w:r>
        <w:rPr>
          <w:rStyle w:val="ac"/>
          <w:rtl/>
        </w:rPr>
        <w:footnoteRef/>
      </w:r>
      <w:r>
        <w:rPr>
          <w:rtl/>
        </w:rPr>
        <w:t>שאם יכול למה לן למימר חזקה, הא יכול לחזור בכולן.</w:t>
      </w:r>
    </w:p>
  </w:footnote>
  <w:footnote w:id="1277">
    <w:p w14:paraId="256864F2" w14:textId="77777777" w:rsidR="00A513C2" w:rsidRDefault="00000000" w:rsidP="00FE1E34">
      <w:pPr>
        <w:pStyle w:val="Footnote"/>
        <w:bidi/>
      </w:pPr>
      <w:r>
        <w:rPr>
          <w:rStyle w:val="ac"/>
          <w:rtl/>
        </w:rPr>
        <w:footnoteRef/>
      </w:r>
      <w:r>
        <w:rPr>
          <w:rtl/>
        </w:rPr>
        <w:t>וה</w:t>
      </w:r>
      <w:r>
        <w:rPr>
          <w:b/>
          <w:bCs/>
          <w:rtl/>
        </w:rPr>
        <w:t>רשב"א</w:t>
      </w:r>
      <w:r>
        <w:rPr>
          <w:rtl/>
        </w:rPr>
        <w:t xml:space="preserve"> הביא בשמו דיש כאן ב' טעמים, דתיקו דאיסורא לחומרא, ועוד דמכי אקדיש קננהו הקדש והשתא חוזר בו להוציא מן ההקדש, ותיקו דממונא חומרא לתובע וקולא לנתבע, ואינו יכול לחזור בו זה אלא בראיה ברורה. [אבל הרשב"א הכריע דהוה תיקו דממונא לקולא].</w:t>
      </w:r>
    </w:p>
    <w:p w14:paraId="30F5664A" w14:textId="77777777" w:rsidR="00A513C2" w:rsidRDefault="00000000" w:rsidP="00FE1E34">
      <w:pPr>
        <w:pStyle w:val="Footnote"/>
        <w:bidi/>
      </w:pPr>
      <w:r>
        <w:rPr>
          <w:rtl/>
        </w:rPr>
        <w:tab/>
        <w:t>וה</w:t>
      </w:r>
      <w:r>
        <w:rPr>
          <w:b/>
          <w:bCs/>
          <w:rtl/>
        </w:rPr>
        <w:t>רא”ש</w:t>
      </w:r>
      <w:r>
        <w:rPr>
          <w:rtl/>
        </w:rPr>
        <w:t xml:space="preserve"> (לעיל שם, כג) כת' דאינו חוזר [מטעם אחר] דהוה ספק אומדנא. ואין מבטלין להקדש מספק אומדנא. ואכמ”ל.</w:t>
      </w:r>
    </w:p>
  </w:footnote>
  <w:footnote w:id="1278">
    <w:p w14:paraId="5161FE92" w14:textId="77777777" w:rsidR="00A513C2" w:rsidRDefault="00000000" w:rsidP="00FE1E34">
      <w:pPr>
        <w:pStyle w:val="Footnote"/>
        <w:bidi/>
      </w:pPr>
      <w:r>
        <w:rPr>
          <w:rStyle w:val="ac"/>
          <w:rtl/>
        </w:rPr>
        <w:footnoteRef/>
      </w:r>
      <w:r>
        <w:rPr>
          <w:rtl/>
        </w:rPr>
        <w:t>{אך לולי דבריו לכאורה הנותן חזר בו, ומוקמינן בחזקת מ"ק. ואחרי שהוכרע שהוא שלו, יוכל לחזור וליתן לאחר. ואפשר דסברת האו"ש כיון דלא באו לדין לא אמרי' כן. והאו”ש ציין לתוס' לעיל פא: ד”ה אלא}.</w:t>
      </w:r>
    </w:p>
  </w:footnote>
  <w:footnote w:id="1279">
    <w:p w14:paraId="37701123" w14:textId="77777777" w:rsidR="00A513C2" w:rsidRDefault="00000000" w:rsidP="00FE1E34">
      <w:pPr>
        <w:pStyle w:val="Footnote"/>
        <w:bidi/>
      </w:pPr>
      <w:r>
        <w:rPr>
          <w:rStyle w:val="ac"/>
          <w:rtl/>
        </w:rPr>
        <w:footnoteRef/>
      </w:r>
      <w:r>
        <w:rPr>
          <w:rtl/>
        </w:rPr>
        <w:t>וביאר דמונח בי גזא דרחמנא, והקדש נחשב מוחזק.</w:t>
      </w:r>
    </w:p>
  </w:footnote>
  <w:footnote w:id="1280">
    <w:p w14:paraId="614E4D58" w14:textId="77777777" w:rsidR="00A513C2" w:rsidRDefault="00000000" w:rsidP="00FE1E34">
      <w:pPr>
        <w:pStyle w:val="Footnote"/>
        <w:bidi/>
      </w:pPr>
      <w:r>
        <w:rPr>
          <w:rStyle w:val="ac"/>
          <w:rtl/>
        </w:rPr>
        <w:footnoteRef/>
      </w:r>
      <w:r>
        <w:rPr>
          <w:rtl/>
        </w:rPr>
        <w:t>ועוד הביא בשמו דאפי' עושה תנאי ליורשיו, שאם לא יהא כך וכך נכסי להקדש [ובפשוטו משמע שיהא להקדש מכאן ולהבא, ולא חל דירושה אין לה הפסק], אם לא נתקיים התנאי זוכה ההקדש מחיים. וכן באומר נכסי ליורשי ואם ימותו קודם יהיו להקדש, לא אמרינן בכי הא ירושה אין לה הפסק. וכת' דבזה צריך יישוב, והביא דה</w:t>
      </w:r>
      <w:r>
        <w:rPr>
          <w:b/>
          <w:bCs/>
          <w:rtl/>
        </w:rPr>
        <w:t>רשב"א</w:t>
      </w:r>
      <w:r>
        <w:rPr>
          <w:rtl/>
        </w:rPr>
        <w:t xml:space="preserve"> חולק אף בראשונה.</w:t>
      </w:r>
    </w:p>
  </w:footnote>
  <w:footnote w:id="1281">
    <w:p w14:paraId="13FA1CD0" w14:textId="77777777" w:rsidR="00A513C2" w:rsidRDefault="00000000" w:rsidP="00FE1E34">
      <w:pPr>
        <w:pStyle w:val="Footnote"/>
        <w:bidi/>
      </w:pPr>
      <w:r>
        <w:rPr>
          <w:rStyle w:val="ac"/>
          <w:rtl/>
        </w:rPr>
        <w:footnoteRef/>
      </w:r>
      <w:r>
        <w:rPr>
          <w:rtl/>
        </w:rPr>
        <w:t>וה</w:t>
      </w:r>
      <w:r>
        <w:rPr>
          <w:b/>
          <w:bCs/>
          <w:rtl/>
        </w:rPr>
        <w:t>נתיבות</w:t>
      </w:r>
      <w:r>
        <w:rPr>
          <w:rtl/>
        </w:rPr>
        <w:t xml:space="preserve"> ביאר כיון דהקדש אמירה לגבוה כמסירה להדיוט דמי, הרי הקנין של הקדש דמי למסירה. ולאו מטעם דברי שכ"מ הוא, רק מטעם אחר הוא כמסירה וכמשיכה מצד אמירה לגבוה. ודמי ממש לקנין שבא מחמת זיכוי ע"י אחר דא"י לחזור בחליו, אלא דאם עמד חוזר. וציין לדברי ה</w:t>
      </w:r>
      <w:r>
        <w:rPr>
          <w:b/>
          <w:bCs/>
          <w:rtl/>
        </w:rPr>
        <w:t>ט"ז</w:t>
      </w:r>
      <w:r>
        <w:rPr>
          <w:rtl/>
        </w:rPr>
        <w:t xml:space="preserve"> (קכה ט). וציין לדברי הראשונים (נדרים כט:) ואכמ"ל. [והביא דה</w:t>
      </w:r>
      <w:r>
        <w:rPr>
          <w:b/>
          <w:bCs/>
          <w:rtl/>
        </w:rPr>
        <w:t>סמ"ע</w:t>
      </w:r>
      <w:r>
        <w:rPr>
          <w:rtl/>
        </w:rPr>
        <w:t xml:space="preserve"> (רנ יא) כת' דיכול לחזור אף בחליו. וכדעת תוס'].</w:t>
      </w:r>
    </w:p>
  </w:footnote>
  <w:footnote w:id="1282">
    <w:p w14:paraId="7D3003FE" w14:textId="77777777" w:rsidR="00A513C2" w:rsidRDefault="00000000" w:rsidP="00FE1E34">
      <w:pPr>
        <w:pStyle w:val="Footnote"/>
        <w:bidi/>
      </w:pPr>
      <w:r>
        <w:rPr>
          <w:rStyle w:val="ac"/>
          <w:rtl/>
        </w:rPr>
        <w:footnoteRef/>
      </w:r>
      <w:r>
        <w:rPr>
          <w:rtl/>
        </w:rPr>
        <w:t>ואף דאמרינן (לעיל קנא.) כל שאילו עמד חוזר, חוזר במתנתו. שאני הכא דמספקא לן אזלינן לחומרא דתובע, כאן וכאן.</w:t>
      </w:r>
    </w:p>
  </w:footnote>
  <w:footnote w:id="1283">
    <w:p w14:paraId="36161C76" w14:textId="77777777" w:rsidR="00A513C2" w:rsidRDefault="00000000" w:rsidP="00FE1E34">
      <w:pPr>
        <w:pStyle w:val="Footnote"/>
        <w:bidi/>
      </w:pPr>
      <w:r>
        <w:rPr>
          <w:rStyle w:val="ac"/>
          <w:rtl/>
        </w:rPr>
        <w:footnoteRef/>
      </w:r>
      <w:r>
        <w:rPr>
          <w:rtl/>
        </w:rPr>
        <w:t>והגר"א הביא דכן דייקא דברי הר"י מגאש. [והר"י מגאש לא קאי אעמד, אלא היכא דחזר בו ואח"כ מת מתוך חליו].</w:t>
      </w:r>
    </w:p>
    <w:p w14:paraId="094EB802" w14:textId="77777777" w:rsidR="00A513C2" w:rsidRDefault="00000000" w:rsidP="00FE1E34">
      <w:pPr>
        <w:pStyle w:val="Footnote"/>
        <w:bidi/>
      </w:pPr>
      <w:r>
        <w:rPr>
          <w:rtl/>
        </w:rPr>
        <w:tab/>
        <w:t>וציין דהוא דלא כטור ורמ"א (רנ ג) דכת' דאף יכול לחזור בו [וכתוס', ודלא כרא”ה].</w:t>
      </w:r>
    </w:p>
  </w:footnote>
  <w:footnote w:id="1284">
    <w:p w14:paraId="2BF5CFBD" w14:textId="77777777" w:rsidR="00A513C2" w:rsidRDefault="00000000" w:rsidP="00FE1E34">
      <w:pPr>
        <w:pStyle w:val="Footnote"/>
        <w:bidi/>
      </w:pPr>
      <w:r>
        <w:rPr>
          <w:rStyle w:val="ac"/>
          <w:rtl/>
        </w:rPr>
        <w:footnoteRef/>
      </w:r>
      <w:r>
        <w:rPr>
          <w:rtl/>
        </w:rPr>
        <w:t xml:space="preserve">אך </w:t>
      </w:r>
      <w:r>
        <w:rPr>
          <w:b/>
          <w:bCs/>
          <w:rtl/>
        </w:rPr>
        <w:t>רע"א</w:t>
      </w:r>
      <w:r>
        <w:rPr>
          <w:rtl/>
        </w:rPr>
        <w:t xml:space="preserve"> דן די"ל דתלי בספק בגמ' (לעיל), ולא פשטו מסוגיין כיון די"ל דאיירי בהקדיש בעודו בריא. אבל לדעת הראשונים (שם) דשכ"מ שהקדיש אינו יכול לחזור בו מספק, א"כ אף דברי רב הונא י"ל דאיירי בשכ"מ שהקדיש. וביאר עד"ז דברי הרי"ף.</w:t>
      </w:r>
    </w:p>
  </w:footnote>
  <w:footnote w:id="1285">
    <w:p w14:paraId="102F432E" w14:textId="77777777" w:rsidR="00A513C2" w:rsidRDefault="00000000" w:rsidP="00FE1E34">
      <w:pPr>
        <w:pStyle w:val="Footnote"/>
        <w:bidi/>
      </w:pPr>
      <w:r>
        <w:rPr>
          <w:rStyle w:val="ac"/>
          <w:rtl/>
        </w:rPr>
        <w:footnoteRef/>
      </w:r>
      <w:r>
        <w:rPr>
          <w:rtl/>
        </w:rPr>
        <w:t>וה</w:t>
      </w:r>
      <w:r>
        <w:rPr>
          <w:b/>
          <w:bCs/>
          <w:rtl/>
        </w:rPr>
        <w:t>ריטב"א</w:t>
      </w:r>
      <w:r>
        <w:rPr>
          <w:rtl/>
        </w:rPr>
        <w:t xml:space="preserve"> הביא יש שתי' דמהא שמעינן דתיקו דלעיל חומרא דהדיוט, ואם עמד אינו חוזר להוציא מיד הקדש. [אך קו' התוס' דהו"ל לגמ' לפשוט מדברי רב הונא שקדם].</w:t>
      </w:r>
    </w:p>
  </w:footnote>
  <w:footnote w:id="1286">
    <w:p w14:paraId="0030F410" w14:textId="77777777" w:rsidR="00A513C2" w:rsidRDefault="00000000" w:rsidP="00FE1E34">
      <w:pPr>
        <w:pStyle w:val="Footnote"/>
        <w:bidi/>
      </w:pPr>
      <w:r>
        <w:rPr>
          <w:rStyle w:val="ac"/>
          <w:rtl/>
        </w:rPr>
        <w:footnoteRef/>
      </w:r>
      <w:r>
        <w:rPr>
          <w:rtl/>
        </w:rPr>
        <w:t>והביא דמבואר (בסמוך) דדמי להא דרב ושמואל שכיב מרע שאמר תנו, והתם נכסי דידיה נינהו ומנכסי דידיה הוא דאמר תנו, הכא נמי לענין שכיב מרע שהקדיש. [צ"ב דהגמ' מדמה לענין טענת משטה].</w:t>
      </w:r>
    </w:p>
  </w:footnote>
  <w:footnote w:id="1287">
    <w:p w14:paraId="710FADB3" w14:textId="77777777" w:rsidR="00A513C2" w:rsidRDefault="00000000" w:rsidP="00FE1E34">
      <w:pPr>
        <w:pStyle w:val="Footnote"/>
        <w:bidi/>
      </w:pPr>
      <w:r>
        <w:rPr>
          <w:rStyle w:val="ac"/>
          <w:rtl/>
        </w:rPr>
        <w:footnoteRef/>
      </w:r>
      <w:r>
        <w:rPr>
          <w:rtl/>
        </w:rPr>
        <w:t>דלא שייך קנוניא בשעה שהקדיש [דלא היה צריך להקדיש], ואף תוכ"ד, הא מיגו דבידו לחזור בו.</w:t>
      </w:r>
    </w:p>
  </w:footnote>
  <w:footnote w:id="1288">
    <w:p w14:paraId="0187AC76" w14:textId="77777777" w:rsidR="00A513C2" w:rsidRDefault="00000000" w:rsidP="00FE1E34">
      <w:pPr>
        <w:pStyle w:val="Footnote"/>
        <w:bidi/>
      </w:pPr>
      <w:r>
        <w:rPr>
          <w:rStyle w:val="ac"/>
          <w:rtl/>
        </w:rPr>
        <w:footnoteRef/>
      </w:r>
      <w:r>
        <w:rPr>
          <w:rtl/>
        </w:rPr>
        <w:t>וב</w:t>
      </w:r>
      <w:r>
        <w:rPr>
          <w:b/>
          <w:bCs/>
          <w:rtl/>
        </w:rPr>
        <w:t xml:space="preserve">סה"ת </w:t>
      </w:r>
      <w:r>
        <w:rPr>
          <w:rtl/>
        </w:rPr>
        <w:t>(מב ד א, הו' בש”ך) הביא כן בשם ה</w:t>
      </w:r>
      <w:r>
        <w:rPr>
          <w:b/>
          <w:bCs/>
          <w:rtl/>
        </w:rPr>
        <w:t>רמב"ם</w:t>
      </w:r>
      <w:r>
        <w:rPr>
          <w:rtl/>
        </w:rPr>
        <w:t xml:space="preserve"> דבשעה שהקדיש תוך כדי דבור הודה מה שהודה.</w:t>
      </w:r>
    </w:p>
  </w:footnote>
  <w:footnote w:id="1289">
    <w:p w14:paraId="4CEFD31A" w14:textId="77777777" w:rsidR="00A513C2" w:rsidRDefault="00000000" w:rsidP="00FE1E34">
      <w:pPr>
        <w:pStyle w:val="Footnote"/>
        <w:bidi/>
      </w:pPr>
      <w:r>
        <w:rPr>
          <w:rStyle w:val="ac"/>
          <w:rtl/>
        </w:rPr>
        <w:footnoteRef/>
      </w:r>
      <w:r>
        <w:rPr>
          <w:rtl/>
        </w:rPr>
        <w:t>וה</w:t>
      </w:r>
      <w:r>
        <w:rPr>
          <w:b/>
          <w:bCs/>
          <w:rtl/>
        </w:rPr>
        <w:t>או"ש</w:t>
      </w:r>
      <w:r>
        <w:rPr>
          <w:rtl/>
        </w:rPr>
        <w:t xml:space="preserve"> (אישות יז י ד"ה והנה) כת' דמ"מ נאמן לפרש דבריו תוכ"ד. וביאר דמש"ה נאמן בשעה שהקדיש, דהוה כמו שמפרש דבריו דמקדיש כל נכסיו מלבד שיעור מנה זו.</w:t>
      </w:r>
    </w:p>
  </w:footnote>
  <w:footnote w:id="1290">
    <w:p w14:paraId="27827B0B" w14:textId="77777777" w:rsidR="00A513C2" w:rsidRDefault="00000000" w:rsidP="00FE1E34">
      <w:pPr>
        <w:pStyle w:val="Footnote"/>
        <w:bidi/>
      </w:pPr>
      <w:r>
        <w:rPr>
          <w:rStyle w:val="ac"/>
          <w:rtl/>
        </w:rPr>
        <w:footnoteRef/>
      </w:r>
      <w:r>
        <w:rPr>
          <w:rtl/>
        </w:rPr>
        <w:t>כ”כ ה</w:t>
      </w:r>
      <w:r>
        <w:rPr>
          <w:b/>
          <w:bCs/>
          <w:rtl/>
        </w:rPr>
        <w:t>רמב”ם</w:t>
      </w:r>
      <w:r>
        <w:rPr>
          <w:rtl/>
        </w:rPr>
        <w:t xml:space="preserve"> (מעשה”ק טו א, ו) ו</w:t>
      </w:r>
      <w:r>
        <w:rPr>
          <w:b/>
          <w:bCs/>
          <w:rtl/>
        </w:rPr>
        <w:t>פיה”מ</w:t>
      </w:r>
      <w:r>
        <w:rPr>
          <w:rtl/>
        </w:rPr>
        <w:t xml:space="preserve"> (תמורה ה ג), ו</w:t>
      </w:r>
      <w:r>
        <w:rPr>
          <w:b/>
          <w:bCs/>
          <w:rtl/>
        </w:rPr>
        <w:t>תוס</w:t>
      </w:r>
      <w:r>
        <w:rPr>
          <w:rtl/>
        </w:rPr>
        <w:t>' (מנחות פא:). וה</w:t>
      </w:r>
      <w:r>
        <w:rPr>
          <w:b/>
          <w:bCs/>
          <w:rtl/>
        </w:rPr>
        <w:t>משנ"ל</w:t>
      </w:r>
      <w:r>
        <w:rPr>
          <w:rtl/>
        </w:rPr>
        <w:t xml:space="preserve"> (מעשה"ק שם), וה</w:t>
      </w:r>
      <w:r>
        <w:rPr>
          <w:b/>
          <w:bCs/>
          <w:rtl/>
        </w:rPr>
        <w:t>ש"ך</w:t>
      </w:r>
      <w:r>
        <w:rPr>
          <w:rtl/>
        </w:rPr>
        <w:t xml:space="preserve"> (הנ"ל) ושאר אחרונים תמהו בזה.</w:t>
      </w:r>
    </w:p>
  </w:footnote>
  <w:footnote w:id="1291">
    <w:p w14:paraId="53B717D5" w14:textId="77777777" w:rsidR="00A513C2" w:rsidRDefault="00000000" w:rsidP="00FE1E34">
      <w:pPr>
        <w:pStyle w:val="Footnote"/>
        <w:bidi/>
      </w:pPr>
      <w:r>
        <w:rPr>
          <w:rStyle w:val="ac"/>
          <w:rtl/>
        </w:rPr>
        <w:footnoteRef/>
      </w:r>
      <w:r>
        <w:rPr>
          <w:rtl/>
        </w:rPr>
        <w:t>דתוך כדי דיבור יכול לחזור בו מההקדש. אך יש ראשונים דל"מ</w:t>
      </w:r>
    </w:p>
  </w:footnote>
  <w:footnote w:id="1292">
    <w:p w14:paraId="321A211E" w14:textId="77777777" w:rsidR="00A513C2" w:rsidRDefault="00000000" w:rsidP="00FE1E34">
      <w:pPr>
        <w:pStyle w:val="Footnote"/>
        <w:bidi/>
      </w:pPr>
      <w:r>
        <w:rPr>
          <w:rStyle w:val="ac"/>
          <w:rtl/>
        </w:rPr>
        <w:footnoteRef/>
      </w:r>
      <w:r>
        <w:rPr>
          <w:rtl/>
        </w:rPr>
        <w:t>וכה"ק ה</w:t>
      </w:r>
      <w:r>
        <w:rPr>
          <w:b/>
          <w:bCs/>
          <w:rtl/>
        </w:rPr>
        <w:t>גר"א</w:t>
      </w:r>
      <w:r>
        <w:rPr>
          <w:rtl/>
        </w:rPr>
        <w:t xml:space="preserve"> (רנה ה) דאף עסוקין באותו ענין קשה קו' הר"י מגאש דכיון דא"י לחזור אמאי נאמן. דעסוקין לא מהני רק לקנין (כדלעיל קיד.).</w:t>
      </w:r>
    </w:p>
  </w:footnote>
  <w:footnote w:id="1293">
    <w:p w14:paraId="2F755477" w14:textId="77777777" w:rsidR="00A513C2" w:rsidRDefault="00000000" w:rsidP="00FE1E34">
      <w:pPr>
        <w:pStyle w:val="Footnote"/>
        <w:bidi/>
      </w:pPr>
      <w:r>
        <w:rPr>
          <w:rStyle w:val="ac"/>
          <w:rtl/>
        </w:rPr>
        <w:footnoteRef/>
      </w:r>
      <w:r>
        <w:rPr>
          <w:rtl/>
        </w:rPr>
        <w:t>וה</w:t>
      </w:r>
      <w:r>
        <w:rPr>
          <w:b/>
          <w:bCs/>
          <w:rtl/>
        </w:rPr>
        <w:t>ש"ך</w:t>
      </w:r>
      <w:r>
        <w:rPr>
          <w:rtl/>
        </w:rPr>
        <w:t xml:space="preserve"> כת' דמ"מ פשטא דש"ס לא משמע הכי, והעיקר כדעת שאר הפוסקים [דנאמן אף לאחר זמן].</w:t>
      </w:r>
    </w:p>
  </w:footnote>
  <w:footnote w:id="1294">
    <w:p w14:paraId="43362788" w14:textId="77777777" w:rsidR="00A513C2" w:rsidRDefault="00000000" w:rsidP="00FE1E34">
      <w:pPr>
        <w:pStyle w:val="Footnote"/>
        <w:bidi/>
      </w:pPr>
      <w:r>
        <w:rPr>
          <w:rStyle w:val="ac"/>
          <w:rtl/>
        </w:rPr>
        <w:footnoteRef/>
      </w:r>
      <w:r>
        <w:rPr>
          <w:rtl/>
        </w:rPr>
        <w:t>ואילו רב ושמואל איירי שמת, דאל"כ יש לנו לשאול אותו.</w:t>
      </w:r>
    </w:p>
  </w:footnote>
  <w:footnote w:id="1295">
    <w:p w14:paraId="0F975F21" w14:textId="77777777" w:rsidR="00A513C2" w:rsidRDefault="00000000" w:rsidP="00FE1E34">
      <w:pPr>
        <w:pStyle w:val="Footnote"/>
        <w:bidi/>
      </w:pPr>
      <w:r>
        <w:rPr>
          <w:rStyle w:val="ac"/>
          <w:rtl/>
        </w:rPr>
        <w:footnoteRef/>
      </w:r>
      <w:r>
        <w:rPr>
          <w:rtl/>
        </w:rPr>
        <w:t>וה</w:t>
      </w:r>
      <w:r>
        <w:rPr>
          <w:b/>
          <w:bCs/>
          <w:rtl/>
        </w:rPr>
        <w:t xml:space="preserve">שיטמ"ק </w:t>
      </w:r>
      <w:r>
        <w:rPr>
          <w:rtl/>
        </w:rPr>
        <w:t xml:space="preserve">הביא </w:t>
      </w:r>
      <w:r>
        <w:rPr>
          <w:b/>
          <w:bCs/>
          <w:rtl/>
        </w:rPr>
        <w:t>תוס'</w:t>
      </w:r>
      <w:r>
        <w:rPr>
          <w:rtl/>
        </w:rPr>
        <w:t xml:space="preserve"> שהק' הלא של הקדש הם ולא של בניו. [וכעין קו' הראב"ד. אלא משמע דגרס בגמ' שלא להשביע את בניו]. ותי' דגלי דעתו שהיה בדעתו לישאל עליו לחכם ויהיה שלו, ואומר כן שלא להשביע בניו.</w:t>
      </w:r>
    </w:p>
  </w:footnote>
  <w:footnote w:id="1296">
    <w:p w14:paraId="3D293CD8" w14:textId="77777777" w:rsidR="00A513C2" w:rsidRDefault="00000000" w:rsidP="00FE1E34">
      <w:pPr>
        <w:pStyle w:val="Footnote"/>
        <w:bidi/>
      </w:pPr>
      <w:r>
        <w:rPr>
          <w:rStyle w:val="ac"/>
          <w:rtl/>
        </w:rPr>
        <w:footnoteRef/>
      </w:r>
      <w:r>
        <w:rPr>
          <w:rtl/>
        </w:rPr>
        <w:t>וה</w:t>
      </w:r>
      <w:r>
        <w:rPr>
          <w:b/>
          <w:bCs/>
          <w:rtl/>
        </w:rPr>
        <w:t>מהרש"ל</w:t>
      </w:r>
      <w:r>
        <w:rPr>
          <w:rtl/>
        </w:rPr>
        <w:t xml:space="preserve"> הק' שהיה לו לומר שלא להשביע את ההקדש.</w:t>
      </w:r>
    </w:p>
  </w:footnote>
  <w:footnote w:id="1297">
    <w:p w14:paraId="72100BB9" w14:textId="77777777" w:rsidR="00A513C2" w:rsidRDefault="00000000" w:rsidP="00FE1E34">
      <w:pPr>
        <w:pStyle w:val="Footnote"/>
        <w:bidi/>
      </w:pPr>
      <w:r>
        <w:rPr>
          <w:rStyle w:val="ac"/>
          <w:rtl/>
        </w:rPr>
        <w:footnoteRef/>
      </w:r>
      <w:r>
        <w:rPr>
          <w:rtl/>
        </w:rPr>
        <w:t>לכאורה כוונתו דכיון דיכול לחזור בו, אף יכול לתת לבע"ח.</w:t>
      </w:r>
    </w:p>
  </w:footnote>
  <w:footnote w:id="1298">
    <w:p w14:paraId="6C9EAF91" w14:textId="77777777" w:rsidR="00A513C2" w:rsidRDefault="00000000" w:rsidP="00FE1E34">
      <w:pPr>
        <w:pStyle w:val="Footnote"/>
        <w:bidi/>
      </w:pPr>
      <w:r>
        <w:rPr>
          <w:rStyle w:val="ac"/>
          <w:rtl/>
        </w:rPr>
        <w:footnoteRef/>
      </w:r>
      <w:r>
        <w:rPr>
          <w:rtl/>
        </w:rPr>
        <w:t>והמלחמות כת' דפשיט"ל דבנקיט שטרא היא, אלא דקס"ד דסבר רב הונא דבכל הודאה מקיימים שטריה, ואף דלא אמר תנו. ומש"ה הקשה מדרב ושמואל. ומפרקינן דרב הונא שאני משום דנקיט שטרא, וכדקס"ד נמי מעיקרא. וחזר והקשה מכלל דרב ושמואל בלא שטר. אלמא מיפשט פשיטא לן דתרוייהו בדנקיט שטרא.</w:t>
      </w:r>
    </w:p>
  </w:footnote>
  <w:footnote w:id="1299">
    <w:p w14:paraId="1EC23527" w14:textId="77777777" w:rsidR="00A513C2" w:rsidRDefault="00000000" w:rsidP="00FE1E34">
      <w:pPr>
        <w:pStyle w:val="Footnote"/>
        <w:bidi/>
      </w:pPr>
      <w:r>
        <w:rPr>
          <w:rStyle w:val="ac"/>
          <w:rtl/>
        </w:rPr>
        <w:footnoteRef/>
      </w:r>
      <w:r>
        <w:rPr>
          <w:rtl/>
        </w:rPr>
        <w:t>וה</w:t>
      </w:r>
      <w:r>
        <w:rPr>
          <w:b/>
          <w:bCs/>
          <w:rtl/>
        </w:rPr>
        <w:t>רשב"א</w:t>
      </w:r>
      <w:r>
        <w:rPr>
          <w:rtl/>
        </w:rPr>
        <w:t xml:space="preserve"> תי' (תי' ראשון) דע"כ המקשן סבר דרב הונא איירי בלא שטר, דאל"כ מה הקשה מדברי רב ושמואל.</w:t>
      </w:r>
    </w:p>
  </w:footnote>
  <w:footnote w:id="1300">
    <w:p w14:paraId="1B7DED2A" w14:textId="77777777" w:rsidR="00A513C2" w:rsidRDefault="00000000" w:rsidP="00FE1E34">
      <w:pPr>
        <w:pStyle w:val="Footnote"/>
        <w:bidi/>
      </w:pPr>
      <w:r>
        <w:rPr>
          <w:rStyle w:val="ac"/>
          <w:rtl/>
        </w:rPr>
        <w:footnoteRef/>
      </w:r>
      <w:r>
        <w:rPr>
          <w:rtl/>
        </w:rPr>
        <w:t>ו</w:t>
      </w:r>
      <w:r>
        <w:rPr>
          <w:b/>
          <w:bCs/>
          <w:rtl/>
        </w:rPr>
        <w:t>תוס'</w:t>
      </w:r>
      <w:r>
        <w:rPr>
          <w:rtl/>
        </w:rPr>
        <w:t xml:space="preserve"> (סוד"ה הא דמקויים) הביאו צד כזה, והביאו ממסקנת סוגיין דלא כן.</w:t>
      </w:r>
    </w:p>
  </w:footnote>
  <w:footnote w:id="1301">
    <w:p w14:paraId="49002F7C" w14:textId="77777777" w:rsidR="00A513C2" w:rsidRDefault="00000000" w:rsidP="00FE1E34">
      <w:pPr>
        <w:pStyle w:val="Footnote"/>
        <w:bidi/>
      </w:pPr>
      <w:r>
        <w:rPr>
          <w:rStyle w:val="ac"/>
          <w:rtl/>
        </w:rPr>
        <w:footnoteRef/>
      </w:r>
      <w:r>
        <w:rPr>
          <w:rtl/>
        </w:rPr>
        <w:t>אמנם אליבא דאמת קי”ל דלא פלוג רבנן. [וע”ע בע"ב ותוס' כתובות מט:].</w:t>
      </w:r>
    </w:p>
  </w:footnote>
  <w:footnote w:id="1302">
    <w:p w14:paraId="272A8FF9" w14:textId="77777777" w:rsidR="00A513C2" w:rsidRDefault="00000000" w:rsidP="00FE1E34">
      <w:pPr>
        <w:pStyle w:val="Footnote"/>
        <w:bidi/>
      </w:pPr>
      <w:r>
        <w:rPr>
          <w:rStyle w:val="ac"/>
          <w:rtl/>
        </w:rPr>
        <w:footnoteRef/>
      </w:r>
      <w:r>
        <w:rPr>
          <w:rtl/>
        </w:rPr>
        <w:t>לכאורה כוונתו כיון דבידו לחזור בו מההקדש. וצ"ב מה מהני לענין שיהא גובה ממנו. ועוד דסתמא איירי אף כשמת אח"כ.</w:t>
      </w:r>
    </w:p>
  </w:footnote>
  <w:footnote w:id="1303">
    <w:p w14:paraId="26E21AD3" w14:textId="77777777" w:rsidR="00A513C2" w:rsidRDefault="00000000" w:rsidP="00FE1E34">
      <w:pPr>
        <w:pStyle w:val="Footnote"/>
        <w:bidi/>
      </w:pPr>
      <w:r>
        <w:rPr>
          <w:rStyle w:val="ac"/>
          <w:rtl/>
        </w:rPr>
        <w:footnoteRef/>
      </w:r>
      <w:r>
        <w:rPr>
          <w:rtl/>
        </w:rPr>
        <w:t>ואף לדעת הראשונים (הנ"ל) דמחמת הספק אינו יכול לחזור בו, דאינו יכול לבטל המתנה מספק. אבל לענין הבע"ח יכול לגבות, דמספק אינו מפקיע זכותו של הבע"ח.</w:t>
      </w:r>
    </w:p>
  </w:footnote>
  <w:footnote w:id="1304">
    <w:p w14:paraId="4B2BE28C" w14:textId="77777777" w:rsidR="00A513C2" w:rsidRDefault="00000000" w:rsidP="00FE1E34">
      <w:pPr>
        <w:pStyle w:val="Footnote"/>
        <w:bidi/>
      </w:pPr>
      <w:r>
        <w:rPr>
          <w:rStyle w:val="ac"/>
          <w:rtl/>
        </w:rPr>
        <w:footnoteRef/>
      </w:r>
      <w:r>
        <w:rPr>
          <w:rtl/>
        </w:rPr>
        <w:t>בפשוטו משמע ברשב"ם דאיירי בסוגיין לגבות מחיים. וה</w:t>
      </w:r>
      <w:r>
        <w:rPr>
          <w:b/>
          <w:bCs/>
          <w:rtl/>
        </w:rPr>
        <w:t>קוב"ש</w:t>
      </w:r>
      <w:r>
        <w:rPr>
          <w:rtl/>
        </w:rPr>
        <w:t xml:space="preserve"> (תרסד) הק' א"כ מה מק' הגמ' דמלוה ע"פ אינו גובה מיתומין. ופי' דכוונת רשב"ם דמיירי בכל גווני, בין מחיים בין לאחר מיתה.</w:t>
      </w:r>
    </w:p>
  </w:footnote>
  <w:footnote w:id="1305">
    <w:p w14:paraId="6D9F0327" w14:textId="77777777" w:rsidR="00A513C2" w:rsidRDefault="00000000" w:rsidP="00FE1E34">
      <w:pPr>
        <w:pStyle w:val="Footnote"/>
        <w:bidi/>
      </w:pPr>
      <w:r>
        <w:rPr>
          <w:rStyle w:val="ac"/>
          <w:rtl/>
        </w:rPr>
        <w:footnoteRef/>
      </w:r>
      <w:r>
        <w:rPr>
          <w:rtl/>
        </w:rPr>
        <w:t>וכ"כ ה</w:t>
      </w:r>
      <w:r>
        <w:rPr>
          <w:b/>
          <w:bCs/>
          <w:rtl/>
        </w:rPr>
        <w:t xml:space="preserve">ראב"ד </w:t>
      </w:r>
      <w:r>
        <w:rPr>
          <w:rtl/>
        </w:rPr>
        <w:t>(בשיטמ"ק) שאין אומרים מצוה לקיים דברי המת אלא במוסר ליד שליח או במוסר לבית דין. [עי"ש שהאריך בזה]. א"נ נפק"מ היכא דמית מקבל בחיי נותן, דלא אמרינן בהא מצוה לקיים דברי המת הואיל וליתיה למקבל מתנה. אפילו הכי אם אמר תנו נותנים ליורשים, ולאו משום מצות המת אלא משום פריעת חוב.</w:t>
      </w:r>
    </w:p>
  </w:footnote>
  <w:footnote w:id="1306">
    <w:p w14:paraId="0848D766" w14:textId="77777777" w:rsidR="00A513C2" w:rsidRDefault="00000000" w:rsidP="00FE1E34">
      <w:pPr>
        <w:pStyle w:val="Footnote"/>
        <w:bidi/>
      </w:pPr>
      <w:r>
        <w:rPr>
          <w:rStyle w:val="ac"/>
          <w:rtl/>
        </w:rPr>
        <w:footnoteRef/>
      </w:r>
      <w:r>
        <w:rPr>
          <w:rtl/>
        </w:rPr>
        <w:t>וה</w:t>
      </w:r>
      <w:r>
        <w:rPr>
          <w:b/>
          <w:bCs/>
          <w:rtl/>
        </w:rPr>
        <w:t>ראב"ד</w:t>
      </w:r>
      <w:r>
        <w:rPr>
          <w:rtl/>
        </w:rPr>
        <w:t xml:space="preserve"> (בשיטמ"ק) כת' דלא קנה משום מתנת שכיב מרע, חדא דמתנה במקצת היא ובעיא קנין, ובמטבע בעי קנין על גבי קרקע [שאין מטבע נקנה בחליפין]. ועוד שאין מתכוון זה לשום מתנה אלא לשום פרעון.</w:t>
      </w:r>
    </w:p>
  </w:footnote>
  <w:footnote w:id="1307">
    <w:p w14:paraId="6D7C0AA4" w14:textId="77777777" w:rsidR="00A513C2" w:rsidRDefault="00000000" w:rsidP="00FE1E34">
      <w:pPr>
        <w:pStyle w:val="Footnote"/>
        <w:bidi/>
      </w:pPr>
      <w:r>
        <w:rPr>
          <w:rStyle w:val="ac"/>
          <w:rtl/>
        </w:rPr>
        <w:footnoteRef/>
      </w:r>
      <w:r>
        <w:rPr>
          <w:rtl/>
        </w:rPr>
        <w:t>וה</w:t>
      </w:r>
      <w:r>
        <w:rPr>
          <w:b/>
          <w:bCs/>
          <w:rtl/>
        </w:rPr>
        <w:t>אגר"מ</w:t>
      </w:r>
      <w:r>
        <w:rPr>
          <w:rtl/>
        </w:rPr>
        <w:t xml:space="preserve"> (יו"ד א קמז ענף ג) כת' דגדר תקנת מתנת שכיב מרע הוה מצד ירושה. שאסמכוהו אקרא (לעיל קמז.) דיכול להנחיל למי שירצה. ובפרעון מלוה שאמר השכ"מ לפרוע חובו לא שייך גדר זה, דאף אם יעשה את המלוה ליורשו לא יפטר מחובו. דיורש נוטל בתורת שלו. וכן לא יהני לקיום נדרו.</w:t>
      </w:r>
    </w:p>
  </w:footnote>
  <w:footnote w:id="1308">
    <w:p w14:paraId="4AB12452" w14:textId="77777777" w:rsidR="00A513C2" w:rsidRDefault="00000000" w:rsidP="00FE1E34">
      <w:pPr>
        <w:pStyle w:val="Footnote"/>
        <w:bidi/>
      </w:pPr>
      <w:r>
        <w:rPr>
          <w:rStyle w:val="ac"/>
          <w:rtl/>
        </w:rPr>
        <w:footnoteRef/>
      </w:r>
      <w:r>
        <w:rPr>
          <w:rtl/>
        </w:rPr>
        <w:t>וציין לשו"ת הר"ן (א).</w:t>
      </w:r>
    </w:p>
  </w:footnote>
  <w:footnote w:id="1309">
    <w:p w14:paraId="08CB499D" w14:textId="77777777" w:rsidR="00A513C2" w:rsidRDefault="00000000" w:rsidP="00FE1E34">
      <w:pPr>
        <w:pStyle w:val="Footnote"/>
        <w:bidi/>
      </w:pPr>
      <w:r>
        <w:rPr>
          <w:rStyle w:val="ac"/>
          <w:rtl/>
        </w:rPr>
        <w:footnoteRef/>
      </w:r>
      <w:r>
        <w:rPr>
          <w:rtl/>
        </w:rPr>
        <w:t>דמצוה על היתומים לפרוע חוב אביהן, אלא שאין כופין (ע"ע לעיל קנז. תוד"ה מצוה).</w:t>
      </w:r>
    </w:p>
  </w:footnote>
  <w:footnote w:id="1310">
    <w:p w14:paraId="79D3CE1E" w14:textId="77777777" w:rsidR="00A513C2" w:rsidRDefault="00000000" w:rsidP="00FE1E34">
      <w:pPr>
        <w:pStyle w:val="Footnote"/>
        <w:bidi/>
      </w:pPr>
      <w:r>
        <w:rPr>
          <w:rStyle w:val="ac"/>
          <w:rtl/>
        </w:rPr>
        <w:footnoteRef/>
      </w:r>
      <w:r>
        <w:rPr>
          <w:rtl/>
        </w:rPr>
        <w:t>ועד"ז כת' ב</w:t>
      </w:r>
      <w:r>
        <w:rPr>
          <w:b/>
          <w:bCs/>
          <w:rtl/>
        </w:rPr>
        <w:t>שו"ת חת"ס</w:t>
      </w:r>
      <w:r>
        <w:rPr>
          <w:rtl/>
        </w:rPr>
        <w:t xml:space="preserve"> (חו"מ ס"ס קטו, הו' בפתח”ת רנב ב) דאמרי' דאדם יודע שאין נדר אחר מיתה, ובא עכשיו לתקן דבריו הראשונים ויהיב בתורת מתנת שכ"מ.</w:t>
      </w:r>
    </w:p>
  </w:footnote>
  <w:footnote w:id="1311">
    <w:p w14:paraId="4D975D0B" w14:textId="77777777" w:rsidR="00A513C2" w:rsidRDefault="00000000" w:rsidP="00FE1E34">
      <w:pPr>
        <w:pStyle w:val="Footnote"/>
        <w:bidi/>
      </w:pPr>
      <w:r>
        <w:rPr>
          <w:rStyle w:val="ac"/>
          <w:rtl/>
        </w:rPr>
        <w:footnoteRef/>
      </w:r>
      <w:r>
        <w:rPr>
          <w:rtl/>
        </w:rPr>
        <w:t>וה</w:t>
      </w:r>
      <w:r>
        <w:rPr>
          <w:b/>
          <w:bCs/>
          <w:rtl/>
        </w:rPr>
        <w:t>בעה"מ</w:t>
      </w:r>
      <w:r>
        <w:rPr>
          <w:rtl/>
        </w:rPr>
        <w:t xml:space="preserve"> כת' ותמה על עצמך אף בשאמר תנו היאך נותנין לגבות מן המשועבדין בלא שטר מקויים. אם אמרו ביורשין, שהרשות בידו לצוות עליהם ולומר תנו, דהא אי בעי יהיב ליה במתנה, יאמרו בנכסים משועבדים בין להדיוט בין לגבוה דלאו כל כמיניה למימר תנו.</w:t>
      </w:r>
    </w:p>
    <w:p w14:paraId="42D94A7C" w14:textId="77777777" w:rsidR="00A513C2" w:rsidRDefault="00000000" w:rsidP="00FE1E34">
      <w:pPr>
        <w:pStyle w:val="Footnote"/>
        <w:bidi/>
      </w:pPr>
      <w:r>
        <w:rPr>
          <w:rtl/>
        </w:rPr>
        <w:tab/>
        <w:t>הילכך באומר תנו אין הדבר נראה לנו לגבות מן ההקדש בשטר שאינו מקויים, ומה שאמרו חזקה אין אדם עושה קנוניא על ההקדש לא אמרו אלא בשטר מקויים ולגבות בלא שבועה.</w:t>
      </w:r>
    </w:p>
  </w:footnote>
  <w:footnote w:id="1312">
    <w:p w14:paraId="250B4892" w14:textId="77777777" w:rsidR="00A513C2" w:rsidRDefault="00000000" w:rsidP="00FE1E34">
      <w:pPr>
        <w:pStyle w:val="Footnote"/>
        <w:bidi/>
      </w:pPr>
      <w:r>
        <w:rPr>
          <w:rStyle w:val="ac"/>
          <w:rtl/>
        </w:rPr>
        <w:footnoteRef/>
      </w:r>
      <w:r>
        <w:rPr>
          <w:rtl/>
        </w:rPr>
        <w:t>אילו לא נתכוון משום להשביע, דשכיב מרע אינו משטה, ואינו עושה קנוניא על הקדש.</w:t>
      </w:r>
    </w:p>
  </w:footnote>
  <w:footnote w:id="1313">
    <w:p w14:paraId="3CEBD47E" w14:textId="77777777" w:rsidR="00A513C2" w:rsidRDefault="00000000" w:rsidP="00FE1E34">
      <w:pPr>
        <w:pStyle w:val="Footnote"/>
        <w:bidi/>
      </w:pPr>
      <w:r>
        <w:rPr>
          <w:rStyle w:val="ac"/>
          <w:rtl/>
        </w:rPr>
        <w:footnoteRef/>
      </w:r>
      <w:r>
        <w:rPr>
          <w:rtl/>
        </w:rPr>
        <w:t>וה</w:t>
      </w:r>
      <w:r>
        <w:rPr>
          <w:b/>
          <w:bCs/>
          <w:rtl/>
        </w:rPr>
        <w:t>ראב"ד</w:t>
      </w:r>
      <w:r>
        <w:rPr>
          <w:rtl/>
        </w:rPr>
        <w:t xml:space="preserve"> ביאר דכמו שהשטר מקויים אצל בניו, ואין עליו תורת מלוה על פה. כך הוא מקוים אצל ההקדש. דזיוף לא שכיח וקיום שטרות דרבנן.</w:t>
      </w:r>
    </w:p>
    <w:p w14:paraId="3E43BC3E" w14:textId="77777777" w:rsidR="00A513C2" w:rsidRDefault="00000000" w:rsidP="00FE1E34">
      <w:pPr>
        <w:pStyle w:val="Footnote"/>
        <w:bidi/>
      </w:pPr>
      <w:r>
        <w:rPr>
          <w:rtl/>
        </w:rPr>
        <w:tab/>
        <w:t>וה</w:t>
      </w:r>
      <w:r>
        <w:rPr>
          <w:b/>
          <w:bCs/>
          <w:rtl/>
        </w:rPr>
        <w:t>מלחמות</w:t>
      </w:r>
      <w:r>
        <w:rPr>
          <w:rtl/>
        </w:rPr>
        <w:t xml:space="preserve"> כת' תדע דלענין שבועה אמרי' דאמר תנו קיימיה לשטריה, דכיון שהודה [הודאה גמורה] והוציא הלה את שטרו נתקיים השטר על פיו. [והביא דכן פרשב"ם, ולא ערער אדם בפירוש זה מעולם].</w:t>
      </w:r>
    </w:p>
  </w:footnote>
  <w:footnote w:id="1314">
    <w:p w14:paraId="47996187" w14:textId="77777777" w:rsidR="00A513C2" w:rsidRDefault="00000000" w:rsidP="00FE1E34">
      <w:pPr>
        <w:pStyle w:val="Footnote"/>
        <w:bidi/>
      </w:pPr>
      <w:r>
        <w:rPr>
          <w:rStyle w:val="ac"/>
          <w:rtl/>
        </w:rPr>
        <w:footnoteRef/>
      </w:r>
      <w:r>
        <w:rPr>
          <w:rtl/>
        </w:rPr>
        <w:t>אך דעת בעה"מ דבמה שנתקיים השטר ע"פ הודאתו לא נחשב 'שטר'. ומש"ה נאמן שפרע אח"כ [כ”כ הפנ"י שבת].</w:t>
      </w:r>
    </w:p>
  </w:footnote>
  <w:footnote w:id="1315">
    <w:p w14:paraId="623F4B10" w14:textId="77777777" w:rsidR="00A513C2" w:rsidRDefault="00000000" w:rsidP="00FE1E34">
      <w:pPr>
        <w:pStyle w:val="Footnote"/>
        <w:bidi/>
      </w:pPr>
      <w:r>
        <w:rPr>
          <w:rStyle w:val="ac"/>
          <w:rtl/>
        </w:rPr>
        <w:footnoteRef/>
      </w:r>
      <w:r>
        <w:rPr>
          <w:rtl/>
        </w:rPr>
        <w:t>היכא שנודע שהיה חתום קודם שמכר.</w:t>
      </w:r>
    </w:p>
  </w:footnote>
  <w:footnote w:id="1316">
    <w:p w14:paraId="312F888B" w14:textId="77777777" w:rsidR="00A513C2" w:rsidRDefault="00000000" w:rsidP="00FE1E34">
      <w:pPr>
        <w:pStyle w:val="Footnote"/>
        <w:bidi/>
      </w:pPr>
      <w:r>
        <w:rPr>
          <w:rStyle w:val="ac"/>
          <w:rtl/>
        </w:rPr>
        <w:footnoteRef/>
      </w:r>
      <w:r>
        <w:rPr>
          <w:rtl/>
        </w:rPr>
        <w:t>וכת' דעל כן נהגו להחתים החתן בשטר הכתובה, מפני שעומדת לארך זמן, ושמא לא ימצאו קיום לחתם ידן של עדים. דסגי שימצאו לקיים חתם ידו של חתן.</w:t>
      </w:r>
    </w:p>
  </w:footnote>
  <w:footnote w:id="1317">
    <w:p w14:paraId="07960D46" w14:textId="77777777" w:rsidR="00A513C2" w:rsidRDefault="00000000" w:rsidP="00FE1E34">
      <w:pPr>
        <w:pStyle w:val="Footnote"/>
        <w:bidi/>
      </w:pPr>
      <w:r>
        <w:rPr>
          <w:rStyle w:val="ac"/>
          <w:rtl/>
        </w:rPr>
        <w:footnoteRef/>
      </w:r>
      <w:r>
        <w:rPr>
          <w:rtl/>
        </w:rPr>
        <w:t>וה</w:t>
      </w:r>
      <w:r>
        <w:rPr>
          <w:b/>
          <w:bCs/>
          <w:rtl/>
        </w:rPr>
        <w:t>גר"א</w:t>
      </w:r>
      <w:r>
        <w:rPr>
          <w:rtl/>
        </w:rPr>
        <w:t xml:space="preserve"> (רנה ה) כת' ע' ברמב"ן וראב"ד שתי' בכמה פנים.</w:t>
      </w:r>
    </w:p>
  </w:footnote>
  <w:footnote w:id="1318">
    <w:p w14:paraId="2287E291" w14:textId="77777777" w:rsidR="00A513C2" w:rsidRDefault="00000000" w:rsidP="00FE1E34">
      <w:pPr>
        <w:pStyle w:val="Footnote"/>
        <w:bidi/>
      </w:pPr>
      <w:r>
        <w:rPr>
          <w:rStyle w:val="ac"/>
          <w:rtl/>
        </w:rPr>
        <w:footnoteRef/>
      </w:r>
      <w:r>
        <w:rPr>
          <w:rtl/>
        </w:rPr>
        <w:t>ו</w:t>
      </w:r>
      <w:r>
        <w:rPr>
          <w:b/>
          <w:bCs/>
          <w:rtl/>
        </w:rPr>
        <w:t>תוס</w:t>
      </w:r>
      <w:r>
        <w:rPr>
          <w:rtl/>
        </w:rPr>
        <w:t>' (כתובות צב:) כת' דאין לדחות דמיירי בדלא מת, דהא נותנין קאמר, משמע דאיתמי קאמר.</w:t>
      </w:r>
    </w:p>
  </w:footnote>
  <w:footnote w:id="1319">
    <w:p w14:paraId="520B87A0" w14:textId="77777777" w:rsidR="00A513C2" w:rsidRDefault="00000000" w:rsidP="00FE1E34">
      <w:pPr>
        <w:pStyle w:val="Footnote"/>
        <w:bidi/>
      </w:pPr>
      <w:r>
        <w:rPr>
          <w:rStyle w:val="ac"/>
          <w:rtl/>
        </w:rPr>
        <w:footnoteRef/>
      </w:r>
      <w:r>
        <w:rPr>
          <w:rtl/>
        </w:rPr>
        <w:t>וה</w:t>
      </w:r>
      <w:r>
        <w:rPr>
          <w:b/>
          <w:bCs/>
          <w:rtl/>
        </w:rPr>
        <w:t>קוב”ש</w:t>
      </w:r>
      <w:r>
        <w:rPr>
          <w:rtl/>
        </w:rPr>
        <w:t xml:space="preserve"> (תרסג) הק' דהנידון בסוגיין [בדברי רב הונא] לגבות בלא שבועה, דהיכא דלא אמר תנו צריך שבועה. ולא לענין קיום השטר. אך לכאורה כל זה בדברי רב הונא, אבל רב ושמואל איירי לענין שצריך קיום לשטר. וכן מוכח ממש"כ התוס' דהיכא דיש שטר לא אמרי' שלא להשביע.</w:t>
      </w:r>
    </w:p>
  </w:footnote>
  <w:footnote w:id="1320">
    <w:p w14:paraId="1F5EF2BF" w14:textId="77777777" w:rsidR="00A513C2" w:rsidRDefault="00000000" w:rsidP="00FE1E34">
      <w:pPr>
        <w:pStyle w:val="Footnote"/>
        <w:bidi/>
      </w:pPr>
      <w:r>
        <w:rPr>
          <w:rStyle w:val="ac"/>
          <w:rtl/>
        </w:rPr>
        <w:footnoteRef/>
      </w:r>
      <w:r>
        <w:rPr>
          <w:rtl/>
        </w:rPr>
        <w:t>ואין חילוק בין שטר מקויים לשטר שאינו מקויים אלא לענין טענת מזוייף.</w:t>
      </w:r>
    </w:p>
    <w:p w14:paraId="18935943" w14:textId="77777777" w:rsidR="00A513C2" w:rsidRDefault="00000000" w:rsidP="00FE1E34">
      <w:pPr>
        <w:pStyle w:val="Footnote"/>
        <w:bidi/>
      </w:pPr>
      <w:r>
        <w:rPr>
          <w:rtl/>
        </w:rPr>
        <w:tab/>
        <w:t>{אך אפשר דבגדרי 'טענה', טענינן פרוע ולא מזוייף. ואפ"ה כל זמן שהשטר אינו מקויים לפנינו שייך טענת שלא להשביע}.</w:t>
      </w:r>
    </w:p>
  </w:footnote>
  <w:footnote w:id="1321">
    <w:p w14:paraId="67D42AF1" w14:textId="77777777" w:rsidR="00A513C2" w:rsidRDefault="00000000" w:rsidP="00FE1E34">
      <w:pPr>
        <w:pStyle w:val="Footnote"/>
        <w:bidi/>
      </w:pPr>
      <w:r>
        <w:rPr>
          <w:rStyle w:val="ac"/>
          <w:rtl/>
        </w:rPr>
        <w:footnoteRef/>
      </w:r>
      <w:r>
        <w:rPr>
          <w:rtl/>
        </w:rPr>
        <w:t>דדוקא שטרא מעליא אינו אומר שלא להשביע. אבל שטר שנאמן בטענה שפרע [וכמו במלוה על פה] אינו חושש בשטר כזה.וכן בשטר פקדון דנמי נאמן לומר החזרתי במיגו דנאנסו לא הוי עלה דין שטר ואפי' בנקט שטרא נמי יהיה נאמן לומר שלא להשביע.</w:t>
      </w:r>
    </w:p>
  </w:footnote>
  <w:footnote w:id="1322">
    <w:p w14:paraId="518043F4" w14:textId="77777777" w:rsidR="00A513C2" w:rsidRDefault="00000000" w:rsidP="00FE1E34">
      <w:pPr>
        <w:pStyle w:val="Footnote"/>
        <w:bidi/>
      </w:pPr>
      <w:r>
        <w:rPr>
          <w:rStyle w:val="ac"/>
          <w:rtl/>
        </w:rPr>
        <w:footnoteRef/>
      </w:r>
      <w:r>
        <w:rPr>
          <w:rtl/>
        </w:rPr>
        <w:t>ו</w:t>
      </w:r>
      <w:r>
        <w:rPr>
          <w:b/>
          <w:bCs/>
          <w:rtl/>
        </w:rPr>
        <w:t>תוס</w:t>
      </w:r>
      <w:r>
        <w:rPr>
          <w:rtl/>
        </w:rPr>
        <w:t>' (ערכין כג., הו' לעיל) כת' דכיון דהוה רק חיוב שבועה הוה חשש קינוניא זוטרתי. ורק בכה"ג חששו דבריא עושה קינוניא להקדש, אבל קנוניא של גזילה גמורה אינו עושה להקדש.</w:t>
      </w:r>
    </w:p>
  </w:footnote>
  <w:footnote w:id="1323">
    <w:p w14:paraId="40BBD0C4" w14:textId="77777777" w:rsidR="00A513C2" w:rsidRDefault="00000000" w:rsidP="00FE1E34">
      <w:pPr>
        <w:pStyle w:val="Footnote"/>
        <w:bidi/>
      </w:pPr>
      <w:r>
        <w:rPr>
          <w:rStyle w:val="ac"/>
          <w:rtl/>
        </w:rPr>
        <w:footnoteRef/>
      </w:r>
      <w:r>
        <w:rPr>
          <w:rtl/>
        </w:rPr>
        <w:t>ואדרבא איפכא מסתברא [דמזוייף לא שכיחא]. וכשם שאמרו אין נפרעין בלא קיום שטרות כך אמרו אין נפרעים מן המשועבדין בלא שבועה. ואפי' התנה עליו מקודם כדאבא שאול בן אימא מרים (כתובות פז:). וה</w:t>
      </w:r>
      <w:r>
        <w:rPr>
          <w:b/>
          <w:bCs/>
          <w:rtl/>
        </w:rPr>
        <w:t>רשב"א</w:t>
      </w:r>
      <w:r>
        <w:rPr>
          <w:rtl/>
        </w:rPr>
        <w:t xml:space="preserve"> הביא דבריו דתרוייהו משום התקנה הן, הבא ליפרע מנכסים משועבדים לא יפרע אלא בשבועה ושלא ליפרע בשטר אלא במקויים.</w:t>
      </w:r>
    </w:p>
    <w:p w14:paraId="0044C2FA" w14:textId="77777777" w:rsidR="00A513C2" w:rsidRDefault="00000000" w:rsidP="00FE1E34">
      <w:pPr>
        <w:pStyle w:val="Footnote"/>
        <w:bidi/>
      </w:pPr>
      <w:r>
        <w:rPr>
          <w:rtl/>
        </w:rPr>
        <w:tab/>
        <w:t>אבל ה</w:t>
      </w:r>
      <w:r>
        <w:rPr>
          <w:b/>
          <w:bCs/>
          <w:rtl/>
        </w:rPr>
        <w:t>קוב"ש</w:t>
      </w:r>
      <w:r>
        <w:rPr>
          <w:rtl/>
        </w:rPr>
        <w:t xml:space="preserve"> (תרנ) חילק ע"פ דברי </w:t>
      </w:r>
      <w:r>
        <w:rPr>
          <w:b/>
          <w:bCs/>
          <w:rtl/>
        </w:rPr>
        <w:t xml:space="preserve">רש"י </w:t>
      </w:r>
      <w:r>
        <w:rPr>
          <w:rtl/>
        </w:rPr>
        <w:t>(כתובות פז.) דחיוב שבועה בבא ליפרע ממשועבדים, הוא משום דטענינן ללקוחות [שמא אם היה לוה בפנינו היה אומר אישתבע לי דלא פרעתיך], ומש"ה היכא דהלווה מודה לא שייך טעם זה. ואילו דין קיום שטרות הגדר דשטרא חספא בעלמא, ואי"צ גדר 'טענינן' [והביא מהגמ' ב"מ ז. דצריך הודאתו. ודלא כתוס' גיטין ב. וכ"מ דהוה מדין טענינן].</w:t>
      </w:r>
    </w:p>
    <w:p w14:paraId="68F8A724" w14:textId="77777777" w:rsidR="00A513C2" w:rsidRDefault="00000000" w:rsidP="00FE1E34">
      <w:pPr>
        <w:pStyle w:val="Footnote"/>
        <w:bidi/>
      </w:pPr>
      <w:r>
        <w:rPr>
          <w:rtl/>
        </w:rPr>
        <w:tab/>
        <w:t>[והקוב"ש ביאר דאף היכא דהוה משום טענינן היכא דיש חשש קנוניא, א"כ אף דהלווה מודה טענינן. דהבע"ד היה טוען כך, אלא דעושה קנוניא. אבל בהקדש דליכא חשש קנוניא, מהניא הודאתו לענין זה דלא ניטעון ללקוחות, וממילא חייבין כיון דאיכא שטר מקוים].</w:t>
      </w:r>
    </w:p>
    <w:p w14:paraId="2631045F" w14:textId="77777777" w:rsidR="00A513C2" w:rsidRDefault="00000000" w:rsidP="00FE1E34">
      <w:pPr>
        <w:pStyle w:val="Footnote"/>
        <w:bidi/>
      </w:pPr>
      <w:r>
        <w:rPr>
          <w:rtl/>
        </w:rPr>
        <w:tab/>
        <w:t>וה</w:t>
      </w:r>
      <w:r>
        <w:rPr>
          <w:b/>
          <w:bCs/>
          <w:rtl/>
        </w:rPr>
        <w:t xml:space="preserve">קוב”ש </w:t>
      </w:r>
      <w:r>
        <w:rPr>
          <w:rtl/>
        </w:rPr>
        <w:t>(תרנא) הביא דהמלחמות שהקשה מ"ש ס"ל כ</w:t>
      </w:r>
      <w:r>
        <w:rPr>
          <w:b/>
          <w:bCs/>
          <w:rtl/>
        </w:rPr>
        <w:t>תוס'</w:t>
      </w:r>
      <w:r>
        <w:rPr>
          <w:rtl/>
        </w:rPr>
        <w:t xml:space="preserve"> (שבועות מא. ד"ה וכי) דשבועת הבא ליפרע ממשועבדים הוה תקנה.</w:t>
      </w:r>
    </w:p>
  </w:footnote>
  <w:footnote w:id="1324">
    <w:p w14:paraId="41816EC7" w14:textId="77777777" w:rsidR="00A513C2" w:rsidRDefault="00000000" w:rsidP="00FE1E34">
      <w:pPr>
        <w:pStyle w:val="Footnote"/>
        <w:bidi/>
      </w:pPr>
      <w:r>
        <w:rPr>
          <w:rStyle w:val="ac"/>
          <w:rtl/>
        </w:rPr>
        <w:footnoteRef/>
      </w:r>
      <w:r>
        <w:rPr>
          <w:rtl/>
        </w:rPr>
        <w:t>והקוב”ש (תרנא הנ”ל) הביא דכ”ד הרמב"ן כאן.</w:t>
      </w:r>
    </w:p>
  </w:footnote>
  <w:footnote w:id="1325">
    <w:p w14:paraId="1D839FF6" w14:textId="77777777" w:rsidR="00A513C2" w:rsidRDefault="00000000" w:rsidP="00FE1E34">
      <w:pPr>
        <w:pStyle w:val="Footnote"/>
        <w:bidi/>
      </w:pPr>
      <w:r>
        <w:rPr>
          <w:rStyle w:val="ac"/>
          <w:rtl/>
        </w:rPr>
        <w:footnoteRef/>
      </w:r>
      <w:r>
        <w:rPr>
          <w:rtl/>
        </w:rPr>
        <w:t>וכת' דדמי להא דאיתא (סנהדרין ל.) ראו שאביהם הטמין, ואמר של פלוני הם וכו' רואים אם כמוסר, דבריו קיימין. ואם כמערים לא אמר כלום.</w:t>
      </w:r>
    </w:p>
  </w:footnote>
  <w:footnote w:id="1326">
    <w:p w14:paraId="5D9C67C6" w14:textId="77777777" w:rsidR="00A513C2" w:rsidRDefault="00000000" w:rsidP="00FE1E34">
      <w:pPr>
        <w:pStyle w:val="Footnote"/>
        <w:bidi/>
      </w:pPr>
      <w:r>
        <w:rPr>
          <w:rStyle w:val="ac"/>
          <w:rtl/>
        </w:rPr>
        <w:footnoteRef/>
      </w:r>
      <w:r>
        <w:rPr>
          <w:rtl/>
        </w:rPr>
        <w:t>וביאר דכשתבעו לא אמרי' אדם עשוי שלא להשביע. אבל שייך משטה אני בך, דשמא כעס עליו כשתבעו שקר, וגם הוא השטה בו והתעתו ופשט לנפשיה דאינו משטה. [וכ"כ הראשונים שם].</w:t>
      </w:r>
    </w:p>
  </w:footnote>
  <w:footnote w:id="1327">
    <w:p w14:paraId="5445F4BD" w14:textId="77777777" w:rsidR="00A513C2" w:rsidRDefault="00000000" w:rsidP="00FE1E34">
      <w:pPr>
        <w:pStyle w:val="Footnote"/>
        <w:bidi/>
      </w:pPr>
      <w:r>
        <w:rPr>
          <w:rStyle w:val="ac"/>
          <w:rtl/>
        </w:rPr>
        <w:footnoteRef/>
      </w:r>
      <w:r>
        <w:rPr>
          <w:rtl/>
        </w:rPr>
        <w:t>אא”כ הוה תוך זמן, או שאמר תנו לו בחובו או תנו לו סתמא.</w:t>
      </w:r>
    </w:p>
  </w:footnote>
  <w:footnote w:id="1328">
    <w:p w14:paraId="1ACAE063" w14:textId="77777777" w:rsidR="00A513C2" w:rsidRDefault="00000000" w:rsidP="00FE1E34">
      <w:pPr>
        <w:pStyle w:val="Footnote"/>
        <w:bidi/>
      </w:pPr>
      <w:r>
        <w:rPr>
          <w:rStyle w:val="ac"/>
          <w:rtl/>
        </w:rPr>
        <w:footnoteRef/>
      </w:r>
      <w:r>
        <w:rPr>
          <w:rtl/>
        </w:rPr>
        <w:t>וה</w:t>
      </w:r>
      <w:r>
        <w:rPr>
          <w:b/>
          <w:bCs/>
          <w:rtl/>
        </w:rPr>
        <w:t>רא"ש</w:t>
      </w:r>
      <w:r>
        <w:rPr>
          <w:rtl/>
        </w:rPr>
        <w:t xml:space="preserve"> (בשיטמ"ק) כת' הכי נמי הוה מצי למימר דאיתמר איפכא, אלא דקים ליה דהכי איתמר.</w:t>
      </w:r>
    </w:p>
  </w:footnote>
  <w:footnote w:id="1329">
    <w:p w14:paraId="740EF4C0" w14:textId="77777777" w:rsidR="00A513C2" w:rsidRDefault="00000000" w:rsidP="00FE1E34">
      <w:pPr>
        <w:pStyle w:val="Footnote"/>
        <w:bidi/>
      </w:pPr>
      <w:r>
        <w:rPr>
          <w:rStyle w:val="ac"/>
          <w:rtl/>
        </w:rPr>
        <w:footnoteRef/>
      </w:r>
      <w:r>
        <w:rPr>
          <w:rtl/>
        </w:rPr>
        <w:t>כלומר אילו הוה לן למימר בכי הא נאמנין ואין נאמנין איפכא הוה לן למימר. אלא דבין הכי ובין הכי נאמנין, ולאו הכי איתמר אלא הכי איתמר. וציין סוגיא כיוצא בזה (נדה טו.).</w:t>
      </w:r>
    </w:p>
  </w:footnote>
  <w:footnote w:id="1330">
    <w:p w14:paraId="7CD07231" w14:textId="77777777" w:rsidR="00A513C2" w:rsidRDefault="00000000" w:rsidP="00FE1E34">
      <w:pPr>
        <w:pStyle w:val="Footnote"/>
        <w:bidi/>
      </w:pPr>
      <w:r>
        <w:rPr>
          <w:rStyle w:val="ac"/>
          <w:rtl/>
        </w:rPr>
        <w:footnoteRef/>
      </w:r>
      <w:r>
        <w:rPr>
          <w:rtl/>
        </w:rPr>
        <w:t>ולא דמי לעדים דאינם חוזרים ומגידים, אף במקום שטוענים שטעו.</w:t>
      </w:r>
    </w:p>
  </w:footnote>
  <w:footnote w:id="1331">
    <w:p w14:paraId="63B9B929" w14:textId="77777777" w:rsidR="00A513C2" w:rsidRDefault="00000000" w:rsidP="00FE1E34">
      <w:pPr>
        <w:pStyle w:val="Footnote"/>
        <w:bidi/>
      </w:pPr>
      <w:r>
        <w:rPr>
          <w:rStyle w:val="ac"/>
          <w:rtl/>
        </w:rPr>
        <w:footnoteRef/>
      </w:r>
      <w:r>
        <w:rPr>
          <w:rtl/>
        </w:rPr>
        <w:t>וה</w:t>
      </w:r>
      <w:r>
        <w:rPr>
          <w:b/>
          <w:bCs/>
          <w:rtl/>
        </w:rPr>
        <w:t>ראשונים</w:t>
      </w:r>
      <w:r>
        <w:rPr>
          <w:rtl/>
        </w:rPr>
        <w:t xml:space="preserve"> (גיטין שם) כת' דהיכא דהודה שלא בפני עדים ודאי יכול לחזור בו ע"י מיגו, דבזה ליכא אנן סהדי שהיה נזהר. ע"ע </w:t>
      </w:r>
      <w:r>
        <w:rPr>
          <w:b/>
          <w:bCs/>
          <w:rtl/>
        </w:rPr>
        <w:t>סמ"ע</w:t>
      </w:r>
      <w:r>
        <w:rPr>
          <w:rtl/>
        </w:rPr>
        <w:t xml:space="preserve"> (קכו מ).</w:t>
      </w:r>
    </w:p>
  </w:footnote>
  <w:footnote w:id="1332">
    <w:p w14:paraId="6701415E" w14:textId="77777777" w:rsidR="00A513C2" w:rsidRDefault="00000000" w:rsidP="00FE1E34">
      <w:pPr>
        <w:pStyle w:val="Footnote"/>
        <w:bidi/>
      </w:pPr>
      <w:r>
        <w:rPr>
          <w:rStyle w:val="ac"/>
          <w:rtl/>
        </w:rPr>
        <w:footnoteRef/>
      </w:r>
      <w:r>
        <w:rPr>
          <w:rtl/>
        </w:rPr>
        <w:t>ואף דשכיב מרע הוא אינו יכול לחזור בו מהודאתו, כדאיתא (לעיל קמט.) גבי מעשה דאיסור.</w:t>
      </w:r>
    </w:p>
  </w:footnote>
  <w:footnote w:id="1333">
    <w:p w14:paraId="3635AD6F" w14:textId="77777777" w:rsidR="00A513C2" w:rsidRDefault="00000000" w:rsidP="00FE1E34">
      <w:pPr>
        <w:pStyle w:val="Footnote"/>
        <w:bidi/>
      </w:pPr>
      <w:r>
        <w:rPr>
          <w:rStyle w:val="ac"/>
          <w:rtl/>
        </w:rPr>
        <w:footnoteRef/>
      </w:r>
      <w:r>
        <w:rPr>
          <w:rtl/>
        </w:rPr>
        <w:t>וה</w:t>
      </w:r>
      <w:r>
        <w:rPr>
          <w:b/>
          <w:bCs/>
          <w:rtl/>
        </w:rPr>
        <w:t>רמב"ן</w:t>
      </w:r>
      <w:r>
        <w:rPr>
          <w:rtl/>
        </w:rPr>
        <w:t xml:space="preserve"> (שם) הביא צד דכיון דקנו מיניה אינו נאמן לטעון פרעתי, דסתם קנין לכתיבה עומד.</w:t>
      </w:r>
    </w:p>
    <w:p w14:paraId="444B3F95" w14:textId="77777777" w:rsidR="00A513C2" w:rsidRDefault="00000000" w:rsidP="00FE1E34">
      <w:pPr>
        <w:pStyle w:val="Footnote"/>
        <w:bidi/>
      </w:pPr>
      <w:r>
        <w:rPr>
          <w:rtl/>
        </w:rPr>
        <w:tab/>
        <w:t>אך בתוס' דידן שהזכירו דקנין חשוב כתנו משמע דהוה רק אומדנא.</w:t>
      </w:r>
    </w:p>
  </w:footnote>
  <w:footnote w:id="1334">
    <w:p w14:paraId="15D3232E" w14:textId="77777777" w:rsidR="00A513C2" w:rsidRDefault="00000000" w:rsidP="00FE1E34">
      <w:pPr>
        <w:pStyle w:val="Footnote"/>
        <w:bidi/>
      </w:pPr>
      <w:r>
        <w:rPr>
          <w:rStyle w:val="ac"/>
          <w:rtl/>
        </w:rPr>
        <w:footnoteRef/>
      </w:r>
      <w:r>
        <w:rPr>
          <w:rtl/>
        </w:rPr>
        <w:t>ו</w:t>
      </w:r>
      <w:r>
        <w:rPr>
          <w:b/>
          <w:bCs/>
          <w:rtl/>
        </w:rPr>
        <w:t>רשב"ם</w:t>
      </w:r>
      <w:r>
        <w:rPr>
          <w:rtl/>
        </w:rPr>
        <w:t xml:space="preserve"> (לעיל קיג: ד”ה ג' שנכנסו) הביא דשכיב מרע אי"צ שיאמר אתם עדי. [דאל"כ עשאם עדים ולא דיינים]. וה</w:t>
      </w:r>
      <w:r>
        <w:rPr>
          <w:b/>
          <w:bCs/>
          <w:rtl/>
        </w:rPr>
        <w:t>ראשונים</w:t>
      </w:r>
      <w:r>
        <w:rPr>
          <w:rtl/>
        </w:rPr>
        <w:t xml:space="preserve"> דחו דהתם איירי שנתן מתנה לפניהם, ולא שייך לנידון סוגיין דהודאת שכיב מרע.</w:t>
      </w:r>
    </w:p>
  </w:footnote>
  <w:footnote w:id="1335">
    <w:p w14:paraId="5FF94C56" w14:textId="77777777" w:rsidR="00A513C2" w:rsidRDefault="00000000" w:rsidP="00FE1E34">
      <w:pPr>
        <w:pStyle w:val="Footnote"/>
        <w:bidi/>
      </w:pPr>
      <w:r>
        <w:rPr>
          <w:rStyle w:val="ac"/>
          <w:rtl/>
        </w:rPr>
        <w:footnoteRef/>
      </w:r>
      <w:r>
        <w:rPr>
          <w:rtl/>
        </w:rPr>
        <w:t>וכ"כ ה</w:t>
      </w:r>
      <w:r>
        <w:rPr>
          <w:b/>
          <w:bCs/>
          <w:rtl/>
        </w:rPr>
        <w:t>רשב"א</w:t>
      </w:r>
      <w:r>
        <w:rPr>
          <w:rtl/>
        </w:rPr>
        <w:t xml:space="preserve"> (בשם הראב"ד) הוצרכנו לדעת אם העדים רשאין לכתוב שלא במצוותו, שאין אדם משטה בשעת מיתה. ואי צריך לומר כתובו, או דדברי שכיב מרע ככתובין וכמסורין דמו.</w:t>
      </w:r>
    </w:p>
  </w:footnote>
  <w:footnote w:id="1336">
    <w:p w14:paraId="79F27B05" w14:textId="77777777" w:rsidR="00A513C2" w:rsidRDefault="00000000" w:rsidP="00FE1E34">
      <w:pPr>
        <w:pStyle w:val="Footnote"/>
        <w:bidi/>
      </w:pPr>
      <w:r>
        <w:rPr>
          <w:rStyle w:val="ac"/>
          <w:rtl/>
        </w:rPr>
        <w:footnoteRef/>
      </w:r>
      <w:r>
        <w:rPr>
          <w:rtl/>
        </w:rPr>
        <w:t>דאינו יכול לחזור בו (ע' לעיל קמט.).</w:t>
      </w:r>
    </w:p>
  </w:footnote>
  <w:footnote w:id="1337">
    <w:p w14:paraId="666671B7" w14:textId="77777777" w:rsidR="00A513C2" w:rsidRDefault="00000000" w:rsidP="00FE1E34">
      <w:pPr>
        <w:pStyle w:val="Footnote"/>
        <w:bidi/>
      </w:pPr>
      <w:r>
        <w:rPr>
          <w:rStyle w:val="ac"/>
          <w:rtl/>
        </w:rPr>
        <w:footnoteRef/>
      </w:r>
      <w:r>
        <w:rPr>
          <w:rtl/>
        </w:rPr>
        <w:t>שאמר שדה פלונית לפלוני או תנו מנה לפלוני, ואין בניו שם מש"ה אמרינן כאילו אמר כתבו דמי.</w:t>
      </w:r>
    </w:p>
  </w:footnote>
  <w:footnote w:id="1338">
    <w:p w14:paraId="03255FE9" w14:textId="77777777" w:rsidR="00A513C2" w:rsidRDefault="00000000" w:rsidP="00FE1E34">
      <w:pPr>
        <w:pStyle w:val="Footnote"/>
        <w:bidi/>
      </w:pPr>
      <w:r>
        <w:rPr>
          <w:rStyle w:val="ac"/>
          <w:rtl/>
        </w:rPr>
        <w:footnoteRef/>
      </w:r>
      <w:r>
        <w:rPr>
          <w:rtl/>
        </w:rPr>
        <w:t>ומה שטר צריך אותו פלוני.</w:t>
      </w:r>
    </w:p>
  </w:footnote>
  <w:footnote w:id="1339">
    <w:p w14:paraId="4BDD2CBC" w14:textId="77777777" w:rsidR="00A513C2" w:rsidRDefault="00000000" w:rsidP="00FE1E34">
      <w:pPr>
        <w:pStyle w:val="Footnote"/>
        <w:bidi/>
      </w:pPr>
      <w:r>
        <w:rPr>
          <w:rStyle w:val="ac"/>
          <w:rtl/>
        </w:rPr>
        <w:footnoteRef/>
      </w:r>
      <w:r>
        <w:rPr>
          <w:rtl/>
        </w:rPr>
        <w:t>ולכאורה זה לצד (גיטין שם) דלא בעינן כתובים. ולאידך מ"ד דוקא מכר דהוה פרהסיא יש קול. אבל שאר מילי דינם כמלוה.</w:t>
      </w:r>
    </w:p>
    <w:p w14:paraId="7F09FFE3" w14:textId="77777777" w:rsidR="00A513C2" w:rsidRDefault="00000000" w:rsidP="00FE1E34">
      <w:pPr>
        <w:pStyle w:val="Footnote"/>
        <w:bidi/>
      </w:pPr>
      <w:r>
        <w:rPr>
          <w:rtl/>
        </w:rPr>
        <w:tab/>
        <w:t>ו</w:t>
      </w:r>
      <w:r>
        <w:rPr>
          <w:b/>
          <w:bCs/>
          <w:rtl/>
        </w:rPr>
        <w:t>תוס</w:t>
      </w:r>
      <w:r>
        <w:rPr>
          <w:rtl/>
        </w:rPr>
        <w:t>' (ב"ק יד: ד"ה ש"מ, בשם ר”ת) כת' דלמ”ד שיעבודא דאורייתא [ומלוה ע"פ לא גבי מלקוחות מדרבנן, משום תקנת לקוחות], א"כ נזקין יגבו מלקוחות. דבנזקין יש קול וליכא תקנה דלקוחות, ולא דמי למלוה על פה דמאן דיזיף בצנעא יזיף (כדלעיל מב.). וביארו דזה כוונת הגמ' (שם) להק' ש"מ לוה ומכר נכסיו ואח"כ בא לבית דין, דאין בית דין גובין לו מהן [מדאורייתא. והגמ' דוחה פרט לבי"ד הדיוטות. [ובנזקין יגבה ממשועבדים].</w:t>
      </w:r>
    </w:p>
  </w:footnote>
  <w:footnote w:id="1340">
    <w:p w14:paraId="3DAAA545" w14:textId="77777777" w:rsidR="00A513C2" w:rsidRDefault="00000000" w:rsidP="00FE1E34">
      <w:pPr>
        <w:pStyle w:val="Footnote"/>
        <w:bidi/>
      </w:pPr>
      <w:r>
        <w:rPr>
          <w:rStyle w:val="ac"/>
          <w:rtl/>
        </w:rPr>
        <w:footnoteRef/>
      </w:r>
      <w:r>
        <w:rPr>
          <w:rtl/>
        </w:rPr>
        <w:t>והאחרונים הק' דתובעו גם לפרוע ממטלטלין.</w:t>
      </w:r>
    </w:p>
    <w:p w14:paraId="56932101" w14:textId="77777777" w:rsidR="00A513C2" w:rsidRDefault="00000000" w:rsidP="00FE1E34">
      <w:pPr>
        <w:pStyle w:val="Footnote"/>
        <w:bidi/>
      </w:pPr>
      <w:r>
        <w:rPr>
          <w:rtl/>
        </w:rPr>
        <w:tab/>
        <w:t>וה</w:t>
      </w:r>
      <w:r>
        <w:rPr>
          <w:b/>
          <w:bCs/>
          <w:rtl/>
        </w:rPr>
        <w:t>אבנ"מ</w:t>
      </w:r>
      <w:r>
        <w:rPr>
          <w:rtl/>
        </w:rPr>
        <w:t xml:space="preserve"> (צו ח ועוד אחרונים) כת' דקרקע נחשב עיקר התביעה, דסמכא דעתיה על הקרקעות. וע"ד הגמ' (כתובות מב:, שבועות לח:) גבי קנס דעיקר תביעתו בושת ופגם דאי מודה לא מיפטר.</w:t>
      </w:r>
    </w:p>
    <w:p w14:paraId="65661481" w14:textId="77777777" w:rsidR="00A513C2" w:rsidRDefault="00000000" w:rsidP="00FE1E34">
      <w:pPr>
        <w:pStyle w:val="Footnote"/>
        <w:bidi/>
      </w:pPr>
      <w:r>
        <w:rPr>
          <w:rtl/>
        </w:rPr>
        <w:tab/>
        <w:t>וה</w:t>
      </w:r>
      <w:r>
        <w:rPr>
          <w:b/>
          <w:bCs/>
          <w:rtl/>
        </w:rPr>
        <w:t>תרה"כ</w:t>
      </w:r>
      <w:r>
        <w:rPr>
          <w:rtl/>
        </w:rPr>
        <w:t xml:space="preserve"> (פז כח, ורע”א משניות שבועות, וע' נחל”ד ב”מ שם) תי' דשעבוד קרקעות נחשב כגבוי, ומשא"כ מטלטלין הוה חוב על גופו. ומש"ה נחשב תביעת קרקע טפי.</w:t>
      </w:r>
    </w:p>
    <w:p w14:paraId="182D7D58" w14:textId="77777777" w:rsidR="00A513C2" w:rsidRDefault="00000000" w:rsidP="00FE1E34">
      <w:pPr>
        <w:pStyle w:val="Footnote"/>
        <w:bidi/>
      </w:pPr>
      <w:r>
        <w:rPr>
          <w:rtl/>
        </w:rPr>
        <w:tab/>
        <w:t>וה</w:t>
      </w:r>
      <w:r>
        <w:rPr>
          <w:b/>
          <w:bCs/>
          <w:rtl/>
        </w:rPr>
        <w:t>גר"ח</w:t>
      </w:r>
      <w:r>
        <w:rPr>
          <w:rtl/>
        </w:rPr>
        <w:t xml:space="preserve"> (שבועות ח, וסטנסל קיג) כת' דכיון דחל זכות שעבוד בשטר, מש”ה נחשב תביעת זכות השטר.</w:t>
      </w:r>
    </w:p>
    <w:p w14:paraId="242E62B3" w14:textId="77777777" w:rsidR="00A513C2" w:rsidRDefault="00000000" w:rsidP="00FE1E34">
      <w:pPr>
        <w:pStyle w:val="Footnote"/>
        <w:bidi/>
      </w:pPr>
      <w:r>
        <w:rPr>
          <w:rtl/>
        </w:rPr>
        <w:tab/>
        <w:t>וב</w:t>
      </w:r>
      <w:r>
        <w:rPr>
          <w:b/>
          <w:bCs/>
          <w:rtl/>
        </w:rPr>
        <w:t>חי' ר' שמעון</w:t>
      </w:r>
      <w:r>
        <w:rPr>
          <w:rtl/>
        </w:rPr>
        <w:t xml:space="preserve"> (ו, וקו' השעבודים יא) תי' דכפירת המטלטלין אינו כפירת ממון גמור, שהרי יכול להשתלם מהקרקעות. ולא נשלמה הכפירה אלא ע"י שניהם. [ועד"ז כת' הקה"י ב"מ ו ו, וקוב"ש תכט בשם הגר"ח].</w:t>
      </w:r>
    </w:p>
  </w:footnote>
  <w:footnote w:id="1341">
    <w:p w14:paraId="228D3CAE" w14:textId="77777777" w:rsidR="00A513C2" w:rsidRDefault="00000000" w:rsidP="00FE1E34">
      <w:pPr>
        <w:pStyle w:val="Footnote"/>
        <w:bidi/>
      </w:pPr>
      <w:r>
        <w:rPr>
          <w:rStyle w:val="ac"/>
          <w:rtl/>
        </w:rPr>
        <w:footnoteRef/>
      </w:r>
      <w:r>
        <w:rPr>
          <w:rtl/>
        </w:rPr>
        <w:t>וה</w:t>
      </w:r>
      <w:r>
        <w:rPr>
          <w:b/>
          <w:bCs/>
          <w:rtl/>
        </w:rPr>
        <w:t>ט"ז</w:t>
      </w:r>
      <w:r>
        <w:rPr>
          <w:rtl/>
        </w:rPr>
        <w:t xml:space="preserve"> (ס”ס פח) הק' מהסוגיא (לעיל קכח:), ע"ע שאר פוסקים שם.</w:t>
      </w:r>
    </w:p>
  </w:footnote>
  <w:footnote w:id="1342">
    <w:p w14:paraId="1F5D95E9" w14:textId="77777777" w:rsidR="00A513C2" w:rsidRDefault="00000000" w:rsidP="00FE1E34">
      <w:pPr>
        <w:pStyle w:val="Footnote"/>
        <w:bidi/>
      </w:pPr>
      <w:r>
        <w:rPr>
          <w:rStyle w:val="ac"/>
          <w:rtl/>
        </w:rPr>
        <w:footnoteRef/>
      </w:r>
      <w:r>
        <w:rPr>
          <w:rtl/>
        </w:rPr>
        <w:t>אך קו' תוס' דידן [כקו' הא' בתוס' שם] בעיקר דין התורה, קודם שהפקיעו חכמים.</w:t>
      </w:r>
    </w:p>
    <w:p w14:paraId="644CD60C" w14:textId="77777777" w:rsidR="00A513C2" w:rsidRDefault="00000000" w:rsidP="00FE1E34">
      <w:pPr>
        <w:pStyle w:val="Footnote"/>
        <w:bidi/>
      </w:pPr>
      <w:r>
        <w:rPr>
          <w:rtl/>
        </w:rPr>
        <w:tab/>
        <w:t>ו</w:t>
      </w:r>
      <w:r>
        <w:rPr>
          <w:b/>
          <w:bCs/>
          <w:rtl/>
        </w:rPr>
        <w:t>תוס</w:t>
      </w:r>
      <w:r>
        <w:rPr>
          <w:rtl/>
        </w:rPr>
        <w:t>' (ב"מ) הוסיפו וכגון שאין לו בני חורין. דלא הפקיעו השעבוד בעודו בן חורין. אבל ה</w:t>
      </w:r>
      <w:r>
        <w:rPr>
          <w:b/>
          <w:bCs/>
          <w:rtl/>
        </w:rPr>
        <w:t>ר"ן</w:t>
      </w:r>
      <w:r>
        <w:rPr>
          <w:rtl/>
        </w:rPr>
        <w:t xml:space="preserve"> (שבועות שם יז: בדה"ר) כת' דבתר שבטלו שעבוד נכסים במלוה ע”פ, אף מיניה בטלו שלא ישתעבד נכסיו. ואף כשיש לו בני חורין לא נחשב כפירת שעבוד קרקעות. ודוקא בדינא דאורייתא צ"ל דאין לו קרקע.</w:t>
      </w:r>
    </w:p>
  </w:footnote>
  <w:footnote w:id="1343">
    <w:p w14:paraId="72BC725B" w14:textId="77777777" w:rsidR="00A513C2" w:rsidRDefault="00000000" w:rsidP="00FE1E34">
      <w:pPr>
        <w:pStyle w:val="Footnote"/>
        <w:bidi/>
      </w:pPr>
      <w:r>
        <w:rPr>
          <w:rStyle w:val="ac"/>
          <w:rtl/>
        </w:rPr>
        <w:footnoteRef/>
      </w:r>
      <w:r>
        <w:rPr>
          <w:rtl/>
        </w:rPr>
        <w:t>וה</w:t>
      </w:r>
      <w:r>
        <w:rPr>
          <w:b/>
          <w:bCs/>
          <w:rtl/>
        </w:rPr>
        <w:t>רא"ש</w:t>
      </w:r>
      <w:r>
        <w:rPr>
          <w:rtl/>
        </w:rPr>
        <w:t xml:space="preserve"> (שבועות ה ד) חלק ע”ד הרמב”ן דכיון דשיעבודא דאורייתא, אפי' מלוה על פה נמי נשתעבדו נכסיו. ואף דאין עדים בדבר ואין המלוה ידוע ומש"ה לא יבא לגבות מיתמי ומלקוחות, אפ”ה עצם השעבוד קיים. [וכתוס'].</w:t>
      </w:r>
    </w:p>
  </w:footnote>
  <w:footnote w:id="1344">
    <w:p w14:paraId="427C11C2" w14:textId="77777777" w:rsidR="00A513C2" w:rsidRDefault="00000000" w:rsidP="00FE1E34">
      <w:pPr>
        <w:pStyle w:val="Footnote"/>
        <w:bidi/>
      </w:pPr>
      <w:r>
        <w:rPr>
          <w:rStyle w:val="ac"/>
          <w:rtl/>
        </w:rPr>
        <w:footnoteRef/>
      </w:r>
      <w:r>
        <w:rPr>
          <w:rtl/>
        </w:rPr>
        <w:t>ואף כשיש עדי הלואה, הא נאמן לטעון שפרע. [אא"כ הוה תוך זמנו וכדו'].</w:t>
      </w:r>
    </w:p>
  </w:footnote>
  <w:footnote w:id="1345">
    <w:p w14:paraId="2CC20D54" w14:textId="77777777" w:rsidR="00A513C2" w:rsidRDefault="00000000" w:rsidP="00FE1E34">
      <w:pPr>
        <w:pStyle w:val="Footnote"/>
        <w:bidi/>
      </w:pPr>
      <w:r>
        <w:rPr>
          <w:rStyle w:val="ac"/>
          <w:rtl/>
        </w:rPr>
        <w:footnoteRef/>
      </w:r>
      <w:r>
        <w:rPr>
          <w:rtl/>
        </w:rPr>
        <w:t>ולא תלי בכוונת התובע. ושייך לנידון האחרונים הנ"ל.</w:t>
      </w:r>
    </w:p>
  </w:footnote>
  <w:footnote w:id="1346">
    <w:p w14:paraId="2B861ECB" w14:textId="77777777" w:rsidR="00A513C2" w:rsidRDefault="00000000" w:rsidP="00FE1E34">
      <w:pPr>
        <w:pStyle w:val="Footnote"/>
        <w:bidi/>
      </w:pPr>
      <w:r>
        <w:rPr>
          <w:rStyle w:val="ac"/>
          <w:rtl/>
        </w:rPr>
        <w:footnoteRef/>
      </w:r>
      <w:r>
        <w:rPr>
          <w:rtl/>
        </w:rPr>
        <w:t>ובגמ' (ברכות סג:) דרשי' (משלי ל לג) מיץ אפים יוציא ריב, כל תלמיד שכועס עליו רבו פעם ראשונה ושניה ושותק זוכה להבחין בין דיני ממונות לדיני נפשות. והביאו דתנן רבי ישמעאל אומר הרוצה שיתחכם יעסוק בדיני ממונות שאין לך מקצוע בתורה יותר מהן שהן כמעין נובע. ופרש"י שדיני ממונות עמוקים הם, והרוצה שיתחכם יעסוק בדיני ממונות שאין מקצוע בתורה גדול מהם.</w:t>
      </w:r>
    </w:p>
  </w:footnote>
  <w:footnote w:id="1347">
    <w:p w14:paraId="53580BF7" w14:textId="77777777" w:rsidR="00A513C2" w:rsidRDefault="00000000" w:rsidP="00FE1E34">
      <w:pPr>
        <w:pStyle w:val="Footnote"/>
        <w:bidi/>
      </w:pPr>
      <w:r>
        <w:rPr>
          <w:rStyle w:val="ac"/>
          <w:rtl/>
        </w:rPr>
        <w:footnoteRef/>
      </w:r>
      <w:r>
        <w:rPr>
          <w:rtl/>
        </w:rPr>
        <w:t>וזהו שאמר דוד המלך ע"ה (תהלים יט י) משפטי ה' אמת צדקו יחדיו, שהמשפטים [שהוא דיני ממונות] נלמדים זה מזה ומצדיקים זה את זה.</w:t>
      </w:r>
    </w:p>
  </w:footnote>
  <w:footnote w:id="1348">
    <w:p w14:paraId="73CFE1BD" w14:textId="77777777" w:rsidR="00A513C2" w:rsidRDefault="00000000" w:rsidP="00FE1E34">
      <w:pPr>
        <w:pStyle w:val="Footnote"/>
        <w:bidi/>
      </w:pPr>
      <w:r>
        <w:rPr>
          <w:rStyle w:val="ac"/>
          <w:rtl/>
        </w:rPr>
        <w:footnoteRef/>
      </w:r>
      <w:r>
        <w:rPr>
          <w:rtl/>
        </w:rPr>
        <w:t>וכמו שאמרו חז"ל (חולין מח: ולעיל קל:) אין מדמין בטריפות. ואמרו (מו"ק יב.) הלכות מועד הן עקורות.</w:t>
      </w:r>
    </w:p>
  </w:footnote>
  <w:footnote w:id="1349">
    <w:p w14:paraId="0913F5CB" w14:textId="77777777" w:rsidR="00A513C2" w:rsidRDefault="00000000" w:rsidP="00FE1E34">
      <w:pPr>
        <w:pStyle w:val="Footnote"/>
        <w:bidi/>
      </w:pPr>
      <w:r>
        <w:rPr>
          <w:rStyle w:val="ac"/>
          <w:rtl/>
        </w:rPr>
        <w:footnoteRef/>
      </w:r>
      <w:r>
        <w:rPr>
          <w:rtl/>
        </w:rPr>
        <w:t>דאי' קסבר שעבודא לאו דאורייתא, הא דאמור רבנן נכסי משתעבדי על חוב המוטל על המת.</w:t>
      </w:r>
    </w:p>
  </w:footnote>
  <w:footnote w:id="1350">
    <w:p w14:paraId="5DC91009" w14:textId="77777777" w:rsidR="00A513C2" w:rsidRDefault="00000000" w:rsidP="00FE1E34">
      <w:pPr>
        <w:pStyle w:val="Footnote"/>
        <w:bidi/>
      </w:pPr>
      <w:r>
        <w:rPr>
          <w:rStyle w:val="ac"/>
          <w:rtl/>
        </w:rPr>
        <w:footnoteRef/>
      </w:r>
      <w:r>
        <w:rPr>
          <w:rtl/>
        </w:rPr>
        <w:t>ומלוה על פה ומלוה של שטר שוין. אלא מ"ד לאו דאורייתא ס"ל דמלוה בשטר משתעבד, שהוא שיעבדו, ומלוה על פה לא משתעבדי.</w:t>
      </w:r>
    </w:p>
  </w:footnote>
  <w:footnote w:id="1351">
    <w:p w14:paraId="05791851" w14:textId="77777777" w:rsidR="00A513C2" w:rsidRDefault="00000000" w:rsidP="00FE1E34">
      <w:pPr>
        <w:pStyle w:val="Footnote"/>
        <w:bidi/>
      </w:pPr>
      <w:r>
        <w:rPr>
          <w:rStyle w:val="ac"/>
          <w:rtl/>
        </w:rPr>
        <w:footnoteRef/>
      </w:r>
      <w:r>
        <w:rPr>
          <w:rtl/>
        </w:rPr>
        <w:t>והגמ' (לעיל קנז.) דאיקני קנה והוריש קאי לדעת שמואל דמלוה ע"פ אינו גובה מהיורשים.</w:t>
      </w:r>
    </w:p>
  </w:footnote>
  <w:footnote w:id="1352">
    <w:p w14:paraId="11A6963F" w14:textId="77777777" w:rsidR="00A513C2" w:rsidRDefault="00000000" w:rsidP="00FE1E34">
      <w:pPr>
        <w:pStyle w:val="Footnote"/>
        <w:bidi/>
      </w:pPr>
      <w:r>
        <w:rPr>
          <w:rStyle w:val="ac"/>
          <w:rtl/>
        </w:rPr>
        <w:footnoteRef/>
      </w:r>
      <w:r>
        <w:rPr>
          <w:rtl/>
        </w:rPr>
        <w:t>וע"ע תוס' (בכורות מט:), ותומים (קד ז), ונתיבות (ס יב, ומשובב שם). וע"ע רמ"ה ומאירי ועוד ראשונים (לעיל קנז.).</w:t>
      </w:r>
    </w:p>
  </w:footnote>
  <w:footnote w:id="1353">
    <w:p w14:paraId="3EDEB8EB" w14:textId="77777777" w:rsidR="00A513C2" w:rsidRDefault="00000000" w:rsidP="00FE1E34">
      <w:pPr>
        <w:pStyle w:val="Footnote"/>
        <w:bidi/>
      </w:pPr>
      <w:r>
        <w:rPr>
          <w:rStyle w:val="ac"/>
          <w:rtl/>
        </w:rPr>
        <w:footnoteRef/>
      </w:r>
      <w:r>
        <w:rPr>
          <w:rtl/>
        </w:rPr>
        <w:t>וה</w:t>
      </w:r>
      <w:r>
        <w:rPr>
          <w:b/>
          <w:bCs/>
          <w:rtl/>
        </w:rPr>
        <w:t>רמב”ן</w:t>
      </w:r>
      <w:r>
        <w:rPr>
          <w:rtl/>
        </w:rPr>
        <w:t xml:space="preserve"> כת' דעיקרא דהא מילתא דמ"ד שעבודא לאו דאורייתא מהאי קרא קאמר, דרחמנא מנעיה אפי' לשליח בי"ד לבא אל ביתו. אלמא שעבוד נכסים לאו דאורייתא, אלא פריעת בע"ח מצוה ילפי' מהכא והאיש אשר אתה נושה בו יוציא אליך העבוט, שהכתוב מצוה עליו לעשות כן.</w:t>
      </w:r>
    </w:p>
  </w:footnote>
  <w:footnote w:id="1354">
    <w:p w14:paraId="0168D489" w14:textId="77777777" w:rsidR="00A513C2" w:rsidRDefault="00000000" w:rsidP="00FE1E34">
      <w:pPr>
        <w:pStyle w:val="Footnote"/>
        <w:bidi/>
      </w:pPr>
      <w:r>
        <w:rPr>
          <w:rStyle w:val="ac"/>
          <w:rtl/>
        </w:rPr>
        <w:footnoteRef/>
      </w:r>
      <w:r>
        <w:rPr>
          <w:rtl/>
        </w:rPr>
        <w:t>אך צ"ב הגדר בזכות זה, אמאי מתחייב הלווה לתת משכון למלוה [לאחר הלוואה], כיון דמעיקרא הלוה לו בלא משכון.</w:t>
      </w:r>
    </w:p>
  </w:footnote>
  <w:footnote w:id="1355">
    <w:p w14:paraId="2DAE31FC" w14:textId="77777777" w:rsidR="00A513C2" w:rsidRDefault="00000000" w:rsidP="00FE1E34">
      <w:pPr>
        <w:pStyle w:val="Footnote"/>
        <w:bidi/>
      </w:pPr>
      <w:r>
        <w:rPr>
          <w:rStyle w:val="ac"/>
          <w:rtl/>
        </w:rPr>
        <w:footnoteRef/>
      </w:r>
      <w:r>
        <w:rPr>
          <w:rtl/>
        </w:rPr>
        <w:t>דקרא דיוציא אליך העבוט היינו מיניה.</w:t>
      </w:r>
    </w:p>
  </w:footnote>
  <w:footnote w:id="1356">
    <w:p w14:paraId="0EC05C74" w14:textId="77777777" w:rsidR="00A513C2" w:rsidRDefault="00000000" w:rsidP="00FE1E34">
      <w:pPr>
        <w:pStyle w:val="Footnote"/>
        <w:bidi/>
      </w:pPr>
      <w:r>
        <w:rPr>
          <w:rStyle w:val="ac"/>
          <w:rtl/>
        </w:rPr>
        <w:footnoteRef/>
      </w:r>
      <w:r>
        <w:rPr>
          <w:rtl/>
        </w:rPr>
        <w:t>אך הא גופא צריך מקור, מנלן. [דהרא"ש הק' מסברא דלמא יש שעבוד נכסים דוקא מיניה. ולא תי' בזה מנלן. ולכאורה צ"ל דעיקר התי' דכיון דחל שעבוד בגוף הנכסים אין סברא לחלק בין מיניה ובין לקוחות. ומה שהביא מהקדש הוה סמך בעלמא לסברא זו. דאין בזה תוספתא ראיה].</w:t>
      </w:r>
    </w:p>
  </w:footnote>
  <w:footnote w:id="1357">
    <w:p w14:paraId="04A78D32" w14:textId="77777777" w:rsidR="00A513C2" w:rsidRDefault="00000000" w:rsidP="00FE1E34">
      <w:pPr>
        <w:pStyle w:val="Footnote"/>
        <w:bidi/>
      </w:pPr>
      <w:r>
        <w:rPr>
          <w:rStyle w:val="ac"/>
          <w:rtl/>
        </w:rPr>
        <w:footnoteRef/>
      </w:r>
      <w:r>
        <w:rPr>
          <w:rtl/>
        </w:rPr>
        <w:t>(ע' רש”י פסחים ל:).</w:t>
      </w:r>
    </w:p>
  </w:footnote>
  <w:footnote w:id="1358">
    <w:p w14:paraId="2AE07817" w14:textId="77777777" w:rsidR="00A513C2" w:rsidRDefault="00000000" w:rsidP="00FE1E34">
      <w:pPr>
        <w:pStyle w:val="Footnote"/>
        <w:bidi/>
      </w:pPr>
      <w:r>
        <w:rPr>
          <w:rStyle w:val="ac"/>
          <w:rtl/>
        </w:rPr>
        <w:footnoteRef/>
      </w:r>
      <w:r>
        <w:rPr>
          <w:rtl/>
        </w:rPr>
        <w:t>לדעת תוס' דהוה בגדר 'גבייה' מיניה. אבל לדעת הרמב"ן אף מיניה הוה רק משום פריעת בעל חוב מצוה וכופין ומכין אותו עד שתצא נפשו, ואף נחתינן לנכסים ג"כ מתורת כפיה. דס"ל דאפי' מיניה לא שייך גוביינא ושעבוד כלל בנכסים.</w:t>
      </w:r>
    </w:p>
  </w:footnote>
  <w:footnote w:id="1359">
    <w:p w14:paraId="006BE00A" w14:textId="77777777" w:rsidR="00A513C2" w:rsidRDefault="00000000" w:rsidP="00FE1E34">
      <w:pPr>
        <w:pStyle w:val="Footnote"/>
        <w:bidi/>
      </w:pPr>
      <w:r>
        <w:rPr>
          <w:rStyle w:val="ac"/>
          <w:rtl/>
        </w:rPr>
        <w:footnoteRef/>
      </w:r>
      <w:r>
        <w:rPr>
          <w:rtl/>
        </w:rPr>
        <w:t>ומש"ה כשמכר והוריש קודם הגביה שוב אינו יכול לגבות מהן.</w:t>
      </w:r>
    </w:p>
  </w:footnote>
  <w:footnote w:id="1360">
    <w:p w14:paraId="457E9B03" w14:textId="77777777" w:rsidR="00A513C2" w:rsidRDefault="00000000" w:rsidP="00FE1E34">
      <w:pPr>
        <w:pStyle w:val="Footnote"/>
        <w:bidi/>
      </w:pPr>
      <w:r>
        <w:rPr>
          <w:rStyle w:val="ac"/>
          <w:rtl/>
        </w:rPr>
        <w:footnoteRef/>
      </w:r>
      <w:r>
        <w:rPr>
          <w:rtl/>
        </w:rPr>
        <w:t>והביא מש”כ ה</w:t>
      </w:r>
      <w:r>
        <w:rPr>
          <w:b/>
          <w:bCs/>
          <w:rtl/>
        </w:rPr>
        <w:t>נתיבות</w:t>
      </w:r>
      <w:r>
        <w:rPr>
          <w:rtl/>
        </w:rPr>
        <w:t xml:space="preserve"> (שדמ א) דפרעון חוב אי"צ קנין חדש, אלא תיכף כשנתרצה המלוה במה שייחד הלוה לפרעון נעשית שלו. והשערי חיים כת' דה"מ למ"ד שעבודא דאורייתא, דיש לו זכות בנכסים, וכיון שייחד וגילה שממון זה עבור החוב נקנית למלוה. אבל למ"ד שעבודא לאו דאורייתא הוה חוב ממון בעלמא, וצריך קנין חדש.</w:t>
      </w:r>
    </w:p>
  </w:footnote>
  <w:footnote w:id="1361">
    <w:p w14:paraId="250DAD34" w14:textId="77777777" w:rsidR="00A513C2" w:rsidRDefault="00000000" w:rsidP="00FE1E34">
      <w:pPr>
        <w:pStyle w:val="Footnote"/>
        <w:bidi/>
      </w:pPr>
      <w:r>
        <w:rPr>
          <w:rStyle w:val="ac"/>
          <w:rtl/>
        </w:rPr>
        <w:footnoteRef/>
      </w:r>
      <w:r>
        <w:rPr>
          <w:rtl/>
        </w:rPr>
        <w:t>ואף כשאין לו קרקעות, יש למלוה זכות בשאר ממונו. וכופין אותו לשלם [ממטלטלין].</w:t>
      </w:r>
      <w:r>
        <w:rPr>
          <w:rtl/>
        </w:rPr>
        <w:tab/>
      </w:r>
    </w:p>
  </w:footnote>
  <w:footnote w:id="1362">
    <w:p w14:paraId="18BA68D4" w14:textId="77777777" w:rsidR="00A513C2" w:rsidRDefault="00000000" w:rsidP="00FE1E34">
      <w:pPr>
        <w:pStyle w:val="Footnote"/>
        <w:bidi/>
      </w:pPr>
      <w:r>
        <w:rPr>
          <w:rStyle w:val="ac"/>
          <w:rtl/>
        </w:rPr>
        <w:footnoteRef/>
      </w:r>
      <w:r>
        <w:rPr>
          <w:rtl/>
        </w:rPr>
        <w:t>וב</w:t>
      </w:r>
      <w:r>
        <w:rPr>
          <w:b/>
          <w:bCs/>
          <w:rtl/>
        </w:rPr>
        <w:t>ס' החינוך</w:t>
      </w:r>
      <w:r>
        <w:rPr>
          <w:rtl/>
        </w:rPr>
        <w:t xml:space="preserve"> (שם) כת' דכל שיש לחבירו אצלו תביעת ממון, והוא דוחה אותו, מחמת אלמות או כל צד דחייה ורמאות עובר משום עושק. [ולאו דוקא עושק שכר שכיר]. וה</w:t>
      </w:r>
      <w:r>
        <w:rPr>
          <w:b/>
          <w:bCs/>
          <w:rtl/>
        </w:rPr>
        <w:t>חינוך</w:t>
      </w:r>
      <w:r>
        <w:rPr>
          <w:rtl/>
        </w:rPr>
        <w:t xml:space="preserve"> (שם) כת' דעובר אף משום לאו דגזל (כדאי' ב"מ סא: וקיא.). וה</w:t>
      </w:r>
      <w:r>
        <w:rPr>
          <w:b/>
          <w:bCs/>
          <w:rtl/>
        </w:rPr>
        <w:t>מנח"ח</w:t>
      </w:r>
      <w:r>
        <w:rPr>
          <w:rtl/>
        </w:rPr>
        <w:t xml:space="preserve"> (רכח ד) תמה דבגמ' (כתובות פו.) מבואר דפריעת בע"ח הוה כדין מצוות עשה. ונימא דכופין משום לא תעשה דעושק וגזל. והשערי חיים תי' דהחינוך קאי למ"ד שעבודא דאורייתא, ומש”ה נחשב עושק. ואילו הגמ' (כתובות) איירי למ”ד שעבודא לאו דאורייתא, ומש”ה אין לו זכות אצלו. אלא משום כופין על המצוות.</w:t>
      </w:r>
    </w:p>
  </w:footnote>
  <w:footnote w:id="1363">
    <w:p w14:paraId="425444B0" w14:textId="77777777" w:rsidR="00A513C2" w:rsidRDefault="00000000" w:rsidP="00FE1E34">
      <w:pPr>
        <w:pStyle w:val="Footnote"/>
        <w:bidi/>
      </w:pPr>
      <w:r>
        <w:rPr>
          <w:rStyle w:val="ac"/>
          <w:rtl/>
        </w:rPr>
        <w:footnoteRef/>
      </w:r>
      <w:r>
        <w:rPr>
          <w:rtl/>
        </w:rPr>
        <w:t>והפקיעו משום דלית ליה קול, ומשום תקנת השוק. ועי”ז הפקיעו את השעבוד לגמרי אף מיורשים.</w:t>
      </w:r>
    </w:p>
  </w:footnote>
  <w:footnote w:id="1364">
    <w:p w14:paraId="35DBEC34" w14:textId="77777777" w:rsidR="00A513C2" w:rsidRDefault="00000000" w:rsidP="00FE1E34">
      <w:pPr>
        <w:pStyle w:val="Footnote"/>
        <w:bidi/>
      </w:pPr>
      <w:r>
        <w:rPr>
          <w:rStyle w:val="ac"/>
          <w:rtl/>
        </w:rPr>
        <w:footnoteRef/>
      </w:r>
      <w:r>
        <w:rPr>
          <w:rtl/>
        </w:rPr>
        <w:t>אבל ה</w:t>
      </w:r>
      <w:r>
        <w:rPr>
          <w:b/>
          <w:bCs/>
          <w:rtl/>
        </w:rPr>
        <w:t>רשב"א</w:t>
      </w:r>
      <w:r>
        <w:rPr>
          <w:rtl/>
        </w:rPr>
        <w:t xml:space="preserve"> (סוף כתובות מכת"י) כתב דאין שעבוד על מטלטלין משום דלא סמך דעתיה, אבל היכא דשעבד מטלטלין להדיא מהני מדאורייתא.</w:t>
      </w:r>
    </w:p>
  </w:footnote>
  <w:footnote w:id="1365">
    <w:p w14:paraId="51015FAE" w14:textId="77777777" w:rsidR="00A513C2" w:rsidRDefault="00000000" w:rsidP="00FE1E34">
      <w:pPr>
        <w:pStyle w:val="Footnote"/>
        <w:bidi/>
      </w:pPr>
      <w:r>
        <w:rPr>
          <w:rStyle w:val="ac"/>
          <w:rtl/>
        </w:rPr>
        <w:footnoteRef/>
      </w:r>
      <w:r>
        <w:rPr>
          <w:rtl/>
        </w:rPr>
        <w:t>משמע דאף מטלטלין ברשות הלווה ליכא גדר ערב. אבל ב</w:t>
      </w:r>
      <w:r>
        <w:rPr>
          <w:b/>
          <w:bCs/>
          <w:rtl/>
        </w:rPr>
        <w:t>שו"ת הרשב"א</w:t>
      </w:r>
      <w:r>
        <w:rPr>
          <w:rtl/>
        </w:rPr>
        <w:t xml:space="preserve"> (ד קנב) כת' דמטלטלין אצל היורשין ליכא שעבוד, דלא סמכא דעתיה [משמע דבעודו ברשותו יש שעבוד].</w:t>
      </w:r>
    </w:p>
    <w:p w14:paraId="3CC0796B" w14:textId="77777777" w:rsidR="00A513C2" w:rsidRDefault="00000000" w:rsidP="00FE1E34">
      <w:pPr>
        <w:pStyle w:val="Footnote"/>
        <w:bidi/>
      </w:pPr>
      <w:r>
        <w:rPr>
          <w:rtl/>
        </w:rPr>
        <w:tab/>
        <w:t xml:space="preserve">ודעת רוב הראשונים דאין קדימה בגביית מטלטלין, כיון דליכא שעבוד. אבל דעת </w:t>
      </w:r>
      <w:r>
        <w:rPr>
          <w:b/>
          <w:bCs/>
          <w:rtl/>
        </w:rPr>
        <w:t>שו"ת הרשב”א</w:t>
      </w:r>
      <w:r>
        <w:rPr>
          <w:rtl/>
        </w:rPr>
        <w:t xml:space="preserve"> (מיוחסות סא, ע' פוסקים קד א וי) דיש קדימה, דחל שעבוד, ודוקא במקום לקוחות ויורשים ל"מ. וע"ע ש"ך (קיג א וקיז ג).</w:t>
      </w:r>
    </w:p>
  </w:footnote>
  <w:footnote w:id="1366">
    <w:p w14:paraId="3EFEC43B" w14:textId="77777777" w:rsidR="00A513C2" w:rsidRDefault="00000000" w:rsidP="00FE1E34">
      <w:pPr>
        <w:pStyle w:val="Footnote"/>
        <w:bidi/>
      </w:pPr>
      <w:r>
        <w:rPr>
          <w:rStyle w:val="ac"/>
          <w:rtl/>
        </w:rPr>
        <w:footnoteRef/>
      </w:r>
      <w:r>
        <w:rPr>
          <w:rtl/>
        </w:rPr>
        <w:t>ופ</w:t>
      </w:r>
      <w:r>
        <w:rPr>
          <w:b/>
          <w:bCs/>
          <w:rtl/>
        </w:rPr>
        <w:t>רש"י</w:t>
      </w:r>
      <w:r>
        <w:rPr>
          <w:rtl/>
        </w:rPr>
        <w:t xml:space="preserve"> (שם) דבשלמא בעודו קיים, גבי אפי' מגלימא דעל כתפיה. שהרי לו הלוה מעותיו, ונשתעבד. [מדין שעבוד הגוף, אף בלא שעבוד נכסים].</w:t>
      </w:r>
    </w:p>
    <w:p w14:paraId="4EBAD46A" w14:textId="77777777" w:rsidR="00A513C2" w:rsidRDefault="00000000" w:rsidP="00FE1E34">
      <w:pPr>
        <w:pStyle w:val="Footnote"/>
        <w:bidi/>
      </w:pPr>
      <w:r>
        <w:rPr>
          <w:rtl/>
        </w:rPr>
        <w:tab/>
        <w:t>והביא דהתורה אמרה יבא שליח בית דין ויכנס לביתו ויטול משכונו וכו', אבל היכא דמית, בהדי יתמי מאי עבידתיה דתבע, הרי לא לוו ממנו.</w:t>
      </w:r>
    </w:p>
  </w:footnote>
  <w:footnote w:id="1367">
    <w:p w14:paraId="7073BD32" w14:textId="77777777" w:rsidR="00A513C2" w:rsidRDefault="00000000" w:rsidP="00FE1E34">
      <w:pPr>
        <w:pStyle w:val="Footnote"/>
        <w:bidi/>
      </w:pPr>
      <w:r>
        <w:rPr>
          <w:rStyle w:val="ac"/>
          <w:rtl/>
        </w:rPr>
        <w:footnoteRef/>
      </w:r>
      <w:r>
        <w:rPr>
          <w:rtl/>
        </w:rPr>
        <w:t xml:space="preserve">וז"ל </w:t>
      </w:r>
      <w:r>
        <w:rPr>
          <w:b/>
          <w:bCs/>
          <w:rtl/>
        </w:rPr>
        <w:t>רש"י</w:t>
      </w:r>
      <w:r>
        <w:rPr>
          <w:rtl/>
        </w:rPr>
        <w:t xml:space="preserve"> (ב"מ קד:) דטעמא דלא קא משתעבדי מטלטלי דיתמי לבע"ח, משום דמעיקרא לאו עלייהו סמך, דלאו למיגבי מינייהו אוזפיה, שהרי בידו להוציאן.</w:t>
      </w:r>
    </w:p>
    <w:p w14:paraId="232E2D70" w14:textId="77777777" w:rsidR="00A513C2" w:rsidRDefault="00000000" w:rsidP="00FE1E34">
      <w:pPr>
        <w:pStyle w:val="Footnote"/>
        <w:bidi/>
      </w:pPr>
      <w:r>
        <w:rPr>
          <w:rtl/>
        </w:rPr>
        <w:tab/>
        <w:t xml:space="preserve">אבל </w:t>
      </w:r>
      <w:r>
        <w:rPr>
          <w:b/>
          <w:bCs/>
          <w:rtl/>
        </w:rPr>
        <w:t>רש"י</w:t>
      </w:r>
      <w:r>
        <w:rPr>
          <w:rtl/>
        </w:rPr>
        <w:t xml:space="preserve"> (ב"ק יד:) כת' דאין גובין ממטלטלין דיתמי, דשמא קנה אח"כ מיתת אביהם. וה</w:t>
      </w:r>
      <w:r>
        <w:rPr>
          <w:b/>
          <w:bCs/>
          <w:rtl/>
        </w:rPr>
        <w:t>מאירי</w:t>
      </w:r>
      <w:r>
        <w:rPr>
          <w:rtl/>
        </w:rPr>
        <w:t xml:space="preserve"> (שם) תמה על דבריו.</w:t>
      </w:r>
    </w:p>
  </w:footnote>
  <w:footnote w:id="1368">
    <w:p w14:paraId="3D91E858" w14:textId="77777777" w:rsidR="00A513C2" w:rsidRDefault="00000000" w:rsidP="00FE1E34">
      <w:pPr>
        <w:pStyle w:val="Footnote"/>
        <w:bidi/>
      </w:pPr>
      <w:r>
        <w:rPr>
          <w:rStyle w:val="ac"/>
          <w:rtl/>
        </w:rPr>
        <w:footnoteRef/>
      </w:r>
      <w:r>
        <w:rPr>
          <w:rtl/>
        </w:rPr>
        <w:t>וה</w:t>
      </w:r>
      <w:r>
        <w:rPr>
          <w:b/>
          <w:bCs/>
          <w:rtl/>
        </w:rPr>
        <w:t>סמ”ע</w:t>
      </w:r>
      <w:r>
        <w:rPr>
          <w:rtl/>
        </w:rPr>
        <w:t xml:space="preserve"> (שם א) הק' דמבואר דאף היכא דעשאו אפותיקי מפורש אינו גובה [מלקוחות], כיון דאין לו קול. ולא מהני דסמכא דעתיה.</w:t>
      </w:r>
    </w:p>
  </w:footnote>
  <w:footnote w:id="1369">
    <w:p w14:paraId="218B5CD3" w14:textId="77777777" w:rsidR="00A513C2" w:rsidRDefault="00000000" w:rsidP="00FE1E34">
      <w:pPr>
        <w:pStyle w:val="Footnote"/>
        <w:bidi/>
      </w:pPr>
      <w:r>
        <w:rPr>
          <w:rStyle w:val="ac"/>
          <w:rtl/>
        </w:rPr>
        <w:footnoteRef/>
      </w:r>
      <w:r>
        <w:rPr>
          <w:rtl/>
        </w:rPr>
        <w:t>וה</w:t>
      </w:r>
      <w:r>
        <w:rPr>
          <w:b/>
          <w:bCs/>
          <w:rtl/>
        </w:rPr>
        <w:t>רמ"ה</w:t>
      </w:r>
      <w:r>
        <w:rPr>
          <w:rtl/>
        </w:rPr>
        <w:t xml:space="preserve"> (שם ד"ה ואי קשיא) ביאר דלא גבי מטלטלין מלקוחות, דחשו מפסידא דלקוחות דאין בזה קול.</w:t>
      </w:r>
    </w:p>
  </w:footnote>
  <w:footnote w:id="1370">
    <w:p w14:paraId="7A74D0DB" w14:textId="77777777" w:rsidR="00A513C2" w:rsidRDefault="00000000" w:rsidP="00FE1E34">
      <w:pPr>
        <w:pStyle w:val="Footnote"/>
        <w:bidi/>
      </w:pPr>
      <w:r>
        <w:rPr>
          <w:rStyle w:val="ac"/>
          <w:rtl/>
        </w:rPr>
        <w:footnoteRef/>
      </w:r>
      <w:r>
        <w:rPr>
          <w:rtl/>
        </w:rPr>
        <w:t>וה</w:t>
      </w:r>
      <w:r>
        <w:rPr>
          <w:b/>
          <w:bCs/>
          <w:rtl/>
        </w:rPr>
        <w:t>רמ"ה</w:t>
      </w:r>
      <w:r>
        <w:rPr>
          <w:rtl/>
        </w:rPr>
        <w:t xml:space="preserve"> כת' דאף דלענין משכון קי"ל כעולא, הני מילי מיניה, אבל מיורשין ולקוחות לא אשכחן סוגיא דלימא שעבודא דאורייתא במטלטלין.</w:t>
      </w:r>
    </w:p>
  </w:footnote>
  <w:footnote w:id="1371">
    <w:p w14:paraId="6E7D6953" w14:textId="77777777" w:rsidR="00A513C2" w:rsidRDefault="00000000" w:rsidP="00FE1E34">
      <w:pPr>
        <w:pStyle w:val="Footnote"/>
        <w:bidi/>
      </w:pPr>
      <w:r>
        <w:rPr>
          <w:rStyle w:val="ac"/>
          <w:rtl/>
        </w:rPr>
        <w:footnoteRef/>
      </w:r>
      <w:r>
        <w:rPr>
          <w:rtl/>
        </w:rPr>
        <w:t>ודוקא קרקע דסמכא דעתיה עליהו דלא יכיל לאברוחינהו מיניה, אבל מטלטלי דלא סמכא דעתיה עליהו ליכא לשעבודי מדין ערב. דהו"ל כערב שלא בשעת מתן מעות דלא משתעבד שלא בקנין שלא על אמונתו הלוהו.</w:t>
      </w:r>
    </w:p>
    <w:p w14:paraId="5C3E9A73" w14:textId="77777777" w:rsidR="00A513C2" w:rsidRDefault="00000000" w:rsidP="00FE1E34">
      <w:pPr>
        <w:pStyle w:val="Footnote"/>
        <w:bidi/>
      </w:pPr>
      <w:r>
        <w:rPr>
          <w:rtl/>
        </w:rPr>
        <w:tab/>
        <w:t>וכת' דאף ניזק ונגזל [דמשתעבד ממילא שלא מדעתו], ולא שייך בהו הנידון אי על אמונתו הלווהו. אפ"ה כיון דשעבוד נכסים הוה מדין ערב, דוקא במידי דסמכה דעתיה דבע"ח למגבא מיניה. וה"ה לגבי ניזק ונגזל, דדיו לבא מן הדין להיות כנידון.</w:t>
      </w:r>
    </w:p>
  </w:footnote>
  <w:footnote w:id="1372">
    <w:p w14:paraId="68B80D02" w14:textId="77777777" w:rsidR="00A513C2" w:rsidRDefault="00000000" w:rsidP="00FE1E34">
      <w:pPr>
        <w:pStyle w:val="Footnote"/>
        <w:bidi/>
      </w:pPr>
      <w:r>
        <w:rPr>
          <w:rStyle w:val="ac"/>
          <w:rtl/>
        </w:rPr>
        <w:footnoteRef/>
      </w:r>
      <w:r>
        <w:rPr>
          <w:rtl/>
        </w:rPr>
        <w:t>וכת' דאף דגבי לקוחות יש תקנה להפקיע ממטלטין, גבי יתמי לא שייכא תקנה להפקיע את הבעל חוב.</w:t>
      </w:r>
    </w:p>
  </w:footnote>
  <w:footnote w:id="1373">
    <w:p w14:paraId="77D800C1" w14:textId="77777777" w:rsidR="00A513C2" w:rsidRDefault="00000000" w:rsidP="00FE1E34">
      <w:pPr>
        <w:pStyle w:val="Footnote"/>
        <w:bidi/>
      </w:pPr>
      <w:r>
        <w:rPr>
          <w:rStyle w:val="ac"/>
          <w:rtl/>
        </w:rPr>
        <w:footnoteRef/>
      </w:r>
      <w:r>
        <w:rPr>
          <w:rtl/>
        </w:rPr>
        <w:t>וה</w:t>
      </w:r>
      <w:r>
        <w:rPr>
          <w:b/>
          <w:bCs/>
          <w:rtl/>
        </w:rPr>
        <w:t>רמב"ן</w:t>
      </w:r>
      <w:r>
        <w:rPr>
          <w:rtl/>
        </w:rPr>
        <w:t xml:space="preserve"> הביא דמוכחינן מדברי עולא דדבר תורה בעל חוב בזבורית דס”ל שעבודא דאורייתא, והיינו מיניה. אלמא לרבה אפילו מבני חורין שעבודא לאו דאורייתא אלא מצוה.</w:t>
      </w:r>
    </w:p>
  </w:footnote>
  <w:footnote w:id="1374">
    <w:p w14:paraId="34A1F60F" w14:textId="77777777" w:rsidR="00A513C2" w:rsidRDefault="00000000" w:rsidP="00FE1E34">
      <w:pPr>
        <w:pStyle w:val="Footnote"/>
        <w:bidi/>
      </w:pPr>
      <w:r>
        <w:rPr>
          <w:rStyle w:val="ac"/>
          <w:rtl/>
        </w:rPr>
        <w:footnoteRef/>
      </w:r>
      <w:r>
        <w:rPr>
          <w:rtl/>
        </w:rPr>
        <w:t>וביאר דילפי' מצווה דפריעת בע"ח מהך קרא ד'והאיש אשר אתה נושה בו יוציא עליך את העבוט', דהוה מצוה על הלווה לעשות כן. [ודלא כפרש"י כתובות פו., הו' לעיל קעד.].</w:t>
      </w:r>
    </w:p>
  </w:footnote>
  <w:footnote w:id="1375">
    <w:p w14:paraId="4469605C" w14:textId="77777777" w:rsidR="00A513C2" w:rsidRDefault="00000000" w:rsidP="00FE1E34">
      <w:pPr>
        <w:pStyle w:val="Footnote"/>
        <w:bidi/>
      </w:pPr>
      <w:r>
        <w:rPr>
          <w:rStyle w:val="ac"/>
          <w:rtl/>
        </w:rPr>
        <w:footnoteRef/>
      </w:r>
      <w:r>
        <w:rPr>
          <w:rtl/>
        </w:rPr>
        <w:t>דכוונת רב פפא דשעבודא לאו דאורייתא, ומש"ה יש עליו רק מצווה. אבל דעת תוס' (קעו.) דרב פפא ס"ל שעבודא דאורייתא. וה</w:t>
      </w:r>
      <w:r>
        <w:rPr>
          <w:b/>
          <w:bCs/>
          <w:rtl/>
        </w:rPr>
        <w:t>תוס'</w:t>
      </w:r>
      <w:r>
        <w:rPr>
          <w:rtl/>
        </w:rPr>
        <w:t xml:space="preserve"> </w:t>
      </w:r>
      <w:r>
        <w:rPr>
          <w:b/>
          <w:bCs/>
          <w:rtl/>
        </w:rPr>
        <w:t>רא”ש</w:t>
      </w:r>
      <w:r>
        <w:rPr>
          <w:rtl/>
        </w:rPr>
        <w:t xml:space="preserve"> (כתובות פו.) ביאר דאף דשעבודא דאורייתא אינו גובה שעבודו מיתומים קטנים [אף דשעבודו מונח לפניו], כיון דנפול נכסי קמי יתמי ואינון לאו בני מעבד מצווה נינהו, ואף לנכסיהם לא נחתינן. דנכסוהי דאיניש אינון ערבין ביה וכיון דלווה לא מחייב לא נתחייב גם הערב.</w:t>
      </w:r>
    </w:p>
  </w:footnote>
  <w:footnote w:id="1376">
    <w:p w14:paraId="19A28B22" w14:textId="77777777" w:rsidR="00A513C2" w:rsidRDefault="00000000" w:rsidP="00FE1E34">
      <w:pPr>
        <w:pStyle w:val="Footnote"/>
        <w:bidi/>
      </w:pPr>
      <w:r>
        <w:rPr>
          <w:rStyle w:val="ac"/>
          <w:rtl/>
        </w:rPr>
        <w:footnoteRef/>
      </w:r>
      <w:r>
        <w:rPr>
          <w:rtl/>
        </w:rPr>
        <w:t xml:space="preserve">אבל </w:t>
      </w:r>
      <w:r>
        <w:rPr>
          <w:b/>
          <w:bCs/>
          <w:rtl/>
        </w:rPr>
        <w:t>תוס</w:t>
      </w:r>
      <w:r>
        <w:rPr>
          <w:rtl/>
        </w:rPr>
        <w:t>' (כתובות שם) נקטו דבגמ' שם איירי דוקא בגבייה מיתומים. ועוד תי' הראשונים בכמה אופנים.</w:t>
      </w:r>
    </w:p>
  </w:footnote>
  <w:footnote w:id="1377">
    <w:p w14:paraId="0BC04570" w14:textId="77777777" w:rsidR="00A513C2" w:rsidRDefault="00000000" w:rsidP="00FE1E34">
      <w:pPr>
        <w:pStyle w:val="Footnote"/>
        <w:bidi/>
      </w:pPr>
      <w:r>
        <w:rPr>
          <w:rStyle w:val="ac"/>
          <w:rtl/>
        </w:rPr>
        <w:footnoteRef/>
      </w:r>
      <w:r>
        <w:rPr>
          <w:rtl/>
        </w:rPr>
        <w:t>ומבואר בסוגיין [בסמוך גבי בור] דקאי אף בנזקין.</w:t>
      </w:r>
    </w:p>
  </w:footnote>
  <w:footnote w:id="1378">
    <w:p w14:paraId="6A3481FF" w14:textId="77777777" w:rsidR="00A513C2" w:rsidRDefault="00000000" w:rsidP="00FE1E34">
      <w:pPr>
        <w:pStyle w:val="Footnote"/>
        <w:bidi/>
      </w:pPr>
      <w:r>
        <w:rPr>
          <w:rStyle w:val="ac"/>
          <w:rtl/>
        </w:rPr>
        <w:footnoteRef/>
      </w:r>
      <w:r>
        <w:rPr>
          <w:rtl/>
        </w:rPr>
        <w:t>וה</w:t>
      </w:r>
      <w:r>
        <w:rPr>
          <w:b/>
          <w:bCs/>
          <w:rtl/>
        </w:rPr>
        <w:t>נתיבות</w:t>
      </w:r>
      <w:r>
        <w:rPr>
          <w:rtl/>
        </w:rPr>
        <w:t xml:space="preserve"> (לט ב) כת' דנפקא מינה היכא דנשתטה אחר הלואה, האם גובה מדאורייתא. דלדעת הרמב"ן נחתינן לנכסיה הוה מחמת חיוב מצווה, ושוטה לאו בן מיעבד מצוה הוא. אך עכ"פ מדרבנן ודאי נשתעבדו הנכסים, ונחתינן לנכסים דלא גרע מיורש.</w:t>
      </w:r>
    </w:p>
  </w:footnote>
  <w:footnote w:id="1379">
    <w:p w14:paraId="7B6C0932" w14:textId="77777777" w:rsidR="00A513C2" w:rsidRDefault="00000000" w:rsidP="00FE1E34">
      <w:pPr>
        <w:pStyle w:val="Footnote"/>
        <w:bidi/>
      </w:pPr>
      <w:r>
        <w:rPr>
          <w:rStyle w:val="ac"/>
          <w:rtl/>
        </w:rPr>
        <w:footnoteRef/>
      </w:r>
      <w:r>
        <w:rPr>
          <w:rtl/>
        </w:rPr>
        <w:t>כיון שהוא חייב לעשות כן, אם לא רצה, בי"ד יורדין למיטב שלו ומקיימים לו מצוותו.</w:t>
      </w:r>
    </w:p>
    <w:p w14:paraId="7AA9C323" w14:textId="77777777" w:rsidR="00A513C2" w:rsidRDefault="00000000" w:rsidP="00FE1E34">
      <w:pPr>
        <w:pStyle w:val="Footnote"/>
        <w:bidi/>
      </w:pPr>
      <w:r>
        <w:rPr>
          <w:rtl/>
        </w:rPr>
        <w:tab/>
        <w:t>וה</w:t>
      </w:r>
      <w:r>
        <w:rPr>
          <w:b/>
          <w:bCs/>
          <w:rtl/>
        </w:rPr>
        <w:t>ריטב"א</w:t>
      </w:r>
      <w:r>
        <w:rPr>
          <w:rtl/>
        </w:rPr>
        <w:t xml:space="preserve"> (בשם מורי הרב בשם רבו) פי' דיורדין לנכסיו, דטבא לתרווייהו, במקום לכוף בגופו. ועד שאתה כופהו בגופו כפהו בממונו.</w:t>
      </w:r>
    </w:p>
    <w:p w14:paraId="5DB01F35" w14:textId="77777777" w:rsidR="00A513C2" w:rsidRDefault="00000000" w:rsidP="00FE1E34">
      <w:pPr>
        <w:pStyle w:val="Footnote"/>
        <w:bidi/>
      </w:pPr>
      <w:r>
        <w:rPr>
          <w:rtl/>
        </w:rPr>
        <w:tab/>
        <w:t>וה</w:t>
      </w:r>
      <w:r>
        <w:rPr>
          <w:b/>
          <w:bCs/>
          <w:rtl/>
        </w:rPr>
        <w:t>זכרון שמואל</w:t>
      </w:r>
      <w:r>
        <w:rPr>
          <w:rtl/>
        </w:rPr>
        <w:t xml:space="preserve"> (מכתב יח) הק' אמאי חשיב פרעון כשנוטלין בע"כ [כיון דגדר פרעון הוה חיוב על גופו, ולא זכות בממונו]. ויש שפי' דלאחר שנטלו הוה אומדנא וכאומר רוצה אני [ולפ”ז לא מהני בלא ידיעתו]. אך בפשוטו ע”כ עצם החוב הוה גדר זכות ממון, ומש"ה מהני גבייה. אלא דבעינן דין שעבוד שיהא לו זכות למעשה גבייה.</w:t>
      </w:r>
    </w:p>
  </w:footnote>
  <w:footnote w:id="1380">
    <w:p w14:paraId="48AA1A15" w14:textId="77777777" w:rsidR="00A513C2" w:rsidRDefault="00000000" w:rsidP="00FE1E34">
      <w:pPr>
        <w:pStyle w:val="Footnote"/>
        <w:bidi/>
      </w:pPr>
      <w:r>
        <w:rPr>
          <w:rStyle w:val="ac"/>
          <w:rtl/>
        </w:rPr>
        <w:footnoteRef/>
      </w:r>
      <w:r>
        <w:rPr>
          <w:rtl/>
        </w:rPr>
        <w:t>בשוק, ואף דשמואל ס"ל דאסור לשליח בי"ד ליכנס לביתו. ולאידך מ"ד (שם) השליח בי"ד אף נכנס לביתו.</w:t>
      </w:r>
    </w:p>
  </w:footnote>
  <w:footnote w:id="1381">
    <w:p w14:paraId="40B76BB3" w14:textId="77777777" w:rsidR="00A513C2" w:rsidRDefault="00000000" w:rsidP="00FE1E34">
      <w:pPr>
        <w:pStyle w:val="Footnote"/>
        <w:bidi/>
      </w:pPr>
      <w:r>
        <w:rPr>
          <w:rStyle w:val="ac"/>
          <w:rtl/>
        </w:rPr>
        <w:footnoteRef/>
      </w:r>
      <w:r>
        <w:rPr>
          <w:rtl/>
        </w:rPr>
        <w:t>ואף מ"ד שעבודא לאו דאורייתא מודה דיש סברת ערבות, אלא דאפ"ה אין גובין בפועל.</w:t>
      </w:r>
    </w:p>
  </w:footnote>
  <w:footnote w:id="1382">
    <w:p w14:paraId="57AB8439" w14:textId="77777777" w:rsidR="00A513C2" w:rsidRDefault="00000000" w:rsidP="00FE1E34">
      <w:pPr>
        <w:pStyle w:val="Footnote"/>
        <w:bidi/>
      </w:pPr>
      <w:r>
        <w:rPr>
          <w:rStyle w:val="ac"/>
          <w:rtl/>
        </w:rPr>
        <w:footnoteRef/>
      </w:r>
      <w:r>
        <w:rPr>
          <w:rtl/>
        </w:rPr>
        <w:t>וצ"ב כוונתו דבשלמא התם הוה ערב להעמדת גופו של לווה, אבל בנכסים לא שייך לומר כן.</w:t>
      </w:r>
    </w:p>
  </w:footnote>
  <w:footnote w:id="1383">
    <w:p w14:paraId="69FC6282" w14:textId="77777777" w:rsidR="00A513C2" w:rsidRDefault="00000000" w:rsidP="00FE1E34">
      <w:pPr>
        <w:pStyle w:val="Footnote"/>
        <w:bidi/>
      </w:pPr>
      <w:r>
        <w:rPr>
          <w:rStyle w:val="ac"/>
          <w:rtl/>
        </w:rPr>
        <w:footnoteRef/>
      </w:r>
      <w:r>
        <w:rPr>
          <w:rtl/>
        </w:rPr>
        <w:t>וכן מבואר בתוס' (ד"ה אינו) בדעת רב ושמואל.</w:t>
      </w:r>
    </w:p>
  </w:footnote>
  <w:footnote w:id="1384">
    <w:p w14:paraId="125C1356" w14:textId="77777777" w:rsidR="00A513C2" w:rsidRDefault="00000000" w:rsidP="00FE1E34">
      <w:pPr>
        <w:pStyle w:val="Footnote"/>
        <w:bidi/>
      </w:pPr>
      <w:r>
        <w:rPr>
          <w:rStyle w:val="ac"/>
          <w:rtl/>
        </w:rPr>
        <w:footnoteRef/>
      </w:r>
      <w:r>
        <w:rPr>
          <w:rtl/>
        </w:rPr>
        <w:t>וה</w:t>
      </w:r>
      <w:r>
        <w:rPr>
          <w:b/>
          <w:bCs/>
          <w:rtl/>
        </w:rPr>
        <w:t>קצות</w:t>
      </w:r>
      <w:r>
        <w:rPr>
          <w:rtl/>
        </w:rPr>
        <w:t xml:space="preserve"> (לט א) הביא מדבריו דאף למ"ד שעבודא דאורייתא ל"מ קנין לעשות שעבוד [במה שלא נשתעבד מדינא], דהוה קנין לחצאין. ודוקא במה שחל שעבוד ממילא חל שעבוד נכסים, דבשעבוד ממילא אין חסרון לחצאין. אבל ע”י קנין דידיה לא מהני להוסיף לשעבוד [אלא מדרבנן]. והאחרונים דנו בזה.</w:t>
      </w:r>
    </w:p>
  </w:footnote>
  <w:footnote w:id="1385">
    <w:p w14:paraId="715E7240" w14:textId="77777777" w:rsidR="00A513C2" w:rsidRDefault="00000000" w:rsidP="00FE1E34">
      <w:pPr>
        <w:pStyle w:val="Footnote"/>
        <w:bidi/>
      </w:pPr>
      <w:r>
        <w:rPr>
          <w:rStyle w:val="ac"/>
          <w:rtl/>
        </w:rPr>
        <w:footnoteRef/>
      </w:r>
      <w:r>
        <w:rPr>
          <w:rtl/>
        </w:rPr>
        <w:t>בדברי רבה. ועוד הביא מדברי רב פפא (לעיל קעד. וכ"מ) דפריעת בע"ח מצוה, והיינו כמ"ד שעבודא לאו דאורייתא. ומבואר בכ”מ דאיירי אף במלוה בשטר.</w:t>
      </w:r>
    </w:p>
  </w:footnote>
  <w:footnote w:id="1386">
    <w:p w14:paraId="4F52014D" w14:textId="77777777" w:rsidR="00A513C2" w:rsidRDefault="00000000" w:rsidP="00FE1E34">
      <w:pPr>
        <w:pStyle w:val="Footnote"/>
        <w:bidi/>
      </w:pPr>
      <w:r>
        <w:rPr>
          <w:rStyle w:val="ac"/>
          <w:rtl/>
        </w:rPr>
        <w:footnoteRef/>
      </w:r>
      <w:r>
        <w:rPr>
          <w:rtl/>
        </w:rPr>
        <w:t>ועד"ז כת' ה</w:t>
      </w:r>
      <w:r>
        <w:rPr>
          <w:b/>
          <w:bCs/>
          <w:rtl/>
        </w:rPr>
        <w:t>מקנה</w:t>
      </w:r>
      <w:r>
        <w:rPr>
          <w:rtl/>
        </w:rPr>
        <w:t xml:space="preserve"> (קידושין שם) דאין זה קושיא כ"כ, דנהי דרבה ס"ל דלא שייך שום שיעבוד כלל מן התורה, אף שעבד להדיא. אבל להך מ"ד דשיעבודא לאו דאורייתא, ואפ"ה מלוה הכתובה בתורה מהני השיעבוד. ע"כ צ"ל דס"ל דהיכא דשיעבד בשטר עדיפא טפי, ומודה שיש שם שיעבוד מן התורה אלא דלא משתעבד מסתמא.</w:t>
      </w:r>
    </w:p>
  </w:footnote>
  <w:footnote w:id="1387">
    <w:p w14:paraId="1808D126" w14:textId="77777777" w:rsidR="00A513C2" w:rsidRDefault="00000000" w:rsidP="00FE1E34">
      <w:pPr>
        <w:pStyle w:val="Footnote"/>
        <w:bidi/>
      </w:pPr>
      <w:r>
        <w:rPr>
          <w:rStyle w:val="ac"/>
          <w:rtl/>
        </w:rPr>
        <w:footnoteRef/>
      </w:r>
      <w:r>
        <w:rPr>
          <w:rtl/>
        </w:rPr>
        <w:t>דהרשב"א העלה צד דדוקא בסתמא אמרי' דשעבודא לאו דאורייתא. אבל היכא שהוא שעבד להדיא חל שעבוד מדינא [וכרש"י].</w:t>
      </w:r>
    </w:p>
  </w:footnote>
  <w:footnote w:id="1388">
    <w:p w14:paraId="254C610B" w14:textId="77777777" w:rsidR="00A513C2" w:rsidRDefault="00000000" w:rsidP="00FE1E34">
      <w:pPr>
        <w:pStyle w:val="Footnote"/>
        <w:bidi/>
      </w:pPr>
      <w:r>
        <w:rPr>
          <w:rStyle w:val="ac"/>
          <w:rtl/>
        </w:rPr>
        <w:footnoteRef/>
      </w:r>
      <w:r>
        <w:rPr>
          <w:rtl/>
        </w:rPr>
        <w:t>וצ"ל דהא דנקט א' מלוה ע"פ, היינו כשפירש להדיא באחריות.</w:t>
      </w:r>
    </w:p>
  </w:footnote>
  <w:footnote w:id="1389">
    <w:p w14:paraId="7E33AC59" w14:textId="77777777" w:rsidR="00A513C2" w:rsidRDefault="00000000" w:rsidP="00FE1E34">
      <w:pPr>
        <w:pStyle w:val="Footnote"/>
        <w:bidi/>
      </w:pPr>
      <w:r>
        <w:rPr>
          <w:rStyle w:val="ac"/>
          <w:rtl/>
        </w:rPr>
        <w:footnoteRef/>
      </w:r>
      <w:r>
        <w:rPr>
          <w:rtl/>
        </w:rPr>
        <w:t>ובפסקי הרי"ד הוסיף דאף אם לא פירש לו, דין הוא שיגבה, דמסתמא מאן דיזיף אשיעבוד נכסים יזיף.</w:t>
      </w:r>
    </w:p>
  </w:footnote>
  <w:footnote w:id="1390">
    <w:p w14:paraId="1F67CBDE" w14:textId="77777777" w:rsidR="00A513C2" w:rsidRDefault="00000000" w:rsidP="00FE1E34">
      <w:pPr>
        <w:pStyle w:val="Footnote"/>
        <w:bidi/>
      </w:pPr>
      <w:r>
        <w:rPr>
          <w:rStyle w:val="ac"/>
          <w:rtl/>
        </w:rPr>
        <w:footnoteRef/>
      </w:r>
      <w:r>
        <w:rPr>
          <w:rtl/>
        </w:rPr>
        <w:t>ולולי דבריו י"ל דהיכא דלא כתב השעבוד בשטר הוה כמו מלוה ע"פ, דרבנן הפקיעו את השעבוד מלקוחות.</w:t>
      </w:r>
    </w:p>
  </w:footnote>
  <w:footnote w:id="1391">
    <w:p w14:paraId="6C04CF19" w14:textId="77777777" w:rsidR="00A513C2" w:rsidRDefault="00000000" w:rsidP="00FE1E34">
      <w:pPr>
        <w:pStyle w:val="Footnote"/>
        <w:bidi/>
      </w:pPr>
      <w:r>
        <w:rPr>
          <w:rStyle w:val="ac"/>
          <w:rtl/>
        </w:rPr>
        <w:footnoteRef/>
      </w:r>
      <w:r>
        <w:rPr>
          <w:rtl/>
        </w:rPr>
        <w:t>אבל לעולם סתם בלי תנאה גבי דשיעבודא דאורייתא.</w:t>
      </w:r>
    </w:p>
  </w:footnote>
  <w:footnote w:id="1392">
    <w:p w14:paraId="0F89EEEA" w14:textId="77777777" w:rsidR="00A513C2" w:rsidRDefault="00000000" w:rsidP="00FE1E34">
      <w:pPr>
        <w:pStyle w:val="Footnote"/>
        <w:bidi/>
      </w:pPr>
      <w:r>
        <w:rPr>
          <w:rStyle w:val="ac"/>
          <w:rtl/>
        </w:rPr>
        <w:footnoteRef/>
      </w:r>
      <w:r>
        <w:rPr>
          <w:rtl/>
        </w:rPr>
        <w:t>וכת' דמילתא פשיטא היא, דכל דסברי שעבודא לאו דאורייתא ודאי ס"ל דלעולם מלוה הוא ראוי. [ועוד ציין למש"כ במלחמות לעיל קכה:].</w:t>
      </w:r>
    </w:p>
  </w:footnote>
  <w:footnote w:id="1393">
    <w:p w14:paraId="399F5229" w14:textId="77777777" w:rsidR="00A513C2" w:rsidRDefault="00000000" w:rsidP="00FE1E34">
      <w:pPr>
        <w:pStyle w:val="Footnote"/>
        <w:bidi/>
      </w:pPr>
      <w:r>
        <w:rPr>
          <w:rStyle w:val="ac"/>
          <w:rtl/>
        </w:rPr>
        <w:footnoteRef/>
      </w:r>
      <w:r>
        <w:rPr>
          <w:rtl/>
        </w:rPr>
        <w:t>ואי לאו דאורייתא לא זכי בעל חוב אלא מעידנא דגבייה.</w:t>
      </w:r>
    </w:p>
  </w:footnote>
  <w:footnote w:id="1394">
    <w:p w14:paraId="301FCFDA" w14:textId="77777777" w:rsidR="00A513C2" w:rsidRDefault="00000000" w:rsidP="00FE1E34">
      <w:pPr>
        <w:pStyle w:val="Footnote"/>
        <w:bidi/>
      </w:pPr>
      <w:r>
        <w:rPr>
          <w:rStyle w:val="ac"/>
          <w:rtl/>
        </w:rPr>
        <w:footnoteRef/>
      </w:r>
      <w:r>
        <w:rPr>
          <w:rtl/>
        </w:rPr>
        <w:t>וביאר דכיון דלהך מ"ד אף הבעלים אינם יכולים לשעבד עצמם בשעבוד הגוף, א"כ אף הבי"ד אינם יכולים לעשות חלות כזו. דכל חלות שאף הבעלים אינם יכולים לעשות, אף הבי"ד אינם יכולים לעשות.</w:t>
      </w:r>
    </w:p>
  </w:footnote>
  <w:footnote w:id="1395">
    <w:p w14:paraId="4F75B9AF" w14:textId="77777777" w:rsidR="00A513C2" w:rsidRDefault="00000000" w:rsidP="00FE1E34">
      <w:pPr>
        <w:pStyle w:val="Footnote"/>
        <w:bidi/>
      </w:pPr>
      <w:r>
        <w:rPr>
          <w:rStyle w:val="ac"/>
          <w:rtl/>
        </w:rPr>
        <w:footnoteRef/>
      </w:r>
      <w:r>
        <w:rPr>
          <w:rtl/>
        </w:rPr>
        <w:t>ודוקא למ"ד שעבודא דאורייתא חשיב דיש למלוה מעכשיו זכות בגוף הנכסים, ועי"ז חשיב מוחזק.</w:t>
      </w:r>
    </w:p>
  </w:footnote>
  <w:footnote w:id="1396">
    <w:p w14:paraId="72614018" w14:textId="77777777" w:rsidR="00A513C2" w:rsidRDefault="00000000" w:rsidP="00FE1E34">
      <w:pPr>
        <w:pStyle w:val="Footnote"/>
        <w:bidi/>
      </w:pPr>
      <w:r>
        <w:rPr>
          <w:rStyle w:val="ac"/>
          <w:rtl/>
        </w:rPr>
        <w:footnoteRef/>
      </w:r>
      <w:r>
        <w:rPr>
          <w:rtl/>
        </w:rPr>
        <w:t xml:space="preserve">אמנם </w:t>
      </w:r>
      <w:r>
        <w:rPr>
          <w:b/>
          <w:bCs/>
          <w:rtl/>
        </w:rPr>
        <w:t>רבינו יונה</w:t>
      </w:r>
      <w:r>
        <w:rPr>
          <w:rtl/>
        </w:rPr>
        <w:t xml:space="preserve"> (לעיל קכה.) כת' דאף למ"ד למפרע הוא גובה נחשב 'ראוי', כיון שיש בזה צד הפקעה, דמצי לסלוקי בזוזי.</w:t>
      </w:r>
    </w:p>
  </w:footnote>
  <w:footnote w:id="1397">
    <w:p w14:paraId="17E4CA8A" w14:textId="77777777" w:rsidR="00A513C2" w:rsidRDefault="00000000" w:rsidP="00FE1E34">
      <w:pPr>
        <w:pStyle w:val="Footnote"/>
        <w:bidi/>
      </w:pPr>
      <w:r>
        <w:rPr>
          <w:rStyle w:val="ac"/>
          <w:rtl/>
        </w:rPr>
        <w:footnoteRef/>
      </w:r>
      <w:r>
        <w:rPr>
          <w:rtl/>
        </w:rPr>
        <w:t>וכת' די"ל דאיירי בעד א' על הפקדון, אך בקרא משמע דאיירי במודה במקצת.</w:t>
      </w:r>
    </w:p>
  </w:footnote>
  <w:footnote w:id="1398">
    <w:p w14:paraId="3F3AC050" w14:textId="77777777" w:rsidR="00A513C2" w:rsidRDefault="00000000" w:rsidP="00FE1E34">
      <w:pPr>
        <w:pStyle w:val="Footnote"/>
        <w:bidi/>
      </w:pPr>
      <w:r>
        <w:rPr>
          <w:rStyle w:val="ac"/>
          <w:rtl/>
        </w:rPr>
        <w:footnoteRef/>
      </w:r>
      <w:r>
        <w:rPr>
          <w:rtl/>
        </w:rPr>
        <w:t>אך הק' דדעת ה</w:t>
      </w:r>
      <w:r>
        <w:rPr>
          <w:b/>
          <w:bCs/>
          <w:rtl/>
        </w:rPr>
        <w:t>ראב"ד</w:t>
      </w:r>
      <w:r>
        <w:rPr>
          <w:rtl/>
        </w:rPr>
        <w:t xml:space="preserve"> (טוען ג יד) דכה"ג לא מצטרף להחשב מודה במקצת.</w:t>
      </w:r>
    </w:p>
  </w:footnote>
  <w:footnote w:id="1399">
    <w:p w14:paraId="4BF08F09" w14:textId="77777777" w:rsidR="00A513C2" w:rsidRDefault="00000000" w:rsidP="00FE1E34">
      <w:pPr>
        <w:pStyle w:val="Footnote"/>
        <w:bidi/>
      </w:pPr>
      <w:r>
        <w:rPr>
          <w:rStyle w:val="ac"/>
          <w:rtl/>
        </w:rPr>
        <w:footnoteRef/>
      </w:r>
      <w:r>
        <w:rPr>
          <w:rtl/>
        </w:rPr>
        <w:t>וה</w:t>
      </w:r>
      <w:r>
        <w:rPr>
          <w:b/>
          <w:bCs/>
          <w:rtl/>
        </w:rPr>
        <w:t>רמ”ה</w:t>
      </w:r>
      <w:r>
        <w:rPr>
          <w:rtl/>
        </w:rPr>
        <w:t xml:space="preserve"> כת' דמלוה ע"פ גובה דוקא בשחייב מודה, א"נ דשמתוה ומית בשמתיה, א"נ בקובע זמן לחברו ומת בתוך זמנו, או כל היכא דברירנא מילתא דלא פרע. דהא קי"ל (שבועות מב:) דמלוה ע"פ אי"צ לפורעו בעדים. וכל היכא שאביהם היה נאמן למטען פרעתי, כי ליתיה נמי טענינן להו ליתמי כל מילתא דיכיל אבוהון למטען. דקי"ל טוענין ליורש טוענין ללוקח.</w:t>
      </w:r>
    </w:p>
  </w:footnote>
  <w:footnote w:id="1400">
    <w:p w14:paraId="66AC1B2B" w14:textId="77777777" w:rsidR="00A513C2" w:rsidRDefault="00000000" w:rsidP="00FE1E34">
      <w:pPr>
        <w:pStyle w:val="Footnote"/>
        <w:bidi/>
      </w:pPr>
      <w:r>
        <w:rPr>
          <w:rStyle w:val="ac"/>
          <w:rtl/>
        </w:rPr>
        <w:footnoteRef/>
      </w:r>
      <w:r>
        <w:rPr>
          <w:rtl/>
        </w:rPr>
        <w:t>ואח"ז הביא דמצא בתוס' רי"ד (הנ"ל) דהגיה בספרים 'ולא מן הלקוחות'.</w:t>
      </w:r>
    </w:p>
  </w:footnote>
  <w:footnote w:id="1401">
    <w:p w14:paraId="739B24B9" w14:textId="77777777" w:rsidR="00A513C2" w:rsidRDefault="00000000" w:rsidP="00FE1E34">
      <w:pPr>
        <w:pStyle w:val="Footnote"/>
        <w:bidi/>
      </w:pPr>
      <w:r>
        <w:rPr>
          <w:rStyle w:val="ac"/>
          <w:rtl/>
        </w:rPr>
        <w:footnoteRef/>
      </w:r>
      <w:r>
        <w:rPr>
          <w:rtl/>
        </w:rPr>
        <w:t>והביא דכהאי גוונא אשכחן (ב"מ טו.) גבי שבח, דבעל חוב גובה את השבח מהלקוחות משום דחוזרין וגובין מן המוכר. אבל ממקבל מתנה אינו גובה את השבח משום דאין לו על מי לחזור. ומיורשין גובה את השבח (לדעת התוס' שם) אע"פ שאין להם על מי לחזור, משום שלא רצו ליפות כח יתומים יותר מכח לקוחות משום נעילת דלת.</w:t>
      </w:r>
    </w:p>
  </w:footnote>
  <w:footnote w:id="1402">
    <w:p w14:paraId="21DCC0D3" w14:textId="77777777" w:rsidR="00A513C2" w:rsidRDefault="00000000" w:rsidP="00FE1E34">
      <w:pPr>
        <w:pStyle w:val="Footnote"/>
        <w:bidi/>
      </w:pPr>
      <w:r>
        <w:rPr>
          <w:rStyle w:val="ac"/>
          <w:rtl/>
        </w:rPr>
        <w:footnoteRef/>
      </w:r>
      <w:r>
        <w:rPr>
          <w:rtl/>
        </w:rPr>
        <w:t>ו</w:t>
      </w:r>
      <w:r>
        <w:rPr>
          <w:b/>
          <w:bCs/>
          <w:rtl/>
        </w:rPr>
        <w:t>תוס'</w:t>
      </w:r>
      <w:r>
        <w:rPr>
          <w:rtl/>
        </w:rPr>
        <w:t xml:space="preserve"> (ב"ק יב. ולעיל מב.) כת' דכל היכא דגבי מלקוחות [כגון מלוה בשטר או מלוה הכתובה בתורה למ"ד ככתובה בשטר דמי או כשעמד בדין] משום נעילת דלת גבי נמי מיתמי, אבל במלוה על פה כיון דלא חש לעשות שטר לגבות מלקוחות כי לא גבי נמי מיתמי ליכא נעילת דלת. [שילוב בין תוס' דידן לתוס' רא”ש].</w:t>
      </w:r>
    </w:p>
  </w:footnote>
  <w:footnote w:id="1403">
    <w:p w14:paraId="2CDE1C9F" w14:textId="77777777" w:rsidR="00A513C2" w:rsidRDefault="00000000" w:rsidP="00FE1E34">
      <w:pPr>
        <w:pStyle w:val="Footnote"/>
        <w:bidi/>
      </w:pPr>
      <w:r>
        <w:rPr>
          <w:rStyle w:val="ac"/>
          <w:rtl/>
        </w:rPr>
        <w:footnoteRef/>
      </w:r>
      <w:r>
        <w:rPr>
          <w:rtl/>
        </w:rPr>
        <w:t>אך תוס' (בהמשך) חזרו בהם, דבעי למימר 'אלא' כגון שעשאו אפותיקי.</w:t>
      </w:r>
    </w:p>
  </w:footnote>
  <w:footnote w:id="1404">
    <w:p w14:paraId="5FFCBB8E" w14:textId="77777777" w:rsidR="00A513C2" w:rsidRDefault="00000000" w:rsidP="00FE1E34">
      <w:pPr>
        <w:pStyle w:val="Footnote"/>
        <w:bidi/>
      </w:pPr>
      <w:r>
        <w:rPr>
          <w:rStyle w:val="ac"/>
          <w:rtl/>
        </w:rPr>
        <w:footnoteRef/>
      </w:r>
      <w:r>
        <w:rPr>
          <w:rtl/>
        </w:rPr>
        <w:t>והקצות כת' דע"כ דעמד בדין נחשב כמלוה בשטר [וכצד הב' בתוס']. והקצות כת' דמוכח מזה כדעת הפוסקים דכיון דעמד בדין אינו נאמן שפרע.</w:t>
      </w:r>
    </w:p>
  </w:footnote>
  <w:footnote w:id="1405">
    <w:p w14:paraId="7DB40E79" w14:textId="77777777" w:rsidR="00A513C2" w:rsidRDefault="00000000" w:rsidP="00FE1E34">
      <w:pPr>
        <w:pStyle w:val="Footnote"/>
        <w:bidi/>
      </w:pPr>
      <w:r>
        <w:rPr>
          <w:rStyle w:val="ac"/>
          <w:rtl/>
        </w:rPr>
        <w:footnoteRef/>
      </w:r>
      <w:r>
        <w:rPr>
          <w:rtl/>
        </w:rPr>
        <w:t>וה</w:t>
      </w:r>
      <w:r>
        <w:rPr>
          <w:b/>
          <w:bCs/>
          <w:rtl/>
        </w:rPr>
        <w:t>תורא"ש</w:t>
      </w:r>
      <w:r>
        <w:rPr>
          <w:rtl/>
        </w:rPr>
        <w:t xml:space="preserve"> (בשיטמ"ק) כת' דהוה מצי לשנויי משום דמלוה הכתובה בתורה ככתובה בשטר דמיא.</w:t>
      </w:r>
    </w:p>
  </w:footnote>
  <w:footnote w:id="1406">
    <w:p w14:paraId="7F9C3AA1" w14:textId="77777777" w:rsidR="00A513C2" w:rsidRDefault="00000000" w:rsidP="00FE1E34">
      <w:pPr>
        <w:pStyle w:val="Footnote"/>
        <w:bidi/>
      </w:pPr>
      <w:r>
        <w:rPr>
          <w:rStyle w:val="ac"/>
          <w:rtl/>
        </w:rPr>
        <w:footnoteRef/>
      </w:r>
      <w:r>
        <w:rPr>
          <w:rtl/>
        </w:rPr>
        <w:t>ואם עמד בדין ונתחייב גובה אפי' מן הלקוחות שקנו אחר כך. דהא שמעינן (בסמוך) דהעמדה בדין כשטר דמיא.</w:t>
      </w:r>
    </w:p>
  </w:footnote>
  <w:footnote w:id="1407">
    <w:p w14:paraId="27822A4D" w14:textId="77777777" w:rsidR="00A513C2" w:rsidRDefault="00000000" w:rsidP="00FE1E34">
      <w:pPr>
        <w:pStyle w:val="Footnote"/>
        <w:bidi/>
      </w:pPr>
      <w:r>
        <w:rPr>
          <w:rStyle w:val="ac"/>
          <w:rtl/>
        </w:rPr>
        <w:footnoteRef/>
      </w:r>
      <w:r>
        <w:rPr>
          <w:rtl/>
        </w:rPr>
        <w:t>וב</w:t>
      </w:r>
      <w:r>
        <w:rPr>
          <w:b/>
          <w:bCs/>
          <w:rtl/>
        </w:rPr>
        <w:t>שו"ת מהרי"ל דיסקין</w:t>
      </w:r>
      <w:r>
        <w:rPr>
          <w:rtl/>
        </w:rPr>
        <w:t xml:space="preserve"> (והו' בגידולי שמואל ב”ק ב.) כת' דלא מסתבר כלל לחייבו, דעכשיו לאו בר חיובא הוא. והביא כה"ג מי שמת והניח פרה שאולה (כתובות לד:).</w:t>
      </w:r>
    </w:p>
  </w:footnote>
  <w:footnote w:id="1408">
    <w:p w14:paraId="479D9088" w14:textId="77777777" w:rsidR="00A513C2" w:rsidRDefault="00000000" w:rsidP="00FE1E34">
      <w:pPr>
        <w:pStyle w:val="Footnote"/>
        <w:bidi/>
      </w:pPr>
      <w:r>
        <w:rPr>
          <w:rStyle w:val="ac"/>
          <w:rtl/>
        </w:rPr>
        <w:footnoteRef/>
      </w:r>
      <w:r>
        <w:rPr>
          <w:rtl/>
        </w:rPr>
        <w:t>ולא דמי לדברי הנמוק"י (ב"ק כב. י. בדה"ר, הו' בסמוך) דלמ"ד אישו משום חציו נשתעבדו נכסיו אף שאח"כ מת. דמבואר בנמוק"י דלמ"ד משום ממונו לא אמרי' הכי. וה"נ בור הוה משום ממונו, ולא אמרי' דנשתעבד נכסיו משעת כרייתו.</w:t>
      </w:r>
    </w:p>
    <w:p w14:paraId="02BE92F8" w14:textId="77777777" w:rsidR="00A513C2" w:rsidRDefault="00000000" w:rsidP="00FE1E34">
      <w:pPr>
        <w:pStyle w:val="Footnote"/>
        <w:bidi/>
      </w:pPr>
      <w:r>
        <w:rPr>
          <w:rtl/>
        </w:rPr>
        <w:tab/>
        <w:t>[אבל ה</w:t>
      </w:r>
      <w:r>
        <w:rPr>
          <w:b/>
          <w:bCs/>
          <w:rtl/>
        </w:rPr>
        <w:t xml:space="preserve">חזו"א </w:t>
      </w:r>
      <w:r>
        <w:rPr>
          <w:rtl/>
        </w:rPr>
        <w:t>(ב"ק יד יא) נקט דהנמוק"י איירי אף למ"ד אישו משום ממונו. ועפ"ז נסתפק דאף בבור יתחייב על מה שנעשה לאחר מיתתו. אך דחה די"ל דדוקא אש שכבר ההיזק מזומן, משא”כ בור שלא הותחל ההיזק. ומיהו אשכחן בשואל (לחד לישנא כתובות לד: וב”ק קיב.) דאיתחייב משעת משיכה, וגובה מנכסיו אף לאחר מיתה. עכ"ד. ולא הביא מסוגיין. ועפ”ז כל חופר בור נשתעבדו נכסיו משעת חפירה].</w:t>
      </w:r>
    </w:p>
  </w:footnote>
  <w:footnote w:id="1409">
    <w:p w14:paraId="6418D43C" w14:textId="77777777" w:rsidR="00A513C2" w:rsidRDefault="00000000" w:rsidP="00FE1E34">
      <w:pPr>
        <w:pStyle w:val="Footnote"/>
        <w:bidi/>
      </w:pPr>
      <w:r>
        <w:rPr>
          <w:rStyle w:val="ac"/>
          <w:rtl/>
        </w:rPr>
        <w:footnoteRef/>
      </w:r>
      <w:r>
        <w:rPr>
          <w:rtl/>
        </w:rPr>
        <w:t>דגדר חיוב בור משום דעשאו הכתוב כאילו הוא ברשותו, וי"ל דהוה גדר קנין ושייך בו ירושה. [וב</w:t>
      </w:r>
      <w:r>
        <w:rPr>
          <w:b/>
          <w:bCs/>
          <w:rtl/>
        </w:rPr>
        <w:t>ירושלמי</w:t>
      </w:r>
      <w:r>
        <w:rPr>
          <w:rtl/>
        </w:rPr>
        <w:t xml:space="preserve"> (ב"ק ה ו) מבואר דיורש חייב על הבור, אך בפשוטו איירי בבור ברשותו, שירש את החצר. אבל חיוב בור דעשאו הכתוב ברשותו לא אשכחן ירושה].</w:t>
      </w:r>
    </w:p>
  </w:footnote>
  <w:footnote w:id="1410">
    <w:p w14:paraId="2792FF15" w14:textId="77777777" w:rsidR="00A513C2" w:rsidRDefault="00000000" w:rsidP="00FE1E34">
      <w:pPr>
        <w:pStyle w:val="Footnote"/>
        <w:bidi/>
      </w:pPr>
      <w:r>
        <w:rPr>
          <w:rStyle w:val="ac"/>
          <w:rtl/>
        </w:rPr>
        <w:footnoteRef/>
      </w:r>
      <w:r>
        <w:rPr>
          <w:rtl/>
        </w:rPr>
        <w:t>וה</w:t>
      </w:r>
      <w:r>
        <w:rPr>
          <w:b/>
          <w:bCs/>
          <w:rtl/>
        </w:rPr>
        <w:t>ריטב"א</w:t>
      </w:r>
      <w:r>
        <w:rPr>
          <w:rtl/>
        </w:rPr>
        <w:t xml:space="preserve"> כת' שמעינן מהכא דנתבע שהוא חולה ואינו יכול לבא לבי"ד כופין אותו למנות אנטלר לדין בשבילו, כדי שלא יפסיד זה זכותו. דהא הכא שעשאו טריפה כל כך, עד שנקרא הרוג. ואמרינן דמיירי כשעמד בדין, ע"כ ע"י אנטלר. [ונח' בזה הראשונים (שבועות ל.) האם רשאי לדון ע"י אנטלר]. ותי' דבחולה משמע מכמה ראשונים דמהני. {אך בגמ' איתא דיתבי דייני אפומא דבירא, א”כ הוה בפניו. ואפשר דכוונתו דמסתמא אינו יכול לדבר ולדון עמהם. ומש"ה בעינן אנטלר}.</w:t>
      </w:r>
    </w:p>
  </w:footnote>
  <w:footnote w:id="1411">
    <w:p w14:paraId="4D5087B8" w14:textId="77777777" w:rsidR="00A513C2" w:rsidRDefault="00000000" w:rsidP="00FE1E34">
      <w:pPr>
        <w:pStyle w:val="Footnote"/>
        <w:bidi/>
      </w:pPr>
      <w:r>
        <w:rPr>
          <w:rStyle w:val="ac"/>
          <w:rtl/>
        </w:rPr>
        <w:footnoteRef/>
      </w:r>
      <w:r>
        <w:rPr>
          <w:rtl/>
        </w:rPr>
        <w:t xml:space="preserve">וכן מוכח בסוגיין, ע"פ מש"כ </w:t>
      </w:r>
      <w:r>
        <w:rPr>
          <w:b/>
          <w:bCs/>
          <w:rtl/>
        </w:rPr>
        <w:t>תוס</w:t>
      </w:r>
      <w:r>
        <w:rPr>
          <w:rtl/>
        </w:rPr>
        <w:t>' (ד"ה אינו) דלא תקנו לגבות מיורשים אלא היכא דגובה מלקוחות. וע"כ דהכא גובה אף מיורשים.</w:t>
      </w:r>
    </w:p>
  </w:footnote>
  <w:footnote w:id="1412">
    <w:p w14:paraId="25737570" w14:textId="77777777" w:rsidR="00A513C2" w:rsidRDefault="00000000" w:rsidP="00FE1E34">
      <w:pPr>
        <w:pStyle w:val="Footnote"/>
        <w:bidi/>
      </w:pPr>
      <w:r>
        <w:rPr>
          <w:rStyle w:val="ac"/>
          <w:rtl/>
        </w:rPr>
        <w:footnoteRef/>
      </w:r>
      <w:r>
        <w:rPr>
          <w:rtl/>
        </w:rPr>
        <w:t>וכ"כ ה</w:t>
      </w:r>
      <w:r>
        <w:rPr>
          <w:b/>
          <w:bCs/>
          <w:rtl/>
        </w:rPr>
        <w:t>ר"י מגאש</w:t>
      </w:r>
      <w:r>
        <w:rPr>
          <w:rtl/>
        </w:rPr>
        <w:t xml:space="preserve"> (בשיטמ"ק) דהעמדה בדין כמלוה בשטר דמיא.</w:t>
      </w:r>
    </w:p>
  </w:footnote>
  <w:footnote w:id="1413">
    <w:p w14:paraId="596D0A20" w14:textId="77777777" w:rsidR="00A513C2" w:rsidRDefault="00000000" w:rsidP="00FE1E34">
      <w:pPr>
        <w:pStyle w:val="Footnote"/>
        <w:bidi/>
      </w:pPr>
      <w:r>
        <w:rPr>
          <w:rStyle w:val="ac"/>
          <w:rtl/>
        </w:rPr>
        <w:footnoteRef/>
      </w:r>
      <w:r>
        <w:rPr>
          <w:rtl/>
        </w:rPr>
        <w:t>ועד"ז הביא ה</w:t>
      </w:r>
      <w:r>
        <w:rPr>
          <w:b/>
          <w:bCs/>
          <w:rtl/>
        </w:rPr>
        <w:t>ש"ך</w:t>
      </w:r>
      <w:r>
        <w:rPr>
          <w:rtl/>
        </w:rPr>
        <w:t xml:space="preserve"> (עט כט, מהמהר"י בן לב ספר א' בחידושי דינים) דב</w:t>
      </w:r>
      <w:r>
        <w:rPr>
          <w:b/>
          <w:bCs/>
          <w:rtl/>
        </w:rPr>
        <w:t>פסקי הרי"ד</w:t>
      </w:r>
      <w:r>
        <w:rPr>
          <w:rtl/>
        </w:rPr>
        <w:t xml:space="preserve"> (סנהדרין כט:) כת' דהא דאמרו דהעמדה בדין הוי כשטר היינו דוקא כששואל המלוה לכתוב. ועי"ז סתם קנין לכתיבה עומד והוי כאילו נכתב. אבל אם אינו שואל לכתוב לא הוי סתמו לכתיבה.</w:t>
      </w:r>
    </w:p>
  </w:footnote>
  <w:footnote w:id="1414">
    <w:p w14:paraId="472A4F8E" w14:textId="77777777" w:rsidR="00A513C2" w:rsidRDefault="00000000" w:rsidP="00FE1E34">
      <w:pPr>
        <w:pStyle w:val="Footnote"/>
        <w:bidi/>
      </w:pPr>
      <w:r>
        <w:rPr>
          <w:rStyle w:val="ac"/>
          <w:rtl/>
        </w:rPr>
        <w:footnoteRef/>
      </w:r>
      <w:r>
        <w:rPr>
          <w:rtl/>
        </w:rPr>
        <w:t>ובגמ' ערכין הגירסא תני חגא, דחגא הוא שם חכם.</w:t>
      </w:r>
    </w:p>
  </w:footnote>
  <w:footnote w:id="1415">
    <w:p w14:paraId="3D3AE3F0" w14:textId="77777777" w:rsidR="00A513C2" w:rsidRDefault="00000000" w:rsidP="00FE1E34">
      <w:pPr>
        <w:pStyle w:val="Footnote"/>
        <w:bidi/>
      </w:pPr>
      <w:r>
        <w:rPr>
          <w:rStyle w:val="ac"/>
          <w:rtl/>
        </w:rPr>
        <w:footnoteRef/>
      </w:r>
      <w:r>
        <w:rPr>
          <w:rtl/>
        </w:rPr>
        <w:t>ה</w:t>
      </w:r>
      <w:r>
        <w:rPr>
          <w:b/>
          <w:bCs/>
          <w:rtl/>
        </w:rPr>
        <w:t>ר”י מגאש</w:t>
      </w:r>
      <w:r>
        <w:rPr>
          <w:rtl/>
        </w:rPr>
        <w:t xml:space="preserve"> (בשיטמ”ק) כת' דקברו השור, כלומר נעשה עליו השור כמו כיסוי קבר. ו</w:t>
      </w:r>
      <w:r>
        <w:rPr>
          <w:b/>
          <w:bCs/>
          <w:rtl/>
        </w:rPr>
        <w:t>רש"י</w:t>
      </w:r>
      <w:r>
        <w:rPr>
          <w:rtl/>
        </w:rPr>
        <w:t xml:space="preserve"> (ערכין ז.) כת' שהשור הפיל עמו חוליא [ועי"ז הוה קבורה].</w:t>
      </w:r>
    </w:p>
  </w:footnote>
  <w:footnote w:id="1416">
    <w:p w14:paraId="17473080" w14:textId="77777777" w:rsidR="00A513C2" w:rsidRDefault="00000000" w:rsidP="00FE1E34">
      <w:pPr>
        <w:pStyle w:val="Footnote"/>
        <w:bidi/>
      </w:pPr>
      <w:r>
        <w:rPr>
          <w:rStyle w:val="ac"/>
          <w:rtl/>
        </w:rPr>
        <w:footnoteRef/>
      </w:r>
      <w:r>
        <w:rPr>
          <w:rtl/>
        </w:rPr>
        <w:t>וה</w:t>
      </w:r>
      <w:r>
        <w:rPr>
          <w:b/>
          <w:bCs/>
          <w:rtl/>
        </w:rPr>
        <w:t>נמוק"י</w:t>
      </w:r>
      <w:r>
        <w:rPr>
          <w:rtl/>
        </w:rPr>
        <w:t xml:space="preserve"> (שם) ביאר דחשבינן ליה שבאותו שעה נעשה הכל. [והאחרונים האריכו בדבריו].</w:t>
      </w:r>
    </w:p>
  </w:footnote>
  <w:footnote w:id="1417">
    <w:p w14:paraId="211C6ED3" w14:textId="77777777" w:rsidR="00A513C2" w:rsidRDefault="00000000" w:rsidP="00FE1E34">
      <w:pPr>
        <w:pStyle w:val="Footnote"/>
        <w:bidi/>
      </w:pPr>
      <w:r>
        <w:rPr>
          <w:rStyle w:val="ac"/>
          <w:rtl/>
        </w:rPr>
        <w:footnoteRef/>
      </w:r>
      <w:r>
        <w:rPr>
          <w:rtl/>
        </w:rPr>
        <w:t>דאין חיובו חל למפרע משעת זריקת החץ. אך פשטות דברי הנמוק"י דהגדר דכבר נעשה הכל משעת זריקה. (ע”ע קצות שצ). [וא”כ י"ל דנתחייב אף שעבוד הגוף. אך הדבר קשה מסברא שיתחייב לשלם על הדבר הניזק, כל עוד שהוא עדיין שלם].</w:t>
      </w:r>
    </w:p>
  </w:footnote>
  <w:footnote w:id="1418">
    <w:p w14:paraId="5AD463B3" w14:textId="77777777" w:rsidR="00A513C2" w:rsidRDefault="00000000" w:rsidP="00FE1E34">
      <w:pPr>
        <w:pStyle w:val="Footnote"/>
        <w:bidi/>
      </w:pPr>
      <w:r>
        <w:rPr>
          <w:rStyle w:val="ac"/>
          <w:rtl/>
        </w:rPr>
        <w:footnoteRef/>
      </w:r>
      <w:r>
        <w:rPr>
          <w:rtl/>
        </w:rPr>
        <w:t>והביא דמצאנו עד"ז גם לענין קנס, דחל חוב רק משעת העמדה בדין, ואפ"ה נשתעבדו נכסים מעיקרא. [וכה"ק התרה"כ תז]. אמנם ה</w:t>
      </w:r>
      <w:r>
        <w:rPr>
          <w:b/>
          <w:bCs/>
          <w:rtl/>
        </w:rPr>
        <w:t>קוב"ש</w:t>
      </w:r>
      <w:r>
        <w:rPr>
          <w:rtl/>
        </w:rPr>
        <w:t xml:space="preserve"> (ב יג, ושער"י ז כא) ביארו לענין קנס באופן אחר.</w:t>
      </w:r>
    </w:p>
  </w:footnote>
  <w:footnote w:id="1419">
    <w:p w14:paraId="2101BC12" w14:textId="77777777" w:rsidR="00A513C2" w:rsidRDefault="00000000" w:rsidP="00FE1E34">
      <w:pPr>
        <w:pStyle w:val="Footnote"/>
        <w:bidi/>
      </w:pPr>
      <w:r>
        <w:rPr>
          <w:rStyle w:val="ac"/>
          <w:rtl/>
        </w:rPr>
        <w:footnoteRef/>
      </w:r>
      <w:r>
        <w:rPr>
          <w:rtl/>
        </w:rPr>
        <w:t xml:space="preserve">והביא בשם </w:t>
      </w:r>
      <w:r>
        <w:rPr>
          <w:b/>
          <w:bCs/>
          <w:rtl/>
        </w:rPr>
        <w:t>ר' שמעון</w:t>
      </w:r>
      <w:r>
        <w:rPr>
          <w:rtl/>
        </w:rPr>
        <w:t xml:space="preserve"> דהוכיח דשעבוד הנכסים אינו בתולדה משעבוד הגוף, אלא אותה הסיבה הגורמת לשעבוד הגוף גורמת לשעבוד הנכסים. ומשו"ה אף דמת הלוה קודם שיש שעבוד הגוף בפועל, אפ"ה הסיבה המחייבת לא בטלה במיתתו, והיא גורמת לשעבוד הנכסים גם בלא שעבוד הגוף</w:t>
      </w:r>
      <w:r>
        <w:rPr>
          <w:rFonts w:ascii="Narkisim" w:eastAsia="Narkisim" w:hAnsi="Narkisim"/>
          <w:rtl/>
        </w:rPr>
        <w:t>.</w:t>
      </w:r>
    </w:p>
  </w:footnote>
  <w:footnote w:id="1420">
    <w:p w14:paraId="5A98C38C" w14:textId="77777777" w:rsidR="00A513C2" w:rsidRDefault="00000000" w:rsidP="00FE1E34">
      <w:pPr>
        <w:pStyle w:val="Footnote"/>
        <w:bidi/>
      </w:pPr>
      <w:r>
        <w:rPr>
          <w:rStyle w:val="ac"/>
          <w:rtl/>
        </w:rPr>
        <w:footnoteRef/>
      </w:r>
      <w:r>
        <w:rPr>
          <w:rtl/>
        </w:rPr>
        <w:t>וביאר דכל כחו של היורש בנכסי המת הוא משום דבמקום מורישו קאי, ולו יצוייר שהמת עצמו יצטרך לנכסיו הוא קדם לכל העומד במקומו. ומשו"ה בזרק חץ ומת גובין מהיורשין שצורך המת הוא לפרוע חובו.</w:t>
      </w:r>
    </w:p>
  </w:footnote>
  <w:footnote w:id="1421">
    <w:p w14:paraId="3192B6DD" w14:textId="77777777" w:rsidR="00A513C2" w:rsidRDefault="00000000" w:rsidP="00FE1E34">
      <w:pPr>
        <w:pStyle w:val="Footnote"/>
        <w:bidi/>
      </w:pPr>
      <w:r>
        <w:rPr>
          <w:rStyle w:val="ac"/>
          <w:rtl/>
        </w:rPr>
        <w:footnoteRef/>
      </w:r>
      <w:r>
        <w:rPr>
          <w:rtl/>
        </w:rPr>
        <w:t>וצ"ע דגבי קנס מבואר דגובין מלקוחות שקנו קודם העמדה בדין (ע"ע ב"ק לג:).</w:t>
      </w:r>
    </w:p>
  </w:footnote>
  <w:footnote w:id="1422">
    <w:p w14:paraId="647E106D" w14:textId="77777777" w:rsidR="00A513C2" w:rsidRDefault="00000000" w:rsidP="00FE1E34">
      <w:pPr>
        <w:pStyle w:val="Footnote"/>
        <w:bidi/>
      </w:pPr>
      <w:r>
        <w:rPr>
          <w:rStyle w:val="ac"/>
          <w:rtl/>
        </w:rPr>
        <w:footnoteRef/>
      </w:r>
      <w:r>
        <w:rPr>
          <w:rtl/>
        </w:rPr>
        <w:t>ותוס' כת' דס"ל דאינו גובה מן הלקוחות. פי' דלולי שעמד בדין אינו גובה. והמהרש"א העיר דהול"ל יורשים, דקאי הכא למ"ד דמלוה ע"פ אינו גובה אף מיורשים.</w:t>
      </w:r>
    </w:p>
  </w:footnote>
  <w:footnote w:id="1423">
    <w:p w14:paraId="53492520" w14:textId="77777777" w:rsidR="00A513C2" w:rsidRDefault="00000000" w:rsidP="00FE1E34">
      <w:pPr>
        <w:pStyle w:val="Footnote"/>
        <w:bidi/>
      </w:pPr>
      <w:r>
        <w:rPr>
          <w:rStyle w:val="ac"/>
          <w:rtl/>
        </w:rPr>
        <w:footnoteRef/>
      </w:r>
      <w:r>
        <w:rPr>
          <w:rtl/>
        </w:rPr>
        <w:t>ואילו מדברי התוס' מבואר דאין כאן חידוש במה שקברו לאלתר.</w:t>
      </w:r>
    </w:p>
  </w:footnote>
  <w:footnote w:id="1424">
    <w:p w14:paraId="38221C4F" w14:textId="77777777" w:rsidR="00A513C2" w:rsidRDefault="00000000" w:rsidP="00FE1E34">
      <w:pPr>
        <w:pStyle w:val="Footnote"/>
        <w:bidi/>
      </w:pPr>
      <w:r>
        <w:rPr>
          <w:rStyle w:val="ac"/>
          <w:rtl/>
        </w:rPr>
        <w:footnoteRef/>
      </w:r>
      <w:r>
        <w:rPr>
          <w:rtl/>
        </w:rPr>
        <w:t xml:space="preserve">ויש </w:t>
      </w:r>
      <w:r>
        <w:rPr>
          <w:b/>
          <w:bCs/>
          <w:rtl/>
        </w:rPr>
        <w:t>ראשונים</w:t>
      </w:r>
      <w:r>
        <w:rPr>
          <w:rtl/>
        </w:rPr>
        <w:t xml:space="preserve"> (ע' רא"ש קידושין עח: ד ט) דגוסס כחי רק לענין מידי דממילא, ולא שיעשה מעשה כמו נתינת הגט ומתנה דלענין זה הוי כמת גמור. אך י"ל דהעמדה בדין הבי"ד דנים אותו. אך מ"מ יש בזה חידוש דנחשב שדנים אותו 'בפניו', ואף שאינו יכול לדבר.</w:t>
      </w:r>
    </w:p>
  </w:footnote>
  <w:footnote w:id="1425">
    <w:p w14:paraId="0FA4DAD1" w14:textId="77777777" w:rsidR="00A513C2" w:rsidRDefault="00000000" w:rsidP="00FE1E34">
      <w:pPr>
        <w:pStyle w:val="Footnote"/>
        <w:bidi/>
      </w:pPr>
      <w:r>
        <w:rPr>
          <w:rStyle w:val="ac"/>
          <w:rtl/>
        </w:rPr>
        <w:footnoteRef/>
      </w:r>
      <w:r>
        <w:rPr>
          <w:rtl/>
        </w:rPr>
        <w:t xml:space="preserve">וציין דכ"כ </w:t>
      </w:r>
      <w:r>
        <w:rPr>
          <w:b/>
          <w:bCs/>
          <w:rtl/>
        </w:rPr>
        <w:t>תוס'</w:t>
      </w:r>
      <w:r>
        <w:rPr>
          <w:rtl/>
        </w:rPr>
        <w:t xml:space="preserve"> (ערכין ז.). ד</w:t>
      </w:r>
      <w:r>
        <w:rPr>
          <w:b/>
          <w:bCs/>
          <w:rtl/>
        </w:rPr>
        <w:t>תוס</w:t>
      </w:r>
      <w:r>
        <w:rPr>
          <w:rtl/>
        </w:rPr>
        <w:t>' (שם ד”ה דיתבי) איצטריך למימר מת וקברו דס"ד דבעינן יבא בעל השור ויעמוד על שורו (סנהדרין דף יט.) קמ"ל דשפיר עמד עליה.</w:t>
      </w:r>
    </w:p>
  </w:footnote>
  <w:footnote w:id="1426">
    <w:p w14:paraId="426B4EC8" w14:textId="77777777" w:rsidR="00A513C2" w:rsidRDefault="00000000" w:rsidP="00FE1E34">
      <w:pPr>
        <w:pStyle w:val="Footnote"/>
        <w:bidi/>
      </w:pPr>
      <w:r>
        <w:rPr>
          <w:rStyle w:val="ac"/>
          <w:rtl/>
        </w:rPr>
        <w:footnoteRef/>
      </w:r>
      <w:r>
        <w:rPr>
          <w:rtl/>
        </w:rPr>
        <w:t>ומשמע מדבריו דדוקא במקום מלוה בשטר, אבל היכא דיש ב' חובות בעל פה יש דין קדימה. אמנם ב</w:t>
      </w:r>
      <w:r>
        <w:rPr>
          <w:b/>
          <w:bCs/>
          <w:rtl/>
        </w:rPr>
        <w:t>שו"ת הרי"ף</w:t>
      </w:r>
      <w:r>
        <w:rPr>
          <w:rtl/>
        </w:rPr>
        <w:t xml:space="preserve"> (ובראשונים כתובות) מבואר דאף ב' מלוה ע"פ ליכא קדימה. [ודעת הרמב"ן (כתובות צ:) כשו"ת הרי"ף, וכן הכריע הגר"א (קד לג)].</w:t>
      </w:r>
    </w:p>
  </w:footnote>
  <w:footnote w:id="1427">
    <w:p w14:paraId="29BA13BE" w14:textId="77777777" w:rsidR="00A513C2" w:rsidRDefault="00000000" w:rsidP="00FE1E34">
      <w:pPr>
        <w:pStyle w:val="Footnote"/>
        <w:bidi/>
      </w:pPr>
      <w:r>
        <w:rPr>
          <w:rStyle w:val="ac"/>
          <w:rtl/>
        </w:rPr>
        <w:footnoteRef/>
      </w:r>
      <w:r>
        <w:rPr>
          <w:rtl/>
        </w:rPr>
        <w:t>מן הקרקעות או ממטלטלין ששעבד באגב (ע' לעיל מד:).</w:t>
      </w:r>
    </w:p>
  </w:footnote>
  <w:footnote w:id="1428">
    <w:p w14:paraId="629425A1" w14:textId="77777777" w:rsidR="00A513C2" w:rsidRDefault="00000000" w:rsidP="00FE1E34">
      <w:pPr>
        <w:pStyle w:val="Footnote"/>
        <w:bidi/>
      </w:pPr>
      <w:r>
        <w:rPr>
          <w:rStyle w:val="ac"/>
          <w:rtl/>
        </w:rPr>
        <w:footnoteRef/>
      </w:r>
      <w:r>
        <w:rPr>
          <w:rtl/>
        </w:rPr>
        <w:t>וה</w:t>
      </w:r>
      <w:r>
        <w:rPr>
          <w:b/>
          <w:bCs/>
          <w:rtl/>
        </w:rPr>
        <w:t>רי"ף</w:t>
      </w:r>
      <w:r>
        <w:rPr>
          <w:rtl/>
        </w:rPr>
        <w:t xml:space="preserve"> השיב דאע"פ דשעבודא דאורייתא, כיון דלית ליה קלא משום פסידא דלקוחות לא אוקמוה דרבנן אדאורייתא.</w:t>
      </w:r>
    </w:p>
  </w:footnote>
  <w:footnote w:id="1429">
    <w:p w14:paraId="687487DF" w14:textId="77777777" w:rsidR="00A513C2" w:rsidRDefault="00000000" w:rsidP="00FE1E34">
      <w:pPr>
        <w:pStyle w:val="Footnote"/>
        <w:bidi/>
      </w:pPr>
      <w:r>
        <w:rPr>
          <w:rStyle w:val="ac"/>
          <w:rtl/>
        </w:rPr>
        <w:footnoteRef/>
      </w:r>
      <w:r>
        <w:rPr>
          <w:rtl/>
        </w:rPr>
        <w:t>וה</w:t>
      </w:r>
      <w:r>
        <w:rPr>
          <w:b/>
          <w:bCs/>
          <w:rtl/>
        </w:rPr>
        <w:t>ראשונים</w:t>
      </w:r>
      <w:r>
        <w:rPr>
          <w:rtl/>
        </w:rPr>
        <w:t xml:space="preserve"> (קידושין יג:) הביאו כן בשם ר"ת, וכ”ה בס' הישר חי' סח.</w:t>
      </w:r>
    </w:p>
    <w:p w14:paraId="598D75EA" w14:textId="77777777" w:rsidR="00A513C2" w:rsidRDefault="00000000" w:rsidP="00FE1E34">
      <w:pPr>
        <w:pStyle w:val="Footnote"/>
        <w:bidi/>
      </w:pPr>
      <w:r>
        <w:rPr>
          <w:rtl/>
        </w:rPr>
        <w:tab/>
        <w:t>ו</w:t>
      </w:r>
      <w:r>
        <w:rPr>
          <w:b/>
          <w:bCs/>
          <w:rtl/>
        </w:rPr>
        <w:t>תוס</w:t>
      </w:r>
      <w:r>
        <w:rPr>
          <w:rtl/>
        </w:rPr>
        <w:t>' (מנחות נח:) הביאו כמה סוגיות הפוכות, והביאו אף את סוגיין.</w:t>
      </w:r>
    </w:p>
  </w:footnote>
  <w:footnote w:id="1430">
    <w:p w14:paraId="22F16E2C" w14:textId="77777777" w:rsidR="00A513C2" w:rsidRDefault="00000000" w:rsidP="00FE1E34">
      <w:pPr>
        <w:pStyle w:val="Footnote"/>
        <w:bidi/>
      </w:pPr>
      <w:r>
        <w:rPr>
          <w:rStyle w:val="ac"/>
          <w:rtl/>
        </w:rPr>
        <w:footnoteRef/>
      </w:r>
      <w:r>
        <w:rPr>
          <w:rtl/>
        </w:rPr>
        <w:t xml:space="preserve">אבל </w:t>
      </w:r>
      <w:r>
        <w:rPr>
          <w:b/>
          <w:bCs/>
          <w:rtl/>
        </w:rPr>
        <w:t>תוס'</w:t>
      </w:r>
      <w:r>
        <w:rPr>
          <w:rtl/>
        </w:rPr>
        <w:t xml:space="preserve"> (כאן) וה</w:t>
      </w:r>
      <w:r>
        <w:rPr>
          <w:b/>
          <w:bCs/>
          <w:rtl/>
        </w:rPr>
        <w:t>רמ"ה</w:t>
      </w:r>
      <w:r>
        <w:rPr>
          <w:rtl/>
        </w:rPr>
        <w:t xml:space="preserve"> נקטו דרב פפא ס”ל שעבודא דאורייתא. וה</w:t>
      </w:r>
      <w:r>
        <w:rPr>
          <w:b/>
          <w:bCs/>
          <w:rtl/>
        </w:rPr>
        <w:t>תוס' רא"ש</w:t>
      </w:r>
      <w:r>
        <w:rPr>
          <w:rtl/>
        </w:rPr>
        <w:t xml:space="preserve"> (שם) הק' דכיון דרב פפא ס"ל שעבודא דאורייתא לגבות מיורשים, כיון דמשתעבדי נכסי נחתינן לנכסיה.</w:t>
      </w:r>
    </w:p>
    <w:p w14:paraId="231C517F" w14:textId="77777777" w:rsidR="00A513C2" w:rsidRDefault="00000000" w:rsidP="00FE1E34">
      <w:pPr>
        <w:pStyle w:val="Footnote"/>
        <w:bidi/>
      </w:pPr>
      <w:r>
        <w:rPr>
          <w:rtl/>
        </w:rPr>
        <w:tab/>
        <w:t>ו</w:t>
      </w:r>
      <w:r>
        <w:rPr>
          <w:b/>
          <w:bCs/>
          <w:rtl/>
        </w:rPr>
        <w:t>תוס'</w:t>
      </w:r>
      <w:r>
        <w:rPr>
          <w:rtl/>
        </w:rPr>
        <w:t xml:space="preserve"> (כתובות שם) פי' דאיירי דוקא ביתומים אמרי' דפריעת בע"ח מצווה [בנכסי אביו]. ועוד הביאו י"מ דאיירי בתולה מעותיו בעכו"ם. וכן תי' התוס' רא"ש דמיירי בדלית ליה מקרקעי אלא מטלטלי והבריחם.</w:t>
      </w:r>
    </w:p>
  </w:footnote>
  <w:footnote w:id="1431">
    <w:p w14:paraId="106F41DE" w14:textId="77777777" w:rsidR="00A513C2" w:rsidRDefault="00000000" w:rsidP="00FE1E34">
      <w:pPr>
        <w:pStyle w:val="Footnote"/>
        <w:bidi/>
      </w:pPr>
      <w:r>
        <w:rPr>
          <w:rStyle w:val="ac"/>
          <w:rtl/>
        </w:rPr>
        <w:footnoteRef/>
      </w:r>
      <w:r>
        <w:rPr>
          <w:rtl/>
        </w:rPr>
        <w:t>ולא חשש לפרש טעמו של רב פפא אלא לקביעות הלכה בלבד.</w:t>
      </w:r>
    </w:p>
  </w:footnote>
  <w:footnote w:id="1432">
    <w:p w14:paraId="173E9521" w14:textId="77777777" w:rsidR="00A513C2" w:rsidRDefault="00000000" w:rsidP="00FE1E34">
      <w:pPr>
        <w:pStyle w:val="Footnote"/>
        <w:bidi/>
      </w:pPr>
      <w:r>
        <w:rPr>
          <w:rStyle w:val="ac"/>
          <w:rtl/>
        </w:rPr>
        <w:footnoteRef/>
      </w:r>
      <w:r>
        <w:rPr>
          <w:rtl/>
        </w:rPr>
        <w:t>וכ"כ ה</w:t>
      </w:r>
      <w:r>
        <w:rPr>
          <w:b/>
          <w:bCs/>
          <w:rtl/>
        </w:rPr>
        <w:t>סמ"ע</w:t>
      </w:r>
      <w:r>
        <w:rPr>
          <w:rtl/>
        </w:rPr>
        <w:t xml:space="preserve"> (סט א) דאף דשעבודא דאורייתא, בכת"י ליכא קול.</w:t>
      </w:r>
    </w:p>
  </w:footnote>
  <w:footnote w:id="1433">
    <w:p w14:paraId="56EBBE4C" w14:textId="77777777" w:rsidR="00A513C2" w:rsidRDefault="00000000" w:rsidP="00FE1E34">
      <w:pPr>
        <w:pStyle w:val="Footnote"/>
        <w:bidi/>
      </w:pPr>
      <w:r>
        <w:rPr>
          <w:rStyle w:val="ac"/>
          <w:rtl/>
        </w:rPr>
        <w:footnoteRef/>
      </w:r>
      <w:r>
        <w:rPr>
          <w:rtl/>
        </w:rPr>
        <w:t>ואפשר דתלי בדברי ה</w:t>
      </w:r>
      <w:r>
        <w:rPr>
          <w:b/>
          <w:bCs/>
          <w:rtl/>
        </w:rPr>
        <w:t>ראשונים</w:t>
      </w:r>
      <w:r>
        <w:rPr>
          <w:rtl/>
        </w:rPr>
        <w:t xml:space="preserve"> (גיטין ג: ופו. ויבמות לא:) בגט כתב ידו, האם לר' מאיר אמרי' דבעי דוקא עדי מסירה. או דאנן סהדי, ואין לך חתימה גדולה מזו. או דשאני גט דהוה גזיה"כ 'וכתב'.</w:t>
      </w:r>
    </w:p>
  </w:footnote>
  <w:footnote w:id="1434">
    <w:p w14:paraId="2CF04300" w14:textId="77777777" w:rsidR="00A513C2" w:rsidRDefault="00000000" w:rsidP="00FE1E34">
      <w:pPr>
        <w:pStyle w:val="Footnote"/>
        <w:bidi/>
      </w:pPr>
      <w:r>
        <w:rPr>
          <w:rStyle w:val="ac"/>
          <w:rtl/>
        </w:rPr>
        <w:footnoteRef/>
      </w:r>
      <w:r>
        <w:rPr>
          <w:rtl/>
        </w:rPr>
        <w:t>וה</w:t>
      </w:r>
      <w:r>
        <w:rPr>
          <w:b/>
          <w:bCs/>
          <w:rtl/>
        </w:rPr>
        <w:t>ראב"ד</w:t>
      </w:r>
      <w:r>
        <w:rPr>
          <w:rtl/>
        </w:rPr>
        <w:t xml:space="preserve"> (בשיטמ"ק) כת' דדוקא היכא שכפר במלוה, והעידו בבית דין ונתחייבו, התם ודאי משעבד בדין ונתחייב. אע"פ שאינו כמלוה בשטר. והכא איירי רק שבא המלוה לבית דין לקיים שטרו וקיימוה.</w:t>
      </w:r>
    </w:p>
    <w:p w14:paraId="1847253A" w14:textId="77777777" w:rsidR="00A513C2" w:rsidRDefault="00000000" w:rsidP="00FE1E34">
      <w:pPr>
        <w:pStyle w:val="Footnote"/>
        <w:bidi/>
      </w:pPr>
      <w:r>
        <w:rPr>
          <w:rtl/>
        </w:rPr>
        <w:tab/>
        <w:t>וה</w:t>
      </w:r>
      <w:r>
        <w:rPr>
          <w:b/>
          <w:bCs/>
          <w:rtl/>
        </w:rPr>
        <w:t>רמ"ה</w:t>
      </w:r>
      <w:r>
        <w:rPr>
          <w:rtl/>
        </w:rPr>
        <w:t xml:space="preserve"> ביאר דדוקא היכא דהלווה גופיה הוא דקם בדין בהדי מלוה, א"נ אודי ליה בבי"ד, כמאן דכתיב השתא שטרא אנפשיה דמי. דלא דמי להעמדה בבי"ד דקי"ל כשטר דמיא. אבל הכא מלוה הוא דקא מחזיק ליה לשטריה השתא בבי דינא, מאי עבד לוה דלשתעבד מהשתא. ועוד דכל מילתא דבי"ד יש קול, והכא אין קול.</w:t>
      </w:r>
    </w:p>
  </w:footnote>
  <w:footnote w:id="1435">
    <w:p w14:paraId="7C6BEDD2" w14:textId="77777777" w:rsidR="00A513C2" w:rsidRDefault="00000000" w:rsidP="00FE1E34">
      <w:pPr>
        <w:pStyle w:val="Footnote"/>
        <w:bidi/>
      </w:pPr>
      <w:r>
        <w:rPr>
          <w:rStyle w:val="ac"/>
          <w:rtl/>
        </w:rPr>
        <w:footnoteRef/>
      </w:r>
      <w:r>
        <w:rPr>
          <w:rtl/>
        </w:rPr>
        <w:t>וכדאי' (כתובות פט) הוציאה גט ואין עמו כתובה גובה כתובתה. שגובה ע”י הגט. [ולכאורה דבריו דוקא למ"ד דגובה דוקא ע"י גוף הגט, דלדעת ר' יוחנן דסגי בעדי הגט שמעידים שנתגרשה. א"כ ה"נ כיון דמגורשת ע"י עדי מסירה, פשיטא שגובה כתובתה. ואכמ"ל].</w:t>
      </w:r>
    </w:p>
  </w:footnote>
  <w:footnote w:id="1436">
    <w:p w14:paraId="538F83A1" w14:textId="77777777" w:rsidR="00A513C2" w:rsidRDefault="00000000" w:rsidP="00FE1E34">
      <w:pPr>
        <w:pStyle w:val="Footnote"/>
        <w:bidi/>
      </w:pPr>
      <w:r>
        <w:rPr>
          <w:rStyle w:val="ac"/>
          <w:rtl/>
        </w:rPr>
        <w:footnoteRef/>
      </w:r>
      <w:r>
        <w:rPr>
          <w:rtl/>
        </w:rPr>
        <w:t xml:space="preserve">וכן </w:t>
      </w:r>
      <w:r>
        <w:rPr>
          <w:b/>
          <w:bCs/>
          <w:rtl/>
        </w:rPr>
        <w:t>רש"י</w:t>
      </w:r>
      <w:r>
        <w:rPr>
          <w:rtl/>
        </w:rPr>
        <w:t xml:space="preserve"> (שם פו:) כת' אם שטר הוא או גט זה גובה כתובה מנכסים משועבדים וכו'.</w:t>
      </w:r>
    </w:p>
  </w:footnote>
  <w:footnote w:id="1437">
    <w:p w14:paraId="43B99885" w14:textId="77777777" w:rsidR="00A513C2" w:rsidRDefault="00000000" w:rsidP="00FE1E34">
      <w:pPr>
        <w:pStyle w:val="Footnote"/>
        <w:bidi/>
      </w:pPr>
      <w:r>
        <w:rPr>
          <w:rStyle w:val="ac"/>
          <w:rtl/>
        </w:rPr>
        <w:footnoteRef/>
      </w:r>
      <w:r>
        <w:rPr>
          <w:rtl/>
        </w:rPr>
        <w:t>וכת' דאף דר' יוחנן (גיטין כב:) ס"ל דר"א הכשיר אפי' בשאר שטרות, מסברא קאמר ליה. אבל אף הוא מודה דהמשנה דגובה ממשועבדים איירי דוקא בגט. [וכמסקנת סוגיין לגירסא משעת כתובה, לדברי הראשונים דקאי בגט].</w:t>
      </w:r>
    </w:p>
  </w:footnote>
  <w:footnote w:id="1438">
    <w:p w14:paraId="421D08C6" w14:textId="77777777" w:rsidR="00A513C2" w:rsidRDefault="00000000" w:rsidP="00FE1E34">
      <w:pPr>
        <w:pStyle w:val="Footnote"/>
        <w:bidi/>
      </w:pPr>
      <w:r>
        <w:rPr>
          <w:rStyle w:val="ac"/>
          <w:rtl/>
        </w:rPr>
        <w:footnoteRef/>
      </w:r>
      <w:r>
        <w:rPr>
          <w:rtl/>
        </w:rPr>
        <w:t>וכ"כ ה</w:t>
      </w:r>
      <w:r>
        <w:rPr>
          <w:b/>
          <w:bCs/>
          <w:rtl/>
        </w:rPr>
        <w:t>רמ"ה</w:t>
      </w:r>
      <w:r>
        <w:rPr>
          <w:rtl/>
        </w:rPr>
        <w:t xml:space="preserve"> דכיון דמסריה נהליה בעדים גלי אדעתיה דנחית למלוה בשטר בכתיבתו. ושעבודי שעביד נפשיה למטרף לקוחות. אבל גבי כתב ידו היכא דלא מסריה נהליה בעדים, בעידנא דכתביה לאו אדעתא דאשתעבד ביה למלוה בשטר הוא דכתביה. ולא אדעתא דאחזוקי בבי דינא. ועד"ז ביאר ה</w:t>
      </w:r>
      <w:r>
        <w:rPr>
          <w:b/>
          <w:bCs/>
          <w:rtl/>
        </w:rPr>
        <w:t>ריטב"א</w:t>
      </w:r>
      <w:r>
        <w:rPr>
          <w:rtl/>
        </w:rPr>
        <w:t>.</w:t>
      </w:r>
    </w:p>
  </w:footnote>
  <w:footnote w:id="1439">
    <w:p w14:paraId="6EE66154" w14:textId="77777777" w:rsidR="00A513C2" w:rsidRDefault="00000000" w:rsidP="00FE1E34">
      <w:pPr>
        <w:pStyle w:val="Footnote"/>
        <w:bidi/>
      </w:pPr>
      <w:r>
        <w:rPr>
          <w:rStyle w:val="ac"/>
          <w:rtl/>
        </w:rPr>
        <w:footnoteRef/>
      </w:r>
      <w:r>
        <w:rPr>
          <w:rtl/>
        </w:rPr>
        <w:t>וה</w:t>
      </w:r>
      <w:r>
        <w:rPr>
          <w:b/>
          <w:bCs/>
          <w:rtl/>
        </w:rPr>
        <w:t xml:space="preserve">קוב"ש </w:t>
      </w:r>
      <w:r>
        <w:rPr>
          <w:rtl/>
        </w:rPr>
        <w:t>כת' דלכאורה יש לחלק דשטר [אפי' כתבו להתלמד] אם נמסר בעדים כשר וגובין ממשעבדי, והעדי מסירה קראו את השטר. אלא דהכא שאני דבי"ד המקיימין את השטר א"צ לקרותו כלל. אלא דבגמ' לא נזכר חילוק זה, אלא דמשעת כתיבה שיעבד נפשיה, וצ"ע.</w:t>
      </w:r>
    </w:p>
  </w:footnote>
  <w:footnote w:id="1440">
    <w:p w14:paraId="1730C5B6" w14:textId="77777777" w:rsidR="00A513C2" w:rsidRDefault="00000000" w:rsidP="00FE1E34">
      <w:pPr>
        <w:pStyle w:val="Footnote"/>
        <w:bidi/>
      </w:pPr>
      <w:r>
        <w:rPr>
          <w:rStyle w:val="ac"/>
          <w:rtl/>
        </w:rPr>
        <w:footnoteRef/>
      </w:r>
      <w:r>
        <w:rPr>
          <w:rtl/>
        </w:rPr>
        <w:t>שהרי העדים אם ירצו יעשו שטר שזה הכתב נמסר בפניהם, ואם לא אמר להן כן לא היו כותבין ואין לו קול.</w:t>
      </w:r>
    </w:p>
  </w:footnote>
  <w:footnote w:id="1441">
    <w:p w14:paraId="451D83B3" w14:textId="77777777" w:rsidR="00A513C2" w:rsidRDefault="00000000" w:rsidP="00FE1E34">
      <w:pPr>
        <w:pStyle w:val="Footnote"/>
        <w:bidi/>
      </w:pPr>
      <w:r>
        <w:rPr>
          <w:rStyle w:val="ac"/>
          <w:rtl/>
        </w:rPr>
        <w:footnoteRef/>
      </w:r>
      <w:r>
        <w:rPr>
          <w:rtl/>
        </w:rPr>
        <w:t>וע"י הכתיבה הוחזק השטר בבי"ד [ואף אי לא הוה כתב ידו].</w:t>
      </w:r>
    </w:p>
  </w:footnote>
  <w:footnote w:id="1442">
    <w:p w14:paraId="185246CB" w14:textId="77777777" w:rsidR="00A513C2" w:rsidRDefault="00000000" w:rsidP="00FE1E34">
      <w:pPr>
        <w:pStyle w:val="Footnote"/>
        <w:bidi/>
      </w:pPr>
      <w:r>
        <w:rPr>
          <w:rStyle w:val="ac"/>
          <w:rtl/>
        </w:rPr>
        <w:footnoteRef/>
      </w:r>
      <w:r>
        <w:rPr>
          <w:rtl/>
        </w:rPr>
        <w:t>ונשבע היסת ונפטר. והא דאמרי' דגובה ע"י שטר כתב ידו איירי כגון שכפר דאינו כתב ידו, וכשקיימו את השטר חייב דהוחזק כפרן, דהאומר לא לויתי כאומר לא פרעתי.</w:t>
      </w:r>
    </w:p>
  </w:footnote>
  <w:footnote w:id="1443">
    <w:p w14:paraId="27728847" w14:textId="77777777" w:rsidR="00A513C2" w:rsidRDefault="00000000" w:rsidP="00FE1E34">
      <w:pPr>
        <w:pStyle w:val="Footnote"/>
        <w:bidi/>
      </w:pPr>
      <w:r>
        <w:rPr>
          <w:rStyle w:val="ac"/>
          <w:rtl/>
        </w:rPr>
        <w:footnoteRef/>
      </w:r>
      <w:r>
        <w:rPr>
          <w:rtl/>
        </w:rPr>
        <w:t>וה</w:t>
      </w:r>
      <w:r>
        <w:rPr>
          <w:b/>
          <w:bCs/>
          <w:rtl/>
        </w:rPr>
        <w:t>בעה"מ</w:t>
      </w:r>
      <w:r>
        <w:rPr>
          <w:rtl/>
        </w:rPr>
        <w:t xml:space="preserve"> כת' דלא נתברר לי דבר זה. [והמלחמות השיב דאף דלא נתברר לבעה”מ, הגאונים הראשונים אמרוה, וכן הסכמת הגאונים האחרונים, וכל רבני ספרד].</w:t>
      </w:r>
    </w:p>
    <w:p w14:paraId="6FE2DDE9" w14:textId="77777777" w:rsidR="00A513C2" w:rsidRDefault="00000000" w:rsidP="00FE1E34">
      <w:pPr>
        <w:pStyle w:val="Footnote"/>
        <w:bidi/>
      </w:pPr>
      <w:r>
        <w:rPr>
          <w:rtl/>
        </w:rPr>
        <w:tab/>
        <w:t>וה</w:t>
      </w:r>
      <w:r>
        <w:rPr>
          <w:b/>
          <w:bCs/>
          <w:rtl/>
        </w:rPr>
        <w:t>ראב"ד</w:t>
      </w:r>
      <w:r>
        <w:rPr>
          <w:rtl/>
        </w:rPr>
        <w:t xml:space="preserve"> (לבעה"מ) כת' גם בעיני יפלא, אך הביא שהוא בשם רב שרירא ורב האי גאון.</w:t>
      </w:r>
    </w:p>
  </w:footnote>
  <w:footnote w:id="1444">
    <w:p w14:paraId="6D6836D7" w14:textId="77777777" w:rsidR="00A513C2" w:rsidRDefault="00000000" w:rsidP="00FE1E34">
      <w:pPr>
        <w:pStyle w:val="Footnote"/>
        <w:bidi/>
      </w:pPr>
      <w:r>
        <w:rPr>
          <w:rStyle w:val="ac"/>
          <w:rtl/>
        </w:rPr>
        <w:footnoteRef/>
      </w:r>
      <w:r>
        <w:rPr>
          <w:rtl/>
        </w:rPr>
        <w:t>והביא דכן פשטות המשנה דגובה, והו"ל לתנא לפרש דאם טען פרעתי נאמן. והמלחמות השיב דאיתא במשנה דאף ע"י עדים גובה מנכסים בני חורין, וקי"ל (שבועות מא:) דהמלוה את חבירו בעדים אי"צ לפורעו בעדים. ואדרבה הוה כעין ראיה לדברי הרי"ף דאף כתב ידו נאמן שפרע.</w:t>
      </w:r>
    </w:p>
  </w:footnote>
  <w:footnote w:id="1445">
    <w:p w14:paraId="520CD868" w14:textId="77777777" w:rsidR="00A513C2" w:rsidRDefault="00000000" w:rsidP="00FE1E34">
      <w:pPr>
        <w:pStyle w:val="Footnote"/>
        <w:bidi/>
      </w:pPr>
      <w:r>
        <w:rPr>
          <w:rStyle w:val="ac"/>
          <w:rtl/>
        </w:rPr>
        <w:footnoteRef/>
      </w:r>
      <w:r>
        <w:rPr>
          <w:rtl/>
        </w:rPr>
        <w:t>וה</w:t>
      </w:r>
      <w:r>
        <w:rPr>
          <w:b/>
          <w:bCs/>
          <w:rtl/>
        </w:rPr>
        <w:t xml:space="preserve">ראשונים </w:t>
      </w:r>
      <w:r>
        <w:rPr>
          <w:rtl/>
        </w:rPr>
        <w:t>(כתובות כא., והגר"א סט יד) הביאו ראיה מהא (לעיל קסז. ושם) דאינו רשאי לחתום על נייר, דחיישינן שמא יכתוב עליו שטר. ואי נאמן לטעון פרעתי אין לו הפסד מזה. וכת' דדעת הרי"ף דלמא לא אסיק אדעתיה.</w:t>
      </w:r>
    </w:p>
  </w:footnote>
  <w:footnote w:id="1446">
    <w:p w14:paraId="51D6E2D3" w14:textId="77777777" w:rsidR="00A513C2" w:rsidRDefault="00000000" w:rsidP="00FE1E34">
      <w:pPr>
        <w:pStyle w:val="Footnote"/>
        <w:bidi/>
      </w:pPr>
      <w:r>
        <w:rPr>
          <w:rStyle w:val="ac"/>
          <w:rtl/>
        </w:rPr>
        <w:footnoteRef/>
      </w:r>
      <w:r>
        <w:rPr>
          <w:rtl/>
        </w:rPr>
        <w:t>ו</w:t>
      </w:r>
      <w:r>
        <w:rPr>
          <w:b/>
          <w:bCs/>
          <w:rtl/>
        </w:rPr>
        <w:t>ה"ה</w:t>
      </w:r>
      <w:r>
        <w:rPr>
          <w:rtl/>
        </w:rPr>
        <w:t xml:space="preserve"> (מלוה יד י, הו' בב”י נא וב”ח סט) פי' דלא חשש להניחו בידו כיון דאי בעי יהיב ומזבין להו לכולהו נכסי ולא טריף מידי. [וה</w:t>
      </w:r>
      <w:r>
        <w:rPr>
          <w:b/>
          <w:bCs/>
          <w:rtl/>
        </w:rPr>
        <w:t>אבה"א</w:t>
      </w:r>
      <w:r>
        <w:rPr>
          <w:rtl/>
        </w:rPr>
        <w:t xml:space="preserve"> שם תמה בזה, וכי רוצה להשאר גברא ארטלאי בלא שום קרקע או מטלטלין].</w:t>
      </w:r>
    </w:p>
  </w:footnote>
  <w:footnote w:id="1447">
    <w:p w14:paraId="3BC898B6" w14:textId="77777777" w:rsidR="00A513C2" w:rsidRDefault="00000000" w:rsidP="00FE1E34">
      <w:pPr>
        <w:pStyle w:val="Footnote"/>
        <w:bidi/>
      </w:pPr>
      <w:r>
        <w:rPr>
          <w:rStyle w:val="ac"/>
          <w:rtl/>
        </w:rPr>
        <w:footnoteRef/>
      </w:r>
      <w:r>
        <w:rPr>
          <w:rtl/>
        </w:rPr>
        <w:t>ודוקא שטר בכתב ידי עדים אין רגילין להניחו, מפני שיש לו קול וזילי נכסי דלוה, שהרי גובה מן המשועבדים.</w:t>
      </w:r>
    </w:p>
    <w:p w14:paraId="199752B7" w14:textId="77777777" w:rsidR="00A513C2" w:rsidRDefault="00000000" w:rsidP="00FE1E34">
      <w:pPr>
        <w:pStyle w:val="Footnote"/>
        <w:bidi/>
      </w:pPr>
      <w:r>
        <w:rPr>
          <w:rtl/>
        </w:rPr>
        <w:tab/>
        <w:t>וה</w:t>
      </w:r>
      <w:r>
        <w:rPr>
          <w:b/>
          <w:bCs/>
          <w:rtl/>
        </w:rPr>
        <w:t>ב"י</w:t>
      </w:r>
      <w:r>
        <w:rPr>
          <w:rtl/>
        </w:rPr>
        <w:t xml:space="preserve"> (סט ט) כת' דאף לדעת הרי"ף אינו נאמן לטעון אמנה [ותמה ע"ד הטור שם].</w:t>
      </w:r>
    </w:p>
  </w:footnote>
  <w:footnote w:id="1448">
    <w:p w14:paraId="5D4CECBA" w14:textId="77777777" w:rsidR="00A513C2" w:rsidRDefault="00000000" w:rsidP="00FE1E34">
      <w:pPr>
        <w:pStyle w:val="Footnote"/>
        <w:bidi/>
      </w:pPr>
      <w:r>
        <w:rPr>
          <w:rStyle w:val="ac"/>
          <w:rtl/>
        </w:rPr>
        <w:footnoteRef/>
      </w:r>
      <w:r>
        <w:rPr>
          <w:rtl/>
        </w:rPr>
        <w:t>וה</w:t>
      </w:r>
      <w:r>
        <w:rPr>
          <w:b/>
          <w:bCs/>
          <w:rtl/>
        </w:rPr>
        <w:t>ש"ך</w:t>
      </w:r>
      <w:r>
        <w:rPr>
          <w:rtl/>
        </w:rPr>
        <w:t xml:space="preserve"> הוכיח מהגמ' (ב"מ יג.) דאינו נאמן שפרע.</w:t>
      </w:r>
    </w:p>
  </w:footnote>
  <w:footnote w:id="1449">
    <w:p w14:paraId="6B2288E3" w14:textId="77777777" w:rsidR="00A513C2" w:rsidRDefault="00000000" w:rsidP="00FE1E34">
      <w:pPr>
        <w:pStyle w:val="Footnote"/>
        <w:bidi/>
      </w:pPr>
      <w:r>
        <w:rPr>
          <w:rStyle w:val="ac"/>
          <w:rtl/>
        </w:rPr>
        <w:footnoteRef/>
      </w:r>
      <w:r>
        <w:rPr>
          <w:rtl/>
        </w:rPr>
        <w:t>דטענינן החזרתי במיגו דנאנסו, וללקוחות ליכא חיוב שבועה.</w:t>
      </w:r>
    </w:p>
  </w:footnote>
  <w:footnote w:id="1450">
    <w:p w14:paraId="26EA6D32" w14:textId="77777777" w:rsidR="00A513C2" w:rsidRDefault="00000000" w:rsidP="00FE1E34">
      <w:pPr>
        <w:pStyle w:val="Footnote"/>
        <w:bidi/>
      </w:pPr>
      <w:r>
        <w:rPr>
          <w:rStyle w:val="ac"/>
          <w:rtl/>
        </w:rPr>
        <w:footnoteRef/>
      </w:r>
      <w:r>
        <w:rPr>
          <w:rtl/>
        </w:rPr>
        <w:t>ואינו נאמן לומר החזרתי אלא בשבועה חמורה ובמיגו דנאנסו.</w:t>
      </w:r>
    </w:p>
  </w:footnote>
  <w:footnote w:id="1451">
    <w:p w14:paraId="0A6BCD0B" w14:textId="77777777" w:rsidR="00A513C2" w:rsidRDefault="00000000" w:rsidP="00FE1E34">
      <w:pPr>
        <w:pStyle w:val="Footnote"/>
        <w:bidi/>
      </w:pPr>
      <w:r>
        <w:rPr>
          <w:rStyle w:val="ac"/>
          <w:rtl/>
        </w:rPr>
        <w:footnoteRef/>
      </w:r>
      <w:r>
        <w:rPr>
          <w:rtl/>
        </w:rPr>
        <w:t>וה</w:t>
      </w:r>
      <w:r>
        <w:rPr>
          <w:b/>
          <w:bCs/>
          <w:rtl/>
        </w:rPr>
        <w:t>ראב"ד</w:t>
      </w:r>
      <w:r>
        <w:rPr>
          <w:rtl/>
        </w:rPr>
        <w:t xml:space="preserve"> (לבעה"מ) כת' דסברת הרי"ף [ורב שרירא ורב האי] דשמא לא זכר אותה בשעת הפרעון ולא תבעה מפני שאין לכת"י קול, וכמו שיש למלוה בשטר שיש עליו עדים, לפיכך אינו יכול לומר שטרך בידי מאי בעי.</w:t>
      </w:r>
    </w:p>
    <w:p w14:paraId="64A5C31C" w14:textId="77777777" w:rsidR="00A513C2" w:rsidRDefault="00000000" w:rsidP="00FE1E34">
      <w:pPr>
        <w:pStyle w:val="Footnote"/>
        <w:bidi/>
      </w:pPr>
      <w:r>
        <w:rPr>
          <w:rtl/>
        </w:rPr>
        <w:tab/>
        <w:t>ועוד כת' ה</w:t>
      </w:r>
      <w:r>
        <w:rPr>
          <w:b/>
          <w:bCs/>
          <w:rtl/>
        </w:rPr>
        <w:t>ראב"ד</w:t>
      </w:r>
      <w:r>
        <w:rPr>
          <w:rtl/>
        </w:rPr>
        <w:t xml:space="preserve"> דהלווה סבור דשטר כתוב בכתב ידו אינו יכול לקיימו אלא מפיו, ולפיכך אינו מקפיד לחזרתו. ולא דמי לשטר שיש עליו עדים [אף שאינו מקויים], דיש לו להפחיד עליו שמא יתקיים בחותמיו ויוציאנו עליו לאחר זמן. ומש"ה לעולם אם היה פרוע לא היה מניחו אצלו.</w:t>
      </w:r>
    </w:p>
    <w:p w14:paraId="463AF824" w14:textId="77777777" w:rsidR="00A513C2" w:rsidRDefault="00000000" w:rsidP="00FE1E34">
      <w:pPr>
        <w:pStyle w:val="Footnote"/>
        <w:bidi/>
      </w:pPr>
      <w:r>
        <w:rPr>
          <w:rtl/>
        </w:rPr>
        <w:tab/>
        <w:t>וה</w:t>
      </w:r>
      <w:r>
        <w:rPr>
          <w:b/>
          <w:bCs/>
          <w:rtl/>
        </w:rPr>
        <w:t>ראב"ד</w:t>
      </w:r>
      <w:r>
        <w:rPr>
          <w:rtl/>
        </w:rPr>
        <w:t xml:space="preserve"> כת' דנפק"מ לאחר שהוחזק כתב ידו בבי"ד, שוב אינו נאמן לטעון פרעתי. וכת' דאף לטעם הראשון ראוי לומר כן, דלאחר שהוחזק בבי"ד יש לו קול, ולא היה ראוי לשכוח אותו. ודלא כרי"ף דאף כשהוחזק בבי”ד נאמן שפרע. [וב</w:t>
      </w:r>
      <w:r>
        <w:rPr>
          <w:b/>
          <w:bCs/>
          <w:rtl/>
        </w:rPr>
        <w:t>סה"ת</w:t>
      </w:r>
      <w:r>
        <w:rPr>
          <w:rtl/>
        </w:rPr>
        <w:t xml:space="preserve"> (יג א ד) חלק דהדיינים מקיימים את השטר אף שלא קראו, ולא יצא עי”ז קול].</w:t>
      </w:r>
    </w:p>
  </w:footnote>
  <w:footnote w:id="1452">
    <w:p w14:paraId="5F4E574A" w14:textId="77777777" w:rsidR="00A513C2" w:rsidRDefault="00000000" w:rsidP="00FE1E34">
      <w:pPr>
        <w:pStyle w:val="Footnote"/>
        <w:bidi/>
      </w:pPr>
      <w:r>
        <w:rPr>
          <w:rStyle w:val="ac"/>
          <w:rtl/>
        </w:rPr>
        <w:footnoteRef/>
      </w:r>
      <w:r>
        <w:rPr>
          <w:rtl/>
        </w:rPr>
        <w:t>והש”ך הוסיף דכ"ש האידנא דנתפשט המנהג דדנין דנאמן לומר פרעתי. ואפי' אי מתחילה נהגו כך משום ספיקא דדינא, מ"מ לאחר שנהגו כן, כיון שהמנהג שדנין שנאמן לומר פרעתי, א"כ סמך על הדין שנהגו.</w:t>
      </w:r>
    </w:p>
    <w:p w14:paraId="5B77A665" w14:textId="77777777" w:rsidR="00A513C2" w:rsidRDefault="00000000" w:rsidP="00FE1E34">
      <w:pPr>
        <w:pStyle w:val="Footnote"/>
        <w:bidi/>
      </w:pPr>
      <w:r>
        <w:rPr>
          <w:rtl/>
        </w:rPr>
        <w:tab/>
        <w:t>אך מ"מ כת' ה</w:t>
      </w:r>
      <w:r>
        <w:rPr>
          <w:b/>
          <w:bCs/>
          <w:rtl/>
        </w:rPr>
        <w:t>ריב"ש</w:t>
      </w:r>
      <w:r>
        <w:rPr>
          <w:rtl/>
        </w:rPr>
        <w:t xml:space="preserve"> (והו' ברמ"א) דהיכא שהדיין רואה איזה אומדנא שלא היה מניח הכתיבת יד בידו, הכל לפי ראות עיני הדיין.</w:t>
      </w:r>
    </w:p>
  </w:footnote>
  <w:footnote w:id="1453">
    <w:p w14:paraId="18375BD7" w14:textId="77777777" w:rsidR="00A513C2" w:rsidRDefault="00000000" w:rsidP="00FE1E34">
      <w:pPr>
        <w:pStyle w:val="Footnote"/>
        <w:bidi/>
      </w:pPr>
      <w:r>
        <w:rPr>
          <w:rStyle w:val="ac"/>
          <w:rtl/>
        </w:rPr>
        <w:footnoteRef/>
      </w:r>
      <w:r>
        <w:rPr>
          <w:rtl/>
        </w:rPr>
        <w:t>והגר"ח הביא ד</w:t>
      </w:r>
      <w:r>
        <w:rPr>
          <w:b/>
          <w:bCs/>
          <w:rtl/>
        </w:rPr>
        <w:t>ר' שרירא גאון</w:t>
      </w:r>
      <w:r>
        <w:rPr>
          <w:rtl/>
        </w:rPr>
        <w:t xml:space="preserve"> (הו' בעיטור ע עיסקא יד. בדה”ס) כת' דמסר לו שטר בעדים אינו נאמן שפרע, דעדי מסירה כרתי. [והעיטור דן אי קי"ל הכי]. והגר"ח הביא דתלי בדיני שטר, ואף דאין עדים בגוף השטר, ומש"ה ליכא ראיה דשטרך בידי מאי בעי. ע”כ דאינו נאמן שפרע מחמת עיקר דין שטר. {אך יש לדחות דכיון דיש עדים שמסר נייר זה לשם שטר, ירא שמא העדים יעידו עליו. ושייך שפיר שטרך בידי מאי בעי}.</w:t>
      </w:r>
    </w:p>
  </w:footnote>
  <w:footnote w:id="1454">
    <w:p w14:paraId="1ECB1735" w14:textId="77777777" w:rsidR="00A513C2" w:rsidRDefault="00000000" w:rsidP="00FE1E34">
      <w:pPr>
        <w:pStyle w:val="Footnote"/>
        <w:bidi/>
      </w:pPr>
      <w:r>
        <w:rPr>
          <w:rStyle w:val="ac"/>
          <w:rtl/>
        </w:rPr>
        <w:footnoteRef/>
      </w:r>
      <w:r>
        <w:rPr>
          <w:rtl/>
        </w:rPr>
        <w:t>דה</w:t>
      </w:r>
      <w:r>
        <w:rPr>
          <w:b/>
          <w:bCs/>
          <w:rtl/>
        </w:rPr>
        <w:t>רמב"ם</w:t>
      </w:r>
      <w:r>
        <w:rPr>
          <w:rtl/>
        </w:rPr>
        <w:t xml:space="preserve"> הביא ד</w:t>
      </w:r>
      <w:r>
        <w:rPr>
          <w:b/>
          <w:bCs/>
          <w:rtl/>
        </w:rPr>
        <w:t>הורו רבותיו</w:t>
      </w:r>
      <w:r>
        <w:rPr>
          <w:rtl/>
        </w:rPr>
        <w:t xml:space="preserve"> דשטרי חוב שלהן, אפי' נתנו המעות בפניהם פסולין, ודוקא שטרי מקח וממכר בערכאות הכשירו כשנתנו המעות בפניהם. והרמב"ם כת' אין אני מודה בזה. והראב"ד הסכים לרבותיו של הרמב"ם דנאמן לטעון פרעתי. [אבל כשאומר לא לויתי יגבה ממנו, דכאומר לא פרעתי].</w:t>
      </w:r>
    </w:p>
    <w:p w14:paraId="70460665" w14:textId="77777777" w:rsidR="00A513C2" w:rsidRDefault="00000000" w:rsidP="00FE1E34">
      <w:pPr>
        <w:pStyle w:val="Footnote"/>
        <w:bidi/>
      </w:pPr>
      <w:r>
        <w:rPr>
          <w:rtl/>
        </w:rPr>
        <w:tab/>
        <w:t>ומבואר דהרמב"ם סובר דגובין בשטר, ואמרי' שטרך בידי מאי בעי.</w:t>
      </w:r>
    </w:p>
  </w:footnote>
  <w:footnote w:id="1455">
    <w:p w14:paraId="49704F18" w14:textId="77777777" w:rsidR="00A513C2" w:rsidRDefault="00000000" w:rsidP="00FE1E34">
      <w:pPr>
        <w:pStyle w:val="Footnote"/>
        <w:bidi/>
      </w:pPr>
      <w:r>
        <w:rPr>
          <w:rStyle w:val="ac"/>
          <w:rtl/>
        </w:rPr>
        <w:footnoteRef/>
      </w:r>
      <w:r>
        <w:rPr>
          <w:rtl/>
        </w:rPr>
        <w:t>ו</w:t>
      </w:r>
      <w:r>
        <w:rPr>
          <w:b/>
          <w:bCs/>
          <w:rtl/>
        </w:rPr>
        <w:t>ה"ה</w:t>
      </w:r>
      <w:r>
        <w:rPr>
          <w:rtl/>
        </w:rPr>
        <w:t xml:space="preserve"> ביאר דאף לולי טענת פרעון, כגון חייב מודה או תוך זמנו אינו גובה ממשועבדים.</w:t>
      </w:r>
    </w:p>
  </w:footnote>
  <w:footnote w:id="1456">
    <w:p w14:paraId="7497360A" w14:textId="77777777" w:rsidR="00A513C2" w:rsidRDefault="00000000" w:rsidP="00FE1E34">
      <w:pPr>
        <w:pStyle w:val="Footnote"/>
        <w:bidi/>
      </w:pPr>
      <w:r>
        <w:rPr>
          <w:rStyle w:val="ac"/>
          <w:rtl/>
        </w:rPr>
        <w:footnoteRef/>
      </w:r>
      <w:r>
        <w:rPr>
          <w:rtl/>
        </w:rPr>
        <w:t>וה</w:t>
      </w:r>
      <w:r>
        <w:rPr>
          <w:b/>
          <w:bCs/>
          <w:rtl/>
        </w:rPr>
        <w:t>קצות</w:t>
      </w:r>
      <w:r>
        <w:rPr>
          <w:rtl/>
        </w:rPr>
        <w:t xml:space="preserve"> (סט ג) הק' דהסה"ת וב"י הביאו בשם הראב"ד שהוחזק כת"י בבי"ד אינו נאמן לטעון פרוע, ושטר ערכאות לא גרע מכת"י. ואולי תרי ראב"ד נינהו. {אמנם הראב"ד בסוף דבריו איירי דוקא בהוחזק בבי"ד, ועי"ז יש קול. כדמפורש בדבריו בסוגיין ובסה"ת. ואף דבתחילת דבריו כת' גם בעיני יפלא, מ”מ ביטל דעתו לדעת רב שרירא ורב האי. אלא שהקצות סמך על הב"י דנראה מדבריו דס"ל כר”י בעה”מ ורשב”א}.</w:t>
      </w:r>
    </w:p>
  </w:footnote>
  <w:footnote w:id="1457">
    <w:p w14:paraId="6801142B" w14:textId="77777777" w:rsidR="00A513C2" w:rsidRDefault="00000000" w:rsidP="00FE1E34">
      <w:pPr>
        <w:pStyle w:val="Footnote"/>
        <w:bidi/>
      </w:pPr>
      <w:r>
        <w:rPr>
          <w:rStyle w:val="ac"/>
          <w:rtl/>
        </w:rPr>
        <w:footnoteRef/>
      </w:r>
      <w:r>
        <w:rPr>
          <w:rtl/>
        </w:rPr>
        <w:t>ומבואר בה"ה דכן דעת הרמב"ם. ולכאורה תלי בסברות הנ"ל.</w:t>
      </w:r>
    </w:p>
  </w:footnote>
  <w:footnote w:id="1458">
    <w:p w14:paraId="0C6F9D40" w14:textId="77777777" w:rsidR="00A513C2" w:rsidRDefault="00000000" w:rsidP="00FE1E34">
      <w:pPr>
        <w:pStyle w:val="Footnote"/>
        <w:bidi/>
      </w:pPr>
      <w:r>
        <w:rPr>
          <w:rStyle w:val="ac"/>
          <w:rtl/>
        </w:rPr>
        <w:footnoteRef/>
      </w:r>
      <w:r>
        <w:rPr>
          <w:rtl/>
        </w:rPr>
        <w:t>וה</w:t>
      </w:r>
      <w:r>
        <w:rPr>
          <w:b/>
          <w:bCs/>
          <w:rtl/>
        </w:rPr>
        <w:t>סמ"ע</w:t>
      </w:r>
      <w:r>
        <w:rPr>
          <w:rtl/>
        </w:rPr>
        <w:t xml:space="preserve"> (סט ה) כת' דאף שהוחזק בבי"ד אינו גובה ממשעבדי, דלית ליה קלא. ועוד דחיישינן לקנוניא. וה</w:t>
      </w:r>
      <w:r>
        <w:rPr>
          <w:b/>
          <w:bCs/>
          <w:rtl/>
        </w:rPr>
        <w:t>ש"ך</w:t>
      </w:r>
      <w:r>
        <w:rPr>
          <w:rtl/>
        </w:rPr>
        <w:t xml:space="preserve"> (שם ו) הק' בזה. וה</w:t>
      </w:r>
      <w:r>
        <w:rPr>
          <w:b/>
          <w:bCs/>
          <w:rtl/>
        </w:rPr>
        <w:t>אחרונים</w:t>
      </w:r>
      <w:r>
        <w:rPr>
          <w:rtl/>
        </w:rPr>
        <w:t xml:space="preserve"> (ע' נתיבות ושער משפט) ביארו כוונת הסמ"ע דנאמן שפרע. ומש"ה אף כשמודה שלא פרע חיישינן לקנוניא.</w:t>
      </w:r>
    </w:p>
  </w:footnote>
  <w:footnote w:id="1459">
    <w:p w14:paraId="30F05BBF" w14:textId="77777777" w:rsidR="00A513C2" w:rsidRDefault="00000000" w:rsidP="00FE1E34">
      <w:pPr>
        <w:pStyle w:val="Footnote"/>
        <w:bidi/>
      </w:pPr>
      <w:r>
        <w:rPr>
          <w:rStyle w:val="ac"/>
          <w:rtl/>
        </w:rPr>
        <w:footnoteRef/>
      </w:r>
      <w:r>
        <w:rPr>
          <w:rtl/>
        </w:rPr>
        <w:t>והכי נמי כיון שהוחזק כתב ידו בבית דין קודם ששעבד נכסיו הוי כשטר מעליא ויגבה בו מנכסים משועבדים.</w:t>
      </w:r>
    </w:p>
  </w:footnote>
  <w:footnote w:id="1460">
    <w:p w14:paraId="0FFC6A68" w14:textId="77777777" w:rsidR="00A513C2" w:rsidRDefault="00000000" w:rsidP="00FE1E34">
      <w:pPr>
        <w:pStyle w:val="Footnote"/>
        <w:bidi/>
      </w:pPr>
      <w:r>
        <w:rPr>
          <w:rStyle w:val="ac"/>
          <w:rtl/>
        </w:rPr>
        <w:footnoteRef/>
      </w:r>
      <w:r>
        <w:rPr>
          <w:rtl/>
        </w:rPr>
        <w:t>דאל"כ דקארי לה מאי קארי, וכי לא ידע דהשעבוד והקול הוה ע"י שטר כתובה, ולא ע"י הגט. שהרי השעבוד משעת נישואין, ולא משום הקול.</w:t>
      </w:r>
    </w:p>
    <w:p w14:paraId="618ADE36" w14:textId="77777777" w:rsidR="00A513C2" w:rsidRDefault="00000000" w:rsidP="00FE1E34">
      <w:pPr>
        <w:pStyle w:val="Footnote"/>
        <w:bidi/>
      </w:pPr>
      <w:r>
        <w:rPr>
          <w:rtl/>
        </w:rPr>
        <w:tab/>
        <w:t>אך העיר דלישנא דתלמודא לא משמע שבא להחליף משמעות דברי ר' אלעזר, דהול"ל כי קתני גובה מנכסים משועבדים אכתובה. וכת' דאפ"ה לגריסא זו על כרחך צריכים אנו לפרש כך.</w:t>
      </w:r>
    </w:p>
  </w:footnote>
  <w:footnote w:id="1461">
    <w:p w14:paraId="277BB3EE" w14:textId="77777777" w:rsidR="00A513C2" w:rsidRDefault="00000000" w:rsidP="00FE1E34">
      <w:pPr>
        <w:pStyle w:val="Footnote"/>
        <w:bidi/>
      </w:pPr>
      <w:r>
        <w:rPr>
          <w:rStyle w:val="ac"/>
          <w:rtl/>
        </w:rPr>
        <w:footnoteRef/>
      </w:r>
      <w:r>
        <w:rPr>
          <w:rtl/>
        </w:rPr>
        <w:t>וצ"ב וכי צריך 'קבלה' להחשב מלוה בשטר.</w:t>
      </w:r>
    </w:p>
  </w:footnote>
  <w:footnote w:id="1462">
    <w:p w14:paraId="4FB28408" w14:textId="77777777" w:rsidR="00A513C2" w:rsidRDefault="00000000" w:rsidP="00FE1E34">
      <w:pPr>
        <w:pStyle w:val="Footnote"/>
        <w:bidi/>
      </w:pPr>
      <w:r>
        <w:rPr>
          <w:rStyle w:val="ac"/>
          <w:rtl/>
        </w:rPr>
        <w:footnoteRef/>
      </w:r>
      <w:r>
        <w:rPr>
          <w:rtl/>
        </w:rPr>
        <w:t>אבל היכא דכתיב ביה 'ו'פלוני ערב, הוה מוסף על ענין ראשון וכולה חדא סהדותא היא, וכי חתימי סהדי אכולה מילתא חתימי.</w:t>
      </w:r>
    </w:p>
  </w:footnote>
  <w:footnote w:id="1463">
    <w:p w14:paraId="0E800731" w14:textId="77777777" w:rsidR="00A513C2" w:rsidRDefault="00000000" w:rsidP="00FE1E34">
      <w:pPr>
        <w:pStyle w:val="Footnote"/>
        <w:bidi/>
      </w:pPr>
      <w:r>
        <w:rPr>
          <w:rStyle w:val="ac"/>
          <w:rtl/>
        </w:rPr>
        <w:footnoteRef/>
      </w:r>
      <w:r>
        <w:rPr>
          <w:rtl/>
        </w:rPr>
        <w:t>וביאר דכיון דהלוה גופיה מצי למימר פרעתי, מש"ה טוענין לערב. [ומשמע היכא דליכא טענת פרעון, וכגון תוך זמנו, שיגבה את הערבות ממשועבדים. ואף דגוף החוב גובה רק מבני חורין].</w:t>
      </w:r>
    </w:p>
  </w:footnote>
  <w:footnote w:id="1464">
    <w:p w14:paraId="60A0A5EF" w14:textId="77777777" w:rsidR="00A513C2" w:rsidRDefault="00000000" w:rsidP="00FE1E34">
      <w:pPr>
        <w:pStyle w:val="Footnote"/>
        <w:bidi/>
      </w:pPr>
      <w:r>
        <w:rPr>
          <w:rStyle w:val="ac"/>
          <w:rtl/>
        </w:rPr>
        <w:footnoteRef/>
      </w:r>
      <w:r>
        <w:rPr>
          <w:rtl/>
        </w:rPr>
        <w:t>פ</w:t>
      </w:r>
      <w:r>
        <w:rPr>
          <w:b/>
          <w:bCs/>
          <w:rtl/>
        </w:rPr>
        <w:t>רש"י</w:t>
      </w:r>
      <w:r>
        <w:rPr>
          <w:rtl/>
        </w:rPr>
        <w:t xml:space="preserve"> (שם) הואיל ונמסר בפני עדים. ותוס' (כתובות קב. סוד"ה אליבא) פי' דלא נעשית שטר גמור ע”י עדי מסירה [לדעת רש"י] כיון דלא כתוב בה שמותיהן, ואין מוכיח כתיבתו.</w:t>
      </w:r>
    </w:p>
  </w:footnote>
  <w:footnote w:id="1465">
    <w:p w14:paraId="0E0AB870" w14:textId="77777777" w:rsidR="00A513C2" w:rsidRDefault="00000000" w:rsidP="00FE1E34">
      <w:pPr>
        <w:pStyle w:val="Footnote"/>
        <w:bidi/>
      </w:pPr>
      <w:r>
        <w:rPr>
          <w:rStyle w:val="ac"/>
          <w:rtl/>
        </w:rPr>
        <w:footnoteRef/>
      </w:r>
      <w:r>
        <w:rPr>
          <w:rtl/>
        </w:rPr>
        <w:t>ופ</w:t>
      </w:r>
      <w:r>
        <w:rPr>
          <w:b/>
          <w:bCs/>
          <w:rtl/>
        </w:rPr>
        <w:t>רש”י</w:t>
      </w:r>
      <w:r>
        <w:rPr>
          <w:rtl/>
        </w:rPr>
        <w:t xml:space="preserve"> דלא דמי למשנה (דידן) הוציא עליו כתב ידו שהוא חייב לו גובה מנכסים בני חורין, דאיירי שחתם בו. והתם איירי שכתב רק חייב אני לך מנה, ולא חתם בו. וב</w:t>
      </w:r>
      <w:r>
        <w:rPr>
          <w:b/>
          <w:bCs/>
          <w:rtl/>
        </w:rPr>
        <w:t>פסקי הריא"ז</w:t>
      </w:r>
      <w:r>
        <w:rPr>
          <w:rtl/>
        </w:rPr>
        <w:t xml:space="preserve"> (שם) כת' דאף היכא שלא היה כתוב בכתב ידו ואין בו שום חתימה, אלא שמסר לו אותו כתב בפני עדים. וגדולה היא הודאת הכתובה להתחייב בה כאילו אמר לעדים אתם עדיי.</w:t>
      </w:r>
    </w:p>
  </w:footnote>
  <w:footnote w:id="1466">
    <w:p w14:paraId="4C5268C5" w14:textId="77777777" w:rsidR="00A513C2" w:rsidRDefault="00000000" w:rsidP="00FE1E34">
      <w:pPr>
        <w:pStyle w:val="Footnote"/>
        <w:bidi/>
      </w:pPr>
      <w:r>
        <w:rPr>
          <w:rStyle w:val="ac"/>
          <w:rtl/>
        </w:rPr>
        <w:footnoteRef/>
      </w:r>
      <w:r>
        <w:rPr>
          <w:rtl/>
        </w:rPr>
        <w:t>ו</w:t>
      </w:r>
      <w:r>
        <w:rPr>
          <w:b/>
          <w:bCs/>
          <w:rtl/>
        </w:rPr>
        <w:t>תוס</w:t>
      </w:r>
      <w:r>
        <w:rPr>
          <w:rtl/>
        </w:rPr>
        <w:t>' (כתובות) הק' היכי משתעבד בשטר זה הא אין מטלטלין נקנין בשטר. ותי' דהואיל וטרח למכתב שטרא גמר ומשעבד נפשיה, שהרי אפילו באמירה בעלמא יש דברים שנקנים. [ומשמע דהשטר מהני משום גמירות דעת אלים, ולא מגדרי קנין שטר. וצ"ע דבגמ' גיטין מבואר דלר' ישמעאל בעינן גדרי ספר מקנה].</w:t>
      </w:r>
    </w:p>
  </w:footnote>
  <w:footnote w:id="1467">
    <w:p w14:paraId="108A1D5E" w14:textId="77777777" w:rsidR="00A513C2" w:rsidRDefault="00000000" w:rsidP="00FE1E34">
      <w:pPr>
        <w:pStyle w:val="Footnote"/>
        <w:bidi/>
      </w:pPr>
      <w:r>
        <w:rPr>
          <w:rStyle w:val="ac"/>
          <w:rtl/>
        </w:rPr>
        <w:footnoteRef/>
      </w:r>
      <w:r>
        <w:rPr>
          <w:rtl/>
        </w:rPr>
        <w:t>ולדברי ר"ת משתעבד בקנין שטר. אבל מדברי הרמב"ם מבואר דמהני דיבור בעלמא להתחייב, שאמר בפני עדים. ע”ע בפוסקים (מ).</w:t>
      </w:r>
    </w:p>
    <w:p w14:paraId="1D9563C9" w14:textId="77777777" w:rsidR="00A513C2" w:rsidRDefault="00000000" w:rsidP="00FE1E34">
      <w:pPr>
        <w:pStyle w:val="Footnote"/>
        <w:bidi/>
      </w:pPr>
      <w:r>
        <w:rPr>
          <w:rtl/>
        </w:rPr>
        <w:tab/>
        <w:t>וה</w:t>
      </w:r>
      <w:r>
        <w:rPr>
          <w:b/>
          <w:bCs/>
          <w:rtl/>
        </w:rPr>
        <w:t>רמב"ן</w:t>
      </w:r>
      <w:r>
        <w:rPr>
          <w:rtl/>
        </w:rPr>
        <w:t xml:space="preserve"> האריך לתמוה [על פשטות הרי"ף שם, כרמב"ם] דבכמה מקומות מבואר דצריך קנין להשתעבד.</w:t>
      </w:r>
    </w:p>
  </w:footnote>
  <w:footnote w:id="1468">
    <w:p w14:paraId="0721D82F" w14:textId="77777777" w:rsidR="00A513C2" w:rsidRDefault="00000000" w:rsidP="00FE1E34">
      <w:pPr>
        <w:pStyle w:val="Footnote"/>
        <w:bidi/>
      </w:pPr>
      <w:r>
        <w:rPr>
          <w:rStyle w:val="ac"/>
          <w:rtl/>
        </w:rPr>
        <w:footnoteRef/>
      </w:r>
      <w:r>
        <w:rPr>
          <w:rtl/>
        </w:rPr>
        <w:t>צ"ב דבפשוטו איירי בערב לאחר מתן מעות, ולא נשתעבד מדאורייתא. ולכאורה כוונת הגמ' דמ"מ עיקר דין ערבות הוה מדאורייתא. וה</w:t>
      </w:r>
      <w:r>
        <w:rPr>
          <w:b/>
          <w:bCs/>
          <w:rtl/>
        </w:rPr>
        <w:t>מאירי</w:t>
      </w:r>
      <w:r>
        <w:rPr>
          <w:rtl/>
        </w:rPr>
        <w:t xml:space="preserve"> (שם) פי' דכיון דחיובו של הלווה הוה מדאורייתא, וז"ל כלומר שכבר נכנס הבעל חוב בשיעבוד מן התורה מדין ההלואה, והערב עירב אותו השיעבוד שכבר בא מן הדין.</w:t>
      </w:r>
    </w:p>
  </w:footnote>
  <w:footnote w:id="1469">
    <w:p w14:paraId="386F4576" w14:textId="77777777" w:rsidR="00A513C2" w:rsidRDefault="00000000" w:rsidP="00FE1E34">
      <w:pPr>
        <w:pStyle w:val="Footnote"/>
        <w:bidi/>
      </w:pPr>
      <w:r>
        <w:rPr>
          <w:rStyle w:val="ac"/>
          <w:rtl/>
        </w:rPr>
        <w:footnoteRef/>
      </w:r>
      <w:r>
        <w:rPr>
          <w:rtl/>
        </w:rPr>
        <w:t>וכן ה</w:t>
      </w:r>
      <w:r>
        <w:rPr>
          <w:b/>
          <w:bCs/>
          <w:rtl/>
        </w:rPr>
        <w:t>רמב"ן</w:t>
      </w:r>
      <w:r>
        <w:rPr>
          <w:rtl/>
        </w:rPr>
        <w:t xml:space="preserve"> הביא מהגמ' שם דר' ישמעאל מחייב ערב בלא קנין, ומתחייב מחמת חיתומו שכתב חייב אני לך מנה בשטר.</w:t>
      </w:r>
    </w:p>
  </w:footnote>
  <w:footnote w:id="1470">
    <w:p w14:paraId="1FC89729" w14:textId="77777777" w:rsidR="00A513C2" w:rsidRDefault="00000000" w:rsidP="00FE1E34">
      <w:pPr>
        <w:pStyle w:val="Footnote"/>
        <w:bidi/>
      </w:pPr>
      <w:r>
        <w:rPr>
          <w:rStyle w:val="ac"/>
          <w:rtl/>
        </w:rPr>
        <w:footnoteRef/>
      </w:r>
      <w:r>
        <w:rPr>
          <w:rtl/>
        </w:rPr>
        <w:t>דאף דשטר זו כבר היה מסור למלוה, ואח"כ חתם בו הערב לאחר זמן. א"כ היאך נכסי הערב הזה משתעבדים בו, והא בעינן ספר מקנה. והגמ' מוכיחה דכל אדם יודע להקנות. דאי לאו דאקנייה ניהליה מלוה לערב וחתם והדר מסריה ניהליה לא היה מחוייב [ע"פ דברי רש"י].</w:t>
      </w:r>
    </w:p>
  </w:footnote>
  <w:footnote w:id="1471">
    <w:p w14:paraId="6D5BCAD2" w14:textId="77777777" w:rsidR="00A513C2" w:rsidRDefault="00000000" w:rsidP="00FE1E34">
      <w:pPr>
        <w:pStyle w:val="Footnote"/>
        <w:bidi/>
      </w:pPr>
      <w:r>
        <w:rPr>
          <w:rStyle w:val="ac"/>
          <w:rtl/>
        </w:rPr>
        <w:footnoteRef/>
      </w:r>
      <w:r>
        <w:rPr>
          <w:rtl/>
        </w:rPr>
        <w:t>והגמ' גיטין מייתי מחנוק דמשתעבד אף שהשטר אינו שלו.</w:t>
      </w:r>
    </w:p>
  </w:footnote>
  <w:footnote w:id="1472">
    <w:p w14:paraId="7580CCB4" w14:textId="77777777" w:rsidR="00A513C2" w:rsidRDefault="00000000" w:rsidP="00FE1E34">
      <w:pPr>
        <w:pStyle w:val="Footnote"/>
        <w:bidi/>
      </w:pPr>
      <w:r>
        <w:rPr>
          <w:rStyle w:val="ac"/>
          <w:rtl/>
        </w:rPr>
        <w:footnoteRef/>
      </w:r>
      <w:r>
        <w:rPr>
          <w:rtl/>
        </w:rPr>
        <w:t xml:space="preserve">וכן </w:t>
      </w:r>
      <w:r>
        <w:rPr>
          <w:b/>
          <w:bCs/>
          <w:rtl/>
        </w:rPr>
        <w:t>רב האי גאון</w:t>
      </w:r>
      <w:r>
        <w:rPr>
          <w:rtl/>
        </w:rPr>
        <w:t xml:space="preserve"> (ס' המקח כו ד”ה ותדע, הו' בחי' ר"א אב"ד כאן) כת' דחנוק וקנו מידו דאמרינן דמשתעבד, לא גבי אלא מבני חרי. [דהא אמרינן הלכה כר' ישמעאל אף בחנוק. ובודאי חנוק לא משתעבד אלא בקנין, וקאמר ר' ישמעאל גובה מנכסים בני חורין].</w:t>
      </w:r>
    </w:p>
    <w:p w14:paraId="6939FD50" w14:textId="77777777" w:rsidR="00A513C2" w:rsidRDefault="00000000" w:rsidP="00FE1E34">
      <w:pPr>
        <w:pStyle w:val="Footnote"/>
        <w:bidi/>
      </w:pPr>
      <w:r>
        <w:rPr>
          <w:rtl/>
        </w:rPr>
        <w:tab/>
        <w:t>והטור (קכט) הביא בזה מח'.</w:t>
      </w:r>
    </w:p>
  </w:footnote>
  <w:footnote w:id="1473">
    <w:p w14:paraId="70B7E3DD" w14:textId="77777777" w:rsidR="00A513C2" w:rsidRDefault="00000000" w:rsidP="00FE1E34">
      <w:pPr>
        <w:pStyle w:val="Footnote"/>
        <w:bidi/>
      </w:pPr>
      <w:r>
        <w:rPr>
          <w:rStyle w:val="ac"/>
          <w:rtl/>
        </w:rPr>
        <w:footnoteRef/>
      </w:r>
      <w:r>
        <w:rPr>
          <w:rtl/>
        </w:rPr>
        <w:t>וה</w:t>
      </w:r>
      <w:r>
        <w:rPr>
          <w:b/>
          <w:bCs/>
          <w:rtl/>
        </w:rPr>
        <w:t>נמוק”י</w:t>
      </w:r>
      <w:r>
        <w:rPr>
          <w:rtl/>
        </w:rPr>
        <w:t xml:space="preserve"> מבואר דכל היכא דעשו קנין, ולא כתבו שטר.</w:t>
      </w:r>
    </w:p>
  </w:footnote>
  <w:footnote w:id="1474">
    <w:p w14:paraId="59AD9483" w14:textId="77777777" w:rsidR="00A513C2" w:rsidRDefault="00000000" w:rsidP="00FE1E34">
      <w:pPr>
        <w:pStyle w:val="Footnote"/>
        <w:bidi/>
      </w:pPr>
      <w:r>
        <w:rPr>
          <w:rStyle w:val="ac"/>
          <w:rtl/>
        </w:rPr>
        <w:footnoteRef/>
      </w:r>
      <w:r>
        <w:rPr>
          <w:rtl/>
        </w:rPr>
        <w:t>וכת' דלא נתישב בלבו, דנהי דבלא קנין איכא דלא משתעבד כלל. מיהו כי קנו מידו אמאי לא משתעבד לגמרי אף ממשועבדים. דכת' דאע"ג דאמרי' (לעיל מ.) סתם קנין לכתיבה עומד, נהי דלכתיבה עומד, אבל אינו עומד לכתוב בו אחריות ושאר יפויין אא"כ התנה עמו בשעת קנין. ודוקא בכתב אמרי' אחריות טעות סופר הוא.</w:t>
      </w:r>
    </w:p>
  </w:footnote>
  <w:footnote w:id="1475">
    <w:p w14:paraId="73274FE9" w14:textId="77777777" w:rsidR="00A513C2" w:rsidRDefault="00000000" w:rsidP="00FE1E34">
      <w:pPr>
        <w:pStyle w:val="Footnote"/>
        <w:bidi/>
      </w:pPr>
      <w:r>
        <w:rPr>
          <w:rStyle w:val="ac"/>
          <w:rtl/>
        </w:rPr>
        <w:footnoteRef/>
      </w:r>
      <w:r>
        <w:rPr>
          <w:rtl/>
        </w:rPr>
        <w:t>כיון דנתכוון להצילו לא גמר ומתחייב. אבל היכא דגמר ומתחייב ע"י קנין מתחייב.</w:t>
      </w:r>
    </w:p>
  </w:footnote>
  <w:footnote w:id="1476">
    <w:p w14:paraId="4631942E" w14:textId="77777777" w:rsidR="00A513C2" w:rsidRDefault="00000000" w:rsidP="00FE1E34">
      <w:pPr>
        <w:pStyle w:val="Footnote"/>
        <w:bidi/>
      </w:pPr>
      <w:r>
        <w:rPr>
          <w:rStyle w:val="ac"/>
          <w:rtl/>
        </w:rPr>
        <w:footnoteRef/>
      </w:r>
      <w:r>
        <w:rPr>
          <w:rtl/>
        </w:rPr>
        <w:t>דהו"ל למימר הלכה כבן ננס [בחנוק], ע”כ דכוונתו לדייק דלא צריך קנין כלל, אפי' קנין בשטר. ובזה אמרי' פליגא אדרב נחמן דאמר דכל ערב דלאחר מתן מעות בעי קנין חוץ מערב דבי"ד דאית ליה חשיבותא.</w:t>
      </w:r>
    </w:p>
  </w:footnote>
  <w:footnote w:id="1477">
    <w:p w14:paraId="770E9055" w14:textId="77777777" w:rsidR="00A513C2" w:rsidRDefault="00000000" w:rsidP="00FE1E34">
      <w:pPr>
        <w:pStyle w:val="Footnote"/>
        <w:bidi/>
      </w:pPr>
      <w:r>
        <w:rPr>
          <w:rStyle w:val="ac"/>
          <w:rtl/>
        </w:rPr>
        <w:footnoteRef/>
      </w:r>
      <w:r>
        <w:rPr>
          <w:rtl/>
        </w:rPr>
        <w:t>שהרי לא הלוה לו כלום אלא שרצה לחנקו כדי שיתן לו שלו.</w:t>
      </w:r>
    </w:p>
  </w:footnote>
  <w:footnote w:id="1478">
    <w:p w14:paraId="04C4151A" w14:textId="77777777" w:rsidR="00A513C2" w:rsidRDefault="00000000" w:rsidP="00FE1E34">
      <w:pPr>
        <w:pStyle w:val="Footnote"/>
        <w:bidi/>
      </w:pPr>
      <w:r>
        <w:rPr>
          <w:rStyle w:val="ac"/>
          <w:rtl/>
        </w:rPr>
        <w:footnoteRef/>
      </w:r>
      <w:r>
        <w:rPr>
          <w:rtl/>
        </w:rPr>
        <w:t>דומיא דחנוק דאיירי לאחר מתן מעות.</w:t>
      </w:r>
    </w:p>
  </w:footnote>
  <w:footnote w:id="1479">
    <w:p w14:paraId="716A429C" w14:textId="77777777" w:rsidR="00A513C2" w:rsidRDefault="00000000" w:rsidP="00FE1E34">
      <w:pPr>
        <w:pStyle w:val="Footnote"/>
        <w:bidi/>
      </w:pPr>
      <w:r>
        <w:rPr>
          <w:rStyle w:val="ac"/>
          <w:rtl/>
        </w:rPr>
        <w:footnoteRef/>
      </w:r>
      <w:r>
        <w:rPr>
          <w:rtl/>
        </w:rPr>
        <w:t>לכאורה הטעם משום דנשתעבד ע"י השטר, וכמ"ש תוס' [ע”פ הגמ' גיטין כא.]. ואפ”ה בחנוק כיון דמצוה עבד להצילו לא נתחייב. דליכא גמירות דעת. [וה</w:t>
      </w:r>
      <w:r>
        <w:rPr>
          <w:b/>
          <w:bCs/>
          <w:rtl/>
        </w:rPr>
        <w:t>קוב"ש</w:t>
      </w:r>
      <w:r>
        <w:rPr>
          <w:rtl/>
        </w:rPr>
        <w:t xml:space="preserve"> (תרמד) נתקשה בזה, וביאר באופן אחר. וצ"ע].</w:t>
      </w:r>
    </w:p>
  </w:footnote>
  <w:footnote w:id="1480">
    <w:p w14:paraId="148A5568" w14:textId="77777777" w:rsidR="00A513C2" w:rsidRDefault="00000000" w:rsidP="00FE1E34">
      <w:pPr>
        <w:pStyle w:val="Footnote"/>
        <w:bidi/>
      </w:pPr>
      <w:r>
        <w:rPr>
          <w:rStyle w:val="ac"/>
          <w:rtl/>
        </w:rPr>
        <w:footnoteRef/>
      </w:r>
      <w:r>
        <w:rPr>
          <w:rtl/>
        </w:rPr>
        <w:t>דלר' יוחנן אף חנוק משתעבד ע"י השטר, וע"י קנין גובה ממשועבדים. ולשמואל חנוק בעי קנין לבני חורין, ובלא חנוק משתעבד ע"י שטר. ולרב נחמן אף ערב בעלמא בעי קנין לבני חורין.</w:t>
      </w:r>
    </w:p>
  </w:footnote>
  <w:footnote w:id="1481">
    <w:p w14:paraId="19FB3EA4" w14:textId="77777777" w:rsidR="00A513C2" w:rsidRDefault="00000000" w:rsidP="00FE1E34">
      <w:pPr>
        <w:pStyle w:val="Footnote"/>
        <w:bidi/>
      </w:pPr>
      <w:r>
        <w:rPr>
          <w:rStyle w:val="ac"/>
          <w:rtl/>
        </w:rPr>
        <w:footnoteRef/>
      </w:r>
      <w:r>
        <w:rPr>
          <w:rtl/>
        </w:rPr>
        <w:t>ועוד דלא גרע מכותב לחבירו חייב אני לך מנה בשטר, דקי”ל כר' יוחנן (הו' לעיל). ואפי' ר”ל מודה בערב דשייך בשעבוד דאורייתא.</w:t>
      </w:r>
    </w:p>
  </w:footnote>
  <w:footnote w:id="1482">
    <w:p w14:paraId="569ED479" w14:textId="77777777" w:rsidR="00A513C2" w:rsidRDefault="00000000" w:rsidP="00FE1E34">
      <w:pPr>
        <w:pStyle w:val="Footnote"/>
        <w:bidi/>
      </w:pPr>
      <w:r>
        <w:rPr>
          <w:rStyle w:val="ac"/>
          <w:rtl/>
        </w:rPr>
        <w:footnoteRef/>
      </w:r>
      <w:r>
        <w:rPr>
          <w:rtl/>
        </w:rPr>
        <w:t>והא דאיתא (בסמוך) והלכתא ערב בשעת מתן מעות לא בעי קנין הוה לכו"ע [ולא בא להכריע דלא כרב נחמן]. א"נ באו לחדש דהוה מלוה בשטר.</w:t>
      </w:r>
    </w:p>
  </w:footnote>
  <w:footnote w:id="1483">
    <w:p w14:paraId="2649F6F5" w14:textId="77777777" w:rsidR="00A513C2" w:rsidRDefault="00000000" w:rsidP="00FE1E34">
      <w:pPr>
        <w:pStyle w:val="Footnote"/>
        <w:bidi/>
      </w:pPr>
      <w:r>
        <w:rPr>
          <w:rStyle w:val="ac"/>
          <w:rtl/>
        </w:rPr>
        <w:footnoteRef/>
      </w:r>
      <w:r>
        <w:rPr>
          <w:rtl/>
        </w:rPr>
        <w:t>וכת' דנמצא עכשיו שלש חלוקות בדבר, דר' יוחנן סבר לאחר מתן מעות לא בעי קנין, כל שכן בשעת מתן מעות. ושמואל סבר דשעת מתן מעות לא בעי קנין, אבל חנוק בעי קנין. ורב נחמן אמר אפי' דשעת מתן מעות בעי קנין.</w:t>
      </w:r>
    </w:p>
  </w:footnote>
  <w:footnote w:id="1484">
    <w:p w14:paraId="7E93D60A" w14:textId="77777777" w:rsidR="00A513C2" w:rsidRDefault="00000000" w:rsidP="00FE1E34">
      <w:pPr>
        <w:pStyle w:val="Footnote"/>
        <w:bidi/>
      </w:pPr>
      <w:r>
        <w:rPr>
          <w:rStyle w:val="ac"/>
          <w:rtl/>
        </w:rPr>
        <w:footnoteRef/>
      </w:r>
      <w:r>
        <w:rPr>
          <w:rtl/>
        </w:rPr>
        <w:t xml:space="preserve">וכ"כ </w:t>
      </w:r>
      <w:r>
        <w:rPr>
          <w:b/>
          <w:bCs/>
          <w:rtl/>
        </w:rPr>
        <w:t>ר' ישמעאל בן חכמון</w:t>
      </w:r>
      <w:r>
        <w:rPr>
          <w:rtl/>
        </w:rPr>
        <w:t xml:space="preserve"> (בקובץ שיטות קמאי) דרב נחמן ס"ל דערב דעלמא בעי קנין אפילו בשעת מתן מעות, ולא אמרינן על אמונתו הלוהו ומשתעבד בלא קנין.</w:t>
      </w:r>
    </w:p>
    <w:p w14:paraId="088730F3" w14:textId="77777777" w:rsidR="00A513C2" w:rsidRDefault="00000000" w:rsidP="00FE1E34">
      <w:pPr>
        <w:pStyle w:val="Footnote"/>
        <w:bidi/>
      </w:pPr>
      <w:r>
        <w:rPr>
          <w:rtl/>
        </w:rPr>
        <w:tab/>
        <w:t>ומצאתי ב</w:t>
      </w:r>
      <w:r>
        <w:rPr>
          <w:b/>
          <w:bCs/>
          <w:rtl/>
        </w:rPr>
        <w:t>קו' גרמא לר' אפרים</w:t>
      </w:r>
      <w:r>
        <w:rPr>
          <w:rtl/>
        </w:rPr>
        <w:t xml:space="preserve"> (בסה”ז אהל ישעיהו ב"ק) דכת' דהגורם נזק שקיבל עליו לשלם חייב, ואבוהון דכולהו ערב אף דהוה גרמא. ומינה ילפי' לכל הגרמות הפטורים, שאם קיבל עליו ישלם. אך הק' דרב נחמן מצריך קנין בערב [וכוונתו לרב נחמן בסוגיין, דלית ליה סברת הוציא מעות על פיו שיתחייב בלא קנין]. וביאר דאפ"ה יש אופנים דחייב משום שכירות פועלים.</w:t>
      </w:r>
    </w:p>
  </w:footnote>
  <w:footnote w:id="1485">
    <w:p w14:paraId="456DA2BC" w14:textId="77777777" w:rsidR="00A513C2" w:rsidRDefault="00000000" w:rsidP="00FE1E34">
      <w:pPr>
        <w:pStyle w:val="Footnote"/>
        <w:bidi/>
      </w:pPr>
      <w:r>
        <w:rPr>
          <w:rStyle w:val="ac"/>
          <w:rtl/>
        </w:rPr>
        <w:footnoteRef/>
      </w:r>
      <w:r>
        <w:rPr>
          <w:rtl/>
        </w:rPr>
        <w:t>וכדאי' ברשב"ם דחנוק הוה משום דלא חסר ליה.</w:t>
      </w:r>
    </w:p>
  </w:footnote>
  <w:footnote w:id="1486">
    <w:p w14:paraId="1A08D294" w14:textId="77777777" w:rsidR="00A513C2" w:rsidRDefault="00000000" w:rsidP="00FE1E34">
      <w:pPr>
        <w:pStyle w:val="Footnote"/>
        <w:bidi/>
      </w:pPr>
      <w:r>
        <w:rPr>
          <w:rStyle w:val="ac"/>
          <w:rtl/>
        </w:rPr>
        <w:footnoteRef/>
      </w:r>
      <w:r>
        <w:rPr>
          <w:rtl/>
        </w:rPr>
        <w:t>וכן מבואר בתוס' (ב"מ קיב.).</w:t>
      </w:r>
    </w:p>
  </w:footnote>
  <w:footnote w:id="1487">
    <w:p w14:paraId="5F8327CB" w14:textId="77777777" w:rsidR="00A513C2" w:rsidRDefault="00000000" w:rsidP="00FE1E34">
      <w:pPr>
        <w:pStyle w:val="Footnote"/>
        <w:bidi/>
      </w:pPr>
      <w:r>
        <w:rPr>
          <w:rStyle w:val="ac"/>
          <w:rtl/>
        </w:rPr>
        <w:footnoteRef/>
      </w:r>
      <w:r>
        <w:rPr>
          <w:rtl/>
        </w:rPr>
        <w:t>ו</w:t>
      </w:r>
      <w:r>
        <w:rPr>
          <w:b/>
          <w:bCs/>
          <w:rtl/>
        </w:rPr>
        <w:t>רע"א</w:t>
      </w:r>
      <w:r>
        <w:rPr>
          <w:rtl/>
        </w:rPr>
        <w:t xml:space="preserve"> (בשו"ע) הביא תשו' שי למורא דה"מ כשמסר לו משכון כדין. אבל היכא דהמלוה תפס ממנו, וע"פ הערב החזיר לו, לא מקרי ערב שעת מתן מעות. [דהוה כמו חנוק דתפס גופו, וע"פ דבריו של זה שחררו. דכיון דלא קיבל דבר חדש לא נחשב שעת מתן מעות].</w:t>
      </w:r>
    </w:p>
  </w:footnote>
  <w:footnote w:id="1488">
    <w:p w14:paraId="459A8125" w14:textId="77777777" w:rsidR="00A513C2" w:rsidRDefault="00000000" w:rsidP="00FE1E34">
      <w:pPr>
        <w:pStyle w:val="Footnote"/>
        <w:bidi/>
      </w:pPr>
      <w:r>
        <w:rPr>
          <w:rStyle w:val="ac"/>
          <w:rtl/>
        </w:rPr>
        <w:footnoteRef/>
      </w:r>
      <w:r>
        <w:rPr>
          <w:rtl/>
        </w:rPr>
        <w:t>אך יש לדחות דלא איירי שהאריך זמן ההלוואה, אלא דבפועל מניחו ואינו תובעו. ולא נחשב קבלת ממון כיון דכל רגע יכול לתובעו.</w:t>
      </w:r>
    </w:p>
  </w:footnote>
  <w:footnote w:id="1489">
    <w:p w14:paraId="53593F95" w14:textId="77777777" w:rsidR="00A513C2" w:rsidRDefault="00000000" w:rsidP="00FE1E34">
      <w:pPr>
        <w:pStyle w:val="Footnote"/>
        <w:bidi/>
      </w:pPr>
      <w:r>
        <w:rPr>
          <w:rStyle w:val="ac"/>
          <w:rtl/>
        </w:rPr>
        <w:footnoteRef/>
      </w:r>
      <w:r>
        <w:rPr>
          <w:rtl/>
        </w:rPr>
        <w:t>וצ"ב אמאי לא נחשב קבלת דבר חדש, דהא משמע (קידושין ו:) דהרווחת זמן נחשב קבלת ממון [למ”ד מקדש במלוה]. ואפשר דמ”מ לענין ערב לא הוה הנאה כל כך. א”נ כיון דהמעות כבר תחת ידו לא נחשב מתן מעות, אף דהיה מחוייב ע”פ דין להחזיר.</w:t>
      </w:r>
    </w:p>
    <w:p w14:paraId="21E91A7C" w14:textId="77777777" w:rsidR="00A513C2" w:rsidRDefault="00000000" w:rsidP="00FE1E34">
      <w:pPr>
        <w:pStyle w:val="Footnote"/>
        <w:bidi/>
      </w:pPr>
      <w:r>
        <w:rPr>
          <w:rtl/>
        </w:rPr>
        <w:tab/>
        <w:t>{ויש לדון היכא דמעיקרא הלווה בתנאי, וע"י הערב מוחל התנאי [או שהלוה על תנאי שיביא ערב]. האם כיון דמעות כבר תחת ידו הוה כמו הרווחת זמן, או דאמרי' דבלעדיו נתברר שהמעות גזל בידו, ונחשב שעת מתן מעות}.</w:t>
      </w:r>
    </w:p>
  </w:footnote>
  <w:footnote w:id="1490">
    <w:p w14:paraId="06A9DB58" w14:textId="77777777" w:rsidR="00A513C2" w:rsidRDefault="00000000" w:rsidP="00FE1E34">
      <w:pPr>
        <w:pStyle w:val="Footnote"/>
        <w:bidi/>
      </w:pPr>
      <w:r>
        <w:rPr>
          <w:rStyle w:val="ac"/>
          <w:rtl/>
        </w:rPr>
        <w:footnoteRef/>
      </w:r>
      <w:r>
        <w:rPr>
          <w:rtl/>
        </w:rPr>
        <w:t>וק"ק למה תוס' השמיט ערב דבי"ד.</w:t>
      </w:r>
    </w:p>
  </w:footnote>
  <w:footnote w:id="1491">
    <w:p w14:paraId="3D507FB5" w14:textId="77777777" w:rsidR="00A513C2" w:rsidRDefault="00000000" w:rsidP="00FE1E34">
      <w:pPr>
        <w:pStyle w:val="Footnote"/>
        <w:bidi/>
      </w:pPr>
      <w:r>
        <w:rPr>
          <w:rStyle w:val="ac"/>
          <w:rtl/>
        </w:rPr>
        <w:footnoteRef/>
      </w:r>
      <w:r>
        <w:rPr>
          <w:rtl/>
        </w:rPr>
        <w:t>ולא משמע דבשעת מתן מעות קאי אף אקבלן. וא”כ הול”ל ערב וקבלן.</w:t>
      </w:r>
    </w:p>
  </w:footnote>
  <w:footnote w:id="1492">
    <w:p w14:paraId="54401A32" w14:textId="77777777" w:rsidR="00A513C2" w:rsidRDefault="00000000" w:rsidP="00FE1E34">
      <w:pPr>
        <w:pStyle w:val="Footnote"/>
        <w:bidi/>
      </w:pPr>
      <w:r>
        <w:rPr>
          <w:rStyle w:val="ac"/>
          <w:rtl/>
        </w:rPr>
        <w:footnoteRef/>
      </w:r>
      <w:r>
        <w:rPr>
          <w:rtl/>
        </w:rPr>
        <w:t>והביא דלפי הספרים דגרסו הנך 'כולהו', משמע שגם הקבלן בעי קנין. שזה בא לרבות כולהו. וכת' דאף דרשב"ם ל"ג כולהו, ומיהו לא הזכיר דין קבלן אי בעי קנין אי לא.</w:t>
      </w:r>
    </w:p>
  </w:footnote>
  <w:footnote w:id="1493">
    <w:p w14:paraId="3A39C908" w14:textId="77777777" w:rsidR="00A513C2" w:rsidRDefault="00000000" w:rsidP="00FE1E34">
      <w:pPr>
        <w:pStyle w:val="Footnote"/>
        <w:bidi/>
      </w:pPr>
      <w:r>
        <w:rPr>
          <w:rStyle w:val="ac"/>
          <w:rtl/>
        </w:rPr>
        <w:footnoteRef/>
      </w:r>
      <w:r>
        <w:rPr>
          <w:rtl/>
        </w:rPr>
        <w:t>וה</w:t>
      </w:r>
      <w:r>
        <w:rPr>
          <w:b/>
          <w:bCs/>
          <w:rtl/>
        </w:rPr>
        <w:t>ש"ך</w:t>
      </w:r>
      <w:r>
        <w:rPr>
          <w:rtl/>
        </w:rPr>
        <w:t xml:space="preserve"> (שם ד) ציין לדברי הראשונים דערב לא הוה אסמכתא גמורה.</w:t>
      </w:r>
    </w:p>
  </w:footnote>
  <w:footnote w:id="1494">
    <w:p w14:paraId="55E1FBB7" w14:textId="77777777" w:rsidR="00A513C2" w:rsidRDefault="00000000" w:rsidP="00FE1E34">
      <w:pPr>
        <w:pStyle w:val="Footnote"/>
        <w:bidi/>
      </w:pPr>
      <w:r>
        <w:rPr>
          <w:rStyle w:val="ac"/>
          <w:rtl/>
        </w:rPr>
        <w:footnoteRef/>
      </w:r>
      <w:r>
        <w:rPr>
          <w:rtl/>
        </w:rPr>
        <w:t>ורגמ"ה ביאר כוונתו [והביא כן בשם המורה בשם רבו, ולא נתפרש מי הוא] דלא שייך לשון כולהו, דאין עוד ערב מלבד הני דקאמר.</w:t>
      </w:r>
    </w:p>
  </w:footnote>
  <w:footnote w:id="1495">
    <w:p w14:paraId="59828414" w14:textId="77777777" w:rsidR="00A513C2" w:rsidRDefault="00000000" w:rsidP="00FE1E34">
      <w:pPr>
        <w:pStyle w:val="Footnote"/>
        <w:bidi/>
      </w:pPr>
      <w:r>
        <w:rPr>
          <w:rStyle w:val="ac"/>
          <w:rtl/>
        </w:rPr>
        <w:footnoteRef/>
      </w:r>
      <w:r>
        <w:rPr>
          <w:rtl/>
        </w:rPr>
        <w:t>וה</w:t>
      </w:r>
      <w:r>
        <w:rPr>
          <w:b/>
          <w:bCs/>
          <w:rtl/>
        </w:rPr>
        <w:t>ר"א אב"ד</w:t>
      </w:r>
      <w:r>
        <w:rPr>
          <w:rtl/>
        </w:rPr>
        <w:t xml:space="preserve"> (בשיטת הקדמונים) כת' דכולהו הוא ערב לאחר חיתום שטרות, חנוק, וערב דכתובה.</w:t>
      </w:r>
    </w:p>
    <w:p w14:paraId="7F11E2FB" w14:textId="77777777" w:rsidR="00A513C2" w:rsidRDefault="00000000" w:rsidP="00FE1E34">
      <w:pPr>
        <w:pStyle w:val="Footnote"/>
        <w:bidi/>
      </w:pPr>
      <w:r>
        <w:rPr>
          <w:rtl/>
        </w:rPr>
        <w:tab/>
        <w:t>וק"ק דחנוק הוא ג"כ ערב לאחר חיתום שטרות. והריטב"א ביאר דאפ"ה נקט לישנא דכולהו, שכולל לאחר מתן מעות בין חנוק בין שאינו חנוק.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840A4" w14:textId="77777777" w:rsidR="00C84743"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קמד</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8A618" w14:textId="77777777" w:rsidR="00C84743" w:rsidRDefault="00000000">
    <w:pPr>
      <w:pStyle w:val="ab"/>
      <w:jc w:val="left"/>
      <w:rPr>
        <w:b/>
        <w:bCs/>
        <w:i/>
        <w:iCs/>
        <w:sz w:val="22"/>
        <w:szCs w:val="22"/>
      </w:rPr>
    </w:pPr>
    <w:r>
      <w:rPr>
        <w:b/>
        <w:bCs/>
        <w:i/>
        <w:iCs/>
        <w:sz w:val="22"/>
        <w:szCs w:val="22"/>
        <w:rtl/>
      </w:rPr>
      <w:t xml:space="preserve">ציוני סוגיות – בבא בתרא </w:t>
    </w:r>
    <w:r>
      <w:rPr>
        <w:b/>
        <w:bCs/>
        <w:i/>
        <w:iCs/>
        <w:sz w:val="22"/>
        <w:szCs w:val="22"/>
      </w:rPr>
      <w:tab/>
    </w:r>
    <w:r>
      <w:rPr>
        <w:b/>
        <w:bCs/>
        <w:i/>
        <w:iCs/>
        <w:sz w:val="22"/>
        <w:szCs w:val="22"/>
        <w:rtl/>
      </w:rPr>
      <w:t xml:space="preserve">               דף קעו</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קמט</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3C2"/>
    <w:rsid w:val="000311B3"/>
    <w:rsid w:val="00080DB6"/>
    <w:rsid w:val="001C547E"/>
    <w:rsid w:val="004C1C7C"/>
    <w:rsid w:val="00A206A0"/>
    <w:rsid w:val="00A325E0"/>
    <w:rsid w:val="00A513C2"/>
    <w:rsid w:val="00A842F8"/>
    <w:rsid w:val="00C84743"/>
    <w:rsid w:val="00E55479"/>
    <w:rsid w:val="00FE1E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59027"/>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149</Pages>
  <Words>59223</Words>
  <Characters>296116</Characters>
  <Application>Microsoft Office Word</Application>
  <DocSecurity>0</DocSecurity>
  <Lines>2467</Lines>
  <Paragraphs>709</Paragraphs>
  <ScaleCrop>false</ScaleCrop>
  <Company/>
  <LinksUpToDate>false</LinksUpToDate>
  <CharactersWithSpaces>354630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4</cp:revision>
  <dcterms:created xsi:type="dcterms:W3CDTF">2026-08-24T11:32:00Z</dcterms:created>
  <dcterms:modified xsi:type="dcterms:W3CDTF">2026-08-31T18:17:00Z</dcterms:modified>
</cp:coreProperties>
</file>